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DA6B6C" w14:paraId="3FFE47F1" w14:textId="77777777">
        <w:trPr>
          <w:trHeight w:val="720"/>
        </w:trPr>
        <w:tc>
          <w:tcPr>
            <w:tcW w:w="5490" w:type="dxa"/>
            <w:gridSpan w:val="2"/>
            <w:tcBorders>
              <w:bottom w:val="single" w:sz="18" w:space="0" w:color="auto"/>
            </w:tcBorders>
          </w:tcPr>
          <w:p w14:paraId="651F2ED0" w14:textId="77777777" w:rsidR="00C15867" w:rsidRPr="00DA6B6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DA6B6C">
              <w:rPr>
                <w:rFonts w:ascii="Univers" w:hAnsi="Univers"/>
                <w:b/>
                <w:sz w:val="28"/>
                <w:szCs w:val="28"/>
                <w:lang w:val="fr-FR"/>
              </w:rPr>
              <w:t>NATIONS</w:t>
            </w:r>
            <w:r w:rsidRPr="00DA6B6C">
              <w:rPr>
                <w:rFonts w:ascii="Univers" w:hAnsi="Univers"/>
                <w:b/>
                <w:sz w:val="28"/>
                <w:szCs w:val="28"/>
                <w:lang w:val="fr-FR"/>
              </w:rPr>
              <w:br/>
              <w:t>UNIES</w:t>
            </w:r>
          </w:p>
        </w:tc>
        <w:tc>
          <w:tcPr>
            <w:tcW w:w="4590" w:type="dxa"/>
            <w:tcBorders>
              <w:bottom w:val="single" w:sz="18" w:space="0" w:color="auto"/>
            </w:tcBorders>
          </w:tcPr>
          <w:p w14:paraId="7853C01E" w14:textId="77777777" w:rsidR="00C15867" w:rsidRPr="00DA6B6C" w:rsidRDefault="00C15867">
            <w:pPr>
              <w:jc w:val="right"/>
              <w:rPr>
                <w:sz w:val="52"/>
                <w:szCs w:val="52"/>
                <w:lang w:val="fr-FR"/>
              </w:rPr>
            </w:pPr>
            <w:r w:rsidRPr="00DA6B6C">
              <w:rPr>
                <w:rFonts w:ascii="Univers Bold" w:hAnsi="Univers Bold"/>
                <w:b/>
                <w:sz w:val="72"/>
                <w:lang w:val="fr-FR"/>
              </w:rPr>
              <w:t>EP</w:t>
            </w:r>
          </w:p>
        </w:tc>
      </w:tr>
      <w:tr w:rsidR="00C15867" w:rsidRPr="00DA6B6C" w14:paraId="540D70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1ACAEF" w14:textId="388252CE" w:rsidR="00C15867" w:rsidRPr="00DA6B6C" w:rsidRDefault="007F5DB5">
            <w:pPr>
              <w:spacing w:before="120"/>
              <w:rPr>
                <w:lang w:val="fr-FR"/>
              </w:rPr>
            </w:pPr>
            <w:r>
              <w:rPr>
                <w:noProof/>
              </w:rPr>
              <w:pict w14:anchorId="029C35C8">
                <v:group id="Group 1" o:spid="_x0000_s2050" style="position:absolute;left:0;text-align:left;margin-left:.2pt;margin-top:2.85pt;width:66.5pt;height:127.25pt;z-index:251657216;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2"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33E7F942" w14:textId="77777777" w:rsidR="00C15867" w:rsidRPr="00DA6B6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A6B6C">
              <w:rPr>
                <w:rFonts w:ascii="Univers" w:hAnsi="Univers"/>
                <w:b/>
                <w:sz w:val="32"/>
                <w:lang w:val="fr-FR"/>
              </w:rPr>
              <w:t>Programme des</w:t>
            </w:r>
          </w:p>
          <w:p w14:paraId="655228EC" w14:textId="77777777" w:rsidR="00C15867" w:rsidRPr="00DA6B6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DA6B6C">
              <w:rPr>
                <w:rFonts w:ascii="Univers" w:hAnsi="Univers"/>
                <w:b/>
                <w:sz w:val="32"/>
                <w:lang w:val="fr-FR"/>
              </w:rPr>
              <w:t>Nations Unies pour</w:t>
            </w:r>
          </w:p>
          <w:p w14:paraId="1BF8DEAC" w14:textId="77777777" w:rsidR="00C15867" w:rsidRPr="00DA6B6C"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DA6B6C">
              <w:rPr>
                <w:rFonts w:ascii="Univers" w:hAnsi="Univers"/>
                <w:b/>
                <w:sz w:val="32"/>
                <w:lang w:val="fr-FR"/>
              </w:rPr>
              <w:t>l’environnement</w:t>
            </w:r>
          </w:p>
          <w:p w14:paraId="35832668" w14:textId="77777777" w:rsidR="00C15867" w:rsidRPr="00DA6B6C" w:rsidRDefault="00C15867">
            <w:pPr>
              <w:spacing w:before="720"/>
              <w:ind w:left="158"/>
              <w:rPr>
                <w:lang w:val="fr-FR"/>
              </w:rPr>
            </w:pPr>
          </w:p>
        </w:tc>
        <w:tc>
          <w:tcPr>
            <w:tcW w:w="4590" w:type="dxa"/>
            <w:tcBorders>
              <w:top w:val="nil"/>
              <w:left w:val="nil"/>
              <w:bottom w:val="single" w:sz="36" w:space="0" w:color="auto"/>
              <w:right w:val="nil"/>
            </w:tcBorders>
          </w:tcPr>
          <w:p w14:paraId="036526EC" w14:textId="77777777" w:rsidR="00C15867" w:rsidRPr="00DA6B6C" w:rsidRDefault="00C15867">
            <w:pPr>
              <w:rPr>
                <w:lang w:val="fr-FR"/>
              </w:rPr>
            </w:pPr>
            <w:r w:rsidRPr="00DA6B6C">
              <w:rPr>
                <w:lang w:val="fr-FR"/>
              </w:rPr>
              <w:t>Distr.</w:t>
            </w:r>
          </w:p>
          <w:p w14:paraId="5A92D59E" w14:textId="77777777" w:rsidR="00923540" w:rsidRPr="00DA6B6C" w:rsidRDefault="00923540" w:rsidP="00923540">
            <w:pPr>
              <w:rPr>
                <w:lang w:val="fr-FR"/>
              </w:rPr>
            </w:pPr>
            <w:r w:rsidRPr="00DA6B6C">
              <w:rPr>
                <w:lang w:val="fr-FR"/>
              </w:rPr>
              <w:t>GÉNÉRALE</w:t>
            </w:r>
          </w:p>
          <w:p w14:paraId="4E19FCD8" w14:textId="77777777" w:rsidR="00C15867" w:rsidRPr="00DA6B6C" w:rsidRDefault="00C15867">
            <w:pPr>
              <w:rPr>
                <w:lang w:val="fr-FR"/>
              </w:rPr>
            </w:pPr>
          </w:p>
          <w:p w14:paraId="5605BA44" w14:textId="77777777" w:rsidR="00C15867" w:rsidRPr="00DA6B6C" w:rsidRDefault="00C15867">
            <w:pPr>
              <w:rPr>
                <w:lang w:val="fr-FR"/>
              </w:rPr>
            </w:pPr>
          </w:p>
          <w:p w14:paraId="34C7ADB4" w14:textId="3A87AC61" w:rsidR="00C15867" w:rsidRPr="00DA6B6C" w:rsidRDefault="0076501B">
            <w:pPr>
              <w:rPr>
                <w:lang w:val="fr-FR"/>
              </w:rPr>
            </w:pPr>
            <w:r w:rsidRPr="00DA6B6C">
              <w:rPr>
                <w:lang w:val="fr-FR"/>
              </w:rPr>
              <w:fldChar w:fldCharType="begin"/>
            </w:r>
            <w:r w:rsidRPr="00DA6B6C">
              <w:rPr>
                <w:lang w:val="fr-FR"/>
              </w:rPr>
              <w:instrText xml:space="preserve"> DOCPROPERTY "Document number"  \* MERGEFORMAT </w:instrText>
            </w:r>
            <w:r w:rsidRPr="00DA6B6C">
              <w:rPr>
                <w:lang w:val="fr-FR"/>
              </w:rPr>
              <w:fldChar w:fldCharType="separate"/>
            </w:r>
            <w:r w:rsidR="008E4908" w:rsidRPr="00DA6B6C">
              <w:rPr>
                <w:lang w:val="fr-FR"/>
              </w:rPr>
              <w:t>UNEP/OzL.Pro/ExCom/93/60</w:t>
            </w:r>
            <w:r w:rsidRPr="00DA6B6C">
              <w:rPr>
                <w:lang w:val="fr-FR"/>
              </w:rPr>
              <w:fldChar w:fldCharType="end"/>
            </w:r>
          </w:p>
          <w:p w14:paraId="6B5F948D" w14:textId="3621BC47" w:rsidR="00C15867" w:rsidRPr="00DA6B6C" w:rsidRDefault="00BC2495">
            <w:pPr>
              <w:rPr>
                <w:lang w:val="fr-FR"/>
              </w:rPr>
            </w:pPr>
            <w:r w:rsidRPr="00DA6B6C">
              <w:rPr>
                <w:lang w:val="fr-FR"/>
              </w:rPr>
              <w:fldChar w:fldCharType="begin"/>
            </w:r>
            <w:r w:rsidR="00851352" w:rsidRPr="00DA6B6C">
              <w:rPr>
                <w:lang w:val="fr-FR"/>
              </w:rPr>
              <w:instrText xml:space="preserve"> DOCPROPERTY "Revision date" \@ "d MMMM YYYY"  \* MERGEFORMAT </w:instrText>
            </w:r>
            <w:r w:rsidRPr="00DA6B6C">
              <w:rPr>
                <w:lang w:val="fr-FR"/>
              </w:rPr>
              <w:fldChar w:fldCharType="separate"/>
            </w:r>
            <w:r w:rsidR="00F1286C" w:rsidRPr="00DA6B6C">
              <w:rPr>
                <w:lang w:val="fr-FR"/>
              </w:rPr>
              <w:t xml:space="preserve">23 </w:t>
            </w:r>
            <w:r w:rsidR="00DA6B6C">
              <w:rPr>
                <w:lang w:val="fr-FR"/>
              </w:rPr>
              <w:t>novembre</w:t>
            </w:r>
            <w:r w:rsidR="00F1286C" w:rsidRPr="00DA6B6C">
              <w:rPr>
                <w:lang w:val="fr-FR"/>
              </w:rPr>
              <w:t xml:space="preserve"> 2023</w:t>
            </w:r>
            <w:r w:rsidRPr="00DA6B6C">
              <w:rPr>
                <w:lang w:val="fr-FR"/>
              </w:rPr>
              <w:fldChar w:fldCharType="end"/>
            </w:r>
          </w:p>
          <w:p w14:paraId="4CD2CDF9" w14:textId="77777777" w:rsidR="00C15867" w:rsidRPr="00DA6B6C" w:rsidRDefault="00C15867">
            <w:pPr>
              <w:rPr>
                <w:caps/>
                <w:lang w:val="fr-FR"/>
              </w:rPr>
            </w:pPr>
          </w:p>
          <w:p w14:paraId="24CA53B0" w14:textId="77777777" w:rsidR="009931A2" w:rsidRPr="0029456B" w:rsidRDefault="009931A2" w:rsidP="009931A2">
            <w:pPr>
              <w:rPr>
                <w:caps/>
                <w:lang w:val="fr-FR"/>
              </w:rPr>
            </w:pPr>
            <w:r w:rsidRPr="0029456B">
              <w:rPr>
                <w:caps/>
                <w:lang w:val="fr-FR"/>
              </w:rPr>
              <w:t>FRANÇAIS</w:t>
            </w:r>
          </w:p>
          <w:p w14:paraId="4E34A0E6" w14:textId="00F95850" w:rsidR="00C15867" w:rsidRPr="00DA6B6C" w:rsidRDefault="009931A2" w:rsidP="009931A2">
            <w:pPr>
              <w:rPr>
                <w:lang w:val="fr-FR"/>
              </w:rPr>
            </w:pPr>
            <w:r w:rsidRPr="0029456B">
              <w:rPr>
                <w:lang w:val="fr-FR"/>
              </w:rPr>
              <w:t>ORIGINAL: ANGLAIS</w:t>
            </w:r>
          </w:p>
        </w:tc>
      </w:tr>
    </w:tbl>
    <w:p w14:paraId="229EA30C" w14:textId="77777777" w:rsidR="00CA59FB" w:rsidRPr="00DA6B6C" w:rsidRDefault="00C15867" w:rsidP="00CA59FB">
      <w:pPr>
        <w:jc w:val="left"/>
        <w:rPr>
          <w:lang w:val="fr-FR"/>
        </w:rPr>
      </w:pPr>
      <w:r w:rsidRPr="00DA6B6C">
        <w:rPr>
          <w:lang w:val="fr-FR"/>
        </w:rPr>
        <w:t>COMITÉ EXÉCUTIF</w:t>
      </w:r>
      <w:r w:rsidRPr="00DA6B6C">
        <w:rPr>
          <w:lang w:val="fr-FR"/>
        </w:rPr>
        <w:br/>
        <w:t xml:space="preserve">  DU FONDS MULTILATÉRAL AUX FINS</w:t>
      </w:r>
      <w:r w:rsidRPr="00DA6B6C">
        <w:rPr>
          <w:lang w:val="fr-FR"/>
        </w:rPr>
        <w:br/>
        <w:t xml:space="preserve">  D’APPLICATION DU PROTOCOLE DE MONTRÉAL</w:t>
      </w:r>
      <w:r w:rsidRPr="00DA6B6C">
        <w:rPr>
          <w:lang w:val="fr-FR"/>
        </w:rPr>
        <w:br/>
        <w:t>Quatre-vingt-treizième réunion</w:t>
      </w:r>
    </w:p>
    <w:p w14:paraId="3AE1C599" w14:textId="77777777" w:rsidR="00CA59FB" w:rsidRPr="00DA6B6C" w:rsidRDefault="00CA59FB" w:rsidP="00CA59FB">
      <w:pPr>
        <w:jc w:val="left"/>
        <w:rPr>
          <w:lang w:val="fr-FR"/>
        </w:rPr>
      </w:pPr>
      <w:r w:rsidRPr="00DA6B6C">
        <w:rPr>
          <w:lang w:val="fr-FR"/>
        </w:rPr>
        <w:t>Montréal, 15 – 19 décembre 2023</w:t>
      </w:r>
    </w:p>
    <w:p w14:paraId="026647F1" w14:textId="77C099BA" w:rsidR="0079781A" w:rsidRPr="00DA6B6C" w:rsidRDefault="0079781A" w:rsidP="0079781A">
      <w:pPr>
        <w:jc w:val="left"/>
        <w:rPr>
          <w:lang w:val="fr-FR"/>
        </w:rPr>
      </w:pPr>
      <w:r w:rsidRPr="00DA6B6C">
        <w:rPr>
          <w:lang w:val="fr-FR"/>
        </w:rPr>
        <w:t>Point 9 d) de l'ordre du jour provisoire</w:t>
      </w:r>
      <w:r w:rsidRPr="00DA6B6C">
        <w:rPr>
          <w:rStyle w:val="FootnoteReference"/>
          <w:lang w:val="fr-FR"/>
        </w:rPr>
        <w:footnoteReference w:id="2"/>
      </w:r>
    </w:p>
    <w:p w14:paraId="28E2955C" w14:textId="77777777" w:rsidR="00C15867" w:rsidRPr="00DA6B6C" w:rsidRDefault="00C15867" w:rsidP="006E5361">
      <w:pPr>
        <w:jc w:val="center"/>
        <w:rPr>
          <w:lang w:val="fr-FR"/>
        </w:rPr>
      </w:pPr>
    </w:p>
    <w:p w14:paraId="782F55FC" w14:textId="77777777" w:rsidR="004E7F9C" w:rsidRPr="00DA6B6C" w:rsidRDefault="004E7F9C" w:rsidP="006E5361">
      <w:pPr>
        <w:pStyle w:val="Title1"/>
        <w:rPr>
          <w:b w:val="0"/>
          <w:lang w:val="fr-FR"/>
        </w:rPr>
      </w:pPr>
    </w:p>
    <w:p w14:paraId="0F358BBB" w14:textId="77777777" w:rsidR="006E5361" w:rsidRPr="00DA6B6C" w:rsidRDefault="006E5361" w:rsidP="006E5361">
      <w:pPr>
        <w:pStyle w:val="Title1"/>
        <w:rPr>
          <w:b w:val="0"/>
          <w:lang w:val="fr-FR"/>
        </w:rPr>
      </w:pPr>
    </w:p>
    <w:p w14:paraId="3E7A36E1" w14:textId="43A975B4" w:rsidR="008C5738" w:rsidRDefault="00252BDA" w:rsidP="006E5361">
      <w:pPr>
        <w:jc w:val="center"/>
        <w:rPr>
          <w:b/>
          <w:lang w:val="fr-FR"/>
        </w:rPr>
      </w:pPr>
      <w:r w:rsidRPr="00DA6B6C">
        <w:rPr>
          <w:b/>
          <w:lang w:val="fr-FR"/>
        </w:rPr>
        <w:t>PROPOSITIONS DE PROJET : INDE</w:t>
      </w:r>
    </w:p>
    <w:p w14:paraId="5B025678" w14:textId="77777777" w:rsidR="009931A2" w:rsidRPr="00DA6B6C" w:rsidRDefault="009931A2" w:rsidP="006E5361">
      <w:pPr>
        <w:jc w:val="center"/>
        <w:rPr>
          <w:b/>
          <w:lang w:val="fr-FR"/>
        </w:rPr>
      </w:pPr>
    </w:p>
    <w:p w14:paraId="3815A465" w14:textId="77777777" w:rsidR="006E5361" w:rsidRPr="00DA6B6C" w:rsidRDefault="006E5361" w:rsidP="006E5361">
      <w:pPr>
        <w:jc w:val="center"/>
        <w:rPr>
          <w:b/>
          <w:lang w:val="fr-FR"/>
        </w:rPr>
      </w:pPr>
    </w:p>
    <w:p w14:paraId="76B7D1C3" w14:textId="77777777" w:rsidR="006E5361" w:rsidRPr="00DA6B6C" w:rsidRDefault="006E5361" w:rsidP="006E5361">
      <w:pPr>
        <w:jc w:val="center"/>
        <w:rPr>
          <w:b/>
          <w:sz w:val="16"/>
          <w:szCs w:val="16"/>
          <w:lang w:val="fr-FR"/>
        </w:rPr>
      </w:pPr>
    </w:p>
    <w:p w14:paraId="400DF9DE" w14:textId="4461A04D" w:rsidR="00EA5411" w:rsidRPr="00DA6B6C" w:rsidRDefault="00EA5411" w:rsidP="00930EA5">
      <w:pPr>
        <w:ind w:firstLine="720"/>
        <w:rPr>
          <w:lang w:val="fr-FR"/>
        </w:rPr>
      </w:pPr>
      <w:r w:rsidRPr="00DA6B6C">
        <w:rPr>
          <w:lang w:val="fr-FR"/>
        </w:rPr>
        <w:t xml:space="preserve">Ce document comprend les commentaires et recommandations du Secrétariat sur les propositions de projet </w:t>
      </w:r>
      <w:r w:rsidR="00EF0162" w:rsidRPr="00DA6B6C">
        <w:rPr>
          <w:lang w:val="fr-FR"/>
        </w:rPr>
        <w:t>suivantes :</w:t>
      </w:r>
      <w:r w:rsidRPr="00DA6B6C">
        <w:rPr>
          <w:lang w:val="fr-FR"/>
        </w:rPr>
        <w:t xml:space="preserve"> </w:t>
      </w:r>
    </w:p>
    <w:p w14:paraId="5408A15A" w14:textId="2E19CA78" w:rsidR="00EA5411" w:rsidRPr="00DA6B6C" w:rsidRDefault="00EA5411" w:rsidP="000C1573">
      <w:pPr>
        <w:spacing w:after="120"/>
        <w:rPr>
          <w:sz w:val="20"/>
          <w:szCs w:val="20"/>
          <w:lang w:val="fr-FR"/>
        </w:rPr>
      </w:pPr>
      <w:r w:rsidRPr="00DA6B6C">
        <w:rPr>
          <w:u w:val="single"/>
          <w:lang w:val="fr-FR"/>
        </w:rPr>
        <w:t>Réfrigération (HFC)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1942B5" w:rsidRPr="00DA6B6C" w14:paraId="120AC9C7" w14:textId="77777777" w:rsidTr="009331D1">
        <w:tc>
          <w:tcPr>
            <w:tcW w:w="6946" w:type="dxa"/>
          </w:tcPr>
          <w:p w14:paraId="233E019E" w14:textId="58F5C6F5" w:rsidR="001942B5" w:rsidRPr="00DA6B6C" w:rsidRDefault="001942B5" w:rsidP="00A80589">
            <w:pPr>
              <w:pStyle w:val="ListParagraph"/>
              <w:numPr>
                <w:ilvl w:val="0"/>
                <w:numId w:val="7"/>
              </w:numPr>
              <w:spacing w:after="120"/>
              <w:ind w:left="346" w:hanging="461"/>
              <w:rPr>
                <w:lang w:val="fr-FR"/>
              </w:rPr>
            </w:pPr>
            <w:r w:rsidRPr="00DA6B6C">
              <w:rPr>
                <w:lang w:val="fr-FR"/>
              </w:rPr>
              <w:t xml:space="preserve">Reconversion du R-407C et du R-410A au HFC-32 dans la fabrication de climatiseurs </w:t>
            </w:r>
            <w:r w:rsidR="00B01658" w:rsidRPr="00DA6B6C">
              <w:rPr>
                <w:lang w:val="fr-FR"/>
              </w:rPr>
              <w:t>monoblocs</w:t>
            </w:r>
            <w:r w:rsidRPr="00DA6B6C">
              <w:rPr>
                <w:lang w:val="fr-FR"/>
              </w:rPr>
              <w:t xml:space="preserve"> et </w:t>
            </w:r>
            <w:r w:rsidR="00B01658" w:rsidRPr="00DA6B6C">
              <w:rPr>
                <w:lang w:val="fr-FR"/>
              </w:rPr>
              <w:t>gainables</w:t>
            </w:r>
            <w:r w:rsidRPr="00DA6B6C">
              <w:rPr>
                <w:lang w:val="fr-FR"/>
              </w:rPr>
              <w:t xml:space="preserve"> commerciaux légers chez Voltas Limited</w:t>
            </w:r>
          </w:p>
        </w:tc>
        <w:tc>
          <w:tcPr>
            <w:tcW w:w="2404" w:type="dxa"/>
          </w:tcPr>
          <w:p w14:paraId="1CD0D1BC" w14:textId="77777777" w:rsidR="001942B5" w:rsidRPr="00DA6B6C" w:rsidRDefault="001942B5">
            <w:pPr>
              <w:ind w:left="-104"/>
              <w:jc w:val="right"/>
              <w:rPr>
                <w:lang w:val="fr-FR"/>
              </w:rPr>
            </w:pPr>
            <w:r w:rsidRPr="00DA6B6C">
              <w:rPr>
                <w:lang w:val="fr-FR"/>
              </w:rPr>
              <w:t>PNUD</w:t>
            </w:r>
          </w:p>
        </w:tc>
      </w:tr>
      <w:tr w:rsidR="00CB6A33" w:rsidRPr="00DA6B6C" w14:paraId="52C71C50" w14:textId="77777777" w:rsidTr="009331D1">
        <w:tc>
          <w:tcPr>
            <w:tcW w:w="6946" w:type="dxa"/>
          </w:tcPr>
          <w:p w14:paraId="547923B7" w14:textId="2F80254C" w:rsidR="00CB6A33" w:rsidRPr="00DA6B6C" w:rsidRDefault="00B46F63" w:rsidP="00732738">
            <w:pPr>
              <w:pStyle w:val="ListParagraph"/>
              <w:numPr>
                <w:ilvl w:val="0"/>
                <w:numId w:val="7"/>
              </w:numPr>
              <w:spacing w:after="120"/>
              <w:ind w:left="346" w:hanging="461"/>
              <w:rPr>
                <w:lang w:val="fr-FR"/>
              </w:rPr>
            </w:pPr>
            <w:r w:rsidRPr="00DA6B6C">
              <w:rPr>
                <w:lang w:val="fr-FR"/>
              </w:rPr>
              <w:t>Démonstration/reconversion du R-404A et du R-407C vers la technologie de pompe à chaleur au CO</w:t>
            </w:r>
            <w:r w:rsidR="00CB6A33" w:rsidRPr="00DA6B6C">
              <w:rPr>
                <w:vertAlign w:val="subscript"/>
                <w:lang w:val="fr-FR"/>
              </w:rPr>
              <w:t>2</w:t>
            </w:r>
            <w:r w:rsidRPr="00DA6B6C">
              <w:rPr>
                <w:lang w:val="fr-FR"/>
              </w:rPr>
              <w:t xml:space="preserve"> transcritique dans le secteur de la fabrication d'équipements de réfrigération pour la transformation des aliments et les entrepôts frigorifiques chez Mech Air Industries</w:t>
            </w:r>
          </w:p>
        </w:tc>
        <w:tc>
          <w:tcPr>
            <w:tcW w:w="2404" w:type="dxa"/>
          </w:tcPr>
          <w:p w14:paraId="465C020A" w14:textId="77777777" w:rsidR="00CB6A33" w:rsidRPr="00DA6B6C" w:rsidRDefault="00CB6A33">
            <w:pPr>
              <w:ind w:left="-104"/>
              <w:jc w:val="right"/>
              <w:rPr>
                <w:lang w:val="fr-FR"/>
              </w:rPr>
            </w:pPr>
            <w:r w:rsidRPr="00DA6B6C">
              <w:rPr>
                <w:lang w:val="fr-FR"/>
              </w:rPr>
              <w:t>PNUD</w:t>
            </w:r>
          </w:p>
        </w:tc>
      </w:tr>
      <w:tr w:rsidR="00AC74B5" w:rsidRPr="00DA6B6C" w14:paraId="24AF91DB" w14:textId="77777777" w:rsidTr="009331D1">
        <w:tc>
          <w:tcPr>
            <w:tcW w:w="6946" w:type="dxa"/>
          </w:tcPr>
          <w:p w14:paraId="0854180D" w14:textId="6A560BD0" w:rsidR="00AC74B5" w:rsidRPr="00DA6B6C" w:rsidRDefault="00AC74B5" w:rsidP="00732738">
            <w:pPr>
              <w:pStyle w:val="ListParagraph"/>
              <w:numPr>
                <w:ilvl w:val="0"/>
                <w:numId w:val="7"/>
              </w:numPr>
              <w:spacing w:after="120"/>
              <w:ind w:left="346" w:hanging="461"/>
              <w:rPr>
                <w:lang w:val="fr-FR"/>
              </w:rPr>
            </w:pPr>
            <w:r w:rsidRPr="00DA6B6C">
              <w:rPr>
                <w:lang w:val="fr-FR"/>
              </w:rPr>
              <w:t>Reconversion de la fabrication d'appareils de réfrigération commerciale chez Rockwell Industries Limited du HFC</w:t>
            </w:r>
            <w:r w:rsidRPr="00DA6B6C">
              <w:rPr>
                <w:lang w:val="fr-FR"/>
              </w:rPr>
              <w:noBreakHyphen/>
              <w:t>134a au propane (R-290)</w:t>
            </w:r>
          </w:p>
        </w:tc>
        <w:tc>
          <w:tcPr>
            <w:tcW w:w="2404" w:type="dxa"/>
          </w:tcPr>
          <w:p w14:paraId="1D2B6432" w14:textId="77777777" w:rsidR="00AC74B5" w:rsidRPr="00DA6B6C" w:rsidRDefault="00AC74B5">
            <w:pPr>
              <w:ind w:left="-104"/>
              <w:jc w:val="right"/>
              <w:rPr>
                <w:lang w:val="fr-FR"/>
              </w:rPr>
            </w:pPr>
            <w:r w:rsidRPr="00DA6B6C">
              <w:rPr>
                <w:lang w:val="fr-FR"/>
              </w:rPr>
              <w:t>PNUD</w:t>
            </w:r>
          </w:p>
        </w:tc>
      </w:tr>
    </w:tbl>
    <w:p w14:paraId="2DB21FA5" w14:textId="095EF7B3" w:rsidR="00B5700D" w:rsidRPr="00DA6B6C" w:rsidRDefault="00AC74B5" w:rsidP="000C1573">
      <w:pPr>
        <w:spacing w:after="120"/>
        <w:rPr>
          <w:u w:val="single"/>
          <w:lang w:val="fr-FR"/>
        </w:rPr>
      </w:pPr>
      <w:r w:rsidRPr="00DA6B6C">
        <w:rPr>
          <w:u w:val="single"/>
          <w:lang w:val="fr-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404"/>
      </w:tblGrid>
      <w:tr w:rsidR="00E824C8" w:rsidRPr="00DA6B6C" w14:paraId="3A503ED9" w14:textId="77777777" w:rsidTr="00F81050">
        <w:tc>
          <w:tcPr>
            <w:tcW w:w="6946" w:type="dxa"/>
          </w:tcPr>
          <w:p w14:paraId="54E05E84" w14:textId="77777777" w:rsidR="00E824C8" w:rsidRPr="00DA6B6C" w:rsidRDefault="00E824C8" w:rsidP="00732738">
            <w:pPr>
              <w:pStyle w:val="ListParagraph"/>
              <w:numPr>
                <w:ilvl w:val="0"/>
                <w:numId w:val="7"/>
              </w:numPr>
              <w:spacing w:after="120"/>
              <w:ind w:left="346" w:hanging="461"/>
              <w:rPr>
                <w:lang w:val="fr-FR"/>
              </w:rPr>
            </w:pPr>
            <w:r w:rsidRPr="00DA6B6C">
              <w:rPr>
                <w:lang w:val="fr-FR"/>
              </w:rPr>
              <w:t>Reconversion de la fabrication d'appareils de réfrigération commerciale chez Rockwell Industries Limited du HFC</w:t>
            </w:r>
            <w:r w:rsidRPr="00DA6B6C">
              <w:rPr>
                <w:lang w:val="fr-FR"/>
              </w:rPr>
              <w:noBreakHyphen/>
              <w:t>134a au propane (R-290) (assistance technique visant à améliorer l'efficacité énergétique des équipements reconvertis)</w:t>
            </w:r>
          </w:p>
        </w:tc>
        <w:tc>
          <w:tcPr>
            <w:tcW w:w="2404" w:type="dxa"/>
          </w:tcPr>
          <w:p w14:paraId="3E96CD56" w14:textId="77777777" w:rsidR="00E824C8" w:rsidRPr="00DA6B6C" w:rsidRDefault="00E824C8" w:rsidP="0034622D">
            <w:pPr>
              <w:ind w:left="-104"/>
              <w:jc w:val="right"/>
              <w:rPr>
                <w:lang w:val="fr-FR"/>
              </w:rPr>
            </w:pPr>
            <w:r w:rsidRPr="00DA6B6C">
              <w:rPr>
                <w:lang w:val="fr-FR"/>
              </w:rPr>
              <w:t>PNUD</w:t>
            </w:r>
          </w:p>
        </w:tc>
      </w:tr>
      <w:tr w:rsidR="00E824C8" w:rsidRPr="00DA6B6C" w14:paraId="352E59BC" w14:textId="77777777" w:rsidTr="00F81050">
        <w:tc>
          <w:tcPr>
            <w:tcW w:w="6946" w:type="dxa"/>
          </w:tcPr>
          <w:p w14:paraId="3387E62C" w14:textId="10AD67DA" w:rsidR="00E824C8" w:rsidRPr="00DA6B6C" w:rsidRDefault="00E824C8" w:rsidP="00B01658">
            <w:pPr>
              <w:pStyle w:val="ListParagraph"/>
              <w:numPr>
                <w:ilvl w:val="0"/>
                <w:numId w:val="7"/>
              </w:numPr>
              <w:spacing w:after="120"/>
              <w:ind w:left="346" w:hanging="461"/>
              <w:rPr>
                <w:lang w:val="fr-FR"/>
              </w:rPr>
            </w:pPr>
            <w:r w:rsidRPr="00DA6B6C">
              <w:rPr>
                <w:lang w:val="fr-FR"/>
              </w:rPr>
              <w:t>Conception et développement d'un compresseur rotatif économe en énergie à l'échelle pilote ainsi que d'un échangeur de chaleur à microcanaux compatible avec la technologie R</w:t>
            </w:r>
            <w:r w:rsidR="003F19F6" w:rsidRPr="00DA6B6C">
              <w:rPr>
                <w:lang w:val="fr-FR"/>
              </w:rPr>
              <w:noBreakHyphen/>
            </w:r>
            <w:r w:rsidRPr="00DA6B6C">
              <w:rPr>
                <w:lang w:val="fr-FR"/>
              </w:rPr>
              <w:t xml:space="preserve">290 chez Godrej &amp; Boyce Mfg. Ltd., pour une utilisation dans la fabrication de climatiseurs </w:t>
            </w:r>
          </w:p>
        </w:tc>
        <w:tc>
          <w:tcPr>
            <w:tcW w:w="2404" w:type="dxa"/>
          </w:tcPr>
          <w:p w14:paraId="7F95E991" w14:textId="77777777" w:rsidR="00E824C8" w:rsidRPr="00DA6B6C" w:rsidRDefault="00E824C8" w:rsidP="0034622D">
            <w:pPr>
              <w:ind w:left="-104"/>
              <w:jc w:val="right"/>
              <w:rPr>
                <w:lang w:val="fr-FR"/>
              </w:rPr>
            </w:pPr>
            <w:r w:rsidRPr="00DA6B6C">
              <w:rPr>
                <w:lang w:val="fr-FR"/>
              </w:rPr>
              <w:t>Allemagne</w:t>
            </w:r>
          </w:p>
        </w:tc>
      </w:tr>
    </w:tbl>
    <w:p w14:paraId="743B4B65" w14:textId="149C9293" w:rsidR="008C5738" w:rsidRPr="00DA6B6C" w:rsidRDefault="008C5738" w:rsidP="009331D1">
      <w:pPr>
        <w:pStyle w:val="StyleHeader4Para4Left0Firstline0"/>
        <w:numPr>
          <w:ilvl w:val="0"/>
          <w:numId w:val="0"/>
        </w:numPr>
        <w:tabs>
          <w:tab w:val="clear" w:pos="2880"/>
          <w:tab w:val="clear" w:pos="5760"/>
        </w:tabs>
        <w:rPr>
          <w:b/>
          <w:sz w:val="8"/>
          <w:szCs w:val="8"/>
          <w:lang w:val="fr-FR"/>
        </w:rPr>
      </w:pPr>
    </w:p>
    <w:p w14:paraId="41884014" w14:textId="77777777" w:rsidR="00F21E95" w:rsidRPr="00DA6B6C" w:rsidRDefault="00F21E95" w:rsidP="00F21E95">
      <w:pPr>
        <w:widowControl w:val="0"/>
        <w:jc w:val="center"/>
        <w:rPr>
          <w:b/>
          <w:sz w:val="20"/>
          <w:szCs w:val="20"/>
          <w:lang w:val="fr-FR"/>
        </w:rPr>
      </w:pPr>
      <w:r w:rsidRPr="00DA6B6C">
        <w:rPr>
          <w:b/>
          <w:sz w:val="20"/>
          <w:szCs w:val="20"/>
          <w:lang w:val="fr-FR"/>
        </w:rPr>
        <w:t>FICHE D’ÉVALUATION DU PROJET – PROJETS NON PLURIANNUELS</w:t>
      </w:r>
    </w:p>
    <w:p w14:paraId="230F26F8" w14:textId="77777777" w:rsidR="00F21E95" w:rsidRPr="007F5DB5" w:rsidRDefault="00F21E95" w:rsidP="00F21E95">
      <w:pPr>
        <w:widowControl w:val="0"/>
        <w:jc w:val="center"/>
        <w:rPr>
          <w:b/>
          <w:sz w:val="12"/>
          <w:szCs w:val="12"/>
          <w:highlight w:val="lightGray"/>
          <w:lang w:val="fr-FR"/>
        </w:rPr>
      </w:pPr>
    </w:p>
    <w:p w14:paraId="1756BA8F" w14:textId="77777777" w:rsidR="00F21E95" w:rsidRPr="00DA6B6C" w:rsidRDefault="00F21E95" w:rsidP="00F21E95">
      <w:pPr>
        <w:jc w:val="center"/>
        <w:rPr>
          <w:b/>
          <w:bCs/>
          <w:sz w:val="20"/>
          <w:szCs w:val="20"/>
          <w:lang w:val="fr-FR"/>
        </w:rPr>
      </w:pPr>
      <w:r w:rsidRPr="00DA6B6C">
        <w:rPr>
          <w:b/>
          <w:bCs/>
          <w:sz w:val="20"/>
          <w:szCs w:val="20"/>
          <w:lang w:val="fr-FR"/>
        </w:rPr>
        <w:t>INDE</w:t>
      </w:r>
    </w:p>
    <w:p w14:paraId="1649AD24" w14:textId="77777777" w:rsidR="00F21E95" w:rsidRPr="00DA6B6C" w:rsidRDefault="00F21E95" w:rsidP="00F21E95">
      <w:pPr>
        <w:tabs>
          <w:tab w:val="left" w:pos="5580"/>
        </w:tabs>
        <w:ind w:right="-540"/>
        <w:rPr>
          <w:b/>
          <w:caps/>
          <w:sz w:val="12"/>
          <w:szCs w:val="12"/>
          <w:lang w:val="fr-FR"/>
        </w:rPr>
      </w:pPr>
      <w:bookmarkStart w:id="0" w:name="_Hlk148148475"/>
    </w:p>
    <w:tbl>
      <w:tblPr>
        <w:tblStyle w:val="TableGrid"/>
        <w:tblpPr w:leftFromText="180" w:rightFromText="180" w:vertAnchor="text" w:horzAnchor="margin" w:tblpXSpec="center" w:tblpY="62"/>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487"/>
        <w:gridCol w:w="2873"/>
      </w:tblGrid>
      <w:tr w:rsidR="00F21E95" w:rsidRPr="00DA6B6C" w14:paraId="2E81BC3E" w14:textId="77777777" w:rsidTr="00070F86">
        <w:trPr>
          <w:trHeight w:val="251"/>
        </w:trPr>
        <w:tc>
          <w:tcPr>
            <w:tcW w:w="6487" w:type="dxa"/>
            <w:tcBorders>
              <w:top w:val="nil"/>
              <w:left w:val="nil"/>
              <w:bottom w:val="single" w:sz="2" w:space="0" w:color="auto"/>
              <w:right w:val="nil"/>
            </w:tcBorders>
          </w:tcPr>
          <w:p w14:paraId="2383F0F5" w14:textId="77777777" w:rsidR="00F21E95" w:rsidRPr="00DA6B6C" w:rsidRDefault="00F21E95" w:rsidP="00046EDC">
            <w:pPr>
              <w:ind w:hanging="34"/>
              <w:jc w:val="left"/>
              <w:rPr>
                <w:sz w:val="20"/>
                <w:szCs w:val="20"/>
                <w:lang w:val="fr-FR"/>
              </w:rPr>
            </w:pPr>
            <w:r w:rsidRPr="00DA6B6C">
              <w:rPr>
                <w:b/>
                <w:caps/>
                <w:sz w:val="20"/>
                <w:szCs w:val="20"/>
                <w:lang w:val="fr-FR"/>
              </w:rPr>
              <w:t>Titre du projet</w:t>
            </w:r>
          </w:p>
        </w:tc>
        <w:tc>
          <w:tcPr>
            <w:tcW w:w="2873" w:type="dxa"/>
            <w:tcBorders>
              <w:top w:val="nil"/>
              <w:left w:val="nil"/>
              <w:bottom w:val="single" w:sz="2" w:space="0" w:color="auto"/>
              <w:right w:val="nil"/>
            </w:tcBorders>
          </w:tcPr>
          <w:p w14:paraId="17BFA74C" w14:textId="77777777" w:rsidR="00F21E95" w:rsidRPr="00DA6B6C" w:rsidRDefault="00F21E95">
            <w:pPr>
              <w:jc w:val="center"/>
              <w:rPr>
                <w:sz w:val="20"/>
                <w:szCs w:val="20"/>
                <w:lang w:val="fr-FR"/>
              </w:rPr>
            </w:pPr>
            <w:r w:rsidRPr="00DA6B6C">
              <w:rPr>
                <w:b/>
                <w:caps/>
                <w:sz w:val="20"/>
                <w:szCs w:val="20"/>
                <w:lang w:val="fr-FR"/>
              </w:rPr>
              <w:t>Agence d’exécution</w:t>
            </w:r>
          </w:p>
        </w:tc>
      </w:tr>
      <w:tr w:rsidR="00F21E95" w:rsidRPr="00DA6B6C" w14:paraId="1D38C637" w14:textId="77777777" w:rsidTr="00070F86">
        <w:trPr>
          <w:trHeight w:val="251"/>
        </w:trPr>
        <w:tc>
          <w:tcPr>
            <w:tcW w:w="6487" w:type="dxa"/>
            <w:tcBorders>
              <w:top w:val="single" w:sz="2" w:space="0" w:color="auto"/>
            </w:tcBorders>
          </w:tcPr>
          <w:p w14:paraId="421F61C0" w14:textId="2D5C166F" w:rsidR="00F21E95" w:rsidRPr="00DA6B6C" w:rsidRDefault="00F21E95">
            <w:pPr>
              <w:ind w:hanging="34"/>
              <w:rPr>
                <w:bCs/>
                <w:sz w:val="18"/>
                <w:szCs w:val="18"/>
                <w:lang w:val="fr-FR"/>
              </w:rPr>
            </w:pPr>
            <w:r w:rsidRPr="00DA6B6C">
              <w:rPr>
                <w:bCs/>
                <w:sz w:val="18"/>
                <w:szCs w:val="18"/>
                <w:lang w:val="fr-FR"/>
              </w:rPr>
              <w:t xml:space="preserve">Reconversion du R-407C et du R-410A au HFC-32 dans la chaîne de fabrication de climatiseurs monoblocs </w:t>
            </w:r>
            <w:r w:rsidR="00B01658" w:rsidRPr="00DA6B6C">
              <w:rPr>
                <w:bCs/>
                <w:sz w:val="18"/>
                <w:szCs w:val="18"/>
                <w:lang w:val="fr-FR"/>
              </w:rPr>
              <w:t>gainables</w:t>
            </w:r>
            <w:r w:rsidRPr="00DA6B6C">
              <w:rPr>
                <w:bCs/>
                <w:sz w:val="18"/>
                <w:szCs w:val="18"/>
                <w:lang w:val="fr-FR"/>
              </w:rPr>
              <w:t xml:space="preserve"> commerciaux légers chez Voltas Limited, Vadodara</w:t>
            </w:r>
          </w:p>
        </w:tc>
        <w:tc>
          <w:tcPr>
            <w:tcW w:w="2873" w:type="dxa"/>
            <w:tcBorders>
              <w:top w:val="single" w:sz="2" w:space="0" w:color="auto"/>
            </w:tcBorders>
          </w:tcPr>
          <w:p w14:paraId="48F5EAAD" w14:textId="77777777" w:rsidR="00F21E95" w:rsidRPr="00DA6B6C" w:rsidRDefault="00F21E95">
            <w:pPr>
              <w:jc w:val="center"/>
              <w:rPr>
                <w:sz w:val="20"/>
                <w:szCs w:val="20"/>
                <w:lang w:val="fr-FR"/>
              </w:rPr>
            </w:pPr>
            <w:r w:rsidRPr="00DA6B6C">
              <w:rPr>
                <w:sz w:val="20"/>
                <w:szCs w:val="20"/>
                <w:lang w:val="fr-FR"/>
              </w:rPr>
              <w:t>PNUD</w:t>
            </w:r>
          </w:p>
        </w:tc>
      </w:tr>
    </w:tbl>
    <w:p w14:paraId="2618FDE1" w14:textId="77777777" w:rsidR="00F21E95" w:rsidRPr="00DA6B6C" w:rsidRDefault="00F21E95" w:rsidP="00F21E95">
      <w:pPr>
        <w:rPr>
          <w:sz w:val="12"/>
          <w:szCs w:val="12"/>
          <w:lang w:val="fr-FR"/>
        </w:rPr>
      </w:pPr>
    </w:p>
    <w:tbl>
      <w:tblPr>
        <w:tblStyle w:val="TableGrid"/>
        <w:tblW w:w="0" w:type="auto"/>
        <w:jc w:val="center"/>
        <w:tblLook w:val="01E0" w:firstRow="1" w:lastRow="1" w:firstColumn="1" w:lastColumn="1" w:noHBand="0" w:noVBand="0"/>
      </w:tblPr>
      <w:tblGrid>
        <w:gridCol w:w="4673"/>
        <w:gridCol w:w="4677"/>
      </w:tblGrid>
      <w:tr w:rsidR="00F21E95" w:rsidRPr="00DA6B6C" w14:paraId="67B33335" w14:textId="77777777" w:rsidTr="00046EDC">
        <w:trPr>
          <w:jc w:val="center"/>
        </w:trPr>
        <w:tc>
          <w:tcPr>
            <w:tcW w:w="4673" w:type="dxa"/>
          </w:tcPr>
          <w:p w14:paraId="27D068AC" w14:textId="77777777" w:rsidR="00F21E95" w:rsidRPr="001917C4" w:rsidRDefault="00F21E95">
            <w:pPr>
              <w:jc w:val="left"/>
              <w:rPr>
                <w:sz w:val="18"/>
                <w:szCs w:val="18"/>
                <w:lang w:val="fr-FR"/>
              </w:rPr>
            </w:pPr>
            <w:r w:rsidRPr="001917C4">
              <w:rPr>
                <w:b/>
                <w:caps/>
                <w:sz w:val="18"/>
                <w:szCs w:val="18"/>
                <w:lang w:val="fr-FR"/>
              </w:rPr>
              <w:t>Agence nationale de coordination</w:t>
            </w:r>
          </w:p>
        </w:tc>
        <w:tc>
          <w:tcPr>
            <w:tcW w:w="4677" w:type="dxa"/>
          </w:tcPr>
          <w:p w14:paraId="014C505A" w14:textId="77777777" w:rsidR="00F21E95" w:rsidRPr="001917C4" w:rsidRDefault="00F21E95">
            <w:pPr>
              <w:jc w:val="left"/>
              <w:rPr>
                <w:sz w:val="18"/>
                <w:szCs w:val="18"/>
                <w:lang w:val="fr-FR"/>
              </w:rPr>
            </w:pPr>
            <w:r w:rsidRPr="001917C4">
              <w:rPr>
                <w:sz w:val="18"/>
                <w:szCs w:val="18"/>
                <w:lang w:val="fr-FR"/>
              </w:rPr>
              <w:t xml:space="preserve">Cellule Ozone, </w:t>
            </w:r>
            <w:proofErr w:type="gramStart"/>
            <w:r w:rsidRPr="001917C4">
              <w:rPr>
                <w:sz w:val="18"/>
                <w:szCs w:val="18"/>
                <w:lang w:val="fr-FR"/>
              </w:rPr>
              <w:t>Ministère de l'environnement</w:t>
            </w:r>
            <w:proofErr w:type="gramEnd"/>
            <w:r w:rsidRPr="001917C4">
              <w:rPr>
                <w:sz w:val="18"/>
                <w:szCs w:val="18"/>
                <w:lang w:val="fr-FR"/>
              </w:rPr>
              <w:t>, des forêts et des changements climatiques, Gouvernement de l'Inde</w:t>
            </w:r>
          </w:p>
        </w:tc>
      </w:tr>
    </w:tbl>
    <w:p w14:paraId="27CED03F" w14:textId="77777777" w:rsidR="005520D9" w:rsidRPr="00DA6B6C" w:rsidRDefault="005520D9" w:rsidP="005520D9">
      <w:pPr>
        <w:widowControl w:val="0"/>
        <w:rPr>
          <w:b/>
          <w:caps/>
          <w:sz w:val="12"/>
          <w:szCs w:val="12"/>
          <w:lang w:val="fr-FR"/>
        </w:rPr>
      </w:pPr>
    </w:p>
    <w:p w14:paraId="75761083" w14:textId="333232AC" w:rsidR="005520D9" w:rsidRPr="00DA6B6C" w:rsidRDefault="005520D9" w:rsidP="005520D9">
      <w:pPr>
        <w:widowControl w:val="0"/>
        <w:rPr>
          <w:b/>
          <w:caps/>
          <w:sz w:val="20"/>
          <w:szCs w:val="20"/>
          <w:lang w:val="fr-FR"/>
        </w:rPr>
      </w:pPr>
      <w:r w:rsidRPr="00DA6B6C">
        <w:rPr>
          <w:b/>
          <w:caps/>
          <w:sz w:val="20"/>
          <w:szCs w:val="20"/>
          <w:lang w:val="fr-FR"/>
        </w:rPr>
        <w:t>Dernière consommation DÉCLARÉE pour les SUBSTANCES abordées par le projet</w:t>
      </w:r>
    </w:p>
    <w:p w14:paraId="4D6465E1" w14:textId="7CC432E5" w:rsidR="005520D9" w:rsidRPr="00DA6B6C" w:rsidRDefault="005520D9" w:rsidP="005520D9">
      <w:pPr>
        <w:widowControl w:val="0"/>
        <w:spacing w:before="60"/>
        <w:rPr>
          <w:b/>
          <w:caps/>
          <w:sz w:val="20"/>
          <w:szCs w:val="20"/>
          <w:lang w:val="fr-FR"/>
        </w:rPr>
      </w:pPr>
      <w:r w:rsidRPr="00DA6B6C">
        <w:rPr>
          <w:b/>
          <w:caps/>
          <w:sz w:val="20"/>
          <w:szCs w:val="20"/>
          <w:lang w:val="fr-FR"/>
        </w:rPr>
        <w:t>A : Données de l'article 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786"/>
        <w:gridCol w:w="1888"/>
        <w:gridCol w:w="2902"/>
      </w:tblGrid>
      <w:tr w:rsidR="005520D9" w:rsidRPr="00DA6B6C" w14:paraId="7959A897" w14:textId="77777777" w:rsidTr="00DB4914">
        <w:trPr>
          <w:trHeight w:val="170"/>
        </w:trPr>
        <w:tc>
          <w:tcPr>
            <w:tcW w:w="2499" w:type="pct"/>
            <w:shd w:val="clear" w:color="auto" w:fill="auto"/>
          </w:tcPr>
          <w:p w14:paraId="34D08E45" w14:textId="77777777" w:rsidR="005520D9" w:rsidRPr="001917C4" w:rsidRDefault="005520D9" w:rsidP="005520D9">
            <w:pPr>
              <w:widowControl w:val="0"/>
              <w:jc w:val="left"/>
              <w:rPr>
                <w:sz w:val="18"/>
                <w:szCs w:val="18"/>
                <w:lang w:val="fr-FR"/>
              </w:rPr>
            </w:pPr>
            <w:r w:rsidRPr="001917C4">
              <w:rPr>
                <w:sz w:val="18"/>
                <w:szCs w:val="18"/>
                <w:lang w:val="fr-FR"/>
              </w:rPr>
              <w:t>R-407C</w:t>
            </w:r>
          </w:p>
        </w:tc>
        <w:tc>
          <w:tcPr>
            <w:tcW w:w="986" w:type="pct"/>
            <w:shd w:val="clear" w:color="auto" w:fill="auto"/>
          </w:tcPr>
          <w:p w14:paraId="3FEEC735" w14:textId="0DE171A8" w:rsidR="005520D9" w:rsidRPr="001917C4" w:rsidRDefault="002074CC" w:rsidP="005520D9">
            <w:pPr>
              <w:widowControl w:val="0"/>
              <w:jc w:val="right"/>
              <w:rPr>
                <w:sz w:val="18"/>
                <w:szCs w:val="18"/>
                <w:lang w:val="fr-FR"/>
              </w:rPr>
            </w:pPr>
            <w:r w:rsidRPr="001917C4">
              <w:rPr>
                <w:sz w:val="18"/>
                <w:szCs w:val="18"/>
                <w:lang w:val="fr-FR"/>
              </w:rPr>
              <w:t>444,55</w:t>
            </w:r>
            <w:r w:rsidR="00E845BD" w:rsidRPr="001917C4">
              <w:rPr>
                <w:sz w:val="18"/>
                <w:szCs w:val="18"/>
                <w:vertAlign w:val="superscript"/>
                <w:lang w:val="fr-FR"/>
              </w:rPr>
              <w:t>*</w:t>
            </w:r>
            <w:r w:rsidR="005520D9" w:rsidRPr="001917C4">
              <w:rPr>
                <w:sz w:val="18"/>
                <w:szCs w:val="18"/>
                <w:lang w:val="fr-FR"/>
              </w:rPr>
              <w:t xml:space="preserve"> tm</w:t>
            </w:r>
          </w:p>
        </w:tc>
        <w:tc>
          <w:tcPr>
            <w:tcW w:w="1515" w:type="pct"/>
            <w:shd w:val="clear" w:color="auto" w:fill="auto"/>
          </w:tcPr>
          <w:p w14:paraId="465D0370" w14:textId="1CD1F441" w:rsidR="005520D9" w:rsidRPr="001917C4" w:rsidRDefault="002074CC" w:rsidP="005520D9">
            <w:pPr>
              <w:widowControl w:val="0"/>
              <w:jc w:val="right"/>
              <w:rPr>
                <w:sz w:val="18"/>
                <w:szCs w:val="18"/>
                <w:lang w:val="fr-FR"/>
              </w:rPr>
            </w:pPr>
            <w:r w:rsidRPr="001917C4">
              <w:rPr>
                <w:sz w:val="18"/>
                <w:szCs w:val="18"/>
                <w:lang w:val="fr-FR"/>
              </w:rPr>
              <w:t>788 563 tonnes d'éq-CO</w:t>
            </w:r>
            <w:r w:rsidR="005520D9" w:rsidRPr="001917C4">
              <w:rPr>
                <w:sz w:val="18"/>
                <w:szCs w:val="18"/>
                <w:vertAlign w:val="subscript"/>
                <w:lang w:val="fr-FR"/>
              </w:rPr>
              <w:t>2</w:t>
            </w:r>
            <w:r w:rsidRPr="001917C4">
              <w:rPr>
                <w:sz w:val="18"/>
                <w:szCs w:val="18"/>
                <w:lang w:val="fr-FR"/>
              </w:rPr>
              <w:t xml:space="preserve"> </w:t>
            </w:r>
          </w:p>
        </w:tc>
      </w:tr>
      <w:tr w:rsidR="005520D9" w:rsidRPr="00DA6B6C" w14:paraId="42181EC2" w14:textId="77777777" w:rsidTr="005520D9">
        <w:tc>
          <w:tcPr>
            <w:tcW w:w="2499" w:type="pct"/>
            <w:shd w:val="clear" w:color="auto" w:fill="auto"/>
          </w:tcPr>
          <w:p w14:paraId="1FA53EFC" w14:textId="0BCD1CC9" w:rsidR="005520D9" w:rsidRPr="001917C4" w:rsidRDefault="005520D9">
            <w:pPr>
              <w:widowControl w:val="0"/>
              <w:jc w:val="left"/>
              <w:rPr>
                <w:sz w:val="18"/>
                <w:szCs w:val="18"/>
                <w:lang w:val="fr-FR"/>
              </w:rPr>
            </w:pPr>
            <w:r w:rsidRPr="001917C4">
              <w:rPr>
                <w:sz w:val="18"/>
                <w:szCs w:val="18"/>
                <w:lang w:val="fr-FR"/>
              </w:rPr>
              <w:t>R-410A</w:t>
            </w:r>
          </w:p>
        </w:tc>
        <w:tc>
          <w:tcPr>
            <w:tcW w:w="986" w:type="pct"/>
            <w:shd w:val="clear" w:color="auto" w:fill="auto"/>
          </w:tcPr>
          <w:p w14:paraId="216DFFA6" w14:textId="3D941A42" w:rsidR="005520D9" w:rsidRPr="001917C4" w:rsidRDefault="00160FF4">
            <w:pPr>
              <w:widowControl w:val="0"/>
              <w:jc w:val="right"/>
              <w:rPr>
                <w:sz w:val="18"/>
                <w:szCs w:val="18"/>
                <w:lang w:val="fr-FR"/>
              </w:rPr>
            </w:pPr>
            <w:r w:rsidRPr="001917C4">
              <w:rPr>
                <w:sz w:val="18"/>
                <w:szCs w:val="18"/>
                <w:lang w:val="fr-FR"/>
              </w:rPr>
              <w:t>-740.05 tm</w:t>
            </w:r>
            <w:r w:rsidR="00871044" w:rsidRPr="001917C4">
              <w:rPr>
                <w:sz w:val="18"/>
                <w:szCs w:val="18"/>
                <w:vertAlign w:val="superscript"/>
                <w:lang w:val="fr-FR"/>
              </w:rPr>
              <w:t>**</w:t>
            </w:r>
          </w:p>
        </w:tc>
        <w:tc>
          <w:tcPr>
            <w:tcW w:w="1515" w:type="pct"/>
            <w:shd w:val="clear" w:color="auto" w:fill="auto"/>
          </w:tcPr>
          <w:p w14:paraId="13F53C54" w14:textId="75C03C1A" w:rsidR="005520D9" w:rsidRPr="001917C4" w:rsidRDefault="00871044">
            <w:pPr>
              <w:widowControl w:val="0"/>
              <w:jc w:val="right"/>
              <w:rPr>
                <w:sz w:val="18"/>
                <w:szCs w:val="18"/>
                <w:lang w:val="fr-FR"/>
              </w:rPr>
            </w:pPr>
            <w:proofErr w:type="gramStart"/>
            <w:r w:rsidRPr="001917C4">
              <w:rPr>
                <w:sz w:val="18"/>
                <w:szCs w:val="18"/>
                <w:lang w:val="fr-FR"/>
              </w:rPr>
              <w:t>tonnes</w:t>
            </w:r>
            <w:proofErr w:type="gramEnd"/>
            <w:r w:rsidRPr="001917C4">
              <w:rPr>
                <w:sz w:val="18"/>
                <w:szCs w:val="18"/>
                <w:lang w:val="fr-FR"/>
              </w:rPr>
              <w:t xml:space="preserve"> d'éq-CO</w:t>
            </w:r>
            <w:r w:rsidR="005520D9" w:rsidRPr="001917C4">
              <w:rPr>
                <w:sz w:val="18"/>
                <w:szCs w:val="18"/>
                <w:vertAlign w:val="subscript"/>
                <w:lang w:val="fr-FR"/>
              </w:rPr>
              <w:t>2</w:t>
            </w:r>
            <w:r w:rsidRPr="001917C4">
              <w:rPr>
                <w:sz w:val="18"/>
                <w:szCs w:val="18"/>
                <w:vertAlign w:val="superscript"/>
                <w:lang w:val="fr-FR"/>
              </w:rPr>
              <w:t>**</w:t>
            </w:r>
          </w:p>
        </w:tc>
      </w:tr>
    </w:tbl>
    <w:p w14:paraId="452F6D35" w14:textId="540D96CF" w:rsidR="005520D9" w:rsidRPr="00DA6B6C" w:rsidRDefault="005520D9" w:rsidP="005520D9">
      <w:pPr>
        <w:widowControl w:val="0"/>
        <w:spacing w:before="120" w:after="60"/>
        <w:rPr>
          <w:b/>
          <w:caps/>
          <w:sz w:val="20"/>
          <w:szCs w:val="20"/>
          <w:lang w:val="fr-FR"/>
        </w:rPr>
      </w:pPr>
      <w:r w:rsidRPr="00DA6B6C">
        <w:rPr>
          <w:b/>
          <w:sz w:val="20"/>
          <w:szCs w:val="20"/>
          <w:lang w:val="fr-FR"/>
        </w:rPr>
        <w:t>B : DONNÉES SECTORIELLES DU PROGRAMME DE PAYS</w:t>
      </w:r>
      <w:r w:rsidR="00070F86">
        <w:rPr>
          <w:b/>
          <w:sz w:val="20"/>
          <w:szCs w:val="20"/>
          <w:lang w:val="fr-FR"/>
        </w:rPr>
        <w:t xml:space="preserve"> </w:t>
      </w:r>
      <w:r w:rsidRPr="00DA6B6C">
        <w:rPr>
          <w:b/>
          <w:caps/>
          <w:sz w:val="20"/>
          <w:szCs w:val="20"/>
          <w:lang w:val="fr-FR"/>
        </w:rPr>
        <w:t>(2022)</w:t>
      </w:r>
    </w:p>
    <w:tbl>
      <w:tblPr>
        <w:tblStyle w:val="TableGrid"/>
        <w:tblW w:w="5000" w:type="pct"/>
        <w:jc w:val="center"/>
        <w:tblLook w:val="01E0" w:firstRow="1" w:lastRow="1" w:firstColumn="1" w:lastColumn="1" w:noHBand="0" w:noVBand="0"/>
      </w:tblPr>
      <w:tblGrid>
        <w:gridCol w:w="4786"/>
        <w:gridCol w:w="1888"/>
        <w:gridCol w:w="2902"/>
      </w:tblGrid>
      <w:tr w:rsidR="005520D9" w:rsidRPr="00DA6B6C" w14:paraId="04525733" w14:textId="77777777" w:rsidTr="00DB4914">
        <w:trPr>
          <w:trHeight w:val="107"/>
          <w:jc w:val="center"/>
        </w:trPr>
        <w:tc>
          <w:tcPr>
            <w:tcW w:w="2499" w:type="pct"/>
            <w:tcBorders>
              <w:right w:val="single" w:sz="4" w:space="0" w:color="auto"/>
            </w:tcBorders>
            <w:shd w:val="clear" w:color="auto" w:fill="auto"/>
          </w:tcPr>
          <w:p w14:paraId="120C6C45" w14:textId="77777777" w:rsidR="005520D9" w:rsidRPr="001917C4" w:rsidRDefault="005520D9">
            <w:pPr>
              <w:widowControl w:val="0"/>
              <w:rPr>
                <w:sz w:val="18"/>
                <w:szCs w:val="18"/>
                <w:lang w:val="fr-FR"/>
              </w:rPr>
            </w:pPr>
            <w:r w:rsidRPr="001917C4">
              <w:rPr>
                <w:sz w:val="18"/>
                <w:szCs w:val="18"/>
                <w:lang w:val="fr-FR"/>
              </w:rPr>
              <w:t>R-407C</w:t>
            </w:r>
          </w:p>
        </w:tc>
        <w:tc>
          <w:tcPr>
            <w:tcW w:w="986" w:type="pct"/>
            <w:tcBorders>
              <w:left w:val="single" w:sz="4" w:space="0" w:color="auto"/>
              <w:right w:val="single" w:sz="4" w:space="0" w:color="auto"/>
            </w:tcBorders>
            <w:shd w:val="clear" w:color="auto" w:fill="auto"/>
          </w:tcPr>
          <w:p w14:paraId="01A23B75" w14:textId="23F06CFD" w:rsidR="005520D9" w:rsidRPr="001917C4" w:rsidRDefault="003C4A00">
            <w:pPr>
              <w:widowControl w:val="0"/>
              <w:jc w:val="right"/>
              <w:rPr>
                <w:sz w:val="18"/>
                <w:szCs w:val="18"/>
                <w:lang w:val="fr-FR"/>
              </w:rPr>
            </w:pPr>
            <w:r w:rsidRPr="001917C4">
              <w:rPr>
                <w:sz w:val="18"/>
                <w:szCs w:val="18"/>
                <w:lang w:val="fr-FR"/>
              </w:rPr>
              <w:t>812,05 tm</w:t>
            </w:r>
          </w:p>
        </w:tc>
        <w:tc>
          <w:tcPr>
            <w:tcW w:w="1515" w:type="pct"/>
            <w:tcBorders>
              <w:left w:val="single" w:sz="4" w:space="0" w:color="auto"/>
              <w:right w:val="single" w:sz="4" w:space="0" w:color="auto"/>
            </w:tcBorders>
            <w:shd w:val="clear" w:color="auto" w:fill="auto"/>
          </w:tcPr>
          <w:p w14:paraId="47CFA74F" w14:textId="64AC51BA" w:rsidR="005520D9" w:rsidRPr="001917C4" w:rsidRDefault="005520D9">
            <w:pPr>
              <w:widowControl w:val="0"/>
              <w:jc w:val="right"/>
              <w:rPr>
                <w:sz w:val="18"/>
                <w:szCs w:val="18"/>
                <w:lang w:val="fr-FR"/>
              </w:rPr>
            </w:pPr>
            <w:r w:rsidRPr="001917C4">
              <w:rPr>
                <w:sz w:val="18"/>
                <w:szCs w:val="18"/>
                <w:lang w:val="fr-FR"/>
              </w:rPr>
              <w:t>1 440 453 tonnes d'éq-CO</w:t>
            </w:r>
            <w:r w:rsidRPr="001917C4">
              <w:rPr>
                <w:sz w:val="18"/>
                <w:szCs w:val="18"/>
                <w:vertAlign w:val="subscript"/>
                <w:lang w:val="fr-FR"/>
              </w:rPr>
              <w:t>2</w:t>
            </w:r>
            <w:r w:rsidRPr="001917C4">
              <w:rPr>
                <w:sz w:val="18"/>
                <w:szCs w:val="18"/>
                <w:lang w:val="fr-FR"/>
              </w:rPr>
              <w:t xml:space="preserve"> </w:t>
            </w:r>
          </w:p>
        </w:tc>
      </w:tr>
      <w:tr w:rsidR="005520D9" w:rsidRPr="00DA6B6C" w14:paraId="22CE5553" w14:textId="77777777">
        <w:trPr>
          <w:jc w:val="center"/>
        </w:trPr>
        <w:tc>
          <w:tcPr>
            <w:tcW w:w="2499" w:type="pct"/>
            <w:tcBorders>
              <w:right w:val="single" w:sz="4" w:space="0" w:color="auto"/>
            </w:tcBorders>
            <w:shd w:val="clear" w:color="auto" w:fill="auto"/>
          </w:tcPr>
          <w:p w14:paraId="477D601F" w14:textId="37796198" w:rsidR="005520D9" w:rsidRPr="001917C4" w:rsidRDefault="005520D9">
            <w:pPr>
              <w:widowControl w:val="0"/>
              <w:rPr>
                <w:sz w:val="18"/>
                <w:szCs w:val="18"/>
                <w:lang w:val="fr-FR"/>
              </w:rPr>
            </w:pPr>
            <w:r w:rsidRPr="001917C4">
              <w:rPr>
                <w:sz w:val="18"/>
                <w:szCs w:val="18"/>
                <w:lang w:val="fr-FR"/>
              </w:rPr>
              <w:t>R-410A</w:t>
            </w:r>
          </w:p>
        </w:tc>
        <w:tc>
          <w:tcPr>
            <w:tcW w:w="986" w:type="pct"/>
            <w:tcBorders>
              <w:left w:val="single" w:sz="4" w:space="0" w:color="auto"/>
              <w:right w:val="single" w:sz="4" w:space="0" w:color="auto"/>
            </w:tcBorders>
            <w:shd w:val="clear" w:color="auto" w:fill="auto"/>
          </w:tcPr>
          <w:p w14:paraId="2FDD653F" w14:textId="4C6C5737" w:rsidR="005520D9" w:rsidRPr="001917C4" w:rsidRDefault="000B0A2B">
            <w:pPr>
              <w:widowControl w:val="0"/>
              <w:jc w:val="right"/>
              <w:rPr>
                <w:sz w:val="18"/>
                <w:szCs w:val="18"/>
                <w:lang w:val="fr-FR"/>
              </w:rPr>
            </w:pPr>
            <w:r w:rsidRPr="001917C4">
              <w:rPr>
                <w:sz w:val="18"/>
                <w:szCs w:val="18"/>
                <w:lang w:val="fr-FR"/>
              </w:rPr>
              <w:t>3 814,35 tm</w:t>
            </w:r>
          </w:p>
        </w:tc>
        <w:tc>
          <w:tcPr>
            <w:tcW w:w="1515" w:type="pct"/>
            <w:tcBorders>
              <w:left w:val="single" w:sz="4" w:space="0" w:color="auto"/>
              <w:right w:val="single" w:sz="4" w:space="0" w:color="auto"/>
            </w:tcBorders>
            <w:shd w:val="clear" w:color="auto" w:fill="auto"/>
          </w:tcPr>
          <w:p w14:paraId="5B81EF83" w14:textId="600F84C3" w:rsidR="005520D9" w:rsidRPr="001917C4" w:rsidRDefault="000B0A2B">
            <w:pPr>
              <w:widowControl w:val="0"/>
              <w:jc w:val="right"/>
              <w:rPr>
                <w:sz w:val="18"/>
                <w:szCs w:val="18"/>
                <w:lang w:val="fr-FR"/>
              </w:rPr>
            </w:pPr>
            <w:proofErr w:type="gramStart"/>
            <w:r w:rsidRPr="001917C4">
              <w:rPr>
                <w:sz w:val="18"/>
                <w:szCs w:val="18"/>
                <w:lang w:val="fr-FR"/>
              </w:rPr>
              <w:t>tonnes</w:t>
            </w:r>
            <w:proofErr w:type="gramEnd"/>
            <w:r w:rsidRPr="001917C4">
              <w:rPr>
                <w:sz w:val="18"/>
                <w:szCs w:val="18"/>
                <w:lang w:val="fr-FR"/>
              </w:rPr>
              <w:t xml:space="preserve"> d'éq-CO</w:t>
            </w:r>
            <w:r w:rsidR="005520D9" w:rsidRPr="001917C4">
              <w:rPr>
                <w:sz w:val="18"/>
                <w:szCs w:val="18"/>
                <w:vertAlign w:val="subscript"/>
                <w:lang w:val="fr-FR"/>
              </w:rPr>
              <w:t>2</w:t>
            </w:r>
          </w:p>
        </w:tc>
      </w:tr>
    </w:tbl>
    <w:p w14:paraId="5977643B" w14:textId="77777777" w:rsidR="005520D9" w:rsidRPr="00DA6B6C" w:rsidRDefault="005520D9" w:rsidP="005520D9">
      <w:pPr>
        <w:rPr>
          <w:b/>
          <w:caps/>
          <w:sz w:val="12"/>
          <w:szCs w:val="12"/>
          <w:lang w:val="fr-FR"/>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5520D9" w:rsidRPr="00DA6B6C" w14:paraId="3DA36C20" w14:textId="77777777" w:rsidTr="00DB4914">
        <w:trPr>
          <w:trHeight w:val="70"/>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hideMark/>
          </w:tcPr>
          <w:p w14:paraId="544D1F32" w14:textId="77777777" w:rsidR="005520D9" w:rsidRPr="00DA6B6C" w:rsidRDefault="005520D9">
            <w:pPr>
              <w:jc w:val="left"/>
              <w:rPr>
                <w:sz w:val="20"/>
                <w:szCs w:val="20"/>
                <w:lang w:val="fr-FR"/>
              </w:rPr>
            </w:pPr>
            <w:r w:rsidRPr="00DA6B6C">
              <w:rPr>
                <w:b/>
                <w:sz w:val="20"/>
                <w:szCs w:val="20"/>
                <w:lang w:val="fr-FR"/>
              </w:rPr>
              <w:t>Consommation restante de HFC admissible au financement</w:t>
            </w:r>
            <w:r w:rsidRPr="00DA6B6C">
              <w:rPr>
                <w:b/>
                <w:sz w:val="20"/>
                <w:szCs w:val="20"/>
                <w:vertAlign w:val="superscript"/>
                <w:lang w:val="fr-FR"/>
              </w:rPr>
              <w:footnoteReference w:id="3"/>
            </w:r>
          </w:p>
        </w:tc>
        <w:tc>
          <w:tcPr>
            <w:tcW w:w="1574" w:type="dxa"/>
            <w:tcBorders>
              <w:top w:val="single" w:sz="4" w:space="0" w:color="auto"/>
              <w:left w:val="single" w:sz="4" w:space="0" w:color="auto"/>
              <w:bottom w:val="single" w:sz="4" w:space="0" w:color="auto"/>
              <w:right w:val="single" w:sz="4" w:space="0" w:color="auto"/>
            </w:tcBorders>
            <w:hideMark/>
          </w:tcPr>
          <w:p w14:paraId="2DB2B35B" w14:textId="77777777" w:rsidR="005520D9" w:rsidRPr="00DA6B6C" w:rsidRDefault="005520D9" w:rsidP="005361A7">
            <w:pPr>
              <w:jc w:val="right"/>
              <w:rPr>
                <w:sz w:val="20"/>
                <w:szCs w:val="20"/>
                <w:lang w:val="fr-FR"/>
              </w:rPr>
            </w:pPr>
            <w:r w:rsidRPr="00DA6B6C">
              <w:rPr>
                <w:sz w:val="20"/>
                <w:szCs w:val="20"/>
                <w:lang w:val="fr-FR"/>
              </w:rPr>
              <w:t>tm</w:t>
            </w:r>
          </w:p>
        </w:tc>
        <w:tc>
          <w:tcPr>
            <w:tcW w:w="1114" w:type="dxa"/>
            <w:tcBorders>
              <w:top w:val="single" w:sz="4" w:space="0" w:color="auto"/>
              <w:left w:val="single" w:sz="4" w:space="0" w:color="auto"/>
              <w:bottom w:val="single" w:sz="4" w:space="0" w:color="auto"/>
              <w:right w:val="single" w:sz="4" w:space="0" w:color="auto"/>
            </w:tcBorders>
            <w:hideMark/>
          </w:tcPr>
          <w:p w14:paraId="3B977D01" w14:textId="62EB62A9" w:rsidR="005520D9" w:rsidRPr="00DA6B6C" w:rsidRDefault="0072588A" w:rsidP="005A1B31">
            <w:pPr>
              <w:jc w:val="right"/>
              <w:rPr>
                <w:sz w:val="20"/>
                <w:szCs w:val="20"/>
                <w:lang w:val="fr-FR"/>
              </w:rPr>
            </w:pPr>
            <w:r w:rsidRPr="00DA6B6C">
              <w:rPr>
                <w:sz w:val="20"/>
                <w:szCs w:val="20"/>
                <w:lang w:val="fr-FR"/>
              </w:rPr>
              <w:t>s.o.</w:t>
            </w:r>
          </w:p>
        </w:tc>
      </w:tr>
      <w:tr w:rsidR="005520D9" w:rsidRPr="00DA6B6C" w14:paraId="5511ED8A" w14:textId="77777777" w:rsidTr="00DB4914">
        <w:trPr>
          <w:trHeight w:val="98"/>
          <w:jc w:val="center"/>
        </w:trPr>
        <w:tc>
          <w:tcPr>
            <w:tcW w:w="6668" w:type="dxa"/>
            <w:vMerge/>
            <w:tcBorders>
              <w:top w:val="single" w:sz="4" w:space="0" w:color="auto"/>
              <w:left w:val="single" w:sz="4" w:space="0" w:color="auto"/>
              <w:bottom w:val="single" w:sz="4" w:space="0" w:color="auto"/>
              <w:right w:val="single" w:sz="4" w:space="0" w:color="auto"/>
            </w:tcBorders>
            <w:vAlign w:val="center"/>
            <w:hideMark/>
          </w:tcPr>
          <w:p w14:paraId="4177DC85" w14:textId="77777777" w:rsidR="005520D9" w:rsidRPr="00DA6B6C" w:rsidRDefault="005520D9">
            <w:pPr>
              <w:rPr>
                <w:sz w:val="20"/>
                <w:szCs w:val="20"/>
                <w:lang w:val="fr-FR"/>
              </w:rPr>
            </w:pPr>
          </w:p>
        </w:tc>
        <w:tc>
          <w:tcPr>
            <w:tcW w:w="1574" w:type="dxa"/>
            <w:tcBorders>
              <w:top w:val="single" w:sz="4" w:space="0" w:color="auto"/>
              <w:left w:val="single" w:sz="4" w:space="0" w:color="auto"/>
              <w:bottom w:val="single" w:sz="4" w:space="0" w:color="auto"/>
              <w:right w:val="single" w:sz="4" w:space="0" w:color="auto"/>
            </w:tcBorders>
            <w:hideMark/>
          </w:tcPr>
          <w:p w14:paraId="2E53AC70" w14:textId="24C0C146" w:rsidR="005520D9" w:rsidRPr="00DA6B6C" w:rsidRDefault="005520D9" w:rsidP="005361A7">
            <w:pPr>
              <w:jc w:val="right"/>
              <w:rPr>
                <w:sz w:val="20"/>
                <w:szCs w:val="20"/>
                <w:lang w:val="fr-FR"/>
              </w:rPr>
            </w:pPr>
            <w:r w:rsidRPr="00DA6B6C">
              <w:rPr>
                <w:sz w:val="20"/>
                <w:szCs w:val="20"/>
                <w:lang w:val="fr-FR"/>
              </w:rPr>
              <w:t>tonnes d'éq-CO</w:t>
            </w:r>
            <w:r w:rsidRPr="00DA6B6C">
              <w:rPr>
                <w:sz w:val="20"/>
                <w:szCs w:val="20"/>
                <w:vertAlign w:val="subscript"/>
                <w:lang w:val="fr-FR"/>
              </w:rPr>
              <w:t>2</w:t>
            </w:r>
          </w:p>
        </w:tc>
        <w:tc>
          <w:tcPr>
            <w:tcW w:w="1114" w:type="dxa"/>
            <w:tcBorders>
              <w:top w:val="single" w:sz="4" w:space="0" w:color="auto"/>
              <w:left w:val="single" w:sz="4" w:space="0" w:color="auto"/>
              <w:bottom w:val="single" w:sz="4" w:space="0" w:color="auto"/>
              <w:right w:val="single" w:sz="4" w:space="0" w:color="auto"/>
            </w:tcBorders>
            <w:hideMark/>
          </w:tcPr>
          <w:p w14:paraId="5B0B2186" w14:textId="7CC0295F" w:rsidR="005520D9" w:rsidRPr="00DA6B6C" w:rsidRDefault="0072588A" w:rsidP="005A1B31">
            <w:pPr>
              <w:jc w:val="right"/>
              <w:rPr>
                <w:sz w:val="20"/>
                <w:szCs w:val="20"/>
                <w:lang w:val="fr-FR"/>
              </w:rPr>
            </w:pPr>
            <w:r w:rsidRPr="00DA6B6C">
              <w:rPr>
                <w:sz w:val="20"/>
                <w:szCs w:val="20"/>
                <w:lang w:val="fr-FR"/>
              </w:rPr>
              <w:t>s.o.</w:t>
            </w:r>
          </w:p>
        </w:tc>
      </w:tr>
    </w:tbl>
    <w:p w14:paraId="56FEA838" w14:textId="77777777" w:rsidR="00D9523B" w:rsidRPr="00DA6B6C" w:rsidRDefault="00D9523B" w:rsidP="00D9523B">
      <w:pPr>
        <w:widowControl w:val="0"/>
        <w:rPr>
          <w:sz w:val="12"/>
          <w:szCs w:val="12"/>
          <w:lang w:val="fr-FR"/>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90"/>
        <w:gridCol w:w="1595"/>
        <w:gridCol w:w="2178"/>
        <w:gridCol w:w="1452"/>
        <w:gridCol w:w="1161"/>
      </w:tblGrid>
      <w:tr w:rsidR="00D9523B" w:rsidRPr="00DA6B6C" w14:paraId="5A477284" w14:textId="77777777" w:rsidTr="00DB4914">
        <w:trPr>
          <w:trHeight w:val="170"/>
        </w:trPr>
        <w:tc>
          <w:tcPr>
            <w:tcW w:w="1666" w:type="pct"/>
            <w:vMerge w:val="restart"/>
            <w:tcBorders>
              <w:right w:val="single" w:sz="4" w:space="0" w:color="auto"/>
            </w:tcBorders>
          </w:tcPr>
          <w:p w14:paraId="02884C1B" w14:textId="77777777" w:rsidR="00D9523B" w:rsidRPr="001917C4" w:rsidRDefault="00D9523B">
            <w:pPr>
              <w:widowControl w:val="0"/>
              <w:jc w:val="left"/>
              <w:rPr>
                <w:b/>
                <w:i/>
                <w:sz w:val="18"/>
                <w:szCs w:val="18"/>
                <w:lang w:val="fr-FR"/>
              </w:rPr>
            </w:pPr>
            <w:r w:rsidRPr="001917C4">
              <w:rPr>
                <w:b/>
                <w:caps/>
                <w:sz w:val="18"/>
                <w:szCs w:val="18"/>
                <w:lang w:val="fr-FR"/>
              </w:rPr>
              <w:t>ALLOCATIONS du plan d’activités de l’année en cours</w:t>
            </w:r>
          </w:p>
        </w:tc>
        <w:tc>
          <w:tcPr>
            <w:tcW w:w="833" w:type="pct"/>
            <w:tcBorders>
              <w:left w:val="single" w:sz="4" w:space="0" w:color="auto"/>
              <w:right w:val="single" w:sz="4" w:space="0" w:color="auto"/>
            </w:tcBorders>
          </w:tcPr>
          <w:p w14:paraId="41DC6088" w14:textId="77777777" w:rsidR="00D9523B" w:rsidRPr="001917C4" w:rsidRDefault="00D9523B">
            <w:pPr>
              <w:widowControl w:val="0"/>
              <w:jc w:val="center"/>
              <w:rPr>
                <w:b/>
                <w:i/>
                <w:sz w:val="18"/>
                <w:szCs w:val="18"/>
                <w:lang w:val="fr-FR"/>
              </w:rPr>
            </w:pPr>
            <w:r w:rsidRPr="001917C4">
              <w:rPr>
                <w:b/>
                <w:sz w:val="18"/>
                <w:szCs w:val="18"/>
                <w:lang w:val="fr-FR"/>
              </w:rPr>
              <w:t>Entreprise</w:t>
            </w:r>
          </w:p>
        </w:tc>
        <w:tc>
          <w:tcPr>
            <w:tcW w:w="1137" w:type="pct"/>
            <w:tcBorders>
              <w:left w:val="single" w:sz="4" w:space="0" w:color="auto"/>
              <w:right w:val="single" w:sz="4" w:space="0" w:color="auto"/>
            </w:tcBorders>
          </w:tcPr>
          <w:p w14:paraId="3E700824" w14:textId="137A9BB9" w:rsidR="00D9523B" w:rsidRPr="001917C4" w:rsidRDefault="00D9523B">
            <w:pPr>
              <w:widowControl w:val="0"/>
              <w:jc w:val="center"/>
              <w:rPr>
                <w:b/>
                <w:sz w:val="18"/>
                <w:szCs w:val="18"/>
                <w:lang w:val="fr-FR"/>
              </w:rPr>
            </w:pPr>
            <w:r w:rsidRPr="001917C4">
              <w:rPr>
                <w:b/>
                <w:sz w:val="18"/>
                <w:szCs w:val="18"/>
                <w:lang w:val="fr-FR"/>
              </w:rPr>
              <w:t>Financement ($ US)</w:t>
            </w:r>
          </w:p>
        </w:tc>
        <w:tc>
          <w:tcPr>
            <w:tcW w:w="1364" w:type="pct"/>
            <w:gridSpan w:val="2"/>
            <w:tcBorders>
              <w:left w:val="single" w:sz="4" w:space="0" w:color="auto"/>
            </w:tcBorders>
          </w:tcPr>
          <w:p w14:paraId="6AF5298A" w14:textId="77777777" w:rsidR="00D9523B" w:rsidRPr="001917C4" w:rsidRDefault="00D9523B">
            <w:pPr>
              <w:widowControl w:val="0"/>
              <w:jc w:val="center"/>
              <w:rPr>
                <w:b/>
                <w:i/>
                <w:sz w:val="18"/>
                <w:szCs w:val="18"/>
                <w:lang w:val="fr-FR"/>
              </w:rPr>
            </w:pPr>
            <w:r w:rsidRPr="001917C4">
              <w:rPr>
                <w:b/>
                <w:sz w:val="18"/>
                <w:szCs w:val="18"/>
                <w:lang w:val="fr-FR"/>
              </w:rPr>
              <w:t>Élimination (tm)</w:t>
            </w:r>
          </w:p>
        </w:tc>
      </w:tr>
      <w:tr w:rsidR="00D9523B" w:rsidRPr="00DA6B6C" w14:paraId="298AC755" w14:textId="77777777" w:rsidTr="00DB4914">
        <w:trPr>
          <w:trHeight w:val="113"/>
        </w:trPr>
        <w:tc>
          <w:tcPr>
            <w:tcW w:w="1666" w:type="pct"/>
            <w:vMerge/>
            <w:tcBorders>
              <w:right w:val="single" w:sz="4" w:space="0" w:color="auto"/>
            </w:tcBorders>
          </w:tcPr>
          <w:p w14:paraId="020114A3" w14:textId="77777777" w:rsidR="00D9523B" w:rsidRPr="001917C4" w:rsidRDefault="00D9523B">
            <w:pPr>
              <w:widowControl w:val="0"/>
              <w:rPr>
                <w:sz w:val="18"/>
                <w:szCs w:val="18"/>
                <w:lang w:val="fr-FR"/>
              </w:rPr>
            </w:pPr>
          </w:p>
        </w:tc>
        <w:tc>
          <w:tcPr>
            <w:tcW w:w="833" w:type="pct"/>
            <w:vMerge w:val="restart"/>
            <w:tcBorders>
              <w:left w:val="single" w:sz="4" w:space="0" w:color="auto"/>
              <w:right w:val="single" w:sz="4" w:space="0" w:color="auto"/>
            </w:tcBorders>
            <w:vAlign w:val="center"/>
          </w:tcPr>
          <w:p w14:paraId="062AF642" w14:textId="77777777" w:rsidR="00D9523B" w:rsidRPr="001917C4" w:rsidRDefault="00D9523B">
            <w:pPr>
              <w:widowControl w:val="0"/>
              <w:jc w:val="center"/>
              <w:rPr>
                <w:sz w:val="18"/>
                <w:szCs w:val="18"/>
                <w:lang w:val="fr-FR"/>
              </w:rPr>
            </w:pPr>
            <w:r w:rsidRPr="001917C4">
              <w:rPr>
                <w:sz w:val="18"/>
                <w:szCs w:val="18"/>
                <w:lang w:val="fr-FR"/>
              </w:rPr>
              <w:t>Voltas</w:t>
            </w:r>
          </w:p>
          <w:p w14:paraId="7E816D27" w14:textId="59D96851" w:rsidR="002C02DE" w:rsidRPr="001917C4" w:rsidRDefault="002C02DE">
            <w:pPr>
              <w:widowControl w:val="0"/>
              <w:jc w:val="center"/>
              <w:rPr>
                <w:sz w:val="18"/>
                <w:szCs w:val="18"/>
                <w:lang w:val="fr-FR"/>
              </w:rPr>
            </w:pPr>
          </w:p>
        </w:tc>
        <w:tc>
          <w:tcPr>
            <w:tcW w:w="1137" w:type="pct"/>
            <w:vMerge w:val="restart"/>
            <w:tcBorders>
              <w:left w:val="single" w:sz="4" w:space="0" w:color="auto"/>
              <w:right w:val="single" w:sz="4" w:space="0" w:color="auto"/>
            </w:tcBorders>
          </w:tcPr>
          <w:p w14:paraId="46457D5C" w14:textId="77777777" w:rsidR="00D9523B" w:rsidRPr="001917C4" w:rsidRDefault="00D9523B">
            <w:pPr>
              <w:widowControl w:val="0"/>
              <w:jc w:val="right"/>
              <w:rPr>
                <w:sz w:val="18"/>
                <w:szCs w:val="18"/>
                <w:lang w:val="fr-FR"/>
              </w:rPr>
            </w:pPr>
            <w:r w:rsidRPr="001917C4">
              <w:rPr>
                <w:sz w:val="18"/>
                <w:szCs w:val="18"/>
                <w:lang w:val="fr-FR"/>
              </w:rPr>
              <w:t>2 500 000</w:t>
            </w:r>
          </w:p>
        </w:tc>
        <w:tc>
          <w:tcPr>
            <w:tcW w:w="758" w:type="pct"/>
            <w:tcBorders>
              <w:top w:val="single" w:sz="4" w:space="0" w:color="auto"/>
              <w:left w:val="single" w:sz="4" w:space="0" w:color="auto"/>
              <w:bottom w:val="single" w:sz="4" w:space="0" w:color="auto"/>
              <w:right w:val="single" w:sz="4" w:space="0" w:color="auto"/>
            </w:tcBorders>
          </w:tcPr>
          <w:p w14:paraId="72E71D7E" w14:textId="77777777" w:rsidR="00D9523B" w:rsidRPr="001917C4" w:rsidRDefault="00D9523B" w:rsidP="005361A7">
            <w:pPr>
              <w:widowControl w:val="0"/>
              <w:jc w:val="right"/>
              <w:rPr>
                <w:rFonts w:eastAsia="Calibri"/>
                <w:sz w:val="18"/>
                <w:szCs w:val="18"/>
                <w:lang w:val="fr-FR"/>
              </w:rPr>
            </w:pPr>
            <w:proofErr w:type="gramStart"/>
            <w:r w:rsidRPr="001917C4">
              <w:rPr>
                <w:rFonts w:eastAsia="Calibri"/>
                <w:sz w:val="18"/>
                <w:szCs w:val="18"/>
                <w:lang w:val="fr-FR"/>
              </w:rPr>
              <w:t>tm</w:t>
            </w:r>
            <w:proofErr w:type="gramEnd"/>
          </w:p>
        </w:tc>
        <w:tc>
          <w:tcPr>
            <w:tcW w:w="606" w:type="pct"/>
            <w:tcBorders>
              <w:left w:val="single" w:sz="4" w:space="0" w:color="auto"/>
            </w:tcBorders>
          </w:tcPr>
          <w:p w14:paraId="27635A45" w14:textId="77777777" w:rsidR="00D9523B" w:rsidRPr="001917C4" w:rsidRDefault="00D9523B">
            <w:pPr>
              <w:widowControl w:val="0"/>
              <w:jc w:val="right"/>
              <w:rPr>
                <w:sz w:val="18"/>
                <w:szCs w:val="18"/>
                <w:lang w:val="fr-FR"/>
              </w:rPr>
            </w:pPr>
            <w:r w:rsidRPr="001917C4">
              <w:rPr>
                <w:sz w:val="18"/>
                <w:szCs w:val="18"/>
                <w:lang w:val="fr-FR"/>
              </w:rPr>
              <w:t>s.o.</w:t>
            </w:r>
          </w:p>
        </w:tc>
      </w:tr>
      <w:tr w:rsidR="00D9523B" w:rsidRPr="00DA6B6C" w14:paraId="67737836" w14:textId="77777777">
        <w:trPr>
          <w:trHeight w:val="172"/>
        </w:trPr>
        <w:tc>
          <w:tcPr>
            <w:tcW w:w="1666" w:type="pct"/>
            <w:vMerge/>
            <w:tcBorders>
              <w:right w:val="single" w:sz="4" w:space="0" w:color="auto"/>
            </w:tcBorders>
          </w:tcPr>
          <w:p w14:paraId="4C0DDF8B" w14:textId="77777777" w:rsidR="00D9523B" w:rsidRPr="001917C4" w:rsidRDefault="00D9523B">
            <w:pPr>
              <w:widowControl w:val="0"/>
              <w:rPr>
                <w:sz w:val="18"/>
                <w:szCs w:val="18"/>
                <w:lang w:val="fr-FR"/>
              </w:rPr>
            </w:pPr>
          </w:p>
        </w:tc>
        <w:tc>
          <w:tcPr>
            <w:tcW w:w="833" w:type="pct"/>
            <w:vMerge/>
            <w:tcBorders>
              <w:left w:val="single" w:sz="4" w:space="0" w:color="auto"/>
              <w:right w:val="single" w:sz="4" w:space="0" w:color="auto"/>
            </w:tcBorders>
            <w:vAlign w:val="center"/>
          </w:tcPr>
          <w:p w14:paraId="4B45C544" w14:textId="77777777" w:rsidR="00D9523B" w:rsidRPr="001917C4" w:rsidRDefault="00D9523B">
            <w:pPr>
              <w:widowControl w:val="0"/>
              <w:jc w:val="center"/>
              <w:rPr>
                <w:sz w:val="18"/>
                <w:szCs w:val="18"/>
                <w:lang w:val="fr-FR"/>
              </w:rPr>
            </w:pPr>
          </w:p>
        </w:tc>
        <w:tc>
          <w:tcPr>
            <w:tcW w:w="1137" w:type="pct"/>
            <w:vMerge/>
            <w:tcBorders>
              <w:left w:val="single" w:sz="4" w:space="0" w:color="auto"/>
              <w:right w:val="single" w:sz="4" w:space="0" w:color="auto"/>
            </w:tcBorders>
          </w:tcPr>
          <w:p w14:paraId="4EAD9F83" w14:textId="77777777" w:rsidR="00D9523B" w:rsidRPr="001917C4" w:rsidRDefault="00D9523B">
            <w:pPr>
              <w:widowControl w:val="0"/>
              <w:jc w:val="right"/>
              <w:rPr>
                <w:sz w:val="18"/>
                <w:szCs w:val="18"/>
                <w:lang w:val="fr-FR"/>
              </w:rPr>
            </w:pPr>
          </w:p>
        </w:tc>
        <w:tc>
          <w:tcPr>
            <w:tcW w:w="758" w:type="pct"/>
            <w:tcBorders>
              <w:top w:val="single" w:sz="4" w:space="0" w:color="auto"/>
              <w:left w:val="single" w:sz="4" w:space="0" w:color="auto"/>
              <w:bottom w:val="single" w:sz="4" w:space="0" w:color="auto"/>
              <w:right w:val="single" w:sz="4" w:space="0" w:color="auto"/>
            </w:tcBorders>
          </w:tcPr>
          <w:p w14:paraId="75CD4E50" w14:textId="77777777" w:rsidR="00D9523B" w:rsidRPr="001917C4" w:rsidRDefault="00D9523B" w:rsidP="005361A7">
            <w:pPr>
              <w:widowControl w:val="0"/>
              <w:jc w:val="right"/>
              <w:rPr>
                <w:sz w:val="18"/>
                <w:szCs w:val="18"/>
                <w:lang w:val="fr-FR"/>
              </w:rPr>
            </w:pPr>
            <w:proofErr w:type="gramStart"/>
            <w:r w:rsidRPr="001917C4">
              <w:rPr>
                <w:rFonts w:eastAsia="Calibri"/>
                <w:sz w:val="18"/>
                <w:szCs w:val="18"/>
                <w:lang w:val="fr-FR"/>
              </w:rPr>
              <w:t>tonnes</w:t>
            </w:r>
            <w:proofErr w:type="gramEnd"/>
            <w:r w:rsidRPr="001917C4">
              <w:rPr>
                <w:rFonts w:eastAsia="Calibri"/>
                <w:sz w:val="18"/>
                <w:szCs w:val="18"/>
                <w:lang w:val="fr-FR"/>
              </w:rPr>
              <w:t xml:space="preserve"> d'éq-CO</w:t>
            </w:r>
            <w:r w:rsidRPr="001917C4">
              <w:rPr>
                <w:rFonts w:eastAsia="Calibri"/>
                <w:sz w:val="18"/>
                <w:szCs w:val="18"/>
                <w:vertAlign w:val="subscript"/>
                <w:lang w:val="fr-FR"/>
              </w:rPr>
              <w:t>2</w:t>
            </w:r>
          </w:p>
        </w:tc>
        <w:tc>
          <w:tcPr>
            <w:tcW w:w="606" w:type="pct"/>
            <w:tcBorders>
              <w:left w:val="single" w:sz="4" w:space="0" w:color="auto"/>
            </w:tcBorders>
          </w:tcPr>
          <w:p w14:paraId="60423837" w14:textId="77777777" w:rsidR="00D9523B" w:rsidRPr="001917C4" w:rsidRDefault="00D9523B">
            <w:pPr>
              <w:widowControl w:val="0"/>
              <w:jc w:val="right"/>
              <w:rPr>
                <w:sz w:val="18"/>
                <w:szCs w:val="18"/>
                <w:lang w:val="fr-FR"/>
              </w:rPr>
            </w:pPr>
            <w:r w:rsidRPr="001917C4">
              <w:rPr>
                <w:sz w:val="18"/>
                <w:szCs w:val="18"/>
                <w:lang w:val="fr-FR"/>
              </w:rPr>
              <w:t>s.o.</w:t>
            </w:r>
          </w:p>
        </w:tc>
      </w:tr>
    </w:tbl>
    <w:p w14:paraId="53D78E7A" w14:textId="77777777" w:rsidR="00D9523B" w:rsidRPr="00DA6B6C" w:rsidRDefault="00D9523B" w:rsidP="00D9523B">
      <w:pPr>
        <w:widowControl w:val="0"/>
        <w:jc w:val="center"/>
        <w:rPr>
          <w:sz w:val="12"/>
          <w:szCs w:val="12"/>
          <w:lang w:val="fr-FR"/>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1"/>
        <w:gridCol w:w="3901"/>
        <w:gridCol w:w="2181"/>
        <w:gridCol w:w="1308"/>
        <w:gridCol w:w="1308"/>
      </w:tblGrid>
      <w:tr w:rsidR="00D9523B" w:rsidRPr="00DA6B6C" w14:paraId="5A2484EC" w14:textId="77777777" w:rsidTr="00DB4914">
        <w:trPr>
          <w:trHeight w:val="178"/>
          <w:jc w:val="center"/>
        </w:trPr>
        <w:tc>
          <w:tcPr>
            <w:tcW w:w="2499" w:type="pct"/>
            <w:gridSpan w:val="2"/>
            <w:tcBorders>
              <w:top w:val="single" w:sz="4" w:space="0" w:color="auto"/>
              <w:left w:val="single" w:sz="4" w:space="0" w:color="auto"/>
              <w:bottom w:val="single" w:sz="4" w:space="0" w:color="auto"/>
              <w:right w:val="single" w:sz="4" w:space="0" w:color="auto"/>
            </w:tcBorders>
          </w:tcPr>
          <w:p w14:paraId="0F81B684"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18"/>
                <w:szCs w:val="18"/>
                <w:lang w:val="fr-FR"/>
              </w:rPr>
            </w:pPr>
            <w:r w:rsidRPr="001917C4">
              <w:rPr>
                <w:rFonts w:eastAsia="Calibri"/>
                <w:b/>
                <w:sz w:val="18"/>
                <w:szCs w:val="18"/>
                <w:lang w:val="fr-FR"/>
              </w:rPr>
              <w:t>Détails</w:t>
            </w:r>
          </w:p>
        </w:tc>
        <w:tc>
          <w:tcPr>
            <w:tcW w:w="1137" w:type="pct"/>
            <w:tcBorders>
              <w:top w:val="single" w:sz="4" w:space="0" w:color="auto"/>
              <w:left w:val="single" w:sz="4" w:space="0" w:color="auto"/>
              <w:bottom w:val="single" w:sz="4" w:space="0" w:color="auto"/>
              <w:right w:val="single" w:sz="4" w:space="0" w:color="auto"/>
            </w:tcBorders>
          </w:tcPr>
          <w:p w14:paraId="7E439168"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1917C4">
              <w:rPr>
                <w:rFonts w:eastAsia="Calibri"/>
                <w:b/>
                <w:sz w:val="18"/>
                <w:szCs w:val="18"/>
                <w:lang w:val="fr-FR"/>
              </w:rPr>
              <w:t>Unité</w:t>
            </w:r>
          </w:p>
        </w:tc>
        <w:tc>
          <w:tcPr>
            <w:tcW w:w="682" w:type="pct"/>
            <w:tcBorders>
              <w:top w:val="single" w:sz="4" w:space="0" w:color="auto"/>
              <w:left w:val="single" w:sz="4" w:space="0" w:color="auto"/>
              <w:bottom w:val="single" w:sz="4" w:space="0" w:color="auto"/>
              <w:right w:val="single" w:sz="4" w:space="0" w:color="auto"/>
            </w:tcBorders>
          </w:tcPr>
          <w:p w14:paraId="012E507A" w14:textId="075E452F"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1917C4">
              <w:rPr>
                <w:rFonts w:eastAsia="Calibri"/>
                <w:b/>
                <w:sz w:val="18"/>
                <w:szCs w:val="18"/>
                <w:lang w:val="fr-FR"/>
              </w:rPr>
              <w:t>R-407C</w:t>
            </w:r>
          </w:p>
        </w:tc>
        <w:tc>
          <w:tcPr>
            <w:tcW w:w="682" w:type="pct"/>
            <w:tcBorders>
              <w:top w:val="single" w:sz="4" w:space="0" w:color="auto"/>
              <w:left w:val="single" w:sz="4" w:space="0" w:color="auto"/>
              <w:bottom w:val="single" w:sz="4" w:space="0" w:color="auto"/>
              <w:right w:val="single" w:sz="4" w:space="0" w:color="auto"/>
            </w:tcBorders>
          </w:tcPr>
          <w:p w14:paraId="68D1F803" w14:textId="09D291E8"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1917C4">
              <w:rPr>
                <w:rFonts w:eastAsia="Calibri"/>
                <w:b/>
                <w:sz w:val="18"/>
                <w:szCs w:val="18"/>
                <w:lang w:val="fr-FR"/>
              </w:rPr>
              <w:t>R-410A</w:t>
            </w:r>
          </w:p>
        </w:tc>
      </w:tr>
      <w:tr w:rsidR="00D9523B" w:rsidRPr="00DA6B6C" w14:paraId="4BA27DD9" w14:textId="77777777" w:rsidTr="00DB4914">
        <w:trPr>
          <w:trHeight w:val="131"/>
          <w:jc w:val="center"/>
        </w:trPr>
        <w:tc>
          <w:tcPr>
            <w:tcW w:w="2499" w:type="pct"/>
            <w:gridSpan w:val="2"/>
            <w:vMerge w:val="restart"/>
            <w:tcBorders>
              <w:top w:val="single" w:sz="4" w:space="0" w:color="auto"/>
              <w:left w:val="single" w:sz="4" w:space="0" w:color="auto"/>
              <w:right w:val="single" w:sz="4" w:space="0" w:color="auto"/>
            </w:tcBorders>
            <w:vAlign w:val="center"/>
          </w:tcPr>
          <w:p w14:paraId="460C4460"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18"/>
                <w:szCs w:val="18"/>
                <w:lang w:val="fr-FR"/>
              </w:rPr>
            </w:pPr>
            <w:r w:rsidRPr="001917C4">
              <w:rPr>
                <w:sz w:val="18"/>
                <w:szCs w:val="18"/>
                <w:lang w:val="fr-FR"/>
              </w:rPr>
              <w:t>HFC utilisé dans l’entreprise</w:t>
            </w:r>
          </w:p>
        </w:tc>
        <w:tc>
          <w:tcPr>
            <w:tcW w:w="1137" w:type="pct"/>
            <w:tcBorders>
              <w:top w:val="single" w:sz="4" w:space="0" w:color="auto"/>
              <w:left w:val="single" w:sz="4" w:space="0" w:color="auto"/>
              <w:bottom w:val="single" w:sz="4" w:space="0" w:color="auto"/>
              <w:right w:val="single" w:sz="4" w:space="0" w:color="auto"/>
            </w:tcBorders>
          </w:tcPr>
          <w:p w14:paraId="5FA7ED44"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1917C4">
              <w:rPr>
                <w:rFonts w:eastAsia="Calibri"/>
                <w:sz w:val="18"/>
                <w:szCs w:val="18"/>
                <w:lang w:val="fr-FR"/>
              </w:rPr>
              <w:t>tm</w:t>
            </w:r>
            <w:proofErr w:type="gramEnd"/>
          </w:p>
        </w:tc>
        <w:tc>
          <w:tcPr>
            <w:tcW w:w="682" w:type="pct"/>
            <w:tcBorders>
              <w:top w:val="single" w:sz="4" w:space="0" w:color="auto"/>
              <w:left w:val="single" w:sz="4" w:space="0" w:color="auto"/>
              <w:bottom w:val="single" w:sz="4" w:space="0" w:color="auto"/>
              <w:right w:val="single" w:sz="4" w:space="0" w:color="auto"/>
            </w:tcBorders>
          </w:tcPr>
          <w:p w14:paraId="4846341A" w14:textId="370372E2" w:rsidR="00D9523B" w:rsidRPr="001917C4"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30,29</w:t>
            </w:r>
          </w:p>
        </w:tc>
        <w:tc>
          <w:tcPr>
            <w:tcW w:w="682" w:type="pct"/>
            <w:tcBorders>
              <w:top w:val="single" w:sz="4" w:space="0" w:color="auto"/>
              <w:left w:val="single" w:sz="4" w:space="0" w:color="auto"/>
              <w:bottom w:val="single" w:sz="4" w:space="0" w:color="auto"/>
              <w:right w:val="single" w:sz="4" w:space="0" w:color="auto"/>
            </w:tcBorders>
          </w:tcPr>
          <w:p w14:paraId="4849A096" w14:textId="6E267B03" w:rsidR="00D9523B" w:rsidRPr="001917C4"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4,63</w:t>
            </w:r>
          </w:p>
        </w:tc>
      </w:tr>
      <w:tr w:rsidR="00D9523B" w:rsidRPr="00DA6B6C" w14:paraId="41B144D0" w14:textId="77777777" w:rsidTr="00DB4914">
        <w:trPr>
          <w:trHeight w:val="73"/>
          <w:jc w:val="center"/>
        </w:trPr>
        <w:tc>
          <w:tcPr>
            <w:tcW w:w="2499" w:type="pct"/>
            <w:gridSpan w:val="2"/>
            <w:vMerge/>
            <w:tcBorders>
              <w:left w:val="single" w:sz="4" w:space="0" w:color="auto"/>
              <w:bottom w:val="single" w:sz="4" w:space="0" w:color="auto"/>
              <w:right w:val="single" w:sz="4" w:space="0" w:color="auto"/>
            </w:tcBorders>
          </w:tcPr>
          <w:p w14:paraId="33C2C221"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tcPr>
          <w:p w14:paraId="519E2CBA"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1917C4">
              <w:rPr>
                <w:rFonts w:eastAsia="Calibri"/>
                <w:sz w:val="18"/>
                <w:szCs w:val="18"/>
                <w:lang w:val="fr-FR"/>
              </w:rPr>
              <w:t>tonnes</w:t>
            </w:r>
            <w:proofErr w:type="gramEnd"/>
            <w:r w:rsidRPr="001917C4">
              <w:rPr>
                <w:rFonts w:eastAsia="Calibri"/>
                <w:sz w:val="18"/>
                <w:szCs w:val="18"/>
                <w:lang w:val="fr-FR"/>
              </w:rPr>
              <w:t xml:space="preserve"> d'éq-CO</w:t>
            </w:r>
            <w:r w:rsidRPr="001917C4">
              <w:rPr>
                <w:rFonts w:eastAsia="Calibri"/>
                <w:sz w:val="18"/>
                <w:szCs w:val="18"/>
                <w:vertAlign w:val="subscript"/>
                <w:lang w:val="fr-FR"/>
              </w:rPr>
              <w:t>2</w:t>
            </w:r>
          </w:p>
        </w:tc>
        <w:tc>
          <w:tcPr>
            <w:tcW w:w="682" w:type="pct"/>
            <w:tcBorders>
              <w:top w:val="single" w:sz="4" w:space="0" w:color="auto"/>
              <w:left w:val="single" w:sz="4" w:space="0" w:color="auto"/>
              <w:bottom w:val="single" w:sz="4" w:space="0" w:color="auto"/>
              <w:right w:val="single" w:sz="4" w:space="0" w:color="auto"/>
            </w:tcBorders>
          </w:tcPr>
          <w:p w14:paraId="3C26B303" w14:textId="19A9ADE7" w:rsidR="00D9523B" w:rsidRPr="001917C4"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53 728</w:t>
            </w:r>
          </w:p>
        </w:tc>
        <w:tc>
          <w:tcPr>
            <w:tcW w:w="682" w:type="pct"/>
            <w:tcBorders>
              <w:top w:val="single" w:sz="4" w:space="0" w:color="auto"/>
              <w:left w:val="single" w:sz="4" w:space="0" w:color="auto"/>
              <w:bottom w:val="single" w:sz="4" w:space="0" w:color="auto"/>
              <w:right w:val="single" w:sz="4" w:space="0" w:color="auto"/>
            </w:tcBorders>
          </w:tcPr>
          <w:p w14:paraId="33AE52F5" w14:textId="23FF73FA" w:rsidR="00D9523B" w:rsidRPr="001917C4" w:rsidRDefault="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9 655</w:t>
            </w:r>
          </w:p>
        </w:tc>
      </w:tr>
      <w:tr w:rsidR="005D744D" w:rsidRPr="00DA6B6C" w14:paraId="5EA2D87A" w14:textId="77777777" w:rsidTr="00DB4914">
        <w:trPr>
          <w:trHeight w:val="131"/>
          <w:jc w:val="center"/>
        </w:trPr>
        <w:tc>
          <w:tcPr>
            <w:tcW w:w="2499" w:type="pct"/>
            <w:gridSpan w:val="2"/>
            <w:vMerge w:val="restart"/>
            <w:tcBorders>
              <w:top w:val="single" w:sz="4" w:space="0" w:color="auto"/>
              <w:left w:val="single" w:sz="4" w:space="0" w:color="auto"/>
              <w:right w:val="single" w:sz="4" w:space="0" w:color="auto"/>
            </w:tcBorders>
            <w:vAlign w:val="center"/>
          </w:tcPr>
          <w:p w14:paraId="48A9C82A" w14:textId="77777777" w:rsidR="005D744D" w:rsidRPr="001917C4"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 xml:space="preserve">HFC à éliminer par ce projet </w:t>
            </w:r>
          </w:p>
        </w:tc>
        <w:tc>
          <w:tcPr>
            <w:tcW w:w="1137" w:type="pct"/>
            <w:tcBorders>
              <w:top w:val="single" w:sz="4" w:space="0" w:color="auto"/>
              <w:left w:val="single" w:sz="4" w:space="0" w:color="auto"/>
              <w:bottom w:val="single" w:sz="4" w:space="0" w:color="auto"/>
              <w:right w:val="single" w:sz="4" w:space="0" w:color="auto"/>
            </w:tcBorders>
          </w:tcPr>
          <w:p w14:paraId="3470BC9D" w14:textId="77777777" w:rsidR="005D744D" w:rsidRPr="001917C4"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1917C4">
              <w:rPr>
                <w:rFonts w:eastAsia="Calibri"/>
                <w:sz w:val="18"/>
                <w:szCs w:val="18"/>
                <w:lang w:val="fr-FR"/>
              </w:rPr>
              <w:t>tm</w:t>
            </w:r>
            <w:proofErr w:type="gramEnd"/>
          </w:p>
        </w:tc>
        <w:tc>
          <w:tcPr>
            <w:tcW w:w="682" w:type="pct"/>
            <w:tcBorders>
              <w:top w:val="single" w:sz="4" w:space="0" w:color="auto"/>
              <w:left w:val="single" w:sz="4" w:space="0" w:color="auto"/>
              <w:bottom w:val="single" w:sz="4" w:space="0" w:color="auto"/>
              <w:right w:val="single" w:sz="4" w:space="0" w:color="auto"/>
            </w:tcBorders>
          </w:tcPr>
          <w:p w14:paraId="6400A634" w14:textId="139AEE4E" w:rsidR="005D744D" w:rsidRPr="001917C4"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30,29</w:t>
            </w:r>
          </w:p>
        </w:tc>
        <w:tc>
          <w:tcPr>
            <w:tcW w:w="682" w:type="pct"/>
            <w:tcBorders>
              <w:top w:val="single" w:sz="4" w:space="0" w:color="auto"/>
              <w:left w:val="single" w:sz="4" w:space="0" w:color="auto"/>
              <w:bottom w:val="single" w:sz="4" w:space="0" w:color="auto"/>
              <w:right w:val="single" w:sz="4" w:space="0" w:color="auto"/>
            </w:tcBorders>
          </w:tcPr>
          <w:p w14:paraId="07F50A90" w14:textId="6E1FA3AD" w:rsidR="005D744D" w:rsidRPr="001917C4" w:rsidRDefault="005D744D" w:rsidP="005D744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4,63</w:t>
            </w:r>
          </w:p>
        </w:tc>
      </w:tr>
      <w:tr w:rsidR="00E63478" w:rsidRPr="00DA6B6C" w14:paraId="7AE45D9F" w14:textId="77777777" w:rsidTr="00DB4914">
        <w:trPr>
          <w:trHeight w:val="178"/>
          <w:jc w:val="center"/>
        </w:trPr>
        <w:tc>
          <w:tcPr>
            <w:tcW w:w="2499" w:type="pct"/>
            <w:gridSpan w:val="2"/>
            <w:vMerge/>
            <w:tcBorders>
              <w:left w:val="single" w:sz="4" w:space="0" w:color="auto"/>
              <w:bottom w:val="single" w:sz="4" w:space="0" w:color="auto"/>
              <w:right w:val="single" w:sz="4" w:space="0" w:color="auto"/>
            </w:tcBorders>
          </w:tcPr>
          <w:p w14:paraId="2857B9EE" w14:textId="77777777" w:rsidR="00E63478" w:rsidRPr="001917C4"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tcPr>
          <w:p w14:paraId="4884B1BB" w14:textId="77777777" w:rsidR="00E63478" w:rsidRPr="001917C4"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1917C4">
              <w:rPr>
                <w:rFonts w:eastAsia="Calibri"/>
                <w:sz w:val="18"/>
                <w:szCs w:val="18"/>
                <w:lang w:val="fr-FR"/>
              </w:rPr>
              <w:t>tonnes</w:t>
            </w:r>
            <w:proofErr w:type="gramEnd"/>
            <w:r w:rsidRPr="001917C4">
              <w:rPr>
                <w:rFonts w:eastAsia="Calibri"/>
                <w:sz w:val="18"/>
                <w:szCs w:val="18"/>
                <w:lang w:val="fr-FR"/>
              </w:rPr>
              <w:t xml:space="preserve"> d'éq-CO</w:t>
            </w:r>
            <w:r w:rsidRPr="001917C4">
              <w:rPr>
                <w:rFonts w:eastAsia="Calibri"/>
                <w:sz w:val="18"/>
                <w:szCs w:val="18"/>
                <w:vertAlign w:val="subscript"/>
                <w:lang w:val="fr-FR"/>
              </w:rPr>
              <w:t>2</w:t>
            </w:r>
          </w:p>
        </w:tc>
        <w:tc>
          <w:tcPr>
            <w:tcW w:w="682" w:type="pct"/>
            <w:tcBorders>
              <w:top w:val="single" w:sz="4" w:space="0" w:color="auto"/>
              <w:left w:val="single" w:sz="4" w:space="0" w:color="auto"/>
              <w:bottom w:val="single" w:sz="4" w:space="0" w:color="auto"/>
              <w:right w:val="single" w:sz="4" w:space="0" w:color="auto"/>
            </w:tcBorders>
          </w:tcPr>
          <w:p w14:paraId="25A33DB5" w14:textId="20E9B13B" w:rsidR="00E63478" w:rsidRPr="001917C4"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53 728</w:t>
            </w:r>
          </w:p>
        </w:tc>
        <w:tc>
          <w:tcPr>
            <w:tcW w:w="682" w:type="pct"/>
            <w:tcBorders>
              <w:top w:val="single" w:sz="4" w:space="0" w:color="auto"/>
              <w:left w:val="single" w:sz="4" w:space="0" w:color="auto"/>
              <w:bottom w:val="single" w:sz="4" w:space="0" w:color="auto"/>
              <w:right w:val="single" w:sz="4" w:space="0" w:color="auto"/>
            </w:tcBorders>
          </w:tcPr>
          <w:p w14:paraId="02831C61" w14:textId="1373EE23" w:rsidR="00E63478" w:rsidRPr="001917C4" w:rsidRDefault="00E63478" w:rsidP="00E6347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9 655</w:t>
            </w:r>
          </w:p>
        </w:tc>
      </w:tr>
      <w:tr w:rsidR="00D9523B" w:rsidRPr="00DA6B6C" w14:paraId="4D0A50D0" w14:textId="77777777" w:rsidTr="00BB7F18">
        <w:trPr>
          <w:trHeight w:val="98"/>
          <w:jc w:val="center"/>
        </w:trPr>
        <w:tc>
          <w:tcPr>
            <w:tcW w:w="2499" w:type="pct"/>
            <w:gridSpan w:val="2"/>
            <w:vMerge w:val="restart"/>
            <w:tcBorders>
              <w:top w:val="single" w:sz="4" w:space="0" w:color="auto"/>
              <w:left w:val="single" w:sz="4" w:space="0" w:color="auto"/>
              <w:right w:val="single" w:sz="4" w:space="0" w:color="auto"/>
            </w:tcBorders>
            <w:vAlign w:val="center"/>
          </w:tcPr>
          <w:p w14:paraId="25E8994C"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 xml:space="preserve">Solutions de remplacement des HFC à introduire </w:t>
            </w:r>
          </w:p>
        </w:tc>
        <w:tc>
          <w:tcPr>
            <w:tcW w:w="1137" w:type="pct"/>
            <w:tcBorders>
              <w:top w:val="single" w:sz="4" w:space="0" w:color="auto"/>
              <w:left w:val="single" w:sz="4" w:space="0" w:color="auto"/>
              <w:bottom w:val="single" w:sz="4" w:space="0" w:color="auto"/>
              <w:right w:val="single" w:sz="4" w:space="0" w:color="auto"/>
            </w:tcBorders>
          </w:tcPr>
          <w:p w14:paraId="674DBED1"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1917C4">
              <w:rPr>
                <w:rFonts w:eastAsia="Calibri"/>
                <w:b/>
                <w:sz w:val="18"/>
                <w:szCs w:val="18"/>
                <w:lang w:val="fr-FR"/>
              </w:rPr>
              <w:t>Unité</w:t>
            </w:r>
          </w:p>
        </w:tc>
        <w:tc>
          <w:tcPr>
            <w:tcW w:w="1364" w:type="pct"/>
            <w:gridSpan w:val="2"/>
            <w:tcBorders>
              <w:top w:val="single" w:sz="4" w:space="0" w:color="auto"/>
              <w:left w:val="single" w:sz="4" w:space="0" w:color="auto"/>
              <w:bottom w:val="single" w:sz="4" w:space="0" w:color="auto"/>
              <w:right w:val="single" w:sz="4" w:space="0" w:color="auto"/>
            </w:tcBorders>
          </w:tcPr>
          <w:p w14:paraId="2C9E3956" w14:textId="6061C04E" w:rsidR="00D9523B" w:rsidRPr="001917C4" w:rsidRDefault="004F7F0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1917C4">
              <w:rPr>
                <w:rFonts w:eastAsia="Calibri"/>
                <w:b/>
                <w:sz w:val="18"/>
                <w:szCs w:val="18"/>
                <w:lang w:val="fr-FR"/>
              </w:rPr>
              <w:t>HFC-32</w:t>
            </w:r>
          </w:p>
        </w:tc>
      </w:tr>
      <w:tr w:rsidR="00D9523B" w:rsidRPr="00DA6B6C" w14:paraId="7FEC5D01" w14:textId="77777777" w:rsidTr="00DB4914">
        <w:trPr>
          <w:trHeight w:val="178"/>
          <w:jc w:val="center"/>
        </w:trPr>
        <w:tc>
          <w:tcPr>
            <w:tcW w:w="2499" w:type="pct"/>
            <w:gridSpan w:val="2"/>
            <w:vMerge/>
            <w:tcBorders>
              <w:top w:val="single" w:sz="4" w:space="0" w:color="auto"/>
              <w:left w:val="single" w:sz="4" w:space="0" w:color="auto"/>
              <w:right w:val="single" w:sz="4" w:space="0" w:color="auto"/>
            </w:tcBorders>
            <w:vAlign w:val="center"/>
          </w:tcPr>
          <w:p w14:paraId="1FCB1AB9"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DCCF8E8"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1917C4">
              <w:rPr>
                <w:rFonts w:eastAsia="Calibri"/>
                <w:sz w:val="18"/>
                <w:szCs w:val="18"/>
                <w:lang w:val="fr-FR"/>
              </w:rPr>
              <w:t>tm</w:t>
            </w:r>
            <w:proofErr w:type="gramEnd"/>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75C3FB" w14:textId="3000D515" w:rsidR="00D9523B" w:rsidRPr="001917C4" w:rsidRDefault="004F7F0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27,93</w:t>
            </w:r>
          </w:p>
        </w:tc>
      </w:tr>
      <w:tr w:rsidR="00D9523B" w:rsidRPr="00DA6B6C" w14:paraId="0199812E" w14:textId="77777777" w:rsidTr="00BB7F18">
        <w:trPr>
          <w:trHeight w:val="98"/>
          <w:jc w:val="center"/>
        </w:trPr>
        <w:tc>
          <w:tcPr>
            <w:tcW w:w="2499" w:type="pct"/>
            <w:gridSpan w:val="2"/>
            <w:vMerge/>
            <w:tcBorders>
              <w:left w:val="single" w:sz="4" w:space="0" w:color="auto"/>
              <w:bottom w:val="single" w:sz="4" w:space="0" w:color="auto"/>
              <w:right w:val="single" w:sz="4" w:space="0" w:color="auto"/>
            </w:tcBorders>
            <w:vAlign w:val="center"/>
          </w:tcPr>
          <w:p w14:paraId="29B8F3FD"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3774F7DE"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1917C4">
              <w:rPr>
                <w:rFonts w:eastAsia="Calibri"/>
                <w:sz w:val="18"/>
                <w:szCs w:val="18"/>
                <w:lang w:val="fr-FR"/>
              </w:rPr>
              <w:t>tonnes</w:t>
            </w:r>
            <w:proofErr w:type="gramEnd"/>
            <w:r w:rsidRPr="001917C4">
              <w:rPr>
                <w:rFonts w:eastAsia="Calibri"/>
                <w:sz w:val="18"/>
                <w:szCs w:val="18"/>
                <w:lang w:val="fr-FR"/>
              </w:rPr>
              <w:t xml:space="preserve"> d'éq-CO</w:t>
            </w:r>
            <w:r w:rsidRPr="001917C4">
              <w:rPr>
                <w:rFonts w:eastAsia="Calibri"/>
                <w:sz w:val="18"/>
                <w:szCs w:val="18"/>
                <w:vertAlign w:val="subscript"/>
                <w:lang w:val="fr-FR"/>
              </w:rPr>
              <w:t>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55DA04" w14:textId="46270E7B"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18 854</w:t>
            </w:r>
          </w:p>
        </w:tc>
      </w:tr>
      <w:tr w:rsidR="00D9523B" w:rsidRPr="00DA6B6C" w14:paraId="727217F1" w14:textId="77777777" w:rsidTr="00BB7F18">
        <w:trPr>
          <w:trHeight w:val="143"/>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8FD7E40" w14:textId="77777777" w:rsidR="00D9523B" w:rsidRPr="001917C4" w:rsidRDefault="00D9523B">
            <w:pPr>
              <w:widowControl w:val="0"/>
              <w:spacing w:line="259" w:lineRule="auto"/>
              <w:jc w:val="left"/>
              <w:rPr>
                <w:rFonts w:eastAsia="Calibri"/>
                <w:sz w:val="18"/>
                <w:szCs w:val="18"/>
                <w:lang w:val="fr-FR"/>
              </w:rPr>
            </w:pPr>
            <w:r w:rsidRPr="001917C4">
              <w:rPr>
                <w:rFonts w:eastAsia="Calibri"/>
                <w:sz w:val="18"/>
                <w:szCs w:val="18"/>
                <w:lang w:val="fr-FR"/>
              </w:rPr>
              <w:t>Durée du projet (mois)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FE15477" w14:textId="234DB4D4" w:rsidR="00D9523B" w:rsidRPr="001917C4" w:rsidRDefault="006D6D04">
            <w:pPr>
              <w:widowControl w:val="0"/>
              <w:spacing w:line="259" w:lineRule="auto"/>
              <w:jc w:val="right"/>
              <w:rPr>
                <w:rFonts w:eastAsia="Calibri"/>
                <w:sz w:val="18"/>
                <w:szCs w:val="18"/>
                <w:lang w:val="fr-FR"/>
              </w:rPr>
            </w:pPr>
            <w:r w:rsidRPr="001917C4">
              <w:rPr>
                <w:rFonts w:eastAsia="Calibri"/>
                <w:sz w:val="18"/>
                <w:szCs w:val="18"/>
                <w:lang w:val="fr-FR"/>
              </w:rPr>
              <w:t>24</w:t>
            </w:r>
          </w:p>
        </w:tc>
      </w:tr>
      <w:tr w:rsidR="00D9523B" w:rsidRPr="00DA6B6C" w14:paraId="103AE18E"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1E0D7A07" w14:textId="7932B075"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Montant initial demandé ($</w:t>
            </w:r>
            <w:r w:rsidR="004B3998" w:rsidRPr="001917C4">
              <w:rPr>
                <w:rFonts w:eastAsia="Calibri"/>
                <w:sz w:val="18"/>
                <w:szCs w:val="18"/>
                <w:lang w:val="fr-FR"/>
              </w:rPr>
              <w:t xml:space="preserve"> </w:t>
            </w:r>
            <w:r w:rsidRPr="001917C4">
              <w:rPr>
                <w:rFonts w:eastAsia="Calibri"/>
                <w:sz w:val="18"/>
                <w:szCs w:val="18"/>
                <w:lang w:val="fr-FR"/>
              </w:rPr>
              <w:t>US)</w:t>
            </w:r>
          </w:p>
        </w:tc>
        <w:tc>
          <w:tcPr>
            <w:tcW w:w="1364" w:type="pct"/>
            <w:gridSpan w:val="2"/>
            <w:tcBorders>
              <w:top w:val="single" w:sz="4" w:space="0" w:color="auto"/>
              <w:left w:val="single" w:sz="4" w:space="0" w:color="auto"/>
              <w:bottom w:val="single" w:sz="4" w:space="0" w:color="auto"/>
              <w:right w:val="single" w:sz="4" w:space="0" w:color="auto"/>
            </w:tcBorders>
          </w:tcPr>
          <w:p w14:paraId="060F3397" w14:textId="6E2F0CCA" w:rsidR="00D9523B" w:rsidRPr="001917C4" w:rsidRDefault="003838D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933 537</w:t>
            </w:r>
          </w:p>
        </w:tc>
      </w:tr>
      <w:tr w:rsidR="00D9523B" w:rsidRPr="00DA6B6C" w14:paraId="1637D88A" w14:textId="77777777" w:rsidTr="00BB7F18">
        <w:trPr>
          <w:trHeight w:val="70"/>
          <w:jc w:val="center"/>
        </w:trPr>
        <w:tc>
          <w:tcPr>
            <w:tcW w:w="5000" w:type="pct"/>
            <w:gridSpan w:val="5"/>
            <w:tcBorders>
              <w:top w:val="single" w:sz="4" w:space="0" w:color="auto"/>
              <w:left w:val="single" w:sz="4" w:space="0" w:color="auto"/>
              <w:bottom w:val="single" w:sz="4" w:space="0" w:color="auto"/>
              <w:right w:val="single" w:sz="4" w:space="0" w:color="auto"/>
            </w:tcBorders>
          </w:tcPr>
          <w:p w14:paraId="3DEBB2D1" w14:textId="014777FF"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Total des coûts du projet ($ US)</w:t>
            </w:r>
          </w:p>
        </w:tc>
      </w:tr>
      <w:tr w:rsidR="00D9523B" w:rsidRPr="00DA6B6C" w14:paraId="2AB0901C" w14:textId="77777777" w:rsidTr="00BB7F18">
        <w:trPr>
          <w:trHeight w:val="70"/>
          <w:jc w:val="center"/>
        </w:trPr>
        <w:tc>
          <w:tcPr>
            <w:tcW w:w="465" w:type="pct"/>
            <w:tcBorders>
              <w:top w:val="single" w:sz="4" w:space="0" w:color="auto"/>
              <w:left w:val="single" w:sz="4" w:space="0" w:color="auto"/>
              <w:bottom w:val="single" w:sz="4" w:space="0" w:color="auto"/>
              <w:right w:val="nil"/>
            </w:tcBorders>
          </w:tcPr>
          <w:p w14:paraId="777AED16"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41E665B8"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Surcoûts d’investissement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D92015" w14:textId="746AA11C"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244 500</w:t>
            </w:r>
          </w:p>
        </w:tc>
      </w:tr>
      <w:tr w:rsidR="00D9523B" w:rsidRPr="00DA6B6C" w14:paraId="26E35106" w14:textId="77777777" w:rsidTr="00BB7F18">
        <w:trPr>
          <w:trHeight w:val="80"/>
          <w:jc w:val="center"/>
        </w:trPr>
        <w:tc>
          <w:tcPr>
            <w:tcW w:w="465" w:type="pct"/>
            <w:tcBorders>
              <w:top w:val="single" w:sz="4" w:space="0" w:color="auto"/>
              <w:left w:val="single" w:sz="4" w:space="0" w:color="auto"/>
              <w:bottom w:val="single" w:sz="4" w:space="0" w:color="auto"/>
              <w:right w:val="nil"/>
            </w:tcBorders>
          </w:tcPr>
          <w:p w14:paraId="52954AC7"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44628E82"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Imprévus (10 % de l’équipement)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401DF61" w14:textId="686328C2"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0</w:t>
            </w:r>
          </w:p>
        </w:tc>
      </w:tr>
      <w:tr w:rsidR="00D9523B" w:rsidRPr="00DA6B6C" w14:paraId="44004A57" w14:textId="77777777" w:rsidTr="00BB7F18">
        <w:trPr>
          <w:trHeight w:val="170"/>
          <w:jc w:val="center"/>
        </w:trPr>
        <w:tc>
          <w:tcPr>
            <w:tcW w:w="465" w:type="pct"/>
            <w:tcBorders>
              <w:top w:val="single" w:sz="4" w:space="0" w:color="auto"/>
              <w:left w:val="single" w:sz="4" w:space="0" w:color="auto"/>
              <w:bottom w:val="single" w:sz="4" w:space="0" w:color="auto"/>
              <w:right w:val="nil"/>
            </w:tcBorders>
          </w:tcPr>
          <w:p w14:paraId="79A82346"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425E3B4D"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Hausse des coûts d’exploitation*</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15D104" w14:textId="76AC9694" w:rsidR="00D9523B" w:rsidRPr="001917C4"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178 061</w:t>
            </w:r>
          </w:p>
        </w:tc>
      </w:tr>
      <w:tr w:rsidR="00D9523B" w:rsidRPr="00DA6B6C" w14:paraId="6C2A99CF" w14:textId="77777777" w:rsidTr="00BB7F18">
        <w:trPr>
          <w:trHeight w:val="80"/>
          <w:jc w:val="center"/>
        </w:trPr>
        <w:tc>
          <w:tcPr>
            <w:tcW w:w="465" w:type="pct"/>
            <w:tcBorders>
              <w:top w:val="single" w:sz="4" w:space="0" w:color="auto"/>
              <w:left w:val="single" w:sz="4" w:space="0" w:color="auto"/>
              <w:bottom w:val="single" w:sz="4" w:space="0" w:color="auto"/>
              <w:right w:val="nil"/>
            </w:tcBorders>
          </w:tcPr>
          <w:p w14:paraId="5A30B4CF"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199554CD"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Coût total du projet</w:t>
            </w:r>
          </w:p>
        </w:tc>
        <w:tc>
          <w:tcPr>
            <w:tcW w:w="1364" w:type="pct"/>
            <w:gridSpan w:val="2"/>
            <w:tcBorders>
              <w:top w:val="single" w:sz="4" w:space="0" w:color="auto"/>
              <w:left w:val="single" w:sz="4" w:space="0" w:color="auto"/>
              <w:bottom w:val="single" w:sz="4" w:space="0" w:color="auto"/>
              <w:right w:val="single" w:sz="4" w:space="0" w:color="auto"/>
            </w:tcBorders>
          </w:tcPr>
          <w:p w14:paraId="10E2E9A8" w14:textId="36D86422" w:rsidR="00D9523B" w:rsidRPr="001917C4"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422 561</w:t>
            </w:r>
          </w:p>
        </w:tc>
      </w:tr>
      <w:tr w:rsidR="00D9523B" w:rsidRPr="00DA6B6C" w14:paraId="4B412DF6" w14:textId="77777777" w:rsidTr="00DB4914">
        <w:trPr>
          <w:trHeight w:val="178"/>
          <w:jc w:val="center"/>
        </w:trPr>
        <w:tc>
          <w:tcPr>
            <w:tcW w:w="3636" w:type="pct"/>
            <w:gridSpan w:val="3"/>
            <w:tcBorders>
              <w:top w:val="single" w:sz="4" w:space="0" w:color="auto"/>
              <w:left w:val="single" w:sz="4" w:space="0" w:color="auto"/>
              <w:bottom w:val="single" w:sz="4" w:space="0" w:color="auto"/>
              <w:right w:val="single" w:sz="4" w:space="0" w:color="auto"/>
            </w:tcBorders>
          </w:tcPr>
          <w:p w14:paraId="395B9ADA" w14:textId="77777777" w:rsidR="00D9523B" w:rsidRPr="001917C4" w:rsidRDefault="00D9523B">
            <w:pPr>
              <w:widowControl w:val="0"/>
              <w:tabs>
                <w:tab w:val="center" w:pos="4320"/>
                <w:tab w:val="right" w:pos="8640"/>
                <w:tab w:val="left" w:pos="9000"/>
              </w:tabs>
              <w:spacing w:line="259" w:lineRule="auto"/>
              <w:jc w:val="left"/>
              <w:rPr>
                <w:rFonts w:eastAsia="Calibri"/>
                <w:snapToGrid w:val="0"/>
                <w:sz w:val="18"/>
                <w:szCs w:val="18"/>
                <w:lang w:val="fr-FR"/>
              </w:rPr>
            </w:pPr>
            <w:r w:rsidRPr="001917C4">
              <w:rPr>
                <w:rFonts w:eastAsia="Calibri"/>
                <w:sz w:val="18"/>
                <w:szCs w:val="18"/>
                <w:lang w:val="fr-FR"/>
              </w:rPr>
              <w:t>Participation locale à la propriété (%)</w:t>
            </w:r>
          </w:p>
        </w:tc>
        <w:tc>
          <w:tcPr>
            <w:tcW w:w="1364" w:type="pct"/>
            <w:gridSpan w:val="2"/>
            <w:tcBorders>
              <w:top w:val="single" w:sz="4" w:space="0" w:color="auto"/>
              <w:left w:val="single" w:sz="4" w:space="0" w:color="auto"/>
              <w:bottom w:val="single" w:sz="4" w:space="0" w:color="auto"/>
              <w:right w:val="single" w:sz="4" w:space="0" w:color="auto"/>
            </w:tcBorders>
          </w:tcPr>
          <w:p w14:paraId="0A507264" w14:textId="77777777" w:rsidR="00D9523B" w:rsidRPr="001917C4" w:rsidRDefault="00D9523B">
            <w:pPr>
              <w:widowControl w:val="0"/>
              <w:tabs>
                <w:tab w:val="center" w:pos="4320"/>
                <w:tab w:val="right" w:pos="8640"/>
                <w:tab w:val="left" w:pos="9000"/>
              </w:tabs>
              <w:spacing w:line="259" w:lineRule="auto"/>
              <w:jc w:val="right"/>
              <w:rPr>
                <w:rFonts w:eastAsia="Calibri"/>
                <w:snapToGrid w:val="0"/>
                <w:sz w:val="18"/>
                <w:szCs w:val="18"/>
                <w:lang w:val="fr-FR"/>
              </w:rPr>
            </w:pPr>
            <w:r w:rsidRPr="001917C4">
              <w:rPr>
                <w:rFonts w:eastAsia="Calibri"/>
                <w:snapToGrid w:val="0"/>
                <w:sz w:val="18"/>
                <w:szCs w:val="18"/>
                <w:lang w:val="fr-FR"/>
              </w:rPr>
              <w:t>100</w:t>
            </w:r>
          </w:p>
        </w:tc>
      </w:tr>
      <w:tr w:rsidR="00D9523B" w:rsidRPr="00DA6B6C" w14:paraId="0E95F32C" w14:textId="77777777" w:rsidTr="00BB7F18">
        <w:trPr>
          <w:trHeight w:val="98"/>
          <w:jc w:val="center"/>
        </w:trPr>
        <w:tc>
          <w:tcPr>
            <w:tcW w:w="3636" w:type="pct"/>
            <w:gridSpan w:val="3"/>
            <w:tcBorders>
              <w:top w:val="single" w:sz="4" w:space="0" w:color="auto"/>
              <w:left w:val="single" w:sz="4" w:space="0" w:color="auto"/>
              <w:bottom w:val="single" w:sz="4" w:space="0" w:color="auto"/>
              <w:right w:val="single" w:sz="4" w:space="0" w:color="auto"/>
            </w:tcBorders>
          </w:tcPr>
          <w:p w14:paraId="1E8D02B9"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Élément d’exportation (%)</w:t>
            </w:r>
          </w:p>
        </w:tc>
        <w:tc>
          <w:tcPr>
            <w:tcW w:w="1364" w:type="pct"/>
            <w:gridSpan w:val="2"/>
            <w:tcBorders>
              <w:top w:val="single" w:sz="4" w:space="0" w:color="auto"/>
              <w:left w:val="single" w:sz="4" w:space="0" w:color="auto"/>
              <w:bottom w:val="single" w:sz="4" w:space="0" w:color="auto"/>
              <w:right w:val="single" w:sz="4" w:space="0" w:color="auto"/>
            </w:tcBorders>
          </w:tcPr>
          <w:p w14:paraId="22AE2A35"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0</w:t>
            </w:r>
          </w:p>
        </w:tc>
      </w:tr>
      <w:tr w:rsidR="00D9523B" w:rsidRPr="00DA6B6C" w14:paraId="4EF9D6E9" w14:textId="77777777" w:rsidTr="00BB7F18">
        <w:trPr>
          <w:trHeight w:val="143"/>
          <w:jc w:val="center"/>
        </w:trPr>
        <w:tc>
          <w:tcPr>
            <w:tcW w:w="3636" w:type="pct"/>
            <w:gridSpan w:val="3"/>
            <w:tcBorders>
              <w:top w:val="single" w:sz="4" w:space="0" w:color="auto"/>
              <w:left w:val="single" w:sz="4" w:space="0" w:color="auto"/>
              <w:bottom w:val="single" w:sz="4" w:space="0" w:color="auto"/>
              <w:right w:val="single" w:sz="4" w:space="0" w:color="auto"/>
            </w:tcBorders>
          </w:tcPr>
          <w:p w14:paraId="299E9024" w14:textId="1F06588E"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Subvention demandée (</w:t>
            </w:r>
            <w:r w:rsidR="00070F86" w:rsidRPr="001917C4">
              <w:rPr>
                <w:rFonts w:eastAsia="Calibri"/>
                <w:sz w:val="18"/>
                <w:szCs w:val="18"/>
                <w:lang w:val="fr-FR"/>
              </w:rPr>
              <w:t>$ US</w:t>
            </w:r>
            <w:r w:rsidRPr="001917C4">
              <w:rPr>
                <w:rFonts w:eastAsia="Calibri"/>
                <w:sz w:val="18"/>
                <w:szCs w:val="18"/>
                <w:lang w:val="fr-FR"/>
              </w:rPr>
              <w:t xml:space="preserve">) </w:t>
            </w:r>
          </w:p>
        </w:tc>
        <w:tc>
          <w:tcPr>
            <w:tcW w:w="1364" w:type="pct"/>
            <w:gridSpan w:val="2"/>
            <w:tcBorders>
              <w:top w:val="single" w:sz="4" w:space="0" w:color="auto"/>
              <w:left w:val="single" w:sz="4" w:space="0" w:color="auto"/>
              <w:bottom w:val="single" w:sz="4" w:space="0" w:color="auto"/>
              <w:right w:val="single" w:sz="4" w:space="0" w:color="auto"/>
            </w:tcBorders>
          </w:tcPr>
          <w:p w14:paraId="430C6E8C" w14:textId="70C4321D" w:rsidR="00D9523B" w:rsidRPr="001917C4"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422 561</w:t>
            </w:r>
          </w:p>
        </w:tc>
      </w:tr>
      <w:tr w:rsidR="00D9523B" w:rsidRPr="00DA6B6C" w14:paraId="4B19F0FB" w14:textId="77777777" w:rsidTr="00BB7F18">
        <w:trPr>
          <w:trHeight w:val="143"/>
          <w:jc w:val="center"/>
        </w:trPr>
        <w:tc>
          <w:tcPr>
            <w:tcW w:w="2499" w:type="pct"/>
            <w:gridSpan w:val="2"/>
            <w:vMerge w:val="restart"/>
            <w:tcBorders>
              <w:top w:val="single" w:sz="4" w:space="0" w:color="auto"/>
              <w:left w:val="single" w:sz="4" w:space="0" w:color="auto"/>
              <w:right w:val="single" w:sz="4" w:space="0" w:color="auto"/>
            </w:tcBorders>
            <w:vAlign w:val="center"/>
          </w:tcPr>
          <w:p w14:paraId="61B6919E"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Rapport coût-efficacité</w:t>
            </w:r>
          </w:p>
        </w:tc>
        <w:tc>
          <w:tcPr>
            <w:tcW w:w="1137" w:type="pct"/>
            <w:tcBorders>
              <w:top w:val="single" w:sz="4" w:space="0" w:color="auto"/>
              <w:left w:val="single" w:sz="4" w:space="0" w:color="auto"/>
              <w:bottom w:val="single" w:sz="4" w:space="0" w:color="auto"/>
              <w:right w:val="single" w:sz="4" w:space="0" w:color="auto"/>
            </w:tcBorders>
          </w:tcPr>
          <w:p w14:paraId="33FD4699" w14:textId="3594A2FE" w:rsidR="00D9523B" w:rsidRPr="001917C4"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 US/kg</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A1A26" w14:textId="0C6E4DC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12,10</w:t>
            </w:r>
          </w:p>
        </w:tc>
      </w:tr>
      <w:tr w:rsidR="00D9523B" w:rsidRPr="00DA6B6C" w14:paraId="048B980C" w14:textId="77777777" w:rsidTr="00DB4914">
        <w:trPr>
          <w:trHeight w:val="70"/>
          <w:jc w:val="center"/>
        </w:trPr>
        <w:tc>
          <w:tcPr>
            <w:tcW w:w="2499" w:type="pct"/>
            <w:gridSpan w:val="2"/>
            <w:vMerge/>
            <w:tcBorders>
              <w:left w:val="single" w:sz="4" w:space="0" w:color="auto"/>
              <w:bottom w:val="single" w:sz="4" w:space="0" w:color="auto"/>
              <w:right w:val="single" w:sz="4" w:space="0" w:color="auto"/>
            </w:tcBorders>
          </w:tcPr>
          <w:p w14:paraId="3D3EAA78"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tcPr>
          <w:p w14:paraId="281E9CE8" w14:textId="28A867B3" w:rsidR="00D9523B" w:rsidRPr="001917C4"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w:t>
            </w:r>
            <w:r w:rsidR="004B3998" w:rsidRPr="001917C4">
              <w:rPr>
                <w:rFonts w:eastAsia="Calibri"/>
                <w:sz w:val="18"/>
                <w:szCs w:val="18"/>
                <w:lang w:val="fr-FR"/>
              </w:rPr>
              <w:t xml:space="preserve"> </w:t>
            </w:r>
            <w:r w:rsidRPr="001917C4">
              <w:rPr>
                <w:rFonts w:eastAsia="Calibri"/>
                <w:sz w:val="18"/>
                <w:szCs w:val="18"/>
                <w:lang w:val="fr-FR"/>
              </w:rPr>
              <w:t>US/tonne d'éq-CO</w:t>
            </w:r>
            <w:r w:rsidR="00D9523B" w:rsidRPr="001917C4">
              <w:rPr>
                <w:rFonts w:eastAsia="Calibri"/>
                <w:sz w:val="18"/>
                <w:szCs w:val="18"/>
                <w:vertAlign w:val="subscript"/>
                <w:lang w:val="fr-FR"/>
              </w:rPr>
              <w:t>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76258E" w14:textId="3CD3E258" w:rsidR="00D9523B" w:rsidRPr="001917C4" w:rsidRDefault="007B48A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6,67</w:t>
            </w:r>
          </w:p>
        </w:tc>
      </w:tr>
      <w:tr w:rsidR="00D9523B" w:rsidRPr="00DA6B6C" w14:paraId="3A7EBEF0"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7A54C791" w14:textId="3FD16A83"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Coûts d’appui de l’agence d'exécution ($ US) :</w:t>
            </w:r>
          </w:p>
        </w:tc>
        <w:tc>
          <w:tcPr>
            <w:tcW w:w="1364" w:type="pct"/>
            <w:gridSpan w:val="2"/>
            <w:tcBorders>
              <w:top w:val="single" w:sz="4" w:space="0" w:color="auto"/>
              <w:left w:val="single" w:sz="4" w:space="0" w:color="auto"/>
              <w:bottom w:val="single" w:sz="4" w:space="0" w:color="auto"/>
              <w:right w:val="single" w:sz="4" w:space="0" w:color="auto"/>
            </w:tcBorders>
          </w:tcPr>
          <w:p w14:paraId="21790342" w14:textId="74FF7537" w:rsidR="00D9523B" w:rsidRPr="001917C4" w:rsidRDefault="0072588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29 579</w:t>
            </w:r>
          </w:p>
        </w:tc>
      </w:tr>
      <w:tr w:rsidR="00D9523B" w:rsidRPr="00DA6B6C" w14:paraId="0222307A"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2B6FCD5D" w14:textId="5F9F06C8"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Coût total du projet pour le Fonds multilatéral ($</w:t>
            </w:r>
            <w:r w:rsidR="004B3998" w:rsidRPr="001917C4">
              <w:rPr>
                <w:rFonts w:eastAsia="Calibri"/>
                <w:sz w:val="18"/>
                <w:szCs w:val="18"/>
                <w:lang w:val="fr-FR"/>
              </w:rPr>
              <w:t xml:space="preserve"> </w:t>
            </w:r>
            <w:r w:rsidRPr="001917C4">
              <w:rPr>
                <w:rFonts w:eastAsia="Calibri"/>
                <w:sz w:val="18"/>
                <w:szCs w:val="18"/>
                <w:lang w:val="fr-FR"/>
              </w:rPr>
              <w:t>US)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2629E5" w14:textId="4FE55020" w:rsidR="00D9523B" w:rsidRPr="001917C4" w:rsidRDefault="001D4C02" w:rsidP="001D4C02">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452 140</w:t>
            </w:r>
          </w:p>
        </w:tc>
      </w:tr>
      <w:tr w:rsidR="00D9523B" w:rsidRPr="00DA6B6C" w14:paraId="28098AA2" w14:textId="77777777" w:rsidTr="00BB7F18">
        <w:trPr>
          <w:trHeight w:val="70"/>
          <w:jc w:val="center"/>
        </w:trPr>
        <w:tc>
          <w:tcPr>
            <w:tcW w:w="3636" w:type="pct"/>
            <w:gridSpan w:val="3"/>
            <w:tcBorders>
              <w:top w:val="single" w:sz="4" w:space="0" w:color="auto"/>
              <w:left w:val="single" w:sz="4" w:space="0" w:color="auto"/>
              <w:bottom w:val="single" w:sz="4" w:space="0" w:color="auto"/>
              <w:right w:val="single" w:sz="4" w:space="0" w:color="auto"/>
            </w:tcBorders>
          </w:tcPr>
          <w:p w14:paraId="74AA7C94"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Financement de contrepartie (O/N)</w:t>
            </w:r>
          </w:p>
        </w:tc>
        <w:tc>
          <w:tcPr>
            <w:tcW w:w="1364" w:type="pct"/>
            <w:gridSpan w:val="2"/>
            <w:tcBorders>
              <w:top w:val="single" w:sz="4" w:space="0" w:color="auto"/>
              <w:left w:val="single" w:sz="4" w:space="0" w:color="auto"/>
              <w:bottom w:val="single" w:sz="4" w:space="0" w:color="auto"/>
              <w:right w:val="single" w:sz="4" w:space="0" w:color="auto"/>
            </w:tcBorders>
          </w:tcPr>
          <w:p w14:paraId="4B7A25D0"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O</w:t>
            </w:r>
          </w:p>
        </w:tc>
      </w:tr>
      <w:tr w:rsidR="00D9523B" w:rsidRPr="00DA6B6C" w14:paraId="683E9A5B" w14:textId="77777777" w:rsidTr="00BB7F18">
        <w:trPr>
          <w:trHeight w:val="80"/>
          <w:jc w:val="center"/>
        </w:trPr>
        <w:tc>
          <w:tcPr>
            <w:tcW w:w="3636" w:type="pct"/>
            <w:gridSpan w:val="3"/>
            <w:tcBorders>
              <w:top w:val="single" w:sz="4" w:space="0" w:color="auto"/>
              <w:left w:val="single" w:sz="4" w:space="0" w:color="auto"/>
              <w:bottom w:val="single" w:sz="4" w:space="0" w:color="auto"/>
              <w:right w:val="single" w:sz="4" w:space="0" w:color="auto"/>
            </w:tcBorders>
          </w:tcPr>
          <w:p w14:paraId="11183C2D"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1917C4">
              <w:rPr>
                <w:rFonts w:eastAsia="Calibri"/>
                <w:sz w:val="18"/>
                <w:szCs w:val="18"/>
                <w:lang w:val="fr-FR"/>
              </w:rPr>
              <w:t>Jalons de suivi du projet inclus (O/N)</w:t>
            </w:r>
          </w:p>
        </w:tc>
        <w:tc>
          <w:tcPr>
            <w:tcW w:w="1364" w:type="pct"/>
            <w:gridSpan w:val="2"/>
            <w:tcBorders>
              <w:top w:val="single" w:sz="4" w:space="0" w:color="auto"/>
              <w:left w:val="single" w:sz="4" w:space="0" w:color="auto"/>
              <w:bottom w:val="single" w:sz="4" w:space="0" w:color="auto"/>
              <w:right w:val="single" w:sz="4" w:space="0" w:color="auto"/>
            </w:tcBorders>
          </w:tcPr>
          <w:p w14:paraId="69C93D39" w14:textId="77777777" w:rsidR="00D9523B" w:rsidRPr="001917C4" w:rsidRDefault="00D9523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1917C4">
              <w:rPr>
                <w:rFonts w:eastAsia="Calibri"/>
                <w:sz w:val="18"/>
                <w:szCs w:val="18"/>
                <w:lang w:val="fr-FR"/>
              </w:rPr>
              <w:t>O</w:t>
            </w:r>
          </w:p>
        </w:tc>
      </w:tr>
    </w:tbl>
    <w:p w14:paraId="44B48F6B" w14:textId="7E194FEE" w:rsidR="00D9523B" w:rsidRPr="00DA6B6C" w:rsidRDefault="00871044" w:rsidP="00871044">
      <w:pPr>
        <w:widowControl w:val="0"/>
        <w:jc w:val="left"/>
        <w:rPr>
          <w:sz w:val="17"/>
          <w:szCs w:val="17"/>
          <w:lang w:val="fr-FR"/>
        </w:rPr>
      </w:pPr>
      <w:r w:rsidRPr="00DA6B6C">
        <w:rPr>
          <w:sz w:val="17"/>
          <w:szCs w:val="17"/>
          <w:vertAlign w:val="superscript"/>
          <w:lang w:val="fr-FR"/>
        </w:rPr>
        <w:t>*</w:t>
      </w:r>
      <w:r w:rsidRPr="00DA6B6C">
        <w:rPr>
          <w:sz w:val="17"/>
          <w:szCs w:val="17"/>
          <w:lang w:val="fr-FR"/>
        </w:rPr>
        <w:t xml:space="preserve"> La consommation calculée est inférieure à l'utilisation déclarée dans le rapport de données du programme de pays car le pays produit également du HFC-32, du HFC-125 et du HFC 134a ; par conséquent, l’utilisation peut refléter la fabrication de mélanges à base des composants HFC produits dans le pays. </w:t>
      </w:r>
    </w:p>
    <w:bookmarkEnd w:id="0"/>
    <w:p w14:paraId="728ECA05" w14:textId="6EFBFB5F" w:rsidR="00A754E6" w:rsidRPr="00DA6B6C" w:rsidRDefault="00A754E6" w:rsidP="00871044">
      <w:pPr>
        <w:widowControl w:val="0"/>
        <w:jc w:val="left"/>
        <w:rPr>
          <w:sz w:val="17"/>
          <w:szCs w:val="17"/>
          <w:lang w:val="fr-FR"/>
        </w:rPr>
      </w:pPr>
      <w:r w:rsidRPr="00DA6B6C">
        <w:rPr>
          <w:sz w:val="17"/>
          <w:szCs w:val="17"/>
          <w:vertAlign w:val="superscript"/>
          <w:lang w:val="fr-FR"/>
        </w:rPr>
        <w:t>**</w:t>
      </w:r>
      <w:r w:rsidRPr="00DA6B6C">
        <w:rPr>
          <w:sz w:val="17"/>
          <w:szCs w:val="17"/>
          <w:lang w:val="fr-FR"/>
        </w:rPr>
        <w:t>Une consommation négative indique que le pays a exporté plus de R-410A qu’il n’en a importé. Le pays produit également du HFC</w:t>
      </w:r>
      <w:r w:rsidR="00267580" w:rsidRPr="00DA6B6C">
        <w:rPr>
          <w:sz w:val="17"/>
          <w:szCs w:val="17"/>
          <w:lang w:val="fr-FR"/>
        </w:rPr>
        <w:noBreakHyphen/>
      </w:r>
      <w:r w:rsidR="006F2405" w:rsidRPr="00DA6B6C">
        <w:rPr>
          <w:sz w:val="17"/>
          <w:szCs w:val="17"/>
          <w:lang w:val="fr-FR"/>
        </w:rPr>
        <w:t>125 et du HFC-32 ; les exportations de R-410A peuvent être associées à celui qui est élaboré dans le pays en mélangeant des composants HFC produits.</w:t>
      </w:r>
    </w:p>
    <w:p w14:paraId="0ECEC2A0" w14:textId="77777777" w:rsidR="00A754E6" w:rsidRPr="00DA6B6C" w:rsidRDefault="00A754E6" w:rsidP="00E9446E">
      <w:pPr>
        <w:widowControl w:val="0"/>
        <w:jc w:val="left"/>
        <w:rPr>
          <w:sz w:val="12"/>
          <w:szCs w:val="12"/>
          <w:lang w:val="fr-FR"/>
        </w:rPr>
      </w:pPr>
    </w:p>
    <w:tbl>
      <w:tblPr>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6"/>
        <w:gridCol w:w="3343"/>
      </w:tblGrid>
      <w:tr w:rsidR="00F35A38" w:rsidRPr="00DA6B6C" w14:paraId="5F2B1FC8" w14:textId="77777777" w:rsidTr="00EC00DD">
        <w:trPr>
          <w:trHeight w:val="250"/>
          <w:jc w:val="center"/>
        </w:trPr>
        <w:tc>
          <w:tcPr>
            <w:tcW w:w="3257" w:type="pct"/>
            <w:tcBorders>
              <w:top w:val="single" w:sz="4" w:space="0" w:color="auto"/>
              <w:left w:val="single" w:sz="4" w:space="0" w:color="auto"/>
              <w:bottom w:val="single" w:sz="4" w:space="0" w:color="auto"/>
              <w:right w:val="single" w:sz="4" w:space="0" w:color="auto"/>
            </w:tcBorders>
            <w:vAlign w:val="center"/>
          </w:tcPr>
          <w:p w14:paraId="3C4BF472" w14:textId="77777777" w:rsidR="00F35A38" w:rsidRPr="001917C4" w:rsidRDefault="00F35A3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fr-FR"/>
              </w:rPr>
            </w:pPr>
            <w:r w:rsidRPr="001917C4">
              <w:rPr>
                <w:b/>
                <w:sz w:val="18"/>
                <w:szCs w:val="18"/>
                <w:lang w:val="fr-FR"/>
              </w:rPr>
              <w:t>RECOMMANDATION DU SECRÉTARIAT</w:t>
            </w:r>
          </w:p>
        </w:tc>
        <w:tc>
          <w:tcPr>
            <w:tcW w:w="1743" w:type="pct"/>
            <w:tcBorders>
              <w:top w:val="single" w:sz="4" w:space="0" w:color="auto"/>
              <w:left w:val="single" w:sz="4" w:space="0" w:color="auto"/>
              <w:bottom w:val="single" w:sz="4" w:space="0" w:color="auto"/>
              <w:right w:val="single" w:sz="4" w:space="0" w:color="auto"/>
            </w:tcBorders>
          </w:tcPr>
          <w:p w14:paraId="48EDA04A" w14:textId="2D51EE07" w:rsidR="00F35A38" w:rsidRPr="001917C4" w:rsidRDefault="00F35A38" w:rsidP="00555AC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fr-FR"/>
              </w:rPr>
            </w:pPr>
            <w:r w:rsidRPr="001917C4">
              <w:rPr>
                <w:sz w:val="18"/>
                <w:szCs w:val="18"/>
                <w:lang w:val="fr-FR"/>
              </w:rPr>
              <w:t xml:space="preserve">Pour examen individuel </w:t>
            </w:r>
          </w:p>
        </w:tc>
      </w:tr>
    </w:tbl>
    <w:p w14:paraId="4F4D4D10" w14:textId="77777777" w:rsidR="00F33C01" w:rsidRPr="007F5DB5" w:rsidRDefault="00F33C01" w:rsidP="00F33C01">
      <w:pPr>
        <w:jc w:val="left"/>
        <w:rPr>
          <w:b/>
          <w:sz w:val="4"/>
          <w:szCs w:val="4"/>
          <w:highlight w:val="lightGray"/>
          <w:lang w:val="fr-FR"/>
        </w:rPr>
      </w:pPr>
      <w:r w:rsidRPr="007F5DB5">
        <w:rPr>
          <w:b/>
          <w:sz w:val="4"/>
          <w:szCs w:val="4"/>
          <w:highlight w:val="lightGray"/>
          <w:lang w:val="fr-FR"/>
        </w:rPr>
        <w:br w:type="page"/>
      </w:r>
    </w:p>
    <w:p w14:paraId="33F01AD4" w14:textId="0849E591" w:rsidR="00EF3BC2" w:rsidRPr="00DA6B6C" w:rsidRDefault="0048528A" w:rsidP="0048528A">
      <w:pPr>
        <w:tabs>
          <w:tab w:val="center" w:pos="4680"/>
          <w:tab w:val="right" w:pos="9360"/>
        </w:tabs>
        <w:spacing w:before="240"/>
        <w:jc w:val="left"/>
        <w:rPr>
          <w:b/>
          <w:lang w:val="fr-FR"/>
        </w:rPr>
      </w:pPr>
      <w:r w:rsidRPr="00DA6B6C">
        <w:rPr>
          <w:b/>
          <w:lang w:val="fr-FR"/>
        </w:rPr>
        <w:lastRenderedPageBreak/>
        <w:tab/>
      </w:r>
      <w:r w:rsidR="00EF3BC2" w:rsidRPr="00DA6B6C">
        <w:rPr>
          <w:b/>
          <w:lang w:val="fr-FR"/>
        </w:rPr>
        <w:t>DESCRIPTION DU PROJET</w:t>
      </w:r>
      <w:r w:rsidR="00EF3BC2" w:rsidRPr="00DA6B6C">
        <w:rPr>
          <w:b/>
          <w:lang w:val="fr-FR"/>
        </w:rPr>
        <w:tab/>
      </w:r>
    </w:p>
    <w:p w14:paraId="1D421175" w14:textId="77777777" w:rsidR="00EF3BC2" w:rsidRPr="007F5DB5" w:rsidRDefault="00EF3BC2" w:rsidP="00EF3BC2">
      <w:pPr>
        <w:rPr>
          <w:highlight w:val="lightGray"/>
          <w:lang w:val="fr-FR"/>
        </w:rPr>
      </w:pPr>
    </w:p>
    <w:p w14:paraId="0AA47233" w14:textId="4DE31639" w:rsidR="00EF3BC2" w:rsidRPr="00DA6B6C" w:rsidRDefault="00EF3BC2" w:rsidP="00A2531D">
      <w:pPr>
        <w:pStyle w:val="ListParagraph"/>
        <w:numPr>
          <w:ilvl w:val="0"/>
          <w:numId w:val="8"/>
        </w:numPr>
        <w:spacing w:after="240"/>
        <w:ind w:left="0" w:firstLine="0"/>
        <w:contextualSpacing w:val="0"/>
        <w:rPr>
          <w:lang w:val="fr-FR" w:eastAsia="en-IN"/>
        </w:rPr>
      </w:pPr>
      <w:r w:rsidRPr="00DA6B6C">
        <w:rPr>
          <w:lang w:val="fr-FR" w:eastAsia="fr"/>
        </w:rPr>
        <w:t xml:space="preserve">Au nom du Gouvernement indien, le PNUD a soumis une proposition de projet visant à reconvertir la fabrication de climatiseurs commerciaux légers monoblocs </w:t>
      </w:r>
      <w:r w:rsidR="00B01658" w:rsidRPr="00DA6B6C">
        <w:rPr>
          <w:lang w:val="fr-FR" w:eastAsia="fr"/>
        </w:rPr>
        <w:t>gainables</w:t>
      </w:r>
      <w:r w:rsidRPr="00DA6B6C">
        <w:rPr>
          <w:lang w:val="fr-FR" w:eastAsia="fr"/>
        </w:rPr>
        <w:t xml:space="preserve"> chez Voltas Limited (Voltas), Vadodara, du R-407C et du R-410A. au HFC-32, pour un coût total de 933 537 $ US, plus les coûts d'appui d'agence de 65 348 $ US, comme initialement soumis.</w:t>
      </w:r>
    </w:p>
    <w:p w14:paraId="61BDC6F2" w14:textId="28FEA3C4" w:rsidR="00EF3BC2" w:rsidRPr="00DA6B6C" w:rsidRDefault="00EF3BC2" w:rsidP="00C52BB9">
      <w:pPr>
        <w:keepNext/>
        <w:spacing w:after="240"/>
        <w:outlineLvl w:val="0"/>
        <w:rPr>
          <w:u w:val="single"/>
          <w:lang w:val="fr-FR"/>
        </w:rPr>
      </w:pPr>
      <w:r w:rsidRPr="00DA6B6C">
        <w:rPr>
          <w:u w:val="single"/>
          <w:lang w:val="fr-FR"/>
        </w:rPr>
        <w:t>Objectif du projet</w:t>
      </w:r>
    </w:p>
    <w:p w14:paraId="5DF2E971" w14:textId="57FE7E62" w:rsidR="00EF3BC2" w:rsidRPr="00DA6B6C" w:rsidRDefault="00EF3BC2" w:rsidP="00A2531D">
      <w:pPr>
        <w:pStyle w:val="ListParagraph"/>
        <w:numPr>
          <w:ilvl w:val="0"/>
          <w:numId w:val="8"/>
        </w:numPr>
        <w:spacing w:after="240"/>
        <w:ind w:left="0" w:firstLine="0"/>
        <w:contextualSpacing w:val="0"/>
        <w:rPr>
          <w:lang w:val="fr-FR" w:eastAsia="en-IN"/>
        </w:rPr>
      </w:pPr>
      <w:r w:rsidRPr="00DA6B6C">
        <w:rPr>
          <w:lang w:val="fr-FR" w:eastAsia="fr"/>
        </w:rPr>
        <w:t>Le projet éliminera 30,29 tm de R-407C et 4,63 tm de R-410A (63 383 tonnes d'éq-CO</w:t>
      </w:r>
      <w:r w:rsidRPr="00DA6B6C">
        <w:rPr>
          <w:vertAlign w:val="subscript"/>
          <w:lang w:val="fr-FR" w:eastAsia="fr"/>
        </w:rPr>
        <w:t>2</w:t>
      </w:r>
      <w:r w:rsidRPr="00DA6B6C">
        <w:rPr>
          <w:lang w:val="fr-FR" w:eastAsia="fr"/>
        </w:rPr>
        <w:noBreakHyphen/>
        <w:t xml:space="preserve">) consommées annuellement chez Voltas par une chaîne de fabrication de climatiseurs monoblocs </w:t>
      </w:r>
      <w:r w:rsidR="00B01658" w:rsidRPr="00DA6B6C">
        <w:rPr>
          <w:lang w:val="fr-FR" w:eastAsia="fr"/>
        </w:rPr>
        <w:t>gainables</w:t>
      </w:r>
      <w:r w:rsidRPr="00DA6B6C">
        <w:rPr>
          <w:lang w:val="fr-FR" w:eastAsia="fr"/>
        </w:rPr>
        <w:t xml:space="preserve"> présentant différentes capacités de refroidissement, en les reconvertissant au HFC-32.</w:t>
      </w:r>
    </w:p>
    <w:p w14:paraId="4AF27B00" w14:textId="77777777" w:rsidR="00EF3BC2" w:rsidRPr="00DA6B6C" w:rsidRDefault="00EF3BC2" w:rsidP="00C52BB9">
      <w:pPr>
        <w:keepNext/>
        <w:spacing w:after="240"/>
        <w:outlineLvl w:val="0"/>
        <w:rPr>
          <w:u w:val="single"/>
          <w:lang w:val="fr-FR"/>
        </w:rPr>
      </w:pPr>
      <w:r w:rsidRPr="00DA6B6C">
        <w:rPr>
          <w:u w:val="single"/>
          <w:lang w:val="fr-FR"/>
        </w:rPr>
        <w:t>Consommation de HCFC et contexte sectoriel</w:t>
      </w:r>
    </w:p>
    <w:p w14:paraId="56FF7C33" w14:textId="79AC034F" w:rsidR="004725BB" w:rsidRPr="00DA6B6C" w:rsidRDefault="004725BB" w:rsidP="004725BB">
      <w:pPr>
        <w:pStyle w:val="ListParagraph"/>
        <w:numPr>
          <w:ilvl w:val="0"/>
          <w:numId w:val="8"/>
        </w:numPr>
        <w:spacing w:after="240"/>
        <w:ind w:left="0" w:firstLine="0"/>
        <w:contextualSpacing w:val="0"/>
        <w:rPr>
          <w:lang w:val="fr-FR" w:eastAsia="en-IN"/>
        </w:rPr>
      </w:pPr>
      <w:bookmarkStart w:id="1" w:name="_Hlk148359973"/>
      <w:r w:rsidRPr="00DA6B6C">
        <w:rPr>
          <w:lang w:val="fr-FR" w:eastAsia="fr"/>
        </w:rPr>
        <w:t>Le refroidissement des locaux constitue le segment le plus important de la demande de refroidissement en Inde, soit environ 76 % de la demande totale de refroidissement du pays. Compte tenu de la pénétration limitée des équipements de refroidissement des locaux dans le pays, on estime que la demande de refroidissement des locaux sera multipliée par 11 au cours des 20 prochaines années.</w:t>
      </w:r>
      <w:r w:rsidR="009C39B9" w:rsidRPr="00DA6B6C">
        <w:rPr>
          <w:rStyle w:val="FootnoteReference"/>
          <w:lang w:val="fr-FR" w:eastAsia="fr"/>
        </w:rPr>
        <w:footnoteReference w:id="4"/>
      </w:r>
      <w:r w:rsidR="009C39B9" w:rsidRPr="00DA6B6C">
        <w:rPr>
          <w:lang w:val="fr-FR" w:eastAsia="fr"/>
        </w:rPr>
        <w:t xml:space="preserve"> </w:t>
      </w:r>
    </w:p>
    <w:p w14:paraId="7A4988CA" w14:textId="656077B8" w:rsidR="00622FC3" w:rsidRPr="00DA6B6C" w:rsidRDefault="00285852" w:rsidP="00622FC3">
      <w:pPr>
        <w:pStyle w:val="ListParagraph"/>
        <w:numPr>
          <w:ilvl w:val="0"/>
          <w:numId w:val="8"/>
        </w:numPr>
        <w:spacing w:after="240"/>
        <w:ind w:left="0" w:firstLine="0"/>
        <w:contextualSpacing w:val="0"/>
        <w:rPr>
          <w:lang w:val="fr-FR" w:eastAsia="en-IN"/>
        </w:rPr>
      </w:pPr>
      <w:r w:rsidRPr="00DA6B6C">
        <w:rPr>
          <w:lang w:val="fr-FR" w:eastAsia="fr"/>
        </w:rPr>
        <w:t xml:space="preserve">Les systèmes de climatisation monoblocs </w:t>
      </w:r>
      <w:r w:rsidR="00B01658" w:rsidRPr="00DA6B6C">
        <w:rPr>
          <w:lang w:val="fr-FR" w:eastAsia="fr"/>
        </w:rPr>
        <w:t>gainables</w:t>
      </w:r>
      <w:r w:rsidRPr="00DA6B6C">
        <w:rPr>
          <w:lang w:val="fr-FR" w:eastAsia="fr"/>
        </w:rPr>
        <w:t xml:space="preserve">, notamment les climatiseurs en toiture ou en intérieur, sont également connus sous le nom de systèmes commerciaux unitaires et légers dans le segment de la climatisation commerciale. Ces climatiseurs sont couramment utilisées pour le refroidissement des bâtiments commerciaux de taille moyenne. Les climatiseurs monoblocs </w:t>
      </w:r>
      <w:r w:rsidR="00B01658" w:rsidRPr="00DA6B6C">
        <w:rPr>
          <w:lang w:val="fr-FR" w:eastAsia="fr"/>
        </w:rPr>
        <w:t>gainables</w:t>
      </w:r>
      <w:r w:rsidRPr="00DA6B6C">
        <w:rPr>
          <w:lang w:val="fr-FR" w:eastAsia="fr"/>
        </w:rPr>
        <w:t xml:space="preserve"> allant de 3 tonnes de réfrigération (TR) à 24 TR sont fabriqués en Inde en utilisant un seul compresseur pour des capacités de refroidissement allant jusqu'à 10 TR et plusieurs compresseurs dans les systèmes plus importants. La plupart de ces climatiseurs sont fabriqués et installés avec du R</w:t>
      </w:r>
      <w:r w:rsidR="00885EA0" w:rsidRPr="00DA6B6C">
        <w:rPr>
          <w:lang w:val="fr-FR" w:eastAsia="fr"/>
        </w:rPr>
        <w:noBreakHyphen/>
      </w:r>
      <w:r w:rsidRPr="00DA6B6C">
        <w:rPr>
          <w:lang w:val="fr-FR" w:eastAsia="fr"/>
        </w:rPr>
        <w:t>407C et du R-410A, sauf certains qui fonctionnent avec du HCFC-22. La reconversion de la fabrication de ces climatiseurs du HCFC-22 au HFC-32 est en cours, dans le cadre de la phase III du plan de gestion de l'élimination des HCFC (PGEH). La fabrication de tous les équipements utilisant des HCFC cessera d'ici au 1er janvier 2025, conformément à la réglementation de 2000 sur les substances appauvrissant la couche d'ozone (réglementation et contrôle) et à leurs amendements.</w:t>
      </w:r>
    </w:p>
    <w:p w14:paraId="263DED58" w14:textId="04AE21F1" w:rsidR="0015714D" w:rsidRPr="00DA6B6C" w:rsidRDefault="00766B45" w:rsidP="00A2531D">
      <w:pPr>
        <w:pStyle w:val="ListParagraph"/>
        <w:numPr>
          <w:ilvl w:val="0"/>
          <w:numId w:val="8"/>
        </w:numPr>
        <w:spacing w:after="240"/>
        <w:ind w:left="0" w:firstLine="0"/>
        <w:contextualSpacing w:val="0"/>
        <w:rPr>
          <w:lang w:val="fr-FR" w:eastAsia="en-IN"/>
        </w:rPr>
      </w:pPr>
      <w:r w:rsidRPr="00DA6B6C">
        <w:rPr>
          <w:lang w:val="fr-FR" w:eastAsia="fr"/>
        </w:rPr>
        <w:t xml:space="preserve">Dans son rapport sur les données du programme de pays, l’Inde a déclaré avoir utilisé 812,05 tonnes de R-407C et 3 814,35 tonnes de R-410A en 2022. Ces deux substances sont utilisées pour fabriquer et entretenir des climatiseurs résidentiels, des climatiseurs </w:t>
      </w:r>
      <w:r w:rsidR="00B01658" w:rsidRPr="00DA6B6C">
        <w:rPr>
          <w:lang w:val="fr-FR" w:eastAsia="fr"/>
        </w:rPr>
        <w:t>monoblocs</w:t>
      </w:r>
      <w:r w:rsidRPr="00DA6B6C">
        <w:rPr>
          <w:lang w:val="fr-FR" w:eastAsia="fr"/>
        </w:rPr>
        <w:t xml:space="preserve"> et </w:t>
      </w:r>
      <w:r w:rsidR="00B01658" w:rsidRPr="00DA6B6C">
        <w:rPr>
          <w:lang w:val="fr-FR" w:eastAsia="fr"/>
        </w:rPr>
        <w:t>gainables</w:t>
      </w:r>
      <w:r w:rsidRPr="00DA6B6C">
        <w:rPr>
          <w:lang w:val="fr-FR" w:eastAsia="fr"/>
        </w:rPr>
        <w:t xml:space="preserve"> et d'autres équipements. L'Inde a soumis ses rapports de données sur les programmes de pays pour 2021 et 2022, mais ces rapports fournissent uniquement la consommation par substance et par mélange; ils ne fournissent pas encore une ventilation des utilisations sectorielles, y compris entre la fabrication et l'entretien. À la 88</w:t>
      </w:r>
      <w:r w:rsidR="003B7D26" w:rsidRPr="00DA6B6C">
        <w:rPr>
          <w:vertAlign w:val="superscript"/>
          <w:lang w:val="fr-FR" w:eastAsia="fr"/>
        </w:rPr>
        <w:t>e</w:t>
      </w:r>
      <w:r w:rsidRPr="00DA6B6C">
        <w:rPr>
          <w:lang w:val="fr-FR" w:eastAsia="fr"/>
        </w:rPr>
        <w:t xml:space="preserve"> réunion, le Comité exécutif a approuvé les activités de facilitation visant à la réduction progressive des HFC dans le pays ; la mise en œuvre de ces activités aidera le Gouvernement à mettre à jour ses données du programme de pays de 2021 et 2022 en fournissant au Secrétariat, d'ici mars 2024, la répartition sectorielle des utilisations. </w:t>
      </w:r>
    </w:p>
    <w:bookmarkEnd w:id="1"/>
    <w:p w14:paraId="3907258A" w14:textId="77777777" w:rsidR="00EF3BC2" w:rsidRPr="00DA6B6C" w:rsidRDefault="00EF3BC2" w:rsidP="00B62BBB">
      <w:pPr>
        <w:keepNext/>
        <w:spacing w:after="240"/>
        <w:outlineLvl w:val="0"/>
        <w:rPr>
          <w:u w:val="single"/>
          <w:lang w:val="fr-FR"/>
        </w:rPr>
      </w:pPr>
      <w:r w:rsidRPr="00DA6B6C">
        <w:rPr>
          <w:u w:val="single"/>
          <w:lang w:val="fr-FR"/>
        </w:rPr>
        <w:t xml:space="preserve">Renseignements sur l’entreprise </w:t>
      </w:r>
    </w:p>
    <w:p w14:paraId="6237E5A3" w14:textId="6564E4FC" w:rsidR="00EF3BC2" w:rsidRPr="00DA6B6C" w:rsidRDefault="003D3E51" w:rsidP="00A2531D">
      <w:pPr>
        <w:pStyle w:val="ListParagraph"/>
        <w:numPr>
          <w:ilvl w:val="0"/>
          <w:numId w:val="8"/>
        </w:numPr>
        <w:spacing w:after="240"/>
        <w:ind w:left="0" w:firstLine="0"/>
        <w:contextualSpacing w:val="0"/>
        <w:rPr>
          <w:lang w:val="fr-FR" w:eastAsia="en-IN"/>
        </w:rPr>
      </w:pPr>
      <w:r w:rsidRPr="00DA6B6C">
        <w:rPr>
          <w:lang w:val="fr-FR" w:eastAsia="fr"/>
        </w:rPr>
        <w:t xml:space="preserve">Voltas est le plus ancien et le plus important fabricant de climatiseurs du pays. Fondée en 1954, cette entreprise fabrique une large gamme d'équipements de réfrigération et de climatisation, notamment des climatiseurs individuels, des systèmes monoblocs et </w:t>
      </w:r>
      <w:r w:rsidR="00B01658" w:rsidRPr="00DA6B6C">
        <w:rPr>
          <w:lang w:val="fr-FR" w:eastAsia="fr"/>
        </w:rPr>
        <w:t>gainables</w:t>
      </w:r>
      <w:r w:rsidRPr="00DA6B6C">
        <w:rPr>
          <w:lang w:val="fr-FR" w:eastAsia="fr"/>
        </w:rPr>
        <w:t xml:space="preserve">, des unités à débit de frigorigène </w:t>
      </w:r>
      <w:r w:rsidRPr="00DA6B6C">
        <w:rPr>
          <w:lang w:val="fr-FR" w:eastAsia="fr"/>
        </w:rPr>
        <w:lastRenderedPageBreak/>
        <w:t>variable, des refroidisseurs à spirale et des équipements de réfrigération à basse température pour la transformation et le stockage des aliments.</w:t>
      </w:r>
    </w:p>
    <w:p w14:paraId="580D2A4D" w14:textId="10C2D6E4" w:rsidR="00CF720F" w:rsidRPr="00DA6B6C" w:rsidRDefault="00E46636" w:rsidP="00A2531D">
      <w:pPr>
        <w:pStyle w:val="ListParagraph"/>
        <w:numPr>
          <w:ilvl w:val="0"/>
          <w:numId w:val="8"/>
        </w:numPr>
        <w:spacing w:after="240"/>
        <w:ind w:left="0" w:firstLine="0"/>
        <w:contextualSpacing w:val="0"/>
        <w:rPr>
          <w:lang w:val="fr-FR" w:eastAsia="en-IN"/>
        </w:rPr>
      </w:pPr>
      <w:r w:rsidRPr="00DA6B6C">
        <w:rPr>
          <w:lang w:val="fr-FR" w:eastAsia="fr"/>
        </w:rPr>
        <w:t xml:space="preserve">Voltas possède des installations de fabrication dans l'Uttarakhand et le Gujarat (Waghodia, Vadodara). Ces dernières installations ne fabriquent pas de climatiseurs individuels mais se concentrent plutôt sur des climatiseurs </w:t>
      </w:r>
      <w:r w:rsidR="00B01658" w:rsidRPr="00DA6B6C">
        <w:rPr>
          <w:lang w:val="fr-FR" w:eastAsia="fr"/>
        </w:rPr>
        <w:t>monoblocs</w:t>
      </w:r>
      <w:r w:rsidRPr="00DA6B6C">
        <w:rPr>
          <w:lang w:val="fr-FR" w:eastAsia="fr"/>
        </w:rPr>
        <w:t xml:space="preserve"> et </w:t>
      </w:r>
      <w:r w:rsidR="00B01658" w:rsidRPr="00DA6B6C">
        <w:rPr>
          <w:lang w:val="fr-FR" w:eastAsia="fr"/>
        </w:rPr>
        <w:t>gainables</w:t>
      </w:r>
      <w:r w:rsidRPr="00DA6B6C">
        <w:rPr>
          <w:lang w:val="fr-FR" w:eastAsia="fr"/>
        </w:rPr>
        <w:t xml:space="preserve">, des refroidisseurs (refroidisseurs à vis à défilement, refroidis par air et par eau) et des équipements de réfrigération à basse température utilisant du HFC-134a, du R-407C, R-410A, R-404A et HFC-32. </w:t>
      </w:r>
    </w:p>
    <w:p w14:paraId="1E4480C9" w14:textId="77777777" w:rsidR="00B62BBB" w:rsidRPr="00DA6B6C" w:rsidRDefault="00B62BBB" w:rsidP="00B62BBB">
      <w:pPr>
        <w:keepNext/>
        <w:spacing w:after="240"/>
        <w:outlineLvl w:val="0"/>
        <w:rPr>
          <w:u w:val="single"/>
          <w:lang w:val="fr-FR"/>
        </w:rPr>
      </w:pPr>
      <w:r w:rsidRPr="00DA6B6C">
        <w:rPr>
          <w:u w:val="single"/>
          <w:lang w:val="fr-FR"/>
        </w:rPr>
        <w:t xml:space="preserve">Consommation de HFC de l'entreprise </w:t>
      </w:r>
    </w:p>
    <w:p w14:paraId="721D203D" w14:textId="1C0DE25F" w:rsidR="00632A4F" w:rsidRPr="00DA6B6C" w:rsidRDefault="005A1FE8" w:rsidP="00A2531D">
      <w:pPr>
        <w:pStyle w:val="ListParagraph"/>
        <w:numPr>
          <w:ilvl w:val="0"/>
          <w:numId w:val="8"/>
        </w:numPr>
        <w:spacing w:after="240"/>
        <w:ind w:left="0" w:firstLine="0"/>
        <w:contextualSpacing w:val="0"/>
        <w:rPr>
          <w:lang w:val="fr-FR" w:eastAsia="en-IN"/>
        </w:rPr>
      </w:pPr>
      <w:r w:rsidRPr="00DA6B6C">
        <w:rPr>
          <w:lang w:val="fr-FR" w:eastAsia="fr"/>
        </w:rPr>
        <w:t xml:space="preserve">L'usine Voltas à Waghodia, Vadodara, dispose de cinq chaînes de fabrication d'équipements commerciaux de climatisation et de réfrigération. Deux chaînes fabriquent des systèmes </w:t>
      </w:r>
      <w:r w:rsidR="00B01658" w:rsidRPr="00DA6B6C">
        <w:rPr>
          <w:lang w:val="fr-FR" w:eastAsia="fr"/>
        </w:rPr>
        <w:t>monoblocs</w:t>
      </w:r>
      <w:r w:rsidRPr="00DA6B6C">
        <w:rPr>
          <w:lang w:val="fr-FR" w:eastAsia="fr"/>
        </w:rPr>
        <w:t xml:space="preserve"> et </w:t>
      </w:r>
      <w:r w:rsidR="00B01658" w:rsidRPr="00DA6B6C">
        <w:rPr>
          <w:lang w:val="fr-FR" w:eastAsia="fr"/>
        </w:rPr>
        <w:t>gainables</w:t>
      </w:r>
      <w:r w:rsidRPr="00DA6B6C">
        <w:rPr>
          <w:lang w:val="fr-FR" w:eastAsia="fr"/>
        </w:rPr>
        <w:t>, l'une d'elles, qui emploie du HCFC</w:t>
      </w:r>
      <w:r w:rsidR="0062301B" w:rsidRPr="00DA6B6C">
        <w:rPr>
          <w:lang w:val="fr-FR" w:eastAsia="fr"/>
        </w:rPr>
        <w:noBreakHyphen/>
      </w:r>
      <w:r w:rsidRPr="00DA6B6C">
        <w:rPr>
          <w:lang w:val="fr-FR" w:eastAsia="fr"/>
        </w:rPr>
        <w:t xml:space="preserve">22, est en cours de reconversion au HFC-32 dans le cadre de la phase III du PGEH ; l'autre fabrique des unités utilisant du R-407C et R-410A et sera reconvertie au HFC-32 dans le cadre de la phase III de ce projet; deux chaînes fabriquent des refroidisseurs à vis et centrifuges utilisant du HCFC-134a ; et une chaîne fabrique des refroidisseurs commerciaux à basse température utilisant du R-404A. L'entreprise dispose également d'une chaîne de fabrication d'échangeurs de chaleur (condenseur et serpentins de refroidissement). </w:t>
      </w:r>
    </w:p>
    <w:p w14:paraId="50BCFA2A" w14:textId="3DE79B04" w:rsidR="00CF720F" w:rsidRPr="00DA6B6C" w:rsidRDefault="00CF720F" w:rsidP="00551DC9">
      <w:pPr>
        <w:pStyle w:val="ListParagraph"/>
        <w:numPr>
          <w:ilvl w:val="0"/>
          <w:numId w:val="8"/>
        </w:numPr>
        <w:spacing w:after="240"/>
        <w:ind w:left="0" w:firstLine="0"/>
        <w:contextualSpacing w:val="0"/>
        <w:rPr>
          <w:lang w:val="fr-FR" w:eastAsia="en-IN"/>
        </w:rPr>
      </w:pPr>
      <w:r w:rsidRPr="00DA6B6C">
        <w:rPr>
          <w:lang w:val="fr-FR" w:eastAsia="fr"/>
        </w:rPr>
        <w:t xml:space="preserve">Au total, </w:t>
      </w:r>
      <w:r w:rsidR="004B3998">
        <w:rPr>
          <w:lang w:val="fr-FR" w:eastAsia="fr"/>
        </w:rPr>
        <w:t xml:space="preserve">4 753 climatiseurs monoblocs </w:t>
      </w:r>
      <w:r w:rsidR="00B01658" w:rsidRPr="00DA6B6C">
        <w:rPr>
          <w:lang w:val="fr-FR" w:eastAsia="fr"/>
        </w:rPr>
        <w:t>gainables</w:t>
      </w:r>
      <w:r w:rsidR="004B3998">
        <w:rPr>
          <w:lang w:val="fr-FR" w:eastAsia="fr"/>
        </w:rPr>
        <w:t xml:space="preserve"> ont été fabriqué</w:t>
      </w:r>
      <w:r w:rsidRPr="00DA6B6C">
        <w:rPr>
          <w:lang w:val="fr-FR" w:eastAsia="fr"/>
        </w:rPr>
        <w:t>s en 2022 par la chaîne à reconvertir, avec une consommation associée de 30,29 tm de R-407C et 4,63 tm de R-410A. Vingt et un modèles sont fabriqués, 14 à base de R-407C et les sept autres à base de R-410A. Les consommations associées à la fabrication de la chaîne au cours des quatre dernières anné</w:t>
      </w:r>
      <w:r w:rsidR="004B3998">
        <w:rPr>
          <w:lang w:val="fr-FR" w:eastAsia="fr"/>
        </w:rPr>
        <w:t>es sont données dans le tableau </w:t>
      </w:r>
      <w:r w:rsidRPr="00DA6B6C">
        <w:rPr>
          <w:lang w:val="fr-FR" w:eastAsia="fr"/>
        </w:rPr>
        <w:t>1 :</w:t>
      </w:r>
    </w:p>
    <w:p w14:paraId="3A6669DF" w14:textId="19202517" w:rsidR="00CF720F" w:rsidRPr="00DA6B6C" w:rsidRDefault="00CF720F" w:rsidP="001E773A">
      <w:pPr>
        <w:pStyle w:val="Caption"/>
        <w:ind w:left="0"/>
        <w:rPr>
          <w:lang w:val="fr-FR"/>
        </w:rPr>
      </w:pPr>
      <w:bookmarkStart w:id="2" w:name="_Toc143361665"/>
      <w:r w:rsidRPr="00DA6B6C">
        <w:rPr>
          <w:lang w:val="fr-FR"/>
        </w:rPr>
        <w:t>Tableau 1 : Consommation (kg) de R-407C et R-410A</w:t>
      </w:r>
      <w:bookmarkEnd w:id="2"/>
      <w:r w:rsidRPr="00DA6B6C">
        <w:rPr>
          <w:lang w:val="fr-FR"/>
        </w:rPr>
        <w:t xml:space="preserve"> sur la chaîne de fabrication</w:t>
      </w:r>
    </w:p>
    <w:tbl>
      <w:tblPr>
        <w:tblW w:w="5000" w:type="pct"/>
        <w:jc w:val="center"/>
        <w:tblCellMar>
          <w:top w:w="11" w:type="dxa"/>
          <w:right w:w="57" w:type="dxa"/>
        </w:tblCellMar>
        <w:tblLook w:val="04A0" w:firstRow="1" w:lastRow="0" w:firstColumn="1" w:lastColumn="0" w:noHBand="0" w:noVBand="1"/>
      </w:tblPr>
      <w:tblGrid>
        <w:gridCol w:w="1847"/>
        <w:gridCol w:w="1920"/>
        <w:gridCol w:w="1920"/>
        <w:gridCol w:w="1920"/>
        <w:gridCol w:w="1918"/>
      </w:tblGrid>
      <w:tr w:rsidR="0025005A" w:rsidRPr="00DA6B6C" w14:paraId="00121EE9" w14:textId="77777777" w:rsidTr="009D6D01">
        <w:trPr>
          <w:trHeight w:val="168"/>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6DF521F" w14:textId="0E61F046" w:rsidR="0025005A" w:rsidRPr="00DA6B6C" w:rsidRDefault="000274DE" w:rsidP="009D6D01">
            <w:pPr>
              <w:jc w:val="left"/>
              <w:rPr>
                <w:b/>
                <w:bCs/>
                <w:sz w:val="20"/>
                <w:szCs w:val="20"/>
                <w:lang w:val="fr-FR"/>
              </w:rPr>
            </w:pPr>
            <w:r w:rsidRPr="00DA6B6C">
              <w:rPr>
                <w:b/>
                <w:bCs/>
                <w:sz w:val="20"/>
                <w:szCs w:val="20"/>
                <w:lang w:val="fr-FR"/>
              </w:rPr>
              <w:t>Mélange HFC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05E6247" w14:textId="77777777" w:rsidR="0025005A" w:rsidRPr="00DA6B6C" w:rsidRDefault="0025005A" w:rsidP="00B0074A">
            <w:pPr>
              <w:ind w:right="52"/>
              <w:jc w:val="center"/>
              <w:rPr>
                <w:b/>
                <w:bCs/>
                <w:sz w:val="20"/>
                <w:szCs w:val="20"/>
                <w:lang w:val="fr-FR"/>
              </w:rPr>
            </w:pPr>
            <w:r w:rsidRPr="00DA6B6C">
              <w:rPr>
                <w:b/>
                <w:bCs/>
                <w:sz w:val="20"/>
                <w:szCs w:val="20"/>
                <w:lang w:val="fr-FR"/>
              </w:rPr>
              <w:t>2019</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FED10AA" w14:textId="77777777" w:rsidR="0025005A" w:rsidRPr="00DA6B6C" w:rsidRDefault="0025005A" w:rsidP="00B0074A">
            <w:pPr>
              <w:ind w:right="52"/>
              <w:jc w:val="center"/>
              <w:rPr>
                <w:b/>
                <w:bCs/>
                <w:sz w:val="20"/>
                <w:szCs w:val="20"/>
                <w:lang w:val="fr-FR"/>
              </w:rPr>
            </w:pPr>
            <w:r w:rsidRPr="00DA6B6C">
              <w:rPr>
                <w:b/>
                <w:bCs/>
                <w:sz w:val="20"/>
                <w:szCs w:val="20"/>
                <w:lang w:val="fr-FR"/>
              </w:rPr>
              <w:t>2020</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4A51F8D" w14:textId="77777777" w:rsidR="0025005A" w:rsidRPr="00DA6B6C" w:rsidRDefault="0025005A" w:rsidP="00B0074A">
            <w:pPr>
              <w:ind w:right="52"/>
              <w:jc w:val="center"/>
              <w:rPr>
                <w:b/>
                <w:bCs/>
                <w:sz w:val="20"/>
                <w:szCs w:val="20"/>
                <w:lang w:val="fr-FR"/>
              </w:rPr>
            </w:pPr>
            <w:r w:rsidRPr="00DA6B6C">
              <w:rPr>
                <w:b/>
                <w:bCs/>
                <w:sz w:val="20"/>
                <w:szCs w:val="20"/>
                <w:lang w:val="fr-FR"/>
              </w:rPr>
              <w:t>2021</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5DB83D3C" w14:textId="77777777" w:rsidR="0025005A" w:rsidRPr="00DA6B6C" w:rsidRDefault="0025005A" w:rsidP="00B0074A">
            <w:pPr>
              <w:ind w:right="52"/>
              <w:jc w:val="center"/>
              <w:rPr>
                <w:b/>
                <w:bCs/>
                <w:sz w:val="20"/>
                <w:szCs w:val="20"/>
                <w:lang w:val="fr-FR"/>
              </w:rPr>
            </w:pPr>
            <w:r w:rsidRPr="00DA6B6C">
              <w:rPr>
                <w:b/>
                <w:bCs/>
                <w:sz w:val="20"/>
                <w:szCs w:val="20"/>
                <w:lang w:val="fr-FR"/>
              </w:rPr>
              <w:t>2022</w:t>
            </w:r>
          </w:p>
        </w:tc>
      </w:tr>
      <w:tr w:rsidR="0025005A" w:rsidRPr="00DA6B6C" w14:paraId="013289DF" w14:textId="77777777" w:rsidTr="0025005A">
        <w:trPr>
          <w:trHeight w:val="231"/>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5E2B7FAF" w14:textId="5E4B6181" w:rsidR="0025005A" w:rsidRPr="00DA6B6C" w:rsidRDefault="0025005A" w:rsidP="009D6D01">
            <w:pPr>
              <w:jc w:val="left"/>
              <w:rPr>
                <w:b/>
                <w:bCs/>
                <w:sz w:val="20"/>
                <w:szCs w:val="20"/>
                <w:lang w:val="fr-FR"/>
              </w:rPr>
            </w:pPr>
            <w:r w:rsidRPr="00DA6B6C">
              <w:rPr>
                <w:sz w:val="20"/>
                <w:szCs w:val="20"/>
                <w:lang w:val="fr-FR"/>
              </w:rPr>
              <w:t>R-407C</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45CE3657" w14:textId="77777777" w:rsidR="0025005A" w:rsidRPr="00DA6B6C" w:rsidRDefault="0025005A" w:rsidP="009D6D01">
            <w:pPr>
              <w:ind w:right="52"/>
              <w:jc w:val="right"/>
              <w:rPr>
                <w:b/>
                <w:bCs/>
                <w:sz w:val="20"/>
                <w:szCs w:val="20"/>
                <w:lang w:val="fr-FR"/>
              </w:rPr>
            </w:pPr>
            <w:r w:rsidRPr="00DA6B6C">
              <w:rPr>
                <w:sz w:val="20"/>
                <w:szCs w:val="20"/>
                <w:lang w:val="fr-FR"/>
              </w:rPr>
              <w:t>22 852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3077250" w14:textId="77777777" w:rsidR="0025005A" w:rsidRPr="00DA6B6C" w:rsidRDefault="0025005A" w:rsidP="009D6D01">
            <w:pPr>
              <w:ind w:right="52"/>
              <w:jc w:val="right"/>
              <w:rPr>
                <w:b/>
                <w:bCs/>
                <w:sz w:val="20"/>
                <w:szCs w:val="20"/>
                <w:lang w:val="fr-FR"/>
              </w:rPr>
            </w:pPr>
            <w:r w:rsidRPr="00DA6B6C">
              <w:rPr>
                <w:sz w:val="20"/>
                <w:szCs w:val="20"/>
                <w:lang w:val="fr-FR"/>
              </w:rPr>
              <w:t>18 197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FB91E36" w14:textId="77777777" w:rsidR="0025005A" w:rsidRPr="00DA6B6C" w:rsidRDefault="0025005A" w:rsidP="009D6D01">
            <w:pPr>
              <w:ind w:right="52"/>
              <w:jc w:val="right"/>
              <w:rPr>
                <w:b/>
                <w:bCs/>
                <w:sz w:val="20"/>
                <w:szCs w:val="20"/>
                <w:lang w:val="fr-FR"/>
              </w:rPr>
            </w:pPr>
            <w:r w:rsidRPr="00DA6B6C">
              <w:rPr>
                <w:sz w:val="20"/>
                <w:szCs w:val="20"/>
                <w:lang w:val="fr-FR"/>
              </w:rPr>
              <w:t>30 272</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BC8CB78" w14:textId="77777777" w:rsidR="0025005A" w:rsidRPr="00DA6B6C" w:rsidRDefault="0025005A" w:rsidP="009D6D01">
            <w:pPr>
              <w:ind w:right="52"/>
              <w:jc w:val="right"/>
              <w:rPr>
                <w:b/>
                <w:bCs/>
                <w:sz w:val="20"/>
                <w:szCs w:val="20"/>
                <w:lang w:val="fr-FR"/>
              </w:rPr>
            </w:pPr>
            <w:r w:rsidRPr="00DA6B6C">
              <w:rPr>
                <w:sz w:val="20"/>
                <w:szCs w:val="20"/>
                <w:lang w:val="fr-FR"/>
              </w:rPr>
              <w:t>30 289</w:t>
            </w:r>
          </w:p>
        </w:tc>
      </w:tr>
      <w:tr w:rsidR="0025005A" w:rsidRPr="00DA6B6C" w14:paraId="70DC888A" w14:textId="77777777" w:rsidTr="0025005A">
        <w:trPr>
          <w:trHeight w:val="69"/>
          <w:jc w:val="center"/>
        </w:trPr>
        <w:tc>
          <w:tcPr>
            <w:tcW w:w="969" w:type="pct"/>
            <w:tcBorders>
              <w:top w:val="single" w:sz="4" w:space="0" w:color="auto"/>
              <w:left w:val="single" w:sz="4" w:space="0" w:color="auto"/>
              <w:bottom w:val="single" w:sz="4" w:space="0" w:color="auto"/>
              <w:right w:val="single" w:sz="4" w:space="0" w:color="auto"/>
            </w:tcBorders>
            <w:shd w:val="clear" w:color="auto" w:fill="auto"/>
            <w:vAlign w:val="center"/>
          </w:tcPr>
          <w:p w14:paraId="4B29B872" w14:textId="0CE874EC" w:rsidR="0025005A" w:rsidRPr="00DA6B6C" w:rsidRDefault="0025005A" w:rsidP="009D6D01">
            <w:pPr>
              <w:jc w:val="left"/>
              <w:rPr>
                <w:b/>
                <w:bCs/>
                <w:sz w:val="20"/>
                <w:szCs w:val="20"/>
                <w:lang w:val="fr-FR"/>
              </w:rPr>
            </w:pPr>
            <w:r w:rsidRPr="00DA6B6C">
              <w:rPr>
                <w:sz w:val="20"/>
                <w:szCs w:val="20"/>
                <w:lang w:val="fr-FR"/>
              </w:rPr>
              <w:t>R-410A</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A95B8AF" w14:textId="77777777" w:rsidR="0025005A" w:rsidRPr="00DA6B6C" w:rsidRDefault="0025005A" w:rsidP="009D6D01">
            <w:pPr>
              <w:ind w:right="52"/>
              <w:jc w:val="right"/>
              <w:rPr>
                <w:b/>
                <w:bCs/>
                <w:sz w:val="20"/>
                <w:szCs w:val="20"/>
                <w:lang w:val="fr-FR"/>
              </w:rPr>
            </w:pPr>
            <w:r w:rsidRPr="00DA6B6C">
              <w:rPr>
                <w:sz w:val="20"/>
                <w:szCs w:val="20"/>
                <w:lang w:val="fr-FR"/>
              </w:rPr>
              <w:t>5 577</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7CDAC379" w14:textId="77777777" w:rsidR="0025005A" w:rsidRPr="00DA6B6C" w:rsidRDefault="0025005A" w:rsidP="009D6D01">
            <w:pPr>
              <w:ind w:right="52"/>
              <w:jc w:val="right"/>
              <w:rPr>
                <w:b/>
                <w:bCs/>
                <w:sz w:val="20"/>
                <w:szCs w:val="20"/>
                <w:lang w:val="fr-FR"/>
              </w:rPr>
            </w:pPr>
            <w:r w:rsidRPr="00DA6B6C">
              <w:rPr>
                <w:sz w:val="20"/>
                <w:szCs w:val="20"/>
                <w:lang w:val="fr-FR"/>
              </w:rPr>
              <w:t>7 155</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6F89F81C" w14:textId="77777777" w:rsidR="0025005A" w:rsidRPr="00DA6B6C" w:rsidRDefault="0025005A" w:rsidP="009D6D01">
            <w:pPr>
              <w:ind w:right="52"/>
              <w:jc w:val="right"/>
              <w:rPr>
                <w:b/>
                <w:bCs/>
                <w:sz w:val="20"/>
                <w:szCs w:val="20"/>
                <w:lang w:val="fr-FR"/>
              </w:rPr>
            </w:pPr>
            <w:r w:rsidRPr="00DA6B6C">
              <w:rPr>
                <w:sz w:val="20"/>
                <w:szCs w:val="20"/>
                <w:lang w:val="fr-FR"/>
              </w:rPr>
              <w:t>7 936</w:t>
            </w:r>
          </w:p>
        </w:tc>
        <w:tc>
          <w:tcPr>
            <w:tcW w:w="1008" w:type="pct"/>
            <w:tcBorders>
              <w:top w:val="single" w:sz="4" w:space="0" w:color="auto"/>
              <w:left w:val="single" w:sz="4" w:space="0" w:color="auto"/>
              <w:bottom w:val="single" w:sz="4" w:space="0" w:color="auto"/>
              <w:right w:val="single" w:sz="4" w:space="0" w:color="auto"/>
            </w:tcBorders>
            <w:shd w:val="clear" w:color="auto" w:fill="auto"/>
            <w:vAlign w:val="center"/>
          </w:tcPr>
          <w:p w14:paraId="1B002D74" w14:textId="77777777" w:rsidR="0025005A" w:rsidRPr="00DA6B6C" w:rsidRDefault="0025005A" w:rsidP="009D6D01">
            <w:pPr>
              <w:ind w:right="52"/>
              <w:jc w:val="right"/>
              <w:rPr>
                <w:b/>
                <w:bCs/>
                <w:sz w:val="20"/>
                <w:szCs w:val="20"/>
                <w:lang w:val="fr-FR"/>
              </w:rPr>
            </w:pPr>
            <w:r w:rsidRPr="00DA6B6C">
              <w:rPr>
                <w:sz w:val="20"/>
                <w:szCs w:val="20"/>
                <w:lang w:val="fr-FR"/>
              </w:rPr>
              <w:t>4 625</w:t>
            </w:r>
          </w:p>
        </w:tc>
      </w:tr>
    </w:tbl>
    <w:p w14:paraId="576F0853" w14:textId="77777777" w:rsidR="00CF720F" w:rsidRPr="00DA6B6C" w:rsidRDefault="00CF720F" w:rsidP="00CF720F">
      <w:pPr>
        <w:rPr>
          <w:sz w:val="24"/>
          <w:szCs w:val="24"/>
          <w:lang w:val="fr-FR"/>
        </w:rPr>
      </w:pPr>
    </w:p>
    <w:p w14:paraId="33EE37F8" w14:textId="77777777" w:rsidR="00EF3BC2" w:rsidRPr="00DA6B6C" w:rsidRDefault="00EF3BC2" w:rsidP="00384109">
      <w:pPr>
        <w:keepNext/>
        <w:spacing w:after="240"/>
        <w:outlineLvl w:val="0"/>
        <w:rPr>
          <w:u w:val="single"/>
          <w:lang w:val="fr-FR"/>
        </w:rPr>
      </w:pPr>
      <w:r w:rsidRPr="00DA6B6C">
        <w:rPr>
          <w:u w:val="single"/>
          <w:lang w:val="fr-FR"/>
        </w:rPr>
        <w:t xml:space="preserve">Description du projet </w:t>
      </w:r>
    </w:p>
    <w:p w14:paraId="5ABF1B5F" w14:textId="5BA86A3E" w:rsidR="000447A7" w:rsidRPr="00DA6B6C" w:rsidRDefault="003C1341" w:rsidP="007537EC">
      <w:pPr>
        <w:pStyle w:val="ListParagraph"/>
        <w:numPr>
          <w:ilvl w:val="0"/>
          <w:numId w:val="8"/>
        </w:numPr>
        <w:spacing w:after="240"/>
        <w:ind w:left="0" w:firstLine="0"/>
        <w:contextualSpacing w:val="0"/>
        <w:rPr>
          <w:lang w:val="fr-FR" w:eastAsia="en-IN"/>
        </w:rPr>
      </w:pPr>
      <w:r w:rsidRPr="00DA6B6C">
        <w:rPr>
          <w:lang w:val="fr-FR" w:eastAsia="fr"/>
        </w:rPr>
        <w:t xml:space="preserve">La chaîne restante de fabrication de climatiseurs monoblocs </w:t>
      </w:r>
      <w:r w:rsidR="00B01658" w:rsidRPr="00DA6B6C">
        <w:rPr>
          <w:lang w:val="fr-FR" w:eastAsia="fr"/>
        </w:rPr>
        <w:t>gainables</w:t>
      </w:r>
      <w:r w:rsidRPr="00DA6B6C">
        <w:rPr>
          <w:lang w:val="fr-FR" w:eastAsia="fr"/>
        </w:rPr>
        <w:t xml:space="preserve"> au R-407C et au R-410A sera reconvertie au HFC-32 dans le cadre du projet. Le HFC-32 a été sélectionné après une évaluation complète des mérites relatifs de différentes technologies en tenant compte de la structure industrielle, de l'application, de la sécurité, de la disponibilité et de la rentabilité. Le Gouvernement a notamment estimé qu'étant donné la charge de frigorigène de ces équipements, les frigorigènes à faible PRP utilisés pour les systèmes split de petite capacité ne sont pas réalistes ; il a donc estimé que la seule option pour cette application était d’utiliser un </w:t>
      </w:r>
      <w:r w:rsidR="00DA6B6C" w:rsidRPr="00DA6B6C">
        <w:rPr>
          <w:lang w:val="fr-FR" w:eastAsia="fr"/>
        </w:rPr>
        <w:t>frigorigène</w:t>
      </w:r>
      <w:r w:rsidRPr="00DA6B6C">
        <w:rPr>
          <w:lang w:val="fr-FR" w:eastAsia="fr"/>
        </w:rPr>
        <w:t xml:space="preserve"> à PRP moyen/faible comme le HFC-32.</w:t>
      </w:r>
    </w:p>
    <w:p w14:paraId="197A906D" w14:textId="6225F1D5" w:rsidR="000447A7" w:rsidRPr="00DA6B6C" w:rsidRDefault="000447A7" w:rsidP="00A2531D">
      <w:pPr>
        <w:pStyle w:val="ListParagraph"/>
        <w:numPr>
          <w:ilvl w:val="0"/>
          <w:numId w:val="8"/>
        </w:numPr>
        <w:spacing w:after="240"/>
        <w:ind w:left="0" w:firstLine="0"/>
        <w:contextualSpacing w:val="0"/>
        <w:rPr>
          <w:lang w:val="fr-FR" w:eastAsia="en-IN"/>
        </w:rPr>
      </w:pPr>
      <w:r w:rsidRPr="00DA6B6C">
        <w:rPr>
          <w:lang w:val="fr-FR" w:eastAsia="fr"/>
        </w:rPr>
        <w:t xml:space="preserve">Pour assurer la sécurité, le projet propose de mettre en œuvre les changements suivants : des stations de recharge de frigorigène conçues pour les frigorigènes inflammables, des équipements d'essais d'étanchéité et des zones ignifuges dotées de systèmes de surveillance spéciaux ; </w:t>
      </w:r>
      <w:r w:rsidR="004B3998">
        <w:rPr>
          <w:lang w:val="fr-FR" w:eastAsia="fr"/>
        </w:rPr>
        <w:t xml:space="preserve">la </w:t>
      </w:r>
      <w:r w:rsidRPr="00DA6B6C">
        <w:rPr>
          <w:lang w:val="fr-FR" w:eastAsia="fr"/>
        </w:rPr>
        <w:t xml:space="preserve">refonte de tous les modèles fabriqués ; </w:t>
      </w:r>
      <w:r w:rsidR="004B3998">
        <w:rPr>
          <w:lang w:val="fr-FR" w:eastAsia="fr"/>
        </w:rPr>
        <w:t xml:space="preserve">le </w:t>
      </w:r>
      <w:r w:rsidRPr="00DA6B6C">
        <w:rPr>
          <w:lang w:val="fr-FR" w:eastAsia="fr"/>
        </w:rPr>
        <w:t xml:space="preserve">passage à des compresseurs conçus pour le HFC-32 ; </w:t>
      </w:r>
      <w:r w:rsidR="004B3998">
        <w:rPr>
          <w:lang w:val="fr-FR" w:eastAsia="fr"/>
        </w:rPr>
        <w:t>la formation du</w:t>
      </w:r>
      <w:r w:rsidRPr="00DA6B6C">
        <w:rPr>
          <w:lang w:val="fr-FR" w:eastAsia="fr"/>
        </w:rPr>
        <w:t xml:space="preserve"> personnel à la manipulation et à l'utilisation de frigorigènes inflammables ; </w:t>
      </w:r>
      <w:r w:rsidR="004B3998">
        <w:rPr>
          <w:lang w:val="fr-FR" w:eastAsia="fr"/>
        </w:rPr>
        <w:t xml:space="preserve">le </w:t>
      </w:r>
      <w:r w:rsidRPr="00DA6B6C">
        <w:rPr>
          <w:lang w:val="fr-FR" w:eastAsia="fr"/>
        </w:rPr>
        <w:t xml:space="preserve">stockage en toute sécurité des produits finis ; </w:t>
      </w:r>
      <w:r w:rsidR="004B3998">
        <w:rPr>
          <w:lang w:val="fr-FR" w:eastAsia="fr"/>
        </w:rPr>
        <w:t xml:space="preserve">le </w:t>
      </w:r>
      <w:r w:rsidRPr="00DA6B6C">
        <w:rPr>
          <w:lang w:val="fr-FR" w:eastAsia="fr"/>
        </w:rPr>
        <w:t xml:space="preserve">stockage en toute sécurité des bouteilles de frigorigène; et </w:t>
      </w:r>
      <w:r w:rsidR="004B3998">
        <w:rPr>
          <w:lang w:val="fr-FR" w:eastAsia="fr"/>
        </w:rPr>
        <w:t xml:space="preserve">un </w:t>
      </w:r>
      <w:r w:rsidRPr="00DA6B6C">
        <w:rPr>
          <w:lang w:val="fr-FR" w:eastAsia="fr"/>
        </w:rPr>
        <w:t>audit de sécurité après la reconversion.</w:t>
      </w:r>
    </w:p>
    <w:p w14:paraId="1F55E11E" w14:textId="77777777" w:rsidR="00EF3BC2" w:rsidRPr="00DA6B6C" w:rsidRDefault="00EF3BC2" w:rsidP="00384109">
      <w:pPr>
        <w:keepNext/>
        <w:spacing w:after="240"/>
        <w:outlineLvl w:val="0"/>
        <w:rPr>
          <w:u w:val="single"/>
          <w:lang w:val="fr-FR"/>
        </w:rPr>
      </w:pPr>
      <w:r w:rsidRPr="00DA6B6C">
        <w:rPr>
          <w:u w:val="single"/>
          <w:lang w:val="fr-FR"/>
        </w:rPr>
        <w:t>Coûts du projet</w:t>
      </w:r>
    </w:p>
    <w:p w14:paraId="76BF267E" w14:textId="43EE25E7" w:rsidR="002E33A2" w:rsidRPr="00DA6B6C" w:rsidRDefault="000E5D91" w:rsidP="00F34CE3">
      <w:pPr>
        <w:pStyle w:val="ListParagraph"/>
        <w:numPr>
          <w:ilvl w:val="0"/>
          <w:numId w:val="8"/>
        </w:numPr>
        <w:spacing w:after="240"/>
        <w:ind w:left="0" w:firstLine="0"/>
        <w:contextualSpacing w:val="0"/>
        <w:rPr>
          <w:lang w:val="fr-FR" w:eastAsia="en-IN"/>
        </w:rPr>
      </w:pPr>
      <w:bookmarkStart w:id="3" w:name="_Hlk148436617"/>
      <w:r w:rsidRPr="00DA6B6C">
        <w:rPr>
          <w:lang w:val="fr-FR" w:eastAsia="fr"/>
        </w:rPr>
        <w:t xml:space="preserve">Des surcoûts d'investissement ont été demandés pour la refonte, le prototypage et les essais des produits ; le stockage et la distribution de frigorigènes ; les modifications de la chaîne de montage </w:t>
      </w:r>
      <w:r w:rsidRPr="00DA6B6C">
        <w:rPr>
          <w:lang w:val="fr-FR" w:eastAsia="fr"/>
        </w:rPr>
        <w:lastRenderedPageBreak/>
        <w:t>(y</w:t>
      </w:r>
      <w:r w:rsidR="004B3998">
        <w:rPr>
          <w:lang w:val="fr-FR" w:eastAsia="fr"/>
        </w:rPr>
        <w:t> </w:t>
      </w:r>
      <w:r w:rsidRPr="00DA6B6C">
        <w:rPr>
          <w:lang w:val="fr-FR" w:eastAsia="fr"/>
        </w:rPr>
        <w:t xml:space="preserve">compris les modifications du traitement de la tôle, la machine de chargement et les modifications de la station de chargement, des pompes à vide, l'équipement d'essais de pression et détecteurs de fuites) ; la modification des installations d'essai ; la formation à la sécurité incendie et à la sécurité dans les usines ; le contrôle de la qualité; la certification des produits ; et l'assistance technique, comme résumé dans le tableau 2. </w:t>
      </w:r>
    </w:p>
    <w:bookmarkEnd w:id="3"/>
    <w:p w14:paraId="5040A2CD" w14:textId="37185C93" w:rsidR="000C1794" w:rsidRPr="00DA6B6C" w:rsidRDefault="0098240A" w:rsidP="00B24935">
      <w:pPr>
        <w:keepNext/>
        <w:autoSpaceDE w:val="0"/>
        <w:autoSpaceDN w:val="0"/>
        <w:adjustRightInd w:val="0"/>
        <w:rPr>
          <w:b/>
          <w:lang w:val="fr-FR"/>
        </w:rPr>
      </w:pPr>
      <w:r w:rsidRPr="00DA6B6C">
        <w:rPr>
          <w:b/>
          <w:lang w:val="fr-FR"/>
        </w:rPr>
        <w:t>Tableau 2. Surcoûts d'investissement proposés pour la reconversion d'une chaîne de fabrication de climatisation commerciale chez Voltas</w:t>
      </w:r>
    </w:p>
    <w:tbl>
      <w:tblPr>
        <w:tblStyle w:val="TableGrid"/>
        <w:tblW w:w="0" w:type="auto"/>
        <w:tblLook w:val="04A0" w:firstRow="1" w:lastRow="0" w:firstColumn="1" w:lastColumn="0" w:noHBand="0" w:noVBand="1"/>
      </w:tblPr>
      <w:tblGrid>
        <w:gridCol w:w="4405"/>
        <w:gridCol w:w="1800"/>
        <w:gridCol w:w="1170"/>
        <w:gridCol w:w="1975"/>
      </w:tblGrid>
      <w:tr w:rsidR="00A30777" w:rsidRPr="00DA6B6C" w14:paraId="5951D30E" w14:textId="77777777" w:rsidTr="00537726">
        <w:trPr>
          <w:tblHeader/>
        </w:trPr>
        <w:tc>
          <w:tcPr>
            <w:tcW w:w="4405" w:type="dxa"/>
            <w:shd w:val="clear" w:color="auto" w:fill="auto"/>
            <w:vAlign w:val="center"/>
          </w:tcPr>
          <w:p w14:paraId="0D25A697" w14:textId="081F5140" w:rsidR="00A30777" w:rsidRPr="00DA6B6C" w:rsidRDefault="00A30777" w:rsidP="00986F20">
            <w:pPr>
              <w:rPr>
                <w:b/>
                <w:bCs/>
                <w:sz w:val="20"/>
                <w:szCs w:val="20"/>
                <w:lang w:val="fr-FR"/>
              </w:rPr>
            </w:pPr>
            <w:r w:rsidRPr="00DA6B6C">
              <w:rPr>
                <w:b/>
                <w:bCs/>
                <w:sz w:val="20"/>
                <w:szCs w:val="20"/>
                <w:lang w:val="fr-FR"/>
              </w:rPr>
              <w:t>Description</w:t>
            </w:r>
          </w:p>
        </w:tc>
        <w:tc>
          <w:tcPr>
            <w:tcW w:w="1800" w:type="dxa"/>
            <w:shd w:val="clear" w:color="auto" w:fill="auto"/>
            <w:vAlign w:val="center"/>
          </w:tcPr>
          <w:p w14:paraId="7874A3D4" w14:textId="0023949C" w:rsidR="00A30777" w:rsidRPr="00DA6B6C" w:rsidRDefault="00A30777" w:rsidP="00FB21B8">
            <w:pPr>
              <w:jc w:val="center"/>
              <w:rPr>
                <w:b/>
                <w:bCs/>
                <w:sz w:val="20"/>
                <w:szCs w:val="20"/>
                <w:lang w:val="fr-FR"/>
              </w:rPr>
            </w:pPr>
            <w:r w:rsidRPr="00DA6B6C">
              <w:rPr>
                <w:b/>
                <w:bCs/>
                <w:sz w:val="20"/>
                <w:szCs w:val="20"/>
                <w:lang w:val="fr-FR"/>
              </w:rPr>
              <w:t>Prix unitaire ($ US)</w:t>
            </w:r>
          </w:p>
        </w:tc>
        <w:tc>
          <w:tcPr>
            <w:tcW w:w="1170" w:type="dxa"/>
            <w:shd w:val="clear" w:color="auto" w:fill="auto"/>
            <w:vAlign w:val="center"/>
          </w:tcPr>
          <w:p w14:paraId="2DBDE5F7" w14:textId="0A259984" w:rsidR="00A30777" w:rsidRPr="00DA6B6C" w:rsidRDefault="00A30777" w:rsidP="00FB21B8">
            <w:pPr>
              <w:jc w:val="center"/>
              <w:rPr>
                <w:b/>
                <w:bCs/>
                <w:sz w:val="20"/>
                <w:szCs w:val="20"/>
                <w:lang w:val="fr-FR"/>
              </w:rPr>
            </w:pPr>
            <w:r w:rsidRPr="00DA6B6C">
              <w:rPr>
                <w:b/>
                <w:bCs/>
                <w:sz w:val="20"/>
                <w:szCs w:val="20"/>
                <w:lang w:val="fr-FR"/>
              </w:rPr>
              <w:t>Quantité</w:t>
            </w:r>
          </w:p>
        </w:tc>
        <w:tc>
          <w:tcPr>
            <w:tcW w:w="1975" w:type="dxa"/>
            <w:shd w:val="clear" w:color="auto" w:fill="auto"/>
            <w:vAlign w:val="center"/>
          </w:tcPr>
          <w:p w14:paraId="692C0893" w14:textId="38D51FDA" w:rsidR="00A30777" w:rsidRPr="00DA6B6C" w:rsidRDefault="00A30777" w:rsidP="00FB21B8">
            <w:pPr>
              <w:jc w:val="center"/>
              <w:rPr>
                <w:b/>
                <w:bCs/>
                <w:sz w:val="20"/>
                <w:szCs w:val="20"/>
                <w:lang w:val="fr-FR"/>
              </w:rPr>
            </w:pPr>
            <w:r w:rsidRPr="00DA6B6C">
              <w:rPr>
                <w:b/>
                <w:bCs/>
                <w:sz w:val="20"/>
                <w:szCs w:val="20"/>
                <w:lang w:val="fr-FR"/>
              </w:rPr>
              <w:t>Coût total (</w:t>
            </w:r>
            <w:r w:rsidR="00070F86">
              <w:rPr>
                <w:b/>
                <w:bCs/>
                <w:sz w:val="20"/>
                <w:szCs w:val="20"/>
                <w:lang w:val="fr-FR"/>
              </w:rPr>
              <w:t>$ US</w:t>
            </w:r>
            <w:r w:rsidRPr="00DA6B6C">
              <w:rPr>
                <w:b/>
                <w:bCs/>
                <w:sz w:val="20"/>
                <w:szCs w:val="20"/>
                <w:lang w:val="fr-FR"/>
              </w:rPr>
              <w:t>)</w:t>
            </w:r>
          </w:p>
        </w:tc>
      </w:tr>
      <w:tr w:rsidR="000C1794" w:rsidRPr="00DA6B6C" w14:paraId="5C3AAAF9" w14:textId="77777777" w:rsidTr="00A02CD7">
        <w:tc>
          <w:tcPr>
            <w:tcW w:w="4405" w:type="dxa"/>
          </w:tcPr>
          <w:p w14:paraId="3D64BE3C" w14:textId="2E9AA082" w:rsidR="000C1794" w:rsidRPr="00DA6B6C" w:rsidRDefault="000C1794" w:rsidP="00986F20">
            <w:pPr>
              <w:rPr>
                <w:sz w:val="20"/>
                <w:szCs w:val="20"/>
                <w:lang w:val="fr-FR"/>
              </w:rPr>
            </w:pPr>
            <w:r w:rsidRPr="00DA6B6C">
              <w:rPr>
                <w:sz w:val="20"/>
                <w:szCs w:val="20"/>
                <w:lang w:val="fr-FR"/>
              </w:rPr>
              <w:t>Refonte du produit, prototypage et essais</w:t>
            </w:r>
          </w:p>
        </w:tc>
        <w:tc>
          <w:tcPr>
            <w:tcW w:w="1800" w:type="dxa"/>
            <w:vAlign w:val="center"/>
          </w:tcPr>
          <w:p w14:paraId="5CE2CD13" w14:textId="47F7BB89" w:rsidR="000C1794" w:rsidRPr="00DA6B6C" w:rsidRDefault="00A30777" w:rsidP="00986F20">
            <w:pPr>
              <w:jc w:val="right"/>
              <w:rPr>
                <w:sz w:val="20"/>
                <w:szCs w:val="20"/>
                <w:lang w:val="fr-FR"/>
              </w:rPr>
            </w:pPr>
            <w:r w:rsidRPr="00DA6B6C">
              <w:rPr>
                <w:sz w:val="20"/>
                <w:szCs w:val="20"/>
                <w:lang w:val="fr-FR"/>
              </w:rPr>
              <w:t>2 500</w:t>
            </w:r>
          </w:p>
        </w:tc>
        <w:tc>
          <w:tcPr>
            <w:tcW w:w="1170" w:type="dxa"/>
            <w:vAlign w:val="center"/>
          </w:tcPr>
          <w:p w14:paraId="03E24479" w14:textId="2C1F4DC8" w:rsidR="000C1794" w:rsidRPr="00DA6B6C" w:rsidRDefault="00A30777" w:rsidP="00986F20">
            <w:pPr>
              <w:jc w:val="center"/>
              <w:rPr>
                <w:sz w:val="20"/>
                <w:szCs w:val="20"/>
                <w:lang w:val="fr-FR"/>
              </w:rPr>
            </w:pPr>
            <w:r w:rsidRPr="00DA6B6C">
              <w:rPr>
                <w:sz w:val="20"/>
                <w:szCs w:val="20"/>
                <w:lang w:val="fr-FR"/>
              </w:rPr>
              <w:t>21</w:t>
            </w:r>
          </w:p>
        </w:tc>
        <w:tc>
          <w:tcPr>
            <w:tcW w:w="1975" w:type="dxa"/>
            <w:vAlign w:val="center"/>
          </w:tcPr>
          <w:p w14:paraId="1A697F05" w14:textId="0D1436C1" w:rsidR="000C1794" w:rsidRPr="00DA6B6C" w:rsidRDefault="00A30777" w:rsidP="00986F20">
            <w:pPr>
              <w:jc w:val="right"/>
              <w:rPr>
                <w:sz w:val="20"/>
                <w:szCs w:val="20"/>
                <w:lang w:val="fr-FR"/>
              </w:rPr>
            </w:pPr>
            <w:r w:rsidRPr="00DA6B6C">
              <w:rPr>
                <w:sz w:val="20"/>
                <w:szCs w:val="20"/>
                <w:lang w:val="fr-FR"/>
              </w:rPr>
              <w:t>52 500</w:t>
            </w:r>
          </w:p>
        </w:tc>
      </w:tr>
      <w:tr w:rsidR="000C1794" w:rsidRPr="00DA6B6C" w14:paraId="06324E9F" w14:textId="77777777" w:rsidTr="00A02CD7">
        <w:tc>
          <w:tcPr>
            <w:tcW w:w="4405" w:type="dxa"/>
          </w:tcPr>
          <w:p w14:paraId="51BDE939" w14:textId="1709B54D" w:rsidR="000C1794" w:rsidRPr="00DA6B6C" w:rsidRDefault="00FF2CB3" w:rsidP="00986F20">
            <w:pPr>
              <w:rPr>
                <w:sz w:val="20"/>
                <w:szCs w:val="20"/>
                <w:lang w:val="fr-FR"/>
              </w:rPr>
            </w:pPr>
            <w:r w:rsidRPr="00DA6B6C">
              <w:rPr>
                <w:sz w:val="20"/>
                <w:szCs w:val="20"/>
                <w:lang w:val="fr-FR"/>
              </w:rPr>
              <w:t>Traitement de la tôle</w:t>
            </w:r>
          </w:p>
        </w:tc>
        <w:tc>
          <w:tcPr>
            <w:tcW w:w="1800" w:type="dxa"/>
            <w:vAlign w:val="center"/>
          </w:tcPr>
          <w:p w14:paraId="7DA91695" w14:textId="57E0AFC3" w:rsidR="000C1794" w:rsidRPr="00DA6B6C" w:rsidRDefault="00A30777" w:rsidP="00986F20">
            <w:pPr>
              <w:jc w:val="right"/>
              <w:rPr>
                <w:sz w:val="20"/>
                <w:szCs w:val="20"/>
                <w:lang w:val="fr-FR"/>
              </w:rPr>
            </w:pPr>
            <w:r w:rsidRPr="00DA6B6C">
              <w:rPr>
                <w:sz w:val="20"/>
                <w:szCs w:val="20"/>
                <w:lang w:val="fr-FR"/>
              </w:rPr>
              <w:t>70 000</w:t>
            </w:r>
          </w:p>
        </w:tc>
        <w:tc>
          <w:tcPr>
            <w:tcW w:w="1170" w:type="dxa"/>
            <w:vAlign w:val="center"/>
          </w:tcPr>
          <w:p w14:paraId="5AD43B07" w14:textId="61C39E56" w:rsidR="000C1794" w:rsidRPr="00DA6B6C" w:rsidRDefault="00A30777" w:rsidP="00986F20">
            <w:pPr>
              <w:jc w:val="center"/>
              <w:rPr>
                <w:sz w:val="20"/>
                <w:szCs w:val="20"/>
                <w:lang w:val="fr-FR"/>
              </w:rPr>
            </w:pPr>
            <w:r w:rsidRPr="00DA6B6C">
              <w:rPr>
                <w:sz w:val="20"/>
                <w:szCs w:val="20"/>
                <w:lang w:val="fr-FR"/>
              </w:rPr>
              <w:t>1</w:t>
            </w:r>
          </w:p>
        </w:tc>
        <w:tc>
          <w:tcPr>
            <w:tcW w:w="1975" w:type="dxa"/>
            <w:vAlign w:val="center"/>
          </w:tcPr>
          <w:p w14:paraId="1AE960C6" w14:textId="0560CFDF" w:rsidR="000C1794" w:rsidRPr="00DA6B6C" w:rsidRDefault="00A30777" w:rsidP="00986F20">
            <w:pPr>
              <w:jc w:val="right"/>
              <w:rPr>
                <w:sz w:val="20"/>
                <w:szCs w:val="20"/>
                <w:lang w:val="fr-FR"/>
              </w:rPr>
            </w:pPr>
            <w:r w:rsidRPr="00DA6B6C">
              <w:rPr>
                <w:sz w:val="20"/>
                <w:szCs w:val="20"/>
                <w:lang w:val="fr-FR"/>
              </w:rPr>
              <w:t>70 000</w:t>
            </w:r>
          </w:p>
        </w:tc>
      </w:tr>
      <w:tr w:rsidR="000C1794" w:rsidRPr="00DA6B6C" w14:paraId="6A381671" w14:textId="77777777" w:rsidTr="00A02CD7">
        <w:tc>
          <w:tcPr>
            <w:tcW w:w="4405" w:type="dxa"/>
          </w:tcPr>
          <w:p w14:paraId="52FED033" w14:textId="7A313FD1" w:rsidR="000C1794" w:rsidRPr="00DA6B6C" w:rsidRDefault="00FF2CB3" w:rsidP="00986F20">
            <w:pPr>
              <w:rPr>
                <w:sz w:val="20"/>
                <w:szCs w:val="20"/>
                <w:lang w:val="fr-FR"/>
              </w:rPr>
            </w:pPr>
            <w:r w:rsidRPr="00DA6B6C">
              <w:rPr>
                <w:sz w:val="20"/>
                <w:szCs w:val="20"/>
                <w:lang w:val="fr-FR"/>
              </w:rPr>
              <w:t>Modifications de la zone de charge</w:t>
            </w:r>
          </w:p>
        </w:tc>
        <w:tc>
          <w:tcPr>
            <w:tcW w:w="1800" w:type="dxa"/>
            <w:vAlign w:val="center"/>
          </w:tcPr>
          <w:p w14:paraId="14861556" w14:textId="4180EF23" w:rsidR="000C1794" w:rsidRPr="00DA6B6C" w:rsidRDefault="00A30777" w:rsidP="00986F20">
            <w:pPr>
              <w:jc w:val="right"/>
              <w:rPr>
                <w:sz w:val="20"/>
                <w:szCs w:val="20"/>
                <w:lang w:val="fr-FR"/>
              </w:rPr>
            </w:pPr>
            <w:r w:rsidRPr="00DA6B6C">
              <w:rPr>
                <w:sz w:val="20"/>
                <w:szCs w:val="20"/>
                <w:lang w:val="fr-FR"/>
              </w:rPr>
              <w:t>20 000</w:t>
            </w:r>
          </w:p>
        </w:tc>
        <w:tc>
          <w:tcPr>
            <w:tcW w:w="1170" w:type="dxa"/>
            <w:vAlign w:val="center"/>
          </w:tcPr>
          <w:p w14:paraId="76ED51CA" w14:textId="0A62DD65" w:rsidR="000C1794" w:rsidRPr="00DA6B6C" w:rsidRDefault="00A30777" w:rsidP="00986F20">
            <w:pPr>
              <w:jc w:val="center"/>
              <w:rPr>
                <w:sz w:val="20"/>
                <w:szCs w:val="20"/>
                <w:lang w:val="fr-FR"/>
              </w:rPr>
            </w:pPr>
            <w:r w:rsidRPr="00DA6B6C">
              <w:rPr>
                <w:sz w:val="20"/>
                <w:szCs w:val="20"/>
                <w:lang w:val="fr-FR"/>
              </w:rPr>
              <w:t>1</w:t>
            </w:r>
          </w:p>
        </w:tc>
        <w:tc>
          <w:tcPr>
            <w:tcW w:w="1975" w:type="dxa"/>
            <w:vAlign w:val="center"/>
          </w:tcPr>
          <w:p w14:paraId="0967B284" w14:textId="39538BEC" w:rsidR="000C1794" w:rsidRPr="00DA6B6C" w:rsidRDefault="00A30777" w:rsidP="00986F20">
            <w:pPr>
              <w:jc w:val="right"/>
              <w:rPr>
                <w:sz w:val="20"/>
                <w:szCs w:val="20"/>
                <w:lang w:val="fr-FR"/>
              </w:rPr>
            </w:pPr>
            <w:r w:rsidRPr="00DA6B6C">
              <w:rPr>
                <w:sz w:val="20"/>
                <w:szCs w:val="20"/>
                <w:lang w:val="fr-FR"/>
              </w:rPr>
              <w:t>20 000</w:t>
            </w:r>
          </w:p>
        </w:tc>
      </w:tr>
      <w:tr w:rsidR="000C1794" w:rsidRPr="00DA6B6C" w14:paraId="3DB31E8E" w14:textId="77777777" w:rsidTr="00A02CD7">
        <w:tc>
          <w:tcPr>
            <w:tcW w:w="4405" w:type="dxa"/>
          </w:tcPr>
          <w:p w14:paraId="04C1D880" w14:textId="5AA1E449" w:rsidR="000C1794" w:rsidRPr="00DA6B6C" w:rsidRDefault="00FF2CB3" w:rsidP="004B3998">
            <w:pPr>
              <w:rPr>
                <w:sz w:val="20"/>
                <w:szCs w:val="20"/>
                <w:lang w:val="fr-FR"/>
              </w:rPr>
            </w:pPr>
            <w:r w:rsidRPr="00DA6B6C">
              <w:rPr>
                <w:sz w:val="20"/>
                <w:szCs w:val="20"/>
                <w:lang w:val="fr-FR"/>
              </w:rPr>
              <w:t>Équipement d'essai de pression (</w:t>
            </w:r>
            <w:r w:rsidR="004B3998">
              <w:rPr>
                <w:sz w:val="20"/>
                <w:szCs w:val="20"/>
                <w:lang w:val="fr-FR"/>
              </w:rPr>
              <w:t xml:space="preserve">à </w:t>
            </w:r>
            <w:r w:rsidRPr="00DA6B6C">
              <w:rPr>
                <w:sz w:val="20"/>
                <w:szCs w:val="20"/>
                <w:lang w:val="fr-FR"/>
              </w:rPr>
              <w:t>air comprimé)</w:t>
            </w:r>
          </w:p>
        </w:tc>
        <w:tc>
          <w:tcPr>
            <w:tcW w:w="1800" w:type="dxa"/>
            <w:vAlign w:val="center"/>
          </w:tcPr>
          <w:p w14:paraId="1B9B6C1C" w14:textId="7ACDD517" w:rsidR="000C1794" w:rsidRPr="00DA6B6C" w:rsidRDefault="00B02BED" w:rsidP="00986F20">
            <w:pPr>
              <w:jc w:val="right"/>
              <w:rPr>
                <w:sz w:val="20"/>
                <w:szCs w:val="20"/>
                <w:lang w:val="fr-FR"/>
              </w:rPr>
            </w:pPr>
            <w:r w:rsidRPr="00DA6B6C">
              <w:rPr>
                <w:sz w:val="20"/>
                <w:szCs w:val="20"/>
                <w:lang w:val="fr-FR"/>
              </w:rPr>
              <w:t>10 000</w:t>
            </w:r>
          </w:p>
        </w:tc>
        <w:tc>
          <w:tcPr>
            <w:tcW w:w="1170" w:type="dxa"/>
            <w:vAlign w:val="center"/>
          </w:tcPr>
          <w:p w14:paraId="348F3E32" w14:textId="4574DC8D" w:rsidR="000C1794" w:rsidRPr="00DA6B6C" w:rsidRDefault="00B02BED" w:rsidP="00986F20">
            <w:pPr>
              <w:jc w:val="center"/>
              <w:rPr>
                <w:sz w:val="20"/>
                <w:szCs w:val="20"/>
                <w:lang w:val="fr-FR"/>
              </w:rPr>
            </w:pPr>
            <w:r w:rsidRPr="00DA6B6C">
              <w:rPr>
                <w:sz w:val="20"/>
                <w:szCs w:val="20"/>
                <w:lang w:val="fr-FR"/>
              </w:rPr>
              <w:t>2</w:t>
            </w:r>
          </w:p>
        </w:tc>
        <w:tc>
          <w:tcPr>
            <w:tcW w:w="1975" w:type="dxa"/>
            <w:vAlign w:val="center"/>
          </w:tcPr>
          <w:p w14:paraId="7651DDB3" w14:textId="25D1A08B" w:rsidR="000C1794" w:rsidRPr="00DA6B6C" w:rsidRDefault="00B02BED" w:rsidP="00986F20">
            <w:pPr>
              <w:jc w:val="right"/>
              <w:rPr>
                <w:sz w:val="20"/>
                <w:szCs w:val="20"/>
                <w:lang w:val="fr-FR"/>
              </w:rPr>
            </w:pPr>
            <w:r w:rsidRPr="00DA6B6C">
              <w:rPr>
                <w:sz w:val="20"/>
                <w:szCs w:val="20"/>
                <w:lang w:val="fr-FR"/>
              </w:rPr>
              <w:t>20 000</w:t>
            </w:r>
          </w:p>
        </w:tc>
      </w:tr>
      <w:tr w:rsidR="00B02BED" w:rsidRPr="00DA6B6C" w14:paraId="0343230B" w14:textId="77777777" w:rsidTr="00A02CD7">
        <w:tc>
          <w:tcPr>
            <w:tcW w:w="4405" w:type="dxa"/>
          </w:tcPr>
          <w:p w14:paraId="63ABA1E9" w14:textId="0FBF9D2A" w:rsidR="00B02BED" w:rsidRPr="00DA6B6C" w:rsidRDefault="00B02BED" w:rsidP="00986F20">
            <w:pPr>
              <w:rPr>
                <w:sz w:val="20"/>
                <w:szCs w:val="20"/>
                <w:lang w:val="fr-FR"/>
              </w:rPr>
            </w:pPr>
            <w:r w:rsidRPr="00DA6B6C">
              <w:rPr>
                <w:sz w:val="20"/>
                <w:szCs w:val="20"/>
                <w:lang w:val="fr-FR"/>
              </w:rPr>
              <w:t>Pompes à vide antidéflagrantes (</w:t>
            </w:r>
            <w:r w:rsidR="004B3998">
              <w:rPr>
                <w:sz w:val="20"/>
                <w:szCs w:val="20"/>
                <w:lang w:val="fr-FR"/>
              </w:rPr>
              <w:t xml:space="preserve">à </w:t>
            </w:r>
            <w:r w:rsidRPr="00DA6B6C">
              <w:rPr>
                <w:sz w:val="20"/>
                <w:szCs w:val="20"/>
                <w:lang w:val="fr-FR"/>
              </w:rPr>
              <w:t>usage intensif)</w:t>
            </w:r>
          </w:p>
        </w:tc>
        <w:tc>
          <w:tcPr>
            <w:tcW w:w="1800" w:type="dxa"/>
            <w:vAlign w:val="center"/>
          </w:tcPr>
          <w:p w14:paraId="4A6F4767" w14:textId="2A00547F" w:rsidR="00B02BED" w:rsidRPr="00DA6B6C" w:rsidRDefault="00B02BED" w:rsidP="00986F20">
            <w:pPr>
              <w:jc w:val="right"/>
              <w:rPr>
                <w:sz w:val="20"/>
                <w:szCs w:val="20"/>
                <w:lang w:val="fr-FR"/>
              </w:rPr>
            </w:pPr>
            <w:r w:rsidRPr="00DA6B6C">
              <w:rPr>
                <w:sz w:val="20"/>
                <w:szCs w:val="20"/>
                <w:lang w:val="fr-FR"/>
              </w:rPr>
              <w:t>7 500</w:t>
            </w:r>
          </w:p>
        </w:tc>
        <w:tc>
          <w:tcPr>
            <w:tcW w:w="1170" w:type="dxa"/>
            <w:vAlign w:val="center"/>
          </w:tcPr>
          <w:p w14:paraId="2A131981" w14:textId="69B645FB" w:rsidR="00B02BED" w:rsidRPr="00DA6B6C" w:rsidRDefault="00B02BED" w:rsidP="00986F20">
            <w:pPr>
              <w:jc w:val="center"/>
              <w:rPr>
                <w:sz w:val="20"/>
                <w:szCs w:val="20"/>
                <w:lang w:val="fr-FR"/>
              </w:rPr>
            </w:pPr>
            <w:r w:rsidRPr="00DA6B6C">
              <w:rPr>
                <w:sz w:val="20"/>
                <w:szCs w:val="20"/>
                <w:lang w:val="fr-FR"/>
              </w:rPr>
              <w:t>2</w:t>
            </w:r>
          </w:p>
        </w:tc>
        <w:tc>
          <w:tcPr>
            <w:tcW w:w="1975" w:type="dxa"/>
            <w:vAlign w:val="center"/>
          </w:tcPr>
          <w:p w14:paraId="39C63099" w14:textId="18C39BC9" w:rsidR="00B02BED" w:rsidRPr="00DA6B6C" w:rsidRDefault="00B02BED" w:rsidP="00986F20">
            <w:pPr>
              <w:jc w:val="right"/>
              <w:rPr>
                <w:sz w:val="20"/>
                <w:szCs w:val="20"/>
                <w:lang w:val="fr-FR"/>
              </w:rPr>
            </w:pPr>
            <w:r w:rsidRPr="00DA6B6C">
              <w:rPr>
                <w:sz w:val="20"/>
                <w:szCs w:val="20"/>
                <w:lang w:val="fr-FR"/>
              </w:rPr>
              <w:t>15 000</w:t>
            </w:r>
          </w:p>
        </w:tc>
      </w:tr>
      <w:tr w:rsidR="000C1794" w:rsidRPr="00DA6B6C" w14:paraId="01A63478" w14:textId="77777777" w:rsidTr="00A02CD7">
        <w:tc>
          <w:tcPr>
            <w:tcW w:w="4405" w:type="dxa"/>
          </w:tcPr>
          <w:p w14:paraId="1BA7F140" w14:textId="7610773A" w:rsidR="000C1794" w:rsidRPr="00DA6B6C" w:rsidRDefault="00FF2CB3" w:rsidP="00986F20">
            <w:pPr>
              <w:rPr>
                <w:sz w:val="20"/>
                <w:szCs w:val="20"/>
                <w:lang w:val="fr-FR"/>
              </w:rPr>
            </w:pPr>
            <w:r w:rsidRPr="00DA6B6C">
              <w:rPr>
                <w:sz w:val="20"/>
                <w:szCs w:val="20"/>
                <w:lang w:val="fr-FR"/>
              </w:rPr>
              <w:t>Équipement de chargement de frigorigènes (station)</w:t>
            </w:r>
          </w:p>
        </w:tc>
        <w:tc>
          <w:tcPr>
            <w:tcW w:w="1800" w:type="dxa"/>
            <w:vAlign w:val="center"/>
          </w:tcPr>
          <w:p w14:paraId="14DED88E" w14:textId="491BBFF7" w:rsidR="000C1794" w:rsidRPr="00DA6B6C" w:rsidRDefault="00B02BED" w:rsidP="00986F20">
            <w:pPr>
              <w:jc w:val="right"/>
              <w:rPr>
                <w:sz w:val="20"/>
                <w:szCs w:val="20"/>
                <w:lang w:val="fr-FR"/>
              </w:rPr>
            </w:pPr>
            <w:r w:rsidRPr="00DA6B6C">
              <w:rPr>
                <w:sz w:val="20"/>
                <w:szCs w:val="20"/>
                <w:lang w:val="fr-FR"/>
              </w:rPr>
              <w:t>65 000</w:t>
            </w:r>
          </w:p>
        </w:tc>
        <w:tc>
          <w:tcPr>
            <w:tcW w:w="1170" w:type="dxa"/>
            <w:vAlign w:val="center"/>
          </w:tcPr>
          <w:p w14:paraId="44266AD2" w14:textId="46B77443" w:rsidR="000C1794" w:rsidRPr="00DA6B6C" w:rsidRDefault="00B02BED" w:rsidP="00986F20">
            <w:pPr>
              <w:jc w:val="center"/>
              <w:rPr>
                <w:sz w:val="20"/>
                <w:szCs w:val="20"/>
                <w:lang w:val="fr-FR"/>
              </w:rPr>
            </w:pPr>
            <w:r w:rsidRPr="00DA6B6C">
              <w:rPr>
                <w:sz w:val="20"/>
                <w:szCs w:val="20"/>
                <w:lang w:val="fr-FR"/>
              </w:rPr>
              <w:t>1</w:t>
            </w:r>
          </w:p>
        </w:tc>
        <w:tc>
          <w:tcPr>
            <w:tcW w:w="1975" w:type="dxa"/>
            <w:vAlign w:val="center"/>
          </w:tcPr>
          <w:p w14:paraId="10DCCCB7" w14:textId="4DB5CAAC" w:rsidR="000C1794" w:rsidRPr="00DA6B6C" w:rsidRDefault="00B02BED" w:rsidP="00986F20">
            <w:pPr>
              <w:jc w:val="right"/>
              <w:rPr>
                <w:sz w:val="20"/>
                <w:szCs w:val="20"/>
                <w:lang w:val="fr-FR"/>
              </w:rPr>
            </w:pPr>
            <w:r w:rsidRPr="00DA6B6C">
              <w:rPr>
                <w:sz w:val="20"/>
                <w:szCs w:val="20"/>
                <w:lang w:val="fr-FR"/>
              </w:rPr>
              <w:t>65 000</w:t>
            </w:r>
          </w:p>
        </w:tc>
      </w:tr>
      <w:tr w:rsidR="000C1794" w:rsidRPr="00DA6B6C" w14:paraId="0DF28974" w14:textId="77777777" w:rsidTr="00A02CD7">
        <w:tc>
          <w:tcPr>
            <w:tcW w:w="4405" w:type="dxa"/>
          </w:tcPr>
          <w:p w14:paraId="6037849B" w14:textId="3C8C2256" w:rsidR="000C1794" w:rsidRPr="00DA6B6C" w:rsidRDefault="00FF2CB3" w:rsidP="00986F20">
            <w:pPr>
              <w:rPr>
                <w:sz w:val="20"/>
                <w:szCs w:val="20"/>
                <w:lang w:val="fr-FR"/>
              </w:rPr>
            </w:pPr>
            <w:r w:rsidRPr="00DA6B6C">
              <w:rPr>
                <w:sz w:val="20"/>
                <w:szCs w:val="20"/>
                <w:lang w:val="fr-FR"/>
              </w:rPr>
              <w:t>Détecteurs de fuites industriels</w:t>
            </w:r>
          </w:p>
        </w:tc>
        <w:tc>
          <w:tcPr>
            <w:tcW w:w="1800" w:type="dxa"/>
            <w:vAlign w:val="center"/>
          </w:tcPr>
          <w:p w14:paraId="4CE7242C" w14:textId="1DD5FBE9" w:rsidR="000C1794" w:rsidRPr="00DA6B6C" w:rsidRDefault="00B02BED" w:rsidP="00986F20">
            <w:pPr>
              <w:jc w:val="right"/>
              <w:rPr>
                <w:sz w:val="20"/>
                <w:szCs w:val="20"/>
                <w:lang w:val="fr-FR"/>
              </w:rPr>
            </w:pPr>
            <w:r w:rsidRPr="00DA6B6C">
              <w:rPr>
                <w:sz w:val="20"/>
                <w:szCs w:val="20"/>
                <w:lang w:val="fr-FR"/>
              </w:rPr>
              <w:t>7 500</w:t>
            </w:r>
          </w:p>
        </w:tc>
        <w:tc>
          <w:tcPr>
            <w:tcW w:w="1170" w:type="dxa"/>
            <w:vAlign w:val="center"/>
          </w:tcPr>
          <w:p w14:paraId="5A638692" w14:textId="3AFD3A98" w:rsidR="000C1794" w:rsidRPr="00DA6B6C" w:rsidRDefault="00B02BED" w:rsidP="00986F20">
            <w:pPr>
              <w:jc w:val="center"/>
              <w:rPr>
                <w:sz w:val="20"/>
                <w:szCs w:val="20"/>
                <w:lang w:val="fr-FR"/>
              </w:rPr>
            </w:pPr>
            <w:r w:rsidRPr="00DA6B6C">
              <w:rPr>
                <w:sz w:val="20"/>
                <w:szCs w:val="20"/>
                <w:lang w:val="fr-FR"/>
              </w:rPr>
              <w:t>4</w:t>
            </w:r>
          </w:p>
        </w:tc>
        <w:tc>
          <w:tcPr>
            <w:tcW w:w="1975" w:type="dxa"/>
            <w:vAlign w:val="center"/>
          </w:tcPr>
          <w:p w14:paraId="372E8008" w14:textId="5DA13790" w:rsidR="000C1794" w:rsidRPr="00DA6B6C" w:rsidRDefault="00B02BED" w:rsidP="00986F20">
            <w:pPr>
              <w:jc w:val="right"/>
              <w:rPr>
                <w:sz w:val="20"/>
                <w:szCs w:val="20"/>
                <w:lang w:val="fr-FR"/>
              </w:rPr>
            </w:pPr>
            <w:r w:rsidRPr="00DA6B6C">
              <w:rPr>
                <w:sz w:val="20"/>
                <w:szCs w:val="20"/>
                <w:lang w:val="fr-FR"/>
              </w:rPr>
              <w:t>30 000</w:t>
            </w:r>
          </w:p>
        </w:tc>
      </w:tr>
      <w:tr w:rsidR="000C1794" w:rsidRPr="00DA6B6C" w14:paraId="1D830606" w14:textId="77777777" w:rsidTr="00A02CD7">
        <w:tc>
          <w:tcPr>
            <w:tcW w:w="4405" w:type="dxa"/>
          </w:tcPr>
          <w:p w14:paraId="2C8FD2C0" w14:textId="5B243DE7" w:rsidR="000C1794" w:rsidRPr="00DA6B6C" w:rsidRDefault="00FF2CB3" w:rsidP="00986F20">
            <w:pPr>
              <w:rPr>
                <w:sz w:val="20"/>
                <w:szCs w:val="20"/>
                <w:lang w:val="fr-FR"/>
              </w:rPr>
            </w:pPr>
            <w:r w:rsidRPr="00DA6B6C">
              <w:rPr>
                <w:sz w:val="20"/>
                <w:szCs w:val="20"/>
                <w:lang w:val="fr-FR"/>
              </w:rPr>
              <w:t>Modification des installations d'essais</w:t>
            </w:r>
          </w:p>
        </w:tc>
        <w:tc>
          <w:tcPr>
            <w:tcW w:w="1800" w:type="dxa"/>
            <w:vAlign w:val="center"/>
          </w:tcPr>
          <w:p w14:paraId="2494DEA7" w14:textId="349BE6BE" w:rsidR="000C1794" w:rsidRPr="00DA6B6C" w:rsidRDefault="00B02BED" w:rsidP="00986F20">
            <w:pPr>
              <w:jc w:val="right"/>
              <w:rPr>
                <w:sz w:val="20"/>
                <w:szCs w:val="20"/>
                <w:lang w:val="fr-FR"/>
              </w:rPr>
            </w:pPr>
            <w:r w:rsidRPr="00DA6B6C">
              <w:rPr>
                <w:sz w:val="20"/>
                <w:szCs w:val="20"/>
                <w:lang w:val="fr-FR"/>
              </w:rPr>
              <w:t>60 000</w:t>
            </w:r>
          </w:p>
        </w:tc>
        <w:tc>
          <w:tcPr>
            <w:tcW w:w="1170" w:type="dxa"/>
            <w:vAlign w:val="center"/>
          </w:tcPr>
          <w:p w14:paraId="7E2E6A68" w14:textId="1C0E15E9" w:rsidR="000C1794" w:rsidRPr="00DA6B6C" w:rsidRDefault="00B02BED" w:rsidP="00986F20">
            <w:pPr>
              <w:jc w:val="center"/>
              <w:rPr>
                <w:sz w:val="20"/>
                <w:szCs w:val="20"/>
                <w:lang w:val="fr-FR"/>
              </w:rPr>
            </w:pPr>
            <w:r w:rsidRPr="00DA6B6C">
              <w:rPr>
                <w:sz w:val="20"/>
                <w:szCs w:val="20"/>
                <w:lang w:val="fr-FR"/>
              </w:rPr>
              <w:t>1</w:t>
            </w:r>
          </w:p>
        </w:tc>
        <w:tc>
          <w:tcPr>
            <w:tcW w:w="1975" w:type="dxa"/>
            <w:vAlign w:val="center"/>
          </w:tcPr>
          <w:p w14:paraId="55B50B65" w14:textId="34C55CB7" w:rsidR="000C1794" w:rsidRPr="00DA6B6C" w:rsidRDefault="00B02BED" w:rsidP="00986F20">
            <w:pPr>
              <w:jc w:val="right"/>
              <w:rPr>
                <w:sz w:val="20"/>
                <w:szCs w:val="20"/>
                <w:lang w:val="fr-FR"/>
              </w:rPr>
            </w:pPr>
            <w:r w:rsidRPr="00DA6B6C">
              <w:rPr>
                <w:sz w:val="20"/>
                <w:szCs w:val="20"/>
                <w:lang w:val="fr-FR"/>
              </w:rPr>
              <w:t>60 000</w:t>
            </w:r>
          </w:p>
        </w:tc>
      </w:tr>
      <w:tr w:rsidR="000C1794" w:rsidRPr="00DA6B6C" w14:paraId="76B348CF" w14:textId="77777777" w:rsidTr="00A02CD7">
        <w:tc>
          <w:tcPr>
            <w:tcW w:w="4405" w:type="dxa"/>
          </w:tcPr>
          <w:p w14:paraId="468ACFF9" w14:textId="1E620E62" w:rsidR="000C1794" w:rsidRPr="00DA6B6C" w:rsidRDefault="00FF2CB3" w:rsidP="00986F20">
            <w:pPr>
              <w:rPr>
                <w:sz w:val="20"/>
                <w:szCs w:val="20"/>
                <w:lang w:val="fr-FR"/>
              </w:rPr>
            </w:pPr>
            <w:r w:rsidRPr="00DA6B6C">
              <w:rPr>
                <w:sz w:val="20"/>
                <w:szCs w:val="20"/>
                <w:lang w:val="fr-FR"/>
              </w:rPr>
              <w:t>Système intégré de sécurité incendie de l'usine, procédures d'exploitation standard et formation à la sécurité</w:t>
            </w:r>
          </w:p>
        </w:tc>
        <w:tc>
          <w:tcPr>
            <w:tcW w:w="1800" w:type="dxa"/>
            <w:vAlign w:val="center"/>
          </w:tcPr>
          <w:p w14:paraId="56595B59" w14:textId="358AA19A" w:rsidR="000C1794" w:rsidRPr="00DA6B6C" w:rsidRDefault="00B02BED" w:rsidP="00986F20">
            <w:pPr>
              <w:jc w:val="right"/>
              <w:rPr>
                <w:sz w:val="20"/>
                <w:szCs w:val="20"/>
                <w:lang w:val="fr-FR"/>
              </w:rPr>
            </w:pPr>
            <w:r w:rsidRPr="00DA6B6C">
              <w:rPr>
                <w:sz w:val="20"/>
                <w:szCs w:val="20"/>
                <w:lang w:val="fr-FR"/>
              </w:rPr>
              <w:t>60 000</w:t>
            </w:r>
          </w:p>
        </w:tc>
        <w:tc>
          <w:tcPr>
            <w:tcW w:w="1170" w:type="dxa"/>
            <w:vAlign w:val="center"/>
          </w:tcPr>
          <w:p w14:paraId="3D1241A5" w14:textId="4AEB176B" w:rsidR="000C1794" w:rsidRPr="00DA6B6C" w:rsidRDefault="00B02BED" w:rsidP="00986F20">
            <w:pPr>
              <w:jc w:val="center"/>
              <w:rPr>
                <w:sz w:val="20"/>
                <w:szCs w:val="20"/>
                <w:lang w:val="fr-FR"/>
              </w:rPr>
            </w:pPr>
            <w:r w:rsidRPr="00DA6B6C">
              <w:rPr>
                <w:sz w:val="20"/>
                <w:szCs w:val="20"/>
                <w:lang w:val="fr-FR"/>
              </w:rPr>
              <w:t>1</w:t>
            </w:r>
          </w:p>
        </w:tc>
        <w:tc>
          <w:tcPr>
            <w:tcW w:w="1975" w:type="dxa"/>
            <w:vAlign w:val="center"/>
          </w:tcPr>
          <w:p w14:paraId="006D2865" w14:textId="176720BC" w:rsidR="000C1794" w:rsidRPr="00DA6B6C" w:rsidRDefault="00B02BED" w:rsidP="00986F20">
            <w:pPr>
              <w:jc w:val="right"/>
              <w:rPr>
                <w:sz w:val="20"/>
                <w:szCs w:val="20"/>
                <w:lang w:val="fr-FR"/>
              </w:rPr>
            </w:pPr>
            <w:r w:rsidRPr="00DA6B6C">
              <w:rPr>
                <w:sz w:val="20"/>
                <w:szCs w:val="20"/>
                <w:lang w:val="fr-FR"/>
              </w:rPr>
              <w:t>60 000</w:t>
            </w:r>
          </w:p>
        </w:tc>
      </w:tr>
      <w:tr w:rsidR="00FF2CB3" w:rsidRPr="00DA6B6C" w14:paraId="6F488CEB" w14:textId="77777777" w:rsidTr="00A02CD7">
        <w:tc>
          <w:tcPr>
            <w:tcW w:w="4405" w:type="dxa"/>
            <w:vAlign w:val="center"/>
          </w:tcPr>
          <w:p w14:paraId="17731281" w14:textId="3829ED5E" w:rsidR="00FF2CB3" w:rsidRPr="00DA6B6C" w:rsidRDefault="00FF2CB3" w:rsidP="00986F20">
            <w:pPr>
              <w:rPr>
                <w:sz w:val="20"/>
                <w:szCs w:val="20"/>
                <w:lang w:val="fr-FR"/>
              </w:rPr>
            </w:pPr>
            <w:r w:rsidRPr="00DA6B6C">
              <w:rPr>
                <w:sz w:val="20"/>
                <w:szCs w:val="20"/>
                <w:lang w:val="fr-FR"/>
              </w:rPr>
              <w:t>Assistance technique</w:t>
            </w:r>
          </w:p>
        </w:tc>
        <w:tc>
          <w:tcPr>
            <w:tcW w:w="1800" w:type="dxa"/>
            <w:vAlign w:val="center"/>
          </w:tcPr>
          <w:p w14:paraId="3499A333" w14:textId="5E4B7921" w:rsidR="00FF2CB3" w:rsidRPr="00DA6B6C" w:rsidRDefault="00B02BED" w:rsidP="00986F20">
            <w:pPr>
              <w:jc w:val="right"/>
              <w:rPr>
                <w:sz w:val="20"/>
                <w:szCs w:val="20"/>
                <w:lang w:val="fr-FR"/>
              </w:rPr>
            </w:pPr>
            <w:r w:rsidRPr="00DA6B6C">
              <w:rPr>
                <w:sz w:val="20"/>
                <w:szCs w:val="20"/>
                <w:lang w:val="fr-FR"/>
              </w:rPr>
              <w:t>90 000</w:t>
            </w:r>
          </w:p>
        </w:tc>
        <w:tc>
          <w:tcPr>
            <w:tcW w:w="1170" w:type="dxa"/>
            <w:vAlign w:val="center"/>
          </w:tcPr>
          <w:p w14:paraId="0516A82F" w14:textId="1072E120" w:rsidR="00FF2CB3" w:rsidRPr="00DA6B6C" w:rsidRDefault="00B02BED" w:rsidP="00986F20">
            <w:pPr>
              <w:jc w:val="center"/>
              <w:rPr>
                <w:sz w:val="20"/>
                <w:szCs w:val="20"/>
                <w:lang w:val="fr-FR"/>
              </w:rPr>
            </w:pPr>
            <w:r w:rsidRPr="00DA6B6C">
              <w:rPr>
                <w:sz w:val="20"/>
                <w:szCs w:val="20"/>
                <w:lang w:val="fr-FR"/>
              </w:rPr>
              <w:t>1</w:t>
            </w:r>
          </w:p>
        </w:tc>
        <w:tc>
          <w:tcPr>
            <w:tcW w:w="1975" w:type="dxa"/>
            <w:vAlign w:val="center"/>
          </w:tcPr>
          <w:p w14:paraId="513EBF95" w14:textId="59C79F85" w:rsidR="00FF2CB3" w:rsidRPr="00DA6B6C" w:rsidRDefault="00B02BED" w:rsidP="00986F20">
            <w:pPr>
              <w:jc w:val="right"/>
              <w:rPr>
                <w:sz w:val="20"/>
                <w:szCs w:val="20"/>
                <w:lang w:val="fr-FR"/>
              </w:rPr>
            </w:pPr>
            <w:r w:rsidRPr="00DA6B6C">
              <w:rPr>
                <w:sz w:val="20"/>
                <w:szCs w:val="20"/>
                <w:lang w:val="fr-FR"/>
              </w:rPr>
              <w:t>90 000</w:t>
            </w:r>
          </w:p>
        </w:tc>
      </w:tr>
      <w:tr w:rsidR="00FF2CB3" w:rsidRPr="00DA6B6C" w14:paraId="68FE2DA6" w14:textId="77777777" w:rsidTr="00A02CD7">
        <w:tc>
          <w:tcPr>
            <w:tcW w:w="4405" w:type="dxa"/>
            <w:vAlign w:val="center"/>
          </w:tcPr>
          <w:p w14:paraId="4D5312C0" w14:textId="2FA7F226" w:rsidR="00FF2CB3" w:rsidRPr="00DA6B6C" w:rsidRDefault="00FF2CB3" w:rsidP="00986F20">
            <w:pPr>
              <w:rPr>
                <w:sz w:val="20"/>
                <w:szCs w:val="20"/>
                <w:lang w:val="fr-FR"/>
              </w:rPr>
            </w:pPr>
            <w:r w:rsidRPr="00DA6B6C">
              <w:rPr>
                <w:sz w:val="20"/>
                <w:szCs w:val="20"/>
                <w:lang w:val="fr-FR"/>
              </w:rPr>
              <w:t>Contrôle qualité, finition et essais</w:t>
            </w:r>
          </w:p>
        </w:tc>
        <w:tc>
          <w:tcPr>
            <w:tcW w:w="1800" w:type="dxa"/>
            <w:vAlign w:val="center"/>
          </w:tcPr>
          <w:p w14:paraId="07032180" w14:textId="798E6329" w:rsidR="00FF2CB3" w:rsidRPr="00DA6B6C" w:rsidRDefault="00B02BED" w:rsidP="00986F20">
            <w:pPr>
              <w:jc w:val="right"/>
              <w:rPr>
                <w:sz w:val="20"/>
                <w:szCs w:val="20"/>
                <w:lang w:val="fr-FR"/>
              </w:rPr>
            </w:pPr>
            <w:r w:rsidRPr="00DA6B6C">
              <w:rPr>
                <w:sz w:val="20"/>
                <w:szCs w:val="20"/>
                <w:lang w:val="fr-FR"/>
              </w:rPr>
              <w:t>10 000</w:t>
            </w:r>
          </w:p>
        </w:tc>
        <w:tc>
          <w:tcPr>
            <w:tcW w:w="1170" w:type="dxa"/>
            <w:vAlign w:val="center"/>
          </w:tcPr>
          <w:p w14:paraId="1E28E57F" w14:textId="667F223D" w:rsidR="00FF2CB3" w:rsidRPr="00DA6B6C" w:rsidRDefault="00B02BED" w:rsidP="00986F20">
            <w:pPr>
              <w:jc w:val="center"/>
              <w:rPr>
                <w:sz w:val="20"/>
                <w:szCs w:val="20"/>
                <w:lang w:val="fr-FR"/>
              </w:rPr>
            </w:pPr>
            <w:r w:rsidRPr="00DA6B6C">
              <w:rPr>
                <w:sz w:val="20"/>
                <w:szCs w:val="20"/>
                <w:lang w:val="fr-FR"/>
              </w:rPr>
              <w:t>1</w:t>
            </w:r>
          </w:p>
        </w:tc>
        <w:tc>
          <w:tcPr>
            <w:tcW w:w="1975" w:type="dxa"/>
            <w:vAlign w:val="center"/>
          </w:tcPr>
          <w:p w14:paraId="21F9033E" w14:textId="41793B18" w:rsidR="00FF2CB3" w:rsidRPr="00DA6B6C" w:rsidRDefault="00B02BED" w:rsidP="00986F20">
            <w:pPr>
              <w:jc w:val="right"/>
              <w:rPr>
                <w:sz w:val="20"/>
                <w:szCs w:val="20"/>
                <w:lang w:val="fr-FR"/>
              </w:rPr>
            </w:pPr>
            <w:r w:rsidRPr="00DA6B6C">
              <w:rPr>
                <w:sz w:val="20"/>
                <w:szCs w:val="20"/>
                <w:lang w:val="fr-FR"/>
              </w:rPr>
              <w:t>10 000</w:t>
            </w:r>
          </w:p>
        </w:tc>
      </w:tr>
      <w:tr w:rsidR="00FF2CB3" w:rsidRPr="00DA6B6C" w14:paraId="0E8E6D02" w14:textId="77777777" w:rsidTr="00A02CD7">
        <w:tc>
          <w:tcPr>
            <w:tcW w:w="4405" w:type="dxa"/>
            <w:vAlign w:val="center"/>
          </w:tcPr>
          <w:p w14:paraId="55FA3627" w14:textId="447BA78E" w:rsidR="00FF2CB3" w:rsidRPr="00DA6B6C" w:rsidRDefault="00FF2CB3" w:rsidP="00986F20">
            <w:pPr>
              <w:rPr>
                <w:sz w:val="20"/>
                <w:szCs w:val="20"/>
                <w:lang w:val="fr-FR"/>
              </w:rPr>
            </w:pPr>
            <w:r w:rsidRPr="00DA6B6C">
              <w:rPr>
                <w:sz w:val="20"/>
                <w:szCs w:val="20"/>
                <w:lang w:val="fr-FR"/>
              </w:rPr>
              <w:t>Certification des produits</w:t>
            </w:r>
          </w:p>
        </w:tc>
        <w:tc>
          <w:tcPr>
            <w:tcW w:w="1800" w:type="dxa"/>
            <w:vAlign w:val="center"/>
          </w:tcPr>
          <w:p w14:paraId="7AFC6835" w14:textId="07E81632" w:rsidR="00FF2CB3" w:rsidRPr="00DA6B6C" w:rsidRDefault="00B02BED" w:rsidP="00986F20">
            <w:pPr>
              <w:jc w:val="right"/>
              <w:rPr>
                <w:sz w:val="20"/>
                <w:szCs w:val="20"/>
                <w:lang w:val="fr-FR"/>
              </w:rPr>
            </w:pPr>
            <w:r w:rsidRPr="00DA6B6C">
              <w:rPr>
                <w:sz w:val="20"/>
                <w:szCs w:val="20"/>
                <w:lang w:val="fr-FR"/>
              </w:rPr>
              <w:t>2 000</w:t>
            </w:r>
          </w:p>
        </w:tc>
        <w:tc>
          <w:tcPr>
            <w:tcW w:w="1170" w:type="dxa"/>
            <w:vAlign w:val="center"/>
          </w:tcPr>
          <w:p w14:paraId="4036A4A0" w14:textId="6B4EF4AF" w:rsidR="00FF2CB3" w:rsidRPr="00DA6B6C" w:rsidRDefault="00B02BED" w:rsidP="00986F20">
            <w:pPr>
              <w:jc w:val="center"/>
              <w:rPr>
                <w:sz w:val="20"/>
                <w:szCs w:val="20"/>
                <w:lang w:val="fr-FR"/>
              </w:rPr>
            </w:pPr>
            <w:r w:rsidRPr="00DA6B6C">
              <w:rPr>
                <w:sz w:val="20"/>
                <w:szCs w:val="20"/>
                <w:lang w:val="fr-FR"/>
              </w:rPr>
              <w:t>21</w:t>
            </w:r>
          </w:p>
        </w:tc>
        <w:tc>
          <w:tcPr>
            <w:tcW w:w="1975" w:type="dxa"/>
            <w:vAlign w:val="center"/>
          </w:tcPr>
          <w:p w14:paraId="0B567335" w14:textId="464D8DFD" w:rsidR="00FF2CB3" w:rsidRPr="00DA6B6C" w:rsidRDefault="00B02BED" w:rsidP="00986F20">
            <w:pPr>
              <w:jc w:val="right"/>
              <w:rPr>
                <w:sz w:val="20"/>
                <w:szCs w:val="20"/>
                <w:lang w:val="fr-FR"/>
              </w:rPr>
            </w:pPr>
            <w:r w:rsidRPr="00DA6B6C">
              <w:rPr>
                <w:sz w:val="20"/>
                <w:szCs w:val="20"/>
                <w:lang w:val="fr-FR"/>
              </w:rPr>
              <w:t>42 000</w:t>
            </w:r>
          </w:p>
        </w:tc>
      </w:tr>
      <w:tr w:rsidR="00FF2CB3" w:rsidRPr="00DA6B6C" w14:paraId="389FEF16" w14:textId="77777777" w:rsidTr="00A02CD7">
        <w:tc>
          <w:tcPr>
            <w:tcW w:w="4405" w:type="dxa"/>
            <w:vAlign w:val="center"/>
          </w:tcPr>
          <w:p w14:paraId="77CB4021" w14:textId="58B0E9E1" w:rsidR="00FF2CB3" w:rsidRPr="00DA6B6C" w:rsidRDefault="00FF2CB3" w:rsidP="00986F20">
            <w:pPr>
              <w:rPr>
                <w:sz w:val="20"/>
                <w:szCs w:val="20"/>
                <w:lang w:val="fr-FR"/>
              </w:rPr>
            </w:pPr>
            <w:r w:rsidRPr="00DA6B6C">
              <w:rPr>
                <w:sz w:val="20"/>
                <w:szCs w:val="20"/>
                <w:lang w:val="fr-FR"/>
              </w:rPr>
              <w:t>Coûts imprévus</w:t>
            </w:r>
          </w:p>
        </w:tc>
        <w:tc>
          <w:tcPr>
            <w:tcW w:w="1800" w:type="dxa"/>
            <w:vAlign w:val="center"/>
          </w:tcPr>
          <w:p w14:paraId="4B683497" w14:textId="3E88792F" w:rsidR="00FF2CB3" w:rsidRPr="00DA6B6C" w:rsidRDefault="00E54CC2" w:rsidP="00986F20">
            <w:pPr>
              <w:jc w:val="right"/>
              <w:rPr>
                <w:sz w:val="20"/>
                <w:szCs w:val="20"/>
                <w:lang w:val="fr-FR"/>
              </w:rPr>
            </w:pPr>
            <w:r w:rsidRPr="00DA6B6C">
              <w:rPr>
                <w:sz w:val="20"/>
                <w:szCs w:val="20"/>
                <w:lang w:val="fr-FR"/>
              </w:rPr>
              <w:t>10%</w:t>
            </w:r>
          </w:p>
        </w:tc>
        <w:tc>
          <w:tcPr>
            <w:tcW w:w="1170" w:type="dxa"/>
            <w:vAlign w:val="center"/>
          </w:tcPr>
          <w:p w14:paraId="77B64F68" w14:textId="77777777" w:rsidR="00FF2CB3" w:rsidRPr="00DA6B6C" w:rsidRDefault="00FF2CB3" w:rsidP="00986F20">
            <w:pPr>
              <w:jc w:val="center"/>
              <w:rPr>
                <w:sz w:val="20"/>
                <w:szCs w:val="20"/>
                <w:lang w:val="fr-FR"/>
              </w:rPr>
            </w:pPr>
          </w:p>
        </w:tc>
        <w:tc>
          <w:tcPr>
            <w:tcW w:w="1975" w:type="dxa"/>
            <w:vAlign w:val="center"/>
          </w:tcPr>
          <w:p w14:paraId="28113EB8" w14:textId="40EEE1FA" w:rsidR="00FF2CB3" w:rsidRPr="00DA6B6C" w:rsidRDefault="00B02BED" w:rsidP="00986F20">
            <w:pPr>
              <w:jc w:val="right"/>
              <w:rPr>
                <w:sz w:val="20"/>
                <w:szCs w:val="20"/>
                <w:lang w:val="fr-FR"/>
              </w:rPr>
            </w:pPr>
            <w:r w:rsidRPr="00DA6B6C">
              <w:rPr>
                <w:sz w:val="20"/>
                <w:szCs w:val="20"/>
                <w:lang w:val="fr-FR"/>
              </w:rPr>
              <w:t>53 450</w:t>
            </w:r>
          </w:p>
        </w:tc>
      </w:tr>
      <w:tr w:rsidR="00FF2CB3" w:rsidRPr="00DA6B6C" w14:paraId="0E6D9983" w14:textId="77777777" w:rsidTr="00A02CD7">
        <w:tc>
          <w:tcPr>
            <w:tcW w:w="4405" w:type="dxa"/>
            <w:vAlign w:val="center"/>
          </w:tcPr>
          <w:p w14:paraId="6AA3FB74" w14:textId="5616CA1A" w:rsidR="00FF2CB3" w:rsidRPr="00DA6B6C" w:rsidRDefault="00B02BED" w:rsidP="00986F20">
            <w:pPr>
              <w:rPr>
                <w:b/>
                <w:bCs/>
                <w:sz w:val="20"/>
                <w:szCs w:val="20"/>
                <w:lang w:val="fr-FR"/>
              </w:rPr>
            </w:pPr>
            <w:r w:rsidRPr="00DA6B6C">
              <w:rPr>
                <w:b/>
                <w:bCs/>
                <w:sz w:val="20"/>
                <w:szCs w:val="20"/>
                <w:lang w:val="fr-FR"/>
              </w:rPr>
              <w:t>Total des surcoûts d’investissement</w:t>
            </w:r>
          </w:p>
        </w:tc>
        <w:tc>
          <w:tcPr>
            <w:tcW w:w="1800" w:type="dxa"/>
            <w:vAlign w:val="center"/>
          </w:tcPr>
          <w:p w14:paraId="2FF27087" w14:textId="77777777" w:rsidR="00FF2CB3" w:rsidRPr="00DA6B6C" w:rsidRDefault="00FF2CB3" w:rsidP="00986F20">
            <w:pPr>
              <w:jc w:val="right"/>
              <w:rPr>
                <w:b/>
                <w:bCs/>
                <w:sz w:val="20"/>
                <w:szCs w:val="20"/>
                <w:lang w:val="fr-FR"/>
              </w:rPr>
            </w:pPr>
          </w:p>
        </w:tc>
        <w:tc>
          <w:tcPr>
            <w:tcW w:w="1170" w:type="dxa"/>
            <w:vAlign w:val="center"/>
          </w:tcPr>
          <w:p w14:paraId="02D3A74A" w14:textId="77777777" w:rsidR="00FF2CB3" w:rsidRPr="00DA6B6C" w:rsidRDefault="00FF2CB3" w:rsidP="00986F20">
            <w:pPr>
              <w:jc w:val="center"/>
              <w:rPr>
                <w:b/>
                <w:bCs/>
                <w:sz w:val="20"/>
                <w:szCs w:val="20"/>
                <w:lang w:val="fr-FR"/>
              </w:rPr>
            </w:pPr>
          </w:p>
        </w:tc>
        <w:tc>
          <w:tcPr>
            <w:tcW w:w="1975" w:type="dxa"/>
            <w:vAlign w:val="center"/>
          </w:tcPr>
          <w:p w14:paraId="0CC576DC" w14:textId="24C8FD65" w:rsidR="00FF2CB3" w:rsidRPr="00DA6B6C" w:rsidRDefault="00B02BED" w:rsidP="00986F20">
            <w:pPr>
              <w:jc w:val="right"/>
              <w:rPr>
                <w:b/>
                <w:bCs/>
                <w:sz w:val="20"/>
                <w:szCs w:val="20"/>
                <w:lang w:val="fr-FR"/>
              </w:rPr>
            </w:pPr>
            <w:r w:rsidRPr="00DA6B6C">
              <w:rPr>
                <w:b/>
                <w:bCs/>
                <w:sz w:val="20"/>
                <w:szCs w:val="20"/>
                <w:lang w:val="fr-FR"/>
              </w:rPr>
              <w:t>587 950</w:t>
            </w:r>
          </w:p>
        </w:tc>
      </w:tr>
    </w:tbl>
    <w:p w14:paraId="58B66710" w14:textId="77777777" w:rsidR="00EF3BC2" w:rsidRPr="007F5DB5" w:rsidRDefault="00EF3BC2" w:rsidP="00EF3BC2">
      <w:pPr>
        <w:rPr>
          <w:iCs/>
          <w:highlight w:val="lightGray"/>
          <w:lang w:val="fr-FR"/>
        </w:rPr>
      </w:pPr>
    </w:p>
    <w:p w14:paraId="4006D3A1" w14:textId="44FD032A" w:rsidR="00812E7F" w:rsidRPr="00DA6B6C" w:rsidRDefault="00812E7F" w:rsidP="00F972B1">
      <w:pPr>
        <w:pStyle w:val="ListParagraph"/>
        <w:numPr>
          <w:ilvl w:val="0"/>
          <w:numId w:val="8"/>
        </w:numPr>
        <w:spacing w:after="240"/>
        <w:ind w:left="0" w:firstLine="0"/>
        <w:contextualSpacing w:val="0"/>
        <w:rPr>
          <w:iCs/>
          <w:lang w:val="fr-FR"/>
        </w:rPr>
      </w:pPr>
      <w:r w:rsidRPr="00DA6B6C">
        <w:rPr>
          <w:iCs/>
          <w:lang w:val="fr-FR"/>
        </w:rPr>
        <w:t>Des surcoûts d'exploitation de 345 587 $ US ont été calculés sur la base de la différence de prix des frigorigènes et d'une charge inférieure de 20 %,</w:t>
      </w:r>
      <w:r w:rsidR="00537726" w:rsidRPr="00DA6B6C">
        <w:rPr>
          <w:rStyle w:val="FootnoteReference"/>
          <w:lang w:val="fr-FR" w:eastAsia="fr"/>
        </w:rPr>
        <w:footnoteReference w:id="5"/>
      </w:r>
      <w:r w:rsidR="004B3998">
        <w:rPr>
          <w:iCs/>
          <w:lang w:val="fr-FR"/>
        </w:rPr>
        <w:t xml:space="preserve"> </w:t>
      </w:r>
      <w:r w:rsidRPr="00DA6B6C">
        <w:rPr>
          <w:iCs/>
          <w:lang w:val="fr-FR"/>
        </w:rPr>
        <w:t>du changement de composants électriques (40 $ US pièce) et de compresseur (50 $ US pièce pour le R-407 et 20 $ US pièce pour le R-410A), et la fabrication en 2022 de 581 climatiseurs gainables au R-407C, 3 331 climatiseurs gainables au R-407C et 841 climatiseurs biblocs gainables au R-410A.</w:t>
      </w:r>
    </w:p>
    <w:p w14:paraId="5FACFEEC" w14:textId="396F30DC" w:rsidR="00EF3BC2" w:rsidRPr="00DA6B6C" w:rsidRDefault="00EF3BC2" w:rsidP="00A2531D">
      <w:pPr>
        <w:pStyle w:val="ListParagraph"/>
        <w:numPr>
          <w:ilvl w:val="0"/>
          <w:numId w:val="8"/>
        </w:numPr>
        <w:spacing w:after="240"/>
        <w:ind w:left="0" w:firstLine="0"/>
        <w:contextualSpacing w:val="0"/>
        <w:rPr>
          <w:lang w:val="fr-FR" w:eastAsia="en-IN"/>
        </w:rPr>
      </w:pPr>
      <w:r w:rsidRPr="00DA6B6C">
        <w:rPr>
          <w:lang w:val="fr-FR" w:eastAsia="fr"/>
        </w:rPr>
        <w:t>Sur la base de la demande de financement de 933 537 $ US, telle que soumise, la rentabilité globale de la reconversion du R</w:t>
      </w:r>
      <w:r w:rsidRPr="00DA6B6C">
        <w:rPr>
          <w:lang w:val="fr-FR" w:eastAsia="fr"/>
        </w:rPr>
        <w:noBreakHyphen/>
        <w:t>407C et du R-410A au HFC-32 sur la chaîne de fabrication de climatiseurs commerciaux légers (monoblocs gainables) chez Voltas, qui doit être mise en œuvre sur une période de 24 mois, s'élève à 26,74 $ US/kg et devrait éliminer 30,29 tonnes de R-407C et 4,63 tonnes de R-410A (63 383 tonnes d'éq-CO</w:t>
      </w:r>
      <w:r w:rsidRPr="00DA6B6C">
        <w:rPr>
          <w:vertAlign w:val="subscript"/>
          <w:lang w:val="fr-FR" w:eastAsia="fr"/>
        </w:rPr>
        <w:t>2</w:t>
      </w:r>
      <w:r w:rsidRPr="00DA6B6C">
        <w:rPr>
          <w:lang w:val="fr-FR" w:eastAsia="fr"/>
        </w:rPr>
        <w:t xml:space="preserve">). Le Tableau 3 présente un résumé des coûts du projet et des résultats attendus, tels que soumis. </w:t>
      </w:r>
    </w:p>
    <w:p w14:paraId="0ABC85D2" w14:textId="6EAA906F" w:rsidR="00EF3BC2" w:rsidRPr="00DA6B6C" w:rsidRDefault="00EF3BC2" w:rsidP="00EF3BC2">
      <w:pPr>
        <w:keepNext/>
        <w:outlineLvl w:val="0"/>
        <w:rPr>
          <w:b/>
          <w:lang w:val="fr-FR"/>
        </w:rPr>
      </w:pPr>
      <w:r w:rsidRPr="00DA6B6C">
        <w:rPr>
          <w:b/>
          <w:lang w:val="fr-FR"/>
        </w:rPr>
        <w:t>Tableau 3. Coûts totaux demandés pour la reconversion d'une ligne de fabrication de climatiseurs commerciaux chez Voltas</w:t>
      </w:r>
    </w:p>
    <w:tbl>
      <w:tblPr>
        <w:tblStyle w:val="TableGrid"/>
        <w:tblW w:w="0" w:type="auto"/>
        <w:tblInd w:w="-5" w:type="dxa"/>
        <w:tblLook w:val="04A0" w:firstRow="1" w:lastRow="0" w:firstColumn="1" w:lastColumn="0" w:noHBand="0" w:noVBand="1"/>
      </w:tblPr>
      <w:tblGrid>
        <w:gridCol w:w="2385"/>
        <w:gridCol w:w="2385"/>
        <w:gridCol w:w="4585"/>
      </w:tblGrid>
      <w:tr w:rsidR="00EF3BC2" w:rsidRPr="00DA6B6C" w14:paraId="1CE9FDDA" w14:textId="77777777">
        <w:trPr>
          <w:tblHeader/>
        </w:trPr>
        <w:tc>
          <w:tcPr>
            <w:tcW w:w="4770" w:type="dxa"/>
            <w:gridSpan w:val="2"/>
            <w:tcBorders>
              <w:top w:val="single" w:sz="4" w:space="0" w:color="auto"/>
              <w:left w:val="single" w:sz="4" w:space="0" w:color="auto"/>
              <w:bottom w:val="single" w:sz="4" w:space="0" w:color="auto"/>
              <w:right w:val="single" w:sz="4" w:space="0" w:color="auto"/>
            </w:tcBorders>
            <w:hideMark/>
          </w:tcPr>
          <w:p w14:paraId="7D6673D8" w14:textId="77777777" w:rsidR="00EF3BC2" w:rsidRPr="00DA6B6C" w:rsidRDefault="00EF3BC2" w:rsidP="00EF3BC2">
            <w:pPr>
              <w:keepNext/>
              <w:jc w:val="center"/>
              <w:rPr>
                <w:b/>
                <w:sz w:val="20"/>
                <w:szCs w:val="20"/>
                <w:lang w:val="fr-FR"/>
              </w:rPr>
            </w:pPr>
            <w:r w:rsidRPr="00DA6B6C">
              <w:rPr>
                <w:b/>
                <w:sz w:val="20"/>
                <w:szCs w:val="20"/>
                <w:lang w:val="fr-FR"/>
              </w:rPr>
              <w:t>Poste</w:t>
            </w:r>
          </w:p>
        </w:tc>
        <w:tc>
          <w:tcPr>
            <w:tcW w:w="4585" w:type="dxa"/>
            <w:tcBorders>
              <w:top w:val="single" w:sz="4" w:space="0" w:color="auto"/>
              <w:left w:val="single" w:sz="4" w:space="0" w:color="auto"/>
              <w:bottom w:val="single" w:sz="4" w:space="0" w:color="auto"/>
              <w:right w:val="single" w:sz="4" w:space="0" w:color="auto"/>
            </w:tcBorders>
            <w:hideMark/>
          </w:tcPr>
          <w:p w14:paraId="5E772C43" w14:textId="2D75954F" w:rsidR="00EF3BC2" w:rsidRPr="00DA6B6C" w:rsidRDefault="00EF3BC2" w:rsidP="00EF3BC2">
            <w:pPr>
              <w:keepNext/>
              <w:jc w:val="center"/>
              <w:rPr>
                <w:b/>
                <w:sz w:val="20"/>
                <w:szCs w:val="20"/>
                <w:lang w:val="fr-FR"/>
              </w:rPr>
            </w:pPr>
            <w:r w:rsidRPr="00DA6B6C">
              <w:rPr>
                <w:b/>
                <w:sz w:val="20"/>
                <w:szCs w:val="20"/>
                <w:lang w:val="fr-FR"/>
              </w:rPr>
              <w:t>Coût ($ US)</w:t>
            </w:r>
          </w:p>
        </w:tc>
      </w:tr>
      <w:tr w:rsidR="00EF3BC2" w:rsidRPr="00DA6B6C" w14:paraId="25D89CCC"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57BC632B" w14:textId="77777777" w:rsidR="00EF3BC2" w:rsidRPr="00DA6B6C" w:rsidRDefault="00EF3BC2" w:rsidP="00EF3BC2">
            <w:pPr>
              <w:keepNext/>
              <w:rPr>
                <w:sz w:val="20"/>
                <w:szCs w:val="20"/>
                <w:lang w:val="fr-FR"/>
              </w:rPr>
            </w:pPr>
            <w:r w:rsidRPr="00DA6B6C">
              <w:rPr>
                <w:sz w:val="20"/>
                <w:szCs w:val="20"/>
                <w:lang w:val="fr-FR"/>
              </w:rPr>
              <w:t>Surcoûts d’investissement</w:t>
            </w:r>
          </w:p>
        </w:tc>
        <w:tc>
          <w:tcPr>
            <w:tcW w:w="4585" w:type="dxa"/>
            <w:tcBorders>
              <w:top w:val="single" w:sz="4" w:space="0" w:color="auto"/>
              <w:left w:val="nil"/>
              <w:bottom w:val="single" w:sz="4" w:space="0" w:color="auto"/>
              <w:right w:val="single" w:sz="4" w:space="0" w:color="auto"/>
            </w:tcBorders>
            <w:hideMark/>
          </w:tcPr>
          <w:p w14:paraId="713553B1" w14:textId="05E04E64" w:rsidR="00EF3BC2" w:rsidRPr="00DA6B6C" w:rsidRDefault="00A94EF3" w:rsidP="00EF3BC2">
            <w:pPr>
              <w:jc w:val="right"/>
              <w:rPr>
                <w:sz w:val="20"/>
                <w:szCs w:val="20"/>
                <w:lang w:val="fr-FR"/>
              </w:rPr>
            </w:pPr>
            <w:r w:rsidRPr="00DA6B6C">
              <w:rPr>
                <w:sz w:val="20"/>
                <w:szCs w:val="20"/>
                <w:lang w:val="fr-FR"/>
              </w:rPr>
              <w:t>587 950</w:t>
            </w:r>
          </w:p>
        </w:tc>
      </w:tr>
      <w:tr w:rsidR="00EF3BC2" w:rsidRPr="00DA6B6C" w14:paraId="08CE89E9"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0203FC61" w14:textId="77777777" w:rsidR="00EF3BC2" w:rsidRPr="00DA6B6C" w:rsidRDefault="00EF3BC2" w:rsidP="00EF3BC2">
            <w:pPr>
              <w:keepNext/>
              <w:rPr>
                <w:sz w:val="20"/>
                <w:szCs w:val="20"/>
                <w:lang w:val="fr-FR"/>
              </w:rPr>
            </w:pPr>
            <w:r w:rsidRPr="00DA6B6C">
              <w:rPr>
                <w:sz w:val="20"/>
                <w:szCs w:val="20"/>
                <w:lang w:val="fr-FR"/>
              </w:rPr>
              <w:t>Surcoûts d’exploitation</w:t>
            </w:r>
          </w:p>
        </w:tc>
        <w:tc>
          <w:tcPr>
            <w:tcW w:w="4585" w:type="dxa"/>
            <w:tcBorders>
              <w:top w:val="nil"/>
              <w:left w:val="nil"/>
              <w:bottom w:val="single" w:sz="4" w:space="0" w:color="auto"/>
              <w:right w:val="single" w:sz="4" w:space="0" w:color="auto"/>
            </w:tcBorders>
            <w:hideMark/>
          </w:tcPr>
          <w:p w14:paraId="6DF5C68A" w14:textId="4EBF0A88" w:rsidR="00EF3BC2" w:rsidRPr="00DA6B6C" w:rsidRDefault="00A94EF3" w:rsidP="00EF3BC2">
            <w:pPr>
              <w:jc w:val="right"/>
              <w:rPr>
                <w:sz w:val="20"/>
                <w:szCs w:val="20"/>
                <w:lang w:val="fr-FR"/>
              </w:rPr>
            </w:pPr>
            <w:r w:rsidRPr="00DA6B6C">
              <w:rPr>
                <w:sz w:val="20"/>
                <w:szCs w:val="20"/>
                <w:lang w:val="fr-FR"/>
              </w:rPr>
              <w:t>345 587</w:t>
            </w:r>
          </w:p>
        </w:tc>
      </w:tr>
      <w:tr w:rsidR="00EF3BC2" w:rsidRPr="00DA6B6C" w14:paraId="625763FB"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768D57BA" w14:textId="77777777" w:rsidR="00EF3BC2" w:rsidRPr="00DA6B6C" w:rsidRDefault="00EF3BC2" w:rsidP="00EF3BC2">
            <w:pPr>
              <w:keepNext/>
              <w:rPr>
                <w:b/>
                <w:sz w:val="20"/>
                <w:szCs w:val="20"/>
                <w:lang w:val="fr-FR"/>
              </w:rPr>
            </w:pPr>
            <w:r w:rsidRPr="00DA6B6C">
              <w:rPr>
                <w:b/>
                <w:sz w:val="20"/>
                <w:szCs w:val="20"/>
                <w:lang w:val="fr-FR"/>
              </w:rPr>
              <w:t>Total demandé</w:t>
            </w:r>
          </w:p>
        </w:tc>
        <w:tc>
          <w:tcPr>
            <w:tcW w:w="4585" w:type="dxa"/>
            <w:tcBorders>
              <w:top w:val="nil"/>
              <w:left w:val="nil"/>
              <w:bottom w:val="single" w:sz="4" w:space="0" w:color="auto"/>
              <w:right w:val="single" w:sz="4" w:space="0" w:color="auto"/>
            </w:tcBorders>
            <w:hideMark/>
          </w:tcPr>
          <w:p w14:paraId="276B8198" w14:textId="79F88522" w:rsidR="00EF3BC2" w:rsidRPr="00DA6B6C" w:rsidRDefault="00A94EF3" w:rsidP="00EF3BC2">
            <w:pPr>
              <w:jc w:val="right"/>
              <w:rPr>
                <w:b/>
                <w:sz w:val="20"/>
                <w:szCs w:val="20"/>
                <w:lang w:val="fr-FR"/>
              </w:rPr>
            </w:pPr>
            <w:r w:rsidRPr="00DA6B6C">
              <w:rPr>
                <w:b/>
                <w:bCs/>
                <w:color w:val="000000"/>
                <w:sz w:val="20"/>
                <w:szCs w:val="20"/>
                <w:lang w:val="fr-FR" w:eastAsia="es-CO"/>
              </w:rPr>
              <w:t>933 537</w:t>
            </w:r>
          </w:p>
        </w:tc>
      </w:tr>
      <w:tr w:rsidR="00EF3BC2" w:rsidRPr="00DA6B6C" w14:paraId="3AFE6355" w14:textId="77777777">
        <w:tc>
          <w:tcPr>
            <w:tcW w:w="4770" w:type="dxa"/>
            <w:gridSpan w:val="2"/>
            <w:tcBorders>
              <w:top w:val="single" w:sz="4" w:space="0" w:color="auto"/>
              <w:left w:val="single" w:sz="4" w:space="0" w:color="auto"/>
              <w:bottom w:val="single" w:sz="4" w:space="0" w:color="auto"/>
              <w:right w:val="single" w:sz="4" w:space="0" w:color="auto"/>
            </w:tcBorders>
            <w:hideMark/>
          </w:tcPr>
          <w:p w14:paraId="4DA38420" w14:textId="77777777" w:rsidR="00EF3BC2" w:rsidRPr="00DA6B6C" w:rsidRDefault="00EF3BC2" w:rsidP="00EF3BC2">
            <w:pPr>
              <w:rPr>
                <w:sz w:val="20"/>
                <w:szCs w:val="20"/>
                <w:lang w:val="fr-FR"/>
              </w:rPr>
            </w:pPr>
            <w:r w:rsidRPr="00DA6B6C">
              <w:rPr>
                <w:sz w:val="20"/>
                <w:szCs w:val="20"/>
                <w:lang w:val="fr-FR"/>
              </w:rPr>
              <w:t>Élimination des HFC de la chaîne financée (en tonnes)</w:t>
            </w:r>
          </w:p>
        </w:tc>
        <w:tc>
          <w:tcPr>
            <w:tcW w:w="4585" w:type="dxa"/>
            <w:tcBorders>
              <w:top w:val="single" w:sz="4" w:space="0" w:color="auto"/>
              <w:left w:val="nil"/>
              <w:bottom w:val="single" w:sz="4" w:space="0" w:color="auto"/>
              <w:right w:val="single" w:sz="4" w:space="0" w:color="auto"/>
            </w:tcBorders>
            <w:hideMark/>
          </w:tcPr>
          <w:p w14:paraId="1510A7B4" w14:textId="009C76ED" w:rsidR="00EF3BC2" w:rsidRPr="00DA6B6C" w:rsidRDefault="005D458D" w:rsidP="00EF3BC2">
            <w:pPr>
              <w:jc w:val="right"/>
              <w:rPr>
                <w:color w:val="000000"/>
                <w:sz w:val="20"/>
                <w:szCs w:val="20"/>
                <w:lang w:val="fr-FR"/>
              </w:rPr>
            </w:pPr>
            <w:r w:rsidRPr="00DA6B6C">
              <w:rPr>
                <w:color w:val="000000"/>
                <w:sz w:val="20"/>
                <w:szCs w:val="20"/>
                <w:lang w:val="fr-FR"/>
              </w:rPr>
              <w:t>34,914</w:t>
            </w:r>
          </w:p>
        </w:tc>
      </w:tr>
      <w:tr w:rsidR="00EF3BC2" w:rsidRPr="00DA6B6C" w14:paraId="50351465" w14:textId="77777777">
        <w:tc>
          <w:tcPr>
            <w:tcW w:w="2385" w:type="dxa"/>
            <w:vMerge w:val="restart"/>
            <w:tcBorders>
              <w:top w:val="single" w:sz="4" w:space="0" w:color="auto"/>
              <w:left w:val="single" w:sz="4" w:space="0" w:color="auto"/>
              <w:right w:val="single" w:sz="4" w:space="0" w:color="auto"/>
            </w:tcBorders>
            <w:hideMark/>
          </w:tcPr>
          <w:p w14:paraId="4C357D88" w14:textId="77777777" w:rsidR="00EF3BC2" w:rsidRPr="00DA6B6C" w:rsidRDefault="00EF3BC2" w:rsidP="00EF3BC2">
            <w:pPr>
              <w:rPr>
                <w:sz w:val="20"/>
                <w:szCs w:val="20"/>
                <w:lang w:val="fr-FR"/>
              </w:rPr>
            </w:pPr>
            <w:r w:rsidRPr="00DA6B6C">
              <w:rPr>
                <w:sz w:val="20"/>
                <w:szCs w:val="20"/>
                <w:lang w:val="fr-FR"/>
              </w:rPr>
              <w:t xml:space="preserve">Rapport coût-efficacité </w:t>
            </w:r>
          </w:p>
        </w:tc>
        <w:tc>
          <w:tcPr>
            <w:tcW w:w="2385" w:type="dxa"/>
            <w:tcBorders>
              <w:top w:val="single" w:sz="4" w:space="0" w:color="auto"/>
              <w:left w:val="single" w:sz="4" w:space="0" w:color="auto"/>
              <w:bottom w:val="single" w:sz="4" w:space="0" w:color="auto"/>
              <w:right w:val="single" w:sz="4" w:space="0" w:color="auto"/>
            </w:tcBorders>
          </w:tcPr>
          <w:p w14:paraId="3B1DB973" w14:textId="54F54E49" w:rsidR="00EF3BC2" w:rsidRPr="00DA6B6C" w:rsidRDefault="00EF3BC2" w:rsidP="00EF3BC2">
            <w:pPr>
              <w:rPr>
                <w:sz w:val="20"/>
                <w:szCs w:val="20"/>
                <w:lang w:val="fr-FR"/>
              </w:rPr>
            </w:pPr>
            <w:r w:rsidRPr="00DA6B6C">
              <w:rPr>
                <w:sz w:val="20"/>
                <w:szCs w:val="20"/>
                <w:lang w:val="fr-FR"/>
              </w:rPr>
              <w:t>(</w:t>
            </w:r>
            <w:r w:rsidR="00070F86">
              <w:rPr>
                <w:sz w:val="20"/>
                <w:szCs w:val="20"/>
                <w:lang w:val="fr-FR"/>
              </w:rPr>
              <w:t>$ US</w:t>
            </w:r>
            <w:r w:rsidRPr="00DA6B6C">
              <w:rPr>
                <w:sz w:val="20"/>
                <w:szCs w:val="20"/>
                <w:lang w:val="fr-FR"/>
              </w:rPr>
              <w:t>/kg)</w:t>
            </w:r>
          </w:p>
        </w:tc>
        <w:tc>
          <w:tcPr>
            <w:tcW w:w="4585" w:type="dxa"/>
            <w:tcBorders>
              <w:top w:val="single" w:sz="4" w:space="0" w:color="auto"/>
              <w:left w:val="nil"/>
              <w:bottom w:val="single" w:sz="4" w:space="0" w:color="auto"/>
              <w:right w:val="single" w:sz="4" w:space="0" w:color="auto"/>
            </w:tcBorders>
          </w:tcPr>
          <w:p w14:paraId="7E6051F5" w14:textId="092C0475" w:rsidR="00EF3BC2" w:rsidRPr="00DA6B6C" w:rsidRDefault="005D458D" w:rsidP="00EF3BC2">
            <w:pPr>
              <w:jc w:val="right"/>
              <w:rPr>
                <w:color w:val="000000"/>
                <w:sz w:val="20"/>
                <w:szCs w:val="20"/>
                <w:lang w:val="fr-FR"/>
              </w:rPr>
            </w:pPr>
            <w:r w:rsidRPr="00DA6B6C">
              <w:rPr>
                <w:color w:val="000000"/>
                <w:sz w:val="20"/>
                <w:szCs w:val="20"/>
                <w:lang w:val="fr-FR"/>
              </w:rPr>
              <w:t>26,74</w:t>
            </w:r>
          </w:p>
        </w:tc>
      </w:tr>
      <w:tr w:rsidR="00EF3BC2" w:rsidRPr="00DA6B6C" w14:paraId="1FD6AE1D" w14:textId="77777777">
        <w:tc>
          <w:tcPr>
            <w:tcW w:w="2385" w:type="dxa"/>
            <w:vMerge/>
            <w:tcBorders>
              <w:left w:val="single" w:sz="4" w:space="0" w:color="auto"/>
              <w:bottom w:val="single" w:sz="4" w:space="0" w:color="auto"/>
              <w:right w:val="single" w:sz="4" w:space="0" w:color="auto"/>
            </w:tcBorders>
            <w:hideMark/>
          </w:tcPr>
          <w:p w14:paraId="1F5C5237" w14:textId="77777777" w:rsidR="00EF3BC2" w:rsidRPr="00DA6B6C" w:rsidRDefault="00EF3BC2" w:rsidP="00EF3BC2">
            <w:pPr>
              <w:rPr>
                <w:sz w:val="20"/>
                <w:szCs w:val="20"/>
                <w:lang w:val="fr-FR"/>
              </w:rPr>
            </w:pPr>
          </w:p>
        </w:tc>
        <w:tc>
          <w:tcPr>
            <w:tcW w:w="2385" w:type="dxa"/>
            <w:tcBorders>
              <w:top w:val="single" w:sz="4" w:space="0" w:color="auto"/>
              <w:left w:val="single" w:sz="4" w:space="0" w:color="auto"/>
              <w:bottom w:val="single" w:sz="4" w:space="0" w:color="auto"/>
              <w:right w:val="single" w:sz="4" w:space="0" w:color="auto"/>
            </w:tcBorders>
          </w:tcPr>
          <w:p w14:paraId="33CAD48F" w14:textId="7C9D7312" w:rsidR="00EF3BC2" w:rsidRPr="00DA6B6C" w:rsidRDefault="00EF3BC2" w:rsidP="00EF3BC2">
            <w:pPr>
              <w:rPr>
                <w:sz w:val="20"/>
                <w:szCs w:val="20"/>
                <w:lang w:val="fr-FR"/>
              </w:rPr>
            </w:pPr>
            <w:r w:rsidRPr="00DA6B6C">
              <w:rPr>
                <w:sz w:val="20"/>
                <w:szCs w:val="20"/>
                <w:lang w:val="fr-FR"/>
              </w:rPr>
              <w:t>(</w:t>
            </w:r>
            <w:r w:rsidR="00070F86">
              <w:rPr>
                <w:sz w:val="20"/>
                <w:szCs w:val="20"/>
                <w:lang w:val="fr-FR"/>
              </w:rPr>
              <w:t>$ US</w:t>
            </w:r>
            <w:r w:rsidRPr="00DA6B6C">
              <w:rPr>
                <w:sz w:val="20"/>
                <w:szCs w:val="20"/>
                <w:lang w:val="fr-FR"/>
              </w:rPr>
              <w:t>/tonnes d'éq-CO</w:t>
            </w:r>
            <w:r w:rsidRPr="00DA6B6C">
              <w:rPr>
                <w:rFonts w:eastAsia="Calibri"/>
                <w:sz w:val="20"/>
                <w:szCs w:val="20"/>
                <w:vertAlign w:val="subscript"/>
                <w:lang w:val="fr-FR"/>
              </w:rPr>
              <w:t>2</w:t>
            </w:r>
            <w:r w:rsidRPr="00DA6B6C">
              <w:rPr>
                <w:sz w:val="20"/>
                <w:szCs w:val="20"/>
                <w:lang w:val="fr-FR"/>
              </w:rPr>
              <w:t>)</w:t>
            </w:r>
          </w:p>
        </w:tc>
        <w:tc>
          <w:tcPr>
            <w:tcW w:w="4585" w:type="dxa"/>
            <w:tcBorders>
              <w:top w:val="single" w:sz="4" w:space="0" w:color="auto"/>
              <w:left w:val="nil"/>
              <w:bottom w:val="single" w:sz="4" w:space="0" w:color="auto"/>
              <w:right w:val="single" w:sz="4" w:space="0" w:color="auto"/>
            </w:tcBorders>
          </w:tcPr>
          <w:p w14:paraId="07493DDB" w14:textId="7373827E" w:rsidR="00EF3BC2" w:rsidRPr="00DA6B6C" w:rsidRDefault="005D458D" w:rsidP="00EF3BC2">
            <w:pPr>
              <w:jc w:val="right"/>
              <w:rPr>
                <w:color w:val="000000"/>
                <w:sz w:val="20"/>
                <w:szCs w:val="20"/>
                <w:lang w:val="fr-FR"/>
              </w:rPr>
            </w:pPr>
            <w:r w:rsidRPr="00DA6B6C">
              <w:rPr>
                <w:color w:val="000000"/>
                <w:sz w:val="20"/>
                <w:szCs w:val="20"/>
                <w:lang w:val="fr-FR"/>
              </w:rPr>
              <w:t>21,00</w:t>
            </w:r>
            <w:r w:rsidR="008B6A9A" w:rsidRPr="00DA6B6C">
              <w:rPr>
                <w:color w:val="000000"/>
                <w:sz w:val="20"/>
                <w:szCs w:val="20"/>
                <w:vertAlign w:val="superscript"/>
                <w:lang w:val="fr-FR"/>
              </w:rPr>
              <w:t>*</w:t>
            </w:r>
          </w:p>
        </w:tc>
      </w:tr>
    </w:tbl>
    <w:p w14:paraId="09A77158" w14:textId="4A9B1091" w:rsidR="007D43E8" w:rsidRPr="00DA6B6C" w:rsidRDefault="008B6A9A" w:rsidP="00384109">
      <w:pPr>
        <w:keepNext/>
        <w:spacing w:after="240"/>
        <w:outlineLvl w:val="0"/>
        <w:rPr>
          <w:sz w:val="18"/>
          <w:szCs w:val="18"/>
          <w:lang w:val="fr-FR"/>
        </w:rPr>
      </w:pPr>
      <w:r w:rsidRPr="00DA6B6C">
        <w:rPr>
          <w:sz w:val="18"/>
          <w:szCs w:val="18"/>
          <w:vertAlign w:val="superscript"/>
          <w:lang w:val="fr-FR"/>
        </w:rPr>
        <w:lastRenderedPageBreak/>
        <w:t>*</w:t>
      </w:r>
      <w:r w:rsidRPr="00DA6B6C">
        <w:rPr>
          <w:sz w:val="18"/>
          <w:szCs w:val="18"/>
          <w:lang w:val="fr-FR"/>
        </w:rPr>
        <w:t>Selon la soumission, le rapport coût-efficacité calculé tenait compte du fait que 27,93 tonnes de HFC-32 seraient introduites progressivement. En excluant cette mise en œuvre progressive, on obtient un rapport coût-efficacité de 14,73 $ US/tonne d'éq-CO</w:t>
      </w:r>
      <w:r w:rsidR="007C2281" w:rsidRPr="00DA6B6C">
        <w:rPr>
          <w:sz w:val="18"/>
          <w:szCs w:val="18"/>
          <w:vertAlign w:val="subscript"/>
          <w:lang w:val="fr-FR"/>
        </w:rPr>
        <w:t>2</w:t>
      </w:r>
      <w:r w:rsidR="007C2281" w:rsidRPr="00DA6B6C">
        <w:rPr>
          <w:sz w:val="18"/>
          <w:szCs w:val="18"/>
          <w:lang w:val="fr-FR"/>
        </w:rPr>
        <w:t>.</w:t>
      </w:r>
    </w:p>
    <w:p w14:paraId="46F31747" w14:textId="200147CD" w:rsidR="00EF3BC2" w:rsidRPr="00DA6B6C" w:rsidRDefault="00EF3BC2" w:rsidP="00EF3BC2">
      <w:pPr>
        <w:keepNext/>
        <w:keepLines/>
        <w:tabs>
          <w:tab w:val="num" w:pos="1134"/>
        </w:tabs>
        <w:spacing w:before="360" w:after="240"/>
        <w:jc w:val="center"/>
        <w:outlineLvl w:val="0"/>
        <w:rPr>
          <w:lang w:val="fr-FR"/>
        </w:rPr>
      </w:pPr>
      <w:r w:rsidRPr="00DA6B6C">
        <w:rPr>
          <w:b/>
          <w:lang w:val="fr-FR"/>
        </w:rPr>
        <w:t>COMMENTAIRES ET RECOMMANDATIONS DU SECRÉTARIAT</w:t>
      </w:r>
    </w:p>
    <w:p w14:paraId="76D0E810" w14:textId="77777777" w:rsidR="00EF3BC2" w:rsidRPr="00DA6B6C" w:rsidRDefault="00EF3BC2" w:rsidP="00384109">
      <w:pPr>
        <w:keepNext/>
        <w:spacing w:after="240"/>
        <w:outlineLvl w:val="0"/>
        <w:rPr>
          <w:b/>
          <w:bCs/>
          <w:lang w:val="fr-FR"/>
        </w:rPr>
      </w:pPr>
      <w:r w:rsidRPr="00DA6B6C">
        <w:rPr>
          <w:b/>
          <w:bCs/>
          <w:lang w:val="fr-FR"/>
        </w:rPr>
        <w:t>OBSERVATIONS</w:t>
      </w:r>
    </w:p>
    <w:p w14:paraId="4763B5E2" w14:textId="77777777" w:rsidR="00EF3BC2" w:rsidRPr="00DA6B6C" w:rsidRDefault="00EF3BC2" w:rsidP="00EF3BC2">
      <w:pPr>
        <w:keepNext/>
        <w:keepLines/>
        <w:spacing w:after="240"/>
        <w:outlineLvl w:val="0"/>
        <w:rPr>
          <w:u w:val="single"/>
          <w:lang w:val="fr-FR"/>
        </w:rPr>
      </w:pPr>
      <w:bookmarkStart w:id="4" w:name="_Hlk151299249"/>
      <w:r w:rsidRPr="00DA6B6C">
        <w:rPr>
          <w:u w:val="single"/>
          <w:lang w:val="fr-FR"/>
        </w:rPr>
        <w:t>Lien avec la phase I du plan de mise en œuvre des HFC de Kigali et durabilité des réductions des HFC</w:t>
      </w:r>
    </w:p>
    <w:p w14:paraId="194278BB" w14:textId="50592EF5" w:rsidR="004E0920" w:rsidRPr="00DA6B6C" w:rsidRDefault="00C81EB2">
      <w:pPr>
        <w:pStyle w:val="ListParagraph"/>
        <w:numPr>
          <w:ilvl w:val="0"/>
          <w:numId w:val="8"/>
        </w:numPr>
        <w:spacing w:after="240"/>
        <w:ind w:left="0" w:firstLine="0"/>
        <w:contextualSpacing w:val="0"/>
        <w:rPr>
          <w:lang w:val="fr-FR" w:eastAsia="en-IN"/>
        </w:rPr>
      </w:pPr>
      <w:bookmarkStart w:id="5" w:name="_Hlk151292152"/>
      <w:bookmarkEnd w:id="4"/>
      <w:r w:rsidRPr="00DA6B6C">
        <w:rPr>
          <w:lang w:val="fr-FR" w:eastAsia="fr"/>
        </w:rPr>
        <w:t>Le projet a été soumis conformément à la décision 87/50(e) avant la phase I du plan de mise en œuvre des HFC de Kigali (KIP). Le Secrétariat a noté que le financement de la préparation du projet pour la phase I du KIP du pays devait être soumis en 2024 et pour la phase I en 2025 ou 2026 et a cherché à mieux comprendre la relation entre le projet et la phase I du KIP du pays.</w:t>
      </w:r>
    </w:p>
    <w:p w14:paraId="62723A6F" w14:textId="73F5346B" w:rsidR="00120CE1" w:rsidRPr="00DA6B6C" w:rsidRDefault="00121E76">
      <w:pPr>
        <w:pStyle w:val="ListParagraph"/>
        <w:numPr>
          <w:ilvl w:val="0"/>
          <w:numId w:val="8"/>
        </w:numPr>
        <w:spacing w:after="240"/>
        <w:ind w:left="0" w:firstLine="0"/>
        <w:contextualSpacing w:val="0"/>
        <w:rPr>
          <w:lang w:val="fr-FR" w:eastAsia="en-IN"/>
        </w:rPr>
      </w:pPr>
      <w:r w:rsidRPr="00DA6B6C">
        <w:rPr>
          <w:lang w:val="fr-FR" w:eastAsia="fr"/>
        </w:rPr>
        <w:t>Le PNUD a expliqué que suite à la ratification par l'Inde de l'Amendement de Kigali en septembre 2021, et avec le soutien des activités de facilitation approuvées à la 88</w:t>
      </w:r>
      <w:r w:rsidR="0095241D" w:rsidRPr="00DA6B6C">
        <w:rPr>
          <w:vertAlign w:val="superscript"/>
          <w:lang w:val="fr-FR" w:eastAsia="fr"/>
        </w:rPr>
        <w:t>e</w:t>
      </w:r>
      <w:r w:rsidRPr="00DA6B6C">
        <w:rPr>
          <w:lang w:val="fr-FR" w:eastAsia="fr"/>
        </w:rPr>
        <w:t xml:space="preserve"> réunion, le Gouvernement élaborait une stratégie nationale visant à l'élimination progressive des HFC, en consultation avec les parties prenantes concernées. En conséquence, le Gouvernement n'était pas en mesure à ce stade de déterminer si les entreprises restantes fabriquant des climatiseurs commerciaux légers à base de R</w:t>
      </w:r>
      <w:r w:rsidR="008832CB" w:rsidRPr="00DA6B6C">
        <w:rPr>
          <w:lang w:val="fr-FR" w:eastAsia="fr"/>
        </w:rPr>
        <w:noBreakHyphen/>
      </w:r>
      <w:r w:rsidRPr="00DA6B6C">
        <w:rPr>
          <w:lang w:val="fr-FR" w:eastAsia="fr"/>
        </w:rPr>
        <w:t xml:space="preserve">407C et de R-410A reconvertiraient leurs chaînes de fabrication dans le cadre de la phase I du KIP. Bien que la relation entre le projet et les activités qui seraient entreprises dans le cadre du KIP n'ait pas encore pu être déterminée, le PNUD a souligné que le projet renforcerait la confiance dans la viabilité des technologies à faible PRP et enverrait un signal précoce au marché de l'élimination progressive à venir des HFC. </w:t>
      </w:r>
    </w:p>
    <w:bookmarkEnd w:id="5"/>
    <w:p w14:paraId="50E83E83" w14:textId="00643F09" w:rsidR="006635F7" w:rsidRPr="00DA6B6C" w:rsidRDefault="00550797" w:rsidP="006635F7">
      <w:pPr>
        <w:pStyle w:val="ListParagraph"/>
        <w:numPr>
          <w:ilvl w:val="0"/>
          <w:numId w:val="8"/>
        </w:numPr>
        <w:spacing w:after="240"/>
        <w:ind w:left="0" w:firstLine="0"/>
        <w:contextualSpacing w:val="0"/>
        <w:rPr>
          <w:lang w:val="fr-FR" w:eastAsia="en-IN"/>
        </w:rPr>
      </w:pPr>
      <w:r w:rsidRPr="00DA6B6C">
        <w:rPr>
          <w:lang w:val="fr-FR" w:eastAsia="fr"/>
        </w:rPr>
        <w:t xml:space="preserve">Même si le lien entre la conversion de Voltas et le KIP du pays n'était pas encore clair et que la consommation de la ligne était faible par rapport à celle du pays, le Secrétariat a noté que la reconversion concernait un secteur en croissance rapide ; qu'une telle croissance serait probablement due aux HFC à PRP élevé en l'absence d'interventions ; et qu'une action rapide contribuerait de manière significative à l'élimination progressive dans le pays. Compte tenu de la reconversion de la chaîne de fabrication de Voltas dans le cadre de la phase III du PGEH vers la même technologie et de la large adoption de la technologie au HFC-32 dans les applications de climatisation dans la région, le Secrétariat a considéré que le risque pour la durabilité de la reconversion était faible. </w:t>
      </w:r>
    </w:p>
    <w:p w14:paraId="65EE557B" w14:textId="77777777" w:rsidR="00BD4E32" w:rsidRPr="00DA6B6C" w:rsidRDefault="00BD4E32" w:rsidP="00BD4E32">
      <w:pPr>
        <w:keepNext/>
        <w:keepLines/>
        <w:spacing w:after="240"/>
        <w:outlineLvl w:val="0"/>
        <w:rPr>
          <w:u w:val="single"/>
          <w:lang w:val="fr-FR"/>
        </w:rPr>
      </w:pPr>
      <w:r w:rsidRPr="00DA6B6C">
        <w:rPr>
          <w:u w:val="single"/>
          <w:lang w:val="fr-FR"/>
        </w:rPr>
        <w:t>Déduction des réductions de HFC du point de départ</w:t>
      </w:r>
    </w:p>
    <w:p w14:paraId="0668394E" w14:textId="4F5AEBD3" w:rsidR="00BD4E32" w:rsidRPr="00DA6B6C" w:rsidRDefault="00BD4E32" w:rsidP="00A2531D">
      <w:pPr>
        <w:pStyle w:val="ListParagraph"/>
        <w:numPr>
          <w:ilvl w:val="0"/>
          <w:numId w:val="8"/>
        </w:numPr>
        <w:spacing w:after="240"/>
        <w:ind w:left="0" w:firstLine="0"/>
        <w:contextualSpacing w:val="0"/>
        <w:rPr>
          <w:lang w:val="fr-FR" w:eastAsia="en-IN"/>
        </w:rPr>
      </w:pPr>
      <w:r w:rsidRPr="00DA6B6C">
        <w:rPr>
          <w:lang w:val="fr-FR" w:eastAsia="fr"/>
        </w:rPr>
        <w:t>L' élimination de 63 383 tonnes d'éq-CO</w:t>
      </w:r>
      <w:r w:rsidRPr="00DA6B6C">
        <w:rPr>
          <w:vertAlign w:val="subscript"/>
          <w:lang w:val="fr-FR" w:eastAsia="fr"/>
        </w:rPr>
        <w:t>2</w:t>
      </w:r>
      <w:r w:rsidRPr="00DA6B6C">
        <w:rPr>
          <w:lang w:val="fr-FR" w:eastAsia="fr"/>
        </w:rPr>
        <w:t xml:space="preserve"> (30,29 tonnes de HFC-407C et 4,63 tonnes de R-410A) résultant de l'approbation du présent projet sera déduite de la consommation de HFC du pays admissible au financement fixée dans le KIP. En conséquence, une fois établi le point de départ d’une réduction globale durable de la consommation de HFC, les réductions proposées par ce projet devront être déduites conformément à la méthodologie convenue dans le cadre des lignes directrices sur les coûts des HFC (actuellement en discussion).</w:t>
      </w:r>
    </w:p>
    <w:p w14:paraId="680CD5B6" w14:textId="695F21F3" w:rsidR="00EF3BC2" w:rsidRPr="00DA6B6C" w:rsidRDefault="005B0ADA" w:rsidP="00E32134">
      <w:pPr>
        <w:keepNext/>
        <w:spacing w:after="240"/>
        <w:outlineLvl w:val="0"/>
        <w:rPr>
          <w:u w:val="single"/>
          <w:lang w:val="fr-FR"/>
        </w:rPr>
      </w:pPr>
      <w:r w:rsidRPr="00DA6B6C">
        <w:rPr>
          <w:u w:val="single"/>
          <w:lang w:val="fr-FR"/>
        </w:rPr>
        <w:t>Problèmes techniques et questions liées aux coûts</w:t>
      </w:r>
    </w:p>
    <w:p w14:paraId="5E5AD272" w14:textId="7ED579A5" w:rsidR="009868C6" w:rsidRPr="00DA6B6C" w:rsidRDefault="005A7A68" w:rsidP="002765BF">
      <w:pPr>
        <w:pStyle w:val="ListParagraph"/>
        <w:numPr>
          <w:ilvl w:val="0"/>
          <w:numId w:val="8"/>
        </w:numPr>
        <w:spacing w:after="240"/>
        <w:ind w:left="0" w:firstLine="0"/>
        <w:contextualSpacing w:val="0"/>
        <w:rPr>
          <w:lang w:val="fr-FR" w:eastAsia="en-IN"/>
        </w:rPr>
      </w:pPr>
      <w:r w:rsidRPr="00DA6B6C">
        <w:rPr>
          <w:lang w:val="fr-FR" w:eastAsia="fr"/>
        </w:rPr>
        <w:t xml:space="preserve">Le Secrétariat et le PNUD ont discuté en détail de chacun des éléments requis pour la reconversion de Voltas. En particulier, le Secrétariat a noté que cette entreprise avait été financée au titre de la phase III du PGEH pour passer à la même solution de remplacement sur une autre chaîne de fabrication produisant le même type d'équipement sur le même site. Sur cette base, le Secrétariat a proposé des ajustements à plusieurs des coûts demandés, notamment pour la conception des produits, le prototypage et les tests, la certification des produits et l'assistance technique ; et d'harmoniser les coûts avec ceux convenus au cours de la phase III, y compris pour le traitement de la tôle, les modifications de </w:t>
      </w:r>
      <w:r w:rsidRPr="00DA6B6C">
        <w:rPr>
          <w:lang w:val="fr-FR" w:eastAsia="fr"/>
        </w:rPr>
        <w:lastRenderedPageBreak/>
        <w:t xml:space="preserve">la zone de chargement et la machine de chargement. Notant que le R-410A et le HFC-32 ont des pressions de fonctionnement comparables et que l’équipement d’essai de pression de base pouvait déjà atteindre la pression nécessaire mais avait probablement dépassé sa durée de vie utile, l’entreprise a accepté de cofinancer cet équipement. En outre, l'entreprise s'est engagée, à titre exceptionnel, à ne pas demander de provisions pour imprévus. </w:t>
      </w:r>
    </w:p>
    <w:p w14:paraId="154569F7" w14:textId="5EA89AFD" w:rsidR="00D61E47" w:rsidRPr="00DA6B6C" w:rsidRDefault="0003594A" w:rsidP="00A2531D">
      <w:pPr>
        <w:pStyle w:val="ListParagraph"/>
        <w:numPr>
          <w:ilvl w:val="0"/>
          <w:numId w:val="8"/>
        </w:numPr>
        <w:spacing w:after="240"/>
        <w:ind w:left="0" w:firstLine="0"/>
        <w:contextualSpacing w:val="0"/>
        <w:rPr>
          <w:lang w:val="fr-FR" w:eastAsia="en-IN"/>
        </w:rPr>
      </w:pPr>
      <w:r w:rsidRPr="00DA6B6C">
        <w:rPr>
          <w:lang w:val="fr-FR" w:eastAsia="fr"/>
        </w:rPr>
        <w:t xml:space="preserve">Au cours de la phase III du PGEH, aucun financement n'a été demandé pour modifier l'installation d'essai de performance. Le PNUD a expliqué qu'au cours de la phase III, l'entreprise avait prévu d'externaliser les tests d'équipement ; qu'une telle approche ne serait plus viable avec la reconversion de la deuxième chaîne ; et qu'une telle externalisation augmenterait effectivement les surcoûts d'exploitation. Le Secrétariat a pris note de ce que dans le cadre d'autres projets, un financement avait été fourni pour moderniser les laboratoires d'essais afin de permettre de tester en toute sécurité des équipements basés sur des solutions de remplacement inflammables, et que plusieurs projets incluant un tel financement étaient recommandés pour approbation à la présente réunion. Conformément à ces projets et sachant que la reconversion de cette deuxième chaîne de fabrication dans l'entreprise nécessiterait des investissements supplémentaires pour la sécurité incendie de l'usine, les coûts associés à la modification de l'installation d'essai et à la sécurité incendie de l'usine ont été convenus à 75 000 $ US, ce qui a donné lieu à des surcoûts d'investissement fixés d'un commun accord à 244 500 $ US.  </w:t>
      </w:r>
    </w:p>
    <w:p w14:paraId="17DB9BA0" w14:textId="4F3AC5E2" w:rsidR="005A4B4F" w:rsidRPr="00DA6B6C" w:rsidRDefault="0017659A">
      <w:pPr>
        <w:pStyle w:val="ListParagraph"/>
        <w:numPr>
          <w:ilvl w:val="0"/>
          <w:numId w:val="8"/>
        </w:numPr>
        <w:spacing w:after="240"/>
        <w:ind w:left="0" w:firstLine="0"/>
        <w:contextualSpacing w:val="0"/>
        <w:rPr>
          <w:lang w:val="fr-FR" w:eastAsia="en-IN"/>
        </w:rPr>
      </w:pPr>
      <w:r w:rsidRPr="00DA6B6C">
        <w:rPr>
          <w:lang w:val="fr-FR" w:eastAsia="fr"/>
        </w:rPr>
        <w:t>Le Secrétariat a pris note de ce que même si les surcoûts d'exploitation avaient été convenus à 3,80 $ US/kg pour la reconversion dans le cadre de la phase III du PGEH, leur détermination était incertaine, car elle dépendait du prix relatif des frigorigènes, des compresseurs et du changement de composants électriques, ce qui pourrait varier dans le temps. Compte tenu de cette incertitude, les surcoûts d'exploitation ont été fixés d'un commun accord à 5,10 $ US/kg, un point médian entre les surcoûts d'exploitation convenus dans le cadre de la phase III et les 6,30 $ US/kg convenus pour l’élimination des HCFC dans le secteur des climatiseurs en vertu de la décision 74/50. Les coûts convenus pour la reconversion de la chaîne de fabrication de climatiseurs commerciaux légers au HFC-32 chez Voltas Limited sont indiqués dans le tableau 4.</w:t>
      </w:r>
    </w:p>
    <w:p w14:paraId="2995A03E" w14:textId="1A6B0CF3" w:rsidR="00EF3BC2" w:rsidRPr="00DA6B6C" w:rsidRDefault="00EF3BC2" w:rsidP="00762E6D">
      <w:pPr>
        <w:keepNext/>
        <w:keepLines/>
        <w:outlineLvl w:val="0"/>
        <w:rPr>
          <w:b/>
          <w:lang w:val="fr-FR"/>
        </w:rPr>
      </w:pPr>
      <w:r w:rsidRPr="00DA6B6C">
        <w:rPr>
          <w:b/>
          <w:lang w:val="fr-FR"/>
        </w:rPr>
        <w:t>Tableau 4. Coûts convenus de la reconversion au HFC-32 chez Voltas</w:t>
      </w:r>
    </w:p>
    <w:tbl>
      <w:tblPr>
        <w:tblStyle w:val="TableGrid"/>
        <w:tblW w:w="9355" w:type="dxa"/>
        <w:tblLook w:val="04A0" w:firstRow="1" w:lastRow="0" w:firstColumn="1" w:lastColumn="0" w:noHBand="0" w:noVBand="1"/>
      </w:tblPr>
      <w:tblGrid>
        <w:gridCol w:w="2494"/>
        <w:gridCol w:w="2495"/>
        <w:gridCol w:w="2183"/>
        <w:gridCol w:w="2183"/>
      </w:tblGrid>
      <w:tr w:rsidR="007F098D" w:rsidRPr="00DA6B6C" w14:paraId="1CAD7FED" w14:textId="053691C8" w:rsidTr="00873034">
        <w:trPr>
          <w:tblHeader/>
        </w:trPr>
        <w:tc>
          <w:tcPr>
            <w:tcW w:w="4989" w:type="dxa"/>
            <w:gridSpan w:val="2"/>
            <w:shd w:val="clear" w:color="auto" w:fill="auto"/>
            <w:vAlign w:val="center"/>
          </w:tcPr>
          <w:p w14:paraId="71ECA534" w14:textId="77777777" w:rsidR="007F098D" w:rsidRPr="00DA6B6C" w:rsidRDefault="007F098D">
            <w:pPr>
              <w:rPr>
                <w:b/>
                <w:bCs/>
                <w:sz w:val="20"/>
                <w:szCs w:val="20"/>
                <w:lang w:val="fr-FR"/>
              </w:rPr>
            </w:pPr>
            <w:r w:rsidRPr="00DA6B6C">
              <w:rPr>
                <w:b/>
                <w:bCs/>
                <w:sz w:val="20"/>
                <w:szCs w:val="20"/>
                <w:lang w:val="fr-FR"/>
              </w:rPr>
              <w:t>Description</w:t>
            </w:r>
          </w:p>
        </w:tc>
        <w:tc>
          <w:tcPr>
            <w:tcW w:w="2183" w:type="dxa"/>
            <w:shd w:val="clear" w:color="auto" w:fill="auto"/>
            <w:vAlign w:val="center"/>
          </w:tcPr>
          <w:p w14:paraId="30C8A6A3" w14:textId="533F3B06" w:rsidR="007F098D" w:rsidRPr="00DA6B6C" w:rsidRDefault="00F01169">
            <w:pPr>
              <w:rPr>
                <w:b/>
                <w:bCs/>
                <w:sz w:val="20"/>
                <w:szCs w:val="20"/>
                <w:lang w:val="fr-FR"/>
              </w:rPr>
            </w:pPr>
            <w:r w:rsidRPr="00DA6B6C">
              <w:rPr>
                <w:b/>
                <w:bCs/>
                <w:sz w:val="20"/>
                <w:szCs w:val="20"/>
                <w:lang w:val="fr-FR"/>
              </w:rPr>
              <w:t>Coût proposé ($</w:t>
            </w:r>
            <w:r w:rsidR="00070F86">
              <w:rPr>
                <w:b/>
                <w:bCs/>
                <w:sz w:val="20"/>
                <w:szCs w:val="20"/>
                <w:lang w:val="fr-FR"/>
              </w:rPr>
              <w:t xml:space="preserve"> </w:t>
            </w:r>
            <w:r w:rsidRPr="00DA6B6C">
              <w:rPr>
                <w:b/>
                <w:bCs/>
                <w:sz w:val="20"/>
                <w:szCs w:val="20"/>
                <w:lang w:val="fr-FR"/>
              </w:rPr>
              <w:t>US)</w:t>
            </w:r>
          </w:p>
        </w:tc>
        <w:tc>
          <w:tcPr>
            <w:tcW w:w="2183" w:type="dxa"/>
            <w:shd w:val="clear" w:color="auto" w:fill="auto"/>
          </w:tcPr>
          <w:p w14:paraId="1983686C" w14:textId="36FE2840" w:rsidR="007F098D" w:rsidRPr="00DA6B6C" w:rsidRDefault="00FB21B8" w:rsidP="004B3998">
            <w:pPr>
              <w:rPr>
                <w:b/>
                <w:bCs/>
                <w:sz w:val="20"/>
                <w:szCs w:val="20"/>
                <w:lang w:val="fr-FR"/>
              </w:rPr>
            </w:pPr>
            <w:r w:rsidRPr="00DA6B6C">
              <w:rPr>
                <w:b/>
                <w:bCs/>
                <w:sz w:val="20"/>
                <w:szCs w:val="20"/>
                <w:lang w:val="fr-FR"/>
              </w:rPr>
              <w:t xml:space="preserve">Coût </w:t>
            </w:r>
            <w:r w:rsidR="004B3998">
              <w:rPr>
                <w:b/>
                <w:bCs/>
                <w:sz w:val="20"/>
                <w:szCs w:val="20"/>
                <w:lang w:val="fr-FR"/>
              </w:rPr>
              <w:t>convenu</w:t>
            </w:r>
            <w:r w:rsidRPr="00DA6B6C">
              <w:rPr>
                <w:b/>
                <w:bCs/>
                <w:sz w:val="20"/>
                <w:szCs w:val="20"/>
                <w:lang w:val="fr-FR"/>
              </w:rPr>
              <w:t xml:space="preserve"> ($ US)</w:t>
            </w:r>
          </w:p>
        </w:tc>
      </w:tr>
      <w:tr w:rsidR="007F098D" w:rsidRPr="00DA6B6C" w14:paraId="00639E5B" w14:textId="6149A4A4" w:rsidTr="00B1430F">
        <w:tc>
          <w:tcPr>
            <w:tcW w:w="4989" w:type="dxa"/>
            <w:gridSpan w:val="2"/>
          </w:tcPr>
          <w:p w14:paraId="4711703A" w14:textId="77777777" w:rsidR="007F098D" w:rsidRPr="00DA6B6C" w:rsidRDefault="007F098D">
            <w:pPr>
              <w:rPr>
                <w:sz w:val="20"/>
                <w:szCs w:val="20"/>
                <w:lang w:val="fr-FR"/>
              </w:rPr>
            </w:pPr>
            <w:r w:rsidRPr="00DA6B6C">
              <w:rPr>
                <w:sz w:val="20"/>
                <w:szCs w:val="20"/>
                <w:lang w:val="fr-FR"/>
              </w:rPr>
              <w:t>Refonte du produit, prototypage et essais</w:t>
            </w:r>
          </w:p>
        </w:tc>
        <w:tc>
          <w:tcPr>
            <w:tcW w:w="2183" w:type="dxa"/>
            <w:vAlign w:val="center"/>
          </w:tcPr>
          <w:p w14:paraId="0C966314" w14:textId="77777777" w:rsidR="007F098D" w:rsidRPr="00DA6B6C" w:rsidRDefault="007F098D">
            <w:pPr>
              <w:jc w:val="right"/>
              <w:rPr>
                <w:sz w:val="20"/>
                <w:szCs w:val="20"/>
                <w:lang w:val="fr-FR"/>
              </w:rPr>
            </w:pPr>
            <w:r w:rsidRPr="00DA6B6C">
              <w:rPr>
                <w:sz w:val="20"/>
                <w:szCs w:val="20"/>
                <w:lang w:val="fr-FR"/>
              </w:rPr>
              <w:t>52 500</w:t>
            </w:r>
          </w:p>
        </w:tc>
        <w:tc>
          <w:tcPr>
            <w:tcW w:w="2183" w:type="dxa"/>
            <w:vAlign w:val="center"/>
          </w:tcPr>
          <w:p w14:paraId="613E0443" w14:textId="2EFCF808" w:rsidR="007F098D" w:rsidRPr="00DA6B6C" w:rsidRDefault="00FB21B8">
            <w:pPr>
              <w:jc w:val="right"/>
              <w:rPr>
                <w:sz w:val="20"/>
                <w:szCs w:val="20"/>
                <w:lang w:val="fr-FR"/>
              </w:rPr>
            </w:pPr>
            <w:r w:rsidRPr="00DA6B6C">
              <w:rPr>
                <w:sz w:val="20"/>
                <w:szCs w:val="20"/>
                <w:lang w:val="fr-FR"/>
              </w:rPr>
              <w:t>31 500</w:t>
            </w:r>
          </w:p>
        </w:tc>
      </w:tr>
      <w:tr w:rsidR="007F098D" w:rsidRPr="00DA6B6C" w14:paraId="31BAE1E1" w14:textId="233672A1" w:rsidTr="00B1430F">
        <w:tc>
          <w:tcPr>
            <w:tcW w:w="4989" w:type="dxa"/>
            <w:gridSpan w:val="2"/>
          </w:tcPr>
          <w:p w14:paraId="08BEC35B" w14:textId="77777777" w:rsidR="007F098D" w:rsidRPr="00DA6B6C" w:rsidRDefault="007F098D">
            <w:pPr>
              <w:rPr>
                <w:sz w:val="20"/>
                <w:szCs w:val="20"/>
                <w:lang w:val="fr-FR"/>
              </w:rPr>
            </w:pPr>
            <w:r w:rsidRPr="00DA6B6C">
              <w:rPr>
                <w:sz w:val="20"/>
                <w:szCs w:val="20"/>
                <w:lang w:val="fr-FR"/>
              </w:rPr>
              <w:t>Traitement de la tôle</w:t>
            </w:r>
          </w:p>
        </w:tc>
        <w:tc>
          <w:tcPr>
            <w:tcW w:w="2183" w:type="dxa"/>
            <w:vAlign w:val="center"/>
          </w:tcPr>
          <w:p w14:paraId="0464FFED" w14:textId="77777777" w:rsidR="007F098D" w:rsidRPr="00DA6B6C" w:rsidRDefault="007F098D">
            <w:pPr>
              <w:jc w:val="right"/>
              <w:rPr>
                <w:sz w:val="20"/>
                <w:szCs w:val="20"/>
                <w:lang w:val="fr-FR"/>
              </w:rPr>
            </w:pPr>
            <w:r w:rsidRPr="00DA6B6C">
              <w:rPr>
                <w:sz w:val="20"/>
                <w:szCs w:val="20"/>
                <w:lang w:val="fr-FR"/>
              </w:rPr>
              <w:t>70 000</w:t>
            </w:r>
          </w:p>
        </w:tc>
        <w:tc>
          <w:tcPr>
            <w:tcW w:w="2183" w:type="dxa"/>
            <w:vAlign w:val="center"/>
          </w:tcPr>
          <w:p w14:paraId="7AD860BA" w14:textId="08F1A39E" w:rsidR="007F098D" w:rsidRPr="00DA6B6C" w:rsidRDefault="00FB21B8">
            <w:pPr>
              <w:jc w:val="right"/>
              <w:rPr>
                <w:sz w:val="20"/>
                <w:szCs w:val="20"/>
                <w:lang w:val="fr-FR"/>
              </w:rPr>
            </w:pPr>
            <w:r w:rsidRPr="00DA6B6C">
              <w:rPr>
                <w:sz w:val="20"/>
                <w:szCs w:val="20"/>
                <w:lang w:val="fr-FR"/>
              </w:rPr>
              <w:t>15 000</w:t>
            </w:r>
          </w:p>
        </w:tc>
      </w:tr>
      <w:tr w:rsidR="007F098D" w:rsidRPr="00DA6B6C" w14:paraId="4CDBF36B" w14:textId="5A03C265" w:rsidTr="00B1430F">
        <w:tc>
          <w:tcPr>
            <w:tcW w:w="4989" w:type="dxa"/>
            <w:gridSpan w:val="2"/>
          </w:tcPr>
          <w:p w14:paraId="69784E76" w14:textId="77777777" w:rsidR="007F098D" w:rsidRPr="00DA6B6C" w:rsidRDefault="007F098D">
            <w:pPr>
              <w:rPr>
                <w:sz w:val="20"/>
                <w:szCs w:val="20"/>
                <w:lang w:val="fr-FR"/>
              </w:rPr>
            </w:pPr>
            <w:r w:rsidRPr="00DA6B6C">
              <w:rPr>
                <w:sz w:val="20"/>
                <w:szCs w:val="20"/>
                <w:lang w:val="fr-FR"/>
              </w:rPr>
              <w:t>Modifications de la zone de charge</w:t>
            </w:r>
          </w:p>
        </w:tc>
        <w:tc>
          <w:tcPr>
            <w:tcW w:w="2183" w:type="dxa"/>
            <w:vAlign w:val="center"/>
          </w:tcPr>
          <w:p w14:paraId="51F55C1F" w14:textId="77777777" w:rsidR="007F098D" w:rsidRPr="00DA6B6C" w:rsidRDefault="007F098D">
            <w:pPr>
              <w:jc w:val="right"/>
              <w:rPr>
                <w:sz w:val="20"/>
                <w:szCs w:val="20"/>
                <w:lang w:val="fr-FR"/>
              </w:rPr>
            </w:pPr>
            <w:r w:rsidRPr="00DA6B6C">
              <w:rPr>
                <w:sz w:val="20"/>
                <w:szCs w:val="20"/>
                <w:lang w:val="fr-FR"/>
              </w:rPr>
              <w:t>20 000</w:t>
            </w:r>
          </w:p>
        </w:tc>
        <w:tc>
          <w:tcPr>
            <w:tcW w:w="2183" w:type="dxa"/>
            <w:vAlign w:val="center"/>
          </w:tcPr>
          <w:p w14:paraId="5D457C39" w14:textId="0350C116" w:rsidR="007F098D" w:rsidRPr="00DA6B6C" w:rsidRDefault="00FB21B8">
            <w:pPr>
              <w:jc w:val="right"/>
              <w:rPr>
                <w:sz w:val="20"/>
                <w:szCs w:val="20"/>
                <w:lang w:val="fr-FR"/>
              </w:rPr>
            </w:pPr>
            <w:r w:rsidRPr="00DA6B6C">
              <w:rPr>
                <w:sz w:val="20"/>
                <w:szCs w:val="20"/>
                <w:lang w:val="fr-FR"/>
              </w:rPr>
              <w:t>10 000</w:t>
            </w:r>
          </w:p>
        </w:tc>
      </w:tr>
      <w:tr w:rsidR="007F098D" w:rsidRPr="00DA6B6C" w14:paraId="4F9EB6B0" w14:textId="4DBB8740" w:rsidTr="00B1430F">
        <w:tc>
          <w:tcPr>
            <w:tcW w:w="4989" w:type="dxa"/>
            <w:gridSpan w:val="2"/>
          </w:tcPr>
          <w:p w14:paraId="2D1627C3" w14:textId="23BFD962" w:rsidR="007F098D" w:rsidRPr="00DA6B6C" w:rsidRDefault="007F098D" w:rsidP="004B3998">
            <w:pPr>
              <w:rPr>
                <w:sz w:val="20"/>
                <w:szCs w:val="20"/>
                <w:lang w:val="fr-FR"/>
              </w:rPr>
            </w:pPr>
            <w:r w:rsidRPr="00DA6B6C">
              <w:rPr>
                <w:sz w:val="20"/>
                <w:szCs w:val="20"/>
                <w:lang w:val="fr-FR"/>
              </w:rPr>
              <w:t>Équipement d'essai de pression (</w:t>
            </w:r>
            <w:r w:rsidR="004B3998">
              <w:rPr>
                <w:sz w:val="20"/>
                <w:szCs w:val="20"/>
                <w:lang w:val="fr-FR"/>
              </w:rPr>
              <w:t xml:space="preserve">à </w:t>
            </w:r>
            <w:r w:rsidRPr="00DA6B6C">
              <w:rPr>
                <w:sz w:val="20"/>
                <w:szCs w:val="20"/>
                <w:lang w:val="fr-FR"/>
              </w:rPr>
              <w:t>air comprimé)</w:t>
            </w:r>
          </w:p>
        </w:tc>
        <w:tc>
          <w:tcPr>
            <w:tcW w:w="2183" w:type="dxa"/>
            <w:vAlign w:val="center"/>
          </w:tcPr>
          <w:p w14:paraId="1B7416E3" w14:textId="77777777" w:rsidR="007F098D" w:rsidRPr="00DA6B6C" w:rsidRDefault="007F098D">
            <w:pPr>
              <w:jc w:val="right"/>
              <w:rPr>
                <w:sz w:val="20"/>
                <w:szCs w:val="20"/>
                <w:lang w:val="fr-FR"/>
              </w:rPr>
            </w:pPr>
            <w:r w:rsidRPr="00DA6B6C">
              <w:rPr>
                <w:sz w:val="20"/>
                <w:szCs w:val="20"/>
                <w:lang w:val="fr-FR"/>
              </w:rPr>
              <w:t>20 000</w:t>
            </w:r>
          </w:p>
        </w:tc>
        <w:tc>
          <w:tcPr>
            <w:tcW w:w="2183" w:type="dxa"/>
            <w:vAlign w:val="center"/>
          </w:tcPr>
          <w:p w14:paraId="2E407559" w14:textId="4C0C0EC1" w:rsidR="007F098D" w:rsidRPr="00DA6B6C" w:rsidRDefault="00FB21B8">
            <w:pPr>
              <w:jc w:val="right"/>
              <w:rPr>
                <w:sz w:val="20"/>
                <w:szCs w:val="20"/>
                <w:lang w:val="fr-FR"/>
              </w:rPr>
            </w:pPr>
            <w:r w:rsidRPr="00DA6B6C">
              <w:rPr>
                <w:sz w:val="20"/>
                <w:szCs w:val="20"/>
                <w:lang w:val="fr-FR"/>
              </w:rPr>
              <w:t>0</w:t>
            </w:r>
          </w:p>
        </w:tc>
      </w:tr>
      <w:tr w:rsidR="007F098D" w:rsidRPr="00DA6B6C" w14:paraId="4FB3FE2F" w14:textId="79E29BAA" w:rsidTr="00B1430F">
        <w:tc>
          <w:tcPr>
            <w:tcW w:w="4989" w:type="dxa"/>
            <w:gridSpan w:val="2"/>
          </w:tcPr>
          <w:p w14:paraId="16D36EEF" w14:textId="12034E42" w:rsidR="007F098D" w:rsidRPr="00DA6B6C" w:rsidRDefault="007F098D">
            <w:pPr>
              <w:rPr>
                <w:sz w:val="20"/>
                <w:szCs w:val="20"/>
                <w:lang w:val="fr-FR"/>
              </w:rPr>
            </w:pPr>
            <w:r w:rsidRPr="00DA6B6C">
              <w:rPr>
                <w:sz w:val="20"/>
                <w:szCs w:val="20"/>
                <w:lang w:val="fr-FR"/>
              </w:rPr>
              <w:t>Pompes à vide antidéflagrantes (</w:t>
            </w:r>
            <w:r w:rsidR="004B3998">
              <w:rPr>
                <w:sz w:val="20"/>
                <w:szCs w:val="20"/>
                <w:lang w:val="fr-FR"/>
              </w:rPr>
              <w:t xml:space="preserve">à </w:t>
            </w:r>
            <w:r w:rsidRPr="00DA6B6C">
              <w:rPr>
                <w:sz w:val="20"/>
                <w:szCs w:val="20"/>
                <w:lang w:val="fr-FR"/>
              </w:rPr>
              <w:t>usage intensif)</w:t>
            </w:r>
          </w:p>
        </w:tc>
        <w:tc>
          <w:tcPr>
            <w:tcW w:w="2183" w:type="dxa"/>
            <w:vAlign w:val="center"/>
          </w:tcPr>
          <w:p w14:paraId="0D033925" w14:textId="77777777" w:rsidR="007F098D" w:rsidRPr="00DA6B6C" w:rsidRDefault="007F098D">
            <w:pPr>
              <w:jc w:val="right"/>
              <w:rPr>
                <w:sz w:val="20"/>
                <w:szCs w:val="20"/>
                <w:lang w:val="fr-FR"/>
              </w:rPr>
            </w:pPr>
            <w:r w:rsidRPr="00DA6B6C">
              <w:rPr>
                <w:sz w:val="20"/>
                <w:szCs w:val="20"/>
                <w:lang w:val="fr-FR"/>
              </w:rPr>
              <w:t>15 000</w:t>
            </w:r>
          </w:p>
        </w:tc>
        <w:tc>
          <w:tcPr>
            <w:tcW w:w="2183" w:type="dxa"/>
            <w:vAlign w:val="center"/>
          </w:tcPr>
          <w:p w14:paraId="057ABBC7" w14:textId="518839FB" w:rsidR="007F098D" w:rsidRPr="00DA6B6C" w:rsidRDefault="00FB21B8">
            <w:pPr>
              <w:jc w:val="right"/>
              <w:rPr>
                <w:sz w:val="20"/>
                <w:szCs w:val="20"/>
                <w:lang w:val="fr-FR"/>
              </w:rPr>
            </w:pPr>
            <w:r w:rsidRPr="00DA6B6C">
              <w:rPr>
                <w:sz w:val="20"/>
                <w:szCs w:val="20"/>
                <w:lang w:val="fr-FR"/>
              </w:rPr>
              <w:t>10 000</w:t>
            </w:r>
          </w:p>
        </w:tc>
      </w:tr>
      <w:tr w:rsidR="007F098D" w:rsidRPr="00DA6B6C" w14:paraId="018927C0" w14:textId="50826DE0" w:rsidTr="00B1430F">
        <w:tc>
          <w:tcPr>
            <w:tcW w:w="4989" w:type="dxa"/>
            <w:gridSpan w:val="2"/>
          </w:tcPr>
          <w:p w14:paraId="472B1E53" w14:textId="77777777" w:rsidR="007F098D" w:rsidRPr="00DA6B6C" w:rsidRDefault="007F098D">
            <w:pPr>
              <w:rPr>
                <w:sz w:val="20"/>
                <w:szCs w:val="20"/>
                <w:lang w:val="fr-FR"/>
              </w:rPr>
            </w:pPr>
            <w:r w:rsidRPr="00DA6B6C">
              <w:rPr>
                <w:sz w:val="20"/>
                <w:szCs w:val="20"/>
                <w:lang w:val="fr-FR"/>
              </w:rPr>
              <w:t>Équipement de chargement de frigorigènes (station)</w:t>
            </w:r>
          </w:p>
        </w:tc>
        <w:tc>
          <w:tcPr>
            <w:tcW w:w="2183" w:type="dxa"/>
            <w:vAlign w:val="center"/>
          </w:tcPr>
          <w:p w14:paraId="2055401C" w14:textId="77777777" w:rsidR="007F098D" w:rsidRPr="00DA6B6C" w:rsidRDefault="007F098D">
            <w:pPr>
              <w:jc w:val="right"/>
              <w:rPr>
                <w:sz w:val="20"/>
                <w:szCs w:val="20"/>
                <w:lang w:val="fr-FR"/>
              </w:rPr>
            </w:pPr>
            <w:r w:rsidRPr="00DA6B6C">
              <w:rPr>
                <w:sz w:val="20"/>
                <w:szCs w:val="20"/>
                <w:lang w:val="fr-FR"/>
              </w:rPr>
              <w:t>65 000</w:t>
            </w:r>
          </w:p>
        </w:tc>
        <w:tc>
          <w:tcPr>
            <w:tcW w:w="2183" w:type="dxa"/>
            <w:vAlign w:val="center"/>
          </w:tcPr>
          <w:p w14:paraId="36BE0723" w14:textId="6BE3779D" w:rsidR="007F098D" w:rsidRPr="00DA6B6C" w:rsidRDefault="00FB21B8">
            <w:pPr>
              <w:jc w:val="right"/>
              <w:rPr>
                <w:sz w:val="20"/>
                <w:szCs w:val="20"/>
                <w:lang w:val="fr-FR"/>
              </w:rPr>
            </w:pPr>
            <w:r w:rsidRPr="00DA6B6C">
              <w:rPr>
                <w:sz w:val="20"/>
                <w:szCs w:val="20"/>
                <w:lang w:val="fr-FR"/>
              </w:rPr>
              <w:t>37 000</w:t>
            </w:r>
          </w:p>
        </w:tc>
      </w:tr>
      <w:tr w:rsidR="007F098D" w:rsidRPr="00DA6B6C" w14:paraId="415096B0" w14:textId="33249E9C" w:rsidTr="00B1430F">
        <w:tc>
          <w:tcPr>
            <w:tcW w:w="4989" w:type="dxa"/>
            <w:gridSpan w:val="2"/>
          </w:tcPr>
          <w:p w14:paraId="05C69F5C" w14:textId="77777777" w:rsidR="007F098D" w:rsidRPr="00DA6B6C" w:rsidRDefault="007F098D">
            <w:pPr>
              <w:rPr>
                <w:sz w:val="20"/>
                <w:szCs w:val="20"/>
                <w:lang w:val="fr-FR"/>
              </w:rPr>
            </w:pPr>
            <w:r w:rsidRPr="00DA6B6C">
              <w:rPr>
                <w:sz w:val="20"/>
                <w:szCs w:val="20"/>
                <w:lang w:val="fr-FR"/>
              </w:rPr>
              <w:t>Détecteurs de fuites industriels</w:t>
            </w:r>
          </w:p>
        </w:tc>
        <w:tc>
          <w:tcPr>
            <w:tcW w:w="2183" w:type="dxa"/>
            <w:vAlign w:val="center"/>
          </w:tcPr>
          <w:p w14:paraId="628271B2" w14:textId="77777777" w:rsidR="007F098D" w:rsidRPr="00DA6B6C" w:rsidRDefault="007F098D">
            <w:pPr>
              <w:jc w:val="right"/>
              <w:rPr>
                <w:sz w:val="20"/>
                <w:szCs w:val="20"/>
                <w:lang w:val="fr-FR"/>
              </w:rPr>
            </w:pPr>
            <w:r w:rsidRPr="00DA6B6C">
              <w:rPr>
                <w:sz w:val="20"/>
                <w:szCs w:val="20"/>
                <w:lang w:val="fr-FR"/>
              </w:rPr>
              <w:t>30 000</w:t>
            </w:r>
          </w:p>
        </w:tc>
        <w:tc>
          <w:tcPr>
            <w:tcW w:w="2183" w:type="dxa"/>
            <w:vAlign w:val="center"/>
          </w:tcPr>
          <w:p w14:paraId="1EE598CC" w14:textId="290905D2" w:rsidR="007F098D" w:rsidRPr="00DA6B6C" w:rsidRDefault="00FB21B8">
            <w:pPr>
              <w:jc w:val="right"/>
              <w:rPr>
                <w:sz w:val="20"/>
                <w:szCs w:val="20"/>
                <w:lang w:val="fr-FR"/>
              </w:rPr>
            </w:pPr>
            <w:r w:rsidRPr="00DA6B6C">
              <w:rPr>
                <w:sz w:val="20"/>
                <w:szCs w:val="20"/>
                <w:lang w:val="fr-FR"/>
              </w:rPr>
              <w:t>30 000</w:t>
            </w:r>
          </w:p>
        </w:tc>
      </w:tr>
      <w:tr w:rsidR="007F098D" w:rsidRPr="00DA6B6C" w14:paraId="059EEF46" w14:textId="69238094" w:rsidTr="00B1430F">
        <w:tc>
          <w:tcPr>
            <w:tcW w:w="4989" w:type="dxa"/>
            <w:gridSpan w:val="2"/>
          </w:tcPr>
          <w:p w14:paraId="4BB1B800" w14:textId="4E0CF141" w:rsidR="007F098D" w:rsidRPr="00DA6B6C" w:rsidRDefault="007F098D">
            <w:pPr>
              <w:rPr>
                <w:sz w:val="20"/>
                <w:szCs w:val="20"/>
                <w:lang w:val="fr-FR"/>
              </w:rPr>
            </w:pPr>
            <w:r w:rsidRPr="00DA6B6C">
              <w:rPr>
                <w:sz w:val="20"/>
                <w:szCs w:val="20"/>
                <w:lang w:val="fr-FR"/>
              </w:rPr>
              <w:t>Modification des installations d'essai, sécurité incendie de l'usine et formation</w:t>
            </w:r>
          </w:p>
        </w:tc>
        <w:tc>
          <w:tcPr>
            <w:tcW w:w="2183" w:type="dxa"/>
            <w:vAlign w:val="center"/>
          </w:tcPr>
          <w:p w14:paraId="7F233B17" w14:textId="2E4CC82A" w:rsidR="007F098D" w:rsidRPr="00DA6B6C" w:rsidRDefault="007B6281">
            <w:pPr>
              <w:jc w:val="right"/>
              <w:rPr>
                <w:sz w:val="20"/>
                <w:szCs w:val="20"/>
                <w:lang w:val="fr-FR"/>
              </w:rPr>
            </w:pPr>
            <w:r w:rsidRPr="00DA6B6C">
              <w:rPr>
                <w:sz w:val="20"/>
                <w:szCs w:val="20"/>
                <w:lang w:val="fr-FR"/>
              </w:rPr>
              <w:t>120 000</w:t>
            </w:r>
          </w:p>
        </w:tc>
        <w:tc>
          <w:tcPr>
            <w:tcW w:w="2183" w:type="dxa"/>
            <w:vAlign w:val="center"/>
          </w:tcPr>
          <w:p w14:paraId="1208AFFE" w14:textId="47FC849F" w:rsidR="007F098D" w:rsidRPr="00DA6B6C" w:rsidRDefault="007B6281">
            <w:pPr>
              <w:jc w:val="right"/>
              <w:rPr>
                <w:sz w:val="20"/>
                <w:szCs w:val="20"/>
                <w:lang w:val="fr-FR"/>
              </w:rPr>
            </w:pPr>
            <w:r w:rsidRPr="00DA6B6C">
              <w:rPr>
                <w:sz w:val="20"/>
                <w:szCs w:val="20"/>
                <w:lang w:val="fr-FR"/>
              </w:rPr>
              <w:t>75 000</w:t>
            </w:r>
          </w:p>
        </w:tc>
      </w:tr>
      <w:tr w:rsidR="00AA7DE4" w:rsidRPr="00DA6B6C" w14:paraId="45DE5880" w14:textId="54B6D6EB" w:rsidTr="00B1430F">
        <w:tc>
          <w:tcPr>
            <w:tcW w:w="4989" w:type="dxa"/>
            <w:gridSpan w:val="2"/>
            <w:vAlign w:val="center"/>
          </w:tcPr>
          <w:p w14:paraId="6DCE8B2D" w14:textId="11F202FE" w:rsidR="00AA7DE4" w:rsidRPr="00DA6B6C" w:rsidRDefault="00AA7DE4" w:rsidP="00AA7DE4">
            <w:pPr>
              <w:rPr>
                <w:sz w:val="20"/>
                <w:szCs w:val="20"/>
                <w:lang w:val="fr-FR"/>
              </w:rPr>
            </w:pPr>
            <w:r w:rsidRPr="00DA6B6C">
              <w:rPr>
                <w:sz w:val="20"/>
                <w:szCs w:val="20"/>
                <w:lang w:val="fr-FR"/>
              </w:rPr>
              <w:t>Assistance technique</w:t>
            </w:r>
          </w:p>
        </w:tc>
        <w:tc>
          <w:tcPr>
            <w:tcW w:w="2183" w:type="dxa"/>
            <w:vAlign w:val="center"/>
          </w:tcPr>
          <w:p w14:paraId="114958BF" w14:textId="77777777" w:rsidR="00AA7DE4" w:rsidRPr="00DA6B6C" w:rsidRDefault="00AA7DE4" w:rsidP="00AA7DE4">
            <w:pPr>
              <w:jc w:val="right"/>
              <w:rPr>
                <w:sz w:val="20"/>
                <w:szCs w:val="20"/>
                <w:lang w:val="fr-FR"/>
              </w:rPr>
            </w:pPr>
            <w:r w:rsidRPr="00DA6B6C">
              <w:rPr>
                <w:sz w:val="20"/>
                <w:szCs w:val="20"/>
                <w:lang w:val="fr-FR"/>
              </w:rPr>
              <w:t>90 000</w:t>
            </w:r>
          </w:p>
        </w:tc>
        <w:tc>
          <w:tcPr>
            <w:tcW w:w="2183" w:type="dxa"/>
            <w:vAlign w:val="center"/>
          </w:tcPr>
          <w:p w14:paraId="055FD522" w14:textId="08B01C12" w:rsidR="00AA7DE4" w:rsidRPr="00DA6B6C" w:rsidRDefault="00AA7DE4" w:rsidP="00AA7DE4">
            <w:pPr>
              <w:jc w:val="right"/>
              <w:rPr>
                <w:sz w:val="20"/>
                <w:szCs w:val="20"/>
                <w:lang w:val="fr-FR"/>
              </w:rPr>
            </w:pPr>
            <w:r w:rsidRPr="00DA6B6C">
              <w:rPr>
                <w:sz w:val="20"/>
                <w:szCs w:val="20"/>
                <w:lang w:val="fr-FR"/>
              </w:rPr>
              <w:t>5 000</w:t>
            </w:r>
          </w:p>
        </w:tc>
      </w:tr>
      <w:tr w:rsidR="00AA7DE4" w:rsidRPr="00DA6B6C" w14:paraId="31518A77" w14:textId="48803212" w:rsidTr="00B1430F">
        <w:tc>
          <w:tcPr>
            <w:tcW w:w="4989" w:type="dxa"/>
            <w:gridSpan w:val="2"/>
            <w:vAlign w:val="center"/>
          </w:tcPr>
          <w:p w14:paraId="7DF5FA6B" w14:textId="1E3329D1" w:rsidR="00AA7DE4" w:rsidRPr="00DA6B6C" w:rsidRDefault="00AA7DE4" w:rsidP="00AA7DE4">
            <w:pPr>
              <w:rPr>
                <w:sz w:val="20"/>
                <w:szCs w:val="20"/>
                <w:lang w:val="fr-FR"/>
              </w:rPr>
            </w:pPr>
            <w:r w:rsidRPr="00DA6B6C">
              <w:rPr>
                <w:sz w:val="20"/>
                <w:szCs w:val="20"/>
                <w:lang w:val="fr-FR"/>
              </w:rPr>
              <w:t>Contrôle qualité, finition et essais</w:t>
            </w:r>
          </w:p>
        </w:tc>
        <w:tc>
          <w:tcPr>
            <w:tcW w:w="2183" w:type="dxa"/>
            <w:vAlign w:val="center"/>
          </w:tcPr>
          <w:p w14:paraId="536A5527" w14:textId="77777777" w:rsidR="00AA7DE4" w:rsidRPr="00DA6B6C" w:rsidRDefault="00AA7DE4" w:rsidP="00AA7DE4">
            <w:pPr>
              <w:jc w:val="right"/>
              <w:rPr>
                <w:sz w:val="20"/>
                <w:szCs w:val="20"/>
                <w:lang w:val="fr-FR"/>
              </w:rPr>
            </w:pPr>
            <w:r w:rsidRPr="00DA6B6C">
              <w:rPr>
                <w:sz w:val="20"/>
                <w:szCs w:val="20"/>
                <w:lang w:val="fr-FR"/>
              </w:rPr>
              <w:t>10 000</w:t>
            </w:r>
          </w:p>
        </w:tc>
        <w:tc>
          <w:tcPr>
            <w:tcW w:w="2183" w:type="dxa"/>
            <w:vAlign w:val="center"/>
          </w:tcPr>
          <w:p w14:paraId="790DC9A2" w14:textId="7C7275BA" w:rsidR="00AA7DE4" w:rsidRPr="00DA6B6C" w:rsidRDefault="00AA7DE4" w:rsidP="00AA7DE4">
            <w:pPr>
              <w:jc w:val="right"/>
              <w:rPr>
                <w:sz w:val="20"/>
                <w:szCs w:val="20"/>
                <w:lang w:val="fr-FR"/>
              </w:rPr>
            </w:pPr>
            <w:r w:rsidRPr="00DA6B6C">
              <w:rPr>
                <w:sz w:val="20"/>
                <w:szCs w:val="20"/>
                <w:lang w:val="fr-FR"/>
              </w:rPr>
              <w:t>10 000</w:t>
            </w:r>
          </w:p>
        </w:tc>
      </w:tr>
      <w:tr w:rsidR="00AA7DE4" w:rsidRPr="00DA6B6C" w14:paraId="1DA8BA86" w14:textId="20FD37AD" w:rsidTr="00B1430F">
        <w:tc>
          <w:tcPr>
            <w:tcW w:w="4989" w:type="dxa"/>
            <w:gridSpan w:val="2"/>
            <w:vAlign w:val="center"/>
          </w:tcPr>
          <w:p w14:paraId="2039D425" w14:textId="1955F468" w:rsidR="00AA7DE4" w:rsidRPr="00DA6B6C" w:rsidRDefault="00AA7DE4" w:rsidP="00AA7DE4">
            <w:pPr>
              <w:rPr>
                <w:sz w:val="20"/>
                <w:szCs w:val="20"/>
                <w:lang w:val="fr-FR"/>
              </w:rPr>
            </w:pPr>
            <w:r w:rsidRPr="00DA6B6C">
              <w:rPr>
                <w:sz w:val="20"/>
                <w:szCs w:val="20"/>
                <w:lang w:val="fr-FR"/>
              </w:rPr>
              <w:t>Certification des produits</w:t>
            </w:r>
          </w:p>
        </w:tc>
        <w:tc>
          <w:tcPr>
            <w:tcW w:w="2183" w:type="dxa"/>
            <w:vAlign w:val="center"/>
          </w:tcPr>
          <w:p w14:paraId="53B33944" w14:textId="77777777" w:rsidR="00AA7DE4" w:rsidRPr="00DA6B6C" w:rsidRDefault="00AA7DE4" w:rsidP="00AA7DE4">
            <w:pPr>
              <w:jc w:val="right"/>
              <w:rPr>
                <w:sz w:val="20"/>
                <w:szCs w:val="20"/>
                <w:lang w:val="fr-FR"/>
              </w:rPr>
            </w:pPr>
            <w:r w:rsidRPr="00DA6B6C">
              <w:rPr>
                <w:sz w:val="20"/>
                <w:szCs w:val="20"/>
                <w:lang w:val="fr-FR"/>
              </w:rPr>
              <w:t>42 000</w:t>
            </w:r>
          </w:p>
        </w:tc>
        <w:tc>
          <w:tcPr>
            <w:tcW w:w="2183" w:type="dxa"/>
            <w:vAlign w:val="center"/>
          </w:tcPr>
          <w:p w14:paraId="2D4DAA03" w14:textId="2AC0A869" w:rsidR="00AA7DE4" w:rsidRPr="00DA6B6C" w:rsidRDefault="00AA7DE4" w:rsidP="00AA7DE4">
            <w:pPr>
              <w:jc w:val="right"/>
              <w:rPr>
                <w:sz w:val="20"/>
                <w:szCs w:val="20"/>
                <w:lang w:val="fr-FR"/>
              </w:rPr>
            </w:pPr>
            <w:r w:rsidRPr="00DA6B6C">
              <w:rPr>
                <w:sz w:val="20"/>
                <w:szCs w:val="20"/>
                <w:lang w:val="fr-FR"/>
              </w:rPr>
              <w:t>21 000</w:t>
            </w:r>
          </w:p>
        </w:tc>
      </w:tr>
      <w:tr w:rsidR="007F098D" w:rsidRPr="00DA6B6C" w14:paraId="1AF69A71" w14:textId="49E083F7" w:rsidTr="00B1430F">
        <w:tc>
          <w:tcPr>
            <w:tcW w:w="4989" w:type="dxa"/>
            <w:gridSpan w:val="2"/>
            <w:vAlign w:val="center"/>
          </w:tcPr>
          <w:p w14:paraId="32966CC5" w14:textId="77777777" w:rsidR="007F098D" w:rsidRPr="00DA6B6C" w:rsidRDefault="007F098D">
            <w:pPr>
              <w:rPr>
                <w:sz w:val="20"/>
                <w:szCs w:val="20"/>
                <w:lang w:val="fr-FR"/>
              </w:rPr>
            </w:pPr>
            <w:r w:rsidRPr="00DA6B6C">
              <w:rPr>
                <w:sz w:val="20"/>
                <w:szCs w:val="20"/>
                <w:lang w:val="fr-FR"/>
              </w:rPr>
              <w:t>Coûts imprévus</w:t>
            </w:r>
          </w:p>
        </w:tc>
        <w:tc>
          <w:tcPr>
            <w:tcW w:w="2183" w:type="dxa"/>
            <w:vAlign w:val="center"/>
          </w:tcPr>
          <w:p w14:paraId="0D80A2EA" w14:textId="77777777" w:rsidR="007F098D" w:rsidRPr="00DA6B6C" w:rsidRDefault="007F098D">
            <w:pPr>
              <w:jc w:val="right"/>
              <w:rPr>
                <w:sz w:val="20"/>
                <w:szCs w:val="20"/>
                <w:lang w:val="fr-FR"/>
              </w:rPr>
            </w:pPr>
            <w:r w:rsidRPr="00DA6B6C">
              <w:rPr>
                <w:sz w:val="20"/>
                <w:szCs w:val="20"/>
                <w:lang w:val="fr-FR"/>
              </w:rPr>
              <w:t>53 450</w:t>
            </w:r>
          </w:p>
        </w:tc>
        <w:tc>
          <w:tcPr>
            <w:tcW w:w="2183" w:type="dxa"/>
            <w:vAlign w:val="center"/>
          </w:tcPr>
          <w:p w14:paraId="453366C8" w14:textId="44BF5A83" w:rsidR="007F098D" w:rsidRPr="00DA6B6C" w:rsidRDefault="00FB21B8">
            <w:pPr>
              <w:jc w:val="right"/>
              <w:rPr>
                <w:sz w:val="20"/>
                <w:szCs w:val="20"/>
                <w:lang w:val="fr-FR"/>
              </w:rPr>
            </w:pPr>
            <w:r w:rsidRPr="00DA6B6C">
              <w:rPr>
                <w:sz w:val="20"/>
                <w:szCs w:val="20"/>
                <w:lang w:val="fr-FR"/>
              </w:rPr>
              <w:t>0</w:t>
            </w:r>
          </w:p>
        </w:tc>
      </w:tr>
      <w:tr w:rsidR="007F098D" w:rsidRPr="00DA6B6C" w14:paraId="60804CF0" w14:textId="5FFAEE81" w:rsidTr="00B1430F">
        <w:tc>
          <w:tcPr>
            <w:tcW w:w="4989" w:type="dxa"/>
            <w:gridSpan w:val="2"/>
            <w:vAlign w:val="center"/>
          </w:tcPr>
          <w:p w14:paraId="018F93B5" w14:textId="77777777" w:rsidR="007F098D" w:rsidRPr="00DA6B6C" w:rsidRDefault="007F098D">
            <w:pPr>
              <w:rPr>
                <w:b/>
                <w:bCs/>
                <w:sz w:val="20"/>
                <w:szCs w:val="20"/>
                <w:lang w:val="fr-FR"/>
              </w:rPr>
            </w:pPr>
            <w:r w:rsidRPr="00DA6B6C">
              <w:rPr>
                <w:b/>
                <w:bCs/>
                <w:sz w:val="20"/>
                <w:szCs w:val="20"/>
                <w:lang w:val="fr-FR"/>
              </w:rPr>
              <w:t>Total des surcoûts d’investissement</w:t>
            </w:r>
          </w:p>
        </w:tc>
        <w:tc>
          <w:tcPr>
            <w:tcW w:w="2183" w:type="dxa"/>
            <w:vAlign w:val="center"/>
          </w:tcPr>
          <w:p w14:paraId="2502338C" w14:textId="77777777" w:rsidR="007F098D" w:rsidRPr="00DA6B6C" w:rsidRDefault="007F098D">
            <w:pPr>
              <w:jc w:val="right"/>
              <w:rPr>
                <w:b/>
                <w:bCs/>
                <w:sz w:val="20"/>
                <w:szCs w:val="20"/>
                <w:lang w:val="fr-FR"/>
              </w:rPr>
            </w:pPr>
            <w:r w:rsidRPr="00DA6B6C">
              <w:rPr>
                <w:b/>
                <w:bCs/>
                <w:sz w:val="20"/>
                <w:szCs w:val="20"/>
                <w:lang w:val="fr-FR"/>
              </w:rPr>
              <w:t>587 950</w:t>
            </w:r>
          </w:p>
        </w:tc>
        <w:tc>
          <w:tcPr>
            <w:tcW w:w="2183" w:type="dxa"/>
            <w:vAlign w:val="center"/>
          </w:tcPr>
          <w:p w14:paraId="389CC1A0" w14:textId="55170DB8" w:rsidR="007F098D" w:rsidRPr="00DA6B6C" w:rsidRDefault="003A68B2">
            <w:pPr>
              <w:jc w:val="right"/>
              <w:rPr>
                <w:b/>
                <w:bCs/>
                <w:sz w:val="20"/>
                <w:szCs w:val="20"/>
                <w:lang w:val="fr-FR"/>
              </w:rPr>
            </w:pPr>
            <w:r w:rsidRPr="00DA6B6C">
              <w:rPr>
                <w:b/>
                <w:bCs/>
                <w:sz w:val="20"/>
                <w:szCs w:val="20"/>
                <w:lang w:val="fr-FR"/>
              </w:rPr>
              <w:t>244 500</w:t>
            </w:r>
          </w:p>
        </w:tc>
      </w:tr>
      <w:tr w:rsidR="00B74E40" w:rsidRPr="00DA6B6C" w14:paraId="58CA2691" w14:textId="77777777" w:rsidTr="00B1430F">
        <w:tc>
          <w:tcPr>
            <w:tcW w:w="4989" w:type="dxa"/>
            <w:gridSpan w:val="2"/>
            <w:vAlign w:val="center"/>
          </w:tcPr>
          <w:p w14:paraId="289BA969" w14:textId="325CF190" w:rsidR="00B74E40" w:rsidRPr="00DA6B6C" w:rsidRDefault="00B74E40">
            <w:pPr>
              <w:rPr>
                <w:sz w:val="20"/>
                <w:szCs w:val="20"/>
                <w:lang w:val="fr-FR"/>
              </w:rPr>
            </w:pPr>
            <w:r w:rsidRPr="00DA6B6C">
              <w:rPr>
                <w:sz w:val="20"/>
                <w:szCs w:val="20"/>
                <w:lang w:val="fr-FR"/>
              </w:rPr>
              <w:t>Surcoûts d’exploitation</w:t>
            </w:r>
          </w:p>
        </w:tc>
        <w:tc>
          <w:tcPr>
            <w:tcW w:w="2183" w:type="dxa"/>
            <w:vAlign w:val="center"/>
          </w:tcPr>
          <w:p w14:paraId="76BEF716" w14:textId="4BAD23DF" w:rsidR="00B74E40" w:rsidRPr="00DA6B6C" w:rsidRDefault="00B74E40">
            <w:pPr>
              <w:jc w:val="right"/>
              <w:rPr>
                <w:sz w:val="20"/>
                <w:szCs w:val="20"/>
                <w:lang w:val="fr-FR"/>
              </w:rPr>
            </w:pPr>
            <w:r w:rsidRPr="00DA6B6C">
              <w:rPr>
                <w:sz w:val="20"/>
                <w:szCs w:val="20"/>
                <w:lang w:val="fr-FR"/>
              </w:rPr>
              <w:t>345 587</w:t>
            </w:r>
          </w:p>
        </w:tc>
        <w:tc>
          <w:tcPr>
            <w:tcW w:w="2183" w:type="dxa"/>
            <w:vAlign w:val="center"/>
          </w:tcPr>
          <w:p w14:paraId="1719EDF2" w14:textId="36B71BDE" w:rsidR="00B74E40" w:rsidRPr="00DA6B6C" w:rsidRDefault="00B74E40">
            <w:pPr>
              <w:jc w:val="right"/>
              <w:rPr>
                <w:sz w:val="20"/>
                <w:szCs w:val="20"/>
                <w:lang w:val="fr-FR"/>
              </w:rPr>
            </w:pPr>
            <w:r w:rsidRPr="00DA6B6C">
              <w:rPr>
                <w:sz w:val="20"/>
                <w:szCs w:val="20"/>
                <w:lang w:val="fr-FR"/>
              </w:rPr>
              <w:t>178 061</w:t>
            </w:r>
          </w:p>
        </w:tc>
      </w:tr>
      <w:tr w:rsidR="00E011BD" w:rsidRPr="00DA6B6C" w14:paraId="430DA186" w14:textId="77777777" w:rsidTr="00B1430F">
        <w:tc>
          <w:tcPr>
            <w:tcW w:w="4989" w:type="dxa"/>
            <w:gridSpan w:val="2"/>
            <w:vAlign w:val="center"/>
          </w:tcPr>
          <w:p w14:paraId="58EC557E" w14:textId="6BA00C3D" w:rsidR="00E011BD" w:rsidRPr="00DA6B6C" w:rsidRDefault="00E011BD">
            <w:pPr>
              <w:rPr>
                <w:b/>
                <w:bCs/>
                <w:sz w:val="20"/>
                <w:szCs w:val="20"/>
                <w:lang w:val="fr-FR"/>
              </w:rPr>
            </w:pPr>
            <w:r w:rsidRPr="00DA6B6C">
              <w:rPr>
                <w:b/>
                <w:bCs/>
                <w:sz w:val="20"/>
                <w:szCs w:val="20"/>
                <w:lang w:val="fr-FR"/>
              </w:rPr>
              <w:t>Coût total du projet</w:t>
            </w:r>
          </w:p>
        </w:tc>
        <w:tc>
          <w:tcPr>
            <w:tcW w:w="2183" w:type="dxa"/>
            <w:vAlign w:val="center"/>
          </w:tcPr>
          <w:p w14:paraId="7D98AE38" w14:textId="059EC34D" w:rsidR="00E011BD" w:rsidRPr="00DA6B6C" w:rsidRDefault="004F1BD8">
            <w:pPr>
              <w:jc w:val="right"/>
              <w:rPr>
                <w:b/>
                <w:bCs/>
                <w:sz w:val="20"/>
                <w:szCs w:val="20"/>
                <w:lang w:val="fr-FR"/>
              </w:rPr>
            </w:pPr>
            <w:r w:rsidRPr="00DA6B6C">
              <w:rPr>
                <w:b/>
                <w:bCs/>
                <w:sz w:val="20"/>
                <w:szCs w:val="20"/>
                <w:lang w:val="fr-FR"/>
              </w:rPr>
              <w:t>933 537</w:t>
            </w:r>
          </w:p>
        </w:tc>
        <w:tc>
          <w:tcPr>
            <w:tcW w:w="2183" w:type="dxa"/>
            <w:vAlign w:val="center"/>
          </w:tcPr>
          <w:p w14:paraId="65608650" w14:textId="5E610B02" w:rsidR="00E011BD" w:rsidRPr="00DA6B6C" w:rsidRDefault="004F1BD8">
            <w:pPr>
              <w:jc w:val="right"/>
              <w:rPr>
                <w:b/>
                <w:bCs/>
                <w:sz w:val="20"/>
                <w:szCs w:val="20"/>
                <w:lang w:val="fr-FR"/>
              </w:rPr>
            </w:pPr>
            <w:r w:rsidRPr="00DA6B6C">
              <w:rPr>
                <w:b/>
                <w:bCs/>
                <w:sz w:val="20"/>
                <w:szCs w:val="20"/>
                <w:lang w:val="fr-FR"/>
              </w:rPr>
              <w:t>422 561</w:t>
            </w:r>
          </w:p>
        </w:tc>
      </w:tr>
      <w:tr w:rsidR="00B74E40" w:rsidRPr="00DA6B6C" w14:paraId="11AC3B27" w14:textId="77777777" w:rsidTr="00B1430F">
        <w:tc>
          <w:tcPr>
            <w:tcW w:w="4989" w:type="dxa"/>
            <w:gridSpan w:val="2"/>
            <w:vAlign w:val="center"/>
          </w:tcPr>
          <w:p w14:paraId="6EBFC6AB" w14:textId="02E52DFC" w:rsidR="00B74E40" w:rsidRPr="00DA6B6C" w:rsidRDefault="00B74E40">
            <w:pPr>
              <w:rPr>
                <w:sz w:val="20"/>
                <w:szCs w:val="20"/>
                <w:lang w:val="fr-FR"/>
              </w:rPr>
            </w:pPr>
            <w:r w:rsidRPr="00DA6B6C">
              <w:rPr>
                <w:sz w:val="20"/>
                <w:szCs w:val="20"/>
                <w:lang w:val="fr-FR"/>
              </w:rPr>
              <w:t>Élimination progressive de la consommation de HFC (tm)</w:t>
            </w:r>
          </w:p>
        </w:tc>
        <w:tc>
          <w:tcPr>
            <w:tcW w:w="2183" w:type="dxa"/>
            <w:vAlign w:val="center"/>
          </w:tcPr>
          <w:p w14:paraId="4E3572C0" w14:textId="325E4B06" w:rsidR="00B74E40" w:rsidRPr="00DA6B6C" w:rsidRDefault="00B74E40">
            <w:pPr>
              <w:jc w:val="right"/>
              <w:rPr>
                <w:sz w:val="20"/>
                <w:szCs w:val="20"/>
                <w:lang w:val="fr-FR"/>
              </w:rPr>
            </w:pPr>
            <w:r w:rsidRPr="00DA6B6C">
              <w:rPr>
                <w:sz w:val="20"/>
                <w:szCs w:val="20"/>
                <w:lang w:val="fr-FR"/>
              </w:rPr>
              <w:t>34,91</w:t>
            </w:r>
          </w:p>
        </w:tc>
        <w:tc>
          <w:tcPr>
            <w:tcW w:w="2183" w:type="dxa"/>
            <w:vAlign w:val="center"/>
          </w:tcPr>
          <w:p w14:paraId="7380077D" w14:textId="185947A5" w:rsidR="00B74E40" w:rsidRPr="00DA6B6C" w:rsidRDefault="00E011BD">
            <w:pPr>
              <w:jc w:val="right"/>
              <w:rPr>
                <w:sz w:val="20"/>
                <w:szCs w:val="20"/>
                <w:lang w:val="fr-FR"/>
              </w:rPr>
            </w:pPr>
            <w:r w:rsidRPr="00DA6B6C">
              <w:rPr>
                <w:sz w:val="20"/>
                <w:szCs w:val="20"/>
                <w:lang w:val="fr-FR"/>
              </w:rPr>
              <w:t>34,91</w:t>
            </w:r>
          </w:p>
        </w:tc>
      </w:tr>
      <w:tr w:rsidR="00E011BD" w:rsidRPr="00DA6B6C" w14:paraId="56AB43C5" w14:textId="77777777" w:rsidTr="00B1430F">
        <w:tc>
          <w:tcPr>
            <w:tcW w:w="4989" w:type="dxa"/>
            <w:gridSpan w:val="2"/>
          </w:tcPr>
          <w:p w14:paraId="785B2F2D" w14:textId="18FFEA7B" w:rsidR="00E011BD" w:rsidRPr="00DA6B6C" w:rsidRDefault="00E011BD" w:rsidP="00E011BD">
            <w:pPr>
              <w:rPr>
                <w:sz w:val="20"/>
                <w:szCs w:val="20"/>
                <w:lang w:val="fr-FR"/>
              </w:rPr>
            </w:pPr>
            <w:r w:rsidRPr="00DA6B6C">
              <w:rPr>
                <w:lang w:val="fr-FR"/>
              </w:rPr>
              <w:t>HFC à éliminer: R-407C (tm)</w:t>
            </w:r>
          </w:p>
        </w:tc>
        <w:tc>
          <w:tcPr>
            <w:tcW w:w="2183" w:type="dxa"/>
            <w:vAlign w:val="center"/>
          </w:tcPr>
          <w:p w14:paraId="5D2DB8BF" w14:textId="60134976" w:rsidR="00E011BD" w:rsidRPr="00DA6B6C" w:rsidRDefault="00E011BD" w:rsidP="00E011BD">
            <w:pPr>
              <w:jc w:val="right"/>
              <w:rPr>
                <w:sz w:val="20"/>
                <w:szCs w:val="20"/>
                <w:lang w:val="fr-FR"/>
              </w:rPr>
            </w:pPr>
            <w:r w:rsidRPr="00DA6B6C">
              <w:rPr>
                <w:sz w:val="20"/>
                <w:szCs w:val="20"/>
                <w:lang w:val="fr-FR"/>
              </w:rPr>
              <w:t>30,29</w:t>
            </w:r>
          </w:p>
        </w:tc>
        <w:tc>
          <w:tcPr>
            <w:tcW w:w="2183" w:type="dxa"/>
            <w:vAlign w:val="center"/>
          </w:tcPr>
          <w:p w14:paraId="3E156AB4" w14:textId="00950256" w:rsidR="00E011BD" w:rsidRPr="00DA6B6C" w:rsidRDefault="00E011BD" w:rsidP="00E011BD">
            <w:pPr>
              <w:jc w:val="right"/>
              <w:rPr>
                <w:sz w:val="20"/>
                <w:szCs w:val="20"/>
                <w:lang w:val="fr-FR"/>
              </w:rPr>
            </w:pPr>
            <w:r w:rsidRPr="00DA6B6C">
              <w:rPr>
                <w:sz w:val="20"/>
                <w:szCs w:val="20"/>
                <w:lang w:val="fr-FR"/>
              </w:rPr>
              <w:t>30,29</w:t>
            </w:r>
          </w:p>
        </w:tc>
      </w:tr>
      <w:tr w:rsidR="00E011BD" w:rsidRPr="00DA6B6C" w14:paraId="417EF064" w14:textId="77777777" w:rsidTr="00B1430F">
        <w:tc>
          <w:tcPr>
            <w:tcW w:w="4989" w:type="dxa"/>
            <w:gridSpan w:val="2"/>
          </w:tcPr>
          <w:p w14:paraId="3DA46001" w14:textId="46AACE84" w:rsidR="00E011BD" w:rsidRPr="00DA6B6C" w:rsidRDefault="00E011BD" w:rsidP="00E011BD">
            <w:pPr>
              <w:rPr>
                <w:sz w:val="20"/>
                <w:szCs w:val="20"/>
                <w:lang w:val="fr-FR"/>
              </w:rPr>
            </w:pPr>
            <w:r w:rsidRPr="00DA6B6C">
              <w:rPr>
                <w:lang w:val="fr-FR"/>
              </w:rPr>
              <w:t>HFC à éliminer: R-410A (tm)</w:t>
            </w:r>
          </w:p>
        </w:tc>
        <w:tc>
          <w:tcPr>
            <w:tcW w:w="2183" w:type="dxa"/>
            <w:vAlign w:val="center"/>
          </w:tcPr>
          <w:p w14:paraId="6603E119" w14:textId="7101E497" w:rsidR="00E011BD" w:rsidRPr="00DA6B6C" w:rsidRDefault="00E011BD" w:rsidP="00E011BD">
            <w:pPr>
              <w:jc w:val="right"/>
              <w:rPr>
                <w:sz w:val="20"/>
                <w:szCs w:val="20"/>
                <w:lang w:val="fr-FR"/>
              </w:rPr>
            </w:pPr>
            <w:r w:rsidRPr="00DA6B6C">
              <w:rPr>
                <w:sz w:val="20"/>
                <w:szCs w:val="20"/>
                <w:lang w:val="fr-FR"/>
              </w:rPr>
              <w:t>4,62</w:t>
            </w:r>
          </w:p>
        </w:tc>
        <w:tc>
          <w:tcPr>
            <w:tcW w:w="2183" w:type="dxa"/>
            <w:vAlign w:val="center"/>
          </w:tcPr>
          <w:p w14:paraId="3DDF7B03" w14:textId="4B1CF997" w:rsidR="00E011BD" w:rsidRPr="00DA6B6C" w:rsidRDefault="00E011BD" w:rsidP="00E011BD">
            <w:pPr>
              <w:jc w:val="right"/>
              <w:rPr>
                <w:sz w:val="20"/>
                <w:szCs w:val="20"/>
                <w:lang w:val="fr-FR"/>
              </w:rPr>
            </w:pPr>
            <w:r w:rsidRPr="00DA6B6C">
              <w:rPr>
                <w:sz w:val="20"/>
                <w:szCs w:val="20"/>
                <w:lang w:val="fr-FR"/>
              </w:rPr>
              <w:t>4,62</w:t>
            </w:r>
          </w:p>
        </w:tc>
      </w:tr>
      <w:tr w:rsidR="00E011BD" w:rsidRPr="00DA6B6C" w14:paraId="61AB1FDE" w14:textId="77777777" w:rsidTr="00B1430F">
        <w:tc>
          <w:tcPr>
            <w:tcW w:w="4989" w:type="dxa"/>
            <w:gridSpan w:val="2"/>
            <w:vAlign w:val="center"/>
          </w:tcPr>
          <w:p w14:paraId="74E4887D" w14:textId="3DC3FC09" w:rsidR="00E011BD" w:rsidRPr="00DA6B6C" w:rsidRDefault="00E011BD" w:rsidP="00E011BD">
            <w:pPr>
              <w:rPr>
                <w:sz w:val="20"/>
                <w:szCs w:val="20"/>
                <w:lang w:val="fr-FR"/>
              </w:rPr>
            </w:pPr>
            <w:r w:rsidRPr="00DA6B6C">
              <w:rPr>
                <w:sz w:val="20"/>
                <w:szCs w:val="20"/>
                <w:lang w:val="fr-FR"/>
              </w:rPr>
              <w:t>Élimination progressive de la consommation de HFC (tonnes d'éq-CO</w:t>
            </w:r>
            <w:r w:rsidRPr="00DA6B6C">
              <w:rPr>
                <w:sz w:val="20"/>
                <w:szCs w:val="20"/>
                <w:vertAlign w:val="subscript"/>
                <w:lang w:val="fr-FR"/>
              </w:rPr>
              <w:t>2</w:t>
            </w:r>
            <w:r w:rsidRPr="00DA6B6C">
              <w:rPr>
                <w:sz w:val="20"/>
                <w:szCs w:val="20"/>
                <w:lang w:val="fr-FR"/>
              </w:rPr>
              <w:t>)</w:t>
            </w:r>
          </w:p>
        </w:tc>
        <w:tc>
          <w:tcPr>
            <w:tcW w:w="2183" w:type="dxa"/>
            <w:vAlign w:val="center"/>
          </w:tcPr>
          <w:p w14:paraId="7E5523C2" w14:textId="52D25FB6" w:rsidR="00E011BD" w:rsidRPr="00DA6B6C" w:rsidRDefault="00A314C1" w:rsidP="00E011BD">
            <w:pPr>
              <w:jc w:val="right"/>
              <w:rPr>
                <w:sz w:val="20"/>
                <w:szCs w:val="20"/>
                <w:lang w:val="fr-FR"/>
              </w:rPr>
            </w:pPr>
            <w:r w:rsidRPr="00DA6B6C">
              <w:rPr>
                <w:sz w:val="20"/>
                <w:szCs w:val="20"/>
                <w:lang w:val="fr-FR"/>
              </w:rPr>
              <w:t>63 383</w:t>
            </w:r>
          </w:p>
        </w:tc>
        <w:tc>
          <w:tcPr>
            <w:tcW w:w="2183" w:type="dxa"/>
            <w:vAlign w:val="center"/>
          </w:tcPr>
          <w:p w14:paraId="2349CF86" w14:textId="6BAEAB92" w:rsidR="00E011BD" w:rsidRPr="00DA6B6C" w:rsidRDefault="00A314C1" w:rsidP="00E011BD">
            <w:pPr>
              <w:jc w:val="right"/>
              <w:rPr>
                <w:sz w:val="20"/>
                <w:szCs w:val="20"/>
                <w:lang w:val="fr-FR"/>
              </w:rPr>
            </w:pPr>
            <w:r w:rsidRPr="00DA6B6C">
              <w:rPr>
                <w:sz w:val="20"/>
                <w:szCs w:val="20"/>
                <w:lang w:val="fr-FR"/>
              </w:rPr>
              <w:t>63 383</w:t>
            </w:r>
          </w:p>
        </w:tc>
      </w:tr>
      <w:tr w:rsidR="004F1BD8" w:rsidRPr="00DA6B6C" w14:paraId="5597A5DF" w14:textId="77777777" w:rsidTr="00B1430F">
        <w:tc>
          <w:tcPr>
            <w:tcW w:w="2494" w:type="dxa"/>
            <w:vMerge w:val="restart"/>
            <w:vAlign w:val="center"/>
          </w:tcPr>
          <w:p w14:paraId="22A7D835" w14:textId="44785FA5" w:rsidR="004F1BD8" w:rsidRPr="00DA6B6C" w:rsidRDefault="004F1BD8" w:rsidP="00E011BD">
            <w:pPr>
              <w:rPr>
                <w:sz w:val="20"/>
                <w:szCs w:val="20"/>
                <w:lang w:val="fr-FR"/>
              </w:rPr>
            </w:pPr>
            <w:r w:rsidRPr="00DA6B6C">
              <w:rPr>
                <w:sz w:val="20"/>
                <w:szCs w:val="20"/>
                <w:lang w:val="fr-FR"/>
              </w:rPr>
              <w:t>Rapport coût-efficacité</w:t>
            </w:r>
          </w:p>
        </w:tc>
        <w:tc>
          <w:tcPr>
            <w:tcW w:w="2495" w:type="dxa"/>
            <w:vAlign w:val="center"/>
          </w:tcPr>
          <w:p w14:paraId="4237B152" w14:textId="5404B276" w:rsidR="004F1BD8" w:rsidRPr="00DA6B6C" w:rsidRDefault="004F1BD8" w:rsidP="00E011BD">
            <w:pPr>
              <w:rPr>
                <w:sz w:val="20"/>
                <w:szCs w:val="20"/>
                <w:lang w:val="fr-FR"/>
              </w:rPr>
            </w:pPr>
            <w:r w:rsidRPr="00DA6B6C">
              <w:rPr>
                <w:sz w:val="20"/>
                <w:szCs w:val="20"/>
                <w:lang w:val="fr-FR"/>
              </w:rPr>
              <w:t>($</w:t>
            </w:r>
            <w:r w:rsidR="00070F86">
              <w:rPr>
                <w:sz w:val="20"/>
                <w:szCs w:val="20"/>
                <w:lang w:val="fr-FR"/>
              </w:rPr>
              <w:t xml:space="preserve"> </w:t>
            </w:r>
            <w:r w:rsidRPr="00DA6B6C">
              <w:rPr>
                <w:sz w:val="20"/>
                <w:szCs w:val="20"/>
                <w:lang w:val="fr-FR"/>
              </w:rPr>
              <w:t>US/kg)</w:t>
            </w:r>
          </w:p>
        </w:tc>
        <w:tc>
          <w:tcPr>
            <w:tcW w:w="2183" w:type="dxa"/>
            <w:vAlign w:val="center"/>
          </w:tcPr>
          <w:p w14:paraId="6D9A5DF8" w14:textId="336957E6" w:rsidR="004F1BD8" w:rsidRPr="00DA6B6C" w:rsidRDefault="004F1BD8" w:rsidP="00E011BD">
            <w:pPr>
              <w:jc w:val="right"/>
              <w:rPr>
                <w:sz w:val="20"/>
                <w:szCs w:val="20"/>
                <w:lang w:val="fr-FR"/>
              </w:rPr>
            </w:pPr>
            <w:r w:rsidRPr="00DA6B6C">
              <w:rPr>
                <w:sz w:val="20"/>
                <w:szCs w:val="20"/>
                <w:lang w:val="fr-FR"/>
              </w:rPr>
              <w:t>26,74</w:t>
            </w:r>
          </w:p>
        </w:tc>
        <w:tc>
          <w:tcPr>
            <w:tcW w:w="2183" w:type="dxa"/>
            <w:vAlign w:val="center"/>
          </w:tcPr>
          <w:p w14:paraId="5613EDD3" w14:textId="063FAE54" w:rsidR="004F1BD8" w:rsidRPr="00DA6B6C" w:rsidRDefault="004F1BD8" w:rsidP="00E011BD">
            <w:pPr>
              <w:jc w:val="right"/>
              <w:rPr>
                <w:sz w:val="20"/>
                <w:szCs w:val="20"/>
                <w:lang w:val="fr-FR"/>
              </w:rPr>
            </w:pPr>
            <w:r w:rsidRPr="00DA6B6C">
              <w:rPr>
                <w:sz w:val="20"/>
                <w:szCs w:val="20"/>
                <w:lang w:val="fr-FR"/>
              </w:rPr>
              <w:t>12,10</w:t>
            </w:r>
          </w:p>
        </w:tc>
      </w:tr>
      <w:tr w:rsidR="004F1BD8" w:rsidRPr="00DA6B6C" w14:paraId="52ECB9D3" w14:textId="77777777" w:rsidTr="00B1430F">
        <w:tc>
          <w:tcPr>
            <w:tcW w:w="2494" w:type="dxa"/>
            <w:vMerge/>
            <w:vAlign w:val="center"/>
          </w:tcPr>
          <w:p w14:paraId="25DC8FD0" w14:textId="77777777" w:rsidR="004F1BD8" w:rsidRPr="00DA6B6C" w:rsidRDefault="004F1BD8" w:rsidP="00E011BD">
            <w:pPr>
              <w:rPr>
                <w:sz w:val="20"/>
                <w:szCs w:val="20"/>
                <w:lang w:val="fr-FR"/>
              </w:rPr>
            </w:pPr>
          </w:p>
        </w:tc>
        <w:tc>
          <w:tcPr>
            <w:tcW w:w="2495" w:type="dxa"/>
            <w:vAlign w:val="center"/>
          </w:tcPr>
          <w:p w14:paraId="46409CEF" w14:textId="2840D33B" w:rsidR="004F1BD8" w:rsidRPr="00DA6B6C" w:rsidRDefault="004F1BD8" w:rsidP="00E011BD">
            <w:pPr>
              <w:rPr>
                <w:sz w:val="20"/>
                <w:szCs w:val="20"/>
                <w:lang w:val="fr-FR"/>
              </w:rPr>
            </w:pPr>
            <w:r w:rsidRPr="00DA6B6C">
              <w:rPr>
                <w:sz w:val="20"/>
                <w:szCs w:val="20"/>
                <w:lang w:val="fr-FR"/>
              </w:rPr>
              <w:t>($</w:t>
            </w:r>
            <w:r w:rsidR="004B3998">
              <w:rPr>
                <w:sz w:val="20"/>
                <w:szCs w:val="20"/>
                <w:lang w:val="fr-FR"/>
              </w:rPr>
              <w:t xml:space="preserve"> </w:t>
            </w:r>
            <w:r w:rsidRPr="00DA6B6C">
              <w:rPr>
                <w:sz w:val="20"/>
                <w:szCs w:val="20"/>
                <w:lang w:val="fr-FR"/>
              </w:rPr>
              <w:t>US/tonnes d'éq-CO</w:t>
            </w:r>
            <w:r w:rsidRPr="00DA6B6C">
              <w:rPr>
                <w:sz w:val="20"/>
                <w:szCs w:val="20"/>
                <w:vertAlign w:val="subscript"/>
                <w:lang w:val="fr-FR"/>
              </w:rPr>
              <w:t>2</w:t>
            </w:r>
            <w:r w:rsidRPr="00DA6B6C">
              <w:rPr>
                <w:sz w:val="20"/>
                <w:szCs w:val="20"/>
                <w:lang w:val="fr-FR"/>
              </w:rPr>
              <w:t>)</w:t>
            </w:r>
          </w:p>
        </w:tc>
        <w:tc>
          <w:tcPr>
            <w:tcW w:w="2183" w:type="dxa"/>
            <w:vAlign w:val="center"/>
          </w:tcPr>
          <w:p w14:paraId="37D14535" w14:textId="51C6CA2D" w:rsidR="004F1BD8" w:rsidRPr="00DA6B6C" w:rsidRDefault="00196292" w:rsidP="00E011BD">
            <w:pPr>
              <w:jc w:val="right"/>
              <w:rPr>
                <w:sz w:val="20"/>
                <w:szCs w:val="20"/>
                <w:lang w:val="fr-FR"/>
              </w:rPr>
            </w:pPr>
            <w:r w:rsidRPr="00DA6B6C">
              <w:rPr>
                <w:sz w:val="20"/>
                <w:szCs w:val="20"/>
                <w:lang w:val="fr-FR"/>
              </w:rPr>
              <w:t>14,73</w:t>
            </w:r>
          </w:p>
        </w:tc>
        <w:tc>
          <w:tcPr>
            <w:tcW w:w="2183" w:type="dxa"/>
            <w:vAlign w:val="center"/>
          </w:tcPr>
          <w:p w14:paraId="7258C78F" w14:textId="5E0CBE7A" w:rsidR="004F1BD8" w:rsidRPr="00DA6B6C" w:rsidRDefault="00960295" w:rsidP="00E011BD">
            <w:pPr>
              <w:jc w:val="right"/>
              <w:rPr>
                <w:sz w:val="20"/>
                <w:szCs w:val="20"/>
                <w:lang w:val="fr-FR"/>
              </w:rPr>
            </w:pPr>
            <w:r w:rsidRPr="00DA6B6C">
              <w:rPr>
                <w:sz w:val="20"/>
                <w:szCs w:val="20"/>
                <w:lang w:val="fr-FR"/>
              </w:rPr>
              <w:t>6,67</w:t>
            </w:r>
          </w:p>
        </w:tc>
      </w:tr>
    </w:tbl>
    <w:p w14:paraId="35146D2D" w14:textId="77777777" w:rsidR="007F098D" w:rsidRPr="007F5DB5" w:rsidRDefault="007F098D" w:rsidP="007F098D">
      <w:pPr>
        <w:rPr>
          <w:iCs/>
          <w:highlight w:val="lightGray"/>
          <w:lang w:val="fr-FR"/>
        </w:rPr>
      </w:pPr>
    </w:p>
    <w:p w14:paraId="75E6AFA8" w14:textId="7836AEF4" w:rsidR="00145FE0" w:rsidRPr="00DA6B6C" w:rsidRDefault="00D15093">
      <w:pPr>
        <w:pStyle w:val="ListParagraph"/>
        <w:numPr>
          <w:ilvl w:val="0"/>
          <w:numId w:val="8"/>
        </w:numPr>
        <w:spacing w:after="240"/>
        <w:ind w:left="0" w:firstLine="0"/>
        <w:contextualSpacing w:val="0"/>
        <w:rPr>
          <w:lang w:val="fr-FR" w:eastAsia="en-IN"/>
        </w:rPr>
      </w:pPr>
      <w:r w:rsidRPr="00DA6B6C">
        <w:rPr>
          <w:lang w:val="fr-FR" w:eastAsia="fr"/>
        </w:rPr>
        <w:t>Le Secrétariat note qu'en l'absence de lignes directrices en matière de coûts pour l'élimination des HFC, ce projet a été examiné au cas par cas. Selon les renseignements disponibles au moment de l’examen, le Secrétariat est d’avis que les coûts convenus sont ses meilleures estimations de l’ensemble des surcoûts de la reconversion. Ces estimations peuvent toutefois changer à mesure que d’autres informations deviennent disponibles et selon les caractéristiques particulières de l’entreprise. En particulier, le Secrétariat fait remarquer qu'en raison de l'assistance fournie à l'entreprise au titre de la phase III, les coûts de reconversion sont inférieurs à ce à quoi on pourrait s'attendre pour d'autres entreprises qui fabriquent des équipements de climatisation commerciaux légers à base de HFC qui n'ont pas reçu une telle assistance et, par conséquent, que les coûts convenus ne devraient pas constituer un précédent.</w:t>
      </w:r>
    </w:p>
    <w:p w14:paraId="28DA97CC" w14:textId="7F8FE7F7" w:rsidR="00EF3BC2" w:rsidRPr="00DA6B6C" w:rsidRDefault="00753745" w:rsidP="00EF3BC2">
      <w:pPr>
        <w:spacing w:after="240"/>
        <w:outlineLvl w:val="0"/>
        <w:rPr>
          <w:u w:val="single"/>
          <w:lang w:val="fr-FR"/>
        </w:rPr>
      </w:pPr>
      <w:r w:rsidRPr="00DA6B6C">
        <w:rPr>
          <w:u w:val="single"/>
          <w:lang w:val="fr-FR"/>
        </w:rPr>
        <w:t>Impact climatique du projet</w:t>
      </w:r>
    </w:p>
    <w:p w14:paraId="64FE35B7" w14:textId="540EEE64" w:rsidR="00EF3BC2" w:rsidRPr="00DA6B6C" w:rsidRDefault="00753745" w:rsidP="000426A1">
      <w:pPr>
        <w:pStyle w:val="ListParagraph"/>
        <w:numPr>
          <w:ilvl w:val="0"/>
          <w:numId w:val="8"/>
        </w:numPr>
        <w:spacing w:after="240"/>
        <w:ind w:left="0" w:firstLine="0"/>
        <w:contextualSpacing w:val="0"/>
        <w:rPr>
          <w:lang w:val="fr-FR" w:eastAsia="en-IN"/>
        </w:rPr>
      </w:pPr>
      <w:r w:rsidRPr="00DA6B6C">
        <w:rPr>
          <w:lang w:val="fr-FR" w:eastAsia="fr"/>
        </w:rPr>
        <w:t>On peut estimer les baisses d'émission annuelles découlant du projet en fonction de l'élimination de la consommation du R-407C et du R-410A de la chaîne de fabrication (63 383 tonnes d'éq-CO</w:t>
      </w:r>
      <w:r w:rsidR="00352483" w:rsidRPr="00DA6B6C">
        <w:rPr>
          <w:vertAlign w:val="subscript"/>
          <w:lang w:val="fr-FR" w:eastAsia="fr"/>
        </w:rPr>
        <w:t>2</w:t>
      </w:r>
      <w:r w:rsidRPr="00DA6B6C">
        <w:rPr>
          <w:lang w:val="fr-FR" w:eastAsia="fr"/>
        </w:rPr>
        <w:t>) ; en tenant compte du fait que 27,93 tonnes (18 854 tonnes d'éq-CO</w:t>
      </w:r>
      <w:r w:rsidR="007031F0" w:rsidRPr="00DA6B6C">
        <w:rPr>
          <w:vertAlign w:val="subscript"/>
          <w:lang w:val="fr-FR" w:eastAsia="fr"/>
        </w:rPr>
        <w:t>2</w:t>
      </w:r>
      <w:r w:rsidRPr="00DA6B6C">
        <w:rPr>
          <w:lang w:val="fr-FR" w:eastAsia="fr"/>
        </w:rPr>
        <w:t>) de HFC-32 seront introduites progressivement, la réduction annuelle totale sera de 44 529 tonnes d'éq-CO</w:t>
      </w:r>
      <w:r w:rsidR="007E79DF" w:rsidRPr="00DA6B6C">
        <w:rPr>
          <w:vertAlign w:val="subscript"/>
          <w:lang w:val="fr-FR" w:eastAsia="fr"/>
        </w:rPr>
        <w:t>2</w:t>
      </w:r>
      <w:r w:rsidRPr="00DA6B6C">
        <w:rPr>
          <w:lang w:val="fr-FR" w:eastAsia="fr"/>
        </w:rPr>
        <w:t>. Le Secrétariat n’a pas évalué les avantages pour le climat qui pourraient découler de l’amélioration de l’efficacité énergétique des équipements fabriqués sur la chaîne de production reconvertie.</w:t>
      </w:r>
    </w:p>
    <w:p w14:paraId="075F87B3" w14:textId="6514554A" w:rsidR="00EF3BC2" w:rsidRPr="00DA6B6C" w:rsidRDefault="00EF3BC2" w:rsidP="00EF3BC2">
      <w:pPr>
        <w:shd w:val="clear" w:color="auto" w:fill="FFFFFF" w:themeFill="background1"/>
        <w:rPr>
          <w:u w:val="single"/>
          <w:lang w:val="fr-FR"/>
        </w:rPr>
      </w:pPr>
      <w:r w:rsidRPr="00DA6B6C">
        <w:rPr>
          <w:u w:val="single"/>
          <w:lang w:val="fr-FR"/>
        </w:rPr>
        <w:t>Plan d'activités 2023</w:t>
      </w:r>
      <w:r w:rsidR="00E117DB" w:rsidRPr="00341A0C">
        <w:rPr>
          <w:sz w:val="18"/>
          <w:szCs w:val="18"/>
          <w:u w:val="single"/>
        </w:rPr>
        <w:t>–</w:t>
      </w:r>
      <w:r w:rsidRPr="00DA6B6C">
        <w:rPr>
          <w:u w:val="single"/>
          <w:lang w:val="fr-FR"/>
        </w:rPr>
        <w:t>2025</w:t>
      </w:r>
    </w:p>
    <w:p w14:paraId="76E585D0" w14:textId="77777777" w:rsidR="00EF3BC2" w:rsidRPr="007F5DB5" w:rsidRDefault="00EF3BC2" w:rsidP="00EF3BC2">
      <w:pPr>
        <w:shd w:val="clear" w:color="auto" w:fill="FFFFFF" w:themeFill="background1"/>
        <w:rPr>
          <w:b/>
          <w:highlight w:val="lightGray"/>
          <w:lang w:val="fr-FR"/>
        </w:rPr>
      </w:pPr>
    </w:p>
    <w:p w14:paraId="50A29936" w14:textId="3AEBAC1E" w:rsidR="004262AF" w:rsidRPr="00DA6B6C" w:rsidRDefault="00341A0C">
      <w:pPr>
        <w:pStyle w:val="ListParagraph"/>
        <w:numPr>
          <w:ilvl w:val="0"/>
          <w:numId w:val="8"/>
        </w:numPr>
        <w:spacing w:after="240"/>
        <w:ind w:left="0" w:firstLine="0"/>
        <w:contextualSpacing w:val="0"/>
        <w:rPr>
          <w:lang w:val="fr-FR"/>
        </w:rPr>
      </w:pPr>
      <w:r w:rsidRPr="00DA6B6C">
        <w:rPr>
          <w:lang w:val="fr-FR" w:eastAsia="fr"/>
        </w:rPr>
        <w:t>Ce projet est inclus dans le plan d’activités de 2023–2025 du Fonds multilatéral, pour une valeur de 2</w:t>
      </w:r>
      <w:r w:rsidR="00070F86">
        <w:rPr>
          <w:lang w:val="fr-FR" w:eastAsia="fr"/>
        </w:rPr>
        <w:t> </w:t>
      </w:r>
      <w:r w:rsidRPr="00DA6B6C">
        <w:rPr>
          <w:lang w:val="fr-FR" w:eastAsia="fr"/>
        </w:rPr>
        <w:t>500</w:t>
      </w:r>
      <w:r w:rsidR="00070F86">
        <w:rPr>
          <w:lang w:val="fr-FR" w:eastAsia="fr"/>
        </w:rPr>
        <w:t> </w:t>
      </w:r>
      <w:r w:rsidRPr="00DA6B6C">
        <w:rPr>
          <w:lang w:val="fr-FR" w:eastAsia="fr"/>
        </w:rPr>
        <w:t>000</w:t>
      </w:r>
      <w:r w:rsidR="00070F86">
        <w:rPr>
          <w:lang w:val="fr-FR" w:eastAsia="fr"/>
        </w:rPr>
        <w:t> $ US</w:t>
      </w:r>
      <w:r w:rsidRPr="00DA6B6C">
        <w:rPr>
          <w:lang w:val="fr-FR" w:eastAsia="fr"/>
        </w:rPr>
        <w:t>, y compris les coûts d’appui d’agence. Les coûts co</w:t>
      </w:r>
      <w:r w:rsidR="00070F86">
        <w:rPr>
          <w:lang w:val="fr-FR" w:eastAsia="fr"/>
        </w:rPr>
        <w:t>nvenus sont inférieurs de 2 039 </w:t>
      </w:r>
      <w:r w:rsidRPr="00DA6B6C">
        <w:rPr>
          <w:lang w:val="fr-FR" w:eastAsia="fr"/>
        </w:rPr>
        <w:t>408 $ US à la valeur indiquée dans le plan d'activités.</w:t>
      </w:r>
    </w:p>
    <w:p w14:paraId="0DD6815E" w14:textId="77777777" w:rsidR="00EF3BC2" w:rsidRPr="00DA6B6C" w:rsidRDefault="00EF3BC2" w:rsidP="00EF3BC2">
      <w:pPr>
        <w:keepNext/>
        <w:rPr>
          <w:b/>
          <w:lang w:val="fr-FR"/>
        </w:rPr>
      </w:pPr>
      <w:r w:rsidRPr="00DA6B6C">
        <w:rPr>
          <w:b/>
          <w:lang w:val="fr-FR"/>
        </w:rPr>
        <w:t>RECOMMANDATION</w:t>
      </w:r>
    </w:p>
    <w:p w14:paraId="792DBB3A" w14:textId="77777777" w:rsidR="00EF3BC2" w:rsidRPr="007F5DB5" w:rsidRDefault="00EF3BC2" w:rsidP="00EF3BC2">
      <w:pPr>
        <w:rPr>
          <w:highlight w:val="lightGray"/>
          <w:lang w:val="fr-FR"/>
        </w:rPr>
      </w:pPr>
    </w:p>
    <w:p w14:paraId="6A74963B" w14:textId="77777777" w:rsidR="00EF3BC2" w:rsidRPr="00DA6B6C" w:rsidRDefault="00EF3BC2" w:rsidP="00A2531D">
      <w:pPr>
        <w:pStyle w:val="ListParagraph"/>
        <w:numPr>
          <w:ilvl w:val="0"/>
          <w:numId w:val="8"/>
        </w:numPr>
        <w:spacing w:after="240"/>
        <w:ind w:left="0" w:firstLine="0"/>
        <w:contextualSpacing w:val="0"/>
        <w:rPr>
          <w:lang w:val="fr-FR" w:eastAsia="en-IN"/>
        </w:rPr>
      </w:pPr>
      <w:r w:rsidRPr="00DA6B6C">
        <w:rPr>
          <w:lang w:val="fr-FR" w:eastAsia="fr"/>
        </w:rPr>
        <w:t>Le Comité exécutif pourrait souhaiter :</w:t>
      </w:r>
    </w:p>
    <w:p w14:paraId="3F1B845B" w14:textId="56D7892D" w:rsidR="00EF3BC2" w:rsidRPr="00DA6B6C" w:rsidRDefault="00EF3BC2" w:rsidP="00555AC4">
      <w:pPr>
        <w:widowControl w:val="0"/>
        <w:numPr>
          <w:ilvl w:val="1"/>
          <w:numId w:val="1"/>
        </w:numPr>
        <w:spacing w:after="240"/>
        <w:outlineLvl w:val="1"/>
        <w:rPr>
          <w:lang w:val="fr-FR"/>
        </w:rPr>
      </w:pPr>
      <w:r w:rsidRPr="00DA6B6C">
        <w:rPr>
          <w:lang w:val="fr-FR"/>
        </w:rPr>
        <w:t>Approuver la proposition de projet pour la reconversion de la fabrication de climatiseurs commerciaux légers chez Voltas Limited de l'utilisation du R-407C et du R-410A au HFC</w:t>
      </w:r>
      <w:r w:rsidR="00555AC4" w:rsidRPr="00DA6B6C">
        <w:rPr>
          <w:lang w:val="fr-FR"/>
        </w:rPr>
        <w:noBreakHyphen/>
      </w:r>
      <w:r w:rsidRPr="00DA6B6C">
        <w:rPr>
          <w:lang w:val="fr-FR"/>
        </w:rPr>
        <w:t>32, pour un montant de 422 561 $ US, plus des coûts d'appui d'agence de 29 579 $ US pour le PNUD, étant entendu :</w:t>
      </w:r>
    </w:p>
    <w:p w14:paraId="1DB17BB1" w14:textId="16D45C1F" w:rsidR="00EF3BC2" w:rsidRPr="00DA6B6C" w:rsidRDefault="00EF3BC2" w:rsidP="00EF3BC2">
      <w:pPr>
        <w:widowControl w:val="0"/>
        <w:numPr>
          <w:ilvl w:val="2"/>
          <w:numId w:val="1"/>
        </w:numPr>
        <w:spacing w:after="240"/>
        <w:outlineLvl w:val="2"/>
        <w:rPr>
          <w:lang w:val="fr-FR"/>
        </w:rPr>
      </w:pPr>
      <w:r w:rsidRPr="00DA6B6C">
        <w:rPr>
          <w:rFonts w:eastAsia="Calibri"/>
          <w:lang w:val="fr-FR"/>
        </w:rPr>
        <w:t>Que 63 383 tonnes d'éq-CO</w:t>
      </w:r>
      <w:r w:rsidRPr="00DA6B6C">
        <w:rPr>
          <w:vertAlign w:val="subscript"/>
          <w:lang w:val="fr-FR"/>
        </w:rPr>
        <w:t>2</w:t>
      </w:r>
      <w:r w:rsidRPr="00DA6B6C">
        <w:rPr>
          <w:lang w:val="fr-FR"/>
        </w:rPr>
        <w:t xml:space="preserve"> de HFC (30,29 tm de R-407C et 4,63 tm de </w:t>
      </w:r>
      <w:r w:rsidR="00070F86">
        <w:rPr>
          <w:lang w:val="fr-FR"/>
        </w:rPr>
        <w:br/>
      </w:r>
      <w:r w:rsidRPr="00DA6B6C">
        <w:rPr>
          <w:lang w:val="fr-FR"/>
        </w:rPr>
        <w:t>R-410A) seront déduites du point de départ des réductions globales durables de la consommation de HFC une fois que celui-ci aura été fixé, et que cette déduction sera appliquée selon la méthodologie convenue dans le cadre des lignes directrices relatives aux coûts des activités liées aux HFC qui font encore l’objet de discussions ;</w:t>
      </w:r>
    </w:p>
    <w:p w14:paraId="3CE2E69B" w14:textId="42F32B65" w:rsidR="00EF3BC2" w:rsidRPr="00DA6B6C" w:rsidRDefault="00EF3BC2" w:rsidP="00EF3BC2">
      <w:pPr>
        <w:widowControl w:val="0"/>
        <w:numPr>
          <w:ilvl w:val="2"/>
          <w:numId w:val="1"/>
        </w:numPr>
        <w:spacing w:after="240"/>
        <w:outlineLvl w:val="2"/>
        <w:rPr>
          <w:lang w:val="fr-FR"/>
        </w:rPr>
      </w:pPr>
      <w:r w:rsidRPr="00DA6B6C">
        <w:rPr>
          <w:lang w:val="fr-FR"/>
        </w:rPr>
        <w:t>Que le présent projet sera intégré à la phase I du plan de mise en œuvre de l'Amendement de Kigali pour les HFC pour l'Inde, une fois le plan entièrement formulé et prêt à être soumis en vue d’un examen par le Comité exécutif ; et</w:t>
      </w:r>
    </w:p>
    <w:p w14:paraId="67B58FB7" w14:textId="2916DB9D" w:rsidR="00EF3BC2" w:rsidRPr="00DA6B6C" w:rsidRDefault="00EF3BC2" w:rsidP="00EF3BC2">
      <w:pPr>
        <w:widowControl w:val="0"/>
        <w:numPr>
          <w:ilvl w:val="2"/>
          <w:numId w:val="1"/>
        </w:numPr>
        <w:spacing w:after="240"/>
        <w:outlineLvl w:val="2"/>
        <w:rPr>
          <w:lang w:val="fr-FR"/>
        </w:rPr>
      </w:pPr>
      <w:r w:rsidRPr="00DA6B6C">
        <w:rPr>
          <w:lang w:val="fr-FR"/>
        </w:rPr>
        <w:t>Que le niveau des coûts approuvés ne constituera pas un précédent pour les futures propositions de projets individuels d’investissement en lien avec les HFC.</w:t>
      </w:r>
    </w:p>
    <w:p w14:paraId="690C04F2" w14:textId="77777777" w:rsidR="00EF3BC2" w:rsidRPr="00DA6B6C" w:rsidRDefault="00EF3BC2" w:rsidP="00EF3BC2">
      <w:pPr>
        <w:rPr>
          <w:lang w:val="fr-FR"/>
        </w:rPr>
      </w:pPr>
    </w:p>
    <w:p w14:paraId="1718C837" w14:textId="77777777" w:rsidR="004B3998" w:rsidRDefault="004B3998">
      <w:pPr>
        <w:jc w:val="left"/>
        <w:rPr>
          <w:b/>
          <w:lang w:val="fr-FR"/>
        </w:rPr>
      </w:pPr>
      <w:r>
        <w:rPr>
          <w:b/>
          <w:lang w:val="fr-FR"/>
        </w:rPr>
        <w:br w:type="page"/>
      </w:r>
    </w:p>
    <w:p w14:paraId="11113934" w14:textId="23DE02A9" w:rsidR="002D2A27" w:rsidRPr="00DA6B6C" w:rsidRDefault="002D2A27" w:rsidP="002D2A27">
      <w:pPr>
        <w:widowControl w:val="0"/>
        <w:jc w:val="center"/>
        <w:rPr>
          <w:b/>
          <w:lang w:val="fr-FR"/>
        </w:rPr>
      </w:pPr>
      <w:r w:rsidRPr="00DA6B6C">
        <w:rPr>
          <w:b/>
          <w:lang w:val="fr-FR"/>
        </w:rPr>
        <w:lastRenderedPageBreak/>
        <w:t>FICHE D’ÉVALUATION DU PROJET – PROJETS NON PLURIANNUELS</w:t>
      </w:r>
    </w:p>
    <w:p w14:paraId="5CCC3F21" w14:textId="77777777" w:rsidR="002D2A27" w:rsidRPr="00DA6B6C" w:rsidRDefault="002D2A27" w:rsidP="002D2A27">
      <w:pPr>
        <w:widowControl w:val="0"/>
        <w:jc w:val="center"/>
        <w:rPr>
          <w:b/>
          <w:sz w:val="12"/>
          <w:szCs w:val="12"/>
          <w:lang w:val="fr-FR"/>
        </w:rPr>
      </w:pPr>
    </w:p>
    <w:p w14:paraId="229EBA85" w14:textId="77777777" w:rsidR="002D2A27" w:rsidRPr="00DA6B6C" w:rsidRDefault="002D2A27" w:rsidP="002D2A27">
      <w:pPr>
        <w:jc w:val="center"/>
        <w:rPr>
          <w:b/>
          <w:bCs/>
          <w:lang w:val="fr-FR"/>
        </w:rPr>
      </w:pPr>
      <w:r w:rsidRPr="00DA6B6C">
        <w:rPr>
          <w:b/>
          <w:bCs/>
          <w:lang w:val="fr-FR"/>
        </w:rPr>
        <w:t>INDE</w:t>
      </w:r>
    </w:p>
    <w:p w14:paraId="6959BD21" w14:textId="77777777" w:rsidR="0084005E" w:rsidRPr="00DA6B6C" w:rsidRDefault="0084005E" w:rsidP="002D2A27">
      <w:pPr>
        <w:jc w:val="center"/>
        <w:rPr>
          <w:b/>
          <w:bCs/>
          <w:sz w:val="12"/>
          <w:szCs w:val="12"/>
          <w:lang w:val="fr-FR"/>
        </w:rPr>
      </w:pPr>
    </w:p>
    <w:tbl>
      <w:tblPr>
        <w:tblStyle w:val="TableGrid"/>
        <w:tblpPr w:leftFromText="180" w:rightFromText="180" w:vertAnchor="text" w:horzAnchor="margin" w:tblpXSpec="center" w:tblpY="62"/>
        <w:tblW w:w="5000" w:type="pct"/>
        <w:tblLook w:val="01E0" w:firstRow="1" w:lastRow="1" w:firstColumn="1" w:lastColumn="1" w:noHBand="0" w:noVBand="0"/>
      </w:tblPr>
      <w:tblGrid>
        <w:gridCol w:w="7285"/>
        <w:gridCol w:w="2291"/>
      </w:tblGrid>
      <w:tr w:rsidR="00070F86" w:rsidRPr="00DA6B6C" w14:paraId="2728D4EC" w14:textId="77777777" w:rsidTr="00070F86">
        <w:trPr>
          <w:trHeight w:val="278"/>
        </w:trPr>
        <w:tc>
          <w:tcPr>
            <w:tcW w:w="3804" w:type="pct"/>
            <w:tcBorders>
              <w:top w:val="nil"/>
              <w:left w:val="nil"/>
              <w:bottom w:val="single" w:sz="4" w:space="0" w:color="auto"/>
              <w:right w:val="nil"/>
            </w:tcBorders>
          </w:tcPr>
          <w:p w14:paraId="3FEBD07F" w14:textId="77777777" w:rsidR="00A03B01" w:rsidRPr="00DA6B6C" w:rsidRDefault="00A03B01">
            <w:pPr>
              <w:keepNext/>
              <w:keepLines/>
              <w:tabs>
                <w:tab w:val="left" w:pos="383"/>
              </w:tabs>
              <w:spacing w:after="60"/>
              <w:ind w:left="-108" w:right="-91" w:firstLine="108"/>
              <w:rPr>
                <w:b/>
                <w:caps/>
                <w:sz w:val="20"/>
                <w:szCs w:val="20"/>
                <w:lang w:val="fr-FR"/>
              </w:rPr>
            </w:pPr>
            <w:r w:rsidRPr="00DA6B6C">
              <w:rPr>
                <w:b/>
                <w:caps/>
                <w:sz w:val="20"/>
                <w:szCs w:val="20"/>
                <w:lang w:val="fr-FR"/>
              </w:rPr>
              <w:t>Titre du projet</w:t>
            </w:r>
            <w:r w:rsidRPr="00DA6B6C">
              <w:rPr>
                <w:sz w:val="20"/>
                <w:szCs w:val="20"/>
                <w:lang w:val="fr-FR"/>
              </w:rPr>
              <w:t xml:space="preserve"> </w:t>
            </w:r>
          </w:p>
        </w:tc>
        <w:tc>
          <w:tcPr>
            <w:tcW w:w="1196" w:type="pct"/>
            <w:tcBorders>
              <w:top w:val="nil"/>
              <w:left w:val="nil"/>
              <w:bottom w:val="single" w:sz="4" w:space="0" w:color="auto"/>
              <w:right w:val="nil"/>
            </w:tcBorders>
          </w:tcPr>
          <w:p w14:paraId="54AA5FC4" w14:textId="5CB33A28" w:rsidR="00A03B01" w:rsidRPr="00DA6B6C" w:rsidRDefault="00070F86">
            <w:pPr>
              <w:keepNext/>
              <w:keepLines/>
              <w:tabs>
                <w:tab w:val="left" w:pos="383"/>
              </w:tabs>
              <w:ind w:left="-108" w:right="44"/>
              <w:jc w:val="right"/>
              <w:rPr>
                <w:b/>
                <w:caps/>
                <w:sz w:val="20"/>
                <w:szCs w:val="20"/>
                <w:lang w:val="fr-FR"/>
              </w:rPr>
            </w:pPr>
            <w:r>
              <w:rPr>
                <w:b/>
                <w:caps/>
                <w:sz w:val="20"/>
                <w:szCs w:val="20"/>
                <w:lang w:val="fr-FR"/>
              </w:rPr>
              <w:t xml:space="preserve">Agence </w:t>
            </w:r>
            <w:r w:rsidR="00A03B01" w:rsidRPr="00DA6B6C">
              <w:rPr>
                <w:b/>
                <w:caps/>
                <w:sz w:val="20"/>
                <w:szCs w:val="20"/>
                <w:lang w:val="fr-FR"/>
              </w:rPr>
              <w:t>d’exécution</w:t>
            </w:r>
          </w:p>
        </w:tc>
      </w:tr>
      <w:tr w:rsidR="00070F86" w:rsidRPr="00A903DF" w14:paraId="34EA8322" w14:textId="77777777" w:rsidTr="00070F86">
        <w:trPr>
          <w:trHeight w:val="524"/>
        </w:trPr>
        <w:tc>
          <w:tcPr>
            <w:tcW w:w="3804" w:type="pct"/>
            <w:tcBorders>
              <w:top w:val="single" w:sz="4" w:space="0" w:color="auto"/>
            </w:tcBorders>
          </w:tcPr>
          <w:p w14:paraId="647D18BB" w14:textId="5E1B6DF4" w:rsidR="00A03B01" w:rsidRPr="00A903DF" w:rsidRDefault="00A17121">
            <w:pPr>
              <w:widowControl w:val="0"/>
              <w:tabs>
                <w:tab w:val="left" w:pos="383"/>
              </w:tabs>
              <w:jc w:val="left"/>
              <w:rPr>
                <w:rFonts w:asciiTheme="majorBidi" w:hAnsiTheme="majorBidi" w:cstheme="majorBidi"/>
                <w:sz w:val="16"/>
                <w:szCs w:val="16"/>
                <w:lang w:val="fr-FR"/>
              </w:rPr>
            </w:pPr>
            <w:r w:rsidRPr="00A903DF">
              <w:rPr>
                <w:rFonts w:asciiTheme="majorBidi" w:hAnsiTheme="majorBidi" w:cstheme="majorBidi"/>
                <w:sz w:val="16"/>
                <w:szCs w:val="16"/>
                <w:lang w:val="fr-FR"/>
              </w:rPr>
              <w:t>Démonstration/reconversion du R-404A et du R-407C vers la technologie de pompe à chaleur à CO</w:t>
            </w:r>
            <w:r w:rsidR="00C36C6D" w:rsidRPr="00A903DF">
              <w:rPr>
                <w:rFonts w:asciiTheme="majorBidi" w:hAnsiTheme="majorBidi" w:cstheme="majorBidi"/>
                <w:sz w:val="16"/>
                <w:szCs w:val="16"/>
                <w:vertAlign w:val="subscript"/>
                <w:lang w:val="fr-FR"/>
              </w:rPr>
              <w:t>2</w:t>
            </w:r>
            <w:r w:rsidRPr="00A903DF">
              <w:rPr>
                <w:rFonts w:asciiTheme="majorBidi" w:hAnsiTheme="majorBidi" w:cstheme="majorBidi"/>
                <w:sz w:val="16"/>
                <w:szCs w:val="16"/>
                <w:lang w:val="fr-FR"/>
              </w:rPr>
              <w:t xml:space="preserve"> transcritique dans le secteur de la fabrication d'équipements de réfrigération pour la transformation des aliments et les entrepôts frigorifiques chez Mech Air Industries, Vadodara</w:t>
            </w:r>
          </w:p>
        </w:tc>
        <w:tc>
          <w:tcPr>
            <w:tcW w:w="1196" w:type="pct"/>
            <w:tcBorders>
              <w:top w:val="single" w:sz="4" w:space="0" w:color="auto"/>
            </w:tcBorders>
            <w:vAlign w:val="center"/>
          </w:tcPr>
          <w:p w14:paraId="2E2AA436" w14:textId="77777777" w:rsidR="00A03B01" w:rsidRPr="00A903DF" w:rsidRDefault="00A03B01">
            <w:pPr>
              <w:widowControl w:val="0"/>
              <w:ind w:right="50"/>
              <w:jc w:val="right"/>
              <w:rPr>
                <w:rFonts w:asciiTheme="majorBidi" w:hAnsiTheme="majorBidi" w:cstheme="majorBidi"/>
                <w:sz w:val="16"/>
                <w:szCs w:val="16"/>
                <w:lang w:val="fr-FR"/>
              </w:rPr>
            </w:pPr>
            <w:r w:rsidRPr="00A903DF">
              <w:rPr>
                <w:rFonts w:asciiTheme="majorBidi" w:hAnsiTheme="majorBidi" w:cstheme="majorBidi"/>
                <w:sz w:val="16"/>
                <w:szCs w:val="16"/>
                <w:lang w:val="fr-FR"/>
              </w:rPr>
              <w:t>PNUD</w:t>
            </w:r>
          </w:p>
        </w:tc>
      </w:tr>
    </w:tbl>
    <w:p w14:paraId="23B58F30" w14:textId="77777777" w:rsidR="00A03B01" w:rsidRPr="00A903DF" w:rsidRDefault="00A03B01" w:rsidP="00A03B01">
      <w:pPr>
        <w:widowControl w:val="0"/>
        <w:jc w:val="center"/>
        <w:rPr>
          <w:rFonts w:asciiTheme="majorBidi" w:hAnsiTheme="majorBidi" w:cstheme="majorBidi"/>
          <w:sz w:val="16"/>
          <w:szCs w:val="16"/>
          <w:lang w:val="fr-FR"/>
        </w:rPr>
      </w:pPr>
    </w:p>
    <w:tbl>
      <w:tblPr>
        <w:tblStyle w:val="TableGrid"/>
        <w:tblW w:w="5000" w:type="pct"/>
        <w:jc w:val="center"/>
        <w:tblLook w:val="01E0" w:firstRow="1" w:lastRow="1" w:firstColumn="1" w:lastColumn="1" w:noHBand="0" w:noVBand="0"/>
      </w:tblPr>
      <w:tblGrid>
        <w:gridCol w:w="4644"/>
        <w:gridCol w:w="4932"/>
      </w:tblGrid>
      <w:tr w:rsidR="00A03B01" w:rsidRPr="00A903DF" w14:paraId="432341C7" w14:textId="77777777" w:rsidTr="00070F86">
        <w:trPr>
          <w:jc w:val="center"/>
        </w:trPr>
        <w:tc>
          <w:tcPr>
            <w:tcW w:w="2425" w:type="pct"/>
          </w:tcPr>
          <w:p w14:paraId="0742E421" w14:textId="77777777" w:rsidR="00A03B01" w:rsidRPr="00A903DF" w:rsidRDefault="00A03B01">
            <w:pPr>
              <w:widowControl w:val="0"/>
              <w:jc w:val="left"/>
              <w:rPr>
                <w:rFonts w:asciiTheme="majorBidi" w:hAnsiTheme="majorBidi" w:cstheme="majorBidi"/>
                <w:b/>
                <w:sz w:val="16"/>
                <w:szCs w:val="16"/>
                <w:lang w:val="fr-FR"/>
              </w:rPr>
            </w:pPr>
            <w:r w:rsidRPr="00A903DF">
              <w:rPr>
                <w:rFonts w:asciiTheme="majorBidi" w:hAnsiTheme="majorBidi" w:cstheme="majorBidi"/>
                <w:b/>
                <w:caps/>
                <w:sz w:val="16"/>
                <w:szCs w:val="16"/>
                <w:lang w:val="fr-FR"/>
              </w:rPr>
              <w:t>Agence nationale de coordination</w:t>
            </w:r>
          </w:p>
        </w:tc>
        <w:tc>
          <w:tcPr>
            <w:tcW w:w="2575" w:type="pct"/>
          </w:tcPr>
          <w:p w14:paraId="2C36889A" w14:textId="3711A51D" w:rsidR="00A03B01" w:rsidRPr="00A903DF" w:rsidRDefault="00A17121" w:rsidP="00A85CE4">
            <w:pPr>
              <w:widowControl w:val="0"/>
              <w:ind w:right="38"/>
              <w:jc w:val="left"/>
              <w:rPr>
                <w:rFonts w:asciiTheme="majorBidi" w:hAnsiTheme="majorBidi" w:cstheme="majorBidi"/>
                <w:sz w:val="16"/>
                <w:szCs w:val="16"/>
                <w:lang w:val="fr-FR"/>
              </w:rPr>
            </w:pPr>
            <w:r w:rsidRPr="00A903DF">
              <w:rPr>
                <w:rFonts w:asciiTheme="majorBidi" w:hAnsiTheme="majorBidi" w:cstheme="majorBidi"/>
                <w:sz w:val="16"/>
                <w:szCs w:val="16"/>
                <w:lang w:val="fr-FR"/>
              </w:rPr>
              <w:t xml:space="preserve">Cellule Ozone, </w:t>
            </w:r>
            <w:proofErr w:type="gramStart"/>
            <w:r w:rsidRPr="00A903DF">
              <w:rPr>
                <w:rFonts w:asciiTheme="majorBidi" w:hAnsiTheme="majorBidi" w:cstheme="majorBidi"/>
                <w:sz w:val="16"/>
                <w:szCs w:val="16"/>
                <w:lang w:val="fr-FR"/>
              </w:rPr>
              <w:t>Ministère de l'environnement</w:t>
            </w:r>
            <w:proofErr w:type="gramEnd"/>
            <w:r w:rsidRPr="00A903DF">
              <w:rPr>
                <w:rFonts w:asciiTheme="majorBidi" w:hAnsiTheme="majorBidi" w:cstheme="majorBidi"/>
                <w:sz w:val="16"/>
                <w:szCs w:val="16"/>
                <w:lang w:val="fr-FR"/>
              </w:rPr>
              <w:t>, des forêts et des changements climatiques, Gouvernement de l'Inde</w:t>
            </w:r>
          </w:p>
        </w:tc>
      </w:tr>
    </w:tbl>
    <w:p w14:paraId="3A9F5439" w14:textId="77777777" w:rsidR="00A03B01" w:rsidRPr="00A903DF" w:rsidRDefault="00A03B01" w:rsidP="00A03B01">
      <w:pPr>
        <w:widowControl w:val="0"/>
        <w:jc w:val="center"/>
        <w:rPr>
          <w:rFonts w:asciiTheme="majorBidi" w:hAnsiTheme="majorBidi" w:cstheme="majorBidi"/>
          <w:caps/>
          <w:sz w:val="16"/>
          <w:szCs w:val="16"/>
          <w:lang w:val="fr-FR"/>
        </w:rPr>
      </w:pPr>
    </w:p>
    <w:p w14:paraId="1B918DB6" w14:textId="77777777" w:rsidR="005C4A81" w:rsidRPr="00A903DF" w:rsidRDefault="005C4A81" w:rsidP="005C4A81">
      <w:pPr>
        <w:widowControl w:val="0"/>
        <w:rPr>
          <w:rFonts w:asciiTheme="majorBidi" w:hAnsiTheme="majorBidi" w:cstheme="majorBidi"/>
          <w:b/>
          <w:caps/>
          <w:sz w:val="16"/>
          <w:szCs w:val="16"/>
          <w:lang w:val="fr-FR"/>
        </w:rPr>
      </w:pPr>
      <w:bookmarkStart w:id="6" w:name="_Hlk151444340"/>
      <w:r w:rsidRPr="00A903DF">
        <w:rPr>
          <w:rFonts w:asciiTheme="majorBidi" w:hAnsiTheme="majorBidi" w:cstheme="majorBidi"/>
          <w:b/>
          <w:caps/>
          <w:sz w:val="16"/>
          <w:szCs w:val="16"/>
          <w:lang w:val="fr-FR"/>
        </w:rPr>
        <w:t>Dernière consommation DÉCLARÉE pour les SUBSTANCES abordées par le projet</w:t>
      </w:r>
    </w:p>
    <w:p w14:paraId="39F63225" w14:textId="7891AFF2" w:rsidR="005C4A81" w:rsidRPr="00A903DF" w:rsidRDefault="005C4A81" w:rsidP="005C4A81">
      <w:pPr>
        <w:widowControl w:val="0"/>
        <w:spacing w:before="60"/>
        <w:rPr>
          <w:rFonts w:asciiTheme="majorBidi" w:hAnsiTheme="majorBidi" w:cstheme="majorBidi"/>
          <w:b/>
          <w:caps/>
          <w:sz w:val="16"/>
          <w:szCs w:val="16"/>
          <w:lang w:val="fr-FR"/>
        </w:rPr>
      </w:pPr>
      <w:r w:rsidRPr="00A903DF">
        <w:rPr>
          <w:rFonts w:asciiTheme="majorBidi" w:hAnsiTheme="majorBidi" w:cstheme="majorBidi"/>
          <w:b/>
          <w:caps/>
          <w:sz w:val="16"/>
          <w:szCs w:val="16"/>
          <w:lang w:val="fr-FR"/>
        </w:rPr>
        <w:t>A : Données de l'article 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786"/>
        <w:gridCol w:w="1888"/>
        <w:gridCol w:w="2902"/>
      </w:tblGrid>
      <w:tr w:rsidR="005C4A81" w:rsidRPr="00A903DF" w14:paraId="37E9B894" w14:textId="77777777" w:rsidTr="00562574">
        <w:tc>
          <w:tcPr>
            <w:tcW w:w="2499" w:type="pct"/>
            <w:shd w:val="clear" w:color="auto" w:fill="auto"/>
          </w:tcPr>
          <w:p w14:paraId="34EE83AB" w14:textId="77777777" w:rsidR="005C4A81" w:rsidRPr="00A903DF" w:rsidRDefault="005C4A81">
            <w:pPr>
              <w:widowControl w:val="0"/>
              <w:jc w:val="left"/>
              <w:rPr>
                <w:rFonts w:asciiTheme="majorBidi" w:hAnsiTheme="majorBidi" w:cstheme="majorBidi"/>
                <w:sz w:val="16"/>
                <w:szCs w:val="16"/>
                <w:lang w:val="fr-FR"/>
              </w:rPr>
            </w:pPr>
            <w:r w:rsidRPr="00A903DF">
              <w:rPr>
                <w:rFonts w:asciiTheme="majorBidi" w:hAnsiTheme="majorBidi" w:cstheme="majorBidi"/>
                <w:sz w:val="16"/>
                <w:szCs w:val="16"/>
                <w:lang w:val="fr-FR"/>
              </w:rPr>
              <w:t>R-404A</w:t>
            </w:r>
          </w:p>
        </w:tc>
        <w:tc>
          <w:tcPr>
            <w:tcW w:w="986" w:type="pct"/>
            <w:shd w:val="clear" w:color="auto" w:fill="auto"/>
          </w:tcPr>
          <w:p w14:paraId="3D3E02E0" w14:textId="5681FDB6" w:rsidR="005C4A81" w:rsidRPr="00A903DF" w:rsidRDefault="004F60A4">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1 038,27 tm</w:t>
            </w:r>
          </w:p>
        </w:tc>
        <w:tc>
          <w:tcPr>
            <w:tcW w:w="1515" w:type="pct"/>
            <w:shd w:val="clear" w:color="auto" w:fill="auto"/>
          </w:tcPr>
          <w:p w14:paraId="0F01175B" w14:textId="1972E8AF" w:rsidR="005C4A81" w:rsidRPr="00A903DF" w:rsidRDefault="004F60A4">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4 071 644 tonnes d'éq-CO</w:t>
            </w:r>
            <w:r w:rsidRPr="00A903DF">
              <w:rPr>
                <w:rFonts w:asciiTheme="majorBidi" w:hAnsiTheme="majorBidi" w:cstheme="majorBidi"/>
                <w:sz w:val="16"/>
                <w:szCs w:val="16"/>
                <w:vertAlign w:val="subscript"/>
                <w:lang w:val="fr-FR"/>
              </w:rPr>
              <w:t>2</w:t>
            </w:r>
            <w:r w:rsidRPr="00A903DF">
              <w:rPr>
                <w:rFonts w:asciiTheme="majorBidi" w:hAnsiTheme="majorBidi" w:cstheme="majorBidi"/>
                <w:sz w:val="16"/>
                <w:szCs w:val="16"/>
                <w:lang w:val="fr-FR"/>
              </w:rPr>
              <w:t xml:space="preserve"> </w:t>
            </w:r>
          </w:p>
        </w:tc>
      </w:tr>
      <w:tr w:rsidR="005C4A81" w:rsidRPr="00A903DF" w14:paraId="093B733C" w14:textId="77777777" w:rsidTr="00562574">
        <w:tc>
          <w:tcPr>
            <w:tcW w:w="2499" w:type="pct"/>
            <w:shd w:val="clear" w:color="auto" w:fill="auto"/>
          </w:tcPr>
          <w:p w14:paraId="1C5ADA4A" w14:textId="77777777" w:rsidR="005C4A81" w:rsidRPr="00A903DF" w:rsidRDefault="005C4A81">
            <w:pPr>
              <w:widowControl w:val="0"/>
              <w:jc w:val="left"/>
              <w:rPr>
                <w:rFonts w:asciiTheme="majorBidi" w:hAnsiTheme="majorBidi" w:cstheme="majorBidi"/>
                <w:sz w:val="16"/>
                <w:szCs w:val="16"/>
                <w:lang w:val="fr-FR"/>
              </w:rPr>
            </w:pPr>
            <w:r w:rsidRPr="00A903DF">
              <w:rPr>
                <w:rFonts w:asciiTheme="majorBidi" w:hAnsiTheme="majorBidi" w:cstheme="majorBidi"/>
                <w:sz w:val="16"/>
                <w:szCs w:val="16"/>
                <w:lang w:val="fr-FR"/>
              </w:rPr>
              <w:t>R-407C</w:t>
            </w:r>
          </w:p>
        </w:tc>
        <w:tc>
          <w:tcPr>
            <w:tcW w:w="986" w:type="pct"/>
            <w:shd w:val="clear" w:color="auto" w:fill="auto"/>
          </w:tcPr>
          <w:p w14:paraId="6474F829" w14:textId="1357263C" w:rsidR="005C4A81" w:rsidRPr="00A903DF" w:rsidRDefault="00523C49">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444,55</w:t>
            </w:r>
            <w:r w:rsidRPr="00A903DF">
              <w:rPr>
                <w:rFonts w:asciiTheme="majorBidi" w:hAnsiTheme="majorBidi" w:cstheme="majorBidi"/>
                <w:sz w:val="16"/>
                <w:szCs w:val="16"/>
                <w:vertAlign w:val="superscript"/>
                <w:lang w:val="fr-FR"/>
              </w:rPr>
              <w:t>*</w:t>
            </w:r>
            <w:r w:rsidRPr="00A903DF">
              <w:rPr>
                <w:rFonts w:asciiTheme="majorBidi" w:hAnsiTheme="majorBidi" w:cstheme="majorBidi"/>
                <w:sz w:val="16"/>
                <w:szCs w:val="16"/>
                <w:lang w:val="fr-FR"/>
              </w:rPr>
              <w:t xml:space="preserve"> tm</w:t>
            </w:r>
          </w:p>
        </w:tc>
        <w:tc>
          <w:tcPr>
            <w:tcW w:w="1515" w:type="pct"/>
            <w:shd w:val="clear" w:color="auto" w:fill="auto"/>
          </w:tcPr>
          <w:p w14:paraId="76612E55" w14:textId="452A3EB2" w:rsidR="005C4A81" w:rsidRPr="00A903DF" w:rsidRDefault="00523C49">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788 563 tonnes d'éq-CO</w:t>
            </w:r>
            <w:r w:rsidRPr="00A903DF">
              <w:rPr>
                <w:rFonts w:asciiTheme="majorBidi" w:hAnsiTheme="majorBidi" w:cstheme="majorBidi"/>
                <w:sz w:val="16"/>
                <w:szCs w:val="16"/>
                <w:vertAlign w:val="subscript"/>
                <w:lang w:val="fr-FR"/>
              </w:rPr>
              <w:t>2</w:t>
            </w:r>
            <w:r w:rsidRPr="00A903DF">
              <w:rPr>
                <w:rFonts w:asciiTheme="majorBidi" w:hAnsiTheme="majorBidi" w:cstheme="majorBidi"/>
                <w:sz w:val="16"/>
                <w:szCs w:val="16"/>
                <w:lang w:val="fr-FR"/>
              </w:rPr>
              <w:t xml:space="preserve"> </w:t>
            </w:r>
          </w:p>
        </w:tc>
      </w:tr>
    </w:tbl>
    <w:p w14:paraId="36520169" w14:textId="1F3DEC4A" w:rsidR="007F2260" w:rsidRPr="00A903DF" w:rsidRDefault="007F2260" w:rsidP="007F2260">
      <w:pPr>
        <w:widowControl w:val="0"/>
        <w:spacing w:before="120" w:after="60"/>
        <w:rPr>
          <w:rFonts w:asciiTheme="majorBidi" w:hAnsiTheme="majorBidi" w:cstheme="majorBidi"/>
          <w:b/>
          <w:caps/>
          <w:sz w:val="16"/>
          <w:szCs w:val="16"/>
          <w:lang w:val="fr-FR"/>
        </w:rPr>
      </w:pPr>
      <w:r w:rsidRPr="00A903DF">
        <w:rPr>
          <w:rFonts w:asciiTheme="majorBidi" w:hAnsiTheme="majorBidi" w:cstheme="majorBidi"/>
          <w:b/>
          <w:sz w:val="16"/>
          <w:szCs w:val="16"/>
          <w:lang w:val="fr-FR"/>
        </w:rPr>
        <w:t>B : DONNÉES SECTORIELLES DU PROGRAMME DE PAYS</w:t>
      </w:r>
      <w:r w:rsidR="00070F86" w:rsidRPr="00A903DF">
        <w:rPr>
          <w:rFonts w:asciiTheme="majorBidi" w:hAnsiTheme="majorBidi" w:cstheme="majorBidi"/>
          <w:b/>
          <w:sz w:val="16"/>
          <w:szCs w:val="16"/>
          <w:lang w:val="fr-FR"/>
        </w:rPr>
        <w:t xml:space="preserve"> </w:t>
      </w:r>
      <w:r w:rsidRPr="00A903DF">
        <w:rPr>
          <w:rFonts w:asciiTheme="majorBidi" w:hAnsiTheme="majorBidi" w:cstheme="majorBidi"/>
          <w:b/>
          <w:caps/>
          <w:sz w:val="16"/>
          <w:szCs w:val="16"/>
          <w:lang w:val="fr-FR"/>
        </w:rPr>
        <w:t>(2022)</w:t>
      </w:r>
    </w:p>
    <w:tbl>
      <w:tblPr>
        <w:tblStyle w:val="TableGrid"/>
        <w:tblW w:w="5000" w:type="pct"/>
        <w:jc w:val="center"/>
        <w:tblLook w:val="01E0" w:firstRow="1" w:lastRow="1" w:firstColumn="1" w:lastColumn="1" w:noHBand="0" w:noVBand="0"/>
      </w:tblPr>
      <w:tblGrid>
        <w:gridCol w:w="4786"/>
        <w:gridCol w:w="1888"/>
        <w:gridCol w:w="2902"/>
      </w:tblGrid>
      <w:tr w:rsidR="002068D2" w:rsidRPr="00A903DF" w14:paraId="5C2DA565" w14:textId="77777777">
        <w:trPr>
          <w:jc w:val="center"/>
        </w:trPr>
        <w:tc>
          <w:tcPr>
            <w:tcW w:w="2499" w:type="pct"/>
            <w:tcBorders>
              <w:right w:val="single" w:sz="4" w:space="0" w:color="auto"/>
            </w:tcBorders>
            <w:shd w:val="clear" w:color="auto" w:fill="auto"/>
          </w:tcPr>
          <w:p w14:paraId="030CFA55" w14:textId="0B0E048B" w:rsidR="002068D2" w:rsidRPr="00A903DF" w:rsidRDefault="002068D2" w:rsidP="002068D2">
            <w:pPr>
              <w:widowControl w:val="0"/>
              <w:rPr>
                <w:rFonts w:asciiTheme="majorBidi" w:hAnsiTheme="majorBidi" w:cstheme="majorBidi"/>
                <w:sz w:val="16"/>
                <w:szCs w:val="16"/>
                <w:lang w:val="fr-FR"/>
              </w:rPr>
            </w:pPr>
            <w:r w:rsidRPr="00A903DF">
              <w:rPr>
                <w:rFonts w:asciiTheme="majorBidi" w:hAnsiTheme="majorBidi" w:cstheme="majorBidi"/>
                <w:sz w:val="16"/>
                <w:szCs w:val="16"/>
                <w:lang w:val="fr-FR"/>
              </w:rPr>
              <w:t>R-404A</w:t>
            </w:r>
          </w:p>
        </w:tc>
        <w:tc>
          <w:tcPr>
            <w:tcW w:w="986" w:type="pct"/>
            <w:tcBorders>
              <w:left w:val="single" w:sz="4" w:space="0" w:color="auto"/>
              <w:right w:val="single" w:sz="4" w:space="0" w:color="auto"/>
            </w:tcBorders>
            <w:shd w:val="clear" w:color="auto" w:fill="auto"/>
          </w:tcPr>
          <w:p w14:paraId="23EC328C" w14:textId="0C901B6E" w:rsidR="002068D2" w:rsidRPr="00A903DF" w:rsidRDefault="002068D2" w:rsidP="002068D2">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1 038,27 tm</w:t>
            </w:r>
          </w:p>
        </w:tc>
        <w:tc>
          <w:tcPr>
            <w:tcW w:w="1515" w:type="pct"/>
            <w:tcBorders>
              <w:left w:val="single" w:sz="4" w:space="0" w:color="auto"/>
              <w:right w:val="single" w:sz="4" w:space="0" w:color="auto"/>
            </w:tcBorders>
            <w:shd w:val="clear" w:color="auto" w:fill="auto"/>
          </w:tcPr>
          <w:p w14:paraId="375BEA05" w14:textId="04F90FFA" w:rsidR="002068D2" w:rsidRPr="00A903DF" w:rsidRDefault="00D725CA" w:rsidP="002068D2">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4 071 644 tonnes d'éq-CO</w:t>
            </w:r>
            <w:r w:rsidR="002068D2" w:rsidRPr="00A903DF">
              <w:rPr>
                <w:rFonts w:asciiTheme="majorBidi" w:hAnsiTheme="majorBidi" w:cstheme="majorBidi"/>
                <w:sz w:val="16"/>
                <w:szCs w:val="16"/>
                <w:vertAlign w:val="subscript"/>
                <w:lang w:val="fr-FR"/>
              </w:rPr>
              <w:t>2</w:t>
            </w:r>
            <w:r w:rsidRPr="00A903DF">
              <w:rPr>
                <w:rFonts w:asciiTheme="majorBidi" w:hAnsiTheme="majorBidi" w:cstheme="majorBidi"/>
                <w:sz w:val="16"/>
                <w:szCs w:val="16"/>
                <w:lang w:val="fr-FR"/>
              </w:rPr>
              <w:t xml:space="preserve"> </w:t>
            </w:r>
          </w:p>
        </w:tc>
      </w:tr>
      <w:tr w:rsidR="002068D2" w:rsidRPr="00A903DF" w14:paraId="13B6B109" w14:textId="77777777">
        <w:trPr>
          <w:jc w:val="center"/>
        </w:trPr>
        <w:tc>
          <w:tcPr>
            <w:tcW w:w="2499" w:type="pct"/>
            <w:tcBorders>
              <w:right w:val="single" w:sz="4" w:space="0" w:color="auto"/>
            </w:tcBorders>
            <w:shd w:val="clear" w:color="auto" w:fill="auto"/>
          </w:tcPr>
          <w:p w14:paraId="47925C16" w14:textId="33D0F11C" w:rsidR="002068D2" w:rsidRPr="00A903DF" w:rsidRDefault="002068D2" w:rsidP="002068D2">
            <w:pPr>
              <w:widowControl w:val="0"/>
              <w:rPr>
                <w:rFonts w:asciiTheme="majorBidi" w:hAnsiTheme="majorBidi" w:cstheme="majorBidi"/>
                <w:sz w:val="16"/>
                <w:szCs w:val="16"/>
                <w:lang w:val="fr-FR"/>
              </w:rPr>
            </w:pPr>
            <w:r w:rsidRPr="00A903DF">
              <w:rPr>
                <w:rFonts w:asciiTheme="majorBidi" w:hAnsiTheme="majorBidi" w:cstheme="majorBidi"/>
                <w:sz w:val="16"/>
                <w:szCs w:val="16"/>
                <w:lang w:val="fr-FR"/>
              </w:rPr>
              <w:t>R-407C</w:t>
            </w:r>
          </w:p>
        </w:tc>
        <w:tc>
          <w:tcPr>
            <w:tcW w:w="986" w:type="pct"/>
            <w:tcBorders>
              <w:left w:val="single" w:sz="4" w:space="0" w:color="auto"/>
              <w:right w:val="single" w:sz="4" w:space="0" w:color="auto"/>
            </w:tcBorders>
            <w:shd w:val="clear" w:color="auto" w:fill="auto"/>
          </w:tcPr>
          <w:p w14:paraId="54E38E75" w14:textId="751DC021" w:rsidR="002068D2" w:rsidRPr="00A903DF" w:rsidRDefault="00F15625" w:rsidP="002068D2">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812,05 tm</w:t>
            </w:r>
          </w:p>
        </w:tc>
        <w:tc>
          <w:tcPr>
            <w:tcW w:w="1515" w:type="pct"/>
            <w:tcBorders>
              <w:left w:val="single" w:sz="4" w:space="0" w:color="auto"/>
              <w:right w:val="single" w:sz="4" w:space="0" w:color="auto"/>
            </w:tcBorders>
            <w:shd w:val="clear" w:color="auto" w:fill="auto"/>
          </w:tcPr>
          <w:p w14:paraId="38DD0FDF" w14:textId="6BDED512" w:rsidR="002068D2" w:rsidRPr="00A903DF" w:rsidRDefault="002068D2" w:rsidP="002068D2">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1 440 453</w:t>
            </w:r>
            <w:r w:rsidR="00070F86" w:rsidRPr="00A903DF">
              <w:rPr>
                <w:rFonts w:asciiTheme="majorBidi" w:hAnsiTheme="majorBidi" w:cstheme="majorBidi"/>
                <w:sz w:val="16"/>
                <w:szCs w:val="16"/>
                <w:lang w:val="fr-FR"/>
              </w:rPr>
              <w:t xml:space="preserve"> </w:t>
            </w:r>
            <w:r w:rsidRPr="00A903DF">
              <w:rPr>
                <w:rFonts w:asciiTheme="majorBidi" w:hAnsiTheme="majorBidi" w:cstheme="majorBidi"/>
                <w:sz w:val="16"/>
                <w:szCs w:val="16"/>
                <w:lang w:val="fr-FR"/>
              </w:rPr>
              <w:t>tonnes d'éq-CO</w:t>
            </w:r>
            <w:r w:rsidRPr="00A903DF">
              <w:rPr>
                <w:rFonts w:asciiTheme="majorBidi" w:hAnsiTheme="majorBidi" w:cstheme="majorBidi"/>
                <w:sz w:val="16"/>
                <w:szCs w:val="16"/>
                <w:vertAlign w:val="subscript"/>
                <w:lang w:val="fr-FR"/>
              </w:rPr>
              <w:t>2</w:t>
            </w:r>
          </w:p>
        </w:tc>
      </w:tr>
    </w:tbl>
    <w:p w14:paraId="5E2EFCE4" w14:textId="77777777" w:rsidR="008354BA" w:rsidRPr="00A903DF" w:rsidRDefault="008354BA" w:rsidP="008354BA">
      <w:pPr>
        <w:rPr>
          <w:rFonts w:asciiTheme="majorBidi" w:hAnsiTheme="majorBidi" w:cstheme="majorBidi"/>
          <w:b/>
          <w:caps/>
          <w:sz w:val="16"/>
          <w:szCs w:val="16"/>
          <w:lang w:val="fr-FR"/>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B43546" w:rsidRPr="00A903DF" w14:paraId="22570DE1" w14:textId="77777777" w:rsidTr="00B43546">
        <w:trPr>
          <w:jc w:val="center"/>
        </w:trPr>
        <w:tc>
          <w:tcPr>
            <w:tcW w:w="6671" w:type="dxa"/>
            <w:vMerge w:val="restart"/>
            <w:tcBorders>
              <w:top w:val="single" w:sz="4" w:space="0" w:color="auto"/>
              <w:left w:val="single" w:sz="4" w:space="0" w:color="auto"/>
              <w:bottom w:val="single" w:sz="4" w:space="0" w:color="auto"/>
              <w:right w:val="single" w:sz="4" w:space="0" w:color="auto"/>
            </w:tcBorders>
            <w:vAlign w:val="center"/>
            <w:hideMark/>
          </w:tcPr>
          <w:p w14:paraId="3A93AA07" w14:textId="77777777" w:rsidR="00B43546" w:rsidRPr="00A903DF" w:rsidRDefault="00B43546" w:rsidP="00B43546">
            <w:pPr>
              <w:jc w:val="left"/>
              <w:rPr>
                <w:rFonts w:asciiTheme="majorBidi" w:hAnsiTheme="majorBidi" w:cstheme="majorBidi"/>
                <w:sz w:val="16"/>
                <w:szCs w:val="16"/>
                <w:lang w:val="fr-FR"/>
              </w:rPr>
            </w:pPr>
            <w:r w:rsidRPr="00A903DF">
              <w:rPr>
                <w:rFonts w:asciiTheme="majorBidi" w:hAnsiTheme="majorBidi" w:cstheme="majorBidi"/>
                <w:b/>
                <w:sz w:val="16"/>
                <w:szCs w:val="16"/>
                <w:lang w:val="fr-FR"/>
              </w:rPr>
              <w:t>Consommation restante de HFC admissible au financement</w:t>
            </w:r>
            <w:r w:rsidRPr="00A903DF">
              <w:rPr>
                <w:rFonts w:asciiTheme="majorBidi" w:hAnsiTheme="majorBidi" w:cstheme="majorBidi"/>
                <w:b/>
                <w:sz w:val="16"/>
                <w:szCs w:val="16"/>
                <w:vertAlign w:val="superscript"/>
                <w:lang w:val="fr-FR"/>
              </w:rPr>
              <w:footnoteReference w:id="6"/>
            </w:r>
          </w:p>
        </w:tc>
        <w:tc>
          <w:tcPr>
            <w:tcW w:w="1575" w:type="dxa"/>
            <w:tcBorders>
              <w:top w:val="single" w:sz="4" w:space="0" w:color="auto"/>
              <w:left w:val="single" w:sz="4" w:space="0" w:color="auto"/>
              <w:bottom w:val="single" w:sz="4" w:space="0" w:color="auto"/>
              <w:right w:val="single" w:sz="4" w:space="0" w:color="auto"/>
            </w:tcBorders>
            <w:hideMark/>
          </w:tcPr>
          <w:p w14:paraId="4DEEA17D" w14:textId="77777777" w:rsidR="00B43546" w:rsidRPr="00A903DF" w:rsidRDefault="00B43546" w:rsidP="00E64EA8">
            <w:pPr>
              <w:jc w:val="right"/>
              <w:rPr>
                <w:rFonts w:asciiTheme="majorBidi" w:hAnsiTheme="majorBidi" w:cstheme="majorBidi"/>
                <w:sz w:val="16"/>
                <w:szCs w:val="16"/>
                <w:lang w:val="fr-FR"/>
              </w:rPr>
            </w:pPr>
            <w:proofErr w:type="gramStart"/>
            <w:r w:rsidRPr="00A903DF">
              <w:rPr>
                <w:rFonts w:asciiTheme="majorBidi" w:hAnsiTheme="majorBidi" w:cstheme="majorBidi"/>
                <w:sz w:val="16"/>
                <w:szCs w:val="16"/>
                <w:lang w:val="fr-FR"/>
              </w:rPr>
              <w:t>tm</w:t>
            </w:r>
            <w:proofErr w:type="gramEnd"/>
          </w:p>
        </w:tc>
        <w:tc>
          <w:tcPr>
            <w:tcW w:w="1114" w:type="dxa"/>
            <w:tcBorders>
              <w:top w:val="single" w:sz="4" w:space="0" w:color="auto"/>
              <w:left w:val="single" w:sz="4" w:space="0" w:color="auto"/>
              <w:bottom w:val="single" w:sz="4" w:space="0" w:color="auto"/>
              <w:right w:val="single" w:sz="4" w:space="0" w:color="auto"/>
            </w:tcBorders>
            <w:hideMark/>
          </w:tcPr>
          <w:p w14:paraId="56B6152C" w14:textId="73BA4ED8" w:rsidR="00B43546" w:rsidRPr="00A903DF" w:rsidRDefault="00B43546" w:rsidP="00F661AC">
            <w:pPr>
              <w:jc w:val="right"/>
              <w:rPr>
                <w:rFonts w:asciiTheme="majorBidi" w:hAnsiTheme="majorBidi" w:cstheme="majorBidi"/>
                <w:sz w:val="16"/>
                <w:szCs w:val="16"/>
                <w:lang w:val="fr-FR"/>
              </w:rPr>
            </w:pPr>
            <w:r w:rsidRPr="00A903DF">
              <w:rPr>
                <w:rFonts w:asciiTheme="majorBidi" w:hAnsiTheme="majorBidi" w:cstheme="majorBidi"/>
                <w:sz w:val="16"/>
                <w:szCs w:val="16"/>
                <w:lang w:val="fr-FR"/>
              </w:rPr>
              <w:t>s.o.</w:t>
            </w:r>
          </w:p>
        </w:tc>
      </w:tr>
      <w:tr w:rsidR="00B43546" w:rsidRPr="00A903DF" w14:paraId="08661713" w14:textId="77777777" w:rsidTr="00B43546">
        <w:trPr>
          <w:jc w:val="center"/>
        </w:trPr>
        <w:tc>
          <w:tcPr>
            <w:tcW w:w="6671" w:type="dxa"/>
            <w:vMerge/>
            <w:tcBorders>
              <w:top w:val="single" w:sz="4" w:space="0" w:color="auto"/>
              <w:left w:val="single" w:sz="4" w:space="0" w:color="auto"/>
              <w:bottom w:val="single" w:sz="4" w:space="0" w:color="auto"/>
              <w:right w:val="single" w:sz="4" w:space="0" w:color="auto"/>
            </w:tcBorders>
            <w:vAlign w:val="center"/>
            <w:hideMark/>
          </w:tcPr>
          <w:p w14:paraId="00BC42DD" w14:textId="77777777" w:rsidR="00B43546" w:rsidRPr="00A903DF" w:rsidRDefault="00B43546" w:rsidP="00B43546">
            <w:pPr>
              <w:rPr>
                <w:rFonts w:asciiTheme="majorBidi" w:hAnsiTheme="majorBidi" w:cstheme="majorBidi"/>
                <w:sz w:val="16"/>
                <w:szCs w:val="16"/>
                <w:lang w:val="fr-FR"/>
              </w:rPr>
            </w:pPr>
          </w:p>
        </w:tc>
        <w:tc>
          <w:tcPr>
            <w:tcW w:w="1575" w:type="dxa"/>
            <w:tcBorders>
              <w:top w:val="single" w:sz="4" w:space="0" w:color="auto"/>
              <w:left w:val="single" w:sz="4" w:space="0" w:color="auto"/>
              <w:bottom w:val="single" w:sz="4" w:space="0" w:color="auto"/>
              <w:right w:val="single" w:sz="4" w:space="0" w:color="auto"/>
            </w:tcBorders>
            <w:hideMark/>
          </w:tcPr>
          <w:p w14:paraId="515DCEC2" w14:textId="12BA90C0" w:rsidR="00B43546" w:rsidRPr="00A903DF" w:rsidRDefault="00B43546" w:rsidP="00E64EA8">
            <w:pPr>
              <w:jc w:val="right"/>
              <w:rPr>
                <w:rFonts w:asciiTheme="majorBidi" w:hAnsiTheme="majorBidi" w:cstheme="majorBidi"/>
                <w:sz w:val="16"/>
                <w:szCs w:val="16"/>
                <w:lang w:val="fr-FR"/>
              </w:rPr>
            </w:pPr>
            <w:proofErr w:type="gramStart"/>
            <w:r w:rsidRPr="00A903DF">
              <w:rPr>
                <w:rFonts w:asciiTheme="majorBidi" w:hAnsiTheme="majorBidi" w:cstheme="majorBidi"/>
                <w:sz w:val="16"/>
                <w:szCs w:val="16"/>
                <w:lang w:val="fr-FR"/>
              </w:rPr>
              <w:t>tonnes</w:t>
            </w:r>
            <w:proofErr w:type="gramEnd"/>
            <w:r w:rsidRPr="00A903DF">
              <w:rPr>
                <w:rFonts w:asciiTheme="majorBidi" w:hAnsiTheme="majorBidi" w:cstheme="majorBidi"/>
                <w:sz w:val="16"/>
                <w:szCs w:val="16"/>
                <w:lang w:val="fr-FR"/>
              </w:rPr>
              <w:t xml:space="preserve"> d'éq-CO</w:t>
            </w:r>
            <w:r w:rsidRPr="00A903DF">
              <w:rPr>
                <w:rFonts w:asciiTheme="majorBidi" w:hAnsiTheme="majorBidi" w:cstheme="majorBidi"/>
                <w:sz w:val="16"/>
                <w:szCs w:val="16"/>
                <w:vertAlign w:val="subscript"/>
                <w:lang w:val="fr-FR"/>
              </w:rPr>
              <w:t>2</w:t>
            </w:r>
          </w:p>
        </w:tc>
        <w:tc>
          <w:tcPr>
            <w:tcW w:w="1114" w:type="dxa"/>
            <w:tcBorders>
              <w:top w:val="single" w:sz="4" w:space="0" w:color="auto"/>
              <w:left w:val="single" w:sz="4" w:space="0" w:color="auto"/>
              <w:bottom w:val="single" w:sz="4" w:space="0" w:color="auto"/>
              <w:right w:val="single" w:sz="4" w:space="0" w:color="auto"/>
            </w:tcBorders>
            <w:hideMark/>
          </w:tcPr>
          <w:p w14:paraId="16D1C458" w14:textId="4D6F98A6" w:rsidR="00B43546" w:rsidRPr="00A903DF" w:rsidRDefault="00B43546" w:rsidP="00F661AC">
            <w:pPr>
              <w:jc w:val="right"/>
              <w:rPr>
                <w:rFonts w:asciiTheme="majorBidi" w:hAnsiTheme="majorBidi" w:cstheme="majorBidi"/>
                <w:sz w:val="16"/>
                <w:szCs w:val="16"/>
                <w:lang w:val="fr-FR"/>
              </w:rPr>
            </w:pPr>
            <w:r w:rsidRPr="00A903DF">
              <w:rPr>
                <w:rFonts w:asciiTheme="majorBidi" w:hAnsiTheme="majorBidi" w:cstheme="majorBidi"/>
                <w:sz w:val="16"/>
                <w:szCs w:val="16"/>
                <w:lang w:val="fr-FR"/>
              </w:rPr>
              <w:t>s.o.</w:t>
            </w:r>
          </w:p>
        </w:tc>
      </w:tr>
    </w:tbl>
    <w:p w14:paraId="6A02695F" w14:textId="77777777" w:rsidR="007F2260" w:rsidRPr="00A903DF" w:rsidRDefault="007F2260" w:rsidP="008354BA">
      <w:pPr>
        <w:widowControl w:val="0"/>
        <w:rPr>
          <w:rFonts w:asciiTheme="majorBidi" w:hAnsiTheme="majorBidi" w:cstheme="majorBidi"/>
          <w:sz w:val="16"/>
          <w:szCs w:val="16"/>
          <w:lang w:val="fr-FR"/>
        </w:rPr>
      </w:pPr>
    </w:p>
    <w:tbl>
      <w:tblPr>
        <w:tblStyle w:val="TableGrid"/>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3190"/>
        <w:gridCol w:w="1595"/>
        <w:gridCol w:w="2178"/>
        <w:gridCol w:w="1452"/>
        <w:gridCol w:w="1161"/>
      </w:tblGrid>
      <w:tr w:rsidR="00A51A38" w:rsidRPr="00A903DF" w14:paraId="3E78A153" w14:textId="77777777" w:rsidTr="0084005E">
        <w:trPr>
          <w:trHeight w:val="170"/>
        </w:trPr>
        <w:tc>
          <w:tcPr>
            <w:tcW w:w="1666" w:type="pct"/>
            <w:vMerge w:val="restart"/>
            <w:tcBorders>
              <w:right w:val="single" w:sz="4" w:space="0" w:color="auto"/>
            </w:tcBorders>
          </w:tcPr>
          <w:bookmarkEnd w:id="6"/>
          <w:p w14:paraId="79914FBA" w14:textId="77777777" w:rsidR="00A51A38" w:rsidRPr="00A903DF" w:rsidRDefault="00A51A38">
            <w:pPr>
              <w:widowControl w:val="0"/>
              <w:jc w:val="left"/>
              <w:rPr>
                <w:rFonts w:asciiTheme="majorBidi" w:hAnsiTheme="majorBidi" w:cstheme="majorBidi"/>
                <w:b/>
                <w:i/>
                <w:sz w:val="16"/>
                <w:szCs w:val="16"/>
                <w:lang w:val="fr-FR"/>
              </w:rPr>
            </w:pPr>
            <w:r w:rsidRPr="00A903DF">
              <w:rPr>
                <w:rFonts w:asciiTheme="majorBidi" w:hAnsiTheme="majorBidi" w:cstheme="majorBidi"/>
                <w:b/>
                <w:caps/>
                <w:sz w:val="16"/>
                <w:szCs w:val="16"/>
                <w:lang w:val="fr-FR"/>
              </w:rPr>
              <w:t>ALLOCATIONS du plan d’activités de l’année en cours</w:t>
            </w:r>
          </w:p>
        </w:tc>
        <w:tc>
          <w:tcPr>
            <w:tcW w:w="833" w:type="pct"/>
            <w:tcBorders>
              <w:left w:val="single" w:sz="4" w:space="0" w:color="auto"/>
              <w:right w:val="single" w:sz="4" w:space="0" w:color="auto"/>
            </w:tcBorders>
          </w:tcPr>
          <w:p w14:paraId="56AC9A31" w14:textId="77777777" w:rsidR="00A51A38" w:rsidRPr="00A903DF" w:rsidRDefault="00A51A38">
            <w:pPr>
              <w:widowControl w:val="0"/>
              <w:jc w:val="center"/>
              <w:rPr>
                <w:rFonts w:asciiTheme="majorBidi" w:hAnsiTheme="majorBidi" w:cstheme="majorBidi"/>
                <w:b/>
                <w:i/>
                <w:sz w:val="16"/>
                <w:szCs w:val="16"/>
                <w:lang w:val="fr-FR"/>
              </w:rPr>
            </w:pPr>
            <w:r w:rsidRPr="00A903DF">
              <w:rPr>
                <w:rFonts w:asciiTheme="majorBidi" w:hAnsiTheme="majorBidi" w:cstheme="majorBidi"/>
                <w:b/>
                <w:sz w:val="16"/>
                <w:szCs w:val="16"/>
                <w:lang w:val="fr-FR"/>
              </w:rPr>
              <w:t>Entreprise</w:t>
            </w:r>
          </w:p>
        </w:tc>
        <w:tc>
          <w:tcPr>
            <w:tcW w:w="1137" w:type="pct"/>
            <w:tcBorders>
              <w:left w:val="single" w:sz="4" w:space="0" w:color="auto"/>
              <w:right w:val="single" w:sz="4" w:space="0" w:color="auto"/>
            </w:tcBorders>
          </w:tcPr>
          <w:p w14:paraId="36A41AF3" w14:textId="2B25020E" w:rsidR="00A51A38" w:rsidRPr="00A903DF" w:rsidRDefault="00A51A38">
            <w:pPr>
              <w:widowControl w:val="0"/>
              <w:jc w:val="center"/>
              <w:rPr>
                <w:rFonts w:asciiTheme="majorBidi" w:hAnsiTheme="majorBidi" w:cstheme="majorBidi"/>
                <w:b/>
                <w:sz w:val="16"/>
                <w:szCs w:val="16"/>
                <w:lang w:val="fr-FR"/>
              </w:rPr>
            </w:pPr>
            <w:r w:rsidRPr="00A903DF">
              <w:rPr>
                <w:rFonts w:asciiTheme="majorBidi" w:hAnsiTheme="majorBidi" w:cstheme="majorBidi"/>
                <w:b/>
                <w:sz w:val="16"/>
                <w:szCs w:val="16"/>
                <w:lang w:val="fr-FR"/>
              </w:rPr>
              <w:t>Financement ($ US)</w:t>
            </w:r>
          </w:p>
        </w:tc>
        <w:tc>
          <w:tcPr>
            <w:tcW w:w="1364" w:type="pct"/>
            <w:gridSpan w:val="2"/>
            <w:tcBorders>
              <w:left w:val="single" w:sz="4" w:space="0" w:color="auto"/>
            </w:tcBorders>
          </w:tcPr>
          <w:p w14:paraId="50AAAB40" w14:textId="77777777" w:rsidR="00A51A38" w:rsidRPr="00A903DF" w:rsidRDefault="00A51A38">
            <w:pPr>
              <w:widowControl w:val="0"/>
              <w:jc w:val="center"/>
              <w:rPr>
                <w:rFonts w:asciiTheme="majorBidi" w:hAnsiTheme="majorBidi" w:cstheme="majorBidi"/>
                <w:b/>
                <w:i/>
                <w:sz w:val="16"/>
                <w:szCs w:val="16"/>
                <w:lang w:val="fr-FR"/>
              </w:rPr>
            </w:pPr>
            <w:r w:rsidRPr="00A903DF">
              <w:rPr>
                <w:rFonts w:asciiTheme="majorBidi" w:hAnsiTheme="majorBidi" w:cstheme="majorBidi"/>
                <w:b/>
                <w:sz w:val="16"/>
                <w:szCs w:val="16"/>
                <w:lang w:val="fr-FR"/>
              </w:rPr>
              <w:t>Élimination (tm)</w:t>
            </w:r>
          </w:p>
        </w:tc>
      </w:tr>
      <w:tr w:rsidR="00D9523B" w:rsidRPr="00A903DF" w14:paraId="0F521A86" w14:textId="77777777" w:rsidTr="00A51A38">
        <w:trPr>
          <w:trHeight w:val="172"/>
        </w:trPr>
        <w:tc>
          <w:tcPr>
            <w:tcW w:w="1666" w:type="pct"/>
            <w:vMerge/>
            <w:tcBorders>
              <w:right w:val="single" w:sz="4" w:space="0" w:color="auto"/>
            </w:tcBorders>
          </w:tcPr>
          <w:p w14:paraId="34D1B649" w14:textId="77777777" w:rsidR="00D9523B" w:rsidRPr="00A903DF" w:rsidRDefault="00D9523B" w:rsidP="00A51A38">
            <w:pPr>
              <w:widowControl w:val="0"/>
              <w:rPr>
                <w:rFonts w:asciiTheme="majorBidi" w:hAnsiTheme="majorBidi" w:cstheme="majorBidi"/>
                <w:sz w:val="16"/>
                <w:szCs w:val="16"/>
                <w:lang w:val="fr-FR"/>
              </w:rPr>
            </w:pPr>
          </w:p>
        </w:tc>
        <w:tc>
          <w:tcPr>
            <w:tcW w:w="833" w:type="pct"/>
            <w:vMerge w:val="restart"/>
            <w:tcBorders>
              <w:left w:val="single" w:sz="4" w:space="0" w:color="auto"/>
              <w:right w:val="single" w:sz="4" w:space="0" w:color="auto"/>
            </w:tcBorders>
            <w:vAlign w:val="center"/>
          </w:tcPr>
          <w:p w14:paraId="6B4F5A94" w14:textId="77777777" w:rsidR="00D9523B" w:rsidRPr="00A903DF" w:rsidRDefault="00D9523B" w:rsidP="00A51A38">
            <w:pPr>
              <w:widowControl w:val="0"/>
              <w:jc w:val="center"/>
              <w:rPr>
                <w:rFonts w:asciiTheme="majorBidi" w:hAnsiTheme="majorBidi" w:cstheme="majorBidi"/>
                <w:sz w:val="16"/>
                <w:szCs w:val="16"/>
                <w:lang w:val="fr-FR"/>
              </w:rPr>
            </w:pPr>
            <w:r w:rsidRPr="00A903DF">
              <w:rPr>
                <w:rFonts w:asciiTheme="majorBidi" w:hAnsiTheme="majorBidi" w:cstheme="majorBidi"/>
                <w:sz w:val="16"/>
                <w:szCs w:val="16"/>
                <w:lang w:val="fr-FR"/>
              </w:rPr>
              <w:t>Mech Air</w:t>
            </w:r>
          </w:p>
          <w:p w14:paraId="6C4ACCC8" w14:textId="2DA8B545" w:rsidR="00555AC4" w:rsidRPr="00A903DF" w:rsidRDefault="00555AC4" w:rsidP="00A51A38">
            <w:pPr>
              <w:widowControl w:val="0"/>
              <w:jc w:val="center"/>
              <w:rPr>
                <w:rFonts w:asciiTheme="majorBidi" w:hAnsiTheme="majorBidi" w:cstheme="majorBidi"/>
                <w:sz w:val="16"/>
                <w:szCs w:val="16"/>
                <w:lang w:val="fr-FR"/>
              </w:rPr>
            </w:pPr>
          </w:p>
        </w:tc>
        <w:tc>
          <w:tcPr>
            <w:tcW w:w="1137" w:type="pct"/>
            <w:vMerge w:val="restart"/>
            <w:tcBorders>
              <w:left w:val="single" w:sz="4" w:space="0" w:color="auto"/>
              <w:right w:val="single" w:sz="4" w:space="0" w:color="auto"/>
            </w:tcBorders>
          </w:tcPr>
          <w:p w14:paraId="0C9F12B0" w14:textId="2A1D3B12" w:rsidR="00D9523B" w:rsidRPr="00A903DF" w:rsidRDefault="00D9523B" w:rsidP="00A51A38">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2 500 000</w:t>
            </w:r>
          </w:p>
        </w:tc>
        <w:tc>
          <w:tcPr>
            <w:tcW w:w="758" w:type="pct"/>
            <w:tcBorders>
              <w:top w:val="single" w:sz="4" w:space="0" w:color="auto"/>
              <w:left w:val="single" w:sz="4" w:space="0" w:color="auto"/>
              <w:bottom w:val="single" w:sz="4" w:space="0" w:color="auto"/>
              <w:right w:val="single" w:sz="4" w:space="0" w:color="auto"/>
            </w:tcBorders>
          </w:tcPr>
          <w:p w14:paraId="66953675" w14:textId="0067CD12" w:rsidR="00D9523B" w:rsidRPr="00A903DF" w:rsidRDefault="00D9523B" w:rsidP="00E64EA8">
            <w:pPr>
              <w:widowControl w:val="0"/>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tm</w:t>
            </w:r>
            <w:proofErr w:type="gramEnd"/>
          </w:p>
        </w:tc>
        <w:tc>
          <w:tcPr>
            <w:tcW w:w="606" w:type="pct"/>
            <w:tcBorders>
              <w:left w:val="single" w:sz="4" w:space="0" w:color="auto"/>
            </w:tcBorders>
          </w:tcPr>
          <w:p w14:paraId="4D9CB17E" w14:textId="70DE9011" w:rsidR="00D9523B" w:rsidRPr="00A903DF" w:rsidRDefault="00D9523B" w:rsidP="00A51A38">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s.o.</w:t>
            </w:r>
          </w:p>
        </w:tc>
      </w:tr>
      <w:tr w:rsidR="00D9523B" w:rsidRPr="00A903DF" w14:paraId="1CA8292E" w14:textId="77777777" w:rsidTr="00A51A38">
        <w:trPr>
          <w:trHeight w:val="172"/>
        </w:trPr>
        <w:tc>
          <w:tcPr>
            <w:tcW w:w="1666" w:type="pct"/>
            <w:vMerge/>
            <w:tcBorders>
              <w:right w:val="single" w:sz="4" w:space="0" w:color="auto"/>
            </w:tcBorders>
          </w:tcPr>
          <w:p w14:paraId="2ED5286E" w14:textId="77777777" w:rsidR="00D9523B" w:rsidRPr="00A903DF" w:rsidRDefault="00D9523B" w:rsidP="00A51A38">
            <w:pPr>
              <w:widowControl w:val="0"/>
              <w:rPr>
                <w:rFonts w:asciiTheme="majorBidi" w:hAnsiTheme="majorBidi" w:cstheme="majorBidi"/>
                <w:sz w:val="16"/>
                <w:szCs w:val="16"/>
                <w:lang w:val="fr-FR"/>
              </w:rPr>
            </w:pPr>
          </w:p>
        </w:tc>
        <w:tc>
          <w:tcPr>
            <w:tcW w:w="833" w:type="pct"/>
            <w:vMerge/>
            <w:tcBorders>
              <w:left w:val="single" w:sz="4" w:space="0" w:color="auto"/>
              <w:right w:val="single" w:sz="4" w:space="0" w:color="auto"/>
            </w:tcBorders>
            <w:vAlign w:val="center"/>
          </w:tcPr>
          <w:p w14:paraId="427CD230" w14:textId="77777777" w:rsidR="00D9523B" w:rsidRPr="00A903DF" w:rsidRDefault="00D9523B" w:rsidP="00A51A38">
            <w:pPr>
              <w:widowControl w:val="0"/>
              <w:jc w:val="center"/>
              <w:rPr>
                <w:rFonts w:asciiTheme="majorBidi" w:hAnsiTheme="majorBidi" w:cstheme="majorBidi"/>
                <w:sz w:val="16"/>
                <w:szCs w:val="16"/>
                <w:lang w:val="fr-FR"/>
              </w:rPr>
            </w:pPr>
          </w:p>
        </w:tc>
        <w:tc>
          <w:tcPr>
            <w:tcW w:w="1137" w:type="pct"/>
            <w:vMerge/>
            <w:tcBorders>
              <w:left w:val="single" w:sz="4" w:space="0" w:color="auto"/>
              <w:right w:val="single" w:sz="4" w:space="0" w:color="auto"/>
            </w:tcBorders>
          </w:tcPr>
          <w:p w14:paraId="49984731" w14:textId="77777777" w:rsidR="00D9523B" w:rsidRPr="00A903DF" w:rsidRDefault="00D9523B" w:rsidP="00A51A38">
            <w:pPr>
              <w:widowControl w:val="0"/>
              <w:jc w:val="right"/>
              <w:rPr>
                <w:rFonts w:asciiTheme="majorBidi" w:hAnsiTheme="majorBidi" w:cstheme="majorBidi"/>
                <w:sz w:val="16"/>
                <w:szCs w:val="16"/>
                <w:lang w:val="fr-FR"/>
              </w:rPr>
            </w:pPr>
          </w:p>
        </w:tc>
        <w:tc>
          <w:tcPr>
            <w:tcW w:w="758" w:type="pct"/>
            <w:tcBorders>
              <w:top w:val="single" w:sz="4" w:space="0" w:color="auto"/>
              <w:left w:val="single" w:sz="4" w:space="0" w:color="auto"/>
              <w:bottom w:val="single" w:sz="4" w:space="0" w:color="auto"/>
              <w:right w:val="single" w:sz="4" w:space="0" w:color="auto"/>
            </w:tcBorders>
          </w:tcPr>
          <w:p w14:paraId="0FDE515B" w14:textId="5EA0FC23" w:rsidR="00D9523B" w:rsidRPr="00A903DF" w:rsidRDefault="00D9523B" w:rsidP="00070F86">
            <w:pPr>
              <w:widowControl w:val="0"/>
              <w:jc w:val="right"/>
              <w:rPr>
                <w:rFonts w:asciiTheme="majorBidi" w:hAnsiTheme="majorBidi" w:cstheme="majorBidi"/>
                <w:sz w:val="16"/>
                <w:szCs w:val="16"/>
                <w:lang w:val="fr-FR"/>
              </w:rPr>
            </w:pPr>
            <w:proofErr w:type="gramStart"/>
            <w:r w:rsidRPr="00A903DF">
              <w:rPr>
                <w:rFonts w:asciiTheme="majorBidi" w:eastAsia="Calibri" w:hAnsiTheme="majorBidi" w:cstheme="majorBidi"/>
                <w:sz w:val="16"/>
                <w:szCs w:val="16"/>
                <w:lang w:val="fr-FR"/>
              </w:rPr>
              <w:t>t</w:t>
            </w:r>
            <w:proofErr w:type="gramEnd"/>
            <w:r w:rsidRPr="00A903DF">
              <w:rPr>
                <w:rFonts w:asciiTheme="majorBidi" w:eastAsia="Calibri" w:hAnsiTheme="majorBidi" w:cstheme="majorBidi"/>
                <w:sz w:val="16"/>
                <w:szCs w:val="16"/>
                <w:lang w:val="fr-FR"/>
              </w:rPr>
              <w:t xml:space="preserve"> d'éq-CO</w:t>
            </w:r>
            <w:r w:rsidRPr="00A903DF">
              <w:rPr>
                <w:rFonts w:asciiTheme="majorBidi" w:eastAsia="Calibri" w:hAnsiTheme="majorBidi" w:cstheme="majorBidi"/>
                <w:sz w:val="16"/>
                <w:szCs w:val="16"/>
                <w:vertAlign w:val="subscript"/>
                <w:lang w:val="fr-FR"/>
              </w:rPr>
              <w:t>2</w:t>
            </w:r>
          </w:p>
        </w:tc>
        <w:tc>
          <w:tcPr>
            <w:tcW w:w="606" w:type="pct"/>
            <w:tcBorders>
              <w:left w:val="single" w:sz="4" w:space="0" w:color="auto"/>
            </w:tcBorders>
          </w:tcPr>
          <w:p w14:paraId="71EFEEC6" w14:textId="40B7B74E" w:rsidR="00D9523B" w:rsidRPr="00A903DF" w:rsidRDefault="00D9523B" w:rsidP="00A51A38">
            <w:pPr>
              <w:widowControl w:val="0"/>
              <w:jc w:val="right"/>
              <w:rPr>
                <w:rFonts w:asciiTheme="majorBidi" w:hAnsiTheme="majorBidi" w:cstheme="majorBidi"/>
                <w:sz w:val="16"/>
                <w:szCs w:val="16"/>
                <w:lang w:val="fr-FR"/>
              </w:rPr>
            </w:pPr>
            <w:r w:rsidRPr="00A903DF">
              <w:rPr>
                <w:rFonts w:asciiTheme="majorBidi" w:hAnsiTheme="majorBidi" w:cstheme="majorBidi"/>
                <w:sz w:val="16"/>
                <w:szCs w:val="16"/>
                <w:lang w:val="fr-FR"/>
              </w:rPr>
              <w:t>s.o.</w:t>
            </w:r>
          </w:p>
        </w:tc>
      </w:tr>
    </w:tbl>
    <w:p w14:paraId="5BD041CC" w14:textId="77777777" w:rsidR="007F2260" w:rsidRPr="00A903DF" w:rsidRDefault="007F2260" w:rsidP="007F2260">
      <w:pPr>
        <w:widowControl w:val="0"/>
        <w:jc w:val="center"/>
        <w:rPr>
          <w:rFonts w:asciiTheme="majorBidi" w:hAnsiTheme="majorBidi" w:cstheme="majorBidi"/>
          <w:sz w:val="16"/>
          <w:szCs w:val="16"/>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0"/>
        <w:gridCol w:w="3896"/>
        <w:gridCol w:w="2178"/>
        <w:gridCol w:w="1306"/>
        <w:gridCol w:w="1306"/>
      </w:tblGrid>
      <w:tr w:rsidR="00D02F08" w:rsidRPr="00A903DF" w14:paraId="19CFB0FF" w14:textId="77777777" w:rsidTr="0084005E">
        <w:trPr>
          <w:trHeight w:val="197"/>
          <w:jc w:val="center"/>
        </w:trPr>
        <w:tc>
          <w:tcPr>
            <w:tcW w:w="2499" w:type="pct"/>
            <w:gridSpan w:val="2"/>
            <w:tcBorders>
              <w:top w:val="single" w:sz="4" w:space="0" w:color="auto"/>
              <w:left w:val="single" w:sz="4" w:space="0" w:color="auto"/>
              <w:bottom w:val="single" w:sz="4" w:space="0" w:color="auto"/>
              <w:right w:val="single" w:sz="4" w:space="0" w:color="auto"/>
            </w:tcBorders>
          </w:tcPr>
          <w:p w14:paraId="5F791503" w14:textId="77777777"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b/>
                <w:sz w:val="16"/>
                <w:szCs w:val="16"/>
                <w:lang w:val="fr-FR"/>
              </w:rPr>
            </w:pPr>
            <w:r w:rsidRPr="00A903DF">
              <w:rPr>
                <w:rFonts w:asciiTheme="majorBidi" w:eastAsia="Calibri" w:hAnsiTheme="majorBidi" w:cstheme="majorBidi"/>
                <w:b/>
                <w:sz w:val="16"/>
                <w:szCs w:val="16"/>
                <w:lang w:val="fr-FR"/>
              </w:rPr>
              <w:t>Détails</w:t>
            </w:r>
          </w:p>
        </w:tc>
        <w:tc>
          <w:tcPr>
            <w:tcW w:w="1137" w:type="pct"/>
            <w:tcBorders>
              <w:top w:val="single" w:sz="4" w:space="0" w:color="auto"/>
              <w:left w:val="single" w:sz="4" w:space="0" w:color="auto"/>
              <w:bottom w:val="single" w:sz="4" w:space="0" w:color="auto"/>
              <w:right w:val="single" w:sz="4" w:space="0" w:color="auto"/>
            </w:tcBorders>
          </w:tcPr>
          <w:p w14:paraId="4327EF21" w14:textId="77777777"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Bidi" w:eastAsia="Calibri" w:hAnsiTheme="majorBidi" w:cstheme="majorBidi"/>
                <w:b/>
                <w:sz w:val="16"/>
                <w:szCs w:val="16"/>
                <w:lang w:val="fr-FR"/>
              </w:rPr>
            </w:pPr>
            <w:r w:rsidRPr="00A903DF">
              <w:rPr>
                <w:rFonts w:asciiTheme="majorBidi" w:eastAsia="Calibri" w:hAnsiTheme="majorBidi" w:cstheme="majorBidi"/>
                <w:b/>
                <w:sz w:val="16"/>
                <w:szCs w:val="16"/>
                <w:lang w:val="fr-FR"/>
              </w:rPr>
              <w:t>Unité</w:t>
            </w:r>
          </w:p>
        </w:tc>
        <w:tc>
          <w:tcPr>
            <w:tcW w:w="682" w:type="pct"/>
            <w:tcBorders>
              <w:top w:val="single" w:sz="4" w:space="0" w:color="auto"/>
              <w:left w:val="single" w:sz="4" w:space="0" w:color="auto"/>
              <w:bottom w:val="single" w:sz="4" w:space="0" w:color="auto"/>
              <w:right w:val="single" w:sz="4" w:space="0" w:color="auto"/>
            </w:tcBorders>
          </w:tcPr>
          <w:p w14:paraId="54A685D2" w14:textId="3184CF98"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Bidi" w:eastAsia="Calibri" w:hAnsiTheme="majorBidi" w:cstheme="majorBidi"/>
                <w:b/>
                <w:sz w:val="16"/>
                <w:szCs w:val="16"/>
                <w:lang w:val="fr-FR"/>
              </w:rPr>
            </w:pPr>
            <w:r w:rsidRPr="00A903DF">
              <w:rPr>
                <w:rFonts w:asciiTheme="majorBidi" w:eastAsia="Calibri" w:hAnsiTheme="majorBidi" w:cstheme="majorBidi"/>
                <w:b/>
                <w:sz w:val="16"/>
                <w:szCs w:val="16"/>
                <w:lang w:val="fr-FR"/>
              </w:rPr>
              <w:t>R-404A</w:t>
            </w:r>
          </w:p>
        </w:tc>
        <w:tc>
          <w:tcPr>
            <w:tcW w:w="682" w:type="pct"/>
            <w:tcBorders>
              <w:top w:val="single" w:sz="4" w:space="0" w:color="auto"/>
              <w:left w:val="single" w:sz="4" w:space="0" w:color="auto"/>
              <w:bottom w:val="single" w:sz="4" w:space="0" w:color="auto"/>
              <w:right w:val="single" w:sz="4" w:space="0" w:color="auto"/>
            </w:tcBorders>
          </w:tcPr>
          <w:p w14:paraId="6E0D9310" w14:textId="18046261"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Bidi" w:eastAsia="Calibri" w:hAnsiTheme="majorBidi" w:cstheme="majorBidi"/>
                <w:b/>
                <w:sz w:val="16"/>
                <w:szCs w:val="16"/>
                <w:lang w:val="fr-FR"/>
              </w:rPr>
            </w:pPr>
            <w:r w:rsidRPr="00A903DF">
              <w:rPr>
                <w:rFonts w:asciiTheme="majorBidi" w:eastAsia="Calibri" w:hAnsiTheme="majorBidi" w:cstheme="majorBidi"/>
                <w:b/>
                <w:sz w:val="16"/>
                <w:szCs w:val="16"/>
                <w:lang w:val="fr-FR"/>
              </w:rPr>
              <w:t>R-407C</w:t>
            </w:r>
          </w:p>
        </w:tc>
      </w:tr>
      <w:tr w:rsidR="00D02F08" w:rsidRPr="00A903DF" w14:paraId="2548F73D" w14:textId="77777777" w:rsidTr="0084005E">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4FC5D491" w14:textId="77777777"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asciiTheme="majorBidi" w:eastAsia="Calibri" w:hAnsiTheme="majorBidi" w:cstheme="majorBidi"/>
                <w:sz w:val="16"/>
                <w:szCs w:val="16"/>
                <w:lang w:val="fr-FR"/>
              </w:rPr>
            </w:pPr>
            <w:r w:rsidRPr="00A903DF">
              <w:rPr>
                <w:rFonts w:asciiTheme="majorBidi" w:hAnsiTheme="majorBidi" w:cstheme="majorBidi"/>
                <w:sz w:val="16"/>
                <w:szCs w:val="16"/>
                <w:lang w:val="fr-FR"/>
              </w:rPr>
              <w:t>HFC utilisé dans l’entreprise</w:t>
            </w:r>
          </w:p>
        </w:tc>
        <w:tc>
          <w:tcPr>
            <w:tcW w:w="1137" w:type="pct"/>
            <w:tcBorders>
              <w:top w:val="single" w:sz="4" w:space="0" w:color="auto"/>
              <w:left w:val="single" w:sz="4" w:space="0" w:color="auto"/>
              <w:bottom w:val="single" w:sz="4" w:space="0" w:color="auto"/>
              <w:right w:val="single" w:sz="4" w:space="0" w:color="auto"/>
            </w:tcBorders>
          </w:tcPr>
          <w:p w14:paraId="7378A5C6" w14:textId="77777777"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tm</w:t>
            </w:r>
            <w:proofErr w:type="gramEnd"/>
          </w:p>
        </w:tc>
        <w:tc>
          <w:tcPr>
            <w:tcW w:w="682" w:type="pct"/>
            <w:tcBorders>
              <w:top w:val="single" w:sz="4" w:space="0" w:color="auto"/>
              <w:left w:val="single" w:sz="4" w:space="0" w:color="auto"/>
              <w:bottom w:val="single" w:sz="4" w:space="0" w:color="auto"/>
              <w:right w:val="single" w:sz="4" w:space="0" w:color="auto"/>
            </w:tcBorders>
          </w:tcPr>
          <w:p w14:paraId="35BAE4E2" w14:textId="7B465DE3" w:rsidR="00D02F08" w:rsidRPr="00A903DF" w:rsidRDefault="00CB377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1,20</w:t>
            </w:r>
          </w:p>
        </w:tc>
        <w:tc>
          <w:tcPr>
            <w:tcW w:w="682" w:type="pct"/>
            <w:tcBorders>
              <w:top w:val="single" w:sz="4" w:space="0" w:color="auto"/>
              <w:left w:val="single" w:sz="4" w:space="0" w:color="auto"/>
              <w:bottom w:val="single" w:sz="4" w:space="0" w:color="auto"/>
              <w:right w:val="single" w:sz="4" w:space="0" w:color="auto"/>
            </w:tcBorders>
          </w:tcPr>
          <w:p w14:paraId="767C9ABB" w14:textId="5A833819" w:rsidR="00D02F08" w:rsidRPr="00A903DF" w:rsidRDefault="00CB377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0,54</w:t>
            </w:r>
          </w:p>
        </w:tc>
      </w:tr>
      <w:tr w:rsidR="00D02F08" w:rsidRPr="00A903DF" w14:paraId="7E64EFC9" w14:textId="77777777" w:rsidTr="0084005E">
        <w:trPr>
          <w:trHeight w:val="197"/>
          <w:jc w:val="center"/>
        </w:trPr>
        <w:tc>
          <w:tcPr>
            <w:tcW w:w="2499" w:type="pct"/>
            <w:gridSpan w:val="2"/>
            <w:vMerge/>
            <w:tcBorders>
              <w:left w:val="single" w:sz="4" w:space="0" w:color="auto"/>
              <w:bottom w:val="single" w:sz="4" w:space="0" w:color="auto"/>
              <w:right w:val="single" w:sz="4" w:space="0" w:color="auto"/>
            </w:tcBorders>
          </w:tcPr>
          <w:p w14:paraId="7B41AA03" w14:textId="77777777"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1137" w:type="pct"/>
            <w:tcBorders>
              <w:top w:val="single" w:sz="4" w:space="0" w:color="auto"/>
              <w:left w:val="single" w:sz="4" w:space="0" w:color="auto"/>
              <w:bottom w:val="single" w:sz="4" w:space="0" w:color="auto"/>
              <w:right w:val="single" w:sz="4" w:space="0" w:color="auto"/>
            </w:tcBorders>
          </w:tcPr>
          <w:p w14:paraId="2124208A" w14:textId="77777777" w:rsidR="00D02F08" w:rsidRPr="00A903DF" w:rsidRDefault="00D02F08">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tonnes</w:t>
            </w:r>
            <w:proofErr w:type="gramEnd"/>
            <w:r w:rsidRPr="00A903DF">
              <w:rPr>
                <w:rFonts w:asciiTheme="majorBidi" w:eastAsia="Calibri" w:hAnsiTheme="majorBidi" w:cstheme="majorBidi"/>
                <w:sz w:val="16"/>
                <w:szCs w:val="16"/>
                <w:lang w:val="fr-FR"/>
              </w:rPr>
              <w:t xml:space="preserve"> d'éq-CO</w:t>
            </w:r>
            <w:r w:rsidRPr="00A903DF">
              <w:rPr>
                <w:rFonts w:asciiTheme="majorBidi" w:eastAsia="Calibri" w:hAnsiTheme="majorBidi" w:cstheme="majorBidi"/>
                <w:sz w:val="16"/>
                <w:szCs w:val="16"/>
                <w:vertAlign w:val="subscript"/>
                <w:lang w:val="fr-FR"/>
              </w:rPr>
              <w:t>2</w:t>
            </w:r>
          </w:p>
        </w:tc>
        <w:tc>
          <w:tcPr>
            <w:tcW w:w="682" w:type="pct"/>
            <w:tcBorders>
              <w:top w:val="single" w:sz="4" w:space="0" w:color="auto"/>
              <w:left w:val="single" w:sz="4" w:space="0" w:color="auto"/>
              <w:bottom w:val="single" w:sz="4" w:space="0" w:color="auto"/>
              <w:right w:val="single" w:sz="4" w:space="0" w:color="auto"/>
            </w:tcBorders>
          </w:tcPr>
          <w:p w14:paraId="2AC332DF" w14:textId="109C6DAC" w:rsidR="00D02F08" w:rsidRPr="00A903DF" w:rsidRDefault="00132F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4 706</w:t>
            </w:r>
          </w:p>
        </w:tc>
        <w:tc>
          <w:tcPr>
            <w:tcW w:w="682" w:type="pct"/>
            <w:tcBorders>
              <w:top w:val="single" w:sz="4" w:space="0" w:color="auto"/>
              <w:left w:val="single" w:sz="4" w:space="0" w:color="auto"/>
              <w:bottom w:val="single" w:sz="4" w:space="0" w:color="auto"/>
              <w:right w:val="single" w:sz="4" w:space="0" w:color="auto"/>
            </w:tcBorders>
          </w:tcPr>
          <w:p w14:paraId="020113E5" w14:textId="34C30A83" w:rsidR="00D02F08" w:rsidRPr="00A903DF" w:rsidRDefault="00132F7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956</w:t>
            </w:r>
          </w:p>
        </w:tc>
      </w:tr>
      <w:tr w:rsidR="00342B2A" w:rsidRPr="00A903DF" w14:paraId="6969CF92" w14:textId="77777777" w:rsidTr="0084005E">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014FE9B0" w14:textId="77777777"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 xml:space="preserve">HFC à éliminer par ce projet </w:t>
            </w:r>
          </w:p>
        </w:tc>
        <w:tc>
          <w:tcPr>
            <w:tcW w:w="1137" w:type="pct"/>
            <w:tcBorders>
              <w:top w:val="single" w:sz="4" w:space="0" w:color="auto"/>
              <w:left w:val="single" w:sz="4" w:space="0" w:color="auto"/>
              <w:bottom w:val="single" w:sz="4" w:space="0" w:color="auto"/>
              <w:right w:val="single" w:sz="4" w:space="0" w:color="auto"/>
            </w:tcBorders>
          </w:tcPr>
          <w:p w14:paraId="71C4AC1F" w14:textId="77777777"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tm</w:t>
            </w:r>
            <w:proofErr w:type="gramEnd"/>
          </w:p>
        </w:tc>
        <w:tc>
          <w:tcPr>
            <w:tcW w:w="682" w:type="pct"/>
            <w:tcBorders>
              <w:top w:val="single" w:sz="4" w:space="0" w:color="auto"/>
              <w:left w:val="single" w:sz="4" w:space="0" w:color="auto"/>
              <w:bottom w:val="single" w:sz="4" w:space="0" w:color="auto"/>
              <w:right w:val="single" w:sz="4" w:space="0" w:color="auto"/>
            </w:tcBorders>
          </w:tcPr>
          <w:p w14:paraId="43F3A948" w14:textId="663A3D51"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1,20</w:t>
            </w:r>
          </w:p>
        </w:tc>
        <w:tc>
          <w:tcPr>
            <w:tcW w:w="682" w:type="pct"/>
            <w:tcBorders>
              <w:top w:val="single" w:sz="4" w:space="0" w:color="auto"/>
              <w:left w:val="single" w:sz="4" w:space="0" w:color="auto"/>
              <w:bottom w:val="single" w:sz="4" w:space="0" w:color="auto"/>
              <w:right w:val="single" w:sz="4" w:space="0" w:color="auto"/>
            </w:tcBorders>
          </w:tcPr>
          <w:p w14:paraId="210C2164" w14:textId="634F4489"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0,54</w:t>
            </w:r>
          </w:p>
        </w:tc>
      </w:tr>
      <w:tr w:rsidR="00342B2A" w:rsidRPr="00A903DF" w14:paraId="0867A018" w14:textId="77777777" w:rsidTr="0084005E">
        <w:trPr>
          <w:trHeight w:val="197"/>
          <w:jc w:val="center"/>
        </w:trPr>
        <w:tc>
          <w:tcPr>
            <w:tcW w:w="2499" w:type="pct"/>
            <w:gridSpan w:val="2"/>
            <w:vMerge/>
            <w:tcBorders>
              <w:left w:val="single" w:sz="4" w:space="0" w:color="auto"/>
              <w:bottom w:val="single" w:sz="4" w:space="0" w:color="auto"/>
              <w:right w:val="single" w:sz="4" w:space="0" w:color="auto"/>
            </w:tcBorders>
          </w:tcPr>
          <w:p w14:paraId="1B4CF081" w14:textId="77777777"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1137" w:type="pct"/>
            <w:tcBorders>
              <w:top w:val="single" w:sz="4" w:space="0" w:color="auto"/>
              <w:left w:val="single" w:sz="4" w:space="0" w:color="auto"/>
              <w:bottom w:val="single" w:sz="4" w:space="0" w:color="auto"/>
              <w:right w:val="single" w:sz="4" w:space="0" w:color="auto"/>
            </w:tcBorders>
          </w:tcPr>
          <w:p w14:paraId="71B33DE2" w14:textId="77777777"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tonnes</w:t>
            </w:r>
            <w:proofErr w:type="gramEnd"/>
            <w:r w:rsidRPr="00A903DF">
              <w:rPr>
                <w:rFonts w:asciiTheme="majorBidi" w:eastAsia="Calibri" w:hAnsiTheme="majorBidi" w:cstheme="majorBidi"/>
                <w:sz w:val="16"/>
                <w:szCs w:val="16"/>
                <w:lang w:val="fr-FR"/>
              </w:rPr>
              <w:t xml:space="preserve"> d'éq-CO</w:t>
            </w:r>
            <w:r w:rsidRPr="00A903DF">
              <w:rPr>
                <w:rFonts w:asciiTheme="majorBidi" w:eastAsia="Calibri" w:hAnsiTheme="majorBidi" w:cstheme="majorBidi"/>
                <w:sz w:val="16"/>
                <w:szCs w:val="16"/>
                <w:vertAlign w:val="subscript"/>
                <w:lang w:val="fr-FR"/>
              </w:rPr>
              <w:t>2</w:t>
            </w:r>
          </w:p>
        </w:tc>
        <w:tc>
          <w:tcPr>
            <w:tcW w:w="682" w:type="pct"/>
            <w:tcBorders>
              <w:top w:val="single" w:sz="4" w:space="0" w:color="auto"/>
              <w:left w:val="single" w:sz="4" w:space="0" w:color="auto"/>
              <w:bottom w:val="single" w:sz="4" w:space="0" w:color="auto"/>
              <w:right w:val="single" w:sz="4" w:space="0" w:color="auto"/>
            </w:tcBorders>
          </w:tcPr>
          <w:p w14:paraId="75814014" w14:textId="73051C20"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4 706</w:t>
            </w:r>
          </w:p>
        </w:tc>
        <w:tc>
          <w:tcPr>
            <w:tcW w:w="682" w:type="pct"/>
            <w:tcBorders>
              <w:top w:val="single" w:sz="4" w:space="0" w:color="auto"/>
              <w:left w:val="single" w:sz="4" w:space="0" w:color="auto"/>
              <w:bottom w:val="single" w:sz="4" w:space="0" w:color="auto"/>
              <w:right w:val="single" w:sz="4" w:space="0" w:color="auto"/>
            </w:tcBorders>
          </w:tcPr>
          <w:p w14:paraId="0459E9B6" w14:textId="2614E818" w:rsidR="00342B2A" w:rsidRPr="00A903DF" w:rsidRDefault="00342B2A" w:rsidP="00342B2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956</w:t>
            </w:r>
          </w:p>
        </w:tc>
      </w:tr>
      <w:tr w:rsidR="007F2260" w:rsidRPr="00A903DF" w14:paraId="114CC42D" w14:textId="77777777" w:rsidTr="0084005E">
        <w:trPr>
          <w:trHeight w:val="152"/>
          <w:jc w:val="center"/>
        </w:trPr>
        <w:tc>
          <w:tcPr>
            <w:tcW w:w="2499" w:type="pct"/>
            <w:gridSpan w:val="2"/>
            <w:vMerge w:val="restart"/>
            <w:tcBorders>
              <w:top w:val="single" w:sz="4" w:space="0" w:color="auto"/>
              <w:left w:val="single" w:sz="4" w:space="0" w:color="auto"/>
              <w:right w:val="single" w:sz="4" w:space="0" w:color="auto"/>
            </w:tcBorders>
            <w:vAlign w:val="center"/>
          </w:tcPr>
          <w:p w14:paraId="0A757C4F"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 xml:space="preserve">Solutions de remplacement des HFC à introduire </w:t>
            </w:r>
          </w:p>
        </w:tc>
        <w:tc>
          <w:tcPr>
            <w:tcW w:w="1137" w:type="pct"/>
            <w:tcBorders>
              <w:top w:val="single" w:sz="4" w:space="0" w:color="auto"/>
              <w:left w:val="single" w:sz="4" w:space="0" w:color="auto"/>
              <w:bottom w:val="single" w:sz="4" w:space="0" w:color="auto"/>
              <w:right w:val="single" w:sz="4" w:space="0" w:color="auto"/>
            </w:tcBorders>
          </w:tcPr>
          <w:p w14:paraId="582E9008"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Bidi" w:eastAsia="Calibri" w:hAnsiTheme="majorBidi" w:cstheme="majorBidi"/>
                <w:b/>
                <w:sz w:val="16"/>
                <w:szCs w:val="16"/>
                <w:lang w:val="fr-FR"/>
              </w:rPr>
            </w:pPr>
            <w:r w:rsidRPr="00A903DF">
              <w:rPr>
                <w:rFonts w:asciiTheme="majorBidi" w:eastAsia="Calibri" w:hAnsiTheme="majorBidi" w:cstheme="majorBidi"/>
                <w:b/>
                <w:sz w:val="16"/>
                <w:szCs w:val="16"/>
                <w:lang w:val="fr-FR"/>
              </w:rPr>
              <w:t>Unité</w:t>
            </w:r>
          </w:p>
        </w:tc>
        <w:tc>
          <w:tcPr>
            <w:tcW w:w="1364" w:type="pct"/>
            <w:gridSpan w:val="2"/>
            <w:tcBorders>
              <w:top w:val="single" w:sz="4" w:space="0" w:color="auto"/>
              <w:left w:val="single" w:sz="4" w:space="0" w:color="auto"/>
              <w:bottom w:val="single" w:sz="4" w:space="0" w:color="auto"/>
              <w:right w:val="single" w:sz="4" w:space="0" w:color="auto"/>
            </w:tcBorders>
          </w:tcPr>
          <w:p w14:paraId="0D5858A1" w14:textId="2C9022FC" w:rsidR="007F2260" w:rsidRPr="00A903DF" w:rsidRDefault="004D355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asciiTheme="majorBidi" w:eastAsia="Calibri" w:hAnsiTheme="majorBidi" w:cstheme="majorBidi"/>
                <w:b/>
                <w:sz w:val="16"/>
                <w:szCs w:val="16"/>
                <w:lang w:val="fr-FR"/>
              </w:rPr>
            </w:pPr>
            <w:r w:rsidRPr="00A903DF">
              <w:rPr>
                <w:rFonts w:asciiTheme="majorBidi" w:eastAsia="Calibri" w:hAnsiTheme="majorBidi" w:cstheme="majorBidi"/>
                <w:b/>
                <w:sz w:val="16"/>
                <w:szCs w:val="16"/>
                <w:lang w:val="fr-FR"/>
              </w:rPr>
              <w:t>CO</w:t>
            </w:r>
            <w:r w:rsidRPr="00A903DF">
              <w:rPr>
                <w:rFonts w:asciiTheme="majorBidi" w:eastAsia="Calibri" w:hAnsiTheme="majorBidi" w:cstheme="majorBidi"/>
                <w:b/>
                <w:sz w:val="16"/>
                <w:szCs w:val="16"/>
                <w:vertAlign w:val="subscript"/>
                <w:lang w:val="fr-FR"/>
              </w:rPr>
              <w:t>2</w:t>
            </w:r>
          </w:p>
        </w:tc>
      </w:tr>
      <w:tr w:rsidR="007F2260" w:rsidRPr="00A903DF" w14:paraId="171FB5FA" w14:textId="77777777" w:rsidTr="0084005E">
        <w:trPr>
          <w:trHeight w:val="197"/>
          <w:jc w:val="center"/>
        </w:trPr>
        <w:tc>
          <w:tcPr>
            <w:tcW w:w="2499" w:type="pct"/>
            <w:gridSpan w:val="2"/>
            <w:vMerge/>
            <w:tcBorders>
              <w:top w:val="single" w:sz="4" w:space="0" w:color="auto"/>
              <w:left w:val="single" w:sz="4" w:space="0" w:color="auto"/>
              <w:right w:val="single" w:sz="4" w:space="0" w:color="auto"/>
            </w:tcBorders>
            <w:vAlign w:val="center"/>
          </w:tcPr>
          <w:p w14:paraId="490EA1DA"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5164082D"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tm</w:t>
            </w:r>
            <w:proofErr w:type="gramEnd"/>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9A9A57" w14:textId="19107382" w:rsidR="007F2260" w:rsidRPr="00A903DF" w:rsidRDefault="005E12E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1,39</w:t>
            </w:r>
          </w:p>
        </w:tc>
      </w:tr>
      <w:tr w:rsidR="007F2260" w:rsidRPr="00A903DF" w14:paraId="079117CB" w14:textId="77777777" w:rsidTr="0084005E">
        <w:trPr>
          <w:trHeight w:val="152"/>
          <w:jc w:val="center"/>
        </w:trPr>
        <w:tc>
          <w:tcPr>
            <w:tcW w:w="2499" w:type="pct"/>
            <w:gridSpan w:val="2"/>
            <w:vMerge/>
            <w:tcBorders>
              <w:left w:val="single" w:sz="4" w:space="0" w:color="auto"/>
              <w:bottom w:val="single" w:sz="4" w:space="0" w:color="auto"/>
              <w:right w:val="single" w:sz="4" w:space="0" w:color="auto"/>
            </w:tcBorders>
            <w:vAlign w:val="center"/>
          </w:tcPr>
          <w:p w14:paraId="3694FE67"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0CF0934E"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proofErr w:type="gramStart"/>
            <w:r w:rsidRPr="00A903DF">
              <w:rPr>
                <w:rFonts w:asciiTheme="majorBidi" w:eastAsia="Calibri" w:hAnsiTheme="majorBidi" w:cstheme="majorBidi"/>
                <w:sz w:val="16"/>
                <w:szCs w:val="16"/>
                <w:lang w:val="fr-FR"/>
              </w:rPr>
              <w:t>tonnes</w:t>
            </w:r>
            <w:proofErr w:type="gramEnd"/>
            <w:r w:rsidRPr="00A903DF">
              <w:rPr>
                <w:rFonts w:asciiTheme="majorBidi" w:eastAsia="Calibri" w:hAnsiTheme="majorBidi" w:cstheme="majorBidi"/>
                <w:sz w:val="16"/>
                <w:szCs w:val="16"/>
                <w:lang w:val="fr-FR"/>
              </w:rPr>
              <w:t xml:space="preserve"> d'éq-CO</w:t>
            </w:r>
            <w:r w:rsidRPr="00A903DF">
              <w:rPr>
                <w:rFonts w:asciiTheme="majorBidi" w:eastAsia="Calibri" w:hAnsiTheme="majorBidi" w:cstheme="majorBidi"/>
                <w:sz w:val="16"/>
                <w:szCs w:val="16"/>
                <w:vertAlign w:val="subscript"/>
                <w:lang w:val="fr-FR"/>
              </w:rPr>
              <w:t>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4FE1AB" w14:textId="04A088BC" w:rsidR="007F2260" w:rsidRPr="00A903DF" w:rsidRDefault="005E12E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1,39</w:t>
            </w:r>
          </w:p>
        </w:tc>
      </w:tr>
      <w:tr w:rsidR="007F2260" w:rsidRPr="00A903DF" w14:paraId="67B32A0D" w14:textId="77777777" w:rsidTr="0084005E">
        <w:trPr>
          <w:trHeight w:val="197"/>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4A82D6" w14:textId="77777777" w:rsidR="007F2260" w:rsidRPr="00A903DF" w:rsidRDefault="007F2260">
            <w:pPr>
              <w:widowControl w:val="0"/>
              <w:spacing w:line="259"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Durée du projet (mois)</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98A3F82" w14:textId="1CA7DACA" w:rsidR="007F2260" w:rsidRPr="00A903DF" w:rsidRDefault="007E7B2E">
            <w:pPr>
              <w:widowControl w:val="0"/>
              <w:spacing w:line="259"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24</w:t>
            </w:r>
          </w:p>
        </w:tc>
      </w:tr>
      <w:tr w:rsidR="007F2260" w:rsidRPr="00A903DF" w14:paraId="79BF0603"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F612E08" w14:textId="2575EE69"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Montant initial demandé ($</w:t>
            </w:r>
            <w:r w:rsidR="004B3998" w:rsidRPr="00A903DF">
              <w:rPr>
                <w:rFonts w:asciiTheme="majorBidi" w:eastAsia="Calibri" w:hAnsiTheme="majorBidi" w:cstheme="majorBidi"/>
                <w:sz w:val="16"/>
                <w:szCs w:val="16"/>
                <w:lang w:val="fr-FR"/>
              </w:rPr>
              <w:t xml:space="preserve"> </w:t>
            </w:r>
            <w:r w:rsidRPr="00A903DF">
              <w:rPr>
                <w:rFonts w:asciiTheme="majorBidi" w:eastAsia="Calibri" w:hAnsiTheme="majorBidi" w:cstheme="majorBidi"/>
                <w:sz w:val="16"/>
                <w:szCs w:val="16"/>
                <w:lang w:val="fr-FR"/>
              </w:rPr>
              <w:t>US)</w:t>
            </w:r>
          </w:p>
        </w:tc>
        <w:tc>
          <w:tcPr>
            <w:tcW w:w="1364" w:type="pct"/>
            <w:gridSpan w:val="2"/>
            <w:tcBorders>
              <w:top w:val="single" w:sz="4" w:space="0" w:color="auto"/>
              <w:left w:val="single" w:sz="4" w:space="0" w:color="auto"/>
              <w:bottom w:val="single" w:sz="4" w:space="0" w:color="auto"/>
              <w:right w:val="single" w:sz="4" w:space="0" w:color="auto"/>
            </w:tcBorders>
          </w:tcPr>
          <w:p w14:paraId="2E2FC5AB" w14:textId="4B726BC3" w:rsidR="007F2260" w:rsidRPr="00A903DF"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322 452</w:t>
            </w:r>
          </w:p>
        </w:tc>
      </w:tr>
      <w:tr w:rsidR="007F2260" w:rsidRPr="00A903DF" w14:paraId="054E793E" w14:textId="77777777">
        <w:trPr>
          <w:trHeight w:val="250"/>
          <w:jc w:val="center"/>
        </w:trPr>
        <w:tc>
          <w:tcPr>
            <w:tcW w:w="5000" w:type="pct"/>
            <w:gridSpan w:val="5"/>
            <w:tcBorders>
              <w:top w:val="single" w:sz="4" w:space="0" w:color="auto"/>
              <w:left w:val="single" w:sz="4" w:space="0" w:color="auto"/>
              <w:bottom w:val="single" w:sz="4" w:space="0" w:color="auto"/>
              <w:right w:val="single" w:sz="4" w:space="0" w:color="auto"/>
            </w:tcBorders>
          </w:tcPr>
          <w:p w14:paraId="30569993" w14:textId="29FE1BAD"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Total des coûts du projet ($ US)</w:t>
            </w:r>
          </w:p>
        </w:tc>
      </w:tr>
      <w:tr w:rsidR="007F2260" w:rsidRPr="00A903DF" w14:paraId="46D77013" w14:textId="77777777">
        <w:trPr>
          <w:trHeight w:val="239"/>
          <w:jc w:val="center"/>
        </w:trPr>
        <w:tc>
          <w:tcPr>
            <w:tcW w:w="465" w:type="pct"/>
            <w:tcBorders>
              <w:top w:val="single" w:sz="4" w:space="0" w:color="auto"/>
              <w:left w:val="single" w:sz="4" w:space="0" w:color="auto"/>
              <w:bottom w:val="single" w:sz="4" w:space="0" w:color="auto"/>
              <w:right w:val="nil"/>
            </w:tcBorders>
          </w:tcPr>
          <w:p w14:paraId="2E8DF506"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3171" w:type="pct"/>
            <w:gridSpan w:val="2"/>
            <w:tcBorders>
              <w:top w:val="single" w:sz="4" w:space="0" w:color="auto"/>
              <w:left w:val="nil"/>
              <w:bottom w:val="single" w:sz="4" w:space="0" w:color="auto"/>
              <w:right w:val="single" w:sz="4" w:space="0" w:color="auto"/>
            </w:tcBorders>
          </w:tcPr>
          <w:p w14:paraId="16FDB52F"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Surcoûts d’investissement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1C82ED" w14:textId="1F7F7FE1" w:rsidR="007F2260" w:rsidRPr="00A903DF"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222 500</w:t>
            </w:r>
          </w:p>
        </w:tc>
      </w:tr>
      <w:tr w:rsidR="007F2260" w:rsidRPr="00A903DF" w14:paraId="64395955" w14:textId="77777777">
        <w:trPr>
          <w:trHeight w:val="250"/>
          <w:jc w:val="center"/>
        </w:trPr>
        <w:tc>
          <w:tcPr>
            <w:tcW w:w="465" w:type="pct"/>
            <w:tcBorders>
              <w:top w:val="single" w:sz="4" w:space="0" w:color="auto"/>
              <w:left w:val="single" w:sz="4" w:space="0" w:color="auto"/>
              <w:bottom w:val="single" w:sz="4" w:space="0" w:color="auto"/>
              <w:right w:val="nil"/>
            </w:tcBorders>
          </w:tcPr>
          <w:p w14:paraId="51F368A9"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3171" w:type="pct"/>
            <w:gridSpan w:val="2"/>
            <w:tcBorders>
              <w:top w:val="single" w:sz="4" w:space="0" w:color="auto"/>
              <w:left w:val="nil"/>
              <w:bottom w:val="single" w:sz="4" w:space="0" w:color="auto"/>
              <w:right w:val="single" w:sz="4" w:space="0" w:color="auto"/>
            </w:tcBorders>
          </w:tcPr>
          <w:p w14:paraId="0202FA7C"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Imprévus (10 % de l’équipement)</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50076A" w14:textId="06C5D00A" w:rsidR="007F2260" w:rsidRPr="00A903DF"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22 250</w:t>
            </w:r>
          </w:p>
        </w:tc>
      </w:tr>
      <w:tr w:rsidR="007F2260" w:rsidRPr="00A903DF" w14:paraId="19BA742B" w14:textId="77777777">
        <w:trPr>
          <w:trHeight w:val="239"/>
          <w:jc w:val="center"/>
        </w:trPr>
        <w:tc>
          <w:tcPr>
            <w:tcW w:w="465" w:type="pct"/>
            <w:tcBorders>
              <w:top w:val="single" w:sz="4" w:space="0" w:color="auto"/>
              <w:left w:val="single" w:sz="4" w:space="0" w:color="auto"/>
              <w:bottom w:val="single" w:sz="4" w:space="0" w:color="auto"/>
              <w:right w:val="nil"/>
            </w:tcBorders>
          </w:tcPr>
          <w:p w14:paraId="0724EAF9"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3171" w:type="pct"/>
            <w:gridSpan w:val="2"/>
            <w:tcBorders>
              <w:top w:val="single" w:sz="4" w:space="0" w:color="auto"/>
              <w:left w:val="nil"/>
              <w:bottom w:val="single" w:sz="4" w:space="0" w:color="auto"/>
              <w:right w:val="single" w:sz="4" w:space="0" w:color="auto"/>
            </w:tcBorders>
          </w:tcPr>
          <w:p w14:paraId="2E5704CF"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Hausse des coûts d’exploitation*</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60556F" w14:textId="37B83633" w:rsidR="007F2260" w:rsidRPr="00A903DF" w:rsidRDefault="00DF3B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77 702</w:t>
            </w:r>
          </w:p>
        </w:tc>
      </w:tr>
      <w:tr w:rsidR="007F2260" w:rsidRPr="00A903DF" w14:paraId="3A188A45" w14:textId="77777777">
        <w:trPr>
          <w:trHeight w:val="250"/>
          <w:jc w:val="center"/>
        </w:trPr>
        <w:tc>
          <w:tcPr>
            <w:tcW w:w="465" w:type="pct"/>
            <w:tcBorders>
              <w:top w:val="single" w:sz="4" w:space="0" w:color="auto"/>
              <w:left w:val="single" w:sz="4" w:space="0" w:color="auto"/>
              <w:bottom w:val="single" w:sz="4" w:space="0" w:color="auto"/>
              <w:right w:val="nil"/>
            </w:tcBorders>
          </w:tcPr>
          <w:p w14:paraId="21075E3B"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3171" w:type="pct"/>
            <w:gridSpan w:val="2"/>
            <w:tcBorders>
              <w:top w:val="single" w:sz="4" w:space="0" w:color="auto"/>
              <w:left w:val="nil"/>
              <w:bottom w:val="single" w:sz="4" w:space="0" w:color="auto"/>
              <w:right w:val="single" w:sz="4" w:space="0" w:color="auto"/>
            </w:tcBorders>
          </w:tcPr>
          <w:p w14:paraId="32B6B149"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Coût total du projet</w:t>
            </w:r>
          </w:p>
        </w:tc>
        <w:tc>
          <w:tcPr>
            <w:tcW w:w="1364" w:type="pct"/>
            <w:gridSpan w:val="2"/>
            <w:tcBorders>
              <w:top w:val="single" w:sz="4" w:space="0" w:color="auto"/>
              <w:left w:val="single" w:sz="4" w:space="0" w:color="auto"/>
              <w:bottom w:val="single" w:sz="4" w:space="0" w:color="auto"/>
              <w:right w:val="single" w:sz="4" w:space="0" w:color="auto"/>
            </w:tcBorders>
          </w:tcPr>
          <w:p w14:paraId="25BC0BAC" w14:textId="59A06344" w:rsidR="007F2260" w:rsidRPr="00A903DF" w:rsidRDefault="002540F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322 452</w:t>
            </w:r>
          </w:p>
        </w:tc>
      </w:tr>
      <w:tr w:rsidR="007F2260" w:rsidRPr="00A903DF" w14:paraId="4BC6273E" w14:textId="7777777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A7D492A" w14:textId="77777777" w:rsidR="007F2260" w:rsidRPr="00A903DF" w:rsidRDefault="007F2260">
            <w:pPr>
              <w:widowControl w:val="0"/>
              <w:tabs>
                <w:tab w:val="center" w:pos="4320"/>
                <w:tab w:val="right" w:pos="8640"/>
                <w:tab w:val="left" w:pos="9000"/>
              </w:tabs>
              <w:spacing w:line="259" w:lineRule="auto"/>
              <w:jc w:val="left"/>
              <w:rPr>
                <w:rFonts w:asciiTheme="majorBidi" w:eastAsia="Calibri" w:hAnsiTheme="majorBidi" w:cstheme="majorBidi"/>
                <w:snapToGrid w:val="0"/>
                <w:sz w:val="16"/>
                <w:szCs w:val="16"/>
                <w:lang w:val="fr-FR"/>
              </w:rPr>
            </w:pPr>
            <w:r w:rsidRPr="00A903DF">
              <w:rPr>
                <w:rFonts w:asciiTheme="majorBidi" w:eastAsia="Calibri" w:hAnsiTheme="majorBidi" w:cstheme="majorBidi"/>
                <w:sz w:val="16"/>
                <w:szCs w:val="16"/>
                <w:lang w:val="fr-FR"/>
              </w:rPr>
              <w:t>Participation locale à la propriété (%)</w:t>
            </w:r>
          </w:p>
        </w:tc>
        <w:tc>
          <w:tcPr>
            <w:tcW w:w="1364" w:type="pct"/>
            <w:gridSpan w:val="2"/>
            <w:tcBorders>
              <w:top w:val="single" w:sz="4" w:space="0" w:color="auto"/>
              <w:left w:val="single" w:sz="4" w:space="0" w:color="auto"/>
              <w:bottom w:val="single" w:sz="4" w:space="0" w:color="auto"/>
              <w:right w:val="single" w:sz="4" w:space="0" w:color="auto"/>
            </w:tcBorders>
          </w:tcPr>
          <w:p w14:paraId="136CB0C5" w14:textId="77777777" w:rsidR="007F2260" w:rsidRPr="00A903DF" w:rsidRDefault="007F2260">
            <w:pPr>
              <w:widowControl w:val="0"/>
              <w:tabs>
                <w:tab w:val="center" w:pos="4320"/>
                <w:tab w:val="right" w:pos="8640"/>
                <w:tab w:val="left" w:pos="9000"/>
              </w:tabs>
              <w:spacing w:line="259" w:lineRule="auto"/>
              <w:jc w:val="right"/>
              <w:rPr>
                <w:rFonts w:asciiTheme="majorBidi" w:eastAsia="Calibri" w:hAnsiTheme="majorBidi" w:cstheme="majorBidi"/>
                <w:snapToGrid w:val="0"/>
                <w:sz w:val="16"/>
                <w:szCs w:val="16"/>
                <w:lang w:val="fr-FR"/>
              </w:rPr>
            </w:pPr>
            <w:r w:rsidRPr="00A903DF">
              <w:rPr>
                <w:rFonts w:asciiTheme="majorBidi" w:eastAsia="Calibri" w:hAnsiTheme="majorBidi" w:cstheme="majorBidi"/>
                <w:snapToGrid w:val="0"/>
                <w:sz w:val="16"/>
                <w:szCs w:val="16"/>
                <w:lang w:val="fr-FR"/>
              </w:rPr>
              <w:t>100</w:t>
            </w:r>
          </w:p>
        </w:tc>
      </w:tr>
      <w:tr w:rsidR="007F2260" w:rsidRPr="00A903DF" w14:paraId="2A061BF3" w14:textId="7777777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0BDC5FC6"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Élément d’exportation (%)</w:t>
            </w:r>
          </w:p>
        </w:tc>
        <w:tc>
          <w:tcPr>
            <w:tcW w:w="1364" w:type="pct"/>
            <w:gridSpan w:val="2"/>
            <w:tcBorders>
              <w:top w:val="single" w:sz="4" w:space="0" w:color="auto"/>
              <w:left w:val="single" w:sz="4" w:space="0" w:color="auto"/>
              <w:bottom w:val="single" w:sz="4" w:space="0" w:color="auto"/>
              <w:right w:val="single" w:sz="4" w:space="0" w:color="auto"/>
            </w:tcBorders>
          </w:tcPr>
          <w:p w14:paraId="2052F823"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0</w:t>
            </w:r>
          </w:p>
        </w:tc>
      </w:tr>
      <w:tr w:rsidR="007F2260" w:rsidRPr="00A903DF" w14:paraId="204AF69D"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76B0CD2" w14:textId="3847FFFF"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Subvention demandée ($</w:t>
            </w:r>
            <w:r w:rsidR="004B3998" w:rsidRPr="00A903DF">
              <w:rPr>
                <w:rFonts w:asciiTheme="majorBidi" w:eastAsia="Calibri" w:hAnsiTheme="majorBidi" w:cstheme="majorBidi"/>
                <w:sz w:val="16"/>
                <w:szCs w:val="16"/>
                <w:lang w:val="fr-FR"/>
              </w:rPr>
              <w:t xml:space="preserve"> </w:t>
            </w:r>
            <w:r w:rsidRPr="00A903DF">
              <w:rPr>
                <w:rFonts w:asciiTheme="majorBidi" w:eastAsia="Calibri" w:hAnsiTheme="majorBidi" w:cstheme="majorBidi"/>
                <w:sz w:val="16"/>
                <w:szCs w:val="16"/>
                <w:lang w:val="fr-FR"/>
              </w:rPr>
              <w:t xml:space="preserve">US) </w:t>
            </w:r>
          </w:p>
        </w:tc>
        <w:tc>
          <w:tcPr>
            <w:tcW w:w="1364" w:type="pct"/>
            <w:gridSpan w:val="2"/>
            <w:tcBorders>
              <w:top w:val="single" w:sz="4" w:space="0" w:color="auto"/>
              <w:left w:val="single" w:sz="4" w:space="0" w:color="auto"/>
              <w:bottom w:val="single" w:sz="4" w:space="0" w:color="auto"/>
              <w:right w:val="single" w:sz="4" w:space="0" w:color="auto"/>
            </w:tcBorders>
          </w:tcPr>
          <w:p w14:paraId="70D7C26E" w14:textId="2FDAF326" w:rsidR="007F2260" w:rsidRPr="00A903DF" w:rsidRDefault="002540F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322 452</w:t>
            </w:r>
          </w:p>
        </w:tc>
      </w:tr>
      <w:tr w:rsidR="007F2260" w:rsidRPr="00A903DF" w14:paraId="1BE38968"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76E3BA3A"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Rapport coût-efficacité</w:t>
            </w:r>
          </w:p>
        </w:tc>
        <w:tc>
          <w:tcPr>
            <w:tcW w:w="1137" w:type="pct"/>
            <w:tcBorders>
              <w:top w:val="single" w:sz="4" w:space="0" w:color="auto"/>
              <w:left w:val="single" w:sz="4" w:space="0" w:color="auto"/>
              <w:bottom w:val="single" w:sz="4" w:space="0" w:color="auto"/>
              <w:right w:val="single" w:sz="4" w:space="0" w:color="auto"/>
            </w:tcBorders>
          </w:tcPr>
          <w:p w14:paraId="196C3111" w14:textId="0458674E" w:rsidR="007F2260" w:rsidRPr="00A903DF"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 US/kg</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A32587" w14:textId="58FAA807" w:rsidR="007F2260" w:rsidRPr="00A903DF" w:rsidRDefault="002540FF">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127,85</w:t>
            </w:r>
          </w:p>
        </w:tc>
      </w:tr>
      <w:tr w:rsidR="007F2260" w:rsidRPr="00A903DF" w14:paraId="04BA2B8E" w14:textId="77777777">
        <w:trPr>
          <w:trHeight w:val="67"/>
          <w:jc w:val="center"/>
        </w:trPr>
        <w:tc>
          <w:tcPr>
            <w:tcW w:w="2499" w:type="pct"/>
            <w:gridSpan w:val="2"/>
            <w:vMerge/>
            <w:tcBorders>
              <w:left w:val="single" w:sz="4" w:space="0" w:color="auto"/>
              <w:bottom w:val="single" w:sz="4" w:space="0" w:color="auto"/>
              <w:right w:val="single" w:sz="4" w:space="0" w:color="auto"/>
            </w:tcBorders>
          </w:tcPr>
          <w:p w14:paraId="031B1AB3"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p>
        </w:tc>
        <w:tc>
          <w:tcPr>
            <w:tcW w:w="1137" w:type="pct"/>
            <w:tcBorders>
              <w:top w:val="single" w:sz="4" w:space="0" w:color="auto"/>
              <w:left w:val="single" w:sz="4" w:space="0" w:color="auto"/>
              <w:bottom w:val="single" w:sz="4" w:space="0" w:color="auto"/>
              <w:right w:val="single" w:sz="4" w:space="0" w:color="auto"/>
            </w:tcBorders>
          </w:tcPr>
          <w:p w14:paraId="41DBF62E" w14:textId="731FC92E" w:rsidR="007F2260" w:rsidRPr="00A903DF"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w:t>
            </w:r>
            <w:r w:rsidR="004B3998" w:rsidRPr="00A903DF">
              <w:rPr>
                <w:rFonts w:asciiTheme="majorBidi" w:eastAsia="Calibri" w:hAnsiTheme="majorBidi" w:cstheme="majorBidi"/>
                <w:sz w:val="16"/>
                <w:szCs w:val="16"/>
                <w:lang w:val="fr-FR"/>
              </w:rPr>
              <w:t xml:space="preserve"> </w:t>
            </w:r>
            <w:r w:rsidRPr="00A903DF">
              <w:rPr>
                <w:rFonts w:asciiTheme="majorBidi" w:eastAsia="Calibri" w:hAnsiTheme="majorBidi" w:cstheme="majorBidi"/>
                <w:sz w:val="16"/>
                <w:szCs w:val="16"/>
                <w:lang w:val="fr-FR"/>
              </w:rPr>
              <w:t>US/tonne d'éq-CO</w:t>
            </w:r>
            <w:r w:rsidR="007F2260" w:rsidRPr="00A903DF">
              <w:rPr>
                <w:rFonts w:asciiTheme="majorBidi" w:eastAsia="Calibri" w:hAnsiTheme="majorBidi" w:cstheme="majorBidi"/>
                <w:sz w:val="16"/>
                <w:szCs w:val="16"/>
                <w:vertAlign w:val="subscript"/>
                <w:lang w:val="fr-FR"/>
              </w:rPr>
              <w:t>2</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E80228C" w14:textId="20B5DA1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39,30</w:t>
            </w:r>
          </w:p>
        </w:tc>
      </w:tr>
      <w:tr w:rsidR="007F2260" w:rsidRPr="00A903DF" w14:paraId="394FD4A8"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7525A021" w14:textId="2067E886"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Coûts d’appui de l’agence d'exécution ($ US) :</w:t>
            </w:r>
          </w:p>
        </w:tc>
        <w:tc>
          <w:tcPr>
            <w:tcW w:w="1364" w:type="pct"/>
            <w:gridSpan w:val="2"/>
            <w:tcBorders>
              <w:top w:val="single" w:sz="4" w:space="0" w:color="auto"/>
              <w:left w:val="single" w:sz="4" w:space="0" w:color="auto"/>
              <w:bottom w:val="single" w:sz="4" w:space="0" w:color="auto"/>
              <w:right w:val="single" w:sz="4" w:space="0" w:color="auto"/>
            </w:tcBorders>
          </w:tcPr>
          <w:p w14:paraId="3F7CFF02" w14:textId="581CB1C8" w:rsidR="007F2260" w:rsidRPr="00A903DF" w:rsidRDefault="007512BE">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22 752</w:t>
            </w:r>
          </w:p>
        </w:tc>
      </w:tr>
      <w:tr w:rsidR="007F2260" w:rsidRPr="00A903DF" w14:paraId="20D6D172"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469DFE35" w14:textId="3D34A8E9"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Coût total du projet pour le Fonds multilatéral ($</w:t>
            </w:r>
            <w:r w:rsidR="004B3998" w:rsidRPr="00A903DF">
              <w:rPr>
                <w:rFonts w:asciiTheme="majorBidi" w:eastAsia="Calibri" w:hAnsiTheme="majorBidi" w:cstheme="majorBidi"/>
                <w:sz w:val="16"/>
                <w:szCs w:val="16"/>
                <w:lang w:val="fr-FR"/>
              </w:rPr>
              <w:t xml:space="preserve"> </w:t>
            </w:r>
            <w:r w:rsidRPr="00A903DF">
              <w:rPr>
                <w:rFonts w:asciiTheme="majorBidi" w:eastAsia="Calibri" w:hAnsiTheme="majorBidi" w:cstheme="majorBidi"/>
                <w:sz w:val="16"/>
                <w:szCs w:val="16"/>
                <w:lang w:val="fr-FR"/>
              </w:rPr>
              <w:t>US) :</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2E148A" w14:textId="08A40EB1" w:rsidR="007F2260" w:rsidRPr="00A903DF" w:rsidRDefault="00F844C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345 024</w:t>
            </w:r>
          </w:p>
        </w:tc>
      </w:tr>
      <w:tr w:rsidR="007F2260" w:rsidRPr="00A903DF" w14:paraId="04B79E6B" w14:textId="77777777" w:rsidTr="0084005E">
        <w:trPr>
          <w:trHeight w:val="188"/>
          <w:jc w:val="center"/>
        </w:trPr>
        <w:tc>
          <w:tcPr>
            <w:tcW w:w="3636" w:type="pct"/>
            <w:gridSpan w:val="3"/>
            <w:tcBorders>
              <w:top w:val="single" w:sz="4" w:space="0" w:color="auto"/>
              <w:left w:val="single" w:sz="4" w:space="0" w:color="auto"/>
              <w:bottom w:val="single" w:sz="4" w:space="0" w:color="auto"/>
              <w:right w:val="single" w:sz="4" w:space="0" w:color="auto"/>
            </w:tcBorders>
          </w:tcPr>
          <w:p w14:paraId="6C2DB7B0"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Financement de contrepartie (O/N)</w:t>
            </w:r>
          </w:p>
        </w:tc>
        <w:tc>
          <w:tcPr>
            <w:tcW w:w="1364" w:type="pct"/>
            <w:gridSpan w:val="2"/>
            <w:tcBorders>
              <w:top w:val="single" w:sz="4" w:space="0" w:color="auto"/>
              <w:left w:val="single" w:sz="4" w:space="0" w:color="auto"/>
              <w:bottom w:val="single" w:sz="4" w:space="0" w:color="auto"/>
              <w:right w:val="single" w:sz="4" w:space="0" w:color="auto"/>
            </w:tcBorders>
          </w:tcPr>
          <w:p w14:paraId="30ECBA66"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O</w:t>
            </w:r>
          </w:p>
        </w:tc>
      </w:tr>
      <w:tr w:rsidR="007F2260" w:rsidRPr="00A903DF" w14:paraId="6A67AF3E" w14:textId="77777777" w:rsidTr="0084005E">
        <w:trPr>
          <w:trHeight w:val="107"/>
          <w:jc w:val="center"/>
        </w:trPr>
        <w:tc>
          <w:tcPr>
            <w:tcW w:w="3636" w:type="pct"/>
            <w:gridSpan w:val="3"/>
            <w:tcBorders>
              <w:top w:val="single" w:sz="4" w:space="0" w:color="auto"/>
              <w:left w:val="single" w:sz="4" w:space="0" w:color="auto"/>
              <w:bottom w:val="single" w:sz="4" w:space="0" w:color="auto"/>
              <w:right w:val="single" w:sz="4" w:space="0" w:color="auto"/>
            </w:tcBorders>
          </w:tcPr>
          <w:p w14:paraId="13452DAA"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Jalons de suivi du projet inclus (O/N)</w:t>
            </w:r>
          </w:p>
        </w:tc>
        <w:tc>
          <w:tcPr>
            <w:tcW w:w="1364" w:type="pct"/>
            <w:gridSpan w:val="2"/>
            <w:tcBorders>
              <w:top w:val="single" w:sz="4" w:space="0" w:color="auto"/>
              <w:left w:val="single" w:sz="4" w:space="0" w:color="auto"/>
              <w:bottom w:val="single" w:sz="4" w:space="0" w:color="auto"/>
              <w:right w:val="single" w:sz="4" w:space="0" w:color="auto"/>
            </w:tcBorders>
          </w:tcPr>
          <w:p w14:paraId="5FF58E79"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asciiTheme="majorBidi" w:eastAsia="Calibri" w:hAnsiTheme="majorBidi" w:cstheme="majorBidi"/>
                <w:sz w:val="16"/>
                <w:szCs w:val="16"/>
                <w:lang w:val="fr-FR"/>
              </w:rPr>
            </w:pPr>
            <w:r w:rsidRPr="00A903DF">
              <w:rPr>
                <w:rFonts w:asciiTheme="majorBidi" w:eastAsia="Calibri" w:hAnsiTheme="majorBidi" w:cstheme="majorBidi"/>
                <w:sz w:val="16"/>
                <w:szCs w:val="16"/>
                <w:lang w:val="fr-FR"/>
              </w:rPr>
              <w:t>O</w:t>
            </w:r>
          </w:p>
        </w:tc>
      </w:tr>
    </w:tbl>
    <w:p w14:paraId="5E562105" w14:textId="24EA82AA" w:rsidR="000057D9" w:rsidRPr="00A903DF" w:rsidRDefault="00706BEF" w:rsidP="000057D9">
      <w:pPr>
        <w:widowControl w:val="0"/>
        <w:jc w:val="left"/>
        <w:rPr>
          <w:sz w:val="16"/>
          <w:szCs w:val="16"/>
          <w:lang w:val="fr-FR"/>
        </w:rPr>
      </w:pPr>
      <w:r w:rsidRPr="00A903DF">
        <w:rPr>
          <w:sz w:val="16"/>
          <w:szCs w:val="16"/>
          <w:vertAlign w:val="superscript"/>
          <w:lang w:val="fr-FR"/>
        </w:rPr>
        <w:t>*</w:t>
      </w:r>
      <w:r w:rsidRPr="00A903DF">
        <w:rPr>
          <w:sz w:val="16"/>
          <w:szCs w:val="16"/>
          <w:lang w:val="fr-FR"/>
        </w:rPr>
        <w:t xml:space="preserve"> La consommation calculée est inférieure à l'utilisation déclarée dans le rapport de données du programme de pays car le pays produit également du HFC-32, du HFC-125 et du HFC 134a ; par conséquent, l’utilisation peut refléter la fabrication de mélanges à base des composants HFC produits dans le pays. </w:t>
      </w:r>
    </w:p>
    <w:p w14:paraId="383564D9" w14:textId="77777777" w:rsidR="000057D9" w:rsidRPr="00A903DF" w:rsidRDefault="000057D9" w:rsidP="00CE6FAC">
      <w:pPr>
        <w:widowControl w:val="0"/>
        <w:jc w:val="left"/>
        <w:rPr>
          <w:sz w:val="16"/>
          <w:szCs w:val="16"/>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4"/>
        <w:gridCol w:w="2612"/>
      </w:tblGrid>
      <w:tr w:rsidR="007F2260" w:rsidRPr="00A903DF" w14:paraId="77F47518" w14:textId="77777777">
        <w:trPr>
          <w:trHeight w:val="296"/>
          <w:jc w:val="center"/>
        </w:trPr>
        <w:tc>
          <w:tcPr>
            <w:tcW w:w="3636" w:type="pct"/>
            <w:tcBorders>
              <w:top w:val="single" w:sz="4" w:space="0" w:color="auto"/>
              <w:left w:val="single" w:sz="4" w:space="0" w:color="auto"/>
              <w:bottom w:val="single" w:sz="4" w:space="0" w:color="auto"/>
              <w:right w:val="single" w:sz="4" w:space="0" w:color="auto"/>
            </w:tcBorders>
          </w:tcPr>
          <w:p w14:paraId="1F659446" w14:textId="77777777" w:rsidR="007F2260" w:rsidRPr="00A903DF" w:rsidRDefault="007F2260">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6"/>
                <w:szCs w:val="16"/>
                <w:lang w:val="fr-FR"/>
              </w:rPr>
            </w:pPr>
            <w:r w:rsidRPr="00A903DF">
              <w:rPr>
                <w:b/>
                <w:sz w:val="16"/>
                <w:szCs w:val="16"/>
                <w:lang w:val="fr-FR"/>
              </w:rPr>
              <w:t>RECOMMANDATION DU SECRÉTARIAT</w:t>
            </w:r>
          </w:p>
        </w:tc>
        <w:tc>
          <w:tcPr>
            <w:tcW w:w="1364" w:type="pct"/>
            <w:tcBorders>
              <w:top w:val="single" w:sz="4" w:space="0" w:color="auto"/>
              <w:left w:val="single" w:sz="4" w:space="0" w:color="auto"/>
              <w:bottom w:val="single" w:sz="4" w:space="0" w:color="auto"/>
              <w:right w:val="single" w:sz="4" w:space="0" w:color="auto"/>
            </w:tcBorders>
          </w:tcPr>
          <w:p w14:paraId="16F60A43" w14:textId="662AA181" w:rsidR="007F2260" w:rsidRPr="00A903DF" w:rsidRDefault="00BB629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6"/>
                <w:szCs w:val="16"/>
                <w:lang w:val="fr-FR"/>
              </w:rPr>
            </w:pPr>
            <w:r w:rsidRPr="00A903DF">
              <w:rPr>
                <w:sz w:val="16"/>
                <w:szCs w:val="16"/>
                <w:lang w:val="fr-FR"/>
              </w:rPr>
              <w:t>Pour examen individuel</w:t>
            </w:r>
          </w:p>
        </w:tc>
      </w:tr>
    </w:tbl>
    <w:p w14:paraId="2143D713" w14:textId="77777777" w:rsidR="002D2A27" w:rsidRPr="00DA6B6C" w:rsidRDefault="002D2A27" w:rsidP="002D2A27">
      <w:pPr>
        <w:rPr>
          <w:b/>
          <w:sz w:val="6"/>
          <w:szCs w:val="6"/>
          <w:lang w:val="fr-FR"/>
        </w:rPr>
      </w:pPr>
      <w:r w:rsidRPr="00DA6B6C">
        <w:rPr>
          <w:b/>
          <w:sz w:val="6"/>
          <w:szCs w:val="6"/>
          <w:lang w:val="fr-FR"/>
        </w:rPr>
        <w:br w:type="page"/>
      </w:r>
    </w:p>
    <w:p w14:paraId="429EBD7B" w14:textId="77777777" w:rsidR="002D2A27" w:rsidRPr="00DA6B6C" w:rsidRDefault="002D2A27" w:rsidP="002D2A27">
      <w:pPr>
        <w:spacing w:before="240"/>
        <w:jc w:val="center"/>
        <w:rPr>
          <w:b/>
          <w:lang w:val="fr-FR"/>
        </w:rPr>
      </w:pPr>
      <w:r w:rsidRPr="00DA6B6C">
        <w:rPr>
          <w:b/>
          <w:lang w:val="fr-FR"/>
        </w:rPr>
        <w:lastRenderedPageBreak/>
        <w:t>DESCRIPTION DU PROJET</w:t>
      </w:r>
    </w:p>
    <w:p w14:paraId="5ED7FFC2" w14:textId="77777777" w:rsidR="002D2A27" w:rsidRPr="007F5DB5" w:rsidRDefault="002D2A27" w:rsidP="002D2A27">
      <w:pPr>
        <w:rPr>
          <w:highlight w:val="lightGray"/>
          <w:lang w:val="fr-FR"/>
        </w:rPr>
      </w:pPr>
    </w:p>
    <w:p w14:paraId="1F7B9AC8" w14:textId="3B1B1874" w:rsidR="002D2A27" w:rsidRPr="00DA6B6C" w:rsidRDefault="002D2A27" w:rsidP="00DC2598">
      <w:pPr>
        <w:numPr>
          <w:ilvl w:val="0"/>
          <w:numId w:val="8"/>
        </w:numPr>
        <w:spacing w:after="240"/>
        <w:ind w:left="0" w:firstLine="0"/>
        <w:rPr>
          <w:lang w:val="fr-FR"/>
        </w:rPr>
      </w:pPr>
      <w:r w:rsidRPr="00DA6B6C">
        <w:rPr>
          <w:lang w:val="fr-FR"/>
        </w:rPr>
        <w:t>Au nom du Gouvernement de l'Inde, le PNUD a soumis une proposition de projet visant à reconvertir la fabrication d'équipements de réfrigération pour la transformation des aliments et les entrepôts frigorifiques chez Mech Air Industries, Vadodara (Mech Air), du R-404A et du R-407C à une technologie applicables aux pompes à chaleur à base de CO</w:t>
      </w:r>
      <w:r w:rsidRPr="00DA6B6C">
        <w:rPr>
          <w:vertAlign w:val="subscript"/>
          <w:lang w:val="fr-FR"/>
        </w:rPr>
        <w:t>2</w:t>
      </w:r>
      <w:r w:rsidRPr="00DA6B6C">
        <w:rPr>
          <w:lang w:val="fr-FR"/>
        </w:rPr>
        <w:t xml:space="preserve"> transcritique, pour un coût total de 322 452 $ US, plus les coûts d'appui d'agence de 22 572 $ US, conformément à la proposition initiale.  </w:t>
      </w:r>
    </w:p>
    <w:p w14:paraId="7569A194" w14:textId="6B411B81" w:rsidR="00257ED0" w:rsidRPr="00DA6B6C" w:rsidRDefault="00257ED0" w:rsidP="00DC2598">
      <w:pPr>
        <w:spacing w:after="240"/>
        <w:rPr>
          <w:u w:val="single"/>
          <w:lang w:val="fr-FR"/>
        </w:rPr>
      </w:pPr>
      <w:r w:rsidRPr="00DA6B6C">
        <w:rPr>
          <w:u w:val="single"/>
          <w:lang w:val="fr-FR"/>
        </w:rPr>
        <w:t>Objectif du projet</w:t>
      </w:r>
    </w:p>
    <w:p w14:paraId="312B29BF" w14:textId="7772331D" w:rsidR="002D2A27" w:rsidRPr="00DA6B6C" w:rsidRDefault="002D2A27" w:rsidP="00DC2598">
      <w:pPr>
        <w:numPr>
          <w:ilvl w:val="0"/>
          <w:numId w:val="8"/>
        </w:numPr>
        <w:spacing w:after="240"/>
        <w:ind w:left="0" w:firstLine="0"/>
        <w:rPr>
          <w:lang w:val="fr-FR"/>
        </w:rPr>
      </w:pPr>
      <w:r w:rsidRPr="00DA6B6C">
        <w:rPr>
          <w:lang w:val="fr-FR"/>
        </w:rPr>
        <w:t>Le projet éliminera 1,20 tonne métrique (tm) de R-404A et 0,54 tm de R-407C (5 661 tonnes d'éq-CO</w:t>
      </w:r>
      <w:r w:rsidRPr="00DA6B6C">
        <w:rPr>
          <w:vertAlign w:val="subscript"/>
          <w:lang w:val="fr-FR"/>
        </w:rPr>
        <w:t>2</w:t>
      </w:r>
      <w:r w:rsidRPr="00DA6B6C">
        <w:rPr>
          <w:lang w:val="fr-FR"/>
        </w:rPr>
        <w:t>) consommées annuellement par une chaîne de fabrication d'équipements de transformation alimentaire et de réfrigération pour entrepôts frigorifiques chez Mech Air, en se reconvertissant à une technologie applicables aux pompes à chaleur à base de CO</w:t>
      </w:r>
      <w:r w:rsidRPr="00DA6B6C">
        <w:rPr>
          <w:vertAlign w:val="subscript"/>
          <w:lang w:val="fr-FR"/>
        </w:rPr>
        <w:t>2</w:t>
      </w:r>
      <w:r w:rsidRPr="00DA6B6C">
        <w:rPr>
          <w:lang w:val="fr-FR"/>
        </w:rPr>
        <w:t xml:space="preserve"> transcritique.</w:t>
      </w:r>
    </w:p>
    <w:p w14:paraId="5FED3F34" w14:textId="0EDECFBE" w:rsidR="002D2A27" w:rsidRPr="00DA6B6C" w:rsidRDefault="002D2A27" w:rsidP="00DC2598">
      <w:pPr>
        <w:numPr>
          <w:ilvl w:val="0"/>
          <w:numId w:val="8"/>
        </w:numPr>
        <w:spacing w:after="240"/>
        <w:ind w:left="0" w:firstLine="0"/>
        <w:rPr>
          <w:lang w:val="fr-FR"/>
        </w:rPr>
      </w:pPr>
      <w:r w:rsidRPr="00DA6B6C">
        <w:rPr>
          <w:lang w:val="fr-FR"/>
        </w:rPr>
        <w:t>Le projet vise également à démontrer la faisabilité technique de la technologie des pompes à chaleur au CO</w:t>
      </w:r>
      <w:r w:rsidRPr="00DA6B6C">
        <w:rPr>
          <w:vertAlign w:val="subscript"/>
          <w:lang w:val="fr-FR"/>
        </w:rPr>
        <w:t>2</w:t>
      </w:r>
      <w:r w:rsidRPr="00DA6B6C">
        <w:rPr>
          <w:lang w:val="fr-FR"/>
        </w:rPr>
        <w:t xml:space="preserve"> transcritique pour le refroidissement et le chauffage simultanés des équipements de transformation des aliments dans un climat chaud et humide.</w:t>
      </w:r>
    </w:p>
    <w:p w14:paraId="2B9E9E49" w14:textId="77777777" w:rsidR="002D2A27" w:rsidRPr="00DA6B6C" w:rsidRDefault="002D2A27" w:rsidP="00DC2598">
      <w:pPr>
        <w:rPr>
          <w:u w:val="single"/>
          <w:lang w:val="fr-FR"/>
        </w:rPr>
      </w:pPr>
      <w:r w:rsidRPr="00DA6B6C">
        <w:rPr>
          <w:u w:val="single"/>
          <w:lang w:val="fr-FR"/>
        </w:rPr>
        <w:t>Consommation de HCFC et contexte sectoriel</w:t>
      </w:r>
    </w:p>
    <w:p w14:paraId="7F2B1BAD" w14:textId="77777777" w:rsidR="002D2A27" w:rsidRPr="007F5DB5" w:rsidRDefault="002D2A27" w:rsidP="00DC2598">
      <w:pPr>
        <w:rPr>
          <w:highlight w:val="lightGray"/>
          <w:u w:val="single"/>
          <w:lang w:val="fr-FR"/>
        </w:rPr>
      </w:pPr>
    </w:p>
    <w:p w14:paraId="33D1AECA" w14:textId="080308B8" w:rsidR="002D2A27" w:rsidRPr="00DA6B6C" w:rsidRDefault="00DE1C25" w:rsidP="00DC2598">
      <w:pPr>
        <w:numPr>
          <w:ilvl w:val="0"/>
          <w:numId w:val="8"/>
        </w:numPr>
        <w:spacing w:after="240"/>
        <w:ind w:left="0" w:firstLine="0"/>
        <w:rPr>
          <w:lang w:val="fr-FR"/>
        </w:rPr>
      </w:pPr>
      <w:r w:rsidRPr="00DA6B6C">
        <w:rPr>
          <w:lang w:val="fr-FR"/>
        </w:rPr>
        <w:t xml:space="preserve">Dans le cadre de son rapport sur les données du programme de pays 2022, l'Inde a déclaré une consommation de R-404A de 1 038,27 </w:t>
      </w:r>
      <w:r w:rsidR="004B3998">
        <w:rPr>
          <w:lang w:val="fr-FR"/>
        </w:rPr>
        <w:t>tm</w:t>
      </w:r>
      <w:r w:rsidRPr="00DA6B6C">
        <w:rPr>
          <w:lang w:val="fr-FR"/>
        </w:rPr>
        <w:t xml:space="preserve"> (4 071 644 tonnes d'éq-CO</w:t>
      </w:r>
      <w:r w:rsidR="002D2A27" w:rsidRPr="00DA6B6C">
        <w:rPr>
          <w:vertAlign w:val="subscript"/>
          <w:lang w:val="fr-FR"/>
        </w:rPr>
        <w:t>2</w:t>
      </w:r>
      <w:r w:rsidRPr="00DA6B6C">
        <w:rPr>
          <w:lang w:val="fr-FR"/>
        </w:rPr>
        <w:t xml:space="preserve">) et de R-407C de 812,05 </w:t>
      </w:r>
      <w:r w:rsidR="004B3998">
        <w:rPr>
          <w:lang w:val="fr-FR"/>
        </w:rPr>
        <w:t>tm (1 440 453 tonnes d'éq-CO</w:t>
      </w:r>
      <w:r w:rsidR="002D2A27" w:rsidRPr="00DA6B6C">
        <w:rPr>
          <w:vertAlign w:val="subscript"/>
          <w:lang w:val="fr-FR"/>
        </w:rPr>
        <w:t>2</w:t>
      </w:r>
      <w:r w:rsidRPr="00DA6B6C">
        <w:rPr>
          <w:lang w:val="fr-FR"/>
        </w:rPr>
        <w:t>).</w:t>
      </w:r>
    </w:p>
    <w:p w14:paraId="02BBC869" w14:textId="5E709D68" w:rsidR="002D2A27" w:rsidRPr="00DA6B6C" w:rsidRDefault="009E4F72" w:rsidP="00DC2598">
      <w:pPr>
        <w:numPr>
          <w:ilvl w:val="0"/>
          <w:numId w:val="8"/>
        </w:numPr>
        <w:spacing w:after="240"/>
        <w:ind w:left="0" w:firstLine="0"/>
        <w:rPr>
          <w:lang w:val="fr-FR"/>
        </w:rPr>
      </w:pPr>
      <w:r w:rsidRPr="00DA6B6C">
        <w:rPr>
          <w:lang w:val="fr-FR"/>
        </w:rPr>
        <w:t>La réfrigération liée à la transformation des aliments et à la chaîne du froid ne représente qu'une petite partie de la demande globale de refroidissement dans le pays, mais elle devrait croître rapidement en raison de l'urbanisation, du développement économique et de la faible pénétration actuelle du refroidissement. En outre, la reconnaissance de l'importance des équipements de réfrigération pour la transformation des aliments et du rôle de la chaîne du froid dans la réduction de la détérioration des denrées périssables contribue à la demande croissante d'équipements de refroidissement, en particulier les unités de transformation des aliments, les stations de conditionnement, les transports frigorifiques et les chambres d'affinage, nécessaires pour créer une chaîne du froid ininterrompue. La consommation actuelle de frigorigènes dans ce secteur est estimée à 3 000 tonnes, mais devrait atteindre 9 000 tonnes d'ici 2038.</w:t>
      </w:r>
      <w:r w:rsidR="00FF382B" w:rsidRPr="00DA6B6C">
        <w:rPr>
          <w:rStyle w:val="FootnoteReference"/>
          <w:lang w:val="fr-FR"/>
        </w:rPr>
        <w:footnoteReference w:id="7"/>
      </w:r>
      <w:r w:rsidR="002D2A27" w:rsidRPr="00DA6B6C">
        <w:rPr>
          <w:lang w:val="fr-FR"/>
        </w:rPr>
        <w:t xml:space="preserve"> </w:t>
      </w:r>
    </w:p>
    <w:p w14:paraId="79040556" w14:textId="2CEE2D75" w:rsidR="002D2A27" w:rsidRPr="00DA6B6C" w:rsidRDefault="002D2A27" w:rsidP="00DC2598">
      <w:pPr>
        <w:numPr>
          <w:ilvl w:val="0"/>
          <w:numId w:val="8"/>
        </w:numPr>
        <w:spacing w:after="240"/>
        <w:ind w:left="0" w:firstLine="0"/>
        <w:rPr>
          <w:lang w:val="fr-FR"/>
        </w:rPr>
      </w:pPr>
      <w:r w:rsidRPr="00DA6B6C">
        <w:rPr>
          <w:color w:val="0E101A"/>
          <w:lang w:val="fr-FR" w:eastAsia="fr"/>
        </w:rPr>
        <w:t xml:space="preserve">L'ammoniac est le principal frigorigène utilisé dans la réfrigération industrielle, mais les HFC (par exemple, R-404A, R-407C et le R </w:t>
      </w:r>
      <w:r w:rsidR="00852EF4" w:rsidRPr="00DA6B6C">
        <w:rPr>
          <w:color w:val="0E101A"/>
          <w:lang w:val="fr-FR" w:eastAsia="fr"/>
        </w:rPr>
        <w:noBreakHyphen/>
        <w:t>507A) sont utilisés dans certains équipements en raison de conditions et de restrictions spécifiques dans l'utilisation de l'ammoniac, ou en guise d'alternative aux équipements anciens qui tournent au HCFC-22 ou au R-502. Les fabricants envisagent désormais de passer à certains frigorigènes à faible PRP, comme le CO</w:t>
      </w:r>
      <w:r w:rsidRPr="00DA6B6C">
        <w:rPr>
          <w:color w:val="0E101A"/>
          <w:vertAlign w:val="subscript"/>
          <w:lang w:val="fr-FR" w:eastAsia="fr"/>
        </w:rPr>
        <w:t>2</w:t>
      </w:r>
      <w:r w:rsidRPr="00DA6B6C">
        <w:rPr>
          <w:color w:val="0E101A"/>
          <w:lang w:val="fr-FR" w:eastAsia="fr"/>
        </w:rPr>
        <w:t>et les hydrocarbures, ou à des mélanges HFC/HFO à faible PRP, car l'acceptation du marché augmente en raison de considérations environnementales.</w:t>
      </w:r>
    </w:p>
    <w:p w14:paraId="0374D874" w14:textId="5249A956" w:rsidR="009B431F" w:rsidRPr="00DA6B6C" w:rsidRDefault="009B431F" w:rsidP="00DC2598">
      <w:pPr>
        <w:spacing w:after="240"/>
        <w:rPr>
          <w:color w:val="0E101A"/>
          <w:u w:val="single"/>
          <w:lang w:val="fr-FR" w:eastAsia="en-IN"/>
        </w:rPr>
      </w:pPr>
      <w:r w:rsidRPr="00DA6B6C">
        <w:rPr>
          <w:color w:val="0E101A"/>
          <w:u w:val="single"/>
          <w:lang w:val="fr-FR" w:eastAsia="fr"/>
        </w:rPr>
        <w:t>Renseignements sur l’entreprise</w:t>
      </w:r>
    </w:p>
    <w:p w14:paraId="2FADCD1C" w14:textId="1A1ABB9E" w:rsidR="00FE3105" w:rsidRPr="00DA6B6C" w:rsidRDefault="00FE3105" w:rsidP="00DC2598">
      <w:pPr>
        <w:numPr>
          <w:ilvl w:val="0"/>
          <w:numId w:val="8"/>
        </w:numPr>
        <w:spacing w:after="240"/>
        <w:ind w:left="0" w:firstLine="0"/>
        <w:rPr>
          <w:color w:val="0E101A"/>
          <w:lang w:val="fr-FR" w:eastAsia="en-IN"/>
        </w:rPr>
      </w:pPr>
      <w:r w:rsidRPr="00DA6B6C">
        <w:rPr>
          <w:color w:val="0E101A"/>
          <w:lang w:val="fr-FR" w:eastAsia="fr"/>
        </w:rPr>
        <w:t xml:space="preserve">Mech Air est une entreprise familiale créée en juin 1998 et qui fabrique des produits de réfrigération, notamment des équipements de réfrigération, des congélateurs rapides et des équipements de réfrigération pour chambres d'affinage. Mech Air conçoit et développe des équipements de réfrigération sur mesure pour ces applications et met en œuvre des projets clé en main pour la gestion </w:t>
      </w:r>
      <w:r w:rsidRPr="00DA6B6C">
        <w:rPr>
          <w:color w:val="0E101A"/>
          <w:lang w:val="fr-FR" w:eastAsia="fr"/>
        </w:rPr>
        <w:lastRenderedPageBreak/>
        <w:t>post-récolte, la gestion de la chaîne du froid, la transformation des aliments et d'autres applications. L'entreprise fabrique également les échangeurs de chaleur nécessaires aux équipements produits.</w:t>
      </w:r>
    </w:p>
    <w:p w14:paraId="285B3F34" w14:textId="2203C442" w:rsidR="00634244" w:rsidRPr="00DA6B6C" w:rsidRDefault="00907147" w:rsidP="00DC2598">
      <w:pPr>
        <w:spacing w:after="240"/>
        <w:rPr>
          <w:color w:val="0E101A"/>
          <w:u w:val="single"/>
          <w:lang w:val="fr-FR" w:eastAsia="en-IN"/>
        </w:rPr>
      </w:pPr>
      <w:r w:rsidRPr="00DA6B6C">
        <w:rPr>
          <w:color w:val="0E101A"/>
          <w:u w:val="single"/>
          <w:lang w:val="fr-FR" w:eastAsia="fr"/>
        </w:rPr>
        <w:t>Consommation de HFC de l'entreprise</w:t>
      </w:r>
    </w:p>
    <w:p w14:paraId="6127DC65" w14:textId="1A851C3D" w:rsidR="002D2A27" w:rsidRPr="00DA6B6C" w:rsidRDefault="00B778B4" w:rsidP="00DC2598">
      <w:pPr>
        <w:numPr>
          <w:ilvl w:val="0"/>
          <w:numId w:val="8"/>
        </w:numPr>
        <w:spacing w:after="240"/>
        <w:ind w:left="0" w:firstLine="0"/>
        <w:rPr>
          <w:lang w:val="fr-FR"/>
        </w:rPr>
      </w:pPr>
      <w:r w:rsidRPr="00DA6B6C">
        <w:rPr>
          <w:lang w:val="fr-FR"/>
        </w:rPr>
        <w:t>En 2002, Mech Air Industries a commencé à fabriquer des équipements de réfrigération pour les chambres froides, les surgélateurs et les chambres d'affinage en utilisant le R-404A et le R-407C. Le nombre d'unités produites en 2022 et la consommation de R-404A et de R-407C dans l'entreprise pour 2020-2022 sont présentés dans le tableau 1.</w:t>
      </w:r>
    </w:p>
    <w:p w14:paraId="513EF052" w14:textId="0CB19B01" w:rsidR="002D2A27" w:rsidRPr="00DA6B6C" w:rsidRDefault="002D2A27" w:rsidP="00DC2598">
      <w:pPr>
        <w:keepNext/>
        <w:jc w:val="left"/>
        <w:rPr>
          <w:b/>
          <w:sz w:val="24"/>
          <w:szCs w:val="24"/>
          <w:lang w:val="fr-FR"/>
        </w:rPr>
      </w:pPr>
      <w:r w:rsidRPr="00DA6B6C">
        <w:rPr>
          <w:b/>
          <w:sz w:val="24"/>
          <w:szCs w:val="24"/>
          <w:lang w:val="fr-FR"/>
        </w:rPr>
        <w:t>Tableau 1. Consommation de HFC chez Mech Air</w:t>
      </w:r>
    </w:p>
    <w:tbl>
      <w:tblPr>
        <w:tblW w:w="5000" w:type="pct"/>
        <w:jc w:val="center"/>
        <w:tblCellMar>
          <w:top w:w="11" w:type="dxa"/>
          <w:right w:w="57" w:type="dxa"/>
        </w:tblCellMar>
        <w:tblLook w:val="04A0" w:firstRow="1" w:lastRow="0" w:firstColumn="1" w:lastColumn="0" w:noHBand="0" w:noVBand="1"/>
      </w:tblPr>
      <w:tblGrid>
        <w:gridCol w:w="2411"/>
        <w:gridCol w:w="1242"/>
        <w:gridCol w:w="1541"/>
        <w:gridCol w:w="1732"/>
        <w:gridCol w:w="867"/>
        <w:gridCol w:w="867"/>
        <w:gridCol w:w="865"/>
      </w:tblGrid>
      <w:tr w:rsidR="00987769" w:rsidRPr="00DA6B6C" w14:paraId="339EB313" w14:textId="77777777" w:rsidTr="00BE06E9">
        <w:trPr>
          <w:trHeight w:val="298"/>
          <w:jc w:val="center"/>
        </w:trPr>
        <w:tc>
          <w:tcPr>
            <w:tcW w:w="1266" w:type="pct"/>
            <w:vMerge w:val="restart"/>
            <w:tcBorders>
              <w:top w:val="single" w:sz="4" w:space="0" w:color="auto"/>
              <w:left w:val="single" w:sz="4" w:space="0" w:color="auto"/>
              <w:bottom w:val="single" w:sz="4" w:space="0" w:color="auto"/>
              <w:right w:val="single" w:sz="4" w:space="0" w:color="auto"/>
            </w:tcBorders>
            <w:shd w:val="clear" w:color="auto" w:fill="auto"/>
          </w:tcPr>
          <w:p w14:paraId="76966DA0" w14:textId="77777777" w:rsidR="00987769" w:rsidRPr="00DA6B6C" w:rsidRDefault="00987769" w:rsidP="00DC2598">
            <w:pPr>
              <w:keepNext/>
              <w:ind w:right="-5"/>
              <w:jc w:val="center"/>
              <w:rPr>
                <w:b/>
                <w:sz w:val="20"/>
                <w:szCs w:val="20"/>
                <w:lang w:val="fr-FR"/>
              </w:rPr>
            </w:pPr>
            <w:r w:rsidRPr="00DA6B6C">
              <w:rPr>
                <w:b/>
                <w:sz w:val="20"/>
                <w:szCs w:val="20"/>
                <w:lang w:val="fr-FR"/>
              </w:rPr>
              <w:t>Applications</w:t>
            </w:r>
          </w:p>
        </w:tc>
        <w:tc>
          <w:tcPr>
            <w:tcW w:w="652" w:type="pct"/>
            <w:vMerge w:val="restart"/>
            <w:tcBorders>
              <w:top w:val="single" w:sz="4" w:space="0" w:color="auto"/>
              <w:left w:val="single" w:sz="4" w:space="0" w:color="auto"/>
              <w:right w:val="single" w:sz="4" w:space="0" w:color="auto"/>
            </w:tcBorders>
            <w:shd w:val="clear" w:color="auto" w:fill="auto"/>
          </w:tcPr>
          <w:p w14:paraId="049E3457" w14:textId="69691975" w:rsidR="00987769" w:rsidRPr="00DA6B6C" w:rsidRDefault="00987769" w:rsidP="00DC2598">
            <w:pPr>
              <w:keepNext/>
              <w:ind w:right="54"/>
              <w:jc w:val="center"/>
              <w:rPr>
                <w:b/>
                <w:sz w:val="20"/>
                <w:szCs w:val="20"/>
                <w:lang w:val="fr-FR"/>
              </w:rPr>
            </w:pPr>
            <w:r w:rsidRPr="00DA6B6C">
              <w:rPr>
                <w:b/>
                <w:sz w:val="20"/>
                <w:szCs w:val="20"/>
                <w:lang w:val="fr-FR"/>
              </w:rPr>
              <w:t>Frigorigène</w:t>
            </w:r>
          </w:p>
        </w:tc>
        <w:tc>
          <w:tcPr>
            <w:tcW w:w="809" w:type="pct"/>
            <w:vMerge w:val="restart"/>
            <w:tcBorders>
              <w:top w:val="single" w:sz="4" w:space="0" w:color="auto"/>
              <w:left w:val="single" w:sz="4" w:space="0" w:color="auto"/>
              <w:right w:val="single" w:sz="4" w:space="0" w:color="auto"/>
            </w:tcBorders>
            <w:shd w:val="clear" w:color="auto" w:fill="auto"/>
          </w:tcPr>
          <w:p w14:paraId="34D851DA" w14:textId="36F99236" w:rsidR="00987769" w:rsidRPr="00DA6B6C" w:rsidRDefault="00987769" w:rsidP="00DC2598">
            <w:pPr>
              <w:keepNext/>
              <w:ind w:right="54"/>
              <w:jc w:val="center"/>
              <w:rPr>
                <w:b/>
                <w:sz w:val="20"/>
                <w:szCs w:val="20"/>
                <w:lang w:val="fr-FR"/>
              </w:rPr>
            </w:pPr>
            <w:r w:rsidRPr="00DA6B6C">
              <w:rPr>
                <w:b/>
                <w:sz w:val="20"/>
                <w:szCs w:val="20"/>
                <w:lang w:val="fr-FR"/>
              </w:rPr>
              <w:t>Production 2022 (unités)</w:t>
            </w:r>
          </w:p>
        </w:tc>
        <w:tc>
          <w:tcPr>
            <w:tcW w:w="909" w:type="pct"/>
            <w:vMerge w:val="restart"/>
            <w:tcBorders>
              <w:top w:val="single" w:sz="4" w:space="0" w:color="auto"/>
              <w:left w:val="single" w:sz="4" w:space="0" w:color="auto"/>
              <w:right w:val="single" w:sz="4" w:space="0" w:color="auto"/>
            </w:tcBorders>
            <w:shd w:val="clear" w:color="auto" w:fill="auto"/>
          </w:tcPr>
          <w:p w14:paraId="7D675C6D" w14:textId="0C04A476" w:rsidR="00987769" w:rsidRPr="00DA6B6C" w:rsidRDefault="00987769" w:rsidP="00DC2598">
            <w:pPr>
              <w:keepNext/>
              <w:ind w:right="54"/>
              <w:jc w:val="center"/>
              <w:rPr>
                <w:b/>
                <w:sz w:val="20"/>
                <w:szCs w:val="20"/>
                <w:lang w:val="fr-FR"/>
              </w:rPr>
            </w:pPr>
            <w:r w:rsidRPr="00DA6B6C">
              <w:rPr>
                <w:b/>
                <w:sz w:val="20"/>
                <w:szCs w:val="20"/>
                <w:lang w:val="fr-FR"/>
              </w:rPr>
              <w:t>Charge de frigorigène (kg/unité)</w:t>
            </w:r>
          </w:p>
        </w:tc>
        <w:tc>
          <w:tcPr>
            <w:tcW w:w="1364" w:type="pct"/>
            <w:gridSpan w:val="3"/>
            <w:tcBorders>
              <w:top w:val="single" w:sz="4" w:space="0" w:color="auto"/>
              <w:left w:val="single" w:sz="4" w:space="0" w:color="auto"/>
              <w:bottom w:val="single" w:sz="4" w:space="0" w:color="auto"/>
              <w:right w:val="single" w:sz="4" w:space="0" w:color="auto"/>
            </w:tcBorders>
            <w:shd w:val="clear" w:color="auto" w:fill="auto"/>
          </w:tcPr>
          <w:p w14:paraId="0A993BFB" w14:textId="5641FFB7" w:rsidR="00987769" w:rsidRPr="00DA6B6C" w:rsidRDefault="00987769" w:rsidP="00DC2598">
            <w:pPr>
              <w:keepNext/>
              <w:ind w:right="54"/>
              <w:jc w:val="center"/>
              <w:rPr>
                <w:b/>
                <w:sz w:val="20"/>
                <w:szCs w:val="20"/>
                <w:lang w:val="fr-FR"/>
              </w:rPr>
            </w:pPr>
            <w:r w:rsidRPr="00DA6B6C">
              <w:rPr>
                <w:b/>
                <w:sz w:val="20"/>
                <w:szCs w:val="20"/>
                <w:lang w:val="fr-FR"/>
              </w:rPr>
              <w:t>Consommation (kg)</w:t>
            </w:r>
          </w:p>
        </w:tc>
      </w:tr>
      <w:tr w:rsidR="008B5F98" w:rsidRPr="00DA6B6C" w14:paraId="2B3BF5F4" w14:textId="77777777" w:rsidTr="00BE06E9">
        <w:trPr>
          <w:trHeight w:val="213"/>
          <w:jc w:val="center"/>
        </w:trPr>
        <w:tc>
          <w:tcPr>
            <w:tcW w:w="1266" w:type="pct"/>
            <w:vMerge/>
            <w:tcBorders>
              <w:top w:val="single" w:sz="4" w:space="0" w:color="auto"/>
              <w:left w:val="single" w:sz="4" w:space="0" w:color="auto"/>
              <w:bottom w:val="single" w:sz="4" w:space="0" w:color="auto"/>
              <w:right w:val="single" w:sz="4" w:space="0" w:color="auto"/>
            </w:tcBorders>
            <w:shd w:val="clear" w:color="auto" w:fill="auto"/>
          </w:tcPr>
          <w:p w14:paraId="6A489DCA" w14:textId="77777777" w:rsidR="00987769" w:rsidRPr="00DA6B6C" w:rsidRDefault="00987769" w:rsidP="00DC2598">
            <w:pPr>
              <w:ind w:right="-5"/>
              <w:jc w:val="center"/>
              <w:rPr>
                <w:b/>
                <w:sz w:val="20"/>
                <w:szCs w:val="20"/>
                <w:lang w:val="fr-FR"/>
              </w:rPr>
            </w:pPr>
          </w:p>
        </w:tc>
        <w:tc>
          <w:tcPr>
            <w:tcW w:w="652" w:type="pct"/>
            <w:vMerge/>
            <w:tcBorders>
              <w:left w:val="single" w:sz="4" w:space="0" w:color="auto"/>
              <w:bottom w:val="single" w:sz="4" w:space="0" w:color="auto"/>
              <w:right w:val="single" w:sz="4" w:space="0" w:color="auto"/>
            </w:tcBorders>
            <w:shd w:val="clear" w:color="auto" w:fill="auto"/>
          </w:tcPr>
          <w:p w14:paraId="4906EA35" w14:textId="77777777" w:rsidR="00987769" w:rsidRPr="00DA6B6C" w:rsidRDefault="00987769" w:rsidP="00DC2598">
            <w:pPr>
              <w:jc w:val="center"/>
              <w:rPr>
                <w:b/>
                <w:sz w:val="20"/>
                <w:szCs w:val="20"/>
                <w:lang w:val="fr-FR"/>
              </w:rPr>
            </w:pPr>
          </w:p>
        </w:tc>
        <w:tc>
          <w:tcPr>
            <w:tcW w:w="809" w:type="pct"/>
            <w:vMerge/>
            <w:tcBorders>
              <w:left w:val="single" w:sz="4" w:space="0" w:color="auto"/>
              <w:bottom w:val="single" w:sz="4" w:space="0" w:color="auto"/>
              <w:right w:val="single" w:sz="4" w:space="0" w:color="auto"/>
            </w:tcBorders>
            <w:shd w:val="clear" w:color="auto" w:fill="auto"/>
          </w:tcPr>
          <w:p w14:paraId="531F6707" w14:textId="32F05558" w:rsidR="00987769" w:rsidRPr="00DA6B6C" w:rsidRDefault="00987769" w:rsidP="00DC2598">
            <w:pPr>
              <w:jc w:val="center"/>
              <w:rPr>
                <w:b/>
                <w:sz w:val="20"/>
                <w:szCs w:val="20"/>
                <w:lang w:val="fr-FR"/>
              </w:rPr>
            </w:pPr>
          </w:p>
        </w:tc>
        <w:tc>
          <w:tcPr>
            <w:tcW w:w="909" w:type="pct"/>
            <w:vMerge/>
            <w:tcBorders>
              <w:left w:val="single" w:sz="4" w:space="0" w:color="auto"/>
              <w:bottom w:val="single" w:sz="4" w:space="0" w:color="auto"/>
              <w:right w:val="single" w:sz="4" w:space="0" w:color="auto"/>
            </w:tcBorders>
            <w:shd w:val="clear" w:color="auto" w:fill="auto"/>
          </w:tcPr>
          <w:p w14:paraId="24A733CE" w14:textId="77777777" w:rsidR="00987769" w:rsidRPr="00DA6B6C" w:rsidRDefault="00987769" w:rsidP="00DC2598">
            <w:pPr>
              <w:jc w:val="center"/>
              <w:rPr>
                <w:b/>
                <w:sz w:val="20"/>
                <w:szCs w:val="20"/>
                <w:lang w:val="fr-FR"/>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8395FD7" w14:textId="77777777" w:rsidR="00987769" w:rsidRPr="00DA6B6C" w:rsidRDefault="00987769" w:rsidP="00DC2598">
            <w:pPr>
              <w:ind w:right="52"/>
              <w:jc w:val="center"/>
              <w:rPr>
                <w:b/>
                <w:sz w:val="20"/>
                <w:szCs w:val="20"/>
                <w:lang w:val="fr-FR"/>
              </w:rPr>
            </w:pPr>
            <w:r w:rsidRPr="00DA6B6C">
              <w:rPr>
                <w:b/>
                <w:sz w:val="20"/>
                <w:szCs w:val="20"/>
                <w:lang w:val="fr-FR"/>
              </w:rPr>
              <w:t>2020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6C1E70AD" w14:textId="77777777" w:rsidR="00987769" w:rsidRPr="00DA6B6C" w:rsidRDefault="00987769" w:rsidP="00DC2598">
            <w:pPr>
              <w:ind w:right="52"/>
              <w:jc w:val="center"/>
              <w:rPr>
                <w:b/>
                <w:sz w:val="20"/>
                <w:szCs w:val="20"/>
                <w:lang w:val="fr-FR"/>
              </w:rPr>
            </w:pPr>
            <w:r w:rsidRPr="00DA6B6C">
              <w:rPr>
                <w:b/>
                <w:sz w:val="20"/>
                <w:szCs w:val="20"/>
                <w:lang w:val="fr-FR"/>
              </w:rPr>
              <w:t>2021</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6D5982D" w14:textId="77777777" w:rsidR="00987769" w:rsidRPr="00DA6B6C" w:rsidRDefault="00987769" w:rsidP="00DC2598">
            <w:pPr>
              <w:ind w:right="52"/>
              <w:jc w:val="center"/>
              <w:rPr>
                <w:b/>
                <w:sz w:val="20"/>
                <w:szCs w:val="20"/>
                <w:lang w:val="fr-FR"/>
              </w:rPr>
            </w:pPr>
            <w:r w:rsidRPr="00DA6B6C">
              <w:rPr>
                <w:b/>
                <w:sz w:val="20"/>
                <w:szCs w:val="20"/>
                <w:lang w:val="fr-FR"/>
              </w:rPr>
              <w:t>2022</w:t>
            </w:r>
          </w:p>
        </w:tc>
      </w:tr>
      <w:tr w:rsidR="008B5F98" w:rsidRPr="00DA6B6C" w14:paraId="379BAAC8" w14:textId="77777777" w:rsidTr="00BE06E9">
        <w:trPr>
          <w:trHeight w:val="177"/>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365751EE" w14:textId="77777777" w:rsidR="008B5F98" w:rsidRPr="00DA6B6C" w:rsidRDefault="008B5F98" w:rsidP="00DC2598">
            <w:pPr>
              <w:ind w:right="-5"/>
              <w:rPr>
                <w:sz w:val="20"/>
                <w:szCs w:val="20"/>
                <w:lang w:val="fr-FR"/>
              </w:rPr>
            </w:pPr>
            <w:r w:rsidRPr="00DA6B6C">
              <w:rPr>
                <w:sz w:val="20"/>
                <w:szCs w:val="20"/>
                <w:lang w:val="fr-FR"/>
              </w:rPr>
              <w:t>Chambres froides</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BCC8FBD" w14:textId="1C4AA602" w:rsidR="008B5F98" w:rsidRPr="00DA6B6C" w:rsidRDefault="008B5F98" w:rsidP="00DC2598">
            <w:pPr>
              <w:jc w:val="center"/>
              <w:rPr>
                <w:sz w:val="20"/>
                <w:szCs w:val="20"/>
                <w:lang w:val="fr-FR"/>
              </w:rPr>
            </w:pPr>
            <w:r w:rsidRPr="00DA6B6C">
              <w:rPr>
                <w:sz w:val="20"/>
                <w:szCs w:val="20"/>
                <w:lang w:val="fr-FR"/>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55146DE8" w14:textId="6A862051" w:rsidR="008B5F98" w:rsidRPr="00DA6B6C" w:rsidRDefault="008B5F98" w:rsidP="00DC2598">
            <w:pPr>
              <w:jc w:val="center"/>
              <w:rPr>
                <w:sz w:val="20"/>
                <w:szCs w:val="20"/>
                <w:lang w:val="fr-FR"/>
              </w:rPr>
            </w:pPr>
            <w:r w:rsidRPr="00DA6B6C">
              <w:rPr>
                <w:sz w:val="20"/>
                <w:szCs w:val="20"/>
                <w:lang w:val="fr-FR"/>
              </w:rPr>
              <w:t>150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A8C3F11" w14:textId="3C0DACEA" w:rsidR="008B5F98" w:rsidRPr="00DA6B6C" w:rsidRDefault="008B5F98" w:rsidP="00DC2598">
            <w:pPr>
              <w:jc w:val="center"/>
              <w:rPr>
                <w:sz w:val="20"/>
                <w:szCs w:val="20"/>
                <w:lang w:val="fr-FR"/>
              </w:rPr>
            </w:pPr>
            <w:r w:rsidRPr="00DA6B6C">
              <w:rPr>
                <w:sz w:val="20"/>
                <w:szCs w:val="20"/>
                <w:lang w:val="fr-FR"/>
              </w:rPr>
              <w:t>5</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ECBB2BB" w14:textId="77777777" w:rsidR="008B5F98" w:rsidRPr="00DA6B6C" w:rsidRDefault="008B5F98" w:rsidP="00DC2598">
            <w:pPr>
              <w:ind w:right="52"/>
              <w:jc w:val="right"/>
              <w:rPr>
                <w:sz w:val="20"/>
                <w:szCs w:val="20"/>
                <w:lang w:val="fr-FR"/>
              </w:rPr>
            </w:pPr>
            <w:r w:rsidRPr="00DA6B6C">
              <w:rPr>
                <w:sz w:val="20"/>
                <w:szCs w:val="20"/>
                <w:lang w:val="fr-FR"/>
              </w:rPr>
              <w:t>750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79497DC" w14:textId="77777777" w:rsidR="008B5F98" w:rsidRPr="00DA6B6C" w:rsidRDefault="008B5F98" w:rsidP="00DC2598">
            <w:pPr>
              <w:ind w:right="52"/>
              <w:jc w:val="right"/>
              <w:rPr>
                <w:sz w:val="20"/>
                <w:szCs w:val="20"/>
                <w:lang w:val="fr-FR"/>
              </w:rPr>
            </w:pPr>
            <w:r w:rsidRPr="00DA6B6C">
              <w:rPr>
                <w:sz w:val="20"/>
                <w:szCs w:val="20"/>
                <w:lang w:val="fr-FR"/>
              </w:rPr>
              <w:t>730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0A92AA4B" w14:textId="77777777" w:rsidR="008B5F98" w:rsidRPr="00DA6B6C" w:rsidRDefault="008B5F98" w:rsidP="00DC2598">
            <w:pPr>
              <w:ind w:right="52"/>
              <w:jc w:val="right"/>
              <w:rPr>
                <w:sz w:val="20"/>
                <w:szCs w:val="20"/>
                <w:lang w:val="fr-FR"/>
              </w:rPr>
            </w:pPr>
            <w:r w:rsidRPr="00DA6B6C">
              <w:rPr>
                <w:sz w:val="20"/>
                <w:szCs w:val="20"/>
                <w:lang w:val="fr-FR"/>
              </w:rPr>
              <w:t>750</w:t>
            </w:r>
          </w:p>
        </w:tc>
      </w:tr>
      <w:tr w:rsidR="008B5F98" w:rsidRPr="00DA6B6C" w14:paraId="6AC33BF0" w14:textId="77777777" w:rsidTr="00BE06E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69F38296" w14:textId="77777777" w:rsidR="008B5F98" w:rsidRPr="00DA6B6C" w:rsidRDefault="008B5F98" w:rsidP="00DC2598">
            <w:pPr>
              <w:ind w:right="-5"/>
              <w:rPr>
                <w:sz w:val="20"/>
                <w:szCs w:val="20"/>
                <w:lang w:val="fr-FR"/>
              </w:rPr>
            </w:pPr>
            <w:r w:rsidRPr="00DA6B6C">
              <w:rPr>
                <w:sz w:val="20"/>
                <w:szCs w:val="20"/>
                <w:lang w:val="fr-FR"/>
              </w:rPr>
              <w:t>Surgélateurs</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7E229DE0" w14:textId="76CF6953" w:rsidR="008B5F98" w:rsidRPr="00DA6B6C" w:rsidRDefault="008B5F98" w:rsidP="00DC2598">
            <w:pPr>
              <w:jc w:val="center"/>
              <w:rPr>
                <w:sz w:val="20"/>
                <w:szCs w:val="20"/>
                <w:lang w:val="fr-FR"/>
              </w:rPr>
            </w:pPr>
            <w:r w:rsidRPr="00DA6B6C">
              <w:rPr>
                <w:sz w:val="20"/>
                <w:szCs w:val="20"/>
                <w:lang w:val="fr-FR"/>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12EEA5FE" w14:textId="3692A116" w:rsidR="008B5F98" w:rsidRPr="00DA6B6C" w:rsidRDefault="008B5F98" w:rsidP="00DC2598">
            <w:pPr>
              <w:jc w:val="center"/>
              <w:rPr>
                <w:sz w:val="20"/>
                <w:szCs w:val="20"/>
                <w:lang w:val="fr-FR"/>
              </w:rPr>
            </w:pPr>
            <w:r w:rsidRPr="00DA6B6C">
              <w:rPr>
                <w:sz w:val="20"/>
                <w:szCs w:val="20"/>
                <w:lang w:val="fr-FR"/>
              </w:rPr>
              <w:t>25</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6FDE0F9" w14:textId="73AF5A2E" w:rsidR="008B5F98" w:rsidRPr="00DA6B6C" w:rsidRDefault="008B5F98" w:rsidP="00DC2598">
            <w:pPr>
              <w:jc w:val="center"/>
              <w:rPr>
                <w:sz w:val="20"/>
                <w:szCs w:val="20"/>
                <w:lang w:val="fr-FR"/>
              </w:rPr>
            </w:pPr>
            <w:r w:rsidRPr="00DA6B6C">
              <w:rPr>
                <w:sz w:val="20"/>
                <w:szCs w:val="20"/>
                <w:lang w:val="fr-FR"/>
              </w:rPr>
              <w:t>18</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2CBA0BB9" w14:textId="77777777" w:rsidR="008B5F98" w:rsidRPr="00DA6B6C" w:rsidRDefault="008B5F98" w:rsidP="00DC2598">
            <w:pPr>
              <w:ind w:right="52"/>
              <w:jc w:val="right"/>
              <w:rPr>
                <w:sz w:val="20"/>
                <w:szCs w:val="20"/>
                <w:lang w:val="fr-FR"/>
              </w:rPr>
            </w:pPr>
            <w:r w:rsidRPr="00DA6B6C">
              <w:rPr>
                <w:sz w:val="20"/>
                <w:szCs w:val="20"/>
                <w:lang w:val="fr-FR"/>
              </w:rPr>
              <w:t>450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7860799E" w14:textId="77777777" w:rsidR="008B5F98" w:rsidRPr="00DA6B6C" w:rsidRDefault="008B5F98" w:rsidP="00DC2598">
            <w:pPr>
              <w:ind w:right="52"/>
              <w:jc w:val="right"/>
              <w:rPr>
                <w:sz w:val="20"/>
                <w:szCs w:val="20"/>
                <w:lang w:val="fr-FR"/>
              </w:rPr>
            </w:pPr>
            <w:r w:rsidRPr="00DA6B6C">
              <w:rPr>
                <w:sz w:val="20"/>
                <w:szCs w:val="20"/>
                <w:lang w:val="fr-FR"/>
              </w:rPr>
              <w:t>420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28269231" w14:textId="77777777" w:rsidR="008B5F98" w:rsidRPr="00DA6B6C" w:rsidRDefault="008B5F98" w:rsidP="00DC2598">
            <w:pPr>
              <w:ind w:right="52"/>
              <w:jc w:val="right"/>
              <w:rPr>
                <w:sz w:val="20"/>
                <w:szCs w:val="20"/>
                <w:lang w:val="fr-FR"/>
              </w:rPr>
            </w:pPr>
            <w:r w:rsidRPr="00DA6B6C">
              <w:rPr>
                <w:sz w:val="20"/>
                <w:szCs w:val="20"/>
                <w:lang w:val="fr-FR"/>
              </w:rPr>
              <w:t>450</w:t>
            </w:r>
          </w:p>
        </w:tc>
      </w:tr>
      <w:tr w:rsidR="008B5F98" w:rsidRPr="00DA6B6C" w14:paraId="51E01BE1" w14:textId="77777777" w:rsidTr="00BE06E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5EDF53BB" w14:textId="77777777" w:rsidR="008B5F98" w:rsidRPr="00DA6B6C" w:rsidRDefault="008B5F98" w:rsidP="00DC2598">
            <w:pPr>
              <w:ind w:right="-5"/>
              <w:rPr>
                <w:sz w:val="20"/>
                <w:szCs w:val="20"/>
                <w:lang w:val="fr-FR"/>
              </w:rPr>
            </w:pPr>
            <w:r w:rsidRPr="00DA6B6C">
              <w:rPr>
                <w:sz w:val="20"/>
                <w:szCs w:val="20"/>
                <w:lang w:val="fr-FR"/>
              </w:rPr>
              <w:t>Chambres d'affinage</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5384FE2D" w14:textId="0E0883C0" w:rsidR="008B5F98" w:rsidRPr="00DA6B6C" w:rsidRDefault="008B5F98" w:rsidP="00DC2598">
            <w:pPr>
              <w:jc w:val="center"/>
              <w:rPr>
                <w:sz w:val="20"/>
                <w:szCs w:val="20"/>
                <w:lang w:val="fr-FR"/>
              </w:rPr>
            </w:pPr>
            <w:r w:rsidRPr="00DA6B6C">
              <w:rPr>
                <w:sz w:val="20"/>
                <w:szCs w:val="20"/>
                <w:lang w:val="fr-FR"/>
              </w:rPr>
              <w:t>R-407C</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2D963669" w14:textId="323AA4C8" w:rsidR="008B5F98" w:rsidRPr="00DA6B6C" w:rsidRDefault="008B5F98" w:rsidP="00DC2598">
            <w:pPr>
              <w:jc w:val="center"/>
              <w:rPr>
                <w:sz w:val="20"/>
                <w:szCs w:val="20"/>
                <w:lang w:val="fr-FR"/>
              </w:rPr>
            </w:pPr>
            <w:r w:rsidRPr="00DA6B6C">
              <w:rPr>
                <w:sz w:val="20"/>
                <w:szCs w:val="20"/>
                <w:lang w:val="fr-FR"/>
              </w:rPr>
              <w:t>90</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B6BBA8" w14:textId="29239A5D" w:rsidR="008B5F98" w:rsidRPr="00DA6B6C" w:rsidRDefault="008B5F98" w:rsidP="00DC2598">
            <w:pPr>
              <w:jc w:val="center"/>
              <w:rPr>
                <w:sz w:val="20"/>
                <w:szCs w:val="20"/>
                <w:lang w:val="fr-FR"/>
              </w:rPr>
            </w:pPr>
            <w:r w:rsidRPr="00DA6B6C">
              <w:rPr>
                <w:sz w:val="20"/>
                <w:szCs w:val="20"/>
                <w:lang w:val="fr-FR"/>
              </w:rPr>
              <w:t>6</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57F2C69D" w14:textId="77777777" w:rsidR="008B5F98" w:rsidRPr="00DA6B6C" w:rsidRDefault="008B5F98" w:rsidP="00DC2598">
            <w:pPr>
              <w:ind w:right="52"/>
              <w:jc w:val="right"/>
              <w:rPr>
                <w:sz w:val="20"/>
                <w:szCs w:val="20"/>
                <w:lang w:val="fr-FR"/>
              </w:rPr>
            </w:pPr>
            <w:r w:rsidRPr="00DA6B6C">
              <w:rPr>
                <w:sz w:val="20"/>
                <w:szCs w:val="20"/>
                <w:lang w:val="fr-FR"/>
              </w:rPr>
              <w:t>540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7BA5911" w14:textId="77777777" w:rsidR="008B5F98" w:rsidRPr="00DA6B6C" w:rsidRDefault="008B5F98" w:rsidP="00DC2598">
            <w:pPr>
              <w:ind w:right="52"/>
              <w:jc w:val="right"/>
              <w:rPr>
                <w:sz w:val="20"/>
                <w:szCs w:val="20"/>
                <w:lang w:val="fr-FR"/>
              </w:rPr>
            </w:pPr>
            <w:r w:rsidRPr="00DA6B6C">
              <w:rPr>
                <w:sz w:val="20"/>
                <w:szCs w:val="20"/>
                <w:lang w:val="fr-FR"/>
              </w:rPr>
              <w:t>525</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62F7A775" w14:textId="77777777" w:rsidR="008B5F98" w:rsidRPr="00DA6B6C" w:rsidRDefault="008B5F98" w:rsidP="00DC2598">
            <w:pPr>
              <w:ind w:right="52"/>
              <w:jc w:val="right"/>
              <w:rPr>
                <w:sz w:val="20"/>
                <w:szCs w:val="20"/>
                <w:lang w:val="fr-FR"/>
              </w:rPr>
            </w:pPr>
            <w:r w:rsidRPr="00DA6B6C">
              <w:rPr>
                <w:sz w:val="20"/>
                <w:szCs w:val="20"/>
                <w:lang w:val="fr-FR"/>
              </w:rPr>
              <w:t>540</w:t>
            </w:r>
          </w:p>
        </w:tc>
      </w:tr>
      <w:tr w:rsidR="008B5F98" w:rsidRPr="00DA6B6C" w14:paraId="09FD73CF" w14:textId="77777777" w:rsidTr="00BE06E9">
        <w:trPr>
          <w:trHeight w:val="240"/>
          <w:jc w:val="center"/>
        </w:trPr>
        <w:tc>
          <w:tcPr>
            <w:tcW w:w="1266" w:type="pct"/>
            <w:tcBorders>
              <w:top w:val="single" w:sz="4" w:space="0" w:color="auto"/>
              <w:left w:val="single" w:sz="4" w:space="0" w:color="auto"/>
              <w:bottom w:val="single" w:sz="4" w:space="0" w:color="auto"/>
              <w:right w:val="single" w:sz="4" w:space="0" w:color="auto"/>
            </w:tcBorders>
            <w:shd w:val="clear" w:color="auto" w:fill="auto"/>
          </w:tcPr>
          <w:p w14:paraId="1D9A618E" w14:textId="77777777" w:rsidR="008B5F98" w:rsidRPr="00DA6B6C" w:rsidRDefault="008B5F98" w:rsidP="00DC2598">
            <w:pPr>
              <w:ind w:right="-5"/>
              <w:rPr>
                <w:sz w:val="20"/>
                <w:szCs w:val="20"/>
                <w:lang w:val="fr-FR"/>
              </w:rPr>
            </w:pPr>
            <w:r w:rsidRPr="00DA6B6C">
              <w:rPr>
                <w:sz w:val="20"/>
                <w:szCs w:val="20"/>
                <w:lang w:val="fr-FR"/>
              </w:rPr>
              <w:t>Recharge sur place (Utilisation)</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1EA70677" w14:textId="77B3141E" w:rsidR="008B5F98" w:rsidRPr="00DA6B6C" w:rsidRDefault="008B5F98" w:rsidP="00DC2598">
            <w:pPr>
              <w:jc w:val="center"/>
              <w:rPr>
                <w:sz w:val="20"/>
                <w:szCs w:val="20"/>
                <w:lang w:val="fr-FR"/>
              </w:rPr>
            </w:pPr>
            <w:r w:rsidRPr="00DA6B6C">
              <w:rPr>
                <w:sz w:val="20"/>
                <w:szCs w:val="20"/>
                <w:lang w:val="fr-FR"/>
              </w:rPr>
              <w:t>R-404A</w:t>
            </w:r>
          </w:p>
        </w:tc>
        <w:tc>
          <w:tcPr>
            <w:tcW w:w="809" w:type="pct"/>
            <w:tcBorders>
              <w:top w:val="single" w:sz="4" w:space="0" w:color="auto"/>
              <w:left w:val="single" w:sz="4" w:space="0" w:color="auto"/>
              <w:bottom w:val="single" w:sz="4" w:space="0" w:color="auto"/>
              <w:right w:val="single" w:sz="4" w:space="0" w:color="auto"/>
            </w:tcBorders>
            <w:shd w:val="clear" w:color="auto" w:fill="auto"/>
            <w:vAlign w:val="bottom"/>
          </w:tcPr>
          <w:p w14:paraId="0F91BFEE" w14:textId="146C50C3" w:rsidR="008B5F98" w:rsidRPr="00DA6B6C" w:rsidRDefault="008B5F98" w:rsidP="00DC2598">
            <w:pPr>
              <w:jc w:val="center"/>
              <w:rPr>
                <w:sz w:val="20"/>
                <w:szCs w:val="20"/>
                <w:lang w:val="fr-FR"/>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901D774" w14:textId="77777777" w:rsidR="008B5F98" w:rsidRPr="00DA6B6C" w:rsidRDefault="008B5F98" w:rsidP="00DC2598">
            <w:pPr>
              <w:jc w:val="center"/>
              <w:rPr>
                <w:sz w:val="20"/>
                <w:szCs w:val="20"/>
                <w:lang w:val="fr-FR"/>
              </w:rPr>
            </w:pP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195705A9" w14:textId="77777777" w:rsidR="008B5F98" w:rsidRPr="00DA6B6C" w:rsidRDefault="008B5F98" w:rsidP="00DC2598">
            <w:pPr>
              <w:ind w:right="52"/>
              <w:jc w:val="right"/>
              <w:rPr>
                <w:sz w:val="20"/>
                <w:szCs w:val="20"/>
                <w:lang w:val="fr-FR"/>
              </w:rPr>
            </w:pPr>
            <w:r w:rsidRPr="00DA6B6C">
              <w:rPr>
                <w:sz w:val="20"/>
                <w:szCs w:val="20"/>
                <w:lang w:val="fr-FR"/>
              </w:rPr>
              <w:t>400</w:t>
            </w:r>
          </w:p>
        </w:tc>
        <w:tc>
          <w:tcPr>
            <w:tcW w:w="455" w:type="pct"/>
            <w:tcBorders>
              <w:top w:val="single" w:sz="4" w:space="0" w:color="auto"/>
              <w:left w:val="single" w:sz="4" w:space="0" w:color="auto"/>
              <w:bottom w:val="single" w:sz="4" w:space="0" w:color="auto"/>
              <w:right w:val="single" w:sz="4" w:space="0" w:color="auto"/>
            </w:tcBorders>
            <w:shd w:val="clear" w:color="auto" w:fill="auto"/>
          </w:tcPr>
          <w:p w14:paraId="3A80D121" w14:textId="77777777" w:rsidR="008B5F98" w:rsidRPr="00DA6B6C" w:rsidRDefault="008B5F98" w:rsidP="00DC2598">
            <w:pPr>
              <w:ind w:right="52"/>
              <w:jc w:val="right"/>
              <w:rPr>
                <w:sz w:val="20"/>
                <w:szCs w:val="20"/>
                <w:lang w:val="fr-FR"/>
              </w:rPr>
            </w:pPr>
            <w:r w:rsidRPr="00DA6B6C">
              <w:rPr>
                <w:sz w:val="20"/>
                <w:szCs w:val="20"/>
                <w:lang w:val="fr-FR"/>
              </w:rPr>
              <w:t>900</w:t>
            </w:r>
          </w:p>
        </w:tc>
        <w:tc>
          <w:tcPr>
            <w:tcW w:w="454" w:type="pct"/>
            <w:tcBorders>
              <w:top w:val="single" w:sz="4" w:space="0" w:color="auto"/>
              <w:left w:val="single" w:sz="4" w:space="0" w:color="auto"/>
              <w:bottom w:val="single" w:sz="4" w:space="0" w:color="auto"/>
              <w:right w:val="single" w:sz="4" w:space="0" w:color="auto"/>
            </w:tcBorders>
            <w:shd w:val="clear" w:color="auto" w:fill="auto"/>
          </w:tcPr>
          <w:p w14:paraId="7AE3A352" w14:textId="59359C49" w:rsidR="008B5F98" w:rsidRPr="00DA6B6C" w:rsidRDefault="008B5F98" w:rsidP="00DC2598">
            <w:pPr>
              <w:ind w:right="52"/>
              <w:jc w:val="right"/>
              <w:rPr>
                <w:sz w:val="20"/>
                <w:szCs w:val="20"/>
                <w:lang w:val="fr-FR"/>
              </w:rPr>
            </w:pPr>
            <w:r w:rsidRPr="00DA6B6C">
              <w:rPr>
                <w:sz w:val="20"/>
                <w:szCs w:val="20"/>
                <w:lang w:val="fr-FR"/>
              </w:rPr>
              <w:t>1 500</w:t>
            </w:r>
          </w:p>
        </w:tc>
      </w:tr>
    </w:tbl>
    <w:p w14:paraId="5B5078C8" w14:textId="77777777" w:rsidR="002D2A27" w:rsidRPr="00DA6B6C" w:rsidRDefault="002D2A27" w:rsidP="00DC2598">
      <w:pPr>
        <w:pStyle w:val="ListParagraph"/>
        <w:rPr>
          <w:lang w:val="fr-FR"/>
        </w:rPr>
      </w:pPr>
    </w:p>
    <w:p w14:paraId="16B874DC" w14:textId="4A712FF2" w:rsidR="002D2A27" w:rsidRPr="00DA6B6C" w:rsidRDefault="002D2A27" w:rsidP="00DC2598">
      <w:pPr>
        <w:keepNext/>
        <w:spacing w:after="240"/>
        <w:outlineLvl w:val="0"/>
        <w:rPr>
          <w:u w:val="single"/>
          <w:lang w:val="fr-FR"/>
        </w:rPr>
      </w:pPr>
      <w:r w:rsidRPr="00DA6B6C">
        <w:rPr>
          <w:u w:val="single"/>
          <w:lang w:val="fr-FR"/>
        </w:rPr>
        <w:t xml:space="preserve">Description du projet </w:t>
      </w:r>
    </w:p>
    <w:p w14:paraId="49EA6E88" w14:textId="100EF1D7" w:rsidR="00217FB0" w:rsidRPr="00DA6B6C" w:rsidRDefault="00FE3105" w:rsidP="00DC2598">
      <w:pPr>
        <w:numPr>
          <w:ilvl w:val="0"/>
          <w:numId w:val="8"/>
        </w:numPr>
        <w:spacing w:after="240"/>
        <w:ind w:left="0" w:firstLine="0"/>
        <w:rPr>
          <w:lang w:val="fr-FR"/>
        </w:rPr>
      </w:pPr>
      <w:r w:rsidRPr="00DA6B6C">
        <w:rPr>
          <w:color w:val="0E101A"/>
          <w:lang w:val="fr-FR" w:eastAsia="fr"/>
        </w:rPr>
        <w:t>Mech Air reconvertira la chaîne de fabrication d'équipements de transformation des aliments, d'entrepôts frigorifiques, de surgélateurs et de chambres d'affinage du R-404A et du R-407C à une technologie basée sur le CO</w:t>
      </w:r>
      <w:r w:rsidR="00C90A9E" w:rsidRPr="00DA6B6C">
        <w:rPr>
          <w:color w:val="0E101A"/>
          <w:vertAlign w:val="subscript"/>
          <w:lang w:val="fr-FR" w:eastAsia="fr"/>
        </w:rPr>
        <w:t>2</w:t>
      </w:r>
      <w:r w:rsidR="00D423D9" w:rsidRPr="00DA6B6C">
        <w:rPr>
          <w:color w:val="0E101A"/>
          <w:lang w:val="fr-FR" w:eastAsia="fr"/>
        </w:rPr>
        <w:t>.</w:t>
      </w:r>
    </w:p>
    <w:p w14:paraId="5F0300D7" w14:textId="0D2F9EFC" w:rsidR="0061230B" w:rsidRPr="00DA6B6C" w:rsidRDefault="0065183B" w:rsidP="00DC2598">
      <w:pPr>
        <w:numPr>
          <w:ilvl w:val="0"/>
          <w:numId w:val="8"/>
        </w:numPr>
        <w:spacing w:after="240"/>
        <w:ind w:left="0" w:firstLine="0"/>
        <w:rPr>
          <w:lang w:val="fr-FR"/>
        </w:rPr>
      </w:pPr>
      <w:r w:rsidRPr="00DA6B6C">
        <w:rPr>
          <w:lang w:val="fr-FR"/>
        </w:rPr>
        <w:t>La plupart des équipements fabriqués par Mech Air sont personnalisés en fonction des exigences liées aux applications ainsi qu'à la température et à l'humidité qui prévalent lors de leur fonctionnement. La technologie basée sur le CO</w:t>
      </w:r>
      <w:r w:rsidR="0061230B" w:rsidRPr="00DA6B6C">
        <w:rPr>
          <w:vertAlign w:val="subscript"/>
          <w:lang w:val="fr-FR"/>
        </w:rPr>
        <w:t>2</w:t>
      </w:r>
      <w:r w:rsidRPr="00DA6B6C">
        <w:rPr>
          <w:lang w:val="fr-FR"/>
        </w:rPr>
        <w:t xml:space="preserve"> transcritique en mode pompe à chaleur a été sélectionnée pour la reconversion car il s'agit d'une alternative sobre en énergie et à faible PRP qui pourrait fournir du refroidissement et de l'eau chaude, nécessaires dans les industries de transformation de produits alimentaires, laitiers et de la mer. </w:t>
      </w:r>
    </w:p>
    <w:p w14:paraId="3D67E32E" w14:textId="40205768" w:rsidR="002D2A27" w:rsidRPr="00DA6B6C" w:rsidRDefault="00377E1D" w:rsidP="00DC2598">
      <w:pPr>
        <w:numPr>
          <w:ilvl w:val="0"/>
          <w:numId w:val="8"/>
        </w:numPr>
        <w:spacing w:after="240"/>
        <w:ind w:left="0" w:firstLine="0"/>
        <w:rPr>
          <w:lang w:val="fr-FR"/>
        </w:rPr>
      </w:pPr>
      <w:r w:rsidRPr="00DA6B6C">
        <w:rPr>
          <w:lang w:val="fr-FR"/>
        </w:rPr>
        <w:t>La reconversion à un frigorigène à haute pression comme le CO</w:t>
      </w:r>
      <w:r w:rsidR="002D2A27" w:rsidRPr="00DA6B6C">
        <w:rPr>
          <w:vertAlign w:val="subscript"/>
          <w:lang w:val="fr-FR"/>
        </w:rPr>
        <w:t>2</w:t>
      </w:r>
      <w:r w:rsidRPr="00DA6B6C">
        <w:rPr>
          <w:lang w:val="fr-FR"/>
        </w:rPr>
        <w:t xml:space="preserve"> nécessite des modifications du produit, des processus de fabrication, des équipements et des installations d'essai. Les modifications à apporter aux chaînes de fabrication des produits chez Mech Air comprennent la refonte de tous les produits fabriqués ; des modifications dans le traitement de la tôle et la fabrication d'échangeurs de chaleur (y compris le remplacement des matrices de poinçonnage à ailettes, de la cintreuse de tubes, de l'expanseur de tubes hydraulique et de l'équipement de brasage) ; la modification des équipements d'essai de pression ; le remplacement de la machine de chargement du frigorigène et des pompes à vide ; les changements apportés aux installations d'essais de résistance ; une assistance technique; la formation du personnel; le passage de produits au banc d'essai; et la sécurité des produits.</w:t>
      </w:r>
    </w:p>
    <w:p w14:paraId="55832B95" w14:textId="77777777" w:rsidR="002D2A27" w:rsidRPr="00DA6B6C" w:rsidRDefault="002D2A27" w:rsidP="00DC2598">
      <w:pPr>
        <w:keepNext/>
        <w:spacing w:after="240"/>
        <w:outlineLvl w:val="0"/>
        <w:rPr>
          <w:u w:val="single"/>
          <w:lang w:val="fr-FR"/>
        </w:rPr>
      </w:pPr>
      <w:r w:rsidRPr="00DA6B6C">
        <w:rPr>
          <w:u w:val="single"/>
          <w:lang w:val="fr-FR"/>
        </w:rPr>
        <w:t>Coûts du projet</w:t>
      </w:r>
    </w:p>
    <w:p w14:paraId="22489DA2" w14:textId="0E7671AE" w:rsidR="00AA3A41" w:rsidRPr="00DA6B6C" w:rsidRDefault="00B36AE1" w:rsidP="00DC2598">
      <w:pPr>
        <w:numPr>
          <w:ilvl w:val="0"/>
          <w:numId w:val="8"/>
        </w:numPr>
        <w:spacing w:after="240"/>
        <w:ind w:left="0" w:firstLine="0"/>
        <w:rPr>
          <w:lang w:val="fr-FR"/>
        </w:rPr>
      </w:pPr>
      <w:r w:rsidRPr="00DA6B6C">
        <w:rPr>
          <w:lang w:val="fr-FR"/>
        </w:rPr>
        <w:t>Le coût total de la conversion de la chaîne de fabrication de Mech Air du R-404A et du R-407C à la technologie de pompe à chaleur à base de CO</w:t>
      </w:r>
      <w:r w:rsidRPr="00DA6B6C">
        <w:rPr>
          <w:vertAlign w:val="subscript"/>
          <w:lang w:val="fr-FR"/>
        </w:rPr>
        <w:t>2</w:t>
      </w:r>
      <w:r w:rsidRPr="00DA6B6C">
        <w:rPr>
          <w:lang w:val="fr-FR"/>
        </w:rPr>
        <w:t xml:space="preserve"> transcritique est de 322 452 $ US, dont 244 750 $ US pour les surcoûts d'investissement et 77 702 $ US pour les surcoûts d'exploitation. </w:t>
      </w:r>
    </w:p>
    <w:p w14:paraId="32728C00" w14:textId="50614459" w:rsidR="007A128B" w:rsidRPr="00DA6B6C" w:rsidRDefault="00AA3A41" w:rsidP="00DC2598">
      <w:pPr>
        <w:numPr>
          <w:ilvl w:val="0"/>
          <w:numId w:val="8"/>
        </w:numPr>
        <w:spacing w:after="240"/>
        <w:ind w:left="0" w:firstLine="0"/>
        <w:rPr>
          <w:lang w:val="fr-FR"/>
        </w:rPr>
      </w:pPr>
      <w:r w:rsidRPr="00DA6B6C">
        <w:rPr>
          <w:lang w:val="fr-FR"/>
        </w:rPr>
        <w:t xml:space="preserve">Les surcoûts d'investissement sont calculés sur la base des modifications décrites à l'alinéa 36. Les surcoûts d'exploitation sont calculés sur la base des coûts supplémentaires liés au changement de compresseur (250 $ US par unité pour les chambres froides et d'affinage et 400 $ US pour les surgélateurs) ; au changement de composants électriques et de panneau de commande (70 $ US par unité </w:t>
      </w:r>
      <w:r w:rsidRPr="00DA6B6C">
        <w:rPr>
          <w:lang w:val="fr-FR"/>
        </w:rPr>
        <w:lastRenderedPageBreak/>
        <w:t>pour les chambres froides et d'affinage, 115 $ US par unité pour les surgélateurs), et les économies liées au changement de frigorigènes (36,78 $ US par unité pour les chambres froides, 133,41 $ US par unité pour les surgélateurs et 34,96 $ US par unité pour les chambres d'affinage). Le total des surcoûts d'exploitation est de 283,22 $ US par chambre froide, de 382,59 $ US par surgélateur et de 285,04 $ US par chambre d'affinage.</w:t>
      </w:r>
    </w:p>
    <w:p w14:paraId="04B89446" w14:textId="735370A1" w:rsidR="006B4FB6" w:rsidRPr="00DA6B6C" w:rsidRDefault="007A128B" w:rsidP="00DC2598">
      <w:pPr>
        <w:numPr>
          <w:ilvl w:val="0"/>
          <w:numId w:val="8"/>
        </w:numPr>
        <w:spacing w:after="240"/>
        <w:ind w:left="0" w:firstLine="0"/>
        <w:rPr>
          <w:lang w:val="fr-FR"/>
        </w:rPr>
      </w:pPr>
      <w:r w:rsidRPr="00DA6B6C">
        <w:rPr>
          <w:lang w:val="fr-FR"/>
        </w:rPr>
        <w:t>Sur la base de la demande de financement, la rentabilité globale de la reconversion de l'utilisation du R</w:t>
      </w:r>
      <w:r w:rsidR="007A1A21" w:rsidRPr="00DA6B6C">
        <w:rPr>
          <w:lang w:val="fr-FR"/>
        </w:rPr>
        <w:noBreakHyphen/>
      </w:r>
      <w:r w:rsidRPr="00DA6B6C">
        <w:rPr>
          <w:lang w:val="fr-FR"/>
        </w:rPr>
        <w:t>404A et du R-407C à la technologie de pompe à chaleur au CO</w:t>
      </w:r>
      <w:r w:rsidRPr="00DA6B6C">
        <w:rPr>
          <w:vertAlign w:val="subscript"/>
          <w:lang w:val="fr-FR"/>
        </w:rPr>
        <w:t>2</w:t>
      </w:r>
      <w:r w:rsidRPr="00DA6B6C">
        <w:rPr>
          <w:lang w:val="fr-FR"/>
        </w:rPr>
        <w:t xml:space="preserve"> transcritique sur une chaîne de fabrication chez Mech Air, mise en œuvre sur une période de 24 mois, s'</w:t>
      </w:r>
      <w:r w:rsidR="00D970AB">
        <w:rPr>
          <w:lang w:val="fr-FR"/>
        </w:rPr>
        <w:t>élève à 127,85 $ US/kg (39,30 $ </w:t>
      </w:r>
      <w:r w:rsidRPr="00DA6B6C">
        <w:rPr>
          <w:lang w:val="fr-FR"/>
        </w:rPr>
        <w:t>US</w:t>
      </w:r>
      <w:r w:rsidR="00D970AB">
        <w:rPr>
          <w:lang w:val="fr-FR"/>
        </w:rPr>
        <w:t xml:space="preserve"> </w:t>
      </w:r>
      <w:r w:rsidRPr="00DA6B6C">
        <w:rPr>
          <w:lang w:val="fr-FR"/>
        </w:rPr>
        <w:t>/</w:t>
      </w:r>
      <w:r w:rsidR="00D970AB">
        <w:rPr>
          <w:lang w:val="fr-FR"/>
        </w:rPr>
        <w:t xml:space="preserve"> </w:t>
      </w:r>
      <w:r w:rsidRPr="00DA6B6C">
        <w:rPr>
          <w:lang w:val="fr-FR"/>
        </w:rPr>
        <w:t>tonne</w:t>
      </w:r>
      <w:r w:rsidR="00D970AB">
        <w:rPr>
          <w:lang w:val="fr-FR"/>
        </w:rPr>
        <w:t xml:space="preserve"> </w:t>
      </w:r>
      <w:r w:rsidRPr="00DA6B6C">
        <w:rPr>
          <w:lang w:val="fr-FR"/>
        </w:rPr>
        <w:t>d'éq-CO</w:t>
      </w:r>
      <w:r w:rsidRPr="00DA6B6C">
        <w:rPr>
          <w:vertAlign w:val="subscript"/>
          <w:lang w:val="fr-FR"/>
        </w:rPr>
        <w:t>2</w:t>
      </w:r>
      <w:r w:rsidRPr="00DA6B6C">
        <w:rPr>
          <w:lang w:val="fr-FR"/>
        </w:rPr>
        <w:t>) et devrait éliminer 1,20 tm de R-404A et 0,54 mt de R-407C (5 661 tonnes d'éq-CO</w:t>
      </w:r>
      <w:r w:rsidRPr="00DA6B6C">
        <w:rPr>
          <w:vertAlign w:val="subscript"/>
          <w:lang w:val="fr-FR"/>
        </w:rPr>
        <w:t>2</w:t>
      </w:r>
      <w:r w:rsidRPr="00DA6B6C">
        <w:rPr>
          <w:lang w:val="fr-FR"/>
        </w:rPr>
        <w:t xml:space="preserve">). Le tableau 2 présente un résumé des coûts supplémentaires du projet, </w:t>
      </w:r>
      <w:r w:rsidR="004B3998">
        <w:rPr>
          <w:lang w:val="fr-FR"/>
        </w:rPr>
        <w:t>tel qu’</w:t>
      </w:r>
      <w:r w:rsidRPr="00DA6B6C">
        <w:rPr>
          <w:lang w:val="fr-FR"/>
        </w:rPr>
        <w:t>il a été soumis.</w:t>
      </w:r>
    </w:p>
    <w:p w14:paraId="0C24C464" w14:textId="0444312A" w:rsidR="002D2A27" w:rsidRPr="00DA6B6C" w:rsidRDefault="002D2A27" w:rsidP="00DC2598">
      <w:pPr>
        <w:keepNext/>
        <w:autoSpaceDE w:val="0"/>
        <w:autoSpaceDN w:val="0"/>
        <w:spacing w:after="60"/>
        <w:rPr>
          <w:b/>
          <w:lang w:val="fr-FR"/>
        </w:rPr>
      </w:pPr>
      <w:r w:rsidRPr="00DA6B6C">
        <w:rPr>
          <w:b/>
          <w:lang w:val="fr-FR"/>
        </w:rPr>
        <w:t>Tableau 2. Surcoûts d'investissement proposés pour la reconversion de Mech Air</w:t>
      </w:r>
    </w:p>
    <w:tbl>
      <w:tblPr>
        <w:tblStyle w:val="TableGrid"/>
        <w:tblW w:w="9360" w:type="dxa"/>
        <w:tblLayout w:type="fixed"/>
        <w:tblLook w:val="04A0" w:firstRow="1" w:lastRow="0" w:firstColumn="1" w:lastColumn="0" w:noHBand="0" w:noVBand="1"/>
      </w:tblPr>
      <w:tblGrid>
        <w:gridCol w:w="3397"/>
        <w:gridCol w:w="1643"/>
        <w:gridCol w:w="1440"/>
        <w:gridCol w:w="1440"/>
        <w:gridCol w:w="1440"/>
      </w:tblGrid>
      <w:tr w:rsidR="002D2A27" w:rsidRPr="00DA6B6C" w14:paraId="61C950C0" w14:textId="77777777" w:rsidTr="00276FAC">
        <w:trPr>
          <w:tblHeader/>
        </w:trPr>
        <w:tc>
          <w:tcPr>
            <w:tcW w:w="5040" w:type="dxa"/>
            <w:gridSpan w:val="2"/>
            <w:shd w:val="clear" w:color="auto" w:fill="auto"/>
          </w:tcPr>
          <w:p w14:paraId="798EDDBB" w14:textId="77777777" w:rsidR="002D2A27" w:rsidRPr="00DA6B6C" w:rsidRDefault="002D2A27" w:rsidP="00DC2598">
            <w:pPr>
              <w:widowControl w:val="0"/>
              <w:autoSpaceDE w:val="0"/>
              <w:autoSpaceDN w:val="0"/>
              <w:spacing w:after="60"/>
              <w:jc w:val="center"/>
              <w:rPr>
                <w:b/>
                <w:sz w:val="20"/>
                <w:szCs w:val="20"/>
                <w:lang w:val="fr-FR"/>
              </w:rPr>
            </w:pPr>
            <w:r w:rsidRPr="00DA6B6C">
              <w:rPr>
                <w:b/>
                <w:sz w:val="20"/>
                <w:szCs w:val="20"/>
                <w:lang w:val="fr-FR"/>
              </w:rPr>
              <w:t>Description</w:t>
            </w:r>
          </w:p>
        </w:tc>
        <w:tc>
          <w:tcPr>
            <w:tcW w:w="1440" w:type="dxa"/>
            <w:shd w:val="clear" w:color="auto" w:fill="auto"/>
          </w:tcPr>
          <w:p w14:paraId="78DD51FB" w14:textId="76C41400" w:rsidR="002D2A27" w:rsidRPr="00DA6B6C" w:rsidRDefault="002D2A27" w:rsidP="00DC2598">
            <w:pPr>
              <w:widowControl w:val="0"/>
              <w:autoSpaceDE w:val="0"/>
              <w:autoSpaceDN w:val="0"/>
              <w:spacing w:after="60"/>
              <w:jc w:val="center"/>
              <w:rPr>
                <w:b/>
                <w:sz w:val="20"/>
                <w:szCs w:val="20"/>
                <w:lang w:val="fr-FR"/>
              </w:rPr>
            </w:pPr>
            <w:r w:rsidRPr="00DA6B6C">
              <w:rPr>
                <w:b/>
                <w:sz w:val="20"/>
                <w:szCs w:val="20"/>
                <w:lang w:val="fr-FR"/>
              </w:rPr>
              <w:t>Prix unitaire ($ US)</w:t>
            </w:r>
          </w:p>
        </w:tc>
        <w:tc>
          <w:tcPr>
            <w:tcW w:w="1440" w:type="dxa"/>
            <w:shd w:val="clear" w:color="auto" w:fill="auto"/>
          </w:tcPr>
          <w:p w14:paraId="5D9EFE8C" w14:textId="77777777" w:rsidR="002D2A27" w:rsidRPr="00DA6B6C" w:rsidRDefault="002D2A27" w:rsidP="00DC2598">
            <w:pPr>
              <w:widowControl w:val="0"/>
              <w:autoSpaceDE w:val="0"/>
              <w:autoSpaceDN w:val="0"/>
              <w:spacing w:after="60"/>
              <w:jc w:val="center"/>
              <w:rPr>
                <w:b/>
                <w:sz w:val="20"/>
                <w:szCs w:val="20"/>
                <w:lang w:val="fr-FR"/>
              </w:rPr>
            </w:pPr>
            <w:r w:rsidRPr="00DA6B6C">
              <w:rPr>
                <w:b/>
                <w:sz w:val="20"/>
                <w:szCs w:val="20"/>
                <w:lang w:val="fr-FR"/>
              </w:rPr>
              <w:t>Quantité</w:t>
            </w:r>
          </w:p>
        </w:tc>
        <w:tc>
          <w:tcPr>
            <w:tcW w:w="1440" w:type="dxa"/>
            <w:shd w:val="clear" w:color="auto" w:fill="auto"/>
          </w:tcPr>
          <w:p w14:paraId="37981E25" w14:textId="4F3E3016" w:rsidR="002D2A27" w:rsidRPr="00DA6B6C" w:rsidRDefault="002D2A27" w:rsidP="00DC2598">
            <w:pPr>
              <w:widowControl w:val="0"/>
              <w:autoSpaceDE w:val="0"/>
              <w:autoSpaceDN w:val="0"/>
              <w:spacing w:after="60"/>
              <w:jc w:val="center"/>
              <w:rPr>
                <w:b/>
                <w:sz w:val="20"/>
                <w:szCs w:val="20"/>
                <w:lang w:val="fr-FR"/>
              </w:rPr>
            </w:pPr>
            <w:r w:rsidRPr="00DA6B6C">
              <w:rPr>
                <w:b/>
                <w:sz w:val="20"/>
                <w:szCs w:val="20"/>
                <w:lang w:val="fr-FR"/>
              </w:rPr>
              <w:t>Coût total (</w:t>
            </w:r>
            <w:r w:rsidR="00070F86">
              <w:rPr>
                <w:b/>
                <w:sz w:val="20"/>
                <w:szCs w:val="20"/>
                <w:lang w:val="fr-FR"/>
              </w:rPr>
              <w:t>$ US</w:t>
            </w:r>
            <w:r w:rsidRPr="00DA6B6C">
              <w:rPr>
                <w:b/>
                <w:sz w:val="20"/>
                <w:szCs w:val="20"/>
                <w:lang w:val="fr-FR"/>
              </w:rPr>
              <w:t>)</w:t>
            </w:r>
          </w:p>
        </w:tc>
      </w:tr>
      <w:tr w:rsidR="002D2A27" w:rsidRPr="00DA6B6C" w14:paraId="538B1321" w14:textId="77777777" w:rsidTr="00276FAC">
        <w:trPr>
          <w:trHeight w:val="56"/>
          <w:tblHeader/>
        </w:trPr>
        <w:tc>
          <w:tcPr>
            <w:tcW w:w="5040" w:type="dxa"/>
            <w:gridSpan w:val="2"/>
            <w:shd w:val="clear" w:color="auto" w:fill="auto"/>
          </w:tcPr>
          <w:p w14:paraId="032BB164"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Refonte du produit, prototypage et essais</w:t>
            </w:r>
          </w:p>
        </w:tc>
        <w:tc>
          <w:tcPr>
            <w:tcW w:w="1440" w:type="dxa"/>
            <w:shd w:val="clear" w:color="auto" w:fill="auto"/>
          </w:tcPr>
          <w:p w14:paraId="3E41026D"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c>
          <w:tcPr>
            <w:tcW w:w="1440" w:type="dxa"/>
            <w:shd w:val="clear" w:color="auto" w:fill="auto"/>
          </w:tcPr>
          <w:p w14:paraId="5F06D2CF"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2</w:t>
            </w:r>
          </w:p>
        </w:tc>
        <w:tc>
          <w:tcPr>
            <w:tcW w:w="1440" w:type="dxa"/>
            <w:shd w:val="clear" w:color="auto" w:fill="auto"/>
          </w:tcPr>
          <w:p w14:paraId="23D23D6C"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30 000</w:t>
            </w:r>
          </w:p>
        </w:tc>
      </w:tr>
      <w:tr w:rsidR="002D2A27" w:rsidRPr="00DA6B6C" w14:paraId="7CEF543B" w14:textId="77777777" w:rsidTr="00276FAC">
        <w:trPr>
          <w:tblHeader/>
        </w:trPr>
        <w:tc>
          <w:tcPr>
            <w:tcW w:w="5040" w:type="dxa"/>
            <w:gridSpan w:val="2"/>
            <w:shd w:val="clear" w:color="auto" w:fill="auto"/>
          </w:tcPr>
          <w:p w14:paraId="1969A9FD"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Traitement de la tôle</w:t>
            </w:r>
          </w:p>
        </w:tc>
        <w:tc>
          <w:tcPr>
            <w:tcW w:w="1440" w:type="dxa"/>
            <w:shd w:val="clear" w:color="auto" w:fill="auto"/>
          </w:tcPr>
          <w:p w14:paraId="05AB0FF4"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15 000</w:t>
            </w:r>
          </w:p>
        </w:tc>
        <w:tc>
          <w:tcPr>
            <w:tcW w:w="1440" w:type="dxa"/>
            <w:shd w:val="clear" w:color="auto" w:fill="auto"/>
          </w:tcPr>
          <w:p w14:paraId="0E8FAA3B"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388261D1"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15 000</w:t>
            </w:r>
          </w:p>
        </w:tc>
      </w:tr>
      <w:tr w:rsidR="002D2A27" w:rsidRPr="00DA6B6C" w14:paraId="53B44618" w14:textId="77777777" w:rsidTr="00276FAC">
        <w:trPr>
          <w:trHeight w:val="107"/>
          <w:tblHeader/>
        </w:trPr>
        <w:tc>
          <w:tcPr>
            <w:tcW w:w="5040" w:type="dxa"/>
            <w:gridSpan w:val="2"/>
            <w:shd w:val="clear" w:color="auto" w:fill="auto"/>
          </w:tcPr>
          <w:p w14:paraId="047F5C50"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Outils de coupe à ailettes de 7,5</w:t>
            </w:r>
          </w:p>
        </w:tc>
        <w:tc>
          <w:tcPr>
            <w:tcW w:w="1440" w:type="dxa"/>
            <w:shd w:val="clear" w:color="auto" w:fill="auto"/>
          </w:tcPr>
          <w:p w14:paraId="25052CBA"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c>
          <w:tcPr>
            <w:tcW w:w="1440" w:type="dxa"/>
            <w:shd w:val="clear" w:color="auto" w:fill="auto"/>
          </w:tcPr>
          <w:p w14:paraId="52918FDF"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2</w:t>
            </w:r>
          </w:p>
        </w:tc>
        <w:tc>
          <w:tcPr>
            <w:tcW w:w="1440" w:type="dxa"/>
            <w:shd w:val="clear" w:color="auto" w:fill="auto"/>
          </w:tcPr>
          <w:p w14:paraId="35492F9C"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15 000</w:t>
            </w:r>
          </w:p>
        </w:tc>
      </w:tr>
      <w:tr w:rsidR="002D2A27" w:rsidRPr="00DA6B6C" w14:paraId="36B20B8C" w14:textId="77777777" w:rsidTr="00276FAC">
        <w:trPr>
          <w:tblHeader/>
        </w:trPr>
        <w:tc>
          <w:tcPr>
            <w:tcW w:w="5040" w:type="dxa"/>
            <w:gridSpan w:val="2"/>
            <w:shd w:val="clear" w:color="auto" w:fill="auto"/>
          </w:tcPr>
          <w:p w14:paraId="45F1D911"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Modifications de la zone de charge</w:t>
            </w:r>
          </w:p>
        </w:tc>
        <w:tc>
          <w:tcPr>
            <w:tcW w:w="1440" w:type="dxa"/>
            <w:shd w:val="clear" w:color="auto" w:fill="auto"/>
          </w:tcPr>
          <w:p w14:paraId="6A212C8D"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c>
          <w:tcPr>
            <w:tcW w:w="1440" w:type="dxa"/>
            <w:shd w:val="clear" w:color="auto" w:fill="auto"/>
          </w:tcPr>
          <w:p w14:paraId="15B71316"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2B64021E"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r>
      <w:tr w:rsidR="002D2A27" w:rsidRPr="00DA6B6C" w14:paraId="591702F5" w14:textId="77777777" w:rsidTr="00276FAC">
        <w:trPr>
          <w:tblHeader/>
        </w:trPr>
        <w:tc>
          <w:tcPr>
            <w:tcW w:w="5040" w:type="dxa"/>
            <w:gridSpan w:val="2"/>
            <w:shd w:val="clear" w:color="auto" w:fill="auto"/>
          </w:tcPr>
          <w:p w14:paraId="6771BABF" w14:textId="5A338923" w:rsidR="002D2A27" w:rsidRPr="00DA6B6C" w:rsidRDefault="002D2A27" w:rsidP="00D970AB">
            <w:pPr>
              <w:widowControl w:val="0"/>
              <w:autoSpaceDE w:val="0"/>
              <w:autoSpaceDN w:val="0"/>
              <w:rPr>
                <w:bCs/>
                <w:sz w:val="20"/>
                <w:szCs w:val="20"/>
                <w:lang w:val="fr-FR"/>
              </w:rPr>
            </w:pPr>
            <w:r w:rsidRPr="00DA6B6C">
              <w:rPr>
                <w:bCs/>
                <w:sz w:val="20"/>
                <w:szCs w:val="20"/>
                <w:lang w:val="fr-FR"/>
              </w:rPr>
              <w:t>Équipement d'essai de pression (</w:t>
            </w:r>
            <w:r w:rsidR="00D970AB">
              <w:rPr>
                <w:bCs/>
                <w:sz w:val="20"/>
                <w:szCs w:val="20"/>
                <w:lang w:val="fr-FR"/>
              </w:rPr>
              <w:t xml:space="preserve">à </w:t>
            </w:r>
            <w:r w:rsidRPr="00DA6B6C">
              <w:rPr>
                <w:bCs/>
                <w:sz w:val="20"/>
                <w:szCs w:val="20"/>
                <w:lang w:val="fr-FR"/>
              </w:rPr>
              <w:t>air comprimé)</w:t>
            </w:r>
          </w:p>
        </w:tc>
        <w:tc>
          <w:tcPr>
            <w:tcW w:w="1440" w:type="dxa"/>
            <w:shd w:val="clear" w:color="auto" w:fill="auto"/>
          </w:tcPr>
          <w:p w14:paraId="111616C5"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c>
          <w:tcPr>
            <w:tcW w:w="1440" w:type="dxa"/>
            <w:shd w:val="clear" w:color="auto" w:fill="auto"/>
          </w:tcPr>
          <w:p w14:paraId="17742DD4"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5F0EE293"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r>
      <w:tr w:rsidR="002D2A27" w:rsidRPr="00DA6B6C" w14:paraId="5B6D00C4" w14:textId="77777777" w:rsidTr="00276FAC">
        <w:trPr>
          <w:tblHeader/>
        </w:trPr>
        <w:tc>
          <w:tcPr>
            <w:tcW w:w="5040" w:type="dxa"/>
            <w:gridSpan w:val="2"/>
            <w:shd w:val="clear" w:color="auto" w:fill="auto"/>
          </w:tcPr>
          <w:p w14:paraId="62D95DDF" w14:textId="0620F8C2" w:rsidR="002D2A27" w:rsidRPr="00DA6B6C" w:rsidRDefault="002D2A27" w:rsidP="00DC2598">
            <w:pPr>
              <w:widowControl w:val="0"/>
              <w:autoSpaceDE w:val="0"/>
              <w:autoSpaceDN w:val="0"/>
              <w:rPr>
                <w:bCs/>
                <w:sz w:val="20"/>
                <w:szCs w:val="20"/>
                <w:lang w:val="fr-FR"/>
              </w:rPr>
            </w:pPr>
            <w:r w:rsidRPr="00DA6B6C">
              <w:rPr>
                <w:bCs/>
                <w:sz w:val="20"/>
                <w:szCs w:val="20"/>
                <w:lang w:val="fr-FR"/>
              </w:rPr>
              <w:t>Pompes à vide (</w:t>
            </w:r>
            <w:r w:rsidR="00D970AB">
              <w:rPr>
                <w:bCs/>
                <w:sz w:val="20"/>
                <w:szCs w:val="20"/>
                <w:lang w:val="fr-FR"/>
              </w:rPr>
              <w:t xml:space="preserve">à </w:t>
            </w:r>
            <w:r w:rsidRPr="00DA6B6C">
              <w:rPr>
                <w:bCs/>
                <w:sz w:val="20"/>
                <w:szCs w:val="20"/>
                <w:lang w:val="fr-FR"/>
              </w:rPr>
              <w:t>usage intensif)</w:t>
            </w:r>
          </w:p>
        </w:tc>
        <w:tc>
          <w:tcPr>
            <w:tcW w:w="1440" w:type="dxa"/>
            <w:shd w:val="clear" w:color="auto" w:fill="auto"/>
          </w:tcPr>
          <w:p w14:paraId="47F3314B"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c>
          <w:tcPr>
            <w:tcW w:w="1440" w:type="dxa"/>
            <w:shd w:val="clear" w:color="auto" w:fill="auto"/>
          </w:tcPr>
          <w:p w14:paraId="57B6D8B2"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1CA40553"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r>
      <w:tr w:rsidR="002D2A27" w:rsidRPr="00DA6B6C" w14:paraId="6A4B7649" w14:textId="77777777" w:rsidTr="00276FAC">
        <w:trPr>
          <w:tblHeader/>
        </w:trPr>
        <w:tc>
          <w:tcPr>
            <w:tcW w:w="5040" w:type="dxa"/>
            <w:gridSpan w:val="2"/>
            <w:shd w:val="clear" w:color="auto" w:fill="auto"/>
          </w:tcPr>
          <w:p w14:paraId="7FC34135"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Équipement de charge en frigorigènes</w:t>
            </w:r>
          </w:p>
        </w:tc>
        <w:tc>
          <w:tcPr>
            <w:tcW w:w="1440" w:type="dxa"/>
            <w:shd w:val="clear" w:color="auto" w:fill="auto"/>
          </w:tcPr>
          <w:p w14:paraId="00A97E93"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7 500</w:t>
            </w:r>
          </w:p>
        </w:tc>
        <w:tc>
          <w:tcPr>
            <w:tcW w:w="1440" w:type="dxa"/>
            <w:shd w:val="clear" w:color="auto" w:fill="auto"/>
          </w:tcPr>
          <w:p w14:paraId="01698BAC"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491FF6CA"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7 500</w:t>
            </w:r>
          </w:p>
        </w:tc>
      </w:tr>
      <w:tr w:rsidR="002D2A27" w:rsidRPr="00DA6B6C" w14:paraId="326DB755" w14:textId="77777777" w:rsidTr="00276FAC">
        <w:trPr>
          <w:tblHeader/>
        </w:trPr>
        <w:tc>
          <w:tcPr>
            <w:tcW w:w="5040" w:type="dxa"/>
            <w:gridSpan w:val="2"/>
            <w:shd w:val="clear" w:color="auto" w:fill="auto"/>
          </w:tcPr>
          <w:p w14:paraId="6C05CA60"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Détecteurs de fuites industriels</w:t>
            </w:r>
          </w:p>
        </w:tc>
        <w:tc>
          <w:tcPr>
            <w:tcW w:w="1440" w:type="dxa"/>
            <w:shd w:val="clear" w:color="auto" w:fill="auto"/>
          </w:tcPr>
          <w:p w14:paraId="3531A861"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c>
          <w:tcPr>
            <w:tcW w:w="1440" w:type="dxa"/>
            <w:shd w:val="clear" w:color="auto" w:fill="auto"/>
          </w:tcPr>
          <w:p w14:paraId="4D157378"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4AFBA174"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r>
      <w:tr w:rsidR="002D2A27" w:rsidRPr="00DA6B6C" w14:paraId="5D98C982" w14:textId="77777777" w:rsidTr="00276FAC">
        <w:trPr>
          <w:tblHeader/>
        </w:trPr>
        <w:tc>
          <w:tcPr>
            <w:tcW w:w="5040" w:type="dxa"/>
            <w:gridSpan w:val="2"/>
            <w:shd w:val="clear" w:color="auto" w:fill="auto"/>
          </w:tcPr>
          <w:p w14:paraId="361F09B4"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Modification des installations d'essais</w:t>
            </w:r>
          </w:p>
        </w:tc>
        <w:tc>
          <w:tcPr>
            <w:tcW w:w="1440" w:type="dxa"/>
            <w:shd w:val="clear" w:color="auto" w:fill="auto"/>
          </w:tcPr>
          <w:p w14:paraId="5FC3FF5A"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60 000</w:t>
            </w:r>
          </w:p>
        </w:tc>
        <w:tc>
          <w:tcPr>
            <w:tcW w:w="1440" w:type="dxa"/>
            <w:shd w:val="clear" w:color="auto" w:fill="auto"/>
          </w:tcPr>
          <w:p w14:paraId="7D280C0A"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0462CE80"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60 000</w:t>
            </w:r>
          </w:p>
        </w:tc>
      </w:tr>
      <w:tr w:rsidR="002D2A27" w:rsidRPr="00DA6B6C" w14:paraId="5E3F078E" w14:textId="77777777" w:rsidTr="00276FAC">
        <w:trPr>
          <w:tblHeader/>
        </w:trPr>
        <w:tc>
          <w:tcPr>
            <w:tcW w:w="5040" w:type="dxa"/>
            <w:gridSpan w:val="2"/>
            <w:shd w:val="clear" w:color="auto" w:fill="auto"/>
          </w:tcPr>
          <w:p w14:paraId="4977653B" w14:textId="6E96EC7A" w:rsidR="002D2A27" w:rsidRPr="00DA6B6C" w:rsidRDefault="002D2A27" w:rsidP="00DC2598">
            <w:pPr>
              <w:widowControl w:val="0"/>
              <w:autoSpaceDE w:val="0"/>
              <w:autoSpaceDN w:val="0"/>
              <w:rPr>
                <w:bCs/>
                <w:sz w:val="20"/>
                <w:szCs w:val="20"/>
                <w:lang w:val="fr-FR"/>
              </w:rPr>
            </w:pPr>
            <w:r w:rsidRPr="00DA6B6C">
              <w:rPr>
                <w:bCs/>
                <w:sz w:val="20"/>
                <w:szCs w:val="20"/>
                <w:lang w:val="fr-FR"/>
              </w:rPr>
              <w:t>Équipement de sécurité, SOP et formation à la sécurité</w:t>
            </w:r>
          </w:p>
        </w:tc>
        <w:tc>
          <w:tcPr>
            <w:tcW w:w="1440" w:type="dxa"/>
            <w:shd w:val="clear" w:color="auto" w:fill="auto"/>
          </w:tcPr>
          <w:p w14:paraId="04735C95"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c>
          <w:tcPr>
            <w:tcW w:w="1440" w:type="dxa"/>
            <w:shd w:val="clear" w:color="auto" w:fill="auto"/>
          </w:tcPr>
          <w:p w14:paraId="58B372EE"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774CF424"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r>
      <w:tr w:rsidR="002D2A27" w:rsidRPr="00DA6B6C" w14:paraId="7E4869CF" w14:textId="77777777" w:rsidTr="00276FAC">
        <w:trPr>
          <w:tblHeader/>
        </w:trPr>
        <w:tc>
          <w:tcPr>
            <w:tcW w:w="5040" w:type="dxa"/>
            <w:gridSpan w:val="2"/>
            <w:shd w:val="clear" w:color="auto" w:fill="auto"/>
          </w:tcPr>
          <w:p w14:paraId="3311C3CE" w14:textId="28A5C369" w:rsidR="002D2A27" w:rsidRPr="00DA6B6C" w:rsidRDefault="002D2A27" w:rsidP="00DC2598">
            <w:pPr>
              <w:widowControl w:val="0"/>
              <w:autoSpaceDE w:val="0"/>
              <w:autoSpaceDN w:val="0"/>
              <w:rPr>
                <w:bCs/>
                <w:sz w:val="20"/>
                <w:szCs w:val="20"/>
                <w:lang w:val="fr-FR"/>
              </w:rPr>
            </w:pPr>
            <w:r w:rsidRPr="00DA6B6C">
              <w:rPr>
                <w:bCs/>
                <w:sz w:val="20"/>
                <w:szCs w:val="20"/>
                <w:lang w:val="fr-FR"/>
              </w:rPr>
              <w:t>Assistance technique</w:t>
            </w:r>
          </w:p>
        </w:tc>
        <w:tc>
          <w:tcPr>
            <w:tcW w:w="1440" w:type="dxa"/>
            <w:shd w:val="clear" w:color="auto" w:fill="auto"/>
          </w:tcPr>
          <w:p w14:paraId="4B917AEB"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30 000</w:t>
            </w:r>
          </w:p>
        </w:tc>
        <w:tc>
          <w:tcPr>
            <w:tcW w:w="1440" w:type="dxa"/>
            <w:shd w:val="clear" w:color="auto" w:fill="auto"/>
          </w:tcPr>
          <w:p w14:paraId="27257558"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631380FE"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30 000</w:t>
            </w:r>
          </w:p>
        </w:tc>
      </w:tr>
      <w:tr w:rsidR="002D2A27" w:rsidRPr="00DA6B6C" w14:paraId="560ED25F" w14:textId="77777777" w:rsidTr="00276FAC">
        <w:trPr>
          <w:tblHeader/>
        </w:trPr>
        <w:tc>
          <w:tcPr>
            <w:tcW w:w="5040" w:type="dxa"/>
            <w:gridSpan w:val="2"/>
            <w:shd w:val="clear" w:color="auto" w:fill="auto"/>
          </w:tcPr>
          <w:p w14:paraId="3B102CBA" w14:textId="3521E5FF" w:rsidR="002D2A27" w:rsidRPr="00DA6B6C" w:rsidRDefault="002D2A27" w:rsidP="00DC2598">
            <w:pPr>
              <w:widowControl w:val="0"/>
              <w:autoSpaceDE w:val="0"/>
              <w:autoSpaceDN w:val="0"/>
              <w:rPr>
                <w:bCs/>
                <w:sz w:val="20"/>
                <w:szCs w:val="20"/>
                <w:lang w:val="fr-FR"/>
              </w:rPr>
            </w:pPr>
            <w:r w:rsidRPr="00DA6B6C">
              <w:rPr>
                <w:bCs/>
                <w:sz w:val="20"/>
                <w:szCs w:val="20"/>
                <w:lang w:val="fr-FR"/>
              </w:rPr>
              <w:t>Modifications de finition et essais d'inspection de qualité</w:t>
            </w:r>
          </w:p>
        </w:tc>
        <w:tc>
          <w:tcPr>
            <w:tcW w:w="1440" w:type="dxa"/>
            <w:shd w:val="clear" w:color="auto" w:fill="auto"/>
          </w:tcPr>
          <w:p w14:paraId="76909F3A"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c>
          <w:tcPr>
            <w:tcW w:w="1440" w:type="dxa"/>
            <w:shd w:val="clear" w:color="auto" w:fill="auto"/>
          </w:tcPr>
          <w:p w14:paraId="25397519"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1</w:t>
            </w:r>
          </w:p>
        </w:tc>
        <w:tc>
          <w:tcPr>
            <w:tcW w:w="1440" w:type="dxa"/>
            <w:shd w:val="clear" w:color="auto" w:fill="auto"/>
          </w:tcPr>
          <w:p w14:paraId="284E11D5"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10 000</w:t>
            </w:r>
          </w:p>
        </w:tc>
      </w:tr>
      <w:tr w:rsidR="002D2A27" w:rsidRPr="00DA6B6C" w14:paraId="2B5E3FC3" w14:textId="77777777" w:rsidTr="00276FAC">
        <w:trPr>
          <w:tblHeader/>
        </w:trPr>
        <w:tc>
          <w:tcPr>
            <w:tcW w:w="5040" w:type="dxa"/>
            <w:gridSpan w:val="2"/>
            <w:shd w:val="clear" w:color="auto" w:fill="auto"/>
          </w:tcPr>
          <w:p w14:paraId="11A976FB" w14:textId="3A026DC7" w:rsidR="002D2A27" w:rsidRPr="00DA6B6C" w:rsidRDefault="002D2A27" w:rsidP="00DC2598">
            <w:pPr>
              <w:widowControl w:val="0"/>
              <w:autoSpaceDE w:val="0"/>
              <w:autoSpaceDN w:val="0"/>
              <w:rPr>
                <w:bCs/>
                <w:sz w:val="20"/>
                <w:szCs w:val="20"/>
                <w:lang w:val="fr-FR"/>
              </w:rPr>
            </w:pPr>
            <w:r w:rsidRPr="00DA6B6C">
              <w:rPr>
                <w:bCs/>
                <w:sz w:val="20"/>
                <w:szCs w:val="20"/>
                <w:lang w:val="fr-FR"/>
              </w:rPr>
              <w:t>Certification des produits</w:t>
            </w:r>
          </w:p>
        </w:tc>
        <w:tc>
          <w:tcPr>
            <w:tcW w:w="1440" w:type="dxa"/>
            <w:shd w:val="clear" w:color="auto" w:fill="auto"/>
          </w:tcPr>
          <w:p w14:paraId="2D464750"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5 000</w:t>
            </w:r>
          </w:p>
        </w:tc>
        <w:tc>
          <w:tcPr>
            <w:tcW w:w="1440" w:type="dxa"/>
            <w:shd w:val="clear" w:color="auto" w:fill="auto"/>
          </w:tcPr>
          <w:p w14:paraId="7C2A9084" w14:textId="77777777" w:rsidR="002D2A27" w:rsidRPr="00DA6B6C" w:rsidRDefault="002D2A27" w:rsidP="00DC2598">
            <w:pPr>
              <w:widowControl w:val="0"/>
              <w:autoSpaceDE w:val="0"/>
              <w:autoSpaceDN w:val="0"/>
              <w:jc w:val="center"/>
              <w:rPr>
                <w:bCs/>
                <w:sz w:val="20"/>
                <w:szCs w:val="20"/>
                <w:lang w:val="fr-FR"/>
              </w:rPr>
            </w:pPr>
            <w:r w:rsidRPr="00DA6B6C">
              <w:rPr>
                <w:bCs/>
                <w:sz w:val="20"/>
                <w:szCs w:val="20"/>
                <w:lang w:val="fr-FR"/>
              </w:rPr>
              <w:t>4</w:t>
            </w:r>
          </w:p>
        </w:tc>
        <w:tc>
          <w:tcPr>
            <w:tcW w:w="1440" w:type="dxa"/>
            <w:shd w:val="clear" w:color="auto" w:fill="auto"/>
          </w:tcPr>
          <w:p w14:paraId="07F70A99"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20 000</w:t>
            </w:r>
          </w:p>
        </w:tc>
      </w:tr>
      <w:tr w:rsidR="002D2A27" w:rsidRPr="00DA6B6C" w14:paraId="2E7D8E02" w14:textId="77777777" w:rsidTr="00276FAC">
        <w:trPr>
          <w:tblHeader/>
        </w:trPr>
        <w:tc>
          <w:tcPr>
            <w:tcW w:w="5040" w:type="dxa"/>
            <w:gridSpan w:val="2"/>
            <w:shd w:val="clear" w:color="auto" w:fill="auto"/>
          </w:tcPr>
          <w:p w14:paraId="59C0EDCF" w14:textId="770B0B93" w:rsidR="002D2A27" w:rsidRPr="00DA6B6C" w:rsidRDefault="002D2A27" w:rsidP="00DC2598">
            <w:pPr>
              <w:widowControl w:val="0"/>
              <w:autoSpaceDE w:val="0"/>
              <w:autoSpaceDN w:val="0"/>
              <w:rPr>
                <w:bCs/>
                <w:i/>
                <w:iCs/>
                <w:sz w:val="20"/>
                <w:szCs w:val="20"/>
                <w:lang w:val="fr-FR"/>
              </w:rPr>
            </w:pPr>
            <w:r w:rsidRPr="00DA6B6C">
              <w:rPr>
                <w:bCs/>
                <w:i/>
                <w:iCs/>
                <w:sz w:val="20"/>
                <w:szCs w:val="20"/>
                <w:lang w:val="fr-FR"/>
              </w:rPr>
              <w:t>Total partiel des surcoûts d’investissement</w:t>
            </w:r>
          </w:p>
        </w:tc>
        <w:tc>
          <w:tcPr>
            <w:tcW w:w="1440" w:type="dxa"/>
            <w:shd w:val="clear" w:color="auto" w:fill="auto"/>
          </w:tcPr>
          <w:p w14:paraId="59701376" w14:textId="77777777" w:rsidR="002D2A27" w:rsidRPr="00DA6B6C" w:rsidRDefault="002D2A27" w:rsidP="00DC2598">
            <w:pPr>
              <w:widowControl w:val="0"/>
              <w:autoSpaceDE w:val="0"/>
              <w:autoSpaceDN w:val="0"/>
              <w:jc w:val="right"/>
              <w:rPr>
                <w:bCs/>
                <w:i/>
                <w:iCs/>
                <w:sz w:val="20"/>
                <w:szCs w:val="20"/>
                <w:lang w:val="fr-FR"/>
              </w:rPr>
            </w:pPr>
          </w:p>
        </w:tc>
        <w:tc>
          <w:tcPr>
            <w:tcW w:w="1440" w:type="dxa"/>
            <w:shd w:val="clear" w:color="auto" w:fill="auto"/>
          </w:tcPr>
          <w:p w14:paraId="3BA779F9" w14:textId="77777777" w:rsidR="002D2A27" w:rsidRPr="00DA6B6C" w:rsidRDefault="002D2A27" w:rsidP="00DC2598">
            <w:pPr>
              <w:widowControl w:val="0"/>
              <w:autoSpaceDE w:val="0"/>
              <w:autoSpaceDN w:val="0"/>
              <w:jc w:val="center"/>
              <w:rPr>
                <w:bCs/>
                <w:i/>
                <w:iCs/>
                <w:sz w:val="20"/>
                <w:szCs w:val="20"/>
                <w:lang w:val="fr-FR"/>
              </w:rPr>
            </w:pPr>
          </w:p>
        </w:tc>
        <w:tc>
          <w:tcPr>
            <w:tcW w:w="1440" w:type="dxa"/>
            <w:shd w:val="clear" w:color="auto" w:fill="auto"/>
          </w:tcPr>
          <w:p w14:paraId="22FF12B6" w14:textId="77777777" w:rsidR="002D2A27" w:rsidRPr="00DA6B6C" w:rsidRDefault="002D2A27" w:rsidP="00DC2598">
            <w:pPr>
              <w:widowControl w:val="0"/>
              <w:autoSpaceDE w:val="0"/>
              <w:autoSpaceDN w:val="0"/>
              <w:jc w:val="right"/>
              <w:rPr>
                <w:bCs/>
                <w:i/>
                <w:iCs/>
                <w:sz w:val="20"/>
                <w:szCs w:val="20"/>
                <w:lang w:val="fr-FR"/>
              </w:rPr>
            </w:pPr>
            <w:r w:rsidRPr="00DA6B6C">
              <w:rPr>
                <w:bCs/>
                <w:i/>
                <w:iCs/>
                <w:sz w:val="20"/>
                <w:szCs w:val="20"/>
                <w:lang w:val="fr-FR"/>
              </w:rPr>
              <w:t>222 500</w:t>
            </w:r>
          </w:p>
        </w:tc>
      </w:tr>
      <w:tr w:rsidR="002D2A27" w:rsidRPr="00DA6B6C" w14:paraId="6D08BCB7" w14:textId="77777777" w:rsidTr="00276FAC">
        <w:trPr>
          <w:tblHeader/>
        </w:trPr>
        <w:tc>
          <w:tcPr>
            <w:tcW w:w="5040" w:type="dxa"/>
            <w:gridSpan w:val="2"/>
            <w:shd w:val="clear" w:color="auto" w:fill="auto"/>
          </w:tcPr>
          <w:p w14:paraId="21BDBDEB"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Coûts imprévus</w:t>
            </w:r>
          </w:p>
        </w:tc>
        <w:tc>
          <w:tcPr>
            <w:tcW w:w="1440" w:type="dxa"/>
            <w:shd w:val="clear" w:color="auto" w:fill="auto"/>
          </w:tcPr>
          <w:p w14:paraId="072B9606"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w:t>
            </w:r>
          </w:p>
        </w:tc>
        <w:tc>
          <w:tcPr>
            <w:tcW w:w="1440" w:type="dxa"/>
            <w:shd w:val="clear" w:color="auto" w:fill="auto"/>
          </w:tcPr>
          <w:p w14:paraId="2E2719C1" w14:textId="77777777" w:rsidR="002D2A27" w:rsidRPr="00DA6B6C" w:rsidRDefault="002D2A27" w:rsidP="00DC2598">
            <w:pPr>
              <w:widowControl w:val="0"/>
              <w:autoSpaceDE w:val="0"/>
              <w:autoSpaceDN w:val="0"/>
              <w:jc w:val="center"/>
              <w:rPr>
                <w:bCs/>
                <w:sz w:val="20"/>
                <w:szCs w:val="20"/>
                <w:lang w:val="fr-FR"/>
              </w:rPr>
            </w:pPr>
          </w:p>
        </w:tc>
        <w:tc>
          <w:tcPr>
            <w:tcW w:w="1440" w:type="dxa"/>
            <w:shd w:val="clear" w:color="auto" w:fill="auto"/>
          </w:tcPr>
          <w:p w14:paraId="2D13D615" w14:textId="0724633E"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22 200</w:t>
            </w:r>
          </w:p>
        </w:tc>
      </w:tr>
      <w:tr w:rsidR="002D2A27" w:rsidRPr="00DA6B6C" w14:paraId="289B5855" w14:textId="77777777" w:rsidTr="00276FAC">
        <w:trPr>
          <w:tblHeader/>
        </w:trPr>
        <w:tc>
          <w:tcPr>
            <w:tcW w:w="5040" w:type="dxa"/>
            <w:gridSpan w:val="2"/>
            <w:shd w:val="clear" w:color="auto" w:fill="auto"/>
          </w:tcPr>
          <w:p w14:paraId="033CB790" w14:textId="77777777" w:rsidR="002D2A27" w:rsidRPr="00DA6B6C" w:rsidRDefault="002D2A27" w:rsidP="00DC2598">
            <w:pPr>
              <w:widowControl w:val="0"/>
              <w:autoSpaceDE w:val="0"/>
              <w:autoSpaceDN w:val="0"/>
              <w:rPr>
                <w:bCs/>
                <w:i/>
                <w:iCs/>
                <w:sz w:val="20"/>
                <w:szCs w:val="20"/>
                <w:lang w:val="fr-FR"/>
              </w:rPr>
            </w:pPr>
            <w:r w:rsidRPr="00DA6B6C">
              <w:rPr>
                <w:bCs/>
                <w:i/>
                <w:iCs/>
                <w:sz w:val="20"/>
                <w:szCs w:val="20"/>
                <w:lang w:val="fr-FR"/>
              </w:rPr>
              <w:t>Total des surcoûts d’investissement</w:t>
            </w:r>
          </w:p>
        </w:tc>
        <w:tc>
          <w:tcPr>
            <w:tcW w:w="1440" w:type="dxa"/>
            <w:shd w:val="clear" w:color="auto" w:fill="auto"/>
          </w:tcPr>
          <w:p w14:paraId="4B5AC530" w14:textId="77777777" w:rsidR="002D2A27" w:rsidRPr="00DA6B6C" w:rsidRDefault="002D2A27" w:rsidP="00DC2598">
            <w:pPr>
              <w:widowControl w:val="0"/>
              <w:autoSpaceDE w:val="0"/>
              <w:autoSpaceDN w:val="0"/>
              <w:jc w:val="right"/>
              <w:rPr>
                <w:bCs/>
                <w:i/>
                <w:iCs/>
                <w:sz w:val="20"/>
                <w:szCs w:val="20"/>
                <w:lang w:val="fr-FR"/>
              </w:rPr>
            </w:pPr>
          </w:p>
        </w:tc>
        <w:tc>
          <w:tcPr>
            <w:tcW w:w="1440" w:type="dxa"/>
            <w:shd w:val="clear" w:color="auto" w:fill="auto"/>
          </w:tcPr>
          <w:p w14:paraId="744B8CEA" w14:textId="77777777" w:rsidR="002D2A27" w:rsidRPr="00DA6B6C" w:rsidRDefault="002D2A27" w:rsidP="00DC2598">
            <w:pPr>
              <w:widowControl w:val="0"/>
              <w:autoSpaceDE w:val="0"/>
              <w:autoSpaceDN w:val="0"/>
              <w:jc w:val="center"/>
              <w:rPr>
                <w:bCs/>
                <w:i/>
                <w:iCs/>
                <w:sz w:val="20"/>
                <w:szCs w:val="20"/>
                <w:lang w:val="fr-FR"/>
              </w:rPr>
            </w:pPr>
          </w:p>
        </w:tc>
        <w:tc>
          <w:tcPr>
            <w:tcW w:w="1440" w:type="dxa"/>
            <w:shd w:val="clear" w:color="auto" w:fill="auto"/>
          </w:tcPr>
          <w:p w14:paraId="1169F2FC" w14:textId="77777777" w:rsidR="002D2A27" w:rsidRPr="00DA6B6C" w:rsidRDefault="002D2A27" w:rsidP="00DC2598">
            <w:pPr>
              <w:widowControl w:val="0"/>
              <w:autoSpaceDE w:val="0"/>
              <w:autoSpaceDN w:val="0"/>
              <w:jc w:val="right"/>
              <w:rPr>
                <w:bCs/>
                <w:i/>
                <w:iCs/>
                <w:sz w:val="20"/>
                <w:szCs w:val="20"/>
                <w:lang w:val="fr-FR"/>
              </w:rPr>
            </w:pPr>
            <w:r w:rsidRPr="00DA6B6C">
              <w:rPr>
                <w:bCs/>
                <w:i/>
                <w:iCs/>
                <w:sz w:val="20"/>
                <w:szCs w:val="20"/>
                <w:lang w:val="fr-FR"/>
              </w:rPr>
              <w:t>244 750</w:t>
            </w:r>
          </w:p>
        </w:tc>
      </w:tr>
      <w:tr w:rsidR="002D2A27" w:rsidRPr="00DA6B6C" w14:paraId="3A32DE6A" w14:textId="77777777" w:rsidTr="00276FAC">
        <w:trPr>
          <w:tblHeader/>
        </w:trPr>
        <w:tc>
          <w:tcPr>
            <w:tcW w:w="5040" w:type="dxa"/>
            <w:gridSpan w:val="2"/>
            <w:shd w:val="clear" w:color="auto" w:fill="auto"/>
          </w:tcPr>
          <w:p w14:paraId="6A9883DA" w14:textId="77777777" w:rsidR="002D2A27" w:rsidRPr="00DA6B6C" w:rsidRDefault="002D2A27" w:rsidP="00DC2598">
            <w:pPr>
              <w:widowControl w:val="0"/>
              <w:autoSpaceDE w:val="0"/>
              <w:autoSpaceDN w:val="0"/>
              <w:rPr>
                <w:bCs/>
                <w:i/>
                <w:iCs/>
                <w:sz w:val="20"/>
                <w:szCs w:val="20"/>
                <w:lang w:val="fr-FR"/>
              </w:rPr>
            </w:pPr>
            <w:r w:rsidRPr="00DA6B6C">
              <w:rPr>
                <w:bCs/>
                <w:i/>
                <w:iCs/>
                <w:sz w:val="20"/>
                <w:szCs w:val="20"/>
                <w:lang w:val="fr-FR"/>
              </w:rPr>
              <w:t>Total des surcoûts d’exploitation</w:t>
            </w:r>
          </w:p>
        </w:tc>
        <w:tc>
          <w:tcPr>
            <w:tcW w:w="1440" w:type="dxa"/>
            <w:shd w:val="clear" w:color="auto" w:fill="auto"/>
          </w:tcPr>
          <w:p w14:paraId="78072D44" w14:textId="77777777" w:rsidR="002D2A27" w:rsidRPr="00DA6B6C" w:rsidRDefault="002D2A27" w:rsidP="00DC2598">
            <w:pPr>
              <w:widowControl w:val="0"/>
              <w:autoSpaceDE w:val="0"/>
              <w:autoSpaceDN w:val="0"/>
              <w:jc w:val="right"/>
              <w:rPr>
                <w:bCs/>
                <w:i/>
                <w:iCs/>
                <w:sz w:val="20"/>
                <w:szCs w:val="20"/>
                <w:lang w:val="fr-FR"/>
              </w:rPr>
            </w:pPr>
          </w:p>
        </w:tc>
        <w:tc>
          <w:tcPr>
            <w:tcW w:w="1440" w:type="dxa"/>
            <w:shd w:val="clear" w:color="auto" w:fill="auto"/>
          </w:tcPr>
          <w:p w14:paraId="46607932" w14:textId="77777777" w:rsidR="002D2A27" w:rsidRPr="00DA6B6C" w:rsidRDefault="002D2A27" w:rsidP="00DC2598">
            <w:pPr>
              <w:widowControl w:val="0"/>
              <w:autoSpaceDE w:val="0"/>
              <w:autoSpaceDN w:val="0"/>
              <w:jc w:val="center"/>
              <w:rPr>
                <w:bCs/>
                <w:i/>
                <w:iCs/>
                <w:sz w:val="20"/>
                <w:szCs w:val="20"/>
                <w:lang w:val="fr-FR"/>
              </w:rPr>
            </w:pPr>
          </w:p>
        </w:tc>
        <w:tc>
          <w:tcPr>
            <w:tcW w:w="1440" w:type="dxa"/>
            <w:shd w:val="clear" w:color="auto" w:fill="auto"/>
          </w:tcPr>
          <w:p w14:paraId="7E1657CA" w14:textId="77777777" w:rsidR="002D2A27" w:rsidRPr="00DA6B6C" w:rsidRDefault="002D2A27" w:rsidP="00DC2598">
            <w:pPr>
              <w:widowControl w:val="0"/>
              <w:autoSpaceDE w:val="0"/>
              <w:autoSpaceDN w:val="0"/>
              <w:jc w:val="right"/>
              <w:rPr>
                <w:bCs/>
                <w:i/>
                <w:iCs/>
                <w:sz w:val="20"/>
                <w:szCs w:val="20"/>
                <w:lang w:val="fr-FR"/>
              </w:rPr>
            </w:pPr>
            <w:r w:rsidRPr="00DA6B6C">
              <w:rPr>
                <w:bCs/>
                <w:i/>
                <w:iCs/>
                <w:sz w:val="20"/>
                <w:szCs w:val="20"/>
                <w:lang w:val="fr-FR"/>
              </w:rPr>
              <w:t>77 702</w:t>
            </w:r>
          </w:p>
        </w:tc>
      </w:tr>
      <w:tr w:rsidR="002D2A27" w:rsidRPr="00DA6B6C" w14:paraId="31042253" w14:textId="77777777" w:rsidTr="00276FAC">
        <w:trPr>
          <w:tblHeader/>
        </w:trPr>
        <w:tc>
          <w:tcPr>
            <w:tcW w:w="5040" w:type="dxa"/>
            <w:gridSpan w:val="2"/>
            <w:shd w:val="clear" w:color="auto" w:fill="auto"/>
          </w:tcPr>
          <w:p w14:paraId="4C8B5010" w14:textId="78DDAF30" w:rsidR="002D2A27" w:rsidRPr="00DA6B6C" w:rsidRDefault="002D2A27" w:rsidP="00DC2598">
            <w:pPr>
              <w:widowControl w:val="0"/>
              <w:autoSpaceDE w:val="0"/>
              <w:autoSpaceDN w:val="0"/>
              <w:rPr>
                <w:b/>
                <w:sz w:val="20"/>
                <w:szCs w:val="20"/>
                <w:lang w:val="fr-FR"/>
              </w:rPr>
            </w:pPr>
            <w:r w:rsidRPr="00DA6B6C">
              <w:rPr>
                <w:b/>
                <w:sz w:val="20"/>
                <w:szCs w:val="20"/>
                <w:lang w:val="fr-FR"/>
              </w:rPr>
              <w:t>Total des surcoûts</w:t>
            </w:r>
          </w:p>
        </w:tc>
        <w:tc>
          <w:tcPr>
            <w:tcW w:w="1440" w:type="dxa"/>
            <w:shd w:val="clear" w:color="auto" w:fill="auto"/>
          </w:tcPr>
          <w:p w14:paraId="178B6190" w14:textId="77777777" w:rsidR="002D2A27" w:rsidRPr="00DA6B6C" w:rsidRDefault="002D2A27" w:rsidP="00DC2598">
            <w:pPr>
              <w:widowControl w:val="0"/>
              <w:autoSpaceDE w:val="0"/>
              <w:autoSpaceDN w:val="0"/>
              <w:jc w:val="right"/>
              <w:rPr>
                <w:b/>
                <w:sz w:val="20"/>
                <w:szCs w:val="20"/>
                <w:lang w:val="fr-FR"/>
              </w:rPr>
            </w:pPr>
          </w:p>
        </w:tc>
        <w:tc>
          <w:tcPr>
            <w:tcW w:w="1440" w:type="dxa"/>
            <w:shd w:val="clear" w:color="auto" w:fill="auto"/>
          </w:tcPr>
          <w:p w14:paraId="592A8C6E" w14:textId="77777777" w:rsidR="002D2A27" w:rsidRPr="00DA6B6C" w:rsidRDefault="002D2A27" w:rsidP="00DC2598">
            <w:pPr>
              <w:widowControl w:val="0"/>
              <w:autoSpaceDE w:val="0"/>
              <w:autoSpaceDN w:val="0"/>
              <w:jc w:val="center"/>
              <w:rPr>
                <w:b/>
                <w:sz w:val="20"/>
                <w:szCs w:val="20"/>
                <w:lang w:val="fr-FR"/>
              </w:rPr>
            </w:pPr>
          </w:p>
        </w:tc>
        <w:tc>
          <w:tcPr>
            <w:tcW w:w="1440" w:type="dxa"/>
            <w:shd w:val="clear" w:color="auto" w:fill="auto"/>
          </w:tcPr>
          <w:p w14:paraId="505A3DDD" w14:textId="77777777" w:rsidR="002D2A27" w:rsidRPr="00DA6B6C" w:rsidRDefault="002D2A27" w:rsidP="00DC2598">
            <w:pPr>
              <w:widowControl w:val="0"/>
              <w:autoSpaceDE w:val="0"/>
              <w:autoSpaceDN w:val="0"/>
              <w:jc w:val="right"/>
              <w:rPr>
                <w:b/>
                <w:sz w:val="20"/>
                <w:szCs w:val="20"/>
                <w:lang w:val="fr-FR"/>
              </w:rPr>
            </w:pPr>
            <w:r w:rsidRPr="00DA6B6C">
              <w:rPr>
                <w:b/>
                <w:sz w:val="20"/>
                <w:szCs w:val="20"/>
                <w:lang w:val="fr-FR"/>
              </w:rPr>
              <w:t>322 452</w:t>
            </w:r>
          </w:p>
        </w:tc>
      </w:tr>
      <w:tr w:rsidR="002D2A27" w:rsidRPr="00DA6B6C" w14:paraId="70A64E21" w14:textId="77777777" w:rsidTr="00276FAC">
        <w:trPr>
          <w:tblHeader/>
        </w:trPr>
        <w:tc>
          <w:tcPr>
            <w:tcW w:w="5040" w:type="dxa"/>
            <w:gridSpan w:val="2"/>
            <w:shd w:val="clear" w:color="auto" w:fill="auto"/>
          </w:tcPr>
          <w:p w14:paraId="06A5983B" w14:textId="77777777" w:rsidR="002D2A27" w:rsidRPr="00DA6B6C" w:rsidRDefault="002D2A27" w:rsidP="00DC2598">
            <w:pPr>
              <w:widowControl w:val="0"/>
              <w:autoSpaceDE w:val="0"/>
              <w:autoSpaceDN w:val="0"/>
              <w:rPr>
                <w:bCs/>
                <w:sz w:val="20"/>
                <w:szCs w:val="20"/>
                <w:lang w:val="fr-FR"/>
              </w:rPr>
            </w:pPr>
            <w:r w:rsidRPr="00DA6B6C">
              <w:rPr>
                <w:bCs/>
                <w:sz w:val="20"/>
                <w:szCs w:val="20"/>
                <w:lang w:val="fr-FR"/>
              </w:rPr>
              <w:t>Cofinancement</w:t>
            </w:r>
          </w:p>
        </w:tc>
        <w:tc>
          <w:tcPr>
            <w:tcW w:w="1440" w:type="dxa"/>
            <w:shd w:val="clear" w:color="auto" w:fill="auto"/>
          </w:tcPr>
          <w:p w14:paraId="19CDCD41" w14:textId="77777777" w:rsidR="002D2A27" w:rsidRPr="00DA6B6C" w:rsidRDefault="002D2A27" w:rsidP="00DC2598">
            <w:pPr>
              <w:widowControl w:val="0"/>
              <w:autoSpaceDE w:val="0"/>
              <w:autoSpaceDN w:val="0"/>
              <w:jc w:val="right"/>
              <w:rPr>
                <w:bCs/>
                <w:sz w:val="20"/>
                <w:szCs w:val="20"/>
                <w:lang w:val="fr-FR"/>
              </w:rPr>
            </w:pPr>
          </w:p>
        </w:tc>
        <w:tc>
          <w:tcPr>
            <w:tcW w:w="1440" w:type="dxa"/>
            <w:shd w:val="clear" w:color="auto" w:fill="auto"/>
          </w:tcPr>
          <w:p w14:paraId="0747E479" w14:textId="77777777" w:rsidR="002D2A27" w:rsidRPr="00DA6B6C" w:rsidRDefault="002D2A27" w:rsidP="00DC2598">
            <w:pPr>
              <w:widowControl w:val="0"/>
              <w:autoSpaceDE w:val="0"/>
              <w:autoSpaceDN w:val="0"/>
              <w:jc w:val="center"/>
              <w:rPr>
                <w:bCs/>
                <w:sz w:val="20"/>
                <w:szCs w:val="20"/>
                <w:lang w:val="fr-FR"/>
              </w:rPr>
            </w:pPr>
          </w:p>
        </w:tc>
        <w:tc>
          <w:tcPr>
            <w:tcW w:w="1440" w:type="dxa"/>
            <w:shd w:val="clear" w:color="auto" w:fill="auto"/>
          </w:tcPr>
          <w:p w14:paraId="6C14AFB9" w14:textId="77777777" w:rsidR="002D2A27" w:rsidRPr="00DA6B6C" w:rsidRDefault="002D2A27" w:rsidP="00DC2598">
            <w:pPr>
              <w:widowControl w:val="0"/>
              <w:autoSpaceDE w:val="0"/>
              <w:autoSpaceDN w:val="0"/>
              <w:jc w:val="right"/>
              <w:rPr>
                <w:bCs/>
                <w:sz w:val="20"/>
                <w:szCs w:val="20"/>
                <w:lang w:val="fr-FR"/>
              </w:rPr>
            </w:pPr>
            <w:r w:rsidRPr="00DA6B6C">
              <w:rPr>
                <w:bCs/>
                <w:sz w:val="20"/>
                <w:szCs w:val="20"/>
                <w:lang w:val="fr-FR"/>
              </w:rPr>
              <w:t>100 000</w:t>
            </w:r>
          </w:p>
        </w:tc>
      </w:tr>
      <w:tr w:rsidR="002D2A27" w:rsidRPr="00DA6B6C" w14:paraId="7189CFFF" w14:textId="77777777" w:rsidTr="00276FAC">
        <w:trPr>
          <w:tblHeader/>
        </w:trPr>
        <w:tc>
          <w:tcPr>
            <w:tcW w:w="5040" w:type="dxa"/>
            <w:gridSpan w:val="2"/>
            <w:shd w:val="clear" w:color="auto" w:fill="auto"/>
          </w:tcPr>
          <w:p w14:paraId="371046FE" w14:textId="4B2ECA02" w:rsidR="002D2A27" w:rsidRPr="00DA6B6C" w:rsidRDefault="00186D49" w:rsidP="00DC2598">
            <w:pPr>
              <w:widowControl w:val="0"/>
              <w:autoSpaceDE w:val="0"/>
              <w:autoSpaceDN w:val="0"/>
              <w:rPr>
                <w:b/>
                <w:sz w:val="20"/>
                <w:szCs w:val="20"/>
                <w:lang w:val="fr-FR"/>
              </w:rPr>
            </w:pPr>
            <w:r w:rsidRPr="00DA6B6C">
              <w:rPr>
                <w:b/>
                <w:sz w:val="20"/>
                <w:szCs w:val="20"/>
                <w:lang w:val="fr-FR"/>
              </w:rPr>
              <w:t>Fonds demandés au Fonds multilatéral</w:t>
            </w:r>
          </w:p>
        </w:tc>
        <w:tc>
          <w:tcPr>
            <w:tcW w:w="1440" w:type="dxa"/>
            <w:shd w:val="clear" w:color="auto" w:fill="auto"/>
          </w:tcPr>
          <w:p w14:paraId="0680539F" w14:textId="77777777" w:rsidR="002D2A27" w:rsidRPr="00DA6B6C" w:rsidRDefault="002D2A27" w:rsidP="00DC2598">
            <w:pPr>
              <w:widowControl w:val="0"/>
              <w:autoSpaceDE w:val="0"/>
              <w:autoSpaceDN w:val="0"/>
              <w:jc w:val="right"/>
              <w:rPr>
                <w:b/>
                <w:sz w:val="20"/>
                <w:szCs w:val="20"/>
                <w:lang w:val="fr-FR"/>
              </w:rPr>
            </w:pPr>
          </w:p>
        </w:tc>
        <w:tc>
          <w:tcPr>
            <w:tcW w:w="1440" w:type="dxa"/>
            <w:shd w:val="clear" w:color="auto" w:fill="auto"/>
          </w:tcPr>
          <w:p w14:paraId="0414A9F8" w14:textId="77777777" w:rsidR="002D2A27" w:rsidRPr="00DA6B6C" w:rsidRDefault="002D2A27" w:rsidP="00DC2598">
            <w:pPr>
              <w:widowControl w:val="0"/>
              <w:autoSpaceDE w:val="0"/>
              <w:autoSpaceDN w:val="0"/>
              <w:jc w:val="center"/>
              <w:rPr>
                <w:b/>
                <w:sz w:val="20"/>
                <w:szCs w:val="20"/>
                <w:lang w:val="fr-FR"/>
              </w:rPr>
            </w:pPr>
          </w:p>
        </w:tc>
        <w:tc>
          <w:tcPr>
            <w:tcW w:w="1440" w:type="dxa"/>
            <w:shd w:val="clear" w:color="auto" w:fill="auto"/>
          </w:tcPr>
          <w:p w14:paraId="27C95335" w14:textId="77777777" w:rsidR="002D2A27" w:rsidRPr="00DA6B6C" w:rsidRDefault="002D2A27" w:rsidP="00DC2598">
            <w:pPr>
              <w:widowControl w:val="0"/>
              <w:autoSpaceDE w:val="0"/>
              <w:autoSpaceDN w:val="0"/>
              <w:jc w:val="right"/>
              <w:rPr>
                <w:b/>
                <w:sz w:val="20"/>
                <w:szCs w:val="20"/>
                <w:lang w:val="fr-FR"/>
              </w:rPr>
            </w:pPr>
            <w:r w:rsidRPr="00DA6B6C">
              <w:rPr>
                <w:b/>
                <w:sz w:val="20"/>
                <w:szCs w:val="20"/>
                <w:lang w:val="fr-FR"/>
              </w:rPr>
              <w:t>222 452</w:t>
            </w:r>
          </w:p>
        </w:tc>
      </w:tr>
      <w:tr w:rsidR="00276FAC" w:rsidRPr="00DA6B6C" w14:paraId="41BBDABD" w14:textId="77777777" w:rsidTr="00276FAC">
        <w:trPr>
          <w:tblHeader/>
        </w:trPr>
        <w:tc>
          <w:tcPr>
            <w:tcW w:w="3397" w:type="dxa"/>
            <w:vMerge w:val="restart"/>
            <w:shd w:val="clear" w:color="auto" w:fill="auto"/>
            <w:vAlign w:val="center"/>
          </w:tcPr>
          <w:p w14:paraId="59D6AA9C" w14:textId="45FE20AA" w:rsidR="00276FAC" w:rsidRPr="00DA6B6C" w:rsidRDefault="00276FAC" w:rsidP="00DC2598">
            <w:pPr>
              <w:widowControl w:val="0"/>
              <w:autoSpaceDE w:val="0"/>
              <w:autoSpaceDN w:val="0"/>
              <w:rPr>
                <w:bCs/>
                <w:sz w:val="20"/>
                <w:szCs w:val="20"/>
                <w:lang w:val="fr-FR"/>
              </w:rPr>
            </w:pPr>
            <w:r w:rsidRPr="00DA6B6C">
              <w:rPr>
                <w:bCs/>
                <w:sz w:val="20"/>
                <w:szCs w:val="20"/>
                <w:lang w:val="fr-FR"/>
              </w:rPr>
              <w:t>Rapport coût-efficacité</w:t>
            </w:r>
          </w:p>
        </w:tc>
        <w:tc>
          <w:tcPr>
            <w:tcW w:w="1643" w:type="dxa"/>
            <w:shd w:val="clear" w:color="auto" w:fill="auto"/>
          </w:tcPr>
          <w:p w14:paraId="4EFD6F3C" w14:textId="5EF638DB" w:rsidR="00276FAC" w:rsidRPr="00DA6B6C" w:rsidRDefault="00C36C6D" w:rsidP="00DC2598">
            <w:pPr>
              <w:widowControl w:val="0"/>
              <w:autoSpaceDE w:val="0"/>
              <w:autoSpaceDN w:val="0"/>
              <w:rPr>
                <w:bCs/>
                <w:sz w:val="20"/>
                <w:szCs w:val="20"/>
                <w:lang w:val="fr-FR"/>
              </w:rPr>
            </w:pPr>
            <w:r w:rsidRPr="00DA6B6C">
              <w:rPr>
                <w:bCs/>
                <w:sz w:val="20"/>
                <w:szCs w:val="20"/>
                <w:lang w:val="fr-FR"/>
              </w:rPr>
              <w:t>$ US</w:t>
            </w:r>
            <w:r w:rsidR="00070F86">
              <w:rPr>
                <w:bCs/>
                <w:sz w:val="20"/>
                <w:szCs w:val="20"/>
                <w:lang w:val="fr-FR"/>
              </w:rPr>
              <w:t xml:space="preserve"> </w:t>
            </w:r>
            <w:r w:rsidRPr="00DA6B6C">
              <w:rPr>
                <w:bCs/>
                <w:sz w:val="20"/>
                <w:szCs w:val="20"/>
                <w:lang w:val="fr-FR"/>
              </w:rPr>
              <w:t>/</w:t>
            </w:r>
            <w:r w:rsidR="00070F86">
              <w:rPr>
                <w:bCs/>
                <w:sz w:val="20"/>
                <w:szCs w:val="20"/>
                <w:lang w:val="fr-FR"/>
              </w:rPr>
              <w:t xml:space="preserve"> </w:t>
            </w:r>
            <w:r w:rsidRPr="00DA6B6C">
              <w:rPr>
                <w:bCs/>
                <w:sz w:val="20"/>
                <w:szCs w:val="20"/>
                <w:lang w:val="fr-FR"/>
              </w:rPr>
              <w:t>kg</w:t>
            </w:r>
          </w:p>
        </w:tc>
        <w:tc>
          <w:tcPr>
            <w:tcW w:w="1440" w:type="dxa"/>
            <w:shd w:val="clear" w:color="auto" w:fill="auto"/>
          </w:tcPr>
          <w:p w14:paraId="6BA1258A" w14:textId="77777777" w:rsidR="00276FAC" w:rsidRPr="00DA6B6C" w:rsidRDefault="00276FAC" w:rsidP="00DC2598">
            <w:pPr>
              <w:widowControl w:val="0"/>
              <w:autoSpaceDE w:val="0"/>
              <w:autoSpaceDN w:val="0"/>
              <w:jc w:val="right"/>
              <w:rPr>
                <w:bCs/>
                <w:sz w:val="20"/>
                <w:szCs w:val="20"/>
                <w:lang w:val="fr-FR"/>
              </w:rPr>
            </w:pPr>
          </w:p>
        </w:tc>
        <w:tc>
          <w:tcPr>
            <w:tcW w:w="1440" w:type="dxa"/>
            <w:shd w:val="clear" w:color="auto" w:fill="auto"/>
          </w:tcPr>
          <w:p w14:paraId="202A09AF" w14:textId="77777777" w:rsidR="00276FAC" w:rsidRPr="00DA6B6C" w:rsidRDefault="00276FAC" w:rsidP="00DC2598">
            <w:pPr>
              <w:widowControl w:val="0"/>
              <w:autoSpaceDE w:val="0"/>
              <w:autoSpaceDN w:val="0"/>
              <w:jc w:val="center"/>
              <w:rPr>
                <w:bCs/>
                <w:sz w:val="20"/>
                <w:szCs w:val="20"/>
                <w:lang w:val="fr-FR"/>
              </w:rPr>
            </w:pPr>
          </w:p>
        </w:tc>
        <w:tc>
          <w:tcPr>
            <w:tcW w:w="1440" w:type="dxa"/>
            <w:shd w:val="clear" w:color="auto" w:fill="auto"/>
          </w:tcPr>
          <w:p w14:paraId="07C23D71" w14:textId="77777777" w:rsidR="00276FAC" w:rsidRPr="00DA6B6C" w:rsidRDefault="00276FAC" w:rsidP="00DC2598">
            <w:pPr>
              <w:widowControl w:val="0"/>
              <w:autoSpaceDE w:val="0"/>
              <w:autoSpaceDN w:val="0"/>
              <w:jc w:val="right"/>
              <w:rPr>
                <w:bCs/>
                <w:sz w:val="20"/>
                <w:szCs w:val="20"/>
                <w:lang w:val="fr-FR"/>
              </w:rPr>
            </w:pPr>
            <w:r w:rsidRPr="00DA6B6C">
              <w:rPr>
                <w:bCs/>
                <w:sz w:val="20"/>
                <w:szCs w:val="20"/>
                <w:lang w:val="fr-FR"/>
              </w:rPr>
              <w:t>127,85</w:t>
            </w:r>
          </w:p>
        </w:tc>
      </w:tr>
      <w:tr w:rsidR="00276FAC" w:rsidRPr="00DA6B6C" w14:paraId="278792FF" w14:textId="77777777" w:rsidTr="00276FAC">
        <w:trPr>
          <w:tblHeader/>
        </w:trPr>
        <w:tc>
          <w:tcPr>
            <w:tcW w:w="3397" w:type="dxa"/>
            <w:vMerge/>
            <w:shd w:val="clear" w:color="auto" w:fill="auto"/>
          </w:tcPr>
          <w:p w14:paraId="2DA9843B" w14:textId="1E72B92C" w:rsidR="00276FAC" w:rsidRPr="00DA6B6C" w:rsidRDefault="00276FAC" w:rsidP="00DC2598">
            <w:pPr>
              <w:widowControl w:val="0"/>
              <w:autoSpaceDE w:val="0"/>
              <w:autoSpaceDN w:val="0"/>
              <w:rPr>
                <w:bCs/>
                <w:sz w:val="20"/>
                <w:szCs w:val="20"/>
                <w:lang w:val="fr-FR"/>
              </w:rPr>
            </w:pPr>
          </w:p>
        </w:tc>
        <w:tc>
          <w:tcPr>
            <w:tcW w:w="1643" w:type="dxa"/>
            <w:shd w:val="clear" w:color="auto" w:fill="auto"/>
          </w:tcPr>
          <w:p w14:paraId="5EC35176" w14:textId="3C1D369B" w:rsidR="00276FAC" w:rsidRPr="00DA6B6C" w:rsidRDefault="00C36C6D" w:rsidP="00DC2598">
            <w:pPr>
              <w:widowControl w:val="0"/>
              <w:autoSpaceDE w:val="0"/>
              <w:autoSpaceDN w:val="0"/>
              <w:rPr>
                <w:bCs/>
                <w:sz w:val="20"/>
                <w:szCs w:val="20"/>
                <w:lang w:val="fr-FR"/>
              </w:rPr>
            </w:pPr>
            <w:r w:rsidRPr="00DA6B6C">
              <w:rPr>
                <w:bCs/>
                <w:sz w:val="20"/>
                <w:szCs w:val="20"/>
                <w:lang w:val="fr-FR"/>
              </w:rPr>
              <w:t>$</w:t>
            </w:r>
            <w:r w:rsidR="00D970AB">
              <w:rPr>
                <w:bCs/>
                <w:sz w:val="20"/>
                <w:szCs w:val="20"/>
                <w:lang w:val="fr-FR"/>
              </w:rPr>
              <w:t xml:space="preserve"> </w:t>
            </w:r>
            <w:r w:rsidR="00070F86">
              <w:rPr>
                <w:bCs/>
                <w:sz w:val="20"/>
                <w:szCs w:val="20"/>
                <w:lang w:val="fr-FR"/>
              </w:rPr>
              <w:t>US / t</w:t>
            </w:r>
            <w:r w:rsidRPr="00DA6B6C">
              <w:rPr>
                <w:bCs/>
                <w:sz w:val="20"/>
                <w:szCs w:val="20"/>
                <w:lang w:val="fr-FR"/>
              </w:rPr>
              <w:t xml:space="preserve"> d'éq-CO</w:t>
            </w:r>
            <w:r w:rsidR="00276FAC" w:rsidRPr="00DA6B6C">
              <w:rPr>
                <w:bCs/>
                <w:sz w:val="20"/>
                <w:szCs w:val="20"/>
                <w:vertAlign w:val="subscript"/>
                <w:lang w:val="fr-FR"/>
              </w:rPr>
              <w:t>2</w:t>
            </w:r>
          </w:p>
        </w:tc>
        <w:tc>
          <w:tcPr>
            <w:tcW w:w="1440" w:type="dxa"/>
            <w:shd w:val="clear" w:color="auto" w:fill="auto"/>
          </w:tcPr>
          <w:p w14:paraId="0618FCAE" w14:textId="77777777" w:rsidR="00276FAC" w:rsidRPr="00DA6B6C" w:rsidRDefault="00276FAC" w:rsidP="00DC2598">
            <w:pPr>
              <w:widowControl w:val="0"/>
              <w:autoSpaceDE w:val="0"/>
              <w:autoSpaceDN w:val="0"/>
              <w:jc w:val="right"/>
              <w:rPr>
                <w:bCs/>
                <w:sz w:val="20"/>
                <w:szCs w:val="20"/>
                <w:lang w:val="fr-FR"/>
              </w:rPr>
            </w:pPr>
          </w:p>
        </w:tc>
        <w:tc>
          <w:tcPr>
            <w:tcW w:w="1440" w:type="dxa"/>
            <w:shd w:val="clear" w:color="auto" w:fill="auto"/>
          </w:tcPr>
          <w:p w14:paraId="07A24667" w14:textId="77777777" w:rsidR="00276FAC" w:rsidRPr="00DA6B6C" w:rsidRDefault="00276FAC" w:rsidP="00DC2598">
            <w:pPr>
              <w:widowControl w:val="0"/>
              <w:autoSpaceDE w:val="0"/>
              <w:autoSpaceDN w:val="0"/>
              <w:jc w:val="center"/>
              <w:rPr>
                <w:bCs/>
                <w:sz w:val="20"/>
                <w:szCs w:val="20"/>
                <w:lang w:val="fr-FR"/>
              </w:rPr>
            </w:pPr>
          </w:p>
        </w:tc>
        <w:tc>
          <w:tcPr>
            <w:tcW w:w="1440" w:type="dxa"/>
            <w:shd w:val="clear" w:color="auto" w:fill="auto"/>
          </w:tcPr>
          <w:p w14:paraId="777390D1" w14:textId="047F45C0" w:rsidR="00276FAC" w:rsidRPr="00DA6B6C" w:rsidRDefault="00276FAC" w:rsidP="00DC2598">
            <w:pPr>
              <w:widowControl w:val="0"/>
              <w:autoSpaceDE w:val="0"/>
              <w:autoSpaceDN w:val="0"/>
              <w:jc w:val="right"/>
              <w:rPr>
                <w:bCs/>
                <w:sz w:val="20"/>
                <w:szCs w:val="20"/>
                <w:lang w:val="fr-FR"/>
              </w:rPr>
            </w:pPr>
            <w:r w:rsidRPr="00DA6B6C">
              <w:rPr>
                <w:bCs/>
                <w:sz w:val="20"/>
                <w:szCs w:val="20"/>
                <w:lang w:val="fr-FR"/>
              </w:rPr>
              <w:t>39,30</w:t>
            </w:r>
          </w:p>
        </w:tc>
      </w:tr>
    </w:tbl>
    <w:p w14:paraId="171EF7DD" w14:textId="77777777" w:rsidR="002D2A27" w:rsidRPr="007F5DB5" w:rsidRDefault="002D2A27" w:rsidP="00DC2598">
      <w:pPr>
        <w:widowControl w:val="0"/>
        <w:autoSpaceDE w:val="0"/>
        <w:autoSpaceDN w:val="0"/>
        <w:spacing w:after="60"/>
        <w:rPr>
          <w:b/>
          <w:highlight w:val="lightGray"/>
          <w:lang w:val="fr-FR"/>
        </w:rPr>
      </w:pPr>
    </w:p>
    <w:p w14:paraId="5FDD6CCC" w14:textId="77777777" w:rsidR="00CF0A99" w:rsidRPr="00DA6B6C" w:rsidRDefault="00CF0A99" w:rsidP="00DC2598">
      <w:pPr>
        <w:keepNext/>
        <w:keepLines/>
        <w:tabs>
          <w:tab w:val="num" w:pos="1134"/>
        </w:tabs>
        <w:spacing w:before="360" w:after="240"/>
        <w:jc w:val="center"/>
        <w:outlineLvl w:val="0"/>
        <w:rPr>
          <w:b/>
          <w:lang w:val="fr-FR"/>
        </w:rPr>
      </w:pPr>
      <w:r w:rsidRPr="00DA6B6C">
        <w:rPr>
          <w:b/>
          <w:lang w:val="fr-FR"/>
        </w:rPr>
        <w:t>COMMENTAIRES ET RECOMMANDATIONS DU SECRÉTARIAT</w:t>
      </w:r>
    </w:p>
    <w:p w14:paraId="28789FE3" w14:textId="77777777" w:rsidR="00780AC4" w:rsidRPr="00DA6B6C" w:rsidRDefault="00CF0A99" w:rsidP="00DC2598">
      <w:pPr>
        <w:keepNext/>
        <w:spacing w:after="240"/>
        <w:outlineLvl w:val="0"/>
        <w:rPr>
          <w:b/>
          <w:bCs/>
          <w:lang w:val="fr-FR"/>
        </w:rPr>
      </w:pPr>
      <w:r w:rsidRPr="00DA6B6C">
        <w:rPr>
          <w:b/>
          <w:bCs/>
          <w:lang w:val="fr-FR"/>
        </w:rPr>
        <w:t>OBSERVATIONS</w:t>
      </w:r>
    </w:p>
    <w:p w14:paraId="3FD04B88" w14:textId="5C439A05" w:rsidR="00CF0A99" w:rsidRPr="00DA6B6C" w:rsidRDefault="00CF0A99" w:rsidP="00DC2598">
      <w:pPr>
        <w:keepNext/>
        <w:spacing w:after="240"/>
        <w:outlineLvl w:val="0"/>
        <w:rPr>
          <w:b/>
          <w:bCs/>
          <w:lang w:val="fr-FR"/>
        </w:rPr>
      </w:pPr>
      <w:r w:rsidRPr="00DA6B6C">
        <w:rPr>
          <w:u w:val="single"/>
          <w:lang w:val="fr-FR"/>
        </w:rPr>
        <w:t>Lien avec la phase I du plan de mise en œuvre des HFC de Kigali et durabilité des réductions des HFC</w:t>
      </w:r>
    </w:p>
    <w:p w14:paraId="00A1ED34" w14:textId="65A94F81" w:rsidR="005E4D64" w:rsidRPr="00DA6B6C" w:rsidRDefault="00CE5071" w:rsidP="00DC2598">
      <w:pPr>
        <w:numPr>
          <w:ilvl w:val="0"/>
          <w:numId w:val="8"/>
        </w:numPr>
        <w:spacing w:after="240"/>
        <w:ind w:left="0" w:firstLine="0"/>
        <w:rPr>
          <w:lang w:val="fr-FR"/>
        </w:rPr>
      </w:pPr>
      <w:r w:rsidRPr="00DA6B6C">
        <w:rPr>
          <w:lang w:val="fr-FR" w:eastAsia="fr"/>
        </w:rPr>
        <w:t>La proposition de projet Mech Air a été soumise conformément à la décision 87/50(e) avant la phase I du KIP. Le Secrétariat a noté que le financement de la préparation du projet pour la phase I du KIP du pays devait être soumis en 2024 et, pour la phase I, en 2025 ou 2026. Il a cherché à mieux comprendre le lien et la pertinence du projet avec la phase I du KIP du pays et le plan stratégique global</w:t>
      </w:r>
      <w:bookmarkStart w:id="7" w:name="_Hlk151293863"/>
      <w:r w:rsidRPr="00DA6B6C">
        <w:rPr>
          <w:lang w:val="fr-FR" w:eastAsia="fr"/>
        </w:rPr>
        <w:t xml:space="preserve"> du pays, ce qui déterminera si ces demandes seront traitées dans la phase I du KIP dans le cadre d’une approche sectorielle ou sous-sectorielle plus globale. </w:t>
      </w:r>
    </w:p>
    <w:bookmarkEnd w:id="7"/>
    <w:p w14:paraId="62ED28DE" w14:textId="1B05D004" w:rsidR="00EC3307" w:rsidRPr="00DA6B6C" w:rsidRDefault="006A127E" w:rsidP="00DC2598">
      <w:pPr>
        <w:numPr>
          <w:ilvl w:val="0"/>
          <w:numId w:val="8"/>
        </w:numPr>
        <w:spacing w:after="240"/>
        <w:ind w:left="0" w:firstLine="0"/>
        <w:rPr>
          <w:lang w:val="fr-FR"/>
        </w:rPr>
      </w:pPr>
      <w:r w:rsidRPr="00DA6B6C">
        <w:rPr>
          <w:lang w:val="fr-FR"/>
        </w:rPr>
        <w:lastRenderedPageBreak/>
        <w:t>Le PNUD a indiqué que, d'après les données préliminaires obtenues, il a été noté que les applications dans la transformation des aliments et les chambres froides se heurtent à des difficultés pour trouver des options de frigorigènes appropriés à faible PRP qui ne sont ni inflammables ni toxiques (s'il s'agit de frigorigènes fluorocarbonés), à l'exception de certains mélanges qui n'ont pas encore été commercialisés et dont les coûts peuvent également être très élevés. Par conséquent, les frigorigènes naturels, comme le CO</w:t>
      </w:r>
      <w:r w:rsidR="00EA1A9C" w:rsidRPr="00DA6B6C">
        <w:rPr>
          <w:vertAlign w:val="subscript"/>
          <w:lang w:val="fr-FR"/>
        </w:rPr>
        <w:t>2</w:t>
      </w:r>
      <w:r w:rsidRPr="00DA6B6C">
        <w:rPr>
          <w:lang w:val="fr-FR"/>
        </w:rPr>
        <w:t xml:space="preserve"> peuvent constituer la meilleure option pour ces applications. Bien que la consommation de HFC de Mech Air soit faible, cette entreprise fabrique également une large gamme d'équipements exempts de HFC et possède une expertise technique considérable. Elle a démontré un plus grand intérêt et elle est prête à s'engager à adopter cette technologie. Le PNUD espère que ce projet contribuera à démontrer que les frigorigènes naturels à faible PRP sont des solutions de remplacement crédibles pour accélérer la réduction progressive du R-404A à PRP élevé dans ce secteur.</w:t>
      </w:r>
    </w:p>
    <w:p w14:paraId="3B445A92" w14:textId="36407806" w:rsidR="00F400F4" w:rsidRPr="00DA6B6C" w:rsidRDefault="00285241" w:rsidP="00DC2598">
      <w:pPr>
        <w:numPr>
          <w:ilvl w:val="0"/>
          <w:numId w:val="8"/>
        </w:numPr>
        <w:spacing w:after="240"/>
        <w:ind w:left="0" w:firstLine="0"/>
        <w:rPr>
          <w:lang w:val="fr-FR"/>
        </w:rPr>
      </w:pPr>
      <w:r w:rsidRPr="00DA6B6C">
        <w:rPr>
          <w:lang w:val="fr-FR"/>
        </w:rPr>
        <w:t>Le PNUD a également expliqué que la technologie proposée est économe en énergie et assure à la fois le refroidissement et le chauffage, qui sont tous deux nécessaires dans l'industrie de transformation alimentaire, et que la durabilité ne serait pas un problème car l'entreprise, même si sa consommation était faible, a la capacité technique d'adopter la technologie, comme l'a déterminé un tiers lors d'une vérification du site. Plusieurs séries de discussions avec l'entreprise ont abouti à la conclusion que la reconversion proposée pouvait être menée à bien et ce, durablement. De plus, le profil des clients de Mech Air permet le placement de la technologie de manière durable, car le temps de retour sur investissement peut être réduit grâce à la généralisation de la technologie. Le PNUD est d'avis que la réduction progressive des HFC aura lieu (même si la quantité est faible), répondant ainsi aux critères de la décision 87/50(e). En conséquence, le Gouvernement indien estime que le projet présente des avantages à la fois pour la reconversion de la chaîne de fabrication au sein de l'entreprise et pour une grande reproductibilité et mise à l'échelle potentielle</w:t>
      </w:r>
      <w:bookmarkStart w:id="8" w:name="_Hlk151295248"/>
      <w:r w:rsidRPr="00DA6B6C">
        <w:rPr>
          <w:lang w:val="fr-FR"/>
        </w:rPr>
        <w:t xml:space="preserve"> dans le cadre des futurs plans sectoriels qui pourraient être inclus dans la phase I du KIP.  </w:t>
      </w:r>
    </w:p>
    <w:p w14:paraId="7232023E" w14:textId="6772E497" w:rsidR="008A6EE4" w:rsidRPr="00DA6B6C" w:rsidRDefault="004F68DF" w:rsidP="00DC2598">
      <w:pPr>
        <w:keepNext/>
        <w:numPr>
          <w:ilvl w:val="0"/>
          <w:numId w:val="8"/>
        </w:numPr>
        <w:spacing w:after="240"/>
        <w:ind w:left="0" w:firstLine="0"/>
        <w:rPr>
          <w:lang w:val="fr-FR"/>
        </w:rPr>
      </w:pPr>
      <w:r w:rsidRPr="00DA6B6C">
        <w:rPr>
          <w:lang w:val="fr-FR"/>
        </w:rPr>
        <w:t>Après examen des informations fournies, bien que le Secrétariat ait pris connaissance avec appréciation de la formulation de ce projet, le Secrétariat a noté les problèmes suivants</w:t>
      </w:r>
      <w:bookmarkEnd w:id="8"/>
      <w:r w:rsidR="004A1500" w:rsidRPr="00DA6B6C">
        <w:rPr>
          <w:lang w:val="fr-FR"/>
        </w:rPr>
        <w:t>:</w:t>
      </w:r>
      <w:r w:rsidR="008A6EE4" w:rsidRPr="00DA6B6C">
        <w:rPr>
          <w:lang w:val="fr-FR"/>
        </w:rPr>
        <w:t xml:space="preserve"> </w:t>
      </w:r>
    </w:p>
    <w:p w14:paraId="38F6C172" w14:textId="1C590CC5" w:rsidR="00474E59" w:rsidRPr="00DA6B6C" w:rsidRDefault="005D0BE3" w:rsidP="00474E59">
      <w:pPr>
        <w:pStyle w:val="Heading2"/>
        <w:numPr>
          <w:ilvl w:val="1"/>
          <w:numId w:val="39"/>
        </w:numPr>
        <w:rPr>
          <w:lang w:val="fr-FR"/>
        </w:rPr>
      </w:pPr>
      <w:r w:rsidRPr="00DA6B6C">
        <w:rPr>
          <w:lang w:val="fr-FR"/>
        </w:rPr>
        <w:t>La consommation à éliminer progressivement (moins de 2 tonnes) constitue une proportion insignifiante des 3 000 tonnes estimées de frigorigènes utilisés dans le secteur. La reconversion de cette entreprise a un faible rapport coût-efficacité (127,85 $ US/kg) et ne devrait pas générer un impact significatif ni influencer substantiellement l'adoption de la technologie par le secteur ;</w:t>
      </w:r>
    </w:p>
    <w:p w14:paraId="2F94BF61" w14:textId="2687DFB3" w:rsidR="00793EE1" w:rsidRPr="00DA6B6C" w:rsidRDefault="00CA3104" w:rsidP="001F1950">
      <w:pPr>
        <w:pStyle w:val="Heading2"/>
        <w:numPr>
          <w:ilvl w:val="1"/>
          <w:numId w:val="39"/>
        </w:numPr>
        <w:rPr>
          <w:lang w:val="fr-FR"/>
        </w:rPr>
      </w:pPr>
      <w:r w:rsidRPr="00DA6B6C">
        <w:rPr>
          <w:lang w:val="fr-FR"/>
        </w:rPr>
        <w:t>Avec des surcoûts d'exploitation estimés à 44,66 $ US/kg, il serait très désavantageux pour l'entreprise de rivaliser avec d'autres entreprises du secteur qui pourraient continuer à fabriquer des équipements similaires à base de HFC pendant encore au moins cinq à six ans (en supposant qu'elles soient reconverties dans le cadre de la phase I du KIP). Cela pourrait mettre en danger la compétitivité de l'entreprise ou rendre la reconversion non durable ; et</w:t>
      </w:r>
    </w:p>
    <w:p w14:paraId="244FB1D8" w14:textId="22CC637D" w:rsidR="001F1950" w:rsidRPr="00DA6B6C" w:rsidRDefault="00812879" w:rsidP="001F1950">
      <w:pPr>
        <w:pStyle w:val="Heading2"/>
        <w:numPr>
          <w:ilvl w:val="1"/>
          <w:numId w:val="39"/>
        </w:numPr>
        <w:rPr>
          <w:lang w:val="fr-FR"/>
        </w:rPr>
      </w:pPr>
      <w:r w:rsidRPr="00DA6B6C">
        <w:rPr>
          <w:lang w:val="fr-FR"/>
        </w:rPr>
        <w:t xml:space="preserve">Compte tenu de l'impact limité de cette reconversion et du fait que la stratégie globale pour le pays doit encore être développée (c'est-à-dire qu'il n'a pas été déterminé si ce type de candidature serait prioritaire), on ne voit pas </w:t>
      </w:r>
      <w:r w:rsidR="00DA6B6C">
        <w:rPr>
          <w:lang w:val="fr-FR"/>
        </w:rPr>
        <w:t>bien</w:t>
      </w:r>
      <w:r w:rsidRPr="00DA6B6C">
        <w:rPr>
          <w:lang w:val="fr-FR"/>
        </w:rPr>
        <w:t xml:space="preserve"> comment ce projet pourrait contribuer à la phase I du KIP.</w:t>
      </w:r>
    </w:p>
    <w:p w14:paraId="5F6D4AEC" w14:textId="77777777" w:rsidR="002F14E8" w:rsidRPr="00DA6B6C" w:rsidRDefault="00E56D0D" w:rsidP="0034622D">
      <w:pPr>
        <w:pStyle w:val="ListParagraph"/>
        <w:keepNext/>
        <w:numPr>
          <w:ilvl w:val="0"/>
          <w:numId w:val="8"/>
        </w:numPr>
        <w:shd w:val="clear" w:color="auto" w:fill="FFFFFF" w:themeFill="background1"/>
        <w:ind w:left="0" w:firstLine="0"/>
        <w:rPr>
          <w:lang w:val="fr-FR"/>
        </w:rPr>
      </w:pPr>
      <w:r w:rsidRPr="00DA6B6C">
        <w:rPr>
          <w:lang w:val="fr-FR"/>
        </w:rPr>
        <w:lastRenderedPageBreak/>
        <w:t>Sur la base des considérations ci-dessus, le Secrétariat considère que les avantages potentiels de ce projet pourraient apparaître plus clairement une fois que la stratégie globale sera plus avancée et qu'il aura été déterminé si ces candidatures seraient traitées au cours de la phase I du KIP et dans le cadre d'un processus plus approfondi aux échelles sectorielle ou sous-sectorielle, qui permettrait une meilleure efficacité, une plus grande influence dans l'adoption de la technologie par d'autres entreprises de ces secteurs et une meilleure durabilité dans l'adoption de la technologie.</w:t>
      </w:r>
    </w:p>
    <w:p w14:paraId="7A9A5C06" w14:textId="77777777" w:rsidR="002F14E8" w:rsidRPr="00DA6B6C" w:rsidRDefault="002F14E8" w:rsidP="002F14E8">
      <w:pPr>
        <w:pStyle w:val="ListParagraph"/>
        <w:keepNext/>
        <w:shd w:val="clear" w:color="auto" w:fill="FFFFFF" w:themeFill="background1"/>
        <w:rPr>
          <w:lang w:val="fr-FR"/>
        </w:rPr>
      </w:pPr>
    </w:p>
    <w:p w14:paraId="5638AE97" w14:textId="5325F54E" w:rsidR="00E56D0D" w:rsidRPr="00DA6B6C" w:rsidRDefault="00956A1B" w:rsidP="0034622D">
      <w:pPr>
        <w:pStyle w:val="ListParagraph"/>
        <w:keepNext/>
        <w:numPr>
          <w:ilvl w:val="0"/>
          <w:numId w:val="8"/>
        </w:numPr>
        <w:shd w:val="clear" w:color="auto" w:fill="FFFFFF" w:themeFill="background1"/>
        <w:ind w:left="0" w:firstLine="0"/>
        <w:rPr>
          <w:u w:val="single"/>
          <w:lang w:val="fr-FR"/>
        </w:rPr>
      </w:pPr>
      <w:r w:rsidRPr="00DA6B6C">
        <w:rPr>
          <w:lang w:val="fr-FR"/>
        </w:rPr>
        <w:t xml:space="preserve">Le Comité exécutif a décidé, en l'absence de lignes directrices en matière de coûts pour la réduction progressive des HFC, d'examiner les projets d'investissement individuels sur les HFC au cas par cas, entre autres, et sans créer de précédent pour les directives portant sur les coûts ou tout futur investissement individuel en matière de projet lié au HFC ou de phase I des KIP (décision 91/38(a)). Le Secrétariat présente le projet à l'examen du Comité exécutif conformément à cette décision. </w:t>
      </w:r>
    </w:p>
    <w:p w14:paraId="41425AA7" w14:textId="510ED126" w:rsidR="00E56D0D" w:rsidRPr="00DA6B6C" w:rsidRDefault="00E56D0D" w:rsidP="00057675">
      <w:pPr>
        <w:pStyle w:val="ListParagraph"/>
        <w:keepNext/>
        <w:shd w:val="clear" w:color="auto" w:fill="FFFFFF" w:themeFill="background1"/>
        <w:rPr>
          <w:u w:val="single"/>
          <w:lang w:val="fr-FR"/>
        </w:rPr>
      </w:pPr>
    </w:p>
    <w:p w14:paraId="5ADD7299" w14:textId="4560419A" w:rsidR="002D2A27" w:rsidRPr="00DA6B6C" w:rsidRDefault="002D2A27" w:rsidP="00DC2598">
      <w:pPr>
        <w:keepNext/>
        <w:rPr>
          <w:b/>
          <w:lang w:val="fr-FR"/>
        </w:rPr>
      </w:pPr>
      <w:r w:rsidRPr="00DA6B6C">
        <w:rPr>
          <w:b/>
          <w:lang w:val="fr-FR"/>
        </w:rPr>
        <w:t>RECOMMANDATION</w:t>
      </w:r>
    </w:p>
    <w:p w14:paraId="0DC25589" w14:textId="77777777" w:rsidR="005A483A" w:rsidRPr="00DA6B6C" w:rsidRDefault="005A483A" w:rsidP="00DC2598">
      <w:pPr>
        <w:keepNext/>
        <w:rPr>
          <w:b/>
          <w:lang w:val="fr-FR"/>
        </w:rPr>
      </w:pPr>
    </w:p>
    <w:p w14:paraId="196F5DA5" w14:textId="7986F137" w:rsidR="00512829" w:rsidRPr="00DA6B6C" w:rsidRDefault="005A483A" w:rsidP="00512829">
      <w:pPr>
        <w:keepNext/>
        <w:numPr>
          <w:ilvl w:val="0"/>
          <w:numId w:val="8"/>
        </w:numPr>
        <w:spacing w:after="240"/>
        <w:ind w:left="0" w:firstLine="0"/>
        <w:rPr>
          <w:lang w:val="fr-FR"/>
        </w:rPr>
      </w:pPr>
      <w:r w:rsidRPr="00DA6B6C">
        <w:rPr>
          <w:lang w:val="fr-FR"/>
        </w:rPr>
        <w:t xml:space="preserve">Le Comité exécutif souhaitera peut-être examiner la proposition de projet de démonstration/reconversion de la fabrication d'équipements de réfrigération pour la transformation des aliments et les chambres froides chez Mech Air Industries, passant de l'utilisation du R-404A et du </w:t>
      </w:r>
      <w:r w:rsidR="00D970AB">
        <w:rPr>
          <w:lang w:val="fr-FR"/>
        </w:rPr>
        <w:br/>
      </w:r>
      <w:r w:rsidRPr="00DA6B6C">
        <w:rPr>
          <w:lang w:val="fr-FR"/>
        </w:rPr>
        <w:t>R-407C comme frigorigène à une technologie à pompe à chaleur au CO</w:t>
      </w:r>
      <w:r w:rsidR="00B7549B" w:rsidRPr="00DA6B6C">
        <w:rPr>
          <w:vertAlign w:val="subscript"/>
          <w:lang w:val="fr-FR"/>
        </w:rPr>
        <w:t>2</w:t>
      </w:r>
      <w:r w:rsidRPr="00DA6B6C">
        <w:rPr>
          <w:lang w:val="fr-FR"/>
        </w:rPr>
        <w:t xml:space="preserve"> transcritique, à la lumière des informations contenues dans le document UNEP/OzL.Pro/ExCom/93/60. </w:t>
      </w:r>
    </w:p>
    <w:p w14:paraId="433C1B65" w14:textId="7C9DA13A" w:rsidR="002D2A27" w:rsidRPr="00DA6B6C" w:rsidRDefault="002D2A27" w:rsidP="00B7549B">
      <w:pPr>
        <w:pStyle w:val="Heading2"/>
        <w:numPr>
          <w:ilvl w:val="0"/>
          <w:numId w:val="0"/>
        </w:numPr>
        <w:rPr>
          <w:lang w:val="fr-FR"/>
        </w:rPr>
      </w:pPr>
    </w:p>
    <w:p w14:paraId="750DCB80" w14:textId="77777777" w:rsidR="002D2A27" w:rsidRPr="00DA6B6C" w:rsidRDefault="002D2A27" w:rsidP="002D2A27">
      <w:pPr>
        <w:pStyle w:val="StyleHeader4Para4Left0Firstline0"/>
        <w:numPr>
          <w:ilvl w:val="0"/>
          <w:numId w:val="0"/>
        </w:numPr>
        <w:rPr>
          <w:sz w:val="22"/>
          <w:lang w:val="fr-FR"/>
        </w:rPr>
      </w:pPr>
      <w:r w:rsidRPr="00DA6B6C">
        <w:rPr>
          <w:sz w:val="22"/>
          <w:lang w:val="fr-FR"/>
        </w:rPr>
        <w:br w:type="page"/>
      </w:r>
    </w:p>
    <w:p w14:paraId="7C2B6ED1" w14:textId="449ACFBA" w:rsidR="00B5700D" w:rsidRPr="00DA6B6C" w:rsidRDefault="00B5700D" w:rsidP="00B5700D">
      <w:pPr>
        <w:widowControl w:val="0"/>
        <w:jc w:val="center"/>
        <w:rPr>
          <w:b/>
          <w:lang w:val="fr-FR"/>
        </w:rPr>
      </w:pPr>
      <w:bookmarkStart w:id="9" w:name="_Hlk148148516"/>
      <w:r w:rsidRPr="00DA6B6C">
        <w:rPr>
          <w:b/>
          <w:lang w:val="fr-FR"/>
        </w:rPr>
        <w:lastRenderedPageBreak/>
        <w:t>FICHE D’ÉVALUATION DU PROJET – PROJETS NON PLURIANNUELS</w:t>
      </w:r>
    </w:p>
    <w:p w14:paraId="29474C2D" w14:textId="77777777" w:rsidR="00B5700D" w:rsidRPr="007F5DB5" w:rsidRDefault="00B5700D" w:rsidP="00B5700D">
      <w:pPr>
        <w:widowControl w:val="0"/>
        <w:jc w:val="center"/>
        <w:rPr>
          <w:b/>
          <w:sz w:val="16"/>
          <w:szCs w:val="16"/>
          <w:highlight w:val="lightGray"/>
          <w:lang w:val="fr-FR"/>
        </w:rPr>
      </w:pPr>
    </w:p>
    <w:p w14:paraId="1E22D1F0" w14:textId="3092FEB0" w:rsidR="001D4D53" w:rsidRPr="00DA6B6C" w:rsidRDefault="001D4D53" w:rsidP="00386133">
      <w:pPr>
        <w:jc w:val="center"/>
        <w:rPr>
          <w:b/>
          <w:bCs/>
          <w:lang w:val="fr-FR"/>
        </w:rPr>
      </w:pPr>
      <w:r w:rsidRPr="00DA6B6C">
        <w:rPr>
          <w:b/>
          <w:bCs/>
          <w:lang w:val="fr-FR"/>
        </w:rPr>
        <w:t>INDE</w:t>
      </w:r>
      <w:bookmarkEnd w:id="9"/>
    </w:p>
    <w:p w14:paraId="5445E974" w14:textId="77777777" w:rsidR="00E15157" w:rsidRPr="00DA6B6C" w:rsidRDefault="00E15157" w:rsidP="00386133">
      <w:pPr>
        <w:jc w:val="center"/>
        <w:rPr>
          <w:b/>
          <w:caps/>
          <w:sz w:val="16"/>
          <w:szCs w:val="16"/>
          <w:lang w:val="fr-FR"/>
        </w:rPr>
      </w:pPr>
    </w:p>
    <w:tbl>
      <w:tblPr>
        <w:tblStyle w:val="TableGrid"/>
        <w:tblpPr w:leftFromText="180" w:rightFromText="180" w:vertAnchor="text" w:horzAnchor="margin" w:tblpXSpec="center" w:tblpY="62"/>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948"/>
        <w:gridCol w:w="2610"/>
      </w:tblGrid>
      <w:tr w:rsidR="001D4D53" w:rsidRPr="00DA6B6C" w14:paraId="20E198CA" w14:textId="77777777" w:rsidTr="00F844C5">
        <w:trPr>
          <w:trHeight w:val="251"/>
        </w:trPr>
        <w:tc>
          <w:tcPr>
            <w:tcW w:w="6948" w:type="dxa"/>
            <w:tcBorders>
              <w:top w:val="nil"/>
              <w:left w:val="nil"/>
              <w:bottom w:val="single" w:sz="2" w:space="0" w:color="auto"/>
              <w:right w:val="nil"/>
            </w:tcBorders>
            <w:hideMark/>
          </w:tcPr>
          <w:p w14:paraId="38DCB376" w14:textId="77777777" w:rsidR="001D4D53" w:rsidRPr="00DA6B6C" w:rsidRDefault="001D4D53" w:rsidP="00F844C5">
            <w:pPr>
              <w:ind w:hanging="34"/>
              <w:jc w:val="left"/>
              <w:rPr>
                <w:sz w:val="20"/>
                <w:szCs w:val="20"/>
                <w:lang w:val="fr-FR"/>
              </w:rPr>
            </w:pPr>
            <w:r w:rsidRPr="00DA6B6C">
              <w:rPr>
                <w:b/>
                <w:caps/>
                <w:sz w:val="20"/>
                <w:szCs w:val="20"/>
                <w:lang w:val="fr-FR"/>
              </w:rPr>
              <w:t>Titre du projet</w:t>
            </w:r>
          </w:p>
        </w:tc>
        <w:tc>
          <w:tcPr>
            <w:tcW w:w="2610" w:type="dxa"/>
            <w:tcBorders>
              <w:top w:val="nil"/>
              <w:left w:val="nil"/>
              <w:bottom w:val="single" w:sz="2" w:space="0" w:color="auto"/>
              <w:right w:val="nil"/>
            </w:tcBorders>
            <w:hideMark/>
          </w:tcPr>
          <w:p w14:paraId="05DD9674" w14:textId="77777777" w:rsidR="001D4D53" w:rsidRPr="00DA6B6C" w:rsidRDefault="001D4D53" w:rsidP="001D4D53">
            <w:pPr>
              <w:jc w:val="center"/>
              <w:rPr>
                <w:sz w:val="18"/>
                <w:szCs w:val="18"/>
                <w:lang w:val="fr-FR"/>
              </w:rPr>
            </w:pPr>
            <w:r w:rsidRPr="00DA6B6C">
              <w:rPr>
                <w:b/>
                <w:caps/>
                <w:sz w:val="18"/>
                <w:szCs w:val="18"/>
                <w:lang w:val="fr-FR"/>
              </w:rPr>
              <w:t>Agence d’exécution</w:t>
            </w:r>
          </w:p>
        </w:tc>
      </w:tr>
      <w:tr w:rsidR="001D4D53" w:rsidRPr="00E20E01" w14:paraId="2CB42BAE" w14:textId="77777777">
        <w:trPr>
          <w:trHeight w:val="251"/>
        </w:trPr>
        <w:tc>
          <w:tcPr>
            <w:tcW w:w="6948" w:type="dxa"/>
            <w:tcBorders>
              <w:top w:val="single" w:sz="2" w:space="0" w:color="auto"/>
              <w:left w:val="single" w:sz="2" w:space="0" w:color="auto"/>
              <w:bottom w:val="single" w:sz="2" w:space="0" w:color="auto"/>
              <w:right w:val="single" w:sz="2" w:space="0" w:color="auto"/>
            </w:tcBorders>
            <w:hideMark/>
          </w:tcPr>
          <w:p w14:paraId="09AF3D27" w14:textId="7CD449B4" w:rsidR="001D4D53" w:rsidRPr="00E20E01" w:rsidRDefault="001D4D53" w:rsidP="001D4D53">
            <w:pPr>
              <w:ind w:hanging="34"/>
              <w:rPr>
                <w:sz w:val="18"/>
                <w:szCs w:val="18"/>
                <w:lang w:val="fr-FR"/>
              </w:rPr>
            </w:pPr>
            <w:r w:rsidRPr="00E20E01">
              <w:rPr>
                <w:sz w:val="18"/>
                <w:szCs w:val="18"/>
                <w:lang w:val="fr-FR"/>
              </w:rPr>
              <w:t xml:space="preserve">Reconversion de la fabrication d'appareils de réfrigération commerciale chez Rockwell Industries Limited, Hyderabad, de l'utilisation du HFC-134a au propane (R-290) comme frigorigène </w:t>
            </w:r>
          </w:p>
        </w:tc>
        <w:tc>
          <w:tcPr>
            <w:tcW w:w="2610" w:type="dxa"/>
            <w:tcBorders>
              <w:top w:val="single" w:sz="2" w:space="0" w:color="auto"/>
              <w:left w:val="single" w:sz="2" w:space="0" w:color="auto"/>
              <w:bottom w:val="single" w:sz="2" w:space="0" w:color="auto"/>
              <w:right w:val="single" w:sz="2" w:space="0" w:color="auto"/>
            </w:tcBorders>
            <w:hideMark/>
          </w:tcPr>
          <w:p w14:paraId="25E328B9" w14:textId="77777777" w:rsidR="00A85CE4" w:rsidRPr="00E20E01" w:rsidRDefault="00A85CE4" w:rsidP="00A85CE4">
            <w:pPr>
              <w:jc w:val="right"/>
              <w:rPr>
                <w:sz w:val="18"/>
                <w:szCs w:val="18"/>
                <w:lang w:val="fr-FR"/>
              </w:rPr>
            </w:pPr>
          </w:p>
          <w:p w14:paraId="22C9A463" w14:textId="5E7411FE" w:rsidR="001D4D53" w:rsidRPr="00E20E01" w:rsidRDefault="001D4D53" w:rsidP="00A85CE4">
            <w:pPr>
              <w:jc w:val="right"/>
              <w:rPr>
                <w:sz w:val="18"/>
                <w:szCs w:val="18"/>
                <w:lang w:val="fr-FR"/>
              </w:rPr>
            </w:pPr>
            <w:r w:rsidRPr="00E20E01">
              <w:rPr>
                <w:sz w:val="18"/>
                <w:szCs w:val="18"/>
                <w:lang w:val="fr-FR"/>
              </w:rPr>
              <w:t>PNUD</w:t>
            </w:r>
          </w:p>
        </w:tc>
      </w:tr>
    </w:tbl>
    <w:p w14:paraId="16FC7127" w14:textId="77777777" w:rsidR="001D4D53" w:rsidRPr="00E20E01" w:rsidRDefault="001D4D53" w:rsidP="001D4D53">
      <w:pPr>
        <w:rPr>
          <w:b/>
          <w:caps/>
          <w:sz w:val="18"/>
          <w:szCs w:val="18"/>
          <w:lang w:val="fr-FR"/>
        </w:rPr>
      </w:pPr>
    </w:p>
    <w:tbl>
      <w:tblPr>
        <w:tblStyle w:val="TableGrid"/>
        <w:tblW w:w="0" w:type="auto"/>
        <w:jc w:val="center"/>
        <w:tblLook w:val="01E0" w:firstRow="1" w:lastRow="1" w:firstColumn="1" w:lastColumn="1" w:noHBand="0" w:noVBand="0"/>
      </w:tblPr>
      <w:tblGrid>
        <w:gridCol w:w="4957"/>
        <w:gridCol w:w="4393"/>
      </w:tblGrid>
      <w:tr w:rsidR="001D4D53" w:rsidRPr="00E20E01" w14:paraId="0138A737" w14:textId="77777777" w:rsidTr="00A85CE4">
        <w:trPr>
          <w:jc w:val="center"/>
        </w:trPr>
        <w:tc>
          <w:tcPr>
            <w:tcW w:w="4957" w:type="dxa"/>
            <w:tcBorders>
              <w:top w:val="single" w:sz="4" w:space="0" w:color="auto"/>
              <w:left w:val="single" w:sz="4" w:space="0" w:color="auto"/>
              <w:bottom w:val="single" w:sz="4" w:space="0" w:color="auto"/>
              <w:right w:val="single" w:sz="4" w:space="0" w:color="auto"/>
            </w:tcBorders>
            <w:hideMark/>
          </w:tcPr>
          <w:p w14:paraId="6D8DAED2" w14:textId="77777777" w:rsidR="001D4D53" w:rsidRPr="00E20E01" w:rsidRDefault="001D4D53" w:rsidP="001D4D53">
            <w:pPr>
              <w:jc w:val="left"/>
              <w:rPr>
                <w:sz w:val="18"/>
                <w:szCs w:val="18"/>
                <w:lang w:val="fr-FR"/>
              </w:rPr>
            </w:pPr>
            <w:r w:rsidRPr="00E20E01">
              <w:rPr>
                <w:b/>
                <w:caps/>
                <w:sz w:val="18"/>
                <w:szCs w:val="18"/>
                <w:lang w:val="fr-FR"/>
              </w:rPr>
              <w:t>Agence nationale de coordination</w:t>
            </w:r>
          </w:p>
        </w:tc>
        <w:tc>
          <w:tcPr>
            <w:tcW w:w="4393" w:type="dxa"/>
            <w:tcBorders>
              <w:top w:val="single" w:sz="4" w:space="0" w:color="auto"/>
              <w:left w:val="single" w:sz="4" w:space="0" w:color="auto"/>
              <w:bottom w:val="single" w:sz="4" w:space="0" w:color="auto"/>
              <w:right w:val="single" w:sz="4" w:space="0" w:color="auto"/>
            </w:tcBorders>
            <w:hideMark/>
          </w:tcPr>
          <w:p w14:paraId="6F789D55" w14:textId="77777777" w:rsidR="001D4D53" w:rsidRPr="00E20E01" w:rsidRDefault="001D4D53" w:rsidP="001D4D53">
            <w:pPr>
              <w:jc w:val="left"/>
              <w:rPr>
                <w:sz w:val="18"/>
                <w:szCs w:val="18"/>
                <w:lang w:val="fr-FR"/>
              </w:rPr>
            </w:pPr>
            <w:r w:rsidRPr="00E20E01">
              <w:rPr>
                <w:sz w:val="18"/>
                <w:szCs w:val="18"/>
                <w:lang w:val="fr-FR"/>
              </w:rPr>
              <w:t xml:space="preserve">Cellule Ozone, </w:t>
            </w:r>
            <w:proofErr w:type="gramStart"/>
            <w:r w:rsidRPr="00E20E01">
              <w:rPr>
                <w:sz w:val="18"/>
                <w:szCs w:val="18"/>
                <w:lang w:val="fr-FR"/>
              </w:rPr>
              <w:t>Ministère de l'environnement</w:t>
            </w:r>
            <w:proofErr w:type="gramEnd"/>
            <w:r w:rsidRPr="00E20E01">
              <w:rPr>
                <w:sz w:val="18"/>
                <w:szCs w:val="18"/>
                <w:lang w:val="fr-FR"/>
              </w:rPr>
              <w:t>, des forêts et des changements climatiques, Gouvernement de l'Inde</w:t>
            </w:r>
          </w:p>
        </w:tc>
      </w:tr>
    </w:tbl>
    <w:p w14:paraId="75739AA8" w14:textId="77777777" w:rsidR="001D4D53" w:rsidRPr="00E20E01" w:rsidRDefault="001D4D53" w:rsidP="001D4D53">
      <w:pPr>
        <w:rPr>
          <w:b/>
          <w:caps/>
          <w:sz w:val="18"/>
          <w:szCs w:val="18"/>
          <w:lang w:val="fr-FR"/>
        </w:rPr>
      </w:pPr>
    </w:p>
    <w:p w14:paraId="6F010947" w14:textId="77777777" w:rsidR="001D4D53" w:rsidRPr="00E20E01" w:rsidRDefault="001D4D53" w:rsidP="001D4D53">
      <w:pPr>
        <w:rPr>
          <w:b/>
          <w:caps/>
          <w:sz w:val="18"/>
          <w:szCs w:val="18"/>
          <w:lang w:val="fr-FR"/>
        </w:rPr>
      </w:pPr>
      <w:r w:rsidRPr="00E20E01">
        <w:rPr>
          <w:b/>
          <w:caps/>
          <w:sz w:val="18"/>
          <w:szCs w:val="18"/>
          <w:lang w:val="fr-FR"/>
        </w:rPr>
        <w:t xml:space="preserve">Dernières données de consommation déclarées pour les HFC visés par le projet </w:t>
      </w:r>
    </w:p>
    <w:p w14:paraId="13851022" w14:textId="4025B2B1" w:rsidR="00105A10" w:rsidRPr="00E20E01" w:rsidRDefault="00105A10" w:rsidP="00105A10">
      <w:pPr>
        <w:widowControl w:val="0"/>
        <w:spacing w:before="60"/>
        <w:rPr>
          <w:b/>
          <w:caps/>
          <w:sz w:val="18"/>
          <w:szCs w:val="18"/>
          <w:lang w:val="fr-FR"/>
        </w:rPr>
      </w:pPr>
      <w:r w:rsidRPr="00E20E01">
        <w:rPr>
          <w:b/>
          <w:caps/>
          <w:sz w:val="18"/>
          <w:szCs w:val="18"/>
          <w:lang w:val="fr-FR"/>
        </w:rPr>
        <w:t>A : Données de l'article 7 (2022)</w:t>
      </w:r>
    </w:p>
    <w:tbl>
      <w:tblPr>
        <w:tblStyle w:val="TableGrid"/>
        <w:tblpPr w:leftFromText="180" w:rightFromText="180" w:vertAnchor="text" w:horzAnchor="margin" w:tblpXSpec="center" w:tblpY="90"/>
        <w:tblW w:w="5000" w:type="pct"/>
        <w:tblLook w:val="01E0" w:firstRow="1" w:lastRow="1" w:firstColumn="1" w:lastColumn="1" w:noHBand="0" w:noVBand="0"/>
      </w:tblPr>
      <w:tblGrid>
        <w:gridCol w:w="4786"/>
        <w:gridCol w:w="1888"/>
        <w:gridCol w:w="2902"/>
      </w:tblGrid>
      <w:tr w:rsidR="00105A10" w:rsidRPr="00E20E01" w14:paraId="6FFC4B7A" w14:textId="77777777" w:rsidTr="00105A10">
        <w:tc>
          <w:tcPr>
            <w:tcW w:w="2499" w:type="pct"/>
            <w:shd w:val="clear" w:color="auto" w:fill="auto"/>
          </w:tcPr>
          <w:p w14:paraId="0ED17EB7" w14:textId="0F6D6D22" w:rsidR="00105A10" w:rsidRPr="00E20E01" w:rsidRDefault="00105A10">
            <w:pPr>
              <w:widowControl w:val="0"/>
              <w:jc w:val="left"/>
              <w:rPr>
                <w:sz w:val="18"/>
                <w:szCs w:val="18"/>
                <w:lang w:val="fr-FR"/>
              </w:rPr>
            </w:pPr>
            <w:r w:rsidRPr="00E20E01">
              <w:rPr>
                <w:sz w:val="18"/>
                <w:szCs w:val="18"/>
                <w:lang w:val="fr-FR"/>
              </w:rPr>
              <w:t>HFC-134a</w:t>
            </w:r>
          </w:p>
        </w:tc>
        <w:tc>
          <w:tcPr>
            <w:tcW w:w="986" w:type="pct"/>
            <w:shd w:val="clear" w:color="auto" w:fill="auto"/>
          </w:tcPr>
          <w:p w14:paraId="15F6F4DF" w14:textId="3F410105" w:rsidR="00105A10" w:rsidRPr="00E20E01" w:rsidRDefault="00762807">
            <w:pPr>
              <w:widowControl w:val="0"/>
              <w:jc w:val="right"/>
              <w:rPr>
                <w:sz w:val="18"/>
                <w:szCs w:val="18"/>
                <w:highlight w:val="yellow"/>
                <w:lang w:val="fr-FR"/>
              </w:rPr>
            </w:pPr>
            <w:r w:rsidRPr="00E20E01">
              <w:rPr>
                <w:sz w:val="18"/>
                <w:szCs w:val="18"/>
                <w:lang w:val="fr-FR"/>
              </w:rPr>
              <w:t>17 740,47 tm</w:t>
            </w:r>
          </w:p>
        </w:tc>
        <w:tc>
          <w:tcPr>
            <w:tcW w:w="1515" w:type="pct"/>
            <w:shd w:val="clear" w:color="auto" w:fill="auto"/>
          </w:tcPr>
          <w:p w14:paraId="3E1CBFF1" w14:textId="479893DE" w:rsidR="00105A10" w:rsidRPr="00E20E01" w:rsidRDefault="00762807">
            <w:pPr>
              <w:widowControl w:val="0"/>
              <w:jc w:val="right"/>
              <w:rPr>
                <w:sz w:val="18"/>
                <w:szCs w:val="18"/>
                <w:highlight w:val="yellow"/>
                <w:lang w:val="fr-FR"/>
              </w:rPr>
            </w:pPr>
            <w:r w:rsidRPr="00E20E01">
              <w:rPr>
                <w:sz w:val="18"/>
                <w:szCs w:val="18"/>
                <w:lang w:val="fr-FR"/>
              </w:rPr>
              <w:t>25 368 871 tonnes d'éq-CO</w:t>
            </w:r>
            <w:r w:rsidRPr="00E20E01">
              <w:rPr>
                <w:sz w:val="18"/>
                <w:szCs w:val="18"/>
                <w:vertAlign w:val="subscript"/>
                <w:lang w:val="fr-FR"/>
              </w:rPr>
              <w:t>2</w:t>
            </w:r>
            <w:r w:rsidRPr="00E20E01">
              <w:rPr>
                <w:sz w:val="18"/>
                <w:szCs w:val="18"/>
                <w:lang w:val="fr-FR"/>
              </w:rPr>
              <w:t xml:space="preserve"> </w:t>
            </w:r>
          </w:p>
        </w:tc>
      </w:tr>
    </w:tbl>
    <w:p w14:paraId="3CE879BD" w14:textId="7C0D013F" w:rsidR="00105A10" w:rsidRPr="00E20E01" w:rsidRDefault="00105A10" w:rsidP="00105A10">
      <w:pPr>
        <w:widowControl w:val="0"/>
        <w:spacing w:before="120" w:after="60"/>
        <w:rPr>
          <w:b/>
          <w:caps/>
          <w:sz w:val="18"/>
          <w:szCs w:val="18"/>
          <w:lang w:val="fr-FR"/>
        </w:rPr>
      </w:pPr>
      <w:r w:rsidRPr="00E20E01">
        <w:rPr>
          <w:b/>
          <w:sz w:val="18"/>
          <w:szCs w:val="18"/>
          <w:lang w:val="fr-FR"/>
        </w:rPr>
        <w:t>B : DONNÉES SECTORIELLES DU PROGRAMME DE PAYS</w:t>
      </w:r>
      <w:r w:rsidR="00070F86" w:rsidRPr="00E20E01">
        <w:rPr>
          <w:b/>
          <w:sz w:val="18"/>
          <w:szCs w:val="18"/>
          <w:lang w:val="fr-FR"/>
        </w:rPr>
        <w:t xml:space="preserve"> </w:t>
      </w:r>
      <w:r w:rsidRPr="00E20E01">
        <w:rPr>
          <w:b/>
          <w:caps/>
          <w:sz w:val="18"/>
          <w:szCs w:val="18"/>
          <w:lang w:val="fr-FR"/>
        </w:rPr>
        <w:t>(2022)</w:t>
      </w:r>
    </w:p>
    <w:tbl>
      <w:tblPr>
        <w:tblStyle w:val="TableGrid"/>
        <w:tblW w:w="5000" w:type="pct"/>
        <w:jc w:val="center"/>
        <w:tblLook w:val="01E0" w:firstRow="1" w:lastRow="1" w:firstColumn="1" w:lastColumn="1" w:noHBand="0" w:noVBand="0"/>
      </w:tblPr>
      <w:tblGrid>
        <w:gridCol w:w="4786"/>
        <w:gridCol w:w="1888"/>
        <w:gridCol w:w="2902"/>
      </w:tblGrid>
      <w:tr w:rsidR="00105A10" w:rsidRPr="00E20E01" w14:paraId="7CC7FBB5" w14:textId="77777777">
        <w:trPr>
          <w:jc w:val="center"/>
        </w:trPr>
        <w:tc>
          <w:tcPr>
            <w:tcW w:w="2499" w:type="pct"/>
            <w:tcBorders>
              <w:right w:val="single" w:sz="4" w:space="0" w:color="auto"/>
            </w:tcBorders>
            <w:shd w:val="clear" w:color="auto" w:fill="auto"/>
          </w:tcPr>
          <w:p w14:paraId="245C94A5" w14:textId="146CE25E" w:rsidR="00105A10" w:rsidRPr="00E20E01" w:rsidRDefault="00105A10">
            <w:pPr>
              <w:widowControl w:val="0"/>
              <w:rPr>
                <w:sz w:val="18"/>
                <w:szCs w:val="18"/>
                <w:lang w:val="fr-FR"/>
              </w:rPr>
            </w:pPr>
            <w:r w:rsidRPr="00E20E01">
              <w:rPr>
                <w:sz w:val="18"/>
                <w:szCs w:val="18"/>
                <w:lang w:val="fr-FR"/>
              </w:rPr>
              <w:t>HFC-134a</w:t>
            </w:r>
          </w:p>
        </w:tc>
        <w:tc>
          <w:tcPr>
            <w:tcW w:w="986" w:type="pct"/>
            <w:tcBorders>
              <w:left w:val="single" w:sz="4" w:space="0" w:color="auto"/>
              <w:right w:val="single" w:sz="4" w:space="0" w:color="auto"/>
            </w:tcBorders>
            <w:shd w:val="clear" w:color="auto" w:fill="auto"/>
          </w:tcPr>
          <w:p w14:paraId="0EBF4AE5" w14:textId="2AF5ACD5" w:rsidR="00105A10" w:rsidRPr="00E20E01" w:rsidRDefault="003C09D4">
            <w:pPr>
              <w:widowControl w:val="0"/>
              <w:jc w:val="right"/>
              <w:rPr>
                <w:sz w:val="18"/>
                <w:szCs w:val="18"/>
                <w:lang w:val="fr-FR"/>
              </w:rPr>
            </w:pPr>
            <w:r w:rsidRPr="00E20E01">
              <w:rPr>
                <w:sz w:val="18"/>
                <w:szCs w:val="18"/>
                <w:lang w:val="fr-FR"/>
              </w:rPr>
              <w:t>17 740,47 tm</w:t>
            </w:r>
          </w:p>
        </w:tc>
        <w:tc>
          <w:tcPr>
            <w:tcW w:w="1515" w:type="pct"/>
            <w:tcBorders>
              <w:left w:val="single" w:sz="4" w:space="0" w:color="auto"/>
              <w:right w:val="single" w:sz="4" w:space="0" w:color="auto"/>
            </w:tcBorders>
            <w:shd w:val="clear" w:color="auto" w:fill="auto"/>
          </w:tcPr>
          <w:p w14:paraId="5BA8FB92" w14:textId="2BC328BE" w:rsidR="00105A10" w:rsidRPr="00E20E01" w:rsidRDefault="003E5AC7">
            <w:pPr>
              <w:widowControl w:val="0"/>
              <w:jc w:val="right"/>
              <w:rPr>
                <w:sz w:val="18"/>
                <w:szCs w:val="18"/>
                <w:lang w:val="fr-FR"/>
              </w:rPr>
            </w:pPr>
            <w:r w:rsidRPr="00E20E01">
              <w:rPr>
                <w:sz w:val="18"/>
                <w:szCs w:val="18"/>
                <w:lang w:val="fr-FR"/>
              </w:rPr>
              <w:t>25 368 871 tonnes d'éq-CO</w:t>
            </w:r>
            <w:r w:rsidR="00105A10" w:rsidRPr="00E20E01">
              <w:rPr>
                <w:sz w:val="18"/>
                <w:szCs w:val="18"/>
                <w:vertAlign w:val="subscript"/>
                <w:lang w:val="fr-FR"/>
              </w:rPr>
              <w:t>2</w:t>
            </w:r>
            <w:r w:rsidRPr="00E20E01">
              <w:rPr>
                <w:sz w:val="18"/>
                <w:szCs w:val="18"/>
                <w:lang w:val="fr-FR"/>
              </w:rPr>
              <w:t xml:space="preserve"> </w:t>
            </w:r>
          </w:p>
        </w:tc>
      </w:tr>
    </w:tbl>
    <w:p w14:paraId="15CDE3E7" w14:textId="77777777" w:rsidR="001D4D53" w:rsidRPr="00E20E01" w:rsidRDefault="001D4D53" w:rsidP="001D4D53">
      <w:pPr>
        <w:rPr>
          <w:b/>
          <w:caps/>
          <w:sz w:val="18"/>
          <w:szCs w:val="18"/>
          <w:lang w:val="fr-FR"/>
        </w:rPr>
      </w:pPr>
    </w:p>
    <w:tbl>
      <w:tblPr>
        <w:tblStyle w:val="TableGrid"/>
        <w:tblW w:w="9360" w:type="dxa"/>
        <w:jc w:val="center"/>
        <w:tblLayout w:type="fixed"/>
        <w:tblLook w:val="01E0" w:firstRow="1" w:lastRow="1" w:firstColumn="1" w:lastColumn="1" w:noHBand="0" w:noVBand="0"/>
      </w:tblPr>
      <w:tblGrid>
        <w:gridCol w:w="6671"/>
        <w:gridCol w:w="1575"/>
        <w:gridCol w:w="1114"/>
      </w:tblGrid>
      <w:tr w:rsidR="001D4D53" w:rsidRPr="00E20E01" w14:paraId="0E213AFF" w14:textId="77777777">
        <w:trPr>
          <w:jc w:val="center"/>
        </w:trPr>
        <w:tc>
          <w:tcPr>
            <w:tcW w:w="6668" w:type="dxa"/>
            <w:vMerge w:val="restart"/>
            <w:tcBorders>
              <w:top w:val="single" w:sz="4" w:space="0" w:color="auto"/>
              <w:left w:val="single" w:sz="4" w:space="0" w:color="auto"/>
              <w:bottom w:val="single" w:sz="4" w:space="0" w:color="auto"/>
              <w:right w:val="single" w:sz="4" w:space="0" w:color="auto"/>
            </w:tcBorders>
            <w:vAlign w:val="center"/>
            <w:hideMark/>
          </w:tcPr>
          <w:p w14:paraId="16ACD92E" w14:textId="598A634D" w:rsidR="001D4D53" w:rsidRPr="00E20E01" w:rsidRDefault="001D4D53" w:rsidP="001D4D53">
            <w:pPr>
              <w:jc w:val="left"/>
              <w:rPr>
                <w:sz w:val="18"/>
                <w:szCs w:val="18"/>
                <w:lang w:val="fr-FR"/>
              </w:rPr>
            </w:pPr>
            <w:r w:rsidRPr="00E20E01">
              <w:rPr>
                <w:b/>
                <w:sz w:val="18"/>
                <w:szCs w:val="18"/>
                <w:lang w:val="fr-FR"/>
              </w:rPr>
              <w:t>Consommation restante de HFC admissible au financement</w:t>
            </w:r>
            <w:r w:rsidRPr="00E20E01">
              <w:rPr>
                <w:b/>
                <w:sz w:val="18"/>
                <w:szCs w:val="18"/>
                <w:vertAlign w:val="superscript"/>
                <w:lang w:val="fr-FR"/>
              </w:rPr>
              <w:footnoteReference w:id="8"/>
            </w:r>
          </w:p>
        </w:tc>
        <w:tc>
          <w:tcPr>
            <w:tcW w:w="1574" w:type="dxa"/>
            <w:tcBorders>
              <w:top w:val="single" w:sz="4" w:space="0" w:color="auto"/>
              <w:left w:val="single" w:sz="4" w:space="0" w:color="auto"/>
              <w:bottom w:val="single" w:sz="4" w:space="0" w:color="auto"/>
              <w:right w:val="single" w:sz="4" w:space="0" w:color="auto"/>
            </w:tcBorders>
            <w:hideMark/>
          </w:tcPr>
          <w:p w14:paraId="00147F66" w14:textId="77777777" w:rsidR="001D4D53" w:rsidRPr="00E20E01" w:rsidRDefault="001D4D53" w:rsidP="00E64EA8">
            <w:pPr>
              <w:jc w:val="right"/>
              <w:rPr>
                <w:sz w:val="18"/>
                <w:szCs w:val="18"/>
                <w:lang w:val="fr-FR"/>
              </w:rPr>
            </w:pPr>
            <w:proofErr w:type="gramStart"/>
            <w:r w:rsidRPr="00E20E01">
              <w:rPr>
                <w:sz w:val="18"/>
                <w:szCs w:val="18"/>
                <w:lang w:val="fr-FR"/>
              </w:rPr>
              <w:t>tm</w:t>
            </w:r>
            <w:proofErr w:type="gramEnd"/>
          </w:p>
        </w:tc>
        <w:tc>
          <w:tcPr>
            <w:tcW w:w="1114" w:type="dxa"/>
            <w:tcBorders>
              <w:top w:val="single" w:sz="4" w:space="0" w:color="auto"/>
              <w:left w:val="single" w:sz="4" w:space="0" w:color="auto"/>
              <w:bottom w:val="single" w:sz="4" w:space="0" w:color="auto"/>
              <w:right w:val="single" w:sz="4" w:space="0" w:color="auto"/>
            </w:tcBorders>
            <w:hideMark/>
          </w:tcPr>
          <w:p w14:paraId="2D681CAF" w14:textId="1A3C7B92" w:rsidR="001D4D53" w:rsidRPr="00E20E01" w:rsidRDefault="00A51A38" w:rsidP="00A51A38">
            <w:pPr>
              <w:jc w:val="right"/>
              <w:rPr>
                <w:sz w:val="18"/>
                <w:szCs w:val="18"/>
                <w:lang w:val="fr-FR"/>
              </w:rPr>
            </w:pPr>
            <w:r w:rsidRPr="00E20E01">
              <w:rPr>
                <w:sz w:val="18"/>
                <w:szCs w:val="18"/>
                <w:lang w:val="fr-FR"/>
              </w:rPr>
              <w:t>s.o.</w:t>
            </w:r>
          </w:p>
        </w:tc>
      </w:tr>
      <w:tr w:rsidR="001D4D53" w:rsidRPr="00E20E01" w14:paraId="6D6C1C71" w14:textId="77777777">
        <w:trPr>
          <w:jc w:val="center"/>
        </w:trPr>
        <w:tc>
          <w:tcPr>
            <w:tcW w:w="6668" w:type="dxa"/>
            <w:vMerge/>
            <w:tcBorders>
              <w:top w:val="single" w:sz="4" w:space="0" w:color="auto"/>
              <w:left w:val="single" w:sz="4" w:space="0" w:color="auto"/>
              <w:bottom w:val="single" w:sz="4" w:space="0" w:color="auto"/>
              <w:right w:val="single" w:sz="4" w:space="0" w:color="auto"/>
            </w:tcBorders>
            <w:vAlign w:val="center"/>
            <w:hideMark/>
          </w:tcPr>
          <w:p w14:paraId="2BE10C73" w14:textId="77777777" w:rsidR="001D4D53" w:rsidRPr="00E20E01" w:rsidRDefault="001D4D53" w:rsidP="001D4D53">
            <w:pPr>
              <w:rPr>
                <w:sz w:val="18"/>
                <w:szCs w:val="18"/>
                <w:lang w:val="fr-FR"/>
              </w:rPr>
            </w:pPr>
          </w:p>
        </w:tc>
        <w:tc>
          <w:tcPr>
            <w:tcW w:w="1574" w:type="dxa"/>
            <w:tcBorders>
              <w:top w:val="single" w:sz="4" w:space="0" w:color="auto"/>
              <w:left w:val="single" w:sz="4" w:space="0" w:color="auto"/>
              <w:bottom w:val="single" w:sz="4" w:space="0" w:color="auto"/>
              <w:right w:val="single" w:sz="4" w:space="0" w:color="auto"/>
            </w:tcBorders>
            <w:hideMark/>
          </w:tcPr>
          <w:p w14:paraId="73A75A03" w14:textId="70A51965" w:rsidR="001D4D53" w:rsidRPr="00E20E01" w:rsidRDefault="001D4D53" w:rsidP="00E64EA8">
            <w:pPr>
              <w:jc w:val="right"/>
              <w:rPr>
                <w:sz w:val="18"/>
                <w:szCs w:val="18"/>
                <w:lang w:val="fr-FR"/>
              </w:rPr>
            </w:pPr>
            <w:proofErr w:type="gramStart"/>
            <w:r w:rsidRPr="00E20E01">
              <w:rPr>
                <w:sz w:val="18"/>
                <w:szCs w:val="18"/>
                <w:lang w:val="fr-FR"/>
              </w:rPr>
              <w:t>tonnes</w:t>
            </w:r>
            <w:proofErr w:type="gramEnd"/>
            <w:r w:rsidRPr="00E20E01">
              <w:rPr>
                <w:sz w:val="18"/>
                <w:szCs w:val="18"/>
                <w:lang w:val="fr-FR"/>
              </w:rPr>
              <w:t xml:space="preserve"> d'éq-CO</w:t>
            </w:r>
            <w:r w:rsidRPr="00E20E01">
              <w:rPr>
                <w:sz w:val="18"/>
                <w:szCs w:val="18"/>
                <w:vertAlign w:val="subscript"/>
                <w:lang w:val="fr-FR"/>
              </w:rPr>
              <w:t>2</w:t>
            </w:r>
          </w:p>
        </w:tc>
        <w:tc>
          <w:tcPr>
            <w:tcW w:w="1114" w:type="dxa"/>
            <w:tcBorders>
              <w:top w:val="single" w:sz="4" w:space="0" w:color="auto"/>
              <w:left w:val="single" w:sz="4" w:space="0" w:color="auto"/>
              <w:bottom w:val="single" w:sz="4" w:space="0" w:color="auto"/>
              <w:right w:val="single" w:sz="4" w:space="0" w:color="auto"/>
            </w:tcBorders>
            <w:hideMark/>
          </w:tcPr>
          <w:p w14:paraId="763514CE" w14:textId="0A3B7368" w:rsidR="001D4D53" w:rsidRPr="00E20E01" w:rsidRDefault="00A51A38" w:rsidP="00A51A38">
            <w:pPr>
              <w:jc w:val="right"/>
              <w:rPr>
                <w:sz w:val="18"/>
                <w:szCs w:val="18"/>
                <w:lang w:val="fr-FR"/>
              </w:rPr>
            </w:pPr>
            <w:r w:rsidRPr="00E20E01">
              <w:rPr>
                <w:sz w:val="18"/>
                <w:szCs w:val="18"/>
                <w:lang w:val="fr-FR"/>
              </w:rPr>
              <w:t>s.o.</w:t>
            </w:r>
          </w:p>
        </w:tc>
      </w:tr>
    </w:tbl>
    <w:p w14:paraId="678C13C2" w14:textId="77777777" w:rsidR="001D4D53" w:rsidRPr="00E20E01" w:rsidRDefault="001D4D53" w:rsidP="001D4D53">
      <w:pPr>
        <w:rPr>
          <w:sz w:val="18"/>
          <w:szCs w:val="18"/>
          <w:lang w:val="fr-FR"/>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3114"/>
        <w:gridCol w:w="1541"/>
        <w:gridCol w:w="2270"/>
        <w:gridCol w:w="1445"/>
        <w:gridCol w:w="952"/>
      </w:tblGrid>
      <w:tr w:rsidR="001D4D53" w:rsidRPr="00E20E01" w14:paraId="63F1A0E7" w14:textId="77777777" w:rsidTr="00E64EA8">
        <w:trPr>
          <w:trHeight w:val="248"/>
        </w:trPr>
        <w:tc>
          <w:tcPr>
            <w:tcW w:w="3114" w:type="dxa"/>
            <w:vMerge w:val="restart"/>
            <w:tcBorders>
              <w:top w:val="single" w:sz="4" w:space="0" w:color="auto"/>
              <w:left w:val="single" w:sz="4" w:space="0" w:color="auto"/>
              <w:bottom w:val="single" w:sz="4" w:space="0" w:color="auto"/>
              <w:right w:val="single" w:sz="4" w:space="0" w:color="auto"/>
            </w:tcBorders>
            <w:hideMark/>
          </w:tcPr>
          <w:p w14:paraId="03DEEB4C" w14:textId="77777777" w:rsidR="001D4D53" w:rsidRPr="00E20E01" w:rsidRDefault="001D4D53" w:rsidP="001D4D53">
            <w:pPr>
              <w:jc w:val="left"/>
              <w:rPr>
                <w:i/>
                <w:sz w:val="18"/>
                <w:szCs w:val="18"/>
                <w:lang w:val="fr-FR"/>
              </w:rPr>
            </w:pPr>
            <w:r w:rsidRPr="00E20E01">
              <w:rPr>
                <w:b/>
                <w:caps/>
                <w:sz w:val="18"/>
                <w:szCs w:val="18"/>
                <w:lang w:val="fr-FR"/>
              </w:rPr>
              <w:t>ALLOCATIONS du plan d’activités de l’année en cours</w:t>
            </w:r>
          </w:p>
        </w:tc>
        <w:tc>
          <w:tcPr>
            <w:tcW w:w="1541" w:type="dxa"/>
            <w:tcBorders>
              <w:top w:val="single" w:sz="4" w:space="0" w:color="auto"/>
              <w:left w:val="single" w:sz="4" w:space="0" w:color="auto"/>
              <w:bottom w:val="single" w:sz="4" w:space="0" w:color="auto"/>
              <w:right w:val="single" w:sz="4" w:space="0" w:color="auto"/>
            </w:tcBorders>
          </w:tcPr>
          <w:p w14:paraId="19F572B7" w14:textId="5CEE63FE" w:rsidR="001D4D53" w:rsidRPr="00E20E01" w:rsidRDefault="00A51A38" w:rsidP="00A51A38">
            <w:pPr>
              <w:jc w:val="center"/>
              <w:rPr>
                <w:b/>
                <w:bCs/>
                <w:iCs/>
                <w:sz w:val="18"/>
                <w:szCs w:val="18"/>
                <w:lang w:val="fr-FR"/>
              </w:rPr>
            </w:pPr>
            <w:r w:rsidRPr="00E20E01">
              <w:rPr>
                <w:b/>
                <w:bCs/>
                <w:iCs/>
                <w:sz w:val="18"/>
                <w:szCs w:val="18"/>
                <w:lang w:val="fr-FR"/>
              </w:rPr>
              <w:t>Entreprise</w:t>
            </w:r>
          </w:p>
        </w:tc>
        <w:tc>
          <w:tcPr>
            <w:tcW w:w="2270" w:type="dxa"/>
            <w:tcBorders>
              <w:top w:val="single" w:sz="4" w:space="0" w:color="auto"/>
              <w:left w:val="single" w:sz="4" w:space="0" w:color="auto"/>
              <w:bottom w:val="single" w:sz="4" w:space="0" w:color="auto"/>
              <w:right w:val="single" w:sz="4" w:space="0" w:color="auto"/>
            </w:tcBorders>
            <w:hideMark/>
          </w:tcPr>
          <w:p w14:paraId="783EA17B" w14:textId="70BC0E8B" w:rsidR="001D4D53" w:rsidRPr="00E20E01" w:rsidRDefault="001D4D53" w:rsidP="001D4D53">
            <w:pPr>
              <w:jc w:val="center"/>
              <w:rPr>
                <w:b/>
                <w:i/>
                <w:sz w:val="18"/>
                <w:szCs w:val="18"/>
                <w:lang w:val="fr-FR"/>
              </w:rPr>
            </w:pPr>
            <w:r w:rsidRPr="00E20E01">
              <w:rPr>
                <w:b/>
                <w:sz w:val="18"/>
                <w:szCs w:val="18"/>
                <w:lang w:val="fr-FR"/>
              </w:rPr>
              <w:t>Financement ($</w:t>
            </w:r>
            <w:r w:rsidR="00D970AB" w:rsidRPr="00E20E01">
              <w:rPr>
                <w:b/>
                <w:sz w:val="18"/>
                <w:szCs w:val="18"/>
                <w:lang w:val="fr-FR"/>
              </w:rPr>
              <w:t xml:space="preserve"> </w:t>
            </w:r>
            <w:r w:rsidRPr="00E20E01">
              <w:rPr>
                <w:b/>
                <w:sz w:val="18"/>
                <w:szCs w:val="18"/>
                <w:lang w:val="fr-FR"/>
              </w:rPr>
              <w:t>US)</w:t>
            </w:r>
          </w:p>
        </w:tc>
        <w:tc>
          <w:tcPr>
            <w:tcW w:w="2397" w:type="dxa"/>
            <w:gridSpan w:val="2"/>
            <w:tcBorders>
              <w:top w:val="single" w:sz="4" w:space="0" w:color="auto"/>
              <w:left w:val="single" w:sz="4" w:space="0" w:color="auto"/>
              <w:bottom w:val="single" w:sz="4" w:space="0" w:color="auto"/>
              <w:right w:val="single" w:sz="4" w:space="0" w:color="auto"/>
            </w:tcBorders>
            <w:hideMark/>
          </w:tcPr>
          <w:p w14:paraId="15C5E512" w14:textId="77777777" w:rsidR="001D4D53" w:rsidRPr="00E20E01" w:rsidRDefault="001D4D53" w:rsidP="001D4D53">
            <w:pPr>
              <w:jc w:val="center"/>
              <w:rPr>
                <w:b/>
                <w:i/>
                <w:sz w:val="18"/>
                <w:szCs w:val="18"/>
                <w:lang w:val="fr-FR"/>
              </w:rPr>
            </w:pPr>
            <w:proofErr w:type="gramStart"/>
            <w:r w:rsidRPr="00E20E01">
              <w:rPr>
                <w:b/>
                <w:sz w:val="18"/>
                <w:szCs w:val="18"/>
                <w:lang w:val="fr-FR"/>
              </w:rPr>
              <w:t>Élimination:</w:t>
            </w:r>
            <w:proofErr w:type="gramEnd"/>
            <w:r w:rsidRPr="00E20E01">
              <w:rPr>
                <w:b/>
                <w:sz w:val="18"/>
                <w:szCs w:val="18"/>
                <w:lang w:val="fr-FR"/>
              </w:rPr>
              <w:t xml:space="preserve"> </w:t>
            </w:r>
          </w:p>
        </w:tc>
      </w:tr>
      <w:tr w:rsidR="001D4D53" w:rsidRPr="00E20E01" w14:paraId="54E51C06" w14:textId="77777777" w:rsidTr="00E64EA8">
        <w:trPr>
          <w:trHeight w:val="88"/>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7B6B50E" w14:textId="77777777" w:rsidR="001D4D53" w:rsidRPr="00E20E01" w:rsidRDefault="001D4D53" w:rsidP="001D4D53">
            <w:pPr>
              <w:rPr>
                <w:i/>
                <w:sz w:val="18"/>
                <w:szCs w:val="18"/>
                <w:lang w:val="fr-FR"/>
              </w:rPr>
            </w:pPr>
          </w:p>
        </w:tc>
        <w:tc>
          <w:tcPr>
            <w:tcW w:w="1541" w:type="dxa"/>
            <w:vMerge w:val="restart"/>
            <w:tcBorders>
              <w:top w:val="single" w:sz="4" w:space="0" w:color="auto"/>
              <w:left w:val="single" w:sz="4" w:space="0" w:color="auto"/>
              <w:bottom w:val="single" w:sz="4" w:space="0" w:color="auto"/>
              <w:right w:val="single" w:sz="4" w:space="0" w:color="auto"/>
            </w:tcBorders>
            <w:hideMark/>
          </w:tcPr>
          <w:p w14:paraId="474CAC95" w14:textId="1BB408BC" w:rsidR="001D4D53" w:rsidRPr="00E20E01" w:rsidRDefault="00A51A38" w:rsidP="00A51A38">
            <w:pPr>
              <w:jc w:val="center"/>
              <w:rPr>
                <w:sz w:val="18"/>
                <w:szCs w:val="18"/>
                <w:lang w:val="fr-FR"/>
              </w:rPr>
            </w:pPr>
            <w:r w:rsidRPr="00E20E01">
              <w:rPr>
                <w:sz w:val="18"/>
                <w:szCs w:val="18"/>
                <w:lang w:val="fr-FR"/>
              </w:rPr>
              <w:t>Rockwell</w:t>
            </w:r>
          </w:p>
        </w:tc>
        <w:tc>
          <w:tcPr>
            <w:tcW w:w="2270" w:type="dxa"/>
            <w:vMerge w:val="restart"/>
            <w:tcBorders>
              <w:top w:val="single" w:sz="4" w:space="0" w:color="auto"/>
              <w:left w:val="single" w:sz="4" w:space="0" w:color="auto"/>
              <w:bottom w:val="single" w:sz="4" w:space="0" w:color="auto"/>
              <w:right w:val="single" w:sz="4" w:space="0" w:color="auto"/>
            </w:tcBorders>
            <w:hideMark/>
          </w:tcPr>
          <w:p w14:paraId="6385A971" w14:textId="77777777" w:rsidR="001D4D53" w:rsidRPr="00E20E01" w:rsidRDefault="001D4D53" w:rsidP="001D4D53">
            <w:pPr>
              <w:jc w:val="right"/>
              <w:rPr>
                <w:sz w:val="18"/>
                <w:szCs w:val="18"/>
                <w:lang w:val="fr-FR"/>
              </w:rPr>
            </w:pPr>
            <w:r w:rsidRPr="00E20E01">
              <w:rPr>
                <w:sz w:val="18"/>
                <w:szCs w:val="18"/>
                <w:lang w:val="fr-FR"/>
              </w:rPr>
              <w:t>2 500 000</w:t>
            </w:r>
          </w:p>
        </w:tc>
        <w:tc>
          <w:tcPr>
            <w:tcW w:w="1445" w:type="dxa"/>
            <w:tcBorders>
              <w:top w:val="single" w:sz="4" w:space="0" w:color="auto"/>
              <w:left w:val="single" w:sz="4" w:space="0" w:color="auto"/>
              <w:bottom w:val="single" w:sz="4" w:space="0" w:color="auto"/>
              <w:right w:val="nil"/>
            </w:tcBorders>
            <w:hideMark/>
          </w:tcPr>
          <w:p w14:paraId="19C241AC" w14:textId="77777777" w:rsidR="001D4D53" w:rsidRPr="00E20E01" w:rsidRDefault="001D4D53" w:rsidP="00F661AC">
            <w:pPr>
              <w:jc w:val="right"/>
              <w:rPr>
                <w:sz w:val="18"/>
                <w:szCs w:val="18"/>
                <w:lang w:val="fr-FR"/>
              </w:rPr>
            </w:pPr>
            <w:proofErr w:type="gramStart"/>
            <w:r w:rsidRPr="00E20E01">
              <w:rPr>
                <w:sz w:val="18"/>
                <w:szCs w:val="18"/>
                <w:lang w:val="fr-FR"/>
              </w:rPr>
              <w:t>tm</w:t>
            </w:r>
            <w:proofErr w:type="gramEnd"/>
          </w:p>
        </w:tc>
        <w:tc>
          <w:tcPr>
            <w:tcW w:w="952" w:type="dxa"/>
            <w:tcBorders>
              <w:top w:val="single" w:sz="4" w:space="0" w:color="auto"/>
              <w:left w:val="single" w:sz="4" w:space="0" w:color="auto"/>
              <w:bottom w:val="single" w:sz="4" w:space="0" w:color="auto"/>
              <w:right w:val="single" w:sz="4" w:space="0" w:color="auto"/>
            </w:tcBorders>
            <w:hideMark/>
          </w:tcPr>
          <w:p w14:paraId="4C5E335C" w14:textId="2818F921" w:rsidR="001D4D53" w:rsidRPr="00E20E01" w:rsidRDefault="001D4D53" w:rsidP="00F661AC">
            <w:pPr>
              <w:jc w:val="right"/>
              <w:rPr>
                <w:sz w:val="18"/>
                <w:szCs w:val="18"/>
                <w:lang w:val="fr-FR"/>
              </w:rPr>
            </w:pPr>
            <w:r w:rsidRPr="00E20E01">
              <w:rPr>
                <w:sz w:val="18"/>
                <w:szCs w:val="18"/>
                <w:lang w:val="fr-FR"/>
              </w:rPr>
              <w:t>21,91</w:t>
            </w:r>
          </w:p>
        </w:tc>
      </w:tr>
      <w:tr w:rsidR="001D4D53" w:rsidRPr="00E20E01" w14:paraId="2B3F4BA5" w14:textId="77777777" w:rsidTr="00E64EA8">
        <w:trPr>
          <w:trHeight w:val="87"/>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470F695" w14:textId="77777777" w:rsidR="001D4D53" w:rsidRPr="00E20E01" w:rsidRDefault="001D4D53" w:rsidP="001D4D53">
            <w:pPr>
              <w:rPr>
                <w:i/>
                <w:sz w:val="18"/>
                <w:szCs w:val="18"/>
                <w:lang w:val="fr-FR"/>
              </w:rPr>
            </w:pPr>
          </w:p>
        </w:tc>
        <w:tc>
          <w:tcPr>
            <w:tcW w:w="1541" w:type="dxa"/>
            <w:vMerge/>
            <w:tcBorders>
              <w:top w:val="single" w:sz="4" w:space="0" w:color="auto"/>
              <w:left w:val="single" w:sz="4" w:space="0" w:color="auto"/>
              <w:bottom w:val="single" w:sz="4" w:space="0" w:color="auto"/>
              <w:right w:val="single" w:sz="4" w:space="0" w:color="auto"/>
            </w:tcBorders>
            <w:vAlign w:val="center"/>
            <w:hideMark/>
          </w:tcPr>
          <w:p w14:paraId="2CB09B41" w14:textId="77777777" w:rsidR="001D4D53" w:rsidRPr="00E20E01" w:rsidRDefault="001D4D53" w:rsidP="001D4D53">
            <w:pPr>
              <w:rPr>
                <w:sz w:val="18"/>
                <w:szCs w:val="18"/>
                <w:lang w:val="fr-FR"/>
              </w:rPr>
            </w:pPr>
          </w:p>
        </w:tc>
        <w:tc>
          <w:tcPr>
            <w:tcW w:w="2270" w:type="dxa"/>
            <w:vMerge/>
            <w:tcBorders>
              <w:top w:val="single" w:sz="4" w:space="0" w:color="auto"/>
              <w:left w:val="single" w:sz="4" w:space="0" w:color="auto"/>
              <w:bottom w:val="single" w:sz="4" w:space="0" w:color="auto"/>
              <w:right w:val="single" w:sz="4" w:space="0" w:color="auto"/>
            </w:tcBorders>
            <w:vAlign w:val="center"/>
            <w:hideMark/>
          </w:tcPr>
          <w:p w14:paraId="0E40E076" w14:textId="77777777" w:rsidR="001D4D53" w:rsidRPr="00E20E01" w:rsidRDefault="001D4D53" w:rsidP="001D4D53">
            <w:pPr>
              <w:rPr>
                <w:sz w:val="18"/>
                <w:szCs w:val="18"/>
                <w:lang w:val="fr-FR"/>
              </w:rPr>
            </w:pPr>
          </w:p>
        </w:tc>
        <w:tc>
          <w:tcPr>
            <w:tcW w:w="1445" w:type="dxa"/>
            <w:tcBorders>
              <w:top w:val="single" w:sz="4" w:space="0" w:color="auto"/>
              <w:left w:val="single" w:sz="4" w:space="0" w:color="auto"/>
              <w:bottom w:val="single" w:sz="4" w:space="0" w:color="auto"/>
              <w:right w:val="nil"/>
            </w:tcBorders>
            <w:hideMark/>
          </w:tcPr>
          <w:p w14:paraId="69EFCC28" w14:textId="6348D47F" w:rsidR="001D4D53" w:rsidRPr="00E20E01" w:rsidRDefault="00070F86" w:rsidP="00F661AC">
            <w:pPr>
              <w:jc w:val="right"/>
              <w:rPr>
                <w:sz w:val="18"/>
                <w:szCs w:val="18"/>
                <w:lang w:val="fr-FR"/>
              </w:rPr>
            </w:pPr>
            <w:proofErr w:type="gramStart"/>
            <w:r w:rsidRPr="00E20E01">
              <w:rPr>
                <w:sz w:val="18"/>
                <w:szCs w:val="18"/>
                <w:lang w:val="fr-FR"/>
              </w:rPr>
              <w:t>t</w:t>
            </w:r>
            <w:proofErr w:type="gramEnd"/>
            <w:r w:rsidR="001D4D53" w:rsidRPr="00E20E01">
              <w:rPr>
                <w:sz w:val="18"/>
                <w:szCs w:val="18"/>
                <w:lang w:val="fr-FR"/>
              </w:rPr>
              <w:t xml:space="preserve"> d'éq-CO</w:t>
            </w:r>
            <w:r w:rsidR="001D4D53" w:rsidRPr="00E20E01">
              <w:rPr>
                <w:sz w:val="18"/>
                <w:szCs w:val="18"/>
                <w:vertAlign w:val="subscript"/>
                <w:lang w:val="fr-FR"/>
              </w:rPr>
              <w:t>2</w:t>
            </w:r>
          </w:p>
        </w:tc>
        <w:tc>
          <w:tcPr>
            <w:tcW w:w="952" w:type="dxa"/>
            <w:tcBorders>
              <w:top w:val="single" w:sz="4" w:space="0" w:color="auto"/>
              <w:left w:val="single" w:sz="4" w:space="0" w:color="auto"/>
              <w:bottom w:val="single" w:sz="4" w:space="0" w:color="auto"/>
              <w:right w:val="single" w:sz="4" w:space="0" w:color="auto"/>
            </w:tcBorders>
            <w:hideMark/>
          </w:tcPr>
          <w:p w14:paraId="2F780AB3" w14:textId="06DDF2FD" w:rsidR="001D4D53" w:rsidRPr="00E20E01" w:rsidRDefault="001D4D53" w:rsidP="00F661AC">
            <w:pPr>
              <w:jc w:val="right"/>
              <w:rPr>
                <w:sz w:val="18"/>
                <w:szCs w:val="18"/>
                <w:lang w:val="fr-FR"/>
              </w:rPr>
            </w:pPr>
            <w:r w:rsidRPr="00E20E01">
              <w:rPr>
                <w:sz w:val="18"/>
                <w:szCs w:val="18"/>
                <w:lang w:val="fr-FR"/>
              </w:rPr>
              <w:t>31 328</w:t>
            </w:r>
          </w:p>
        </w:tc>
      </w:tr>
    </w:tbl>
    <w:p w14:paraId="3645D1E2" w14:textId="77777777" w:rsidR="001D4D53" w:rsidRPr="00E20E01" w:rsidRDefault="001D4D53" w:rsidP="001D4D53">
      <w:pPr>
        <w:rPr>
          <w:sz w:val="18"/>
          <w:szCs w:val="18"/>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890"/>
        <w:gridCol w:w="3896"/>
        <w:gridCol w:w="2178"/>
        <w:gridCol w:w="2612"/>
      </w:tblGrid>
      <w:tr w:rsidR="00C5456B" w:rsidRPr="00E20E01" w14:paraId="2CF47881" w14:textId="77777777" w:rsidTr="00C5456B">
        <w:trPr>
          <w:trHeight w:val="250"/>
          <w:jc w:val="center"/>
        </w:trPr>
        <w:tc>
          <w:tcPr>
            <w:tcW w:w="2499" w:type="pct"/>
            <w:gridSpan w:val="2"/>
            <w:tcBorders>
              <w:top w:val="single" w:sz="4" w:space="0" w:color="auto"/>
              <w:left w:val="single" w:sz="4" w:space="0" w:color="auto"/>
              <w:bottom w:val="single" w:sz="4" w:space="0" w:color="auto"/>
              <w:right w:val="single" w:sz="4" w:space="0" w:color="auto"/>
            </w:tcBorders>
          </w:tcPr>
          <w:p w14:paraId="04E57366"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18"/>
                <w:szCs w:val="18"/>
                <w:lang w:val="fr-FR"/>
              </w:rPr>
            </w:pPr>
            <w:r w:rsidRPr="00E20E01">
              <w:rPr>
                <w:rFonts w:eastAsia="Calibri"/>
                <w:b/>
                <w:sz w:val="18"/>
                <w:szCs w:val="18"/>
                <w:lang w:val="fr-FR"/>
              </w:rPr>
              <w:t>Détails</w:t>
            </w:r>
          </w:p>
        </w:tc>
        <w:tc>
          <w:tcPr>
            <w:tcW w:w="1137" w:type="pct"/>
            <w:tcBorders>
              <w:top w:val="single" w:sz="4" w:space="0" w:color="auto"/>
              <w:left w:val="single" w:sz="4" w:space="0" w:color="auto"/>
              <w:bottom w:val="single" w:sz="4" w:space="0" w:color="auto"/>
              <w:right w:val="single" w:sz="4" w:space="0" w:color="auto"/>
            </w:tcBorders>
          </w:tcPr>
          <w:p w14:paraId="7188CDA5"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E20E01">
              <w:rPr>
                <w:rFonts w:eastAsia="Calibri"/>
                <w:b/>
                <w:sz w:val="18"/>
                <w:szCs w:val="18"/>
                <w:lang w:val="fr-FR"/>
              </w:rPr>
              <w:t>Unité</w:t>
            </w:r>
          </w:p>
        </w:tc>
        <w:tc>
          <w:tcPr>
            <w:tcW w:w="1364" w:type="pct"/>
            <w:tcBorders>
              <w:top w:val="single" w:sz="4" w:space="0" w:color="auto"/>
              <w:left w:val="single" w:sz="4" w:space="0" w:color="auto"/>
              <w:bottom w:val="single" w:sz="4" w:space="0" w:color="auto"/>
              <w:right w:val="single" w:sz="4" w:space="0" w:color="auto"/>
            </w:tcBorders>
          </w:tcPr>
          <w:p w14:paraId="242B51F9" w14:textId="392A68C1" w:rsidR="00C5456B" w:rsidRPr="00E20E01" w:rsidRDefault="004D350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E20E01">
              <w:rPr>
                <w:rFonts w:eastAsia="Calibri"/>
                <w:b/>
                <w:sz w:val="18"/>
                <w:szCs w:val="18"/>
                <w:lang w:val="fr-FR"/>
              </w:rPr>
              <w:t>HFC-134a</w:t>
            </w:r>
          </w:p>
        </w:tc>
      </w:tr>
      <w:tr w:rsidR="00C5456B" w:rsidRPr="00E20E01" w14:paraId="00626BD2" w14:textId="77777777" w:rsidTr="00C5456B">
        <w:trPr>
          <w:trHeight w:val="239"/>
          <w:jc w:val="center"/>
        </w:trPr>
        <w:tc>
          <w:tcPr>
            <w:tcW w:w="2499" w:type="pct"/>
            <w:gridSpan w:val="2"/>
            <w:vMerge w:val="restart"/>
            <w:tcBorders>
              <w:top w:val="single" w:sz="4" w:space="0" w:color="auto"/>
              <w:left w:val="single" w:sz="4" w:space="0" w:color="auto"/>
              <w:right w:val="single" w:sz="4" w:space="0" w:color="auto"/>
            </w:tcBorders>
            <w:vAlign w:val="center"/>
          </w:tcPr>
          <w:p w14:paraId="39BFA56F"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18"/>
                <w:szCs w:val="18"/>
                <w:lang w:val="fr-FR"/>
              </w:rPr>
            </w:pPr>
            <w:r w:rsidRPr="00E20E01">
              <w:rPr>
                <w:sz w:val="18"/>
                <w:szCs w:val="18"/>
                <w:lang w:val="fr-FR"/>
              </w:rPr>
              <w:t>HFC utilisé dans l’entreprise</w:t>
            </w:r>
          </w:p>
        </w:tc>
        <w:tc>
          <w:tcPr>
            <w:tcW w:w="1137" w:type="pct"/>
            <w:tcBorders>
              <w:top w:val="single" w:sz="4" w:space="0" w:color="auto"/>
              <w:left w:val="single" w:sz="4" w:space="0" w:color="auto"/>
              <w:bottom w:val="single" w:sz="4" w:space="0" w:color="auto"/>
              <w:right w:val="single" w:sz="4" w:space="0" w:color="auto"/>
            </w:tcBorders>
          </w:tcPr>
          <w:p w14:paraId="083A727D"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E20E01">
              <w:rPr>
                <w:rFonts w:eastAsia="Calibri"/>
                <w:sz w:val="18"/>
                <w:szCs w:val="18"/>
                <w:lang w:val="fr-FR"/>
              </w:rPr>
              <w:t>tm</w:t>
            </w:r>
            <w:proofErr w:type="gramEnd"/>
          </w:p>
        </w:tc>
        <w:tc>
          <w:tcPr>
            <w:tcW w:w="1364" w:type="pct"/>
            <w:tcBorders>
              <w:top w:val="single" w:sz="4" w:space="0" w:color="auto"/>
              <w:left w:val="single" w:sz="4" w:space="0" w:color="auto"/>
              <w:bottom w:val="single" w:sz="4" w:space="0" w:color="auto"/>
              <w:right w:val="single" w:sz="4" w:space="0" w:color="auto"/>
            </w:tcBorders>
          </w:tcPr>
          <w:p w14:paraId="4829A316" w14:textId="4A7AB93F" w:rsidR="00C5456B" w:rsidRPr="00E20E01" w:rsidRDefault="00C5456B" w:rsidP="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21,91</w:t>
            </w:r>
          </w:p>
        </w:tc>
      </w:tr>
      <w:tr w:rsidR="00C5456B" w:rsidRPr="00E20E01" w14:paraId="6712027D" w14:textId="77777777" w:rsidTr="00C5456B">
        <w:trPr>
          <w:trHeight w:val="239"/>
          <w:jc w:val="center"/>
        </w:trPr>
        <w:tc>
          <w:tcPr>
            <w:tcW w:w="2499" w:type="pct"/>
            <w:gridSpan w:val="2"/>
            <w:vMerge/>
            <w:tcBorders>
              <w:left w:val="single" w:sz="4" w:space="0" w:color="auto"/>
              <w:bottom w:val="single" w:sz="4" w:space="0" w:color="auto"/>
              <w:right w:val="single" w:sz="4" w:space="0" w:color="auto"/>
            </w:tcBorders>
          </w:tcPr>
          <w:p w14:paraId="5ACF0F2F"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tcPr>
          <w:p w14:paraId="54866B3F"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E20E01">
              <w:rPr>
                <w:rFonts w:eastAsia="Calibri"/>
                <w:sz w:val="18"/>
                <w:szCs w:val="18"/>
                <w:lang w:val="fr-FR"/>
              </w:rPr>
              <w:t>tonnes</w:t>
            </w:r>
            <w:proofErr w:type="gramEnd"/>
            <w:r w:rsidRPr="00E20E01">
              <w:rPr>
                <w:rFonts w:eastAsia="Calibri"/>
                <w:sz w:val="18"/>
                <w:szCs w:val="18"/>
                <w:lang w:val="fr-FR"/>
              </w:rPr>
              <w:t xml:space="preserve"> d'éq-CO</w:t>
            </w:r>
            <w:r w:rsidRPr="00E20E01">
              <w:rPr>
                <w:rFonts w:eastAsia="Calibri"/>
                <w:sz w:val="18"/>
                <w:szCs w:val="18"/>
                <w:vertAlign w:val="subscript"/>
                <w:lang w:val="fr-FR"/>
              </w:rPr>
              <w:t>2</w:t>
            </w:r>
          </w:p>
        </w:tc>
        <w:tc>
          <w:tcPr>
            <w:tcW w:w="1364" w:type="pct"/>
            <w:tcBorders>
              <w:top w:val="single" w:sz="4" w:space="0" w:color="auto"/>
              <w:left w:val="single" w:sz="4" w:space="0" w:color="auto"/>
              <w:bottom w:val="single" w:sz="4" w:space="0" w:color="auto"/>
              <w:right w:val="single" w:sz="4" w:space="0" w:color="auto"/>
            </w:tcBorders>
          </w:tcPr>
          <w:p w14:paraId="30EBF490" w14:textId="4F3C20D0" w:rsidR="00C5456B" w:rsidRPr="00E20E01"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31 328</w:t>
            </w:r>
          </w:p>
        </w:tc>
      </w:tr>
      <w:tr w:rsidR="00C5456B" w:rsidRPr="00E20E01" w14:paraId="3070C7AA" w14:textId="77777777" w:rsidTr="00C5456B">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8F66EDF"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 xml:space="preserve">HFC à éliminer par ce projet </w:t>
            </w:r>
          </w:p>
        </w:tc>
        <w:tc>
          <w:tcPr>
            <w:tcW w:w="1137" w:type="pct"/>
            <w:tcBorders>
              <w:top w:val="single" w:sz="4" w:space="0" w:color="auto"/>
              <w:left w:val="single" w:sz="4" w:space="0" w:color="auto"/>
              <w:bottom w:val="single" w:sz="4" w:space="0" w:color="auto"/>
              <w:right w:val="single" w:sz="4" w:space="0" w:color="auto"/>
            </w:tcBorders>
          </w:tcPr>
          <w:p w14:paraId="61082558"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E20E01">
              <w:rPr>
                <w:rFonts w:eastAsia="Calibri"/>
                <w:sz w:val="18"/>
                <w:szCs w:val="18"/>
                <w:lang w:val="fr-FR"/>
              </w:rPr>
              <w:t>tm</w:t>
            </w:r>
            <w:proofErr w:type="gramEnd"/>
          </w:p>
        </w:tc>
        <w:tc>
          <w:tcPr>
            <w:tcW w:w="1364" w:type="pct"/>
            <w:tcBorders>
              <w:top w:val="single" w:sz="4" w:space="0" w:color="auto"/>
              <w:left w:val="single" w:sz="4" w:space="0" w:color="auto"/>
              <w:bottom w:val="single" w:sz="4" w:space="0" w:color="auto"/>
              <w:right w:val="single" w:sz="4" w:space="0" w:color="auto"/>
            </w:tcBorders>
          </w:tcPr>
          <w:p w14:paraId="2272FD6B" w14:textId="2D7B61ED" w:rsidR="00C5456B" w:rsidRPr="00E20E01"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21,91</w:t>
            </w:r>
          </w:p>
        </w:tc>
      </w:tr>
      <w:tr w:rsidR="00C5456B" w:rsidRPr="00E20E01" w14:paraId="5FCD614F" w14:textId="77777777" w:rsidTr="00C5456B">
        <w:trPr>
          <w:trHeight w:val="250"/>
          <w:jc w:val="center"/>
        </w:trPr>
        <w:tc>
          <w:tcPr>
            <w:tcW w:w="2499" w:type="pct"/>
            <w:gridSpan w:val="2"/>
            <w:vMerge/>
            <w:tcBorders>
              <w:left w:val="single" w:sz="4" w:space="0" w:color="auto"/>
              <w:bottom w:val="single" w:sz="4" w:space="0" w:color="auto"/>
              <w:right w:val="single" w:sz="4" w:space="0" w:color="auto"/>
            </w:tcBorders>
          </w:tcPr>
          <w:p w14:paraId="71A89DC5"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tcPr>
          <w:p w14:paraId="6CB986AD"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E20E01">
              <w:rPr>
                <w:rFonts w:eastAsia="Calibri"/>
                <w:sz w:val="18"/>
                <w:szCs w:val="18"/>
                <w:lang w:val="fr-FR"/>
              </w:rPr>
              <w:t>tonnes</w:t>
            </w:r>
            <w:proofErr w:type="gramEnd"/>
            <w:r w:rsidRPr="00E20E01">
              <w:rPr>
                <w:rFonts w:eastAsia="Calibri"/>
                <w:sz w:val="18"/>
                <w:szCs w:val="18"/>
                <w:lang w:val="fr-FR"/>
              </w:rPr>
              <w:t xml:space="preserve"> d'éq-CO</w:t>
            </w:r>
            <w:r w:rsidRPr="00E20E01">
              <w:rPr>
                <w:rFonts w:eastAsia="Calibri"/>
                <w:sz w:val="18"/>
                <w:szCs w:val="18"/>
                <w:vertAlign w:val="subscript"/>
                <w:lang w:val="fr-FR"/>
              </w:rPr>
              <w:t>2</w:t>
            </w:r>
          </w:p>
        </w:tc>
        <w:tc>
          <w:tcPr>
            <w:tcW w:w="1364" w:type="pct"/>
            <w:tcBorders>
              <w:top w:val="single" w:sz="4" w:space="0" w:color="auto"/>
              <w:left w:val="single" w:sz="4" w:space="0" w:color="auto"/>
              <w:bottom w:val="single" w:sz="4" w:space="0" w:color="auto"/>
              <w:right w:val="single" w:sz="4" w:space="0" w:color="auto"/>
            </w:tcBorders>
          </w:tcPr>
          <w:p w14:paraId="0A364A4F" w14:textId="50C39E23" w:rsidR="00C5456B" w:rsidRPr="00E20E01"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31 328</w:t>
            </w:r>
          </w:p>
        </w:tc>
      </w:tr>
      <w:tr w:rsidR="00C5456B" w:rsidRPr="00E20E01" w14:paraId="1095BDEF"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651AFEC5"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 xml:space="preserve">Solutions de remplacement des HFC à introduire </w:t>
            </w:r>
          </w:p>
        </w:tc>
        <w:tc>
          <w:tcPr>
            <w:tcW w:w="1137" w:type="pct"/>
            <w:tcBorders>
              <w:top w:val="single" w:sz="4" w:space="0" w:color="auto"/>
              <w:left w:val="single" w:sz="4" w:space="0" w:color="auto"/>
              <w:bottom w:val="single" w:sz="4" w:space="0" w:color="auto"/>
              <w:right w:val="single" w:sz="4" w:space="0" w:color="auto"/>
            </w:tcBorders>
          </w:tcPr>
          <w:p w14:paraId="57ACBB0F"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E20E01">
              <w:rPr>
                <w:rFonts w:eastAsia="Calibri"/>
                <w:b/>
                <w:sz w:val="18"/>
                <w:szCs w:val="18"/>
                <w:lang w:val="fr-FR"/>
              </w:rPr>
              <w:t>Unité</w:t>
            </w:r>
          </w:p>
        </w:tc>
        <w:tc>
          <w:tcPr>
            <w:tcW w:w="1364" w:type="pct"/>
            <w:tcBorders>
              <w:top w:val="single" w:sz="4" w:space="0" w:color="auto"/>
              <w:left w:val="single" w:sz="4" w:space="0" w:color="auto"/>
              <w:bottom w:val="single" w:sz="4" w:space="0" w:color="auto"/>
              <w:right w:val="single" w:sz="4" w:space="0" w:color="auto"/>
            </w:tcBorders>
          </w:tcPr>
          <w:p w14:paraId="18911315" w14:textId="1D793C3C" w:rsidR="00C5456B" w:rsidRPr="00E20E01" w:rsidRDefault="005D7C6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18"/>
                <w:szCs w:val="18"/>
                <w:lang w:val="fr-FR"/>
              </w:rPr>
            </w:pPr>
            <w:r w:rsidRPr="00E20E01">
              <w:rPr>
                <w:rFonts w:eastAsia="Calibri"/>
                <w:b/>
                <w:sz w:val="18"/>
                <w:szCs w:val="18"/>
                <w:lang w:val="fr-FR"/>
              </w:rPr>
              <w:t>R-290</w:t>
            </w:r>
          </w:p>
        </w:tc>
      </w:tr>
      <w:tr w:rsidR="00C5456B" w:rsidRPr="00E20E01" w14:paraId="43889C0A" w14:textId="77777777">
        <w:trPr>
          <w:trHeight w:val="250"/>
          <w:jc w:val="center"/>
        </w:trPr>
        <w:tc>
          <w:tcPr>
            <w:tcW w:w="2499" w:type="pct"/>
            <w:gridSpan w:val="2"/>
            <w:vMerge/>
            <w:tcBorders>
              <w:top w:val="single" w:sz="4" w:space="0" w:color="auto"/>
              <w:left w:val="single" w:sz="4" w:space="0" w:color="auto"/>
              <w:right w:val="single" w:sz="4" w:space="0" w:color="auto"/>
            </w:tcBorders>
            <w:vAlign w:val="center"/>
          </w:tcPr>
          <w:p w14:paraId="5BA4413B"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4767523E"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E20E01">
              <w:rPr>
                <w:rFonts w:eastAsia="Calibri"/>
                <w:sz w:val="18"/>
                <w:szCs w:val="18"/>
                <w:lang w:val="fr-FR"/>
              </w:rPr>
              <w:t>tm</w:t>
            </w:r>
            <w:proofErr w:type="gramEnd"/>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1CAFE3F" w14:textId="3AE49BF1" w:rsidR="00C5456B" w:rsidRPr="00E20E01"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15,33</w:t>
            </w:r>
          </w:p>
        </w:tc>
      </w:tr>
      <w:tr w:rsidR="00C5456B" w:rsidRPr="00E20E01" w14:paraId="022C5546" w14:textId="77777777">
        <w:trPr>
          <w:trHeight w:val="250"/>
          <w:jc w:val="center"/>
        </w:trPr>
        <w:tc>
          <w:tcPr>
            <w:tcW w:w="2499" w:type="pct"/>
            <w:gridSpan w:val="2"/>
            <w:vMerge/>
            <w:tcBorders>
              <w:left w:val="single" w:sz="4" w:space="0" w:color="auto"/>
              <w:bottom w:val="single" w:sz="4" w:space="0" w:color="auto"/>
              <w:right w:val="single" w:sz="4" w:space="0" w:color="auto"/>
            </w:tcBorders>
            <w:vAlign w:val="center"/>
          </w:tcPr>
          <w:p w14:paraId="6AD70DB6"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shd w:val="clear" w:color="auto" w:fill="FFFFFF" w:themeFill="background1"/>
          </w:tcPr>
          <w:p w14:paraId="5735F667"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proofErr w:type="gramStart"/>
            <w:r w:rsidRPr="00E20E01">
              <w:rPr>
                <w:rFonts w:eastAsia="Calibri"/>
                <w:sz w:val="18"/>
                <w:szCs w:val="18"/>
                <w:lang w:val="fr-FR"/>
              </w:rPr>
              <w:t>tonnes</w:t>
            </w:r>
            <w:proofErr w:type="gramEnd"/>
            <w:r w:rsidRPr="00E20E01">
              <w:rPr>
                <w:rFonts w:eastAsia="Calibri"/>
                <w:sz w:val="18"/>
                <w:szCs w:val="18"/>
                <w:lang w:val="fr-FR"/>
              </w:rPr>
              <w:t xml:space="preserve"> d'éq-CO</w:t>
            </w:r>
            <w:r w:rsidRPr="00E20E01">
              <w:rPr>
                <w:rFonts w:eastAsia="Calibri"/>
                <w:sz w:val="18"/>
                <w:szCs w:val="18"/>
                <w:vertAlign w:val="subscript"/>
                <w:lang w:val="fr-FR"/>
              </w:rPr>
              <w:t>2</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4C3AADDA" w14:textId="69A38773" w:rsidR="00C5456B" w:rsidRPr="00E20E01" w:rsidRDefault="004A47A5">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46</w:t>
            </w:r>
          </w:p>
        </w:tc>
      </w:tr>
      <w:tr w:rsidR="00C5456B" w:rsidRPr="00E20E01" w14:paraId="760C8921" w14:textId="77777777">
        <w:trPr>
          <w:trHeight w:val="40"/>
          <w:jc w:val="center"/>
        </w:trPr>
        <w:tc>
          <w:tcPr>
            <w:tcW w:w="363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9D00012" w14:textId="77777777" w:rsidR="00C5456B" w:rsidRPr="00E20E01" w:rsidRDefault="00C5456B">
            <w:pPr>
              <w:widowControl w:val="0"/>
              <w:spacing w:line="259" w:lineRule="auto"/>
              <w:jc w:val="left"/>
              <w:rPr>
                <w:rFonts w:eastAsia="Calibri"/>
                <w:sz w:val="18"/>
                <w:szCs w:val="18"/>
                <w:lang w:val="fr-FR"/>
              </w:rPr>
            </w:pPr>
            <w:r w:rsidRPr="00E20E01">
              <w:rPr>
                <w:rFonts w:eastAsia="Calibri"/>
                <w:sz w:val="18"/>
                <w:szCs w:val="18"/>
                <w:lang w:val="fr-FR"/>
              </w:rPr>
              <w:t>Durée du projet (mois)</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B9FA1BC" w14:textId="400512A5" w:rsidR="00C5456B" w:rsidRPr="00E20E01" w:rsidRDefault="00A70EF6">
            <w:pPr>
              <w:widowControl w:val="0"/>
              <w:spacing w:line="259" w:lineRule="auto"/>
              <w:jc w:val="right"/>
              <w:rPr>
                <w:rFonts w:eastAsia="Calibri"/>
                <w:sz w:val="18"/>
                <w:szCs w:val="18"/>
                <w:lang w:val="fr-FR"/>
              </w:rPr>
            </w:pPr>
            <w:r w:rsidRPr="00E20E01">
              <w:rPr>
                <w:rFonts w:eastAsia="Calibri"/>
                <w:sz w:val="18"/>
                <w:szCs w:val="18"/>
                <w:lang w:val="fr-FR"/>
              </w:rPr>
              <w:t>24</w:t>
            </w:r>
          </w:p>
        </w:tc>
      </w:tr>
      <w:tr w:rsidR="00C5456B" w:rsidRPr="00E20E01" w14:paraId="2C96F33F"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59F59D0A" w14:textId="6D60A321"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Montant initial demandé ($</w:t>
            </w:r>
            <w:r w:rsidR="00D970AB" w:rsidRPr="00E20E01">
              <w:rPr>
                <w:rFonts w:eastAsia="Calibri"/>
                <w:sz w:val="18"/>
                <w:szCs w:val="18"/>
                <w:lang w:val="fr-FR"/>
              </w:rPr>
              <w:t xml:space="preserve"> </w:t>
            </w:r>
            <w:r w:rsidRPr="00E20E01">
              <w:rPr>
                <w:rFonts w:eastAsia="Calibri"/>
                <w:sz w:val="18"/>
                <w:szCs w:val="18"/>
                <w:lang w:val="fr-FR"/>
              </w:rPr>
              <w:t>US)</w:t>
            </w:r>
          </w:p>
        </w:tc>
        <w:tc>
          <w:tcPr>
            <w:tcW w:w="1364" w:type="pct"/>
            <w:tcBorders>
              <w:top w:val="single" w:sz="4" w:space="0" w:color="auto"/>
              <w:left w:val="single" w:sz="4" w:space="0" w:color="auto"/>
              <w:bottom w:val="single" w:sz="4" w:space="0" w:color="auto"/>
              <w:right w:val="single" w:sz="4" w:space="0" w:color="auto"/>
            </w:tcBorders>
          </w:tcPr>
          <w:p w14:paraId="3E9671C2" w14:textId="6E7F5902" w:rsidR="00C5456B" w:rsidRPr="00E20E01" w:rsidRDefault="0064574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1 385 201</w:t>
            </w:r>
          </w:p>
        </w:tc>
      </w:tr>
      <w:tr w:rsidR="00C5456B" w:rsidRPr="00E20E01" w14:paraId="02969955" w14:textId="77777777">
        <w:trPr>
          <w:trHeight w:val="250"/>
          <w:jc w:val="center"/>
        </w:trPr>
        <w:tc>
          <w:tcPr>
            <w:tcW w:w="5000" w:type="pct"/>
            <w:gridSpan w:val="4"/>
            <w:tcBorders>
              <w:top w:val="single" w:sz="4" w:space="0" w:color="auto"/>
              <w:left w:val="single" w:sz="4" w:space="0" w:color="auto"/>
              <w:bottom w:val="single" w:sz="4" w:space="0" w:color="auto"/>
              <w:right w:val="single" w:sz="4" w:space="0" w:color="auto"/>
            </w:tcBorders>
          </w:tcPr>
          <w:p w14:paraId="35FE9493" w14:textId="524EEB16"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Total des coûts du projet ($ US)</w:t>
            </w:r>
          </w:p>
        </w:tc>
      </w:tr>
      <w:tr w:rsidR="00C5456B" w:rsidRPr="00E20E01" w14:paraId="5619DCF1" w14:textId="77777777">
        <w:trPr>
          <w:trHeight w:val="239"/>
          <w:jc w:val="center"/>
        </w:trPr>
        <w:tc>
          <w:tcPr>
            <w:tcW w:w="465" w:type="pct"/>
            <w:tcBorders>
              <w:top w:val="single" w:sz="4" w:space="0" w:color="auto"/>
              <w:left w:val="single" w:sz="4" w:space="0" w:color="auto"/>
              <w:bottom w:val="single" w:sz="4" w:space="0" w:color="auto"/>
              <w:right w:val="nil"/>
            </w:tcBorders>
          </w:tcPr>
          <w:p w14:paraId="668501C2"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17A14BF1"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Surcoûts d’investissement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21EB2C94" w14:textId="426662F6" w:rsidR="00C5456B" w:rsidRPr="00E20E01"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324 300</w:t>
            </w:r>
          </w:p>
        </w:tc>
      </w:tr>
      <w:tr w:rsidR="00C5456B" w:rsidRPr="00E20E01" w14:paraId="4FB282D7" w14:textId="77777777">
        <w:trPr>
          <w:trHeight w:val="250"/>
          <w:jc w:val="center"/>
        </w:trPr>
        <w:tc>
          <w:tcPr>
            <w:tcW w:w="465" w:type="pct"/>
            <w:tcBorders>
              <w:top w:val="single" w:sz="4" w:space="0" w:color="auto"/>
              <w:left w:val="single" w:sz="4" w:space="0" w:color="auto"/>
              <w:bottom w:val="single" w:sz="4" w:space="0" w:color="auto"/>
              <w:right w:val="nil"/>
            </w:tcBorders>
          </w:tcPr>
          <w:p w14:paraId="393DE5B7"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16A260FE"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Imprévus (10 % de l’équipement)</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E6FBCFF" w14:textId="0CEACDA4" w:rsidR="00C5456B" w:rsidRPr="00E20E01"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16 215</w:t>
            </w:r>
          </w:p>
        </w:tc>
      </w:tr>
      <w:tr w:rsidR="00C5456B" w:rsidRPr="00E20E01" w14:paraId="7561F16D" w14:textId="77777777">
        <w:trPr>
          <w:trHeight w:val="239"/>
          <w:jc w:val="center"/>
        </w:trPr>
        <w:tc>
          <w:tcPr>
            <w:tcW w:w="465" w:type="pct"/>
            <w:tcBorders>
              <w:top w:val="single" w:sz="4" w:space="0" w:color="auto"/>
              <w:left w:val="single" w:sz="4" w:space="0" w:color="auto"/>
              <w:bottom w:val="single" w:sz="4" w:space="0" w:color="auto"/>
              <w:right w:val="nil"/>
            </w:tcBorders>
          </w:tcPr>
          <w:p w14:paraId="0E5243DB"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0501E28F" w14:textId="061AF88B"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Hausse des coûts d’exploitation</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345D2BB1" w14:textId="07CFC563" w:rsidR="00C5456B" w:rsidRPr="00E20E01"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83 250</w:t>
            </w:r>
          </w:p>
        </w:tc>
      </w:tr>
      <w:tr w:rsidR="00C5456B" w:rsidRPr="00E20E01" w14:paraId="6AC98C73" w14:textId="77777777">
        <w:trPr>
          <w:trHeight w:val="250"/>
          <w:jc w:val="center"/>
        </w:trPr>
        <w:tc>
          <w:tcPr>
            <w:tcW w:w="465" w:type="pct"/>
            <w:tcBorders>
              <w:top w:val="single" w:sz="4" w:space="0" w:color="auto"/>
              <w:left w:val="single" w:sz="4" w:space="0" w:color="auto"/>
              <w:bottom w:val="single" w:sz="4" w:space="0" w:color="auto"/>
              <w:right w:val="nil"/>
            </w:tcBorders>
          </w:tcPr>
          <w:p w14:paraId="4977D16B"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3171" w:type="pct"/>
            <w:gridSpan w:val="2"/>
            <w:tcBorders>
              <w:top w:val="single" w:sz="4" w:space="0" w:color="auto"/>
              <w:left w:val="nil"/>
              <w:bottom w:val="single" w:sz="4" w:space="0" w:color="auto"/>
              <w:right w:val="single" w:sz="4" w:space="0" w:color="auto"/>
            </w:tcBorders>
          </w:tcPr>
          <w:p w14:paraId="14A9C23A"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Coût total du projet</w:t>
            </w:r>
          </w:p>
        </w:tc>
        <w:tc>
          <w:tcPr>
            <w:tcW w:w="1364" w:type="pct"/>
            <w:tcBorders>
              <w:top w:val="single" w:sz="4" w:space="0" w:color="auto"/>
              <w:left w:val="single" w:sz="4" w:space="0" w:color="auto"/>
              <w:bottom w:val="single" w:sz="4" w:space="0" w:color="auto"/>
              <w:right w:val="single" w:sz="4" w:space="0" w:color="auto"/>
            </w:tcBorders>
          </w:tcPr>
          <w:p w14:paraId="4F8CE211" w14:textId="24049B5F" w:rsidR="00C5456B" w:rsidRPr="00E20E01"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423 765</w:t>
            </w:r>
          </w:p>
        </w:tc>
      </w:tr>
      <w:tr w:rsidR="00C5456B" w:rsidRPr="00E20E01" w14:paraId="2EE7DD57" w14:textId="77777777">
        <w:trPr>
          <w:trHeight w:val="170"/>
          <w:jc w:val="center"/>
        </w:trPr>
        <w:tc>
          <w:tcPr>
            <w:tcW w:w="3636" w:type="pct"/>
            <w:gridSpan w:val="3"/>
            <w:tcBorders>
              <w:top w:val="single" w:sz="4" w:space="0" w:color="auto"/>
              <w:left w:val="single" w:sz="4" w:space="0" w:color="auto"/>
              <w:bottom w:val="single" w:sz="4" w:space="0" w:color="auto"/>
              <w:right w:val="single" w:sz="4" w:space="0" w:color="auto"/>
            </w:tcBorders>
          </w:tcPr>
          <w:p w14:paraId="511E15A8" w14:textId="77777777" w:rsidR="00C5456B" w:rsidRPr="00E20E01" w:rsidRDefault="00C5456B">
            <w:pPr>
              <w:widowControl w:val="0"/>
              <w:tabs>
                <w:tab w:val="center" w:pos="4320"/>
                <w:tab w:val="right" w:pos="8640"/>
                <w:tab w:val="left" w:pos="9000"/>
              </w:tabs>
              <w:spacing w:line="259" w:lineRule="auto"/>
              <w:jc w:val="left"/>
              <w:rPr>
                <w:rFonts w:eastAsia="Calibri"/>
                <w:snapToGrid w:val="0"/>
                <w:sz w:val="18"/>
                <w:szCs w:val="18"/>
                <w:lang w:val="fr-FR"/>
              </w:rPr>
            </w:pPr>
            <w:r w:rsidRPr="00E20E01">
              <w:rPr>
                <w:rFonts w:eastAsia="Calibri"/>
                <w:sz w:val="18"/>
                <w:szCs w:val="18"/>
                <w:lang w:val="fr-FR"/>
              </w:rPr>
              <w:t>Participation locale à la propriété (%)</w:t>
            </w:r>
          </w:p>
        </w:tc>
        <w:tc>
          <w:tcPr>
            <w:tcW w:w="1364" w:type="pct"/>
            <w:tcBorders>
              <w:top w:val="single" w:sz="4" w:space="0" w:color="auto"/>
              <w:left w:val="single" w:sz="4" w:space="0" w:color="auto"/>
              <w:bottom w:val="single" w:sz="4" w:space="0" w:color="auto"/>
              <w:right w:val="single" w:sz="4" w:space="0" w:color="auto"/>
            </w:tcBorders>
          </w:tcPr>
          <w:p w14:paraId="0A31ADDE" w14:textId="77777777" w:rsidR="00C5456B" w:rsidRPr="00E20E01" w:rsidRDefault="00C5456B">
            <w:pPr>
              <w:widowControl w:val="0"/>
              <w:tabs>
                <w:tab w:val="center" w:pos="4320"/>
                <w:tab w:val="right" w:pos="8640"/>
                <w:tab w:val="left" w:pos="9000"/>
              </w:tabs>
              <w:spacing w:line="259" w:lineRule="auto"/>
              <w:jc w:val="right"/>
              <w:rPr>
                <w:rFonts w:eastAsia="Calibri"/>
                <w:snapToGrid w:val="0"/>
                <w:sz w:val="18"/>
                <w:szCs w:val="18"/>
                <w:lang w:val="fr-FR"/>
              </w:rPr>
            </w:pPr>
            <w:r w:rsidRPr="00E20E01">
              <w:rPr>
                <w:rFonts w:eastAsia="Calibri"/>
                <w:snapToGrid w:val="0"/>
                <w:sz w:val="18"/>
                <w:szCs w:val="18"/>
                <w:lang w:val="fr-FR"/>
              </w:rPr>
              <w:t>100</w:t>
            </w:r>
          </w:p>
        </w:tc>
      </w:tr>
      <w:tr w:rsidR="00C5456B" w:rsidRPr="00E20E01" w14:paraId="530C6246" w14:textId="77777777">
        <w:trPr>
          <w:trHeight w:val="54"/>
          <w:jc w:val="center"/>
        </w:trPr>
        <w:tc>
          <w:tcPr>
            <w:tcW w:w="3636" w:type="pct"/>
            <w:gridSpan w:val="3"/>
            <w:tcBorders>
              <w:top w:val="single" w:sz="4" w:space="0" w:color="auto"/>
              <w:left w:val="single" w:sz="4" w:space="0" w:color="auto"/>
              <w:bottom w:val="single" w:sz="4" w:space="0" w:color="auto"/>
              <w:right w:val="single" w:sz="4" w:space="0" w:color="auto"/>
            </w:tcBorders>
          </w:tcPr>
          <w:p w14:paraId="10231538" w14:textId="5EA84BC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Composante exportations vers les pays non visés à l’article 5 (%)</w:t>
            </w:r>
          </w:p>
        </w:tc>
        <w:tc>
          <w:tcPr>
            <w:tcW w:w="1364" w:type="pct"/>
            <w:tcBorders>
              <w:top w:val="single" w:sz="4" w:space="0" w:color="auto"/>
              <w:left w:val="single" w:sz="4" w:space="0" w:color="auto"/>
              <w:bottom w:val="single" w:sz="4" w:space="0" w:color="auto"/>
              <w:right w:val="single" w:sz="4" w:space="0" w:color="auto"/>
            </w:tcBorders>
          </w:tcPr>
          <w:p w14:paraId="2CF1CB2E" w14:textId="2865727D" w:rsidR="00C5456B" w:rsidRPr="00E20E01" w:rsidRDefault="004C2837">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0</w:t>
            </w:r>
          </w:p>
        </w:tc>
      </w:tr>
      <w:tr w:rsidR="00C5456B" w:rsidRPr="00E20E01" w14:paraId="1E36CD8D"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1D230AF9" w14:textId="2F5F2931"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Subvention demandée ($</w:t>
            </w:r>
            <w:r w:rsidR="00D970AB" w:rsidRPr="00E20E01">
              <w:rPr>
                <w:rFonts w:eastAsia="Calibri"/>
                <w:sz w:val="18"/>
                <w:szCs w:val="18"/>
                <w:lang w:val="fr-FR"/>
              </w:rPr>
              <w:t xml:space="preserve"> </w:t>
            </w:r>
            <w:r w:rsidRPr="00E20E01">
              <w:rPr>
                <w:rFonts w:eastAsia="Calibri"/>
                <w:sz w:val="18"/>
                <w:szCs w:val="18"/>
                <w:lang w:val="fr-FR"/>
              </w:rPr>
              <w:t xml:space="preserve">US) </w:t>
            </w:r>
          </w:p>
        </w:tc>
        <w:tc>
          <w:tcPr>
            <w:tcW w:w="1364" w:type="pct"/>
            <w:tcBorders>
              <w:top w:val="single" w:sz="4" w:space="0" w:color="auto"/>
              <w:left w:val="single" w:sz="4" w:space="0" w:color="auto"/>
              <w:bottom w:val="single" w:sz="4" w:space="0" w:color="auto"/>
              <w:right w:val="single" w:sz="4" w:space="0" w:color="auto"/>
            </w:tcBorders>
          </w:tcPr>
          <w:p w14:paraId="6468A961" w14:textId="4692228E" w:rsidR="00C5456B" w:rsidRPr="00E20E01" w:rsidRDefault="00876AE4">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423 765</w:t>
            </w:r>
          </w:p>
        </w:tc>
      </w:tr>
      <w:tr w:rsidR="00C5456B" w:rsidRPr="00E20E01" w14:paraId="25EB1CF7" w14:textId="77777777">
        <w:trPr>
          <w:trHeight w:val="250"/>
          <w:jc w:val="center"/>
        </w:trPr>
        <w:tc>
          <w:tcPr>
            <w:tcW w:w="2499" w:type="pct"/>
            <w:gridSpan w:val="2"/>
            <w:vMerge w:val="restart"/>
            <w:tcBorders>
              <w:top w:val="single" w:sz="4" w:space="0" w:color="auto"/>
              <w:left w:val="single" w:sz="4" w:space="0" w:color="auto"/>
              <w:right w:val="single" w:sz="4" w:space="0" w:color="auto"/>
            </w:tcBorders>
            <w:vAlign w:val="center"/>
          </w:tcPr>
          <w:p w14:paraId="37784F7F"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Rapport coût-efficacité</w:t>
            </w:r>
          </w:p>
        </w:tc>
        <w:tc>
          <w:tcPr>
            <w:tcW w:w="1137" w:type="pct"/>
            <w:tcBorders>
              <w:top w:val="single" w:sz="4" w:space="0" w:color="auto"/>
              <w:left w:val="single" w:sz="4" w:space="0" w:color="auto"/>
              <w:bottom w:val="single" w:sz="4" w:space="0" w:color="auto"/>
              <w:right w:val="single" w:sz="4" w:space="0" w:color="auto"/>
            </w:tcBorders>
          </w:tcPr>
          <w:p w14:paraId="1D8E9A99" w14:textId="562F7141" w:rsidR="00C5456B" w:rsidRPr="00E20E01"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 US/kg</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02CDA2CC" w14:textId="6A60588E" w:rsidR="00C5456B" w:rsidRPr="00E20E01" w:rsidRDefault="00A01DD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19,34</w:t>
            </w:r>
          </w:p>
        </w:tc>
      </w:tr>
      <w:tr w:rsidR="00C5456B" w:rsidRPr="00E20E01" w14:paraId="5331FCAD" w14:textId="77777777">
        <w:trPr>
          <w:trHeight w:val="67"/>
          <w:jc w:val="center"/>
        </w:trPr>
        <w:tc>
          <w:tcPr>
            <w:tcW w:w="2499" w:type="pct"/>
            <w:gridSpan w:val="2"/>
            <w:vMerge/>
            <w:tcBorders>
              <w:left w:val="single" w:sz="4" w:space="0" w:color="auto"/>
              <w:bottom w:val="single" w:sz="4" w:space="0" w:color="auto"/>
              <w:right w:val="single" w:sz="4" w:space="0" w:color="auto"/>
            </w:tcBorders>
          </w:tcPr>
          <w:p w14:paraId="47C2F3B1"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p>
        </w:tc>
        <w:tc>
          <w:tcPr>
            <w:tcW w:w="1137" w:type="pct"/>
            <w:tcBorders>
              <w:top w:val="single" w:sz="4" w:space="0" w:color="auto"/>
              <w:left w:val="single" w:sz="4" w:space="0" w:color="auto"/>
              <w:bottom w:val="single" w:sz="4" w:space="0" w:color="auto"/>
              <w:right w:val="single" w:sz="4" w:space="0" w:color="auto"/>
            </w:tcBorders>
          </w:tcPr>
          <w:p w14:paraId="1D0BB47B" w14:textId="1AB603C9" w:rsidR="00C5456B" w:rsidRPr="00E20E01" w:rsidRDefault="00C36C6D">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w:t>
            </w:r>
            <w:r w:rsidR="00D970AB" w:rsidRPr="00E20E01">
              <w:rPr>
                <w:rFonts w:eastAsia="Calibri"/>
                <w:sz w:val="18"/>
                <w:szCs w:val="18"/>
                <w:lang w:val="fr-FR"/>
              </w:rPr>
              <w:t xml:space="preserve"> </w:t>
            </w:r>
            <w:r w:rsidRPr="00E20E01">
              <w:rPr>
                <w:rFonts w:eastAsia="Calibri"/>
                <w:sz w:val="18"/>
                <w:szCs w:val="18"/>
                <w:lang w:val="fr-FR"/>
              </w:rPr>
              <w:t>US/tonne d'éq-CO</w:t>
            </w:r>
            <w:r w:rsidR="00C5456B" w:rsidRPr="00E20E01">
              <w:rPr>
                <w:rFonts w:eastAsia="Calibri"/>
                <w:sz w:val="18"/>
                <w:szCs w:val="18"/>
                <w:vertAlign w:val="subscript"/>
                <w:lang w:val="fr-FR"/>
              </w:rPr>
              <w:t>2</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65178ABA" w14:textId="1BAD5837" w:rsidR="00C5456B" w:rsidRPr="00E20E01" w:rsidRDefault="00A01DD6">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13,55</w:t>
            </w:r>
          </w:p>
        </w:tc>
      </w:tr>
      <w:tr w:rsidR="00C5456B" w:rsidRPr="00E20E01" w14:paraId="6576A6AD"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3FB76365" w14:textId="1EEF90DF"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Coûts d’appui de l’agence d'exécution ($ US) :</w:t>
            </w:r>
          </w:p>
        </w:tc>
        <w:tc>
          <w:tcPr>
            <w:tcW w:w="1364" w:type="pct"/>
            <w:tcBorders>
              <w:top w:val="single" w:sz="4" w:space="0" w:color="auto"/>
              <w:left w:val="single" w:sz="4" w:space="0" w:color="auto"/>
              <w:bottom w:val="single" w:sz="4" w:space="0" w:color="auto"/>
              <w:right w:val="single" w:sz="4" w:space="0" w:color="auto"/>
            </w:tcBorders>
          </w:tcPr>
          <w:p w14:paraId="796CFEC4" w14:textId="5F617B60"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29 664</w:t>
            </w:r>
          </w:p>
        </w:tc>
      </w:tr>
      <w:tr w:rsidR="00C5456B" w:rsidRPr="00E20E01" w14:paraId="6F810A13"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13E53642" w14:textId="53BBF98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Coût total du projet pour le Fonds multilatéral ($</w:t>
            </w:r>
            <w:r w:rsidR="00D970AB" w:rsidRPr="00E20E01">
              <w:rPr>
                <w:rFonts w:eastAsia="Calibri"/>
                <w:sz w:val="18"/>
                <w:szCs w:val="18"/>
                <w:lang w:val="fr-FR"/>
              </w:rPr>
              <w:t xml:space="preserve"> </w:t>
            </w:r>
            <w:r w:rsidRPr="00E20E01">
              <w:rPr>
                <w:rFonts w:eastAsia="Calibri"/>
                <w:sz w:val="18"/>
                <w:szCs w:val="18"/>
                <w:lang w:val="fr-FR"/>
              </w:rPr>
              <w:t>US)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tcPr>
          <w:p w14:paraId="5B5F3BAC" w14:textId="42F2666D" w:rsidR="00C5456B" w:rsidRPr="00E20E01" w:rsidRDefault="00DC77C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453 429</w:t>
            </w:r>
          </w:p>
        </w:tc>
      </w:tr>
      <w:tr w:rsidR="00C5456B" w:rsidRPr="00E20E01" w14:paraId="76367206" w14:textId="77777777">
        <w:trPr>
          <w:trHeight w:val="239"/>
          <w:jc w:val="center"/>
        </w:trPr>
        <w:tc>
          <w:tcPr>
            <w:tcW w:w="3636" w:type="pct"/>
            <w:gridSpan w:val="3"/>
            <w:tcBorders>
              <w:top w:val="single" w:sz="4" w:space="0" w:color="auto"/>
              <w:left w:val="single" w:sz="4" w:space="0" w:color="auto"/>
              <w:bottom w:val="single" w:sz="4" w:space="0" w:color="auto"/>
              <w:right w:val="single" w:sz="4" w:space="0" w:color="auto"/>
            </w:tcBorders>
          </w:tcPr>
          <w:p w14:paraId="446C7DE1"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Financement de contrepartie (O/N)</w:t>
            </w:r>
          </w:p>
        </w:tc>
        <w:tc>
          <w:tcPr>
            <w:tcW w:w="1364" w:type="pct"/>
            <w:tcBorders>
              <w:top w:val="single" w:sz="4" w:space="0" w:color="auto"/>
              <w:left w:val="single" w:sz="4" w:space="0" w:color="auto"/>
              <w:bottom w:val="single" w:sz="4" w:space="0" w:color="auto"/>
              <w:right w:val="single" w:sz="4" w:space="0" w:color="auto"/>
            </w:tcBorders>
          </w:tcPr>
          <w:p w14:paraId="1125E7B3"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O</w:t>
            </w:r>
          </w:p>
        </w:tc>
      </w:tr>
      <w:tr w:rsidR="00C5456B" w:rsidRPr="00E20E01" w14:paraId="5E564C68" w14:textId="77777777">
        <w:trPr>
          <w:trHeight w:val="250"/>
          <w:jc w:val="center"/>
        </w:trPr>
        <w:tc>
          <w:tcPr>
            <w:tcW w:w="3636" w:type="pct"/>
            <w:gridSpan w:val="3"/>
            <w:tcBorders>
              <w:top w:val="single" w:sz="4" w:space="0" w:color="auto"/>
              <w:left w:val="single" w:sz="4" w:space="0" w:color="auto"/>
              <w:bottom w:val="single" w:sz="4" w:space="0" w:color="auto"/>
              <w:right w:val="single" w:sz="4" w:space="0" w:color="auto"/>
            </w:tcBorders>
          </w:tcPr>
          <w:p w14:paraId="21C152A2"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18"/>
                <w:szCs w:val="18"/>
                <w:lang w:val="fr-FR"/>
              </w:rPr>
            </w:pPr>
            <w:r w:rsidRPr="00E20E01">
              <w:rPr>
                <w:rFonts w:eastAsia="Calibri"/>
                <w:sz w:val="18"/>
                <w:szCs w:val="18"/>
                <w:lang w:val="fr-FR"/>
              </w:rPr>
              <w:t>Jalons de suivi du projet inclus (O/N)</w:t>
            </w:r>
          </w:p>
        </w:tc>
        <w:tc>
          <w:tcPr>
            <w:tcW w:w="1364" w:type="pct"/>
            <w:tcBorders>
              <w:top w:val="single" w:sz="4" w:space="0" w:color="auto"/>
              <w:left w:val="single" w:sz="4" w:space="0" w:color="auto"/>
              <w:bottom w:val="single" w:sz="4" w:space="0" w:color="auto"/>
              <w:right w:val="single" w:sz="4" w:space="0" w:color="auto"/>
            </w:tcBorders>
          </w:tcPr>
          <w:p w14:paraId="108BCD79" w14:textId="77777777" w:rsidR="00C5456B" w:rsidRPr="00E20E01" w:rsidRDefault="00C5456B">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18"/>
                <w:szCs w:val="18"/>
                <w:lang w:val="fr-FR"/>
              </w:rPr>
            </w:pPr>
            <w:r w:rsidRPr="00E20E01">
              <w:rPr>
                <w:rFonts w:eastAsia="Calibri"/>
                <w:sz w:val="18"/>
                <w:szCs w:val="18"/>
                <w:lang w:val="fr-FR"/>
              </w:rPr>
              <w:t>O</w:t>
            </w:r>
          </w:p>
        </w:tc>
      </w:tr>
    </w:tbl>
    <w:p w14:paraId="38D4DE54" w14:textId="77777777" w:rsidR="00C5456B" w:rsidRPr="00E20E01" w:rsidRDefault="00C5456B" w:rsidP="001D4D53">
      <w:pPr>
        <w:rPr>
          <w:sz w:val="18"/>
          <w:szCs w:val="18"/>
          <w:lang w:val="fr-FR"/>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8"/>
        <w:gridCol w:w="2668"/>
      </w:tblGrid>
      <w:tr w:rsidR="00DC77CC" w:rsidRPr="00E20E01" w14:paraId="78E559FE" w14:textId="77777777" w:rsidTr="00A024B7">
        <w:trPr>
          <w:cantSplit/>
          <w:trHeight w:val="296"/>
          <w:jc w:val="center"/>
        </w:trPr>
        <w:tc>
          <w:tcPr>
            <w:tcW w:w="3607" w:type="pct"/>
            <w:tcBorders>
              <w:top w:val="single" w:sz="4" w:space="0" w:color="auto"/>
              <w:left w:val="single" w:sz="4" w:space="0" w:color="auto"/>
              <w:bottom w:val="single" w:sz="4" w:space="0" w:color="auto"/>
              <w:right w:val="single" w:sz="4" w:space="0" w:color="auto"/>
            </w:tcBorders>
          </w:tcPr>
          <w:p w14:paraId="21301E35" w14:textId="77777777" w:rsidR="00DC77CC" w:rsidRPr="00E20E01" w:rsidRDefault="00DC77C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fr-FR"/>
              </w:rPr>
            </w:pPr>
            <w:r w:rsidRPr="00E20E01">
              <w:rPr>
                <w:b/>
                <w:sz w:val="18"/>
                <w:szCs w:val="18"/>
                <w:lang w:val="fr-FR"/>
              </w:rPr>
              <w:t>RECOMMANDATION DU SECRÉTARIAT</w:t>
            </w:r>
          </w:p>
        </w:tc>
        <w:tc>
          <w:tcPr>
            <w:tcW w:w="1393" w:type="pct"/>
            <w:tcBorders>
              <w:top w:val="single" w:sz="4" w:space="0" w:color="auto"/>
              <w:left w:val="single" w:sz="4" w:space="0" w:color="auto"/>
              <w:bottom w:val="single" w:sz="4" w:space="0" w:color="auto"/>
              <w:right w:val="single" w:sz="4" w:space="0" w:color="auto"/>
            </w:tcBorders>
          </w:tcPr>
          <w:p w14:paraId="4E038A81" w14:textId="3DDBAE7F" w:rsidR="00DC77CC" w:rsidRPr="00E20E01" w:rsidRDefault="0064574A">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fr-FR"/>
              </w:rPr>
            </w:pPr>
            <w:r w:rsidRPr="00E20E01">
              <w:rPr>
                <w:sz w:val="18"/>
                <w:szCs w:val="18"/>
                <w:lang w:val="fr-FR"/>
              </w:rPr>
              <w:t xml:space="preserve">Pour examen individuel </w:t>
            </w:r>
          </w:p>
        </w:tc>
      </w:tr>
    </w:tbl>
    <w:p w14:paraId="6DE2F793" w14:textId="4AAAD16F" w:rsidR="00AC69B5" w:rsidRPr="00DA6B6C" w:rsidRDefault="00AC69B5" w:rsidP="00AC69B5">
      <w:pPr>
        <w:spacing w:before="240"/>
        <w:rPr>
          <w:b/>
          <w:sz w:val="4"/>
          <w:szCs w:val="4"/>
          <w:lang w:val="fr-FR"/>
        </w:rPr>
      </w:pPr>
      <w:bookmarkStart w:id="10" w:name="_Hlk150502795"/>
      <w:r w:rsidRPr="00DA6B6C">
        <w:rPr>
          <w:b/>
          <w:sz w:val="4"/>
          <w:szCs w:val="4"/>
          <w:lang w:val="fr-FR"/>
        </w:rPr>
        <w:br w:type="page"/>
      </w:r>
    </w:p>
    <w:p w14:paraId="6EDDE6B1" w14:textId="54A23548" w:rsidR="00B5700D" w:rsidRPr="00DA6B6C" w:rsidRDefault="00B5700D" w:rsidP="00AC69B5">
      <w:pPr>
        <w:spacing w:before="240"/>
        <w:jc w:val="center"/>
        <w:rPr>
          <w:b/>
          <w:lang w:val="fr-FR"/>
        </w:rPr>
      </w:pPr>
      <w:r w:rsidRPr="00DA6B6C">
        <w:rPr>
          <w:b/>
          <w:lang w:val="fr-FR"/>
        </w:rPr>
        <w:lastRenderedPageBreak/>
        <w:t>DESCRIPTION DU PROJET</w:t>
      </w:r>
    </w:p>
    <w:p w14:paraId="51E80B36" w14:textId="77777777" w:rsidR="00B5700D" w:rsidRPr="007F5DB5" w:rsidRDefault="00B5700D" w:rsidP="00B5700D">
      <w:pPr>
        <w:rPr>
          <w:highlight w:val="lightGray"/>
          <w:lang w:val="fr-FR"/>
        </w:rPr>
      </w:pPr>
    </w:p>
    <w:p w14:paraId="4E02FAA5" w14:textId="69F60143" w:rsidR="00B5700D" w:rsidRPr="00DA6B6C" w:rsidRDefault="00B5700D" w:rsidP="00DC2598">
      <w:pPr>
        <w:numPr>
          <w:ilvl w:val="0"/>
          <w:numId w:val="8"/>
        </w:numPr>
        <w:spacing w:after="240"/>
        <w:ind w:left="0" w:firstLine="0"/>
        <w:rPr>
          <w:lang w:val="fr-FR"/>
        </w:rPr>
      </w:pPr>
      <w:r w:rsidRPr="00DA6B6C">
        <w:rPr>
          <w:lang w:val="fr-FR"/>
        </w:rPr>
        <w:t>Au nom du Gouvernement de l'Inde, le PNUD a soumis une proposition de projet visant à reconvertir la fabrication d'appareils de réfrigération commerciale chez Rockwell Industries Limited (Rockwell), à Hyderabad, de l'utilisation du HFC</w:t>
      </w:r>
      <w:r w:rsidRPr="00DA6B6C">
        <w:rPr>
          <w:lang w:val="fr-FR"/>
        </w:rPr>
        <w:noBreakHyphen/>
        <w:t>134a au propane (R</w:t>
      </w:r>
      <w:r w:rsidRPr="00DA6B6C">
        <w:rPr>
          <w:lang w:val="fr-FR"/>
        </w:rPr>
        <w:noBreakHyphen/>
        <w:t>290) comme frigorigène pour un coût total de 1 385 201 $ US, plus les frais d'appui d'agence de 96 964 $ US, comme initialement soumis.</w:t>
      </w:r>
    </w:p>
    <w:p w14:paraId="450F5715" w14:textId="34B2C2F9" w:rsidR="00AA73BD" w:rsidRPr="00DA6B6C" w:rsidRDefault="00AA73BD" w:rsidP="00DC2598">
      <w:pPr>
        <w:spacing w:after="240"/>
        <w:rPr>
          <w:u w:val="single"/>
          <w:lang w:val="fr-FR"/>
        </w:rPr>
      </w:pPr>
      <w:r w:rsidRPr="00DA6B6C">
        <w:rPr>
          <w:u w:val="single"/>
          <w:lang w:val="fr-FR"/>
        </w:rPr>
        <w:t>Objectif du projet</w:t>
      </w:r>
    </w:p>
    <w:p w14:paraId="1510F177" w14:textId="5632360D" w:rsidR="00B5700D" w:rsidRPr="00DA6B6C" w:rsidRDefault="00B5700D" w:rsidP="00DC2598">
      <w:pPr>
        <w:numPr>
          <w:ilvl w:val="0"/>
          <w:numId w:val="8"/>
        </w:numPr>
        <w:spacing w:after="240"/>
        <w:ind w:left="0" w:firstLine="0"/>
        <w:rPr>
          <w:lang w:val="fr-FR"/>
        </w:rPr>
      </w:pPr>
      <w:r w:rsidRPr="00DA6B6C">
        <w:rPr>
          <w:lang w:val="fr-FR"/>
        </w:rPr>
        <w:t>Le projet éliminera 21,91 tonnes métriques (tm) (31 328 tonnes d'éq-CO</w:t>
      </w:r>
      <w:r w:rsidRPr="00DA6B6C">
        <w:rPr>
          <w:vertAlign w:val="subscript"/>
          <w:lang w:val="fr-FR"/>
        </w:rPr>
        <w:t>2</w:t>
      </w:r>
      <w:r w:rsidRPr="00DA6B6C">
        <w:rPr>
          <w:lang w:val="fr-FR"/>
        </w:rPr>
        <w:t xml:space="preserve">) </w:t>
      </w:r>
      <w:r w:rsidRPr="00DA6B6C">
        <w:rPr>
          <w:lang w:val="fr-FR"/>
        </w:rPr>
        <w:noBreakHyphen/>
        <w:t>de HFC</w:t>
      </w:r>
      <w:r w:rsidRPr="00DA6B6C">
        <w:rPr>
          <w:lang w:val="fr-FR"/>
        </w:rPr>
        <w:noBreakHyphen/>
        <w:t>134a consommées annuellement par deux chaîne de fabrication d'appareils de réfrigération commerciale à Rockwell, en les reconvertissant au R-290.</w:t>
      </w:r>
    </w:p>
    <w:p w14:paraId="1C21C7C8" w14:textId="7A899514" w:rsidR="0055755B" w:rsidRPr="00DA6B6C" w:rsidRDefault="0055755B" w:rsidP="00DC2598">
      <w:pPr>
        <w:numPr>
          <w:ilvl w:val="0"/>
          <w:numId w:val="8"/>
        </w:numPr>
        <w:spacing w:after="240"/>
        <w:ind w:left="0" w:firstLine="0"/>
        <w:rPr>
          <w:lang w:val="fr-FR"/>
        </w:rPr>
      </w:pPr>
      <w:r w:rsidRPr="00DA6B6C">
        <w:rPr>
          <w:lang w:val="fr-FR"/>
        </w:rPr>
        <w:t>La proposition de projet comprenait également une demande de financement pour une assistance technique d'un coût de 172 500 $ US, plus les coûts d'appui d'agence, pour une composante pilote d'efficacité énergétique visant à réaliser des améliorations de l'</w:t>
      </w:r>
      <w:r w:rsidR="00DA6B6C" w:rsidRPr="00DA6B6C">
        <w:rPr>
          <w:lang w:val="fr-FR"/>
        </w:rPr>
        <w:t>efficacité énergétique</w:t>
      </w:r>
      <w:r w:rsidRPr="00DA6B6C">
        <w:rPr>
          <w:lang w:val="fr-FR"/>
        </w:rPr>
        <w:t>, comme présenté et discuté aux alinéas 72 à 84 du présent document.</w:t>
      </w:r>
    </w:p>
    <w:bookmarkEnd w:id="10"/>
    <w:p w14:paraId="460C1B67" w14:textId="77777777" w:rsidR="00B5700D" w:rsidRPr="00DA6B6C" w:rsidRDefault="00B5700D" w:rsidP="00DC2598">
      <w:pPr>
        <w:rPr>
          <w:u w:val="single"/>
          <w:lang w:val="fr-FR"/>
        </w:rPr>
      </w:pPr>
      <w:r w:rsidRPr="00DA6B6C">
        <w:rPr>
          <w:u w:val="single"/>
          <w:lang w:val="fr-FR"/>
        </w:rPr>
        <w:t>Consommation de HCFC et contexte sectoriel</w:t>
      </w:r>
    </w:p>
    <w:p w14:paraId="59840899" w14:textId="77777777" w:rsidR="00B5700D" w:rsidRPr="007F5DB5" w:rsidRDefault="00B5700D" w:rsidP="00DC2598">
      <w:pPr>
        <w:rPr>
          <w:highlight w:val="lightGray"/>
          <w:u w:val="single"/>
          <w:lang w:val="fr-FR"/>
        </w:rPr>
      </w:pPr>
    </w:p>
    <w:p w14:paraId="211D72EC" w14:textId="5A534DEA" w:rsidR="00003E87" w:rsidRPr="00DA6B6C" w:rsidRDefault="00FF47CE" w:rsidP="00DC2598">
      <w:pPr>
        <w:numPr>
          <w:ilvl w:val="0"/>
          <w:numId w:val="8"/>
        </w:numPr>
        <w:spacing w:after="240"/>
        <w:ind w:left="0" w:firstLine="0"/>
        <w:rPr>
          <w:lang w:val="fr-FR"/>
        </w:rPr>
      </w:pPr>
      <w:r w:rsidRPr="00DA6B6C">
        <w:rPr>
          <w:lang w:val="fr-FR"/>
        </w:rPr>
        <w:t>En 2022, l'Inde a déclaré au titre de l'article 7 une consommation de HFC-134a de 17 740,47 tonnes (25 368 871 tonnes d'éq-CO</w:t>
      </w:r>
      <w:r w:rsidR="00003E87" w:rsidRPr="00DA6B6C">
        <w:rPr>
          <w:vertAlign w:val="subscript"/>
          <w:lang w:val="fr-FR"/>
        </w:rPr>
        <w:t>2</w:t>
      </w:r>
      <w:r w:rsidRPr="00DA6B6C">
        <w:rPr>
          <w:lang w:val="fr-FR"/>
        </w:rPr>
        <w:t xml:space="preserve"> ).</w:t>
      </w:r>
    </w:p>
    <w:p w14:paraId="2548621E" w14:textId="03491A88" w:rsidR="00537FB5" w:rsidRPr="00DA6B6C" w:rsidRDefault="00F84298" w:rsidP="00DC2598">
      <w:pPr>
        <w:numPr>
          <w:ilvl w:val="0"/>
          <w:numId w:val="8"/>
        </w:numPr>
        <w:spacing w:after="240"/>
        <w:ind w:left="0" w:firstLine="0"/>
        <w:rPr>
          <w:lang w:val="fr-FR"/>
        </w:rPr>
      </w:pPr>
      <w:r w:rsidRPr="00DA6B6C">
        <w:rPr>
          <w:lang w:val="fr-FR"/>
        </w:rPr>
        <w:t>Le secteur de la réfrigération commerciale connaît une croissance rapide en Inde en raison des conditions climatiques et de l'expansion de la chaîne du froid en réponse aux besoins croissants en matière de conservation des aliments périssables et des produits pharmaceutiques. En outre, l'urbanisation croissante de l'Inde a considérablement accru la base manufacturière et l'utilisation de vitrines, de congélateurs et de distributeurs automatiques horizontaux et verticaux à moyenne et basse température dans les magasins de proximité, les restaurants, les hôtels et les lieux publics à travers le pays.</w:t>
      </w:r>
    </w:p>
    <w:p w14:paraId="3CE32B18" w14:textId="01404DB0" w:rsidR="00537FB5" w:rsidRPr="00DA6B6C" w:rsidRDefault="00537FB5" w:rsidP="00DC2598">
      <w:pPr>
        <w:numPr>
          <w:ilvl w:val="0"/>
          <w:numId w:val="8"/>
        </w:numPr>
        <w:spacing w:after="240"/>
        <w:ind w:left="0" w:firstLine="0"/>
        <w:rPr>
          <w:lang w:val="fr-FR"/>
        </w:rPr>
      </w:pPr>
      <w:r w:rsidRPr="00DA6B6C">
        <w:rPr>
          <w:lang w:val="fr-FR"/>
        </w:rPr>
        <w:t>Actuellement, la fabrication d'équipements de réfrigération commerciale utilise principalement du HFC-134a (en remplacement de la technologie à base de CFC-12), suivi du R-404A (dans les systèmes plus grands, dans une certaine mesure, en remplacement de la technologie à base de HCFC-22). Les fabricants, en particulier pour les unités autonomes telles que les présentoirs commerciaux, les congélateurs et les réfrigérateurs et les refroidisseurs, souhaitent remplacer le HFC-134a par des frigorigènes à faible PRP en raison de préoccupations environnementales. L'utilisation du R-290 est une technologie de mieux en mieux acceptée.</w:t>
      </w:r>
    </w:p>
    <w:p w14:paraId="0645A6B8" w14:textId="6725E2BA" w:rsidR="009541B8" w:rsidRPr="00DA6B6C" w:rsidRDefault="009541B8" w:rsidP="00DC2598">
      <w:pPr>
        <w:spacing w:after="240"/>
        <w:rPr>
          <w:u w:val="single"/>
          <w:lang w:val="fr-FR"/>
        </w:rPr>
      </w:pPr>
      <w:r w:rsidRPr="00DA6B6C">
        <w:rPr>
          <w:u w:val="single"/>
          <w:lang w:val="fr-FR"/>
        </w:rPr>
        <w:t>Renseignements sur l’entreprise</w:t>
      </w:r>
    </w:p>
    <w:p w14:paraId="6CF4EF52" w14:textId="0D5468E7" w:rsidR="0059186E" w:rsidRPr="00DA6B6C" w:rsidRDefault="0059186E" w:rsidP="00DC2598">
      <w:pPr>
        <w:numPr>
          <w:ilvl w:val="0"/>
          <w:numId w:val="8"/>
        </w:numPr>
        <w:spacing w:after="240"/>
        <w:ind w:left="0" w:firstLine="0"/>
        <w:rPr>
          <w:lang w:val="fr-FR"/>
        </w:rPr>
      </w:pPr>
      <w:r w:rsidRPr="00DA6B6C">
        <w:rPr>
          <w:lang w:val="fr-FR"/>
        </w:rPr>
        <w:t xml:space="preserve">Rockwell, fondée en 1986, est l'un des principaux fabricants d'appareils de réfrigération commerciale en Inde. Elle fabrique une large gamme de produits de réfrigération commerciale, notamment des congélateurs, des vitrines et des refroidisseurs ou refroidisseurs à bouteilles dans différentes plages de températures de fonctionnement allant de -18°C à +2°C. </w:t>
      </w:r>
    </w:p>
    <w:p w14:paraId="77345563" w14:textId="5318EEB1" w:rsidR="007A5835" w:rsidRPr="00DA6B6C" w:rsidRDefault="00E96100" w:rsidP="009D251F">
      <w:pPr>
        <w:numPr>
          <w:ilvl w:val="0"/>
          <w:numId w:val="8"/>
        </w:numPr>
        <w:spacing w:after="240"/>
        <w:ind w:left="0" w:firstLine="0"/>
        <w:rPr>
          <w:lang w:val="fr-FR"/>
        </w:rPr>
      </w:pPr>
      <w:r w:rsidRPr="00DA6B6C">
        <w:rPr>
          <w:lang w:val="fr-FR"/>
        </w:rPr>
        <w:t>L'entreprise dispose de deux chaînes de fabrication réparties dans deux bâtiments distincts dans les mêmes locaux à Hyderabad, en Inde, présentant une capacité de fabrication annuelle de 400 000 unités, comprenant des solutions de réfrigération personnalisées pour les clients ayant des exigences spécifiques. Actuellement, elle fabrique environ 100 000 unités par an.</w:t>
      </w:r>
    </w:p>
    <w:p w14:paraId="75B07C78" w14:textId="77777777" w:rsidR="00791DE8" w:rsidRPr="00DA6B6C" w:rsidRDefault="00791DE8" w:rsidP="009D251F">
      <w:pPr>
        <w:keepNext/>
        <w:spacing w:after="240"/>
        <w:rPr>
          <w:u w:val="single"/>
          <w:lang w:val="fr-FR"/>
        </w:rPr>
      </w:pPr>
      <w:r w:rsidRPr="00DA6B6C">
        <w:rPr>
          <w:u w:val="single"/>
          <w:lang w:val="fr-FR"/>
        </w:rPr>
        <w:lastRenderedPageBreak/>
        <w:t>Consommation de HFC de l'entreprise</w:t>
      </w:r>
    </w:p>
    <w:p w14:paraId="2289EA63" w14:textId="2DBCB12D" w:rsidR="006023E3" w:rsidRPr="00DA6B6C" w:rsidRDefault="00807A08" w:rsidP="009D251F">
      <w:pPr>
        <w:numPr>
          <w:ilvl w:val="0"/>
          <w:numId w:val="8"/>
        </w:numPr>
        <w:spacing w:after="240"/>
        <w:ind w:left="0" w:firstLine="0"/>
        <w:rPr>
          <w:lang w:val="fr-FR"/>
        </w:rPr>
      </w:pPr>
      <w:r w:rsidRPr="00DA6B6C">
        <w:rPr>
          <w:lang w:val="fr-FR"/>
        </w:rPr>
        <w:t>Rockwell fabrique plusieurs modèles d'appareils de réfrigération commerciale autonomes avec trois tailles de charge de frigorigène (190 g, 270 g et 300 g), comme résumé dans le tableau 1.</w:t>
      </w:r>
    </w:p>
    <w:p w14:paraId="1FF19FD3" w14:textId="02C93075" w:rsidR="006023E3" w:rsidRPr="00DA6B6C" w:rsidRDefault="006023E3" w:rsidP="009D251F">
      <w:pPr>
        <w:jc w:val="left"/>
        <w:rPr>
          <w:b/>
          <w:lang w:val="fr-FR"/>
        </w:rPr>
      </w:pPr>
      <w:r w:rsidRPr="00DA6B6C">
        <w:rPr>
          <w:b/>
          <w:lang w:val="fr-FR"/>
        </w:rPr>
        <w:t>Tableau 1. Produits fabriqués par Rockwell</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2"/>
        <w:gridCol w:w="1701"/>
        <w:gridCol w:w="2410"/>
        <w:gridCol w:w="2126"/>
      </w:tblGrid>
      <w:tr w:rsidR="006023E3" w:rsidRPr="00DA6B6C" w14:paraId="36D61F2C" w14:textId="77777777">
        <w:tc>
          <w:tcPr>
            <w:tcW w:w="3232" w:type="dxa"/>
            <w:shd w:val="clear" w:color="auto" w:fill="auto"/>
          </w:tcPr>
          <w:p w14:paraId="138D1C8D" w14:textId="1173AAF3" w:rsidR="006023E3" w:rsidRPr="00DA6B6C" w:rsidRDefault="006023E3" w:rsidP="001E773A">
            <w:pPr>
              <w:jc w:val="center"/>
              <w:rPr>
                <w:b/>
                <w:bCs/>
                <w:sz w:val="20"/>
                <w:szCs w:val="20"/>
                <w:lang w:val="fr-FR"/>
              </w:rPr>
            </w:pPr>
            <w:r w:rsidRPr="00DA6B6C">
              <w:rPr>
                <w:b/>
                <w:bCs/>
                <w:sz w:val="20"/>
                <w:szCs w:val="20"/>
                <w:lang w:val="fr-FR"/>
              </w:rPr>
              <w:t>Produit fabriqué</w:t>
            </w:r>
          </w:p>
        </w:tc>
        <w:tc>
          <w:tcPr>
            <w:tcW w:w="1701" w:type="dxa"/>
            <w:shd w:val="clear" w:color="auto" w:fill="auto"/>
          </w:tcPr>
          <w:p w14:paraId="278CF7DC" w14:textId="77777777" w:rsidR="006023E3" w:rsidRPr="00DA6B6C" w:rsidRDefault="006023E3" w:rsidP="001E773A">
            <w:pPr>
              <w:jc w:val="center"/>
              <w:rPr>
                <w:b/>
                <w:bCs/>
                <w:sz w:val="20"/>
                <w:szCs w:val="20"/>
                <w:lang w:val="fr-FR"/>
              </w:rPr>
            </w:pPr>
            <w:r w:rsidRPr="00DA6B6C">
              <w:rPr>
                <w:b/>
                <w:bCs/>
                <w:sz w:val="20"/>
                <w:szCs w:val="20"/>
                <w:lang w:val="fr-FR"/>
              </w:rPr>
              <w:t>Nombre de modèles</w:t>
            </w:r>
          </w:p>
        </w:tc>
        <w:tc>
          <w:tcPr>
            <w:tcW w:w="2410" w:type="dxa"/>
            <w:shd w:val="clear" w:color="auto" w:fill="auto"/>
          </w:tcPr>
          <w:p w14:paraId="660D73F5" w14:textId="05CEA75A" w:rsidR="006023E3" w:rsidRPr="00DA6B6C" w:rsidRDefault="006023E3" w:rsidP="001E773A">
            <w:pPr>
              <w:jc w:val="center"/>
              <w:rPr>
                <w:b/>
                <w:bCs/>
                <w:sz w:val="20"/>
                <w:szCs w:val="20"/>
                <w:lang w:val="fr-FR"/>
              </w:rPr>
            </w:pPr>
            <w:r w:rsidRPr="00DA6B6C">
              <w:rPr>
                <w:b/>
                <w:bCs/>
                <w:sz w:val="20"/>
                <w:szCs w:val="20"/>
                <w:lang w:val="fr-FR"/>
              </w:rPr>
              <w:t>Unités fabriquées (2022-2023)</w:t>
            </w:r>
          </w:p>
        </w:tc>
        <w:tc>
          <w:tcPr>
            <w:tcW w:w="2126" w:type="dxa"/>
            <w:shd w:val="clear" w:color="auto" w:fill="auto"/>
          </w:tcPr>
          <w:p w14:paraId="37F11A72" w14:textId="77777777" w:rsidR="001E773A" w:rsidRPr="00DA6B6C" w:rsidRDefault="006023E3" w:rsidP="001E773A">
            <w:pPr>
              <w:jc w:val="center"/>
              <w:rPr>
                <w:b/>
                <w:bCs/>
                <w:sz w:val="20"/>
                <w:szCs w:val="20"/>
                <w:lang w:val="fr-FR"/>
              </w:rPr>
            </w:pPr>
            <w:r w:rsidRPr="00DA6B6C">
              <w:rPr>
                <w:b/>
                <w:bCs/>
                <w:sz w:val="20"/>
                <w:szCs w:val="20"/>
                <w:lang w:val="fr-FR"/>
              </w:rPr>
              <w:t>HFC-134a utilisé</w:t>
            </w:r>
          </w:p>
          <w:p w14:paraId="2D267152" w14:textId="4F101B38" w:rsidR="006023E3" w:rsidRPr="00DA6B6C" w:rsidRDefault="006023E3" w:rsidP="001E773A">
            <w:pPr>
              <w:jc w:val="center"/>
              <w:rPr>
                <w:b/>
                <w:bCs/>
                <w:sz w:val="20"/>
                <w:szCs w:val="20"/>
                <w:lang w:val="fr-FR"/>
              </w:rPr>
            </w:pPr>
            <w:r w:rsidRPr="00DA6B6C">
              <w:rPr>
                <w:b/>
                <w:bCs/>
                <w:sz w:val="20"/>
                <w:szCs w:val="20"/>
                <w:lang w:val="fr-FR"/>
              </w:rPr>
              <w:t xml:space="preserve"> par unité (kg)</w:t>
            </w:r>
          </w:p>
        </w:tc>
      </w:tr>
      <w:tr w:rsidR="006023E3" w:rsidRPr="00DA6B6C" w14:paraId="14F037C3" w14:textId="77777777">
        <w:tc>
          <w:tcPr>
            <w:tcW w:w="9469" w:type="dxa"/>
            <w:gridSpan w:val="4"/>
            <w:shd w:val="clear" w:color="auto" w:fill="auto"/>
          </w:tcPr>
          <w:p w14:paraId="4F76A04B" w14:textId="77777777" w:rsidR="006023E3" w:rsidRPr="00DA6B6C" w:rsidRDefault="006023E3" w:rsidP="001E773A">
            <w:pPr>
              <w:jc w:val="center"/>
              <w:rPr>
                <w:b/>
                <w:bCs/>
                <w:sz w:val="20"/>
                <w:szCs w:val="20"/>
                <w:lang w:val="fr-FR"/>
              </w:rPr>
            </w:pPr>
            <w:r w:rsidRPr="00DA6B6C">
              <w:rPr>
                <w:b/>
                <w:bCs/>
                <w:sz w:val="20"/>
                <w:szCs w:val="20"/>
                <w:lang w:val="fr-FR"/>
              </w:rPr>
              <w:t>Chaîne de fabrication 1</w:t>
            </w:r>
          </w:p>
        </w:tc>
      </w:tr>
      <w:tr w:rsidR="006023E3" w:rsidRPr="00DA6B6C" w14:paraId="3ABF7688" w14:textId="77777777">
        <w:tc>
          <w:tcPr>
            <w:tcW w:w="3232" w:type="dxa"/>
            <w:shd w:val="clear" w:color="auto" w:fill="auto"/>
          </w:tcPr>
          <w:p w14:paraId="5E97F780" w14:textId="71BB2604" w:rsidR="006023E3" w:rsidRPr="00DA6B6C" w:rsidRDefault="006023E3" w:rsidP="001E773A">
            <w:pPr>
              <w:rPr>
                <w:rFonts w:eastAsia="Arial"/>
                <w:sz w:val="20"/>
                <w:szCs w:val="20"/>
                <w:lang w:val="fr-FR"/>
              </w:rPr>
            </w:pPr>
            <w:r w:rsidRPr="00DA6B6C">
              <w:rPr>
                <w:rFonts w:eastAsia="Arial"/>
                <w:sz w:val="20"/>
                <w:szCs w:val="20"/>
                <w:lang w:val="fr-FR"/>
              </w:rPr>
              <w:t>Surgélateur - Modèles à couvercle rigide</w:t>
            </w:r>
          </w:p>
        </w:tc>
        <w:tc>
          <w:tcPr>
            <w:tcW w:w="1701" w:type="dxa"/>
            <w:shd w:val="clear" w:color="auto" w:fill="auto"/>
          </w:tcPr>
          <w:p w14:paraId="06FEC42B" w14:textId="77777777" w:rsidR="006023E3" w:rsidRPr="00DA6B6C" w:rsidRDefault="006023E3" w:rsidP="001E773A">
            <w:pPr>
              <w:jc w:val="center"/>
              <w:rPr>
                <w:rFonts w:eastAsia="Arial"/>
                <w:sz w:val="20"/>
                <w:szCs w:val="20"/>
                <w:lang w:val="fr-FR"/>
              </w:rPr>
            </w:pPr>
            <w:r w:rsidRPr="00DA6B6C">
              <w:rPr>
                <w:rFonts w:eastAsia="Arial"/>
                <w:sz w:val="20"/>
                <w:szCs w:val="20"/>
                <w:lang w:val="fr-FR"/>
              </w:rPr>
              <w:t>5</w:t>
            </w:r>
          </w:p>
        </w:tc>
        <w:tc>
          <w:tcPr>
            <w:tcW w:w="2410" w:type="dxa"/>
            <w:shd w:val="clear" w:color="auto" w:fill="auto"/>
          </w:tcPr>
          <w:p w14:paraId="76B850DA" w14:textId="77777777" w:rsidR="006023E3" w:rsidRPr="00DA6B6C" w:rsidRDefault="006023E3" w:rsidP="001E773A">
            <w:pPr>
              <w:jc w:val="right"/>
              <w:rPr>
                <w:sz w:val="20"/>
                <w:szCs w:val="20"/>
                <w:lang w:val="fr-FR"/>
              </w:rPr>
            </w:pPr>
            <w:r w:rsidRPr="00DA6B6C">
              <w:rPr>
                <w:sz w:val="20"/>
                <w:szCs w:val="20"/>
                <w:lang w:val="fr-FR"/>
              </w:rPr>
              <w:t>47 320</w:t>
            </w:r>
          </w:p>
        </w:tc>
        <w:tc>
          <w:tcPr>
            <w:tcW w:w="2126" w:type="dxa"/>
            <w:shd w:val="clear" w:color="auto" w:fill="auto"/>
          </w:tcPr>
          <w:p w14:paraId="1802B3FC" w14:textId="77777777" w:rsidR="006023E3" w:rsidRPr="00DA6B6C" w:rsidRDefault="006023E3" w:rsidP="001E773A">
            <w:pPr>
              <w:jc w:val="right"/>
              <w:rPr>
                <w:sz w:val="20"/>
                <w:szCs w:val="20"/>
                <w:lang w:val="fr-FR"/>
              </w:rPr>
            </w:pPr>
            <w:r w:rsidRPr="00DA6B6C">
              <w:rPr>
                <w:sz w:val="20"/>
                <w:szCs w:val="20"/>
                <w:lang w:val="fr-FR"/>
              </w:rPr>
              <w:t>0,190</w:t>
            </w:r>
          </w:p>
        </w:tc>
      </w:tr>
      <w:tr w:rsidR="006023E3" w:rsidRPr="00DA6B6C" w14:paraId="4751E5FD" w14:textId="77777777">
        <w:tc>
          <w:tcPr>
            <w:tcW w:w="3232" w:type="dxa"/>
            <w:shd w:val="clear" w:color="auto" w:fill="auto"/>
          </w:tcPr>
          <w:p w14:paraId="5E330AC8" w14:textId="33AE58AC" w:rsidR="006023E3" w:rsidRPr="00DA6B6C" w:rsidRDefault="006023E3" w:rsidP="001E773A">
            <w:pPr>
              <w:rPr>
                <w:rFonts w:eastAsia="Arial"/>
                <w:sz w:val="20"/>
                <w:szCs w:val="20"/>
                <w:lang w:val="fr-FR"/>
              </w:rPr>
            </w:pPr>
            <w:r w:rsidRPr="00DA6B6C">
              <w:rPr>
                <w:rFonts w:eastAsia="Arial"/>
                <w:sz w:val="20"/>
                <w:szCs w:val="20"/>
                <w:lang w:val="fr-FR"/>
              </w:rPr>
              <w:t>Surgélateur - Modèles d'exposition</w:t>
            </w:r>
          </w:p>
        </w:tc>
        <w:tc>
          <w:tcPr>
            <w:tcW w:w="1701" w:type="dxa"/>
            <w:shd w:val="clear" w:color="auto" w:fill="auto"/>
          </w:tcPr>
          <w:p w14:paraId="67319084" w14:textId="77777777" w:rsidR="006023E3" w:rsidRPr="00DA6B6C" w:rsidRDefault="006023E3" w:rsidP="001E773A">
            <w:pPr>
              <w:jc w:val="center"/>
              <w:rPr>
                <w:rFonts w:eastAsia="Arial"/>
                <w:sz w:val="20"/>
                <w:szCs w:val="20"/>
                <w:lang w:val="fr-FR"/>
              </w:rPr>
            </w:pPr>
            <w:r w:rsidRPr="00DA6B6C">
              <w:rPr>
                <w:rFonts w:eastAsia="Arial"/>
                <w:sz w:val="20"/>
                <w:szCs w:val="20"/>
                <w:lang w:val="fr-FR"/>
              </w:rPr>
              <w:t>4</w:t>
            </w:r>
          </w:p>
        </w:tc>
        <w:tc>
          <w:tcPr>
            <w:tcW w:w="2410" w:type="dxa"/>
            <w:shd w:val="clear" w:color="auto" w:fill="auto"/>
          </w:tcPr>
          <w:p w14:paraId="73820D70" w14:textId="77777777" w:rsidR="006023E3" w:rsidRPr="00DA6B6C" w:rsidRDefault="006023E3" w:rsidP="001E773A">
            <w:pPr>
              <w:jc w:val="right"/>
              <w:rPr>
                <w:sz w:val="20"/>
                <w:szCs w:val="20"/>
                <w:lang w:val="fr-FR"/>
              </w:rPr>
            </w:pPr>
            <w:r w:rsidRPr="00DA6B6C">
              <w:rPr>
                <w:sz w:val="20"/>
                <w:szCs w:val="20"/>
                <w:lang w:val="fr-FR"/>
              </w:rPr>
              <w:t>13 350</w:t>
            </w:r>
          </w:p>
        </w:tc>
        <w:tc>
          <w:tcPr>
            <w:tcW w:w="2126" w:type="dxa"/>
            <w:shd w:val="clear" w:color="auto" w:fill="auto"/>
          </w:tcPr>
          <w:p w14:paraId="5F4A7AB2" w14:textId="77777777" w:rsidR="006023E3" w:rsidRPr="00DA6B6C" w:rsidRDefault="006023E3" w:rsidP="001E773A">
            <w:pPr>
              <w:jc w:val="right"/>
              <w:rPr>
                <w:sz w:val="20"/>
                <w:szCs w:val="20"/>
                <w:lang w:val="fr-FR"/>
              </w:rPr>
            </w:pPr>
            <w:r w:rsidRPr="00DA6B6C">
              <w:rPr>
                <w:sz w:val="20"/>
                <w:szCs w:val="20"/>
                <w:lang w:val="fr-FR"/>
              </w:rPr>
              <w:t>0,190</w:t>
            </w:r>
          </w:p>
        </w:tc>
      </w:tr>
      <w:tr w:rsidR="006023E3" w:rsidRPr="00DA6B6C" w14:paraId="4FB52BAA" w14:textId="77777777">
        <w:tc>
          <w:tcPr>
            <w:tcW w:w="3232" w:type="dxa"/>
            <w:shd w:val="clear" w:color="auto" w:fill="auto"/>
          </w:tcPr>
          <w:p w14:paraId="2BF10742" w14:textId="428C83A5" w:rsidR="006023E3" w:rsidRPr="00DA6B6C" w:rsidRDefault="006023E3" w:rsidP="001E773A">
            <w:pPr>
              <w:rPr>
                <w:rFonts w:eastAsia="Arial"/>
                <w:sz w:val="20"/>
                <w:szCs w:val="20"/>
                <w:lang w:val="fr-FR"/>
              </w:rPr>
            </w:pPr>
            <w:r w:rsidRPr="00DA6B6C">
              <w:rPr>
                <w:rFonts w:eastAsia="Arial"/>
                <w:sz w:val="20"/>
                <w:szCs w:val="20"/>
                <w:lang w:val="fr-FR"/>
              </w:rPr>
              <w:t>Refroidisseur de bouteilles</w:t>
            </w:r>
          </w:p>
        </w:tc>
        <w:tc>
          <w:tcPr>
            <w:tcW w:w="1701" w:type="dxa"/>
            <w:shd w:val="clear" w:color="auto" w:fill="auto"/>
          </w:tcPr>
          <w:p w14:paraId="58B03B7A" w14:textId="77777777" w:rsidR="006023E3" w:rsidRPr="00DA6B6C" w:rsidRDefault="006023E3" w:rsidP="001E773A">
            <w:pPr>
              <w:jc w:val="center"/>
              <w:rPr>
                <w:rFonts w:eastAsia="Arial"/>
                <w:sz w:val="20"/>
                <w:szCs w:val="20"/>
                <w:lang w:val="fr-FR"/>
              </w:rPr>
            </w:pPr>
            <w:r w:rsidRPr="00DA6B6C">
              <w:rPr>
                <w:rFonts w:eastAsia="Arial"/>
                <w:sz w:val="20"/>
                <w:szCs w:val="20"/>
                <w:lang w:val="fr-FR"/>
              </w:rPr>
              <w:t>2</w:t>
            </w:r>
          </w:p>
        </w:tc>
        <w:tc>
          <w:tcPr>
            <w:tcW w:w="2410" w:type="dxa"/>
            <w:shd w:val="clear" w:color="auto" w:fill="auto"/>
          </w:tcPr>
          <w:p w14:paraId="7BE6A29D" w14:textId="77777777" w:rsidR="006023E3" w:rsidRPr="00DA6B6C" w:rsidRDefault="006023E3" w:rsidP="001E773A">
            <w:pPr>
              <w:jc w:val="right"/>
              <w:rPr>
                <w:sz w:val="20"/>
                <w:szCs w:val="20"/>
                <w:lang w:val="fr-FR"/>
              </w:rPr>
            </w:pPr>
            <w:r w:rsidRPr="00DA6B6C">
              <w:rPr>
                <w:sz w:val="20"/>
                <w:szCs w:val="20"/>
                <w:lang w:val="fr-FR"/>
              </w:rPr>
              <w:t>16 100</w:t>
            </w:r>
          </w:p>
        </w:tc>
        <w:tc>
          <w:tcPr>
            <w:tcW w:w="2126" w:type="dxa"/>
            <w:shd w:val="clear" w:color="auto" w:fill="auto"/>
          </w:tcPr>
          <w:p w14:paraId="59F9656F" w14:textId="77777777" w:rsidR="006023E3" w:rsidRPr="00DA6B6C" w:rsidRDefault="006023E3" w:rsidP="001E773A">
            <w:pPr>
              <w:jc w:val="right"/>
              <w:rPr>
                <w:sz w:val="20"/>
                <w:szCs w:val="20"/>
                <w:lang w:val="fr-FR"/>
              </w:rPr>
            </w:pPr>
            <w:r w:rsidRPr="00DA6B6C">
              <w:rPr>
                <w:sz w:val="20"/>
                <w:szCs w:val="20"/>
                <w:lang w:val="fr-FR"/>
              </w:rPr>
              <w:t>0,300</w:t>
            </w:r>
          </w:p>
        </w:tc>
      </w:tr>
      <w:tr w:rsidR="006023E3" w:rsidRPr="00DA6B6C" w14:paraId="5816CCA6" w14:textId="77777777">
        <w:tc>
          <w:tcPr>
            <w:tcW w:w="3232" w:type="dxa"/>
            <w:shd w:val="clear" w:color="auto" w:fill="auto"/>
          </w:tcPr>
          <w:p w14:paraId="7458F883" w14:textId="77777777" w:rsidR="006023E3" w:rsidRPr="00DA6B6C" w:rsidRDefault="006023E3" w:rsidP="001E773A">
            <w:pPr>
              <w:rPr>
                <w:rFonts w:eastAsia="Arial"/>
                <w:b/>
                <w:bCs/>
                <w:sz w:val="20"/>
                <w:szCs w:val="20"/>
                <w:lang w:val="fr-FR"/>
              </w:rPr>
            </w:pPr>
            <w:r w:rsidRPr="00DA6B6C">
              <w:rPr>
                <w:rFonts w:eastAsia="Arial"/>
                <w:b/>
                <w:bCs/>
                <w:sz w:val="20"/>
                <w:szCs w:val="20"/>
                <w:lang w:val="fr-FR"/>
              </w:rPr>
              <w:t>Total</w:t>
            </w:r>
          </w:p>
        </w:tc>
        <w:tc>
          <w:tcPr>
            <w:tcW w:w="1701" w:type="dxa"/>
            <w:shd w:val="clear" w:color="auto" w:fill="auto"/>
          </w:tcPr>
          <w:p w14:paraId="1442BF0A" w14:textId="77777777" w:rsidR="006023E3" w:rsidRPr="00DA6B6C" w:rsidRDefault="006023E3" w:rsidP="001E773A">
            <w:pPr>
              <w:jc w:val="center"/>
              <w:rPr>
                <w:rFonts w:eastAsia="Arial"/>
                <w:b/>
                <w:bCs/>
                <w:sz w:val="20"/>
                <w:szCs w:val="20"/>
                <w:lang w:val="fr-FR"/>
              </w:rPr>
            </w:pPr>
            <w:r w:rsidRPr="00DA6B6C">
              <w:rPr>
                <w:rFonts w:eastAsia="Arial"/>
                <w:b/>
                <w:bCs/>
                <w:sz w:val="20"/>
                <w:szCs w:val="20"/>
                <w:lang w:val="fr-FR"/>
              </w:rPr>
              <w:t>11</w:t>
            </w:r>
          </w:p>
        </w:tc>
        <w:tc>
          <w:tcPr>
            <w:tcW w:w="2410" w:type="dxa"/>
            <w:shd w:val="clear" w:color="auto" w:fill="auto"/>
          </w:tcPr>
          <w:p w14:paraId="5FA7A970" w14:textId="77777777" w:rsidR="006023E3" w:rsidRPr="00DA6B6C" w:rsidRDefault="006023E3" w:rsidP="001E773A">
            <w:pPr>
              <w:jc w:val="right"/>
              <w:rPr>
                <w:b/>
                <w:bCs/>
                <w:sz w:val="20"/>
                <w:szCs w:val="20"/>
                <w:lang w:val="fr-FR"/>
              </w:rPr>
            </w:pPr>
            <w:r w:rsidRPr="00DA6B6C">
              <w:rPr>
                <w:b/>
                <w:bCs/>
                <w:sz w:val="20"/>
                <w:szCs w:val="20"/>
                <w:lang w:val="fr-FR"/>
              </w:rPr>
              <w:t>76 770</w:t>
            </w:r>
          </w:p>
        </w:tc>
        <w:tc>
          <w:tcPr>
            <w:tcW w:w="2126" w:type="dxa"/>
            <w:shd w:val="clear" w:color="auto" w:fill="auto"/>
          </w:tcPr>
          <w:p w14:paraId="3E1C207A" w14:textId="77777777" w:rsidR="006023E3" w:rsidRPr="00DA6B6C" w:rsidRDefault="006023E3" w:rsidP="001E773A">
            <w:pPr>
              <w:jc w:val="right"/>
              <w:rPr>
                <w:b/>
                <w:bCs/>
                <w:sz w:val="20"/>
                <w:szCs w:val="20"/>
                <w:lang w:val="fr-FR"/>
              </w:rPr>
            </w:pPr>
          </w:p>
        </w:tc>
      </w:tr>
      <w:tr w:rsidR="006023E3" w:rsidRPr="00DA6B6C" w14:paraId="45242CC2" w14:textId="77777777">
        <w:tc>
          <w:tcPr>
            <w:tcW w:w="9469" w:type="dxa"/>
            <w:gridSpan w:val="4"/>
            <w:shd w:val="clear" w:color="auto" w:fill="auto"/>
          </w:tcPr>
          <w:p w14:paraId="7DB5DE75" w14:textId="77777777" w:rsidR="006023E3" w:rsidRPr="00DA6B6C" w:rsidRDefault="006023E3" w:rsidP="001E773A">
            <w:pPr>
              <w:jc w:val="center"/>
              <w:rPr>
                <w:b/>
                <w:bCs/>
                <w:sz w:val="20"/>
                <w:szCs w:val="20"/>
                <w:lang w:val="fr-FR"/>
              </w:rPr>
            </w:pPr>
            <w:r w:rsidRPr="00DA6B6C">
              <w:rPr>
                <w:rFonts w:eastAsia="Arial"/>
                <w:b/>
                <w:bCs/>
                <w:sz w:val="20"/>
                <w:szCs w:val="20"/>
                <w:lang w:val="fr-FR"/>
              </w:rPr>
              <w:t>Chaîne de fabrication 2</w:t>
            </w:r>
          </w:p>
        </w:tc>
      </w:tr>
      <w:tr w:rsidR="006023E3" w:rsidRPr="00DA6B6C" w14:paraId="526C2A5F" w14:textId="77777777">
        <w:tc>
          <w:tcPr>
            <w:tcW w:w="3232" w:type="dxa"/>
            <w:shd w:val="clear" w:color="auto" w:fill="auto"/>
          </w:tcPr>
          <w:p w14:paraId="17D5EADE" w14:textId="23A31D85" w:rsidR="006023E3" w:rsidRPr="00DA6B6C" w:rsidRDefault="006023E3" w:rsidP="001E773A">
            <w:pPr>
              <w:rPr>
                <w:rFonts w:eastAsia="Arial"/>
                <w:sz w:val="20"/>
                <w:szCs w:val="20"/>
                <w:lang w:val="fr-FR"/>
              </w:rPr>
            </w:pPr>
            <w:r w:rsidRPr="00DA6B6C">
              <w:rPr>
                <w:rFonts w:eastAsia="Arial"/>
                <w:sz w:val="20"/>
                <w:szCs w:val="20"/>
                <w:lang w:val="fr-FR"/>
              </w:rPr>
              <w:t>Surgélateur - Modèles à couvercle rigide</w:t>
            </w:r>
          </w:p>
        </w:tc>
        <w:tc>
          <w:tcPr>
            <w:tcW w:w="1701" w:type="dxa"/>
            <w:shd w:val="clear" w:color="auto" w:fill="auto"/>
          </w:tcPr>
          <w:p w14:paraId="049FF8B4" w14:textId="77777777" w:rsidR="006023E3" w:rsidRPr="00DA6B6C" w:rsidRDefault="006023E3" w:rsidP="001E773A">
            <w:pPr>
              <w:jc w:val="center"/>
              <w:rPr>
                <w:rFonts w:eastAsia="Arial"/>
                <w:sz w:val="20"/>
                <w:szCs w:val="20"/>
                <w:lang w:val="fr-FR"/>
              </w:rPr>
            </w:pPr>
            <w:r w:rsidRPr="00DA6B6C">
              <w:rPr>
                <w:rFonts w:eastAsia="Arial"/>
                <w:sz w:val="20"/>
                <w:szCs w:val="20"/>
                <w:lang w:val="fr-FR"/>
              </w:rPr>
              <w:t>5</w:t>
            </w:r>
          </w:p>
        </w:tc>
        <w:tc>
          <w:tcPr>
            <w:tcW w:w="2410" w:type="dxa"/>
            <w:shd w:val="clear" w:color="auto" w:fill="auto"/>
          </w:tcPr>
          <w:p w14:paraId="0814D1C2" w14:textId="77777777" w:rsidR="006023E3" w:rsidRPr="00DA6B6C" w:rsidRDefault="006023E3" w:rsidP="001E773A">
            <w:pPr>
              <w:jc w:val="right"/>
              <w:rPr>
                <w:sz w:val="20"/>
                <w:szCs w:val="20"/>
                <w:lang w:val="fr-FR"/>
              </w:rPr>
            </w:pPr>
            <w:r w:rsidRPr="00DA6B6C">
              <w:rPr>
                <w:sz w:val="20"/>
                <w:szCs w:val="20"/>
                <w:lang w:val="fr-FR"/>
              </w:rPr>
              <w:t>14 800</w:t>
            </w:r>
          </w:p>
        </w:tc>
        <w:tc>
          <w:tcPr>
            <w:tcW w:w="2126" w:type="dxa"/>
            <w:shd w:val="clear" w:color="auto" w:fill="auto"/>
          </w:tcPr>
          <w:p w14:paraId="21BFB414" w14:textId="77777777" w:rsidR="006023E3" w:rsidRPr="00DA6B6C" w:rsidRDefault="006023E3" w:rsidP="001E773A">
            <w:pPr>
              <w:jc w:val="right"/>
              <w:rPr>
                <w:sz w:val="20"/>
                <w:szCs w:val="20"/>
                <w:lang w:val="fr-FR"/>
              </w:rPr>
            </w:pPr>
            <w:r w:rsidRPr="00DA6B6C">
              <w:rPr>
                <w:sz w:val="20"/>
                <w:szCs w:val="20"/>
                <w:lang w:val="fr-FR"/>
              </w:rPr>
              <w:t>0,190</w:t>
            </w:r>
          </w:p>
        </w:tc>
      </w:tr>
      <w:tr w:rsidR="006023E3" w:rsidRPr="00DA6B6C" w14:paraId="57ED0464" w14:textId="77777777">
        <w:tc>
          <w:tcPr>
            <w:tcW w:w="3232" w:type="dxa"/>
            <w:shd w:val="clear" w:color="auto" w:fill="auto"/>
          </w:tcPr>
          <w:p w14:paraId="1AA266D1" w14:textId="43B04338" w:rsidR="006023E3" w:rsidRPr="00DA6B6C" w:rsidRDefault="006023E3" w:rsidP="001E773A">
            <w:pPr>
              <w:rPr>
                <w:rFonts w:eastAsia="Arial"/>
                <w:sz w:val="20"/>
                <w:szCs w:val="20"/>
                <w:lang w:val="fr-FR"/>
              </w:rPr>
            </w:pPr>
            <w:r w:rsidRPr="00DA6B6C">
              <w:rPr>
                <w:rFonts w:eastAsia="Arial"/>
                <w:sz w:val="20"/>
                <w:szCs w:val="20"/>
                <w:lang w:val="fr-FR"/>
              </w:rPr>
              <w:t>Surgélateur - Modèles d'exposition</w:t>
            </w:r>
          </w:p>
        </w:tc>
        <w:tc>
          <w:tcPr>
            <w:tcW w:w="1701" w:type="dxa"/>
            <w:shd w:val="clear" w:color="auto" w:fill="auto"/>
          </w:tcPr>
          <w:p w14:paraId="634F0D68" w14:textId="77777777" w:rsidR="006023E3" w:rsidRPr="00DA6B6C" w:rsidRDefault="006023E3" w:rsidP="001E773A">
            <w:pPr>
              <w:jc w:val="center"/>
              <w:rPr>
                <w:rFonts w:eastAsia="Arial"/>
                <w:sz w:val="20"/>
                <w:szCs w:val="20"/>
                <w:lang w:val="fr-FR"/>
              </w:rPr>
            </w:pPr>
            <w:r w:rsidRPr="00DA6B6C">
              <w:rPr>
                <w:rFonts w:eastAsia="Arial"/>
                <w:sz w:val="20"/>
                <w:szCs w:val="20"/>
                <w:lang w:val="fr-FR"/>
              </w:rPr>
              <w:t>4</w:t>
            </w:r>
          </w:p>
        </w:tc>
        <w:tc>
          <w:tcPr>
            <w:tcW w:w="2410" w:type="dxa"/>
            <w:shd w:val="clear" w:color="auto" w:fill="auto"/>
          </w:tcPr>
          <w:p w14:paraId="6AC2326F" w14:textId="77777777" w:rsidR="006023E3" w:rsidRPr="00DA6B6C" w:rsidRDefault="006023E3" w:rsidP="001E773A">
            <w:pPr>
              <w:jc w:val="right"/>
              <w:rPr>
                <w:sz w:val="20"/>
                <w:szCs w:val="20"/>
                <w:lang w:val="fr-FR"/>
              </w:rPr>
            </w:pPr>
            <w:r w:rsidRPr="00DA6B6C">
              <w:rPr>
                <w:sz w:val="20"/>
                <w:szCs w:val="20"/>
                <w:lang w:val="fr-FR"/>
              </w:rPr>
              <w:t>480</w:t>
            </w:r>
          </w:p>
        </w:tc>
        <w:tc>
          <w:tcPr>
            <w:tcW w:w="2126" w:type="dxa"/>
            <w:shd w:val="clear" w:color="auto" w:fill="auto"/>
          </w:tcPr>
          <w:p w14:paraId="3715BC7E" w14:textId="77777777" w:rsidR="006023E3" w:rsidRPr="00DA6B6C" w:rsidRDefault="006023E3" w:rsidP="001E773A">
            <w:pPr>
              <w:jc w:val="right"/>
              <w:rPr>
                <w:sz w:val="20"/>
                <w:szCs w:val="20"/>
                <w:lang w:val="fr-FR"/>
              </w:rPr>
            </w:pPr>
            <w:r w:rsidRPr="00DA6B6C">
              <w:rPr>
                <w:sz w:val="20"/>
                <w:szCs w:val="20"/>
                <w:lang w:val="fr-FR"/>
              </w:rPr>
              <w:t>0,190</w:t>
            </w:r>
          </w:p>
        </w:tc>
      </w:tr>
      <w:tr w:rsidR="006023E3" w:rsidRPr="00DA6B6C" w14:paraId="35EC1060" w14:textId="77777777">
        <w:tc>
          <w:tcPr>
            <w:tcW w:w="3232" w:type="dxa"/>
            <w:shd w:val="clear" w:color="auto" w:fill="auto"/>
          </w:tcPr>
          <w:p w14:paraId="3ACE4945" w14:textId="5C0F9542" w:rsidR="006023E3" w:rsidRPr="00DA6B6C" w:rsidRDefault="006023E3" w:rsidP="001E773A">
            <w:pPr>
              <w:rPr>
                <w:rFonts w:eastAsia="Arial"/>
                <w:sz w:val="20"/>
                <w:szCs w:val="20"/>
                <w:lang w:val="fr-FR"/>
              </w:rPr>
            </w:pPr>
            <w:r w:rsidRPr="00DA6B6C">
              <w:rPr>
                <w:rFonts w:eastAsia="Arial"/>
                <w:sz w:val="20"/>
                <w:szCs w:val="20"/>
                <w:lang w:val="fr-FR"/>
              </w:rPr>
              <w:t>Surgélateur - Modèles eutectiques</w:t>
            </w:r>
          </w:p>
        </w:tc>
        <w:tc>
          <w:tcPr>
            <w:tcW w:w="1701" w:type="dxa"/>
            <w:shd w:val="clear" w:color="auto" w:fill="auto"/>
          </w:tcPr>
          <w:p w14:paraId="16DDA6D9" w14:textId="77777777" w:rsidR="006023E3" w:rsidRPr="00DA6B6C" w:rsidRDefault="006023E3" w:rsidP="001E773A">
            <w:pPr>
              <w:jc w:val="center"/>
              <w:rPr>
                <w:rFonts w:eastAsia="Arial"/>
                <w:sz w:val="20"/>
                <w:szCs w:val="20"/>
                <w:lang w:val="fr-FR"/>
              </w:rPr>
            </w:pPr>
            <w:r w:rsidRPr="00DA6B6C">
              <w:rPr>
                <w:rFonts w:eastAsia="Arial"/>
                <w:sz w:val="20"/>
                <w:szCs w:val="20"/>
                <w:lang w:val="fr-FR"/>
              </w:rPr>
              <w:t>4</w:t>
            </w:r>
          </w:p>
        </w:tc>
        <w:tc>
          <w:tcPr>
            <w:tcW w:w="2410" w:type="dxa"/>
            <w:shd w:val="clear" w:color="auto" w:fill="auto"/>
          </w:tcPr>
          <w:p w14:paraId="505690F2" w14:textId="77777777" w:rsidR="006023E3" w:rsidRPr="00DA6B6C" w:rsidRDefault="006023E3" w:rsidP="001E773A">
            <w:pPr>
              <w:jc w:val="right"/>
              <w:rPr>
                <w:sz w:val="20"/>
                <w:szCs w:val="20"/>
                <w:lang w:val="fr-FR"/>
              </w:rPr>
            </w:pPr>
            <w:r w:rsidRPr="00DA6B6C">
              <w:rPr>
                <w:sz w:val="20"/>
                <w:szCs w:val="20"/>
                <w:lang w:val="fr-FR"/>
              </w:rPr>
              <w:t>1 250</w:t>
            </w:r>
          </w:p>
        </w:tc>
        <w:tc>
          <w:tcPr>
            <w:tcW w:w="2126" w:type="dxa"/>
            <w:shd w:val="clear" w:color="auto" w:fill="auto"/>
          </w:tcPr>
          <w:p w14:paraId="24038402" w14:textId="77777777" w:rsidR="006023E3" w:rsidRPr="00DA6B6C" w:rsidRDefault="006023E3" w:rsidP="001E773A">
            <w:pPr>
              <w:jc w:val="right"/>
              <w:rPr>
                <w:sz w:val="20"/>
                <w:szCs w:val="20"/>
                <w:lang w:val="fr-FR"/>
              </w:rPr>
            </w:pPr>
            <w:r w:rsidRPr="00DA6B6C">
              <w:rPr>
                <w:sz w:val="20"/>
                <w:szCs w:val="20"/>
                <w:lang w:val="fr-FR"/>
              </w:rPr>
              <w:t>0,270</w:t>
            </w:r>
          </w:p>
        </w:tc>
      </w:tr>
      <w:tr w:rsidR="006023E3" w:rsidRPr="00DA6B6C" w14:paraId="15AD7DF8" w14:textId="77777777">
        <w:tc>
          <w:tcPr>
            <w:tcW w:w="3232" w:type="dxa"/>
            <w:shd w:val="clear" w:color="auto" w:fill="auto"/>
          </w:tcPr>
          <w:p w14:paraId="3C3D0FF0" w14:textId="5CDDDD9E" w:rsidR="006023E3" w:rsidRPr="00DA6B6C" w:rsidRDefault="006023E3" w:rsidP="001E773A">
            <w:pPr>
              <w:rPr>
                <w:rFonts w:eastAsia="Arial"/>
                <w:sz w:val="20"/>
                <w:szCs w:val="20"/>
                <w:lang w:val="fr-FR"/>
              </w:rPr>
            </w:pPr>
            <w:r w:rsidRPr="00DA6B6C">
              <w:rPr>
                <w:rFonts w:eastAsia="Arial"/>
                <w:sz w:val="20"/>
                <w:szCs w:val="20"/>
                <w:lang w:val="fr-FR"/>
              </w:rPr>
              <w:t>Refroidisseur de bouteilles</w:t>
            </w:r>
          </w:p>
        </w:tc>
        <w:tc>
          <w:tcPr>
            <w:tcW w:w="1701" w:type="dxa"/>
            <w:shd w:val="clear" w:color="auto" w:fill="auto"/>
          </w:tcPr>
          <w:p w14:paraId="0D993498" w14:textId="77777777" w:rsidR="006023E3" w:rsidRPr="00DA6B6C" w:rsidRDefault="006023E3" w:rsidP="001E773A">
            <w:pPr>
              <w:jc w:val="center"/>
              <w:rPr>
                <w:rFonts w:eastAsia="Arial"/>
                <w:sz w:val="20"/>
                <w:szCs w:val="20"/>
                <w:lang w:val="fr-FR"/>
              </w:rPr>
            </w:pPr>
            <w:r w:rsidRPr="00DA6B6C">
              <w:rPr>
                <w:rFonts w:eastAsia="Arial"/>
                <w:sz w:val="20"/>
                <w:szCs w:val="20"/>
                <w:lang w:val="fr-FR"/>
              </w:rPr>
              <w:t>2</w:t>
            </w:r>
          </w:p>
        </w:tc>
        <w:tc>
          <w:tcPr>
            <w:tcW w:w="2410" w:type="dxa"/>
            <w:shd w:val="clear" w:color="auto" w:fill="auto"/>
          </w:tcPr>
          <w:p w14:paraId="49836CDB" w14:textId="77777777" w:rsidR="006023E3" w:rsidRPr="00DA6B6C" w:rsidRDefault="006023E3" w:rsidP="001E773A">
            <w:pPr>
              <w:jc w:val="right"/>
              <w:rPr>
                <w:sz w:val="20"/>
                <w:szCs w:val="20"/>
                <w:lang w:val="fr-FR"/>
              </w:rPr>
            </w:pPr>
            <w:r w:rsidRPr="00DA6B6C">
              <w:rPr>
                <w:sz w:val="20"/>
                <w:szCs w:val="20"/>
                <w:lang w:val="fr-FR"/>
              </w:rPr>
              <w:t>7 700</w:t>
            </w:r>
          </w:p>
        </w:tc>
        <w:tc>
          <w:tcPr>
            <w:tcW w:w="2126" w:type="dxa"/>
            <w:shd w:val="clear" w:color="auto" w:fill="auto"/>
          </w:tcPr>
          <w:p w14:paraId="51F3EBE4" w14:textId="77777777" w:rsidR="006023E3" w:rsidRPr="00DA6B6C" w:rsidRDefault="006023E3" w:rsidP="001E773A">
            <w:pPr>
              <w:jc w:val="right"/>
              <w:rPr>
                <w:sz w:val="20"/>
                <w:szCs w:val="20"/>
                <w:lang w:val="fr-FR"/>
              </w:rPr>
            </w:pPr>
            <w:r w:rsidRPr="00DA6B6C">
              <w:rPr>
                <w:sz w:val="20"/>
                <w:szCs w:val="20"/>
                <w:lang w:val="fr-FR"/>
              </w:rPr>
              <w:t>0,300</w:t>
            </w:r>
          </w:p>
        </w:tc>
      </w:tr>
      <w:tr w:rsidR="006023E3" w:rsidRPr="00DA6B6C" w14:paraId="31828A7A" w14:textId="77777777">
        <w:tc>
          <w:tcPr>
            <w:tcW w:w="3232" w:type="dxa"/>
            <w:shd w:val="clear" w:color="auto" w:fill="auto"/>
          </w:tcPr>
          <w:p w14:paraId="3BC65B66" w14:textId="77777777" w:rsidR="006023E3" w:rsidRPr="00DA6B6C" w:rsidRDefault="006023E3" w:rsidP="001E773A">
            <w:pPr>
              <w:rPr>
                <w:rFonts w:eastAsia="Arial"/>
                <w:b/>
                <w:bCs/>
                <w:sz w:val="20"/>
                <w:szCs w:val="20"/>
                <w:lang w:val="fr-FR"/>
              </w:rPr>
            </w:pPr>
            <w:r w:rsidRPr="00DA6B6C">
              <w:rPr>
                <w:rFonts w:eastAsia="Arial"/>
                <w:b/>
                <w:bCs/>
                <w:sz w:val="20"/>
                <w:szCs w:val="20"/>
                <w:lang w:val="fr-FR"/>
              </w:rPr>
              <w:t>Total</w:t>
            </w:r>
          </w:p>
        </w:tc>
        <w:tc>
          <w:tcPr>
            <w:tcW w:w="1701" w:type="dxa"/>
            <w:shd w:val="clear" w:color="auto" w:fill="auto"/>
          </w:tcPr>
          <w:p w14:paraId="43AD3CC2" w14:textId="77777777" w:rsidR="006023E3" w:rsidRPr="00DA6B6C" w:rsidRDefault="006023E3" w:rsidP="001E773A">
            <w:pPr>
              <w:jc w:val="center"/>
              <w:rPr>
                <w:rFonts w:eastAsia="Arial"/>
                <w:b/>
                <w:bCs/>
                <w:sz w:val="20"/>
                <w:szCs w:val="20"/>
                <w:lang w:val="fr-FR"/>
              </w:rPr>
            </w:pPr>
            <w:r w:rsidRPr="00DA6B6C">
              <w:rPr>
                <w:rFonts w:eastAsia="Arial"/>
                <w:b/>
                <w:bCs/>
                <w:sz w:val="20"/>
                <w:szCs w:val="20"/>
                <w:lang w:val="fr-FR"/>
              </w:rPr>
              <w:t>15</w:t>
            </w:r>
          </w:p>
        </w:tc>
        <w:tc>
          <w:tcPr>
            <w:tcW w:w="2410" w:type="dxa"/>
            <w:shd w:val="clear" w:color="auto" w:fill="auto"/>
          </w:tcPr>
          <w:p w14:paraId="6800BD1C" w14:textId="77777777" w:rsidR="006023E3" w:rsidRPr="00DA6B6C" w:rsidRDefault="006023E3" w:rsidP="001E773A">
            <w:pPr>
              <w:jc w:val="right"/>
              <w:rPr>
                <w:b/>
                <w:bCs/>
                <w:sz w:val="20"/>
                <w:szCs w:val="20"/>
                <w:lang w:val="fr-FR"/>
              </w:rPr>
            </w:pPr>
            <w:r w:rsidRPr="00DA6B6C">
              <w:rPr>
                <w:b/>
                <w:bCs/>
                <w:sz w:val="20"/>
                <w:szCs w:val="20"/>
                <w:lang w:val="fr-FR"/>
              </w:rPr>
              <w:t>24 230</w:t>
            </w:r>
          </w:p>
        </w:tc>
        <w:tc>
          <w:tcPr>
            <w:tcW w:w="2126" w:type="dxa"/>
            <w:shd w:val="clear" w:color="auto" w:fill="auto"/>
          </w:tcPr>
          <w:p w14:paraId="7F63C4D1" w14:textId="77777777" w:rsidR="006023E3" w:rsidRPr="00DA6B6C" w:rsidRDefault="006023E3" w:rsidP="001E773A">
            <w:pPr>
              <w:jc w:val="right"/>
              <w:rPr>
                <w:b/>
                <w:bCs/>
                <w:sz w:val="20"/>
                <w:szCs w:val="20"/>
                <w:lang w:val="fr-FR"/>
              </w:rPr>
            </w:pPr>
          </w:p>
        </w:tc>
      </w:tr>
    </w:tbl>
    <w:p w14:paraId="78072A3B" w14:textId="77777777" w:rsidR="006023E3" w:rsidRPr="00DA6B6C" w:rsidRDefault="006023E3" w:rsidP="00DC2598">
      <w:pPr>
        <w:rPr>
          <w:sz w:val="21"/>
          <w:szCs w:val="21"/>
          <w:lang w:val="fr-FR"/>
        </w:rPr>
      </w:pPr>
    </w:p>
    <w:p w14:paraId="71A193CF" w14:textId="64E686BF" w:rsidR="00576769" w:rsidRPr="00DA6B6C" w:rsidRDefault="00576769" w:rsidP="009D251F">
      <w:pPr>
        <w:keepNext/>
        <w:numPr>
          <w:ilvl w:val="0"/>
          <w:numId w:val="8"/>
        </w:numPr>
        <w:spacing w:after="240"/>
        <w:ind w:left="0" w:firstLine="0"/>
        <w:rPr>
          <w:lang w:val="fr-FR"/>
        </w:rPr>
      </w:pPr>
      <w:r w:rsidRPr="00DA6B6C">
        <w:rPr>
          <w:lang w:val="fr-FR"/>
        </w:rPr>
        <w:t>La consommation de HFC-134a par Rockwell au cours des trois dernières années est présentée dans le tableau 2.</w:t>
      </w:r>
    </w:p>
    <w:p w14:paraId="11878FEE" w14:textId="053F1CC6" w:rsidR="00576769" w:rsidRPr="00DA6B6C" w:rsidRDefault="00576769" w:rsidP="009D251F">
      <w:pPr>
        <w:jc w:val="left"/>
        <w:rPr>
          <w:b/>
          <w:lang w:val="fr-FR"/>
        </w:rPr>
      </w:pPr>
      <w:r w:rsidRPr="00DA6B6C">
        <w:rPr>
          <w:b/>
          <w:lang w:val="fr-FR"/>
        </w:rPr>
        <w:t>Tableau 2. Consommation de HFC-134a par Rockwell (2020-2022)</w:t>
      </w:r>
    </w:p>
    <w:tbl>
      <w:tblPr>
        <w:tblW w:w="5076" w:type="pct"/>
        <w:tblCellMar>
          <w:top w:w="11" w:type="dxa"/>
          <w:right w:w="57" w:type="dxa"/>
        </w:tblCellMar>
        <w:tblLook w:val="04A0" w:firstRow="1" w:lastRow="0" w:firstColumn="1" w:lastColumn="0" w:noHBand="0" w:noVBand="1"/>
      </w:tblPr>
      <w:tblGrid>
        <w:gridCol w:w="2624"/>
        <w:gridCol w:w="1164"/>
        <w:gridCol w:w="1602"/>
        <w:gridCol w:w="1428"/>
        <w:gridCol w:w="1426"/>
        <w:gridCol w:w="1426"/>
      </w:tblGrid>
      <w:tr w:rsidR="00B04E1A" w:rsidRPr="00DA6B6C" w14:paraId="0EF06E2E" w14:textId="77777777" w:rsidTr="00066418">
        <w:trPr>
          <w:trHeight w:val="298"/>
        </w:trPr>
        <w:tc>
          <w:tcPr>
            <w:tcW w:w="1366" w:type="pct"/>
            <w:vMerge w:val="restart"/>
            <w:tcBorders>
              <w:top w:val="single" w:sz="4" w:space="0" w:color="auto"/>
              <w:left w:val="single" w:sz="4" w:space="0" w:color="auto"/>
              <w:bottom w:val="single" w:sz="4" w:space="0" w:color="auto"/>
              <w:right w:val="single" w:sz="4" w:space="0" w:color="auto"/>
            </w:tcBorders>
            <w:shd w:val="clear" w:color="auto" w:fill="auto"/>
          </w:tcPr>
          <w:p w14:paraId="3555F90C" w14:textId="2A233B10" w:rsidR="00B04E1A" w:rsidRPr="00DA6B6C" w:rsidRDefault="0008003E" w:rsidP="00DC2598">
            <w:pPr>
              <w:spacing w:line="259" w:lineRule="auto"/>
              <w:ind w:right="-5"/>
              <w:jc w:val="center"/>
              <w:rPr>
                <w:sz w:val="20"/>
                <w:szCs w:val="20"/>
                <w:lang w:val="fr-FR"/>
              </w:rPr>
            </w:pPr>
            <w:r w:rsidRPr="00DA6B6C">
              <w:rPr>
                <w:b/>
                <w:sz w:val="20"/>
                <w:szCs w:val="20"/>
                <w:lang w:val="fr-FR"/>
              </w:rPr>
              <w:t xml:space="preserve">Lignes de fabrication </w:t>
            </w:r>
          </w:p>
        </w:tc>
        <w:tc>
          <w:tcPr>
            <w:tcW w:w="558" w:type="pct"/>
            <w:vMerge w:val="restart"/>
            <w:tcBorders>
              <w:top w:val="single" w:sz="4" w:space="0" w:color="auto"/>
              <w:left w:val="single" w:sz="4" w:space="0" w:color="auto"/>
              <w:right w:val="single" w:sz="4" w:space="0" w:color="auto"/>
            </w:tcBorders>
          </w:tcPr>
          <w:p w14:paraId="21F4CF8C" w14:textId="161F6476" w:rsidR="00B04E1A" w:rsidRPr="00DA6B6C" w:rsidRDefault="00565BE9" w:rsidP="00DC2598">
            <w:pPr>
              <w:spacing w:line="259" w:lineRule="auto"/>
              <w:ind w:right="54"/>
              <w:jc w:val="center"/>
              <w:rPr>
                <w:b/>
                <w:sz w:val="20"/>
                <w:szCs w:val="20"/>
                <w:lang w:val="fr-FR"/>
              </w:rPr>
            </w:pPr>
            <w:r w:rsidRPr="00DA6B6C">
              <w:rPr>
                <w:b/>
                <w:sz w:val="20"/>
                <w:szCs w:val="20"/>
                <w:lang w:val="fr-FR"/>
              </w:rPr>
              <w:t>Année de première fabrication</w:t>
            </w:r>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tcPr>
          <w:p w14:paraId="3E400A6A" w14:textId="364D4363" w:rsidR="00B04E1A" w:rsidRPr="00DA6B6C" w:rsidRDefault="003547F9" w:rsidP="00DC2598">
            <w:pPr>
              <w:spacing w:line="259" w:lineRule="auto"/>
              <w:ind w:right="54"/>
              <w:jc w:val="center"/>
              <w:rPr>
                <w:sz w:val="20"/>
                <w:szCs w:val="20"/>
                <w:lang w:val="fr-FR"/>
              </w:rPr>
            </w:pPr>
            <w:r w:rsidRPr="00DA6B6C">
              <w:rPr>
                <w:b/>
                <w:sz w:val="20"/>
                <w:szCs w:val="20"/>
                <w:lang w:val="fr-FR"/>
              </w:rPr>
              <w:t>Frigorigène utilisé</w:t>
            </w:r>
          </w:p>
        </w:tc>
        <w:tc>
          <w:tcPr>
            <w:tcW w:w="2239" w:type="pct"/>
            <w:gridSpan w:val="3"/>
            <w:tcBorders>
              <w:top w:val="single" w:sz="4" w:space="0" w:color="auto"/>
              <w:left w:val="single" w:sz="4" w:space="0" w:color="auto"/>
              <w:bottom w:val="single" w:sz="4" w:space="0" w:color="auto"/>
              <w:right w:val="single" w:sz="4" w:space="0" w:color="auto"/>
            </w:tcBorders>
            <w:shd w:val="clear" w:color="auto" w:fill="auto"/>
          </w:tcPr>
          <w:p w14:paraId="56AEE768" w14:textId="166940A3" w:rsidR="00B04E1A" w:rsidRPr="00DA6B6C" w:rsidRDefault="00B04E1A" w:rsidP="00DC2598">
            <w:pPr>
              <w:spacing w:line="259" w:lineRule="auto"/>
              <w:ind w:right="54"/>
              <w:jc w:val="center"/>
              <w:rPr>
                <w:b/>
                <w:sz w:val="20"/>
                <w:szCs w:val="20"/>
                <w:lang w:val="fr-FR"/>
              </w:rPr>
            </w:pPr>
            <w:r w:rsidRPr="00DA6B6C">
              <w:rPr>
                <w:b/>
                <w:sz w:val="20"/>
                <w:szCs w:val="20"/>
                <w:lang w:val="fr-FR"/>
              </w:rPr>
              <w:t>Consommation (kg)</w:t>
            </w:r>
          </w:p>
        </w:tc>
      </w:tr>
      <w:tr w:rsidR="00C33C2D" w:rsidRPr="00DA6B6C" w14:paraId="2FAFFA16" w14:textId="77777777" w:rsidTr="00066418">
        <w:trPr>
          <w:trHeight w:val="240"/>
        </w:trPr>
        <w:tc>
          <w:tcPr>
            <w:tcW w:w="1366" w:type="pct"/>
            <w:vMerge/>
            <w:tcBorders>
              <w:top w:val="single" w:sz="4" w:space="0" w:color="auto"/>
              <w:left w:val="single" w:sz="4" w:space="0" w:color="auto"/>
              <w:bottom w:val="single" w:sz="4" w:space="0" w:color="auto"/>
              <w:right w:val="single" w:sz="4" w:space="0" w:color="auto"/>
            </w:tcBorders>
            <w:shd w:val="clear" w:color="auto" w:fill="auto"/>
          </w:tcPr>
          <w:p w14:paraId="38BF95AE" w14:textId="77777777" w:rsidR="00B04E1A" w:rsidRPr="00DA6B6C" w:rsidRDefault="00B04E1A" w:rsidP="00DC2598">
            <w:pPr>
              <w:spacing w:after="160" w:line="259" w:lineRule="auto"/>
              <w:ind w:right="-5"/>
              <w:rPr>
                <w:sz w:val="20"/>
                <w:szCs w:val="20"/>
                <w:lang w:val="fr-FR"/>
              </w:rPr>
            </w:pPr>
          </w:p>
        </w:tc>
        <w:tc>
          <w:tcPr>
            <w:tcW w:w="558" w:type="pct"/>
            <w:vMerge/>
            <w:tcBorders>
              <w:left w:val="single" w:sz="4" w:space="0" w:color="auto"/>
              <w:bottom w:val="single" w:sz="4" w:space="0" w:color="auto"/>
              <w:right w:val="single" w:sz="4" w:space="0" w:color="auto"/>
            </w:tcBorders>
          </w:tcPr>
          <w:p w14:paraId="08F5C2E4" w14:textId="77777777" w:rsidR="00B04E1A" w:rsidRPr="00DA6B6C" w:rsidRDefault="00B04E1A" w:rsidP="00DC2598">
            <w:pPr>
              <w:spacing w:after="160" w:line="259" w:lineRule="auto"/>
              <w:rPr>
                <w:sz w:val="20"/>
                <w:szCs w:val="20"/>
                <w:lang w:val="fr-FR"/>
              </w:rPr>
            </w:pPr>
          </w:p>
        </w:tc>
        <w:tc>
          <w:tcPr>
            <w:tcW w:w="836" w:type="pct"/>
            <w:vMerge/>
            <w:tcBorders>
              <w:top w:val="single" w:sz="4" w:space="0" w:color="auto"/>
              <w:left w:val="single" w:sz="4" w:space="0" w:color="auto"/>
              <w:bottom w:val="single" w:sz="4" w:space="0" w:color="auto"/>
              <w:right w:val="single" w:sz="4" w:space="0" w:color="auto"/>
            </w:tcBorders>
            <w:shd w:val="clear" w:color="auto" w:fill="auto"/>
          </w:tcPr>
          <w:p w14:paraId="28DE0C2E" w14:textId="14793512" w:rsidR="00B04E1A" w:rsidRPr="00DA6B6C" w:rsidRDefault="00B04E1A" w:rsidP="00DC2598">
            <w:pPr>
              <w:spacing w:after="160" w:line="259" w:lineRule="auto"/>
              <w:rPr>
                <w:sz w:val="20"/>
                <w:szCs w:val="20"/>
                <w:lang w:val="fr-FR"/>
              </w:rPr>
            </w:pP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6985FDA0" w14:textId="77777777" w:rsidR="00B04E1A" w:rsidRPr="00DA6B6C" w:rsidRDefault="00B04E1A" w:rsidP="00DC2598">
            <w:pPr>
              <w:spacing w:line="259" w:lineRule="auto"/>
              <w:ind w:right="52"/>
              <w:jc w:val="center"/>
              <w:rPr>
                <w:b/>
                <w:sz w:val="20"/>
                <w:szCs w:val="20"/>
                <w:lang w:val="fr-FR"/>
              </w:rPr>
            </w:pPr>
            <w:r w:rsidRPr="00DA6B6C">
              <w:rPr>
                <w:b/>
                <w:sz w:val="20"/>
                <w:szCs w:val="20"/>
                <w:lang w:val="fr-FR"/>
              </w:rPr>
              <w:t>2020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545FD6D0" w14:textId="77777777" w:rsidR="00B04E1A" w:rsidRPr="00DA6B6C" w:rsidRDefault="00B04E1A" w:rsidP="00DC2598">
            <w:pPr>
              <w:spacing w:line="259" w:lineRule="auto"/>
              <w:ind w:right="52"/>
              <w:jc w:val="center"/>
              <w:rPr>
                <w:b/>
                <w:sz w:val="20"/>
                <w:szCs w:val="20"/>
                <w:lang w:val="fr-FR"/>
              </w:rPr>
            </w:pPr>
            <w:r w:rsidRPr="00DA6B6C">
              <w:rPr>
                <w:b/>
                <w:sz w:val="20"/>
                <w:szCs w:val="20"/>
                <w:lang w:val="fr-FR"/>
              </w:rPr>
              <w:t>2021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7BC0D4C8" w14:textId="77777777" w:rsidR="00B04E1A" w:rsidRPr="00DA6B6C" w:rsidRDefault="00B04E1A" w:rsidP="00DC2598">
            <w:pPr>
              <w:spacing w:line="259" w:lineRule="auto"/>
              <w:ind w:right="52"/>
              <w:jc w:val="center"/>
              <w:rPr>
                <w:b/>
                <w:sz w:val="20"/>
                <w:szCs w:val="20"/>
                <w:lang w:val="fr-FR"/>
              </w:rPr>
            </w:pPr>
            <w:r w:rsidRPr="00DA6B6C">
              <w:rPr>
                <w:b/>
                <w:sz w:val="20"/>
                <w:szCs w:val="20"/>
                <w:lang w:val="fr-FR"/>
              </w:rPr>
              <w:t>2022</w:t>
            </w:r>
          </w:p>
        </w:tc>
      </w:tr>
      <w:tr w:rsidR="00C33C2D" w:rsidRPr="00DA6B6C" w14:paraId="468E39D4" w14:textId="77777777" w:rsidTr="00066418">
        <w:trPr>
          <w:trHeight w:val="7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0D19FA88" w14:textId="695BB0B3" w:rsidR="00B04E1A" w:rsidRPr="00DA6B6C" w:rsidRDefault="0008003E" w:rsidP="00DC2598">
            <w:pPr>
              <w:ind w:right="-5"/>
              <w:rPr>
                <w:sz w:val="20"/>
                <w:szCs w:val="20"/>
                <w:lang w:val="fr-FR"/>
              </w:rPr>
            </w:pPr>
            <w:r w:rsidRPr="00DA6B6C">
              <w:rPr>
                <w:sz w:val="20"/>
                <w:szCs w:val="20"/>
                <w:lang w:val="fr-FR"/>
              </w:rPr>
              <w:t>Chaîne 1</w:t>
            </w:r>
          </w:p>
        </w:tc>
        <w:tc>
          <w:tcPr>
            <w:tcW w:w="558" w:type="pct"/>
            <w:tcBorders>
              <w:top w:val="single" w:sz="4" w:space="0" w:color="auto"/>
              <w:left w:val="single" w:sz="4" w:space="0" w:color="auto"/>
              <w:bottom w:val="single" w:sz="4" w:space="0" w:color="auto"/>
              <w:right w:val="single" w:sz="4" w:space="0" w:color="auto"/>
            </w:tcBorders>
          </w:tcPr>
          <w:p w14:paraId="2B4D3A3B" w14:textId="2F388DCF" w:rsidR="00B04E1A" w:rsidRPr="00DA6B6C" w:rsidRDefault="00565BE9" w:rsidP="00DC2598">
            <w:pPr>
              <w:jc w:val="center"/>
              <w:rPr>
                <w:sz w:val="20"/>
                <w:szCs w:val="20"/>
                <w:lang w:val="fr-FR"/>
              </w:rPr>
            </w:pPr>
            <w:r w:rsidRPr="00DA6B6C">
              <w:rPr>
                <w:sz w:val="20"/>
                <w:szCs w:val="20"/>
                <w:lang w:val="fr-FR"/>
              </w:rPr>
              <w:t>2003</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38ACF365" w14:textId="10A52A1C" w:rsidR="00B04E1A" w:rsidRPr="00DA6B6C" w:rsidRDefault="00B04E1A" w:rsidP="00DC2598">
            <w:pPr>
              <w:jc w:val="center"/>
              <w:rPr>
                <w:sz w:val="20"/>
                <w:szCs w:val="20"/>
                <w:lang w:val="fr-FR"/>
              </w:rPr>
            </w:pPr>
            <w:r w:rsidRPr="00DA6B6C">
              <w:rPr>
                <w:sz w:val="20"/>
                <w:szCs w:val="20"/>
                <w:lang w:val="fr-FR"/>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5E02482D" w14:textId="77777777" w:rsidR="00B04E1A" w:rsidRPr="00DA6B6C" w:rsidRDefault="00B04E1A" w:rsidP="00DC2598">
            <w:pPr>
              <w:ind w:right="52"/>
              <w:jc w:val="right"/>
              <w:rPr>
                <w:sz w:val="20"/>
                <w:szCs w:val="20"/>
                <w:lang w:val="fr-FR"/>
              </w:rPr>
            </w:pPr>
            <w:r w:rsidRPr="00DA6B6C">
              <w:rPr>
                <w:sz w:val="20"/>
                <w:szCs w:val="20"/>
                <w:lang w:val="fr-FR"/>
              </w:rPr>
              <w:t>9 148</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1897C210" w14:textId="77777777" w:rsidR="00B04E1A" w:rsidRPr="00DA6B6C" w:rsidRDefault="00B04E1A" w:rsidP="00DC2598">
            <w:pPr>
              <w:ind w:right="52"/>
              <w:jc w:val="right"/>
              <w:rPr>
                <w:sz w:val="20"/>
                <w:szCs w:val="20"/>
                <w:lang w:val="fr-FR"/>
              </w:rPr>
            </w:pPr>
            <w:r w:rsidRPr="00DA6B6C">
              <w:rPr>
                <w:sz w:val="20"/>
                <w:szCs w:val="20"/>
                <w:lang w:val="fr-FR"/>
              </w:rPr>
              <w:t>13 000</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10FC9FE1" w14:textId="77777777" w:rsidR="00B04E1A" w:rsidRPr="00DA6B6C" w:rsidRDefault="00B04E1A" w:rsidP="00DC2598">
            <w:pPr>
              <w:ind w:right="52"/>
              <w:jc w:val="right"/>
              <w:rPr>
                <w:sz w:val="20"/>
                <w:szCs w:val="20"/>
                <w:lang w:val="fr-FR"/>
              </w:rPr>
            </w:pPr>
            <w:r w:rsidRPr="00DA6B6C">
              <w:rPr>
                <w:sz w:val="20"/>
                <w:szCs w:val="20"/>
                <w:lang w:val="fr-FR"/>
              </w:rPr>
              <w:t>16 357</w:t>
            </w:r>
          </w:p>
        </w:tc>
      </w:tr>
      <w:tr w:rsidR="00C33C2D" w:rsidRPr="00DA6B6C" w14:paraId="716B535F" w14:textId="77777777" w:rsidTr="00066418">
        <w:trPr>
          <w:trHeight w:val="240"/>
        </w:trPr>
        <w:tc>
          <w:tcPr>
            <w:tcW w:w="1366" w:type="pct"/>
            <w:tcBorders>
              <w:top w:val="single" w:sz="4" w:space="0" w:color="auto"/>
              <w:left w:val="single" w:sz="4" w:space="0" w:color="auto"/>
              <w:bottom w:val="single" w:sz="4" w:space="0" w:color="auto"/>
              <w:right w:val="single" w:sz="4" w:space="0" w:color="auto"/>
            </w:tcBorders>
            <w:shd w:val="clear" w:color="auto" w:fill="auto"/>
          </w:tcPr>
          <w:p w14:paraId="594D519B" w14:textId="378E231F" w:rsidR="00B04E1A" w:rsidRPr="00DA6B6C" w:rsidRDefault="0008003E" w:rsidP="00DC2598">
            <w:pPr>
              <w:ind w:right="-5"/>
              <w:rPr>
                <w:sz w:val="20"/>
                <w:szCs w:val="20"/>
                <w:lang w:val="fr-FR"/>
              </w:rPr>
            </w:pPr>
            <w:r w:rsidRPr="00DA6B6C">
              <w:rPr>
                <w:sz w:val="20"/>
                <w:szCs w:val="20"/>
                <w:lang w:val="fr-FR"/>
              </w:rPr>
              <w:t>Chaîne 2</w:t>
            </w:r>
          </w:p>
        </w:tc>
        <w:tc>
          <w:tcPr>
            <w:tcW w:w="558" w:type="pct"/>
            <w:tcBorders>
              <w:top w:val="single" w:sz="4" w:space="0" w:color="auto"/>
              <w:left w:val="single" w:sz="4" w:space="0" w:color="auto"/>
              <w:bottom w:val="single" w:sz="4" w:space="0" w:color="auto"/>
              <w:right w:val="single" w:sz="4" w:space="0" w:color="auto"/>
            </w:tcBorders>
          </w:tcPr>
          <w:p w14:paraId="48D61ABB" w14:textId="64247C7A" w:rsidR="00B04E1A" w:rsidRPr="00DA6B6C" w:rsidRDefault="00565BE9" w:rsidP="00DC2598">
            <w:pPr>
              <w:jc w:val="center"/>
              <w:rPr>
                <w:sz w:val="20"/>
                <w:szCs w:val="20"/>
                <w:lang w:val="fr-FR"/>
              </w:rPr>
            </w:pPr>
            <w:r w:rsidRPr="00DA6B6C">
              <w:rPr>
                <w:sz w:val="20"/>
                <w:szCs w:val="20"/>
                <w:lang w:val="fr-FR"/>
              </w:rPr>
              <w:t>2014</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06408E1D" w14:textId="1D686421" w:rsidR="00B04E1A" w:rsidRPr="00DA6B6C" w:rsidRDefault="00B04E1A" w:rsidP="00DC2598">
            <w:pPr>
              <w:jc w:val="center"/>
              <w:rPr>
                <w:sz w:val="20"/>
                <w:szCs w:val="20"/>
                <w:lang w:val="fr-FR"/>
              </w:rPr>
            </w:pPr>
            <w:r w:rsidRPr="00DA6B6C">
              <w:rPr>
                <w:sz w:val="20"/>
                <w:szCs w:val="20"/>
                <w:lang w:val="fr-FR"/>
              </w:rPr>
              <w:t>HFC-134a</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7598AA1A" w14:textId="77777777" w:rsidR="00B04E1A" w:rsidRPr="00DA6B6C" w:rsidRDefault="00B04E1A" w:rsidP="00DC2598">
            <w:pPr>
              <w:ind w:right="52"/>
              <w:jc w:val="right"/>
              <w:rPr>
                <w:sz w:val="20"/>
                <w:szCs w:val="20"/>
                <w:lang w:val="fr-FR"/>
              </w:rPr>
            </w:pPr>
            <w:r w:rsidRPr="00DA6B6C">
              <w:rPr>
                <w:sz w:val="20"/>
                <w:szCs w:val="20"/>
                <w:lang w:val="fr-FR"/>
              </w:rPr>
              <w:t>3 742</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7CC290CB" w14:textId="77777777" w:rsidR="00B04E1A" w:rsidRPr="00DA6B6C" w:rsidRDefault="00B04E1A" w:rsidP="00DC2598">
            <w:pPr>
              <w:ind w:right="52"/>
              <w:jc w:val="right"/>
              <w:rPr>
                <w:sz w:val="20"/>
                <w:szCs w:val="20"/>
                <w:lang w:val="fr-FR"/>
              </w:rPr>
            </w:pPr>
            <w:r w:rsidRPr="00DA6B6C">
              <w:rPr>
                <w:sz w:val="20"/>
                <w:szCs w:val="20"/>
                <w:lang w:val="fr-FR"/>
              </w:rPr>
              <w:t>4 201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4F39A492" w14:textId="77777777" w:rsidR="00B04E1A" w:rsidRPr="00DA6B6C" w:rsidRDefault="00B04E1A" w:rsidP="00DC2598">
            <w:pPr>
              <w:ind w:right="52"/>
              <w:jc w:val="right"/>
              <w:rPr>
                <w:sz w:val="20"/>
                <w:szCs w:val="20"/>
                <w:lang w:val="fr-FR"/>
              </w:rPr>
            </w:pPr>
            <w:r w:rsidRPr="00DA6B6C">
              <w:rPr>
                <w:sz w:val="20"/>
                <w:szCs w:val="20"/>
                <w:lang w:val="fr-FR"/>
              </w:rPr>
              <w:t>5 551</w:t>
            </w:r>
          </w:p>
        </w:tc>
      </w:tr>
      <w:tr w:rsidR="00C33C2D" w:rsidRPr="00DA6B6C" w14:paraId="1C68443A" w14:textId="77777777" w:rsidTr="00066418">
        <w:trPr>
          <w:trHeight w:val="240"/>
        </w:trPr>
        <w:tc>
          <w:tcPr>
            <w:tcW w:w="2761" w:type="pct"/>
            <w:gridSpan w:val="3"/>
            <w:tcBorders>
              <w:top w:val="single" w:sz="4" w:space="0" w:color="auto"/>
              <w:left w:val="single" w:sz="4" w:space="0" w:color="auto"/>
              <w:bottom w:val="single" w:sz="4" w:space="0" w:color="auto"/>
              <w:right w:val="single" w:sz="4" w:space="0" w:color="auto"/>
            </w:tcBorders>
            <w:shd w:val="clear" w:color="auto" w:fill="auto"/>
          </w:tcPr>
          <w:p w14:paraId="33B16A20" w14:textId="3127378F" w:rsidR="00C33C2D" w:rsidRPr="00DA6B6C" w:rsidRDefault="00C33C2D" w:rsidP="00DC2598">
            <w:pPr>
              <w:jc w:val="left"/>
              <w:rPr>
                <w:b/>
                <w:bCs/>
                <w:sz w:val="20"/>
                <w:szCs w:val="20"/>
                <w:lang w:val="fr-FR"/>
              </w:rPr>
            </w:pPr>
            <w:r w:rsidRPr="00DA6B6C">
              <w:rPr>
                <w:b/>
                <w:bCs/>
                <w:sz w:val="20"/>
                <w:szCs w:val="20"/>
                <w:lang w:val="fr-FR"/>
              </w:rPr>
              <w:t>Consommation annuelle totale</w:t>
            </w:r>
          </w:p>
        </w:tc>
        <w:tc>
          <w:tcPr>
            <w:tcW w:w="747" w:type="pct"/>
            <w:tcBorders>
              <w:top w:val="single" w:sz="4" w:space="0" w:color="auto"/>
              <w:left w:val="single" w:sz="4" w:space="0" w:color="auto"/>
              <w:bottom w:val="single" w:sz="4" w:space="0" w:color="auto"/>
              <w:right w:val="single" w:sz="4" w:space="0" w:color="auto"/>
            </w:tcBorders>
            <w:shd w:val="clear" w:color="auto" w:fill="auto"/>
          </w:tcPr>
          <w:p w14:paraId="384119E7" w14:textId="77777777" w:rsidR="00C33C2D" w:rsidRPr="00DA6B6C" w:rsidRDefault="00C33C2D" w:rsidP="00DC2598">
            <w:pPr>
              <w:ind w:right="52"/>
              <w:jc w:val="right"/>
              <w:rPr>
                <w:b/>
                <w:bCs/>
                <w:sz w:val="20"/>
                <w:szCs w:val="20"/>
                <w:lang w:val="fr-FR"/>
              </w:rPr>
            </w:pPr>
            <w:r w:rsidRPr="00DA6B6C">
              <w:rPr>
                <w:b/>
                <w:bCs/>
                <w:sz w:val="20"/>
                <w:szCs w:val="20"/>
                <w:lang w:val="fr-FR"/>
              </w:rPr>
              <w:t>12 890</w:t>
            </w:r>
          </w:p>
        </w:tc>
        <w:tc>
          <w:tcPr>
            <w:tcW w:w="746" w:type="pct"/>
            <w:tcBorders>
              <w:top w:val="single" w:sz="4" w:space="0" w:color="auto"/>
              <w:left w:val="single" w:sz="4" w:space="0" w:color="auto"/>
              <w:bottom w:val="single" w:sz="4" w:space="0" w:color="auto"/>
              <w:right w:val="single" w:sz="4" w:space="0" w:color="auto"/>
            </w:tcBorders>
            <w:shd w:val="clear" w:color="auto" w:fill="auto"/>
          </w:tcPr>
          <w:p w14:paraId="348B8950" w14:textId="77777777" w:rsidR="00C33C2D" w:rsidRPr="00DA6B6C" w:rsidRDefault="00C33C2D" w:rsidP="00DC2598">
            <w:pPr>
              <w:ind w:right="52"/>
              <w:jc w:val="right"/>
              <w:rPr>
                <w:b/>
                <w:bCs/>
                <w:sz w:val="20"/>
                <w:szCs w:val="20"/>
                <w:lang w:val="fr-FR"/>
              </w:rPr>
            </w:pPr>
            <w:r w:rsidRPr="00DA6B6C">
              <w:rPr>
                <w:b/>
                <w:bCs/>
                <w:sz w:val="20"/>
                <w:szCs w:val="20"/>
                <w:lang w:val="fr-FR"/>
              </w:rPr>
              <w:t>17 201</w:t>
            </w:r>
          </w:p>
        </w:tc>
        <w:tc>
          <w:tcPr>
            <w:tcW w:w="745" w:type="pct"/>
            <w:tcBorders>
              <w:top w:val="single" w:sz="4" w:space="0" w:color="auto"/>
              <w:left w:val="single" w:sz="4" w:space="0" w:color="auto"/>
              <w:bottom w:val="single" w:sz="4" w:space="0" w:color="auto"/>
              <w:right w:val="single" w:sz="4" w:space="0" w:color="auto"/>
            </w:tcBorders>
            <w:shd w:val="clear" w:color="auto" w:fill="auto"/>
          </w:tcPr>
          <w:p w14:paraId="681F8618" w14:textId="77777777" w:rsidR="00C33C2D" w:rsidRPr="00DA6B6C" w:rsidRDefault="00C33C2D" w:rsidP="00DC2598">
            <w:pPr>
              <w:ind w:right="52"/>
              <w:jc w:val="right"/>
              <w:rPr>
                <w:b/>
                <w:bCs/>
                <w:sz w:val="20"/>
                <w:szCs w:val="20"/>
                <w:lang w:val="fr-FR"/>
              </w:rPr>
            </w:pPr>
            <w:r w:rsidRPr="00DA6B6C">
              <w:rPr>
                <w:b/>
                <w:bCs/>
                <w:sz w:val="20"/>
                <w:szCs w:val="20"/>
                <w:lang w:val="fr-FR"/>
              </w:rPr>
              <w:t>21 908</w:t>
            </w:r>
          </w:p>
        </w:tc>
      </w:tr>
    </w:tbl>
    <w:p w14:paraId="670E220F" w14:textId="77777777" w:rsidR="00576769" w:rsidRPr="00DA6B6C" w:rsidRDefault="00576769" w:rsidP="00DC2598">
      <w:pPr>
        <w:rPr>
          <w:b/>
          <w:lang w:val="fr-FR"/>
        </w:rPr>
      </w:pPr>
    </w:p>
    <w:p w14:paraId="2C5732C8" w14:textId="77777777" w:rsidR="00926954" w:rsidRPr="00DA6B6C" w:rsidRDefault="00926954" w:rsidP="00DC2598">
      <w:pPr>
        <w:keepNext/>
        <w:spacing w:after="240"/>
        <w:outlineLvl w:val="0"/>
        <w:rPr>
          <w:u w:val="single"/>
          <w:lang w:val="fr-FR"/>
        </w:rPr>
      </w:pPr>
      <w:r w:rsidRPr="00DA6B6C">
        <w:rPr>
          <w:u w:val="single"/>
          <w:lang w:val="fr-FR"/>
        </w:rPr>
        <w:t xml:space="preserve">Description du projet </w:t>
      </w:r>
    </w:p>
    <w:p w14:paraId="156567A2" w14:textId="0F107FAF" w:rsidR="00B5700D" w:rsidRPr="00DA6B6C" w:rsidRDefault="001E773A" w:rsidP="00DC2598">
      <w:pPr>
        <w:numPr>
          <w:ilvl w:val="0"/>
          <w:numId w:val="8"/>
        </w:numPr>
        <w:spacing w:after="240"/>
        <w:ind w:left="0" w:firstLine="0"/>
        <w:rPr>
          <w:lang w:val="fr-FR"/>
        </w:rPr>
      </w:pPr>
      <w:r w:rsidRPr="00DA6B6C">
        <w:rPr>
          <w:lang w:val="fr-FR"/>
        </w:rPr>
        <w:t xml:space="preserve">Les deux chaîne de fabrication de produits de réfrigération commerciale au HFC-134a seront converties au R-290 dans le cadre du projet. </w:t>
      </w:r>
    </w:p>
    <w:p w14:paraId="6E4566AC" w14:textId="3A6816FF" w:rsidR="00B5700D" w:rsidRPr="00DA6B6C" w:rsidRDefault="0093586F" w:rsidP="00DC2598">
      <w:pPr>
        <w:numPr>
          <w:ilvl w:val="0"/>
          <w:numId w:val="8"/>
        </w:numPr>
        <w:spacing w:after="240"/>
        <w:ind w:left="0" w:firstLine="0"/>
        <w:rPr>
          <w:lang w:val="fr-FR"/>
        </w:rPr>
      </w:pPr>
      <w:r w:rsidRPr="00DA6B6C">
        <w:rPr>
          <w:lang w:val="fr-FR"/>
        </w:rPr>
        <w:t>Le R-290 a été sélectionné parmi les produits de remplacement actuellement disponibles pour les capacités à base de HFC, notamment le CO</w:t>
      </w:r>
      <w:r w:rsidR="0067372A" w:rsidRPr="00DA6B6C">
        <w:rPr>
          <w:vertAlign w:val="subscript"/>
          <w:lang w:val="fr-FR"/>
        </w:rPr>
        <w:t>2</w:t>
      </w:r>
      <w:r w:rsidRPr="00DA6B6C">
        <w:rPr>
          <w:lang w:val="fr-FR"/>
        </w:rPr>
        <w:t xml:space="preserve"> , les hydrocarbures, les HFO et les mélanges, parce que ce n'est pas une SAO et qu'il présente un faible PRP, de ses excellentes propriétés thermodynamiques et de transport et de ses meilleures performances que le HFC-134a une fois optimisé, de l'absence de problème de compatibilité avec les matériaux actuellement utilisés avec le HFC-134a et de sa compatibilité avec la plupart des produits pétroliers, y compris l'huile minérale, l'huile d'alkyl-benzène et l'huile d'ester de polyol.</w:t>
      </w:r>
    </w:p>
    <w:p w14:paraId="46ED4F28" w14:textId="66ED1BAA" w:rsidR="00397E46" w:rsidRPr="00DA6B6C" w:rsidRDefault="00332424" w:rsidP="00DC2598">
      <w:pPr>
        <w:numPr>
          <w:ilvl w:val="0"/>
          <w:numId w:val="8"/>
        </w:numPr>
        <w:spacing w:after="240"/>
        <w:ind w:left="0" w:firstLine="0"/>
        <w:rPr>
          <w:lang w:val="fr-FR"/>
        </w:rPr>
      </w:pPr>
      <w:r w:rsidRPr="00DA6B6C">
        <w:rPr>
          <w:color w:val="000000" w:themeColor="text1"/>
          <w:lang w:val="fr-FR"/>
        </w:rPr>
        <w:t xml:space="preserve">En raison de son inflammabilité, la reconversion au </w:t>
      </w:r>
      <w:r w:rsidR="006E0C7F" w:rsidRPr="00DA6B6C">
        <w:rPr>
          <w:lang w:val="fr-FR"/>
        </w:rPr>
        <w:t xml:space="preserve">R-290 nécessite une modification substantielle des installations, processus et équipements de fabrication, y compris une refonte de tous les modèles fabriqués ; des modifications des unités de chargement de frigorigène ; la modification de certaines zones de fabrication pour y inclure la ventilation, les équipements d'essais d'étanchéité et des zones ignifuges dotées de systèmes de surveillance ; la formation de la main-d'œuvre; le stockage en toute sécurité des produits finis ; le stockage en toute sécurité des bouteilles de frigorigènes dans la zone de ventilation du puits équipée de capteurs d'hydrocarbures, d'alarmes, d'extincteurs et d'un système de bouche d'incendie ; et un audit de sécurité. Les modifications apportées au produit comprennent </w:t>
      </w:r>
      <w:r w:rsidR="006E0C7F" w:rsidRPr="00DA6B6C">
        <w:rPr>
          <w:lang w:val="fr-FR"/>
        </w:rPr>
        <w:lastRenderedPageBreak/>
        <w:t>l'utilisation de composants et de raccords électriques sans étincelles ou à semi-conducteurs tels que le thermostat, le moteur du ventilateur et l'éclairage, en dehors du compresseur spécialement conçu pour le R-290.</w:t>
      </w:r>
    </w:p>
    <w:p w14:paraId="644B79F7" w14:textId="6E02B999" w:rsidR="00B5700D" w:rsidRPr="00DA6B6C" w:rsidRDefault="00B5700D" w:rsidP="00DC2598">
      <w:pPr>
        <w:keepNext/>
        <w:spacing w:after="240"/>
        <w:outlineLvl w:val="0"/>
        <w:rPr>
          <w:u w:val="single"/>
          <w:lang w:val="fr-FR"/>
        </w:rPr>
      </w:pPr>
      <w:r w:rsidRPr="00DA6B6C">
        <w:rPr>
          <w:u w:val="single"/>
          <w:lang w:val="fr-FR"/>
        </w:rPr>
        <w:t>Coûts du projet</w:t>
      </w:r>
    </w:p>
    <w:p w14:paraId="07B09329" w14:textId="43EF0BFE" w:rsidR="00564B27" w:rsidRPr="00DA6B6C" w:rsidRDefault="00127D88" w:rsidP="00DC2598">
      <w:pPr>
        <w:pStyle w:val="ListParagraph"/>
        <w:numPr>
          <w:ilvl w:val="0"/>
          <w:numId w:val="8"/>
        </w:numPr>
        <w:spacing w:after="240"/>
        <w:ind w:left="0" w:firstLine="0"/>
        <w:contextualSpacing w:val="0"/>
        <w:rPr>
          <w:lang w:val="fr-FR" w:eastAsia="en-IN"/>
        </w:rPr>
      </w:pPr>
      <w:r w:rsidRPr="00DA6B6C">
        <w:rPr>
          <w:lang w:val="fr-FR" w:eastAsia="fr"/>
        </w:rPr>
        <w:t xml:space="preserve">Des surcoûts d'investissement ont été demandés d'un montant de 708 400 $ US pour la refonte du modèle, le prototypage et les tests, les tests de pression, les pompes à vide antidéflagrantes, la machine de chargement de frigorigène, le système de détection des fuites, le stockage, la manutention et la distribution, l'assistance technique, la formation du personnel, le passage au banc d'essai des produits et les dépenses </w:t>
      </w:r>
      <w:r w:rsidR="00DA6B6C" w:rsidRPr="00DA6B6C">
        <w:rPr>
          <w:lang w:val="fr-FR" w:eastAsia="fr"/>
        </w:rPr>
        <w:t>imprévues</w:t>
      </w:r>
      <w:r w:rsidRPr="00DA6B6C">
        <w:rPr>
          <w:lang w:val="fr-FR" w:eastAsia="fr"/>
        </w:rPr>
        <w:t xml:space="preserve">, résumés au tableau 3. </w:t>
      </w:r>
    </w:p>
    <w:p w14:paraId="229391FB" w14:textId="07B8BF4F" w:rsidR="00B5700D" w:rsidRPr="00DA6B6C" w:rsidRDefault="00B5700D" w:rsidP="00DC2598">
      <w:pPr>
        <w:keepNext/>
        <w:autoSpaceDE w:val="0"/>
        <w:autoSpaceDN w:val="0"/>
        <w:rPr>
          <w:b/>
          <w:lang w:val="fr-FR"/>
        </w:rPr>
      </w:pPr>
      <w:bookmarkStart w:id="11" w:name="_Hlk150509488"/>
      <w:bookmarkStart w:id="12" w:name="_Hlk148467607"/>
      <w:bookmarkStart w:id="13" w:name="_Hlk117069899"/>
      <w:r w:rsidRPr="00DA6B6C">
        <w:rPr>
          <w:b/>
          <w:lang w:val="fr-FR"/>
        </w:rPr>
        <w:t>Tableau 3. Surcoûts d'investissement proposés pour la reconversion de deux chaînes de réfrigération commerciale chez Rockwell</w:t>
      </w:r>
    </w:p>
    <w:tbl>
      <w:tblPr>
        <w:tblStyle w:val="TableGrid"/>
        <w:tblW w:w="0" w:type="auto"/>
        <w:tblLayout w:type="fixed"/>
        <w:tblLook w:val="04A0" w:firstRow="1" w:lastRow="0" w:firstColumn="1" w:lastColumn="0" w:noHBand="0" w:noVBand="1"/>
      </w:tblPr>
      <w:tblGrid>
        <w:gridCol w:w="5040"/>
        <w:gridCol w:w="1440"/>
        <w:gridCol w:w="1440"/>
        <w:gridCol w:w="1440"/>
      </w:tblGrid>
      <w:tr w:rsidR="00436B92" w:rsidRPr="00DA6B6C" w14:paraId="40F4CA53" w14:textId="77777777" w:rsidTr="00B25D0C">
        <w:tc>
          <w:tcPr>
            <w:tcW w:w="5040" w:type="dxa"/>
            <w:shd w:val="clear" w:color="auto" w:fill="auto"/>
          </w:tcPr>
          <w:p w14:paraId="4BEE2701" w14:textId="5E4D8179" w:rsidR="00436B92" w:rsidRPr="00DA6B6C" w:rsidRDefault="00C00387" w:rsidP="00DC2598">
            <w:pPr>
              <w:keepNext/>
              <w:autoSpaceDE w:val="0"/>
              <w:autoSpaceDN w:val="0"/>
              <w:spacing w:after="60"/>
              <w:jc w:val="center"/>
              <w:rPr>
                <w:b/>
                <w:sz w:val="20"/>
                <w:szCs w:val="20"/>
                <w:lang w:val="fr-FR"/>
              </w:rPr>
            </w:pPr>
            <w:bookmarkStart w:id="14" w:name="_Hlk150496922"/>
            <w:bookmarkEnd w:id="11"/>
            <w:r w:rsidRPr="00DA6B6C">
              <w:rPr>
                <w:b/>
                <w:sz w:val="20"/>
                <w:szCs w:val="20"/>
                <w:lang w:val="fr-FR"/>
              </w:rPr>
              <w:t>Description</w:t>
            </w:r>
          </w:p>
        </w:tc>
        <w:tc>
          <w:tcPr>
            <w:tcW w:w="1440" w:type="dxa"/>
            <w:shd w:val="clear" w:color="auto" w:fill="auto"/>
          </w:tcPr>
          <w:p w14:paraId="0A5B3399" w14:textId="4A2A3741" w:rsidR="00436B92" w:rsidRPr="00DA6B6C" w:rsidRDefault="00C00387" w:rsidP="00DC2598">
            <w:pPr>
              <w:keepNext/>
              <w:autoSpaceDE w:val="0"/>
              <w:autoSpaceDN w:val="0"/>
              <w:spacing w:after="60"/>
              <w:jc w:val="center"/>
              <w:rPr>
                <w:b/>
                <w:sz w:val="20"/>
                <w:szCs w:val="20"/>
                <w:lang w:val="fr-FR"/>
              </w:rPr>
            </w:pPr>
            <w:r w:rsidRPr="00DA6B6C">
              <w:rPr>
                <w:b/>
                <w:sz w:val="20"/>
                <w:szCs w:val="20"/>
                <w:lang w:val="fr-FR"/>
              </w:rPr>
              <w:t>Prix unitaire (</w:t>
            </w:r>
            <w:r w:rsidR="00070F86">
              <w:rPr>
                <w:b/>
                <w:sz w:val="20"/>
                <w:szCs w:val="20"/>
                <w:lang w:val="fr-FR"/>
              </w:rPr>
              <w:t>$ US</w:t>
            </w:r>
            <w:r w:rsidRPr="00DA6B6C">
              <w:rPr>
                <w:b/>
                <w:sz w:val="20"/>
                <w:szCs w:val="20"/>
                <w:lang w:val="fr-FR"/>
              </w:rPr>
              <w:t>)</w:t>
            </w:r>
          </w:p>
        </w:tc>
        <w:tc>
          <w:tcPr>
            <w:tcW w:w="1440" w:type="dxa"/>
            <w:shd w:val="clear" w:color="auto" w:fill="auto"/>
          </w:tcPr>
          <w:p w14:paraId="67D72D13" w14:textId="33CA0245" w:rsidR="00436B92" w:rsidRPr="00DA6B6C" w:rsidRDefault="00C00387" w:rsidP="00DC2598">
            <w:pPr>
              <w:keepNext/>
              <w:autoSpaceDE w:val="0"/>
              <w:autoSpaceDN w:val="0"/>
              <w:spacing w:after="60"/>
              <w:jc w:val="center"/>
              <w:rPr>
                <w:b/>
                <w:sz w:val="20"/>
                <w:szCs w:val="20"/>
                <w:lang w:val="fr-FR"/>
              </w:rPr>
            </w:pPr>
            <w:r w:rsidRPr="00DA6B6C">
              <w:rPr>
                <w:b/>
                <w:sz w:val="20"/>
                <w:szCs w:val="20"/>
                <w:lang w:val="fr-FR"/>
              </w:rPr>
              <w:t>Quantité</w:t>
            </w:r>
          </w:p>
        </w:tc>
        <w:tc>
          <w:tcPr>
            <w:tcW w:w="1440" w:type="dxa"/>
            <w:shd w:val="clear" w:color="auto" w:fill="auto"/>
          </w:tcPr>
          <w:p w14:paraId="44E93075" w14:textId="3A1E8D97" w:rsidR="00436B92" w:rsidRPr="00DA6B6C" w:rsidRDefault="00C00387" w:rsidP="00DC2598">
            <w:pPr>
              <w:keepNext/>
              <w:autoSpaceDE w:val="0"/>
              <w:autoSpaceDN w:val="0"/>
              <w:spacing w:after="60"/>
              <w:jc w:val="center"/>
              <w:rPr>
                <w:b/>
                <w:sz w:val="20"/>
                <w:szCs w:val="20"/>
                <w:lang w:val="fr-FR"/>
              </w:rPr>
            </w:pPr>
            <w:r w:rsidRPr="00DA6B6C">
              <w:rPr>
                <w:b/>
                <w:sz w:val="20"/>
                <w:szCs w:val="20"/>
                <w:lang w:val="fr-FR"/>
              </w:rPr>
              <w:t>Coût total (</w:t>
            </w:r>
            <w:r w:rsidR="00070F86">
              <w:rPr>
                <w:b/>
                <w:sz w:val="20"/>
                <w:szCs w:val="20"/>
                <w:lang w:val="fr-FR"/>
              </w:rPr>
              <w:t>$ US</w:t>
            </w:r>
            <w:r w:rsidRPr="00DA6B6C">
              <w:rPr>
                <w:b/>
                <w:sz w:val="20"/>
                <w:szCs w:val="20"/>
                <w:lang w:val="fr-FR"/>
              </w:rPr>
              <w:t>)</w:t>
            </w:r>
          </w:p>
        </w:tc>
      </w:tr>
      <w:tr w:rsidR="00436B92" w:rsidRPr="00DA6B6C" w14:paraId="578D597C" w14:textId="77777777" w:rsidTr="003E7636">
        <w:trPr>
          <w:trHeight w:val="58"/>
        </w:trPr>
        <w:tc>
          <w:tcPr>
            <w:tcW w:w="5040" w:type="dxa"/>
          </w:tcPr>
          <w:p w14:paraId="0A02B97B" w14:textId="58FC43D8" w:rsidR="00436B92" w:rsidRPr="00DA6B6C" w:rsidRDefault="00C00387" w:rsidP="00DC2598">
            <w:pPr>
              <w:keepNext/>
              <w:autoSpaceDE w:val="0"/>
              <w:autoSpaceDN w:val="0"/>
              <w:rPr>
                <w:bCs/>
                <w:sz w:val="20"/>
                <w:szCs w:val="20"/>
                <w:lang w:val="fr-FR"/>
              </w:rPr>
            </w:pPr>
            <w:r w:rsidRPr="00DA6B6C">
              <w:rPr>
                <w:bCs/>
                <w:sz w:val="20"/>
                <w:szCs w:val="20"/>
                <w:lang w:val="fr-FR"/>
              </w:rPr>
              <w:t>Refonte, prototypage et essais</w:t>
            </w:r>
          </w:p>
        </w:tc>
        <w:tc>
          <w:tcPr>
            <w:tcW w:w="1440" w:type="dxa"/>
          </w:tcPr>
          <w:p w14:paraId="259269AB" w14:textId="1EB1D370" w:rsidR="00436B92" w:rsidRPr="00DA6B6C" w:rsidRDefault="00E455E6" w:rsidP="00DC2598">
            <w:pPr>
              <w:keepNext/>
              <w:autoSpaceDE w:val="0"/>
              <w:autoSpaceDN w:val="0"/>
              <w:jc w:val="right"/>
              <w:rPr>
                <w:bCs/>
                <w:sz w:val="20"/>
                <w:szCs w:val="20"/>
                <w:lang w:val="fr-FR"/>
              </w:rPr>
            </w:pPr>
            <w:r w:rsidRPr="00DA6B6C">
              <w:rPr>
                <w:bCs/>
                <w:sz w:val="20"/>
                <w:szCs w:val="20"/>
                <w:lang w:val="fr-FR"/>
              </w:rPr>
              <w:t>2 000</w:t>
            </w:r>
          </w:p>
        </w:tc>
        <w:tc>
          <w:tcPr>
            <w:tcW w:w="1440" w:type="dxa"/>
          </w:tcPr>
          <w:p w14:paraId="7CEC919F" w14:textId="1BC91625" w:rsidR="00436B92" w:rsidRPr="00DA6B6C" w:rsidRDefault="00E455E6" w:rsidP="00DC2598">
            <w:pPr>
              <w:keepNext/>
              <w:autoSpaceDE w:val="0"/>
              <w:autoSpaceDN w:val="0"/>
              <w:jc w:val="right"/>
              <w:rPr>
                <w:bCs/>
                <w:sz w:val="20"/>
                <w:szCs w:val="20"/>
                <w:lang w:val="fr-FR"/>
              </w:rPr>
            </w:pPr>
            <w:r w:rsidRPr="00DA6B6C">
              <w:rPr>
                <w:bCs/>
                <w:sz w:val="20"/>
                <w:szCs w:val="20"/>
                <w:lang w:val="fr-FR"/>
              </w:rPr>
              <w:t>15</w:t>
            </w:r>
          </w:p>
        </w:tc>
        <w:tc>
          <w:tcPr>
            <w:tcW w:w="1440" w:type="dxa"/>
          </w:tcPr>
          <w:p w14:paraId="1A9B6C10" w14:textId="0DF50B8F" w:rsidR="00436B92" w:rsidRPr="00DA6B6C" w:rsidRDefault="00E455E6" w:rsidP="00DC2598">
            <w:pPr>
              <w:keepNext/>
              <w:autoSpaceDE w:val="0"/>
              <w:autoSpaceDN w:val="0"/>
              <w:jc w:val="right"/>
              <w:rPr>
                <w:bCs/>
                <w:sz w:val="20"/>
                <w:szCs w:val="20"/>
                <w:lang w:val="fr-FR"/>
              </w:rPr>
            </w:pPr>
            <w:r w:rsidRPr="00DA6B6C">
              <w:rPr>
                <w:bCs/>
                <w:sz w:val="20"/>
                <w:szCs w:val="20"/>
                <w:lang w:val="fr-FR"/>
              </w:rPr>
              <w:t>30 000</w:t>
            </w:r>
          </w:p>
        </w:tc>
      </w:tr>
      <w:tr w:rsidR="00436B92" w:rsidRPr="00DA6B6C" w14:paraId="4E80E559" w14:textId="77777777" w:rsidTr="00C00387">
        <w:tc>
          <w:tcPr>
            <w:tcW w:w="5040" w:type="dxa"/>
          </w:tcPr>
          <w:p w14:paraId="64AEC24F" w14:textId="4C3ACD32" w:rsidR="00436B92" w:rsidRPr="00DA6B6C" w:rsidRDefault="00C00387" w:rsidP="00DC2598">
            <w:pPr>
              <w:keepNext/>
              <w:autoSpaceDE w:val="0"/>
              <w:autoSpaceDN w:val="0"/>
              <w:rPr>
                <w:bCs/>
                <w:sz w:val="20"/>
                <w:szCs w:val="20"/>
                <w:lang w:val="fr-FR"/>
              </w:rPr>
            </w:pPr>
            <w:r w:rsidRPr="00DA6B6C">
              <w:rPr>
                <w:bCs/>
                <w:sz w:val="20"/>
                <w:szCs w:val="20"/>
                <w:lang w:val="fr-FR"/>
              </w:rPr>
              <w:t>Équipement d'essai de pression - compresseur à haute pression</w:t>
            </w:r>
          </w:p>
        </w:tc>
        <w:tc>
          <w:tcPr>
            <w:tcW w:w="1440" w:type="dxa"/>
          </w:tcPr>
          <w:p w14:paraId="1F614FDB" w14:textId="2B5DDF70" w:rsidR="00436B92" w:rsidRPr="00DA6B6C" w:rsidRDefault="00E455E6" w:rsidP="00DC2598">
            <w:pPr>
              <w:keepNext/>
              <w:autoSpaceDE w:val="0"/>
              <w:autoSpaceDN w:val="0"/>
              <w:jc w:val="right"/>
              <w:rPr>
                <w:bCs/>
                <w:sz w:val="20"/>
                <w:szCs w:val="20"/>
                <w:lang w:val="fr-FR"/>
              </w:rPr>
            </w:pPr>
            <w:r w:rsidRPr="00DA6B6C">
              <w:rPr>
                <w:bCs/>
                <w:sz w:val="20"/>
                <w:szCs w:val="20"/>
                <w:lang w:val="fr-FR"/>
              </w:rPr>
              <w:t>10 000</w:t>
            </w:r>
          </w:p>
        </w:tc>
        <w:tc>
          <w:tcPr>
            <w:tcW w:w="1440" w:type="dxa"/>
          </w:tcPr>
          <w:p w14:paraId="73414166" w14:textId="0C635B31" w:rsidR="00436B92"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2976D2C7" w14:textId="166CB44E" w:rsidR="00436B92" w:rsidRPr="00DA6B6C" w:rsidRDefault="00E455E6" w:rsidP="00DC2598">
            <w:pPr>
              <w:keepNext/>
              <w:autoSpaceDE w:val="0"/>
              <w:autoSpaceDN w:val="0"/>
              <w:jc w:val="right"/>
              <w:rPr>
                <w:bCs/>
                <w:sz w:val="20"/>
                <w:szCs w:val="20"/>
                <w:lang w:val="fr-FR"/>
              </w:rPr>
            </w:pPr>
            <w:r w:rsidRPr="00DA6B6C">
              <w:rPr>
                <w:bCs/>
                <w:sz w:val="20"/>
                <w:szCs w:val="20"/>
                <w:lang w:val="fr-FR"/>
              </w:rPr>
              <w:t>20 000</w:t>
            </w:r>
          </w:p>
        </w:tc>
      </w:tr>
      <w:tr w:rsidR="00436B92" w:rsidRPr="00DA6B6C" w14:paraId="53223F70" w14:textId="77777777" w:rsidTr="00C00387">
        <w:tc>
          <w:tcPr>
            <w:tcW w:w="5040" w:type="dxa"/>
          </w:tcPr>
          <w:p w14:paraId="41EB64FE" w14:textId="5B69F04F" w:rsidR="00436B92" w:rsidRPr="00DA6B6C" w:rsidRDefault="00C00387" w:rsidP="00DC2598">
            <w:pPr>
              <w:keepNext/>
              <w:autoSpaceDE w:val="0"/>
              <w:autoSpaceDN w:val="0"/>
              <w:rPr>
                <w:bCs/>
                <w:sz w:val="20"/>
                <w:szCs w:val="20"/>
                <w:lang w:val="fr-FR"/>
              </w:rPr>
            </w:pPr>
            <w:r w:rsidRPr="00DA6B6C">
              <w:rPr>
                <w:bCs/>
                <w:sz w:val="20"/>
                <w:szCs w:val="20"/>
                <w:lang w:val="fr-FR"/>
              </w:rPr>
              <w:t>Pompe à vide industrielle antidéflagrante</w:t>
            </w:r>
          </w:p>
        </w:tc>
        <w:tc>
          <w:tcPr>
            <w:tcW w:w="1440" w:type="dxa"/>
          </w:tcPr>
          <w:p w14:paraId="7E8E400F" w14:textId="6D3B2EDD" w:rsidR="00436B92" w:rsidRPr="00DA6B6C" w:rsidRDefault="00E455E6" w:rsidP="00DC2598">
            <w:pPr>
              <w:keepNext/>
              <w:autoSpaceDE w:val="0"/>
              <w:autoSpaceDN w:val="0"/>
              <w:jc w:val="right"/>
              <w:rPr>
                <w:bCs/>
                <w:sz w:val="20"/>
                <w:szCs w:val="20"/>
                <w:lang w:val="fr-FR"/>
              </w:rPr>
            </w:pPr>
            <w:r w:rsidRPr="00DA6B6C">
              <w:rPr>
                <w:bCs/>
                <w:sz w:val="20"/>
                <w:szCs w:val="20"/>
                <w:lang w:val="fr-FR"/>
              </w:rPr>
              <w:t>3 500</w:t>
            </w:r>
          </w:p>
        </w:tc>
        <w:tc>
          <w:tcPr>
            <w:tcW w:w="1440" w:type="dxa"/>
          </w:tcPr>
          <w:p w14:paraId="323C6CD8" w14:textId="652CFC36" w:rsidR="00436B92" w:rsidRPr="00DA6B6C" w:rsidRDefault="00E455E6" w:rsidP="00DC2598">
            <w:pPr>
              <w:keepNext/>
              <w:autoSpaceDE w:val="0"/>
              <w:autoSpaceDN w:val="0"/>
              <w:jc w:val="right"/>
              <w:rPr>
                <w:bCs/>
                <w:sz w:val="20"/>
                <w:szCs w:val="20"/>
                <w:lang w:val="fr-FR"/>
              </w:rPr>
            </w:pPr>
            <w:r w:rsidRPr="00DA6B6C">
              <w:rPr>
                <w:bCs/>
                <w:sz w:val="20"/>
                <w:szCs w:val="20"/>
                <w:lang w:val="fr-FR"/>
              </w:rPr>
              <w:t>40</w:t>
            </w:r>
          </w:p>
        </w:tc>
        <w:tc>
          <w:tcPr>
            <w:tcW w:w="1440" w:type="dxa"/>
          </w:tcPr>
          <w:p w14:paraId="53287BCD" w14:textId="02881485" w:rsidR="00436B92" w:rsidRPr="00DA6B6C" w:rsidRDefault="00E455E6" w:rsidP="00DC2598">
            <w:pPr>
              <w:keepNext/>
              <w:autoSpaceDE w:val="0"/>
              <w:autoSpaceDN w:val="0"/>
              <w:jc w:val="right"/>
              <w:rPr>
                <w:bCs/>
                <w:sz w:val="20"/>
                <w:szCs w:val="20"/>
                <w:lang w:val="fr-FR"/>
              </w:rPr>
            </w:pPr>
            <w:r w:rsidRPr="00DA6B6C">
              <w:rPr>
                <w:bCs/>
                <w:sz w:val="20"/>
                <w:szCs w:val="20"/>
                <w:lang w:val="fr-FR"/>
              </w:rPr>
              <w:t>140 000</w:t>
            </w:r>
          </w:p>
        </w:tc>
      </w:tr>
      <w:tr w:rsidR="00436B92" w:rsidRPr="00DA6B6C" w14:paraId="1E6F835B" w14:textId="77777777" w:rsidTr="00C00387">
        <w:tc>
          <w:tcPr>
            <w:tcW w:w="5040" w:type="dxa"/>
          </w:tcPr>
          <w:p w14:paraId="63E88EF7" w14:textId="21A70440" w:rsidR="00436B92" w:rsidRPr="00DA6B6C" w:rsidRDefault="00C00387" w:rsidP="00DC2598">
            <w:pPr>
              <w:keepNext/>
              <w:autoSpaceDE w:val="0"/>
              <w:autoSpaceDN w:val="0"/>
              <w:rPr>
                <w:bCs/>
                <w:sz w:val="20"/>
                <w:szCs w:val="20"/>
                <w:lang w:val="fr-FR"/>
              </w:rPr>
            </w:pPr>
            <w:r w:rsidRPr="00DA6B6C">
              <w:rPr>
                <w:bCs/>
                <w:sz w:val="20"/>
                <w:szCs w:val="20"/>
                <w:lang w:val="fr-FR"/>
              </w:rPr>
              <w:t>Machine de chargement de frigorigène (robuste, automatique)</w:t>
            </w:r>
          </w:p>
        </w:tc>
        <w:tc>
          <w:tcPr>
            <w:tcW w:w="1440" w:type="dxa"/>
          </w:tcPr>
          <w:p w14:paraId="6BC18D6B" w14:textId="2224DF72" w:rsidR="00436B92" w:rsidRPr="00DA6B6C" w:rsidRDefault="00E455E6" w:rsidP="00DC2598">
            <w:pPr>
              <w:keepNext/>
              <w:autoSpaceDE w:val="0"/>
              <w:autoSpaceDN w:val="0"/>
              <w:jc w:val="right"/>
              <w:rPr>
                <w:bCs/>
                <w:sz w:val="20"/>
                <w:szCs w:val="20"/>
                <w:lang w:val="fr-FR"/>
              </w:rPr>
            </w:pPr>
            <w:r w:rsidRPr="00DA6B6C">
              <w:rPr>
                <w:bCs/>
                <w:sz w:val="20"/>
                <w:szCs w:val="20"/>
                <w:lang w:val="fr-FR"/>
              </w:rPr>
              <w:t>37 000</w:t>
            </w:r>
          </w:p>
        </w:tc>
        <w:tc>
          <w:tcPr>
            <w:tcW w:w="1440" w:type="dxa"/>
          </w:tcPr>
          <w:p w14:paraId="7B5B2D17" w14:textId="09D4961C" w:rsidR="00436B92"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73DDC8DC" w14:textId="2DF35C96" w:rsidR="00436B92" w:rsidRPr="00DA6B6C" w:rsidRDefault="00E455E6" w:rsidP="00DC2598">
            <w:pPr>
              <w:keepNext/>
              <w:autoSpaceDE w:val="0"/>
              <w:autoSpaceDN w:val="0"/>
              <w:jc w:val="right"/>
              <w:rPr>
                <w:bCs/>
                <w:sz w:val="20"/>
                <w:szCs w:val="20"/>
                <w:lang w:val="fr-FR"/>
              </w:rPr>
            </w:pPr>
            <w:r w:rsidRPr="00DA6B6C">
              <w:rPr>
                <w:bCs/>
                <w:sz w:val="20"/>
                <w:szCs w:val="20"/>
                <w:lang w:val="fr-FR"/>
              </w:rPr>
              <w:t>74 000</w:t>
            </w:r>
          </w:p>
        </w:tc>
      </w:tr>
      <w:tr w:rsidR="00436B92" w:rsidRPr="00DA6B6C" w14:paraId="67472DEC" w14:textId="77777777" w:rsidTr="00C00387">
        <w:tc>
          <w:tcPr>
            <w:tcW w:w="5040" w:type="dxa"/>
          </w:tcPr>
          <w:p w14:paraId="370EEF09" w14:textId="2ECC480C" w:rsidR="00436B92" w:rsidRPr="00DA6B6C" w:rsidRDefault="00C00387" w:rsidP="00DC2598">
            <w:pPr>
              <w:keepNext/>
              <w:autoSpaceDE w:val="0"/>
              <w:autoSpaceDN w:val="0"/>
              <w:rPr>
                <w:bCs/>
                <w:sz w:val="20"/>
                <w:szCs w:val="20"/>
                <w:lang w:val="fr-FR"/>
              </w:rPr>
            </w:pPr>
            <w:r w:rsidRPr="00DA6B6C">
              <w:rPr>
                <w:bCs/>
                <w:sz w:val="20"/>
                <w:szCs w:val="20"/>
                <w:lang w:val="fr-FR"/>
              </w:rPr>
              <w:t>Détecteur de fuite à hélium</w:t>
            </w:r>
          </w:p>
        </w:tc>
        <w:tc>
          <w:tcPr>
            <w:tcW w:w="1440" w:type="dxa"/>
          </w:tcPr>
          <w:p w14:paraId="52F4EFDB" w14:textId="488AE211" w:rsidR="00436B92" w:rsidRPr="00DA6B6C" w:rsidRDefault="00E455E6" w:rsidP="00DC2598">
            <w:pPr>
              <w:keepNext/>
              <w:autoSpaceDE w:val="0"/>
              <w:autoSpaceDN w:val="0"/>
              <w:jc w:val="right"/>
              <w:rPr>
                <w:bCs/>
                <w:sz w:val="20"/>
                <w:szCs w:val="20"/>
                <w:lang w:val="fr-FR"/>
              </w:rPr>
            </w:pPr>
            <w:r w:rsidRPr="00DA6B6C">
              <w:rPr>
                <w:bCs/>
                <w:sz w:val="20"/>
                <w:szCs w:val="20"/>
                <w:lang w:val="fr-FR"/>
              </w:rPr>
              <w:t>65 000</w:t>
            </w:r>
          </w:p>
        </w:tc>
        <w:tc>
          <w:tcPr>
            <w:tcW w:w="1440" w:type="dxa"/>
          </w:tcPr>
          <w:p w14:paraId="19A27842" w14:textId="3B8F78A1" w:rsidR="00436B92"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08EC2B56" w14:textId="236EA165" w:rsidR="00436B92" w:rsidRPr="00DA6B6C" w:rsidRDefault="00E455E6" w:rsidP="00DC2598">
            <w:pPr>
              <w:keepNext/>
              <w:autoSpaceDE w:val="0"/>
              <w:autoSpaceDN w:val="0"/>
              <w:jc w:val="right"/>
              <w:rPr>
                <w:bCs/>
                <w:sz w:val="20"/>
                <w:szCs w:val="20"/>
                <w:lang w:val="fr-FR"/>
              </w:rPr>
            </w:pPr>
            <w:r w:rsidRPr="00DA6B6C">
              <w:rPr>
                <w:bCs/>
                <w:sz w:val="20"/>
                <w:szCs w:val="20"/>
                <w:lang w:val="fr-FR"/>
              </w:rPr>
              <w:t>130 000</w:t>
            </w:r>
          </w:p>
        </w:tc>
      </w:tr>
      <w:tr w:rsidR="00436B92" w:rsidRPr="00DA6B6C" w14:paraId="1740A215" w14:textId="77777777" w:rsidTr="00C00387">
        <w:tc>
          <w:tcPr>
            <w:tcW w:w="5040" w:type="dxa"/>
          </w:tcPr>
          <w:p w14:paraId="30B9B2F7" w14:textId="2C03C3DF" w:rsidR="00436B92" w:rsidRPr="00DA6B6C" w:rsidRDefault="00C00387" w:rsidP="00DC2598">
            <w:pPr>
              <w:keepNext/>
              <w:autoSpaceDE w:val="0"/>
              <w:autoSpaceDN w:val="0"/>
              <w:rPr>
                <w:bCs/>
                <w:sz w:val="20"/>
                <w:szCs w:val="20"/>
                <w:lang w:val="fr-FR"/>
              </w:rPr>
            </w:pPr>
            <w:r w:rsidRPr="00DA6B6C">
              <w:rPr>
                <w:bCs/>
                <w:sz w:val="20"/>
                <w:szCs w:val="20"/>
                <w:lang w:val="fr-FR"/>
              </w:rPr>
              <w:t>Détecteurs de fuites industriels (lignes fixes)</w:t>
            </w:r>
          </w:p>
        </w:tc>
        <w:tc>
          <w:tcPr>
            <w:tcW w:w="1440" w:type="dxa"/>
          </w:tcPr>
          <w:p w14:paraId="5F138DB6" w14:textId="7F028A21" w:rsidR="00436B92" w:rsidRPr="00DA6B6C" w:rsidRDefault="00E455E6" w:rsidP="00DC2598">
            <w:pPr>
              <w:keepNext/>
              <w:autoSpaceDE w:val="0"/>
              <w:autoSpaceDN w:val="0"/>
              <w:jc w:val="right"/>
              <w:rPr>
                <w:bCs/>
                <w:sz w:val="20"/>
                <w:szCs w:val="20"/>
                <w:lang w:val="fr-FR"/>
              </w:rPr>
            </w:pPr>
            <w:r w:rsidRPr="00DA6B6C">
              <w:rPr>
                <w:bCs/>
                <w:sz w:val="20"/>
                <w:szCs w:val="20"/>
                <w:lang w:val="fr-FR"/>
              </w:rPr>
              <w:t>7 500</w:t>
            </w:r>
          </w:p>
        </w:tc>
        <w:tc>
          <w:tcPr>
            <w:tcW w:w="1440" w:type="dxa"/>
          </w:tcPr>
          <w:p w14:paraId="0C30731C" w14:textId="0A1384C5" w:rsidR="00436B92" w:rsidRPr="00DA6B6C" w:rsidRDefault="00E455E6" w:rsidP="00DC2598">
            <w:pPr>
              <w:keepNext/>
              <w:autoSpaceDE w:val="0"/>
              <w:autoSpaceDN w:val="0"/>
              <w:jc w:val="right"/>
              <w:rPr>
                <w:bCs/>
                <w:sz w:val="20"/>
                <w:szCs w:val="20"/>
                <w:lang w:val="fr-FR"/>
              </w:rPr>
            </w:pPr>
            <w:r w:rsidRPr="00DA6B6C">
              <w:rPr>
                <w:bCs/>
                <w:sz w:val="20"/>
                <w:szCs w:val="20"/>
                <w:lang w:val="fr-FR"/>
              </w:rPr>
              <w:t>4</w:t>
            </w:r>
          </w:p>
        </w:tc>
        <w:tc>
          <w:tcPr>
            <w:tcW w:w="1440" w:type="dxa"/>
          </w:tcPr>
          <w:p w14:paraId="39BCB38B" w14:textId="44678794" w:rsidR="00436B92" w:rsidRPr="00DA6B6C" w:rsidRDefault="00484335" w:rsidP="00DC2598">
            <w:pPr>
              <w:keepNext/>
              <w:autoSpaceDE w:val="0"/>
              <w:autoSpaceDN w:val="0"/>
              <w:jc w:val="right"/>
              <w:rPr>
                <w:bCs/>
                <w:sz w:val="20"/>
                <w:szCs w:val="20"/>
                <w:lang w:val="fr-FR"/>
              </w:rPr>
            </w:pPr>
            <w:r w:rsidRPr="00DA6B6C">
              <w:rPr>
                <w:bCs/>
                <w:sz w:val="20"/>
                <w:szCs w:val="20"/>
                <w:lang w:val="fr-FR"/>
              </w:rPr>
              <w:t>30 000</w:t>
            </w:r>
          </w:p>
        </w:tc>
      </w:tr>
      <w:tr w:rsidR="00436B92" w:rsidRPr="00DA6B6C" w14:paraId="5139D2AA" w14:textId="77777777" w:rsidTr="00C00387">
        <w:tc>
          <w:tcPr>
            <w:tcW w:w="5040" w:type="dxa"/>
          </w:tcPr>
          <w:p w14:paraId="2596B727" w14:textId="2AC31A18" w:rsidR="00436B92" w:rsidRPr="00DA6B6C" w:rsidRDefault="00C00387" w:rsidP="00DC2598">
            <w:pPr>
              <w:keepNext/>
              <w:autoSpaceDE w:val="0"/>
              <w:autoSpaceDN w:val="0"/>
              <w:rPr>
                <w:bCs/>
                <w:sz w:val="20"/>
                <w:szCs w:val="20"/>
                <w:lang w:val="fr-FR"/>
              </w:rPr>
            </w:pPr>
            <w:r w:rsidRPr="00DA6B6C">
              <w:rPr>
                <w:bCs/>
                <w:sz w:val="20"/>
                <w:szCs w:val="20"/>
                <w:lang w:val="fr-FR"/>
              </w:rPr>
              <w:t xml:space="preserve">Soudeuse ultrasonique </w:t>
            </w:r>
          </w:p>
        </w:tc>
        <w:tc>
          <w:tcPr>
            <w:tcW w:w="1440" w:type="dxa"/>
          </w:tcPr>
          <w:p w14:paraId="21FD1D80" w14:textId="0AD8420D" w:rsidR="00436B92" w:rsidRPr="00DA6B6C" w:rsidRDefault="00E455E6" w:rsidP="00DC2598">
            <w:pPr>
              <w:keepNext/>
              <w:autoSpaceDE w:val="0"/>
              <w:autoSpaceDN w:val="0"/>
              <w:jc w:val="right"/>
              <w:rPr>
                <w:bCs/>
                <w:sz w:val="20"/>
                <w:szCs w:val="20"/>
                <w:lang w:val="fr-FR"/>
              </w:rPr>
            </w:pPr>
            <w:r w:rsidRPr="00DA6B6C">
              <w:rPr>
                <w:bCs/>
                <w:sz w:val="20"/>
                <w:szCs w:val="20"/>
                <w:lang w:val="fr-FR"/>
              </w:rPr>
              <w:t>25 000</w:t>
            </w:r>
          </w:p>
        </w:tc>
        <w:tc>
          <w:tcPr>
            <w:tcW w:w="1440" w:type="dxa"/>
          </w:tcPr>
          <w:p w14:paraId="0661722C" w14:textId="29D92999" w:rsidR="00436B92"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6365BE13" w14:textId="3DCA4D7C" w:rsidR="00436B92" w:rsidRPr="00DA6B6C" w:rsidRDefault="00484335" w:rsidP="00DC2598">
            <w:pPr>
              <w:keepNext/>
              <w:autoSpaceDE w:val="0"/>
              <w:autoSpaceDN w:val="0"/>
              <w:jc w:val="right"/>
              <w:rPr>
                <w:bCs/>
                <w:sz w:val="20"/>
                <w:szCs w:val="20"/>
                <w:lang w:val="fr-FR"/>
              </w:rPr>
            </w:pPr>
            <w:r w:rsidRPr="00DA6B6C">
              <w:rPr>
                <w:bCs/>
                <w:sz w:val="20"/>
                <w:szCs w:val="20"/>
                <w:lang w:val="fr-FR"/>
              </w:rPr>
              <w:t>50 000</w:t>
            </w:r>
          </w:p>
        </w:tc>
      </w:tr>
      <w:tr w:rsidR="00C00387" w:rsidRPr="00DA6B6C" w14:paraId="324533AD" w14:textId="77777777" w:rsidTr="00C00387">
        <w:tc>
          <w:tcPr>
            <w:tcW w:w="5040" w:type="dxa"/>
          </w:tcPr>
          <w:p w14:paraId="79593F34" w14:textId="798A8A18" w:rsidR="00C00387" w:rsidRPr="00DA6B6C" w:rsidRDefault="00C00387" w:rsidP="00DC2598">
            <w:pPr>
              <w:keepNext/>
              <w:autoSpaceDE w:val="0"/>
              <w:autoSpaceDN w:val="0"/>
              <w:rPr>
                <w:bCs/>
                <w:sz w:val="20"/>
                <w:szCs w:val="20"/>
                <w:lang w:val="fr-FR"/>
              </w:rPr>
            </w:pPr>
            <w:r w:rsidRPr="00DA6B6C">
              <w:rPr>
                <w:bCs/>
                <w:sz w:val="20"/>
                <w:szCs w:val="20"/>
                <w:lang w:val="fr-FR"/>
              </w:rPr>
              <w:t>Test d'étanchéité par évaporateur (H</w:t>
            </w:r>
            <w:r w:rsidRPr="00DA6B6C">
              <w:rPr>
                <w:bCs/>
                <w:sz w:val="20"/>
                <w:szCs w:val="20"/>
                <w:vertAlign w:val="subscript"/>
                <w:lang w:val="fr-FR"/>
              </w:rPr>
              <w:t>2</w:t>
            </w:r>
            <w:r w:rsidRPr="00DA6B6C">
              <w:rPr>
                <w:bCs/>
                <w:sz w:val="20"/>
                <w:szCs w:val="20"/>
                <w:lang w:val="fr-FR"/>
              </w:rPr>
              <w:t>N</w:t>
            </w:r>
            <w:r w:rsidRPr="00DA6B6C">
              <w:rPr>
                <w:bCs/>
                <w:sz w:val="20"/>
                <w:szCs w:val="20"/>
                <w:vertAlign w:val="subscript"/>
                <w:lang w:val="fr-FR"/>
              </w:rPr>
              <w:t>2</w:t>
            </w:r>
            <w:r w:rsidRPr="00DA6B6C">
              <w:rPr>
                <w:bCs/>
                <w:sz w:val="20"/>
                <w:szCs w:val="20"/>
                <w:lang w:val="fr-FR"/>
              </w:rPr>
              <w:t>)</w:t>
            </w:r>
          </w:p>
        </w:tc>
        <w:tc>
          <w:tcPr>
            <w:tcW w:w="1440" w:type="dxa"/>
          </w:tcPr>
          <w:p w14:paraId="6FDAA76C" w14:textId="6F2800D2" w:rsidR="00C00387" w:rsidRPr="00DA6B6C" w:rsidRDefault="00E455E6" w:rsidP="00DC2598">
            <w:pPr>
              <w:keepNext/>
              <w:autoSpaceDE w:val="0"/>
              <w:autoSpaceDN w:val="0"/>
              <w:jc w:val="right"/>
              <w:rPr>
                <w:bCs/>
                <w:sz w:val="20"/>
                <w:szCs w:val="20"/>
                <w:lang w:val="fr-FR"/>
              </w:rPr>
            </w:pPr>
            <w:r w:rsidRPr="00DA6B6C">
              <w:rPr>
                <w:bCs/>
                <w:sz w:val="20"/>
                <w:szCs w:val="20"/>
                <w:lang w:val="fr-FR"/>
              </w:rPr>
              <w:t>10 000</w:t>
            </w:r>
          </w:p>
        </w:tc>
        <w:tc>
          <w:tcPr>
            <w:tcW w:w="1440" w:type="dxa"/>
          </w:tcPr>
          <w:p w14:paraId="3255CC0D" w14:textId="0B1D969F" w:rsidR="00C00387"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2081E544" w14:textId="2EB862B1" w:rsidR="00C00387" w:rsidRPr="00DA6B6C" w:rsidRDefault="00484335" w:rsidP="00DC2598">
            <w:pPr>
              <w:keepNext/>
              <w:autoSpaceDE w:val="0"/>
              <w:autoSpaceDN w:val="0"/>
              <w:jc w:val="right"/>
              <w:rPr>
                <w:bCs/>
                <w:sz w:val="20"/>
                <w:szCs w:val="20"/>
                <w:lang w:val="fr-FR"/>
              </w:rPr>
            </w:pPr>
            <w:r w:rsidRPr="00DA6B6C">
              <w:rPr>
                <w:bCs/>
                <w:sz w:val="20"/>
                <w:szCs w:val="20"/>
                <w:lang w:val="fr-FR"/>
              </w:rPr>
              <w:t>20 000</w:t>
            </w:r>
          </w:p>
        </w:tc>
      </w:tr>
      <w:tr w:rsidR="00C00387" w:rsidRPr="00DA6B6C" w14:paraId="4A5911A1" w14:textId="77777777" w:rsidTr="00C00387">
        <w:tc>
          <w:tcPr>
            <w:tcW w:w="5040" w:type="dxa"/>
          </w:tcPr>
          <w:p w14:paraId="50B6B783" w14:textId="6349A08D" w:rsidR="00C00387" w:rsidRPr="00DA6B6C" w:rsidRDefault="00C00387" w:rsidP="00DC2598">
            <w:pPr>
              <w:keepNext/>
              <w:autoSpaceDE w:val="0"/>
              <w:autoSpaceDN w:val="0"/>
              <w:rPr>
                <w:bCs/>
                <w:sz w:val="20"/>
                <w:szCs w:val="20"/>
                <w:lang w:val="fr-FR"/>
              </w:rPr>
            </w:pPr>
            <w:r w:rsidRPr="00DA6B6C">
              <w:rPr>
                <w:bCs/>
                <w:sz w:val="20"/>
                <w:szCs w:val="20"/>
                <w:lang w:val="fr-FR"/>
              </w:rPr>
              <w:t>Système de sécurité (zone de fabrication, zone de stockage et zone de stockage des produits finis)</w:t>
            </w:r>
          </w:p>
        </w:tc>
        <w:tc>
          <w:tcPr>
            <w:tcW w:w="1440" w:type="dxa"/>
          </w:tcPr>
          <w:p w14:paraId="0CAAF89B" w14:textId="6D3491D5" w:rsidR="00C00387" w:rsidRPr="00DA6B6C" w:rsidRDefault="00E455E6" w:rsidP="00DC2598">
            <w:pPr>
              <w:keepNext/>
              <w:autoSpaceDE w:val="0"/>
              <w:autoSpaceDN w:val="0"/>
              <w:jc w:val="right"/>
              <w:rPr>
                <w:bCs/>
                <w:sz w:val="20"/>
                <w:szCs w:val="20"/>
                <w:lang w:val="fr-FR"/>
              </w:rPr>
            </w:pPr>
            <w:r w:rsidRPr="00DA6B6C">
              <w:rPr>
                <w:bCs/>
                <w:sz w:val="20"/>
                <w:szCs w:val="20"/>
                <w:lang w:val="fr-FR"/>
              </w:rPr>
              <w:t>25 000</w:t>
            </w:r>
          </w:p>
        </w:tc>
        <w:tc>
          <w:tcPr>
            <w:tcW w:w="1440" w:type="dxa"/>
          </w:tcPr>
          <w:p w14:paraId="161007E3" w14:textId="0928028B" w:rsidR="00C00387"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000B3E13" w14:textId="3C6479E3" w:rsidR="00C00387" w:rsidRPr="00DA6B6C" w:rsidRDefault="00484335" w:rsidP="00DC2598">
            <w:pPr>
              <w:keepNext/>
              <w:autoSpaceDE w:val="0"/>
              <w:autoSpaceDN w:val="0"/>
              <w:jc w:val="right"/>
              <w:rPr>
                <w:bCs/>
                <w:sz w:val="20"/>
                <w:szCs w:val="20"/>
                <w:lang w:val="fr-FR"/>
              </w:rPr>
            </w:pPr>
            <w:r w:rsidRPr="00DA6B6C">
              <w:rPr>
                <w:bCs/>
                <w:sz w:val="20"/>
                <w:szCs w:val="20"/>
                <w:lang w:val="fr-FR"/>
              </w:rPr>
              <w:t>50 000</w:t>
            </w:r>
          </w:p>
        </w:tc>
      </w:tr>
      <w:tr w:rsidR="00C00387" w:rsidRPr="00DA6B6C" w14:paraId="07A0B0AA" w14:textId="77777777" w:rsidTr="00C00387">
        <w:tc>
          <w:tcPr>
            <w:tcW w:w="5040" w:type="dxa"/>
          </w:tcPr>
          <w:p w14:paraId="3E819CB8" w14:textId="7834434E" w:rsidR="00C00387" w:rsidRPr="00DA6B6C" w:rsidRDefault="00E455E6" w:rsidP="00DC2598">
            <w:pPr>
              <w:keepNext/>
              <w:autoSpaceDE w:val="0"/>
              <w:autoSpaceDN w:val="0"/>
              <w:rPr>
                <w:bCs/>
                <w:sz w:val="20"/>
                <w:szCs w:val="20"/>
                <w:lang w:val="fr-FR"/>
              </w:rPr>
            </w:pPr>
            <w:r w:rsidRPr="00DA6B6C">
              <w:rPr>
                <w:bCs/>
                <w:sz w:val="20"/>
                <w:szCs w:val="20"/>
                <w:lang w:val="fr-FR"/>
              </w:rPr>
              <w:t>Système de distribution de frigorigène (pompes de surpression pour la distribution de frigorigène)</w:t>
            </w:r>
          </w:p>
        </w:tc>
        <w:tc>
          <w:tcPr>
            <w:tcW w:w="1440" w:type="dxa"/>
          </w:tcPr>
          <w:p w14:paraId="0D661F34" w14:textId="1DFBCBB3" w:rsidR="00C00387" w:rsidRPr="00DA6B6C" w:rsidRDefault="00E455E6" w:rsidP="00DC2598">
            <w:pPr>
              <w:keepNext/>
              <w:autoSpaceDE w:val="0"/>
              <w:autoSpaceDN w:val="0"/>
              <w:jc w:val="right"/>
              <w:rPr>
                <w:bCs/>
                <w:sz w:val="20"/>
                <w:szCs w:val="20"/>
                <w:lang w:val="fr-FR"/>
              </w:rPr>
            </w:pPr>
            <w:r w:rsidRPr="00DA6B6C">
              <w:rPr>
                <w:bCs/>
                <w:sz w:val="20"/>
                <w:szCs w:val="20"/>
                <w:lang w:val="fr-FR"/>
              </w:rPr>
              <w:t>10 000</w:t>
            </w:r>
          </w:p>
        </w:tc>
        <w:tc>
          <w:tcPr>
            <w:tcW w:w="1440" w:type="dxa"/>
          </w:tcPr>
          <w:p w14:paraId="21C7D7FF" w14:textId="5EF64B7C" w:rsidR="00C00387" w:rsidRPr="00DA6B6C" w:rsidRDefault="00E455E6" w:rsidP="00DC2598">
            <w:pPr>
              <w:keepNext/>
              <w:autoSpaceDE w:val="0"/>
              <w:autoSpaceDN w:val="0"/>
              <w:jc w:val="right"/>
              <w:rPr>
                <w:bCs/>
                <w:sz w:val="20"/>
                <w:szCs w:val="20"/>
                <w:lang w:val="fr-FR"/>
              </w:rPr>
            </w:pPr>
            <w:r w:rsidRPr="00DA6B6C">
              <w:rPr>
                <w:bCs/>
                <w:sz w:val="20"/>
                <w:szCs w:val="20"/>
                <w:lang w:val="fr-FR"/>
              </w:rPr>
              <w:t>2</w:t>
            </w:r>
          </w:p>
        </w:tc>
        <w:tc>
          <w:tcPr>
            <w:tcW w:w="1440" w:type="dxa"/>
          </w:tcPr>
          <w:p w14:paraId="0AB61DC4" w14:textId="2E585667" w:rsidR="00C00387" w:rsidRPr="00DA6B6C" w:rsidRDefault="00484335" w:rsidP="00DC2598">
            <w:pPr>
              <w:keepNext/>
              <w:autoSpaceDE w:val="0"/>
              <w:autoSpaceDN w:val="0"/>
              <w:jc w:val="right"/>
              <w:rPr>
                <w:bCs/>
                <w:sz w:val="20"/>
                <w:szCs w:val="20"/>
                <w:lang w:val="fr-FR"/>
              </w:rPr>
            </w:pPr>
            <w:r w:rsidRPr="00DA6B6C">
              <w:rPr>
                <w:bCs/>
                <w:sz w:val="20"/>
                <w:szCs w:val="20"/>
                <w:lang w:val="fr-FR"/>
              </w:rPr>
              <w:t>20 000</w:t>
            </w:r>
          </w:p>
        </w:tc>
      </w:tr>
      <w:tr w:rsidR="00C00387" w:rsidRPr="00DA6B6C" w14:paraId="2D5B4DC1" w14:textId="77777777" w:rsidTr="00C00387">
        <w:tc>
          <w:tcPr>
            <w:tcW w:w="5040" w:type="dxa"/>
          </w:tcPr>
          <w:p w14:paraId="0D7D0AE6" w14:textId="1AA13716" w:rsidR="00C00387" w:rsidRPr="00DA6B6C" w:rsidRDefault="00E455E6" w:rsidP="00DC2598">
            <w:pPr>
              <w:keepNext/>
              <w:autoSpaceDE w:val="0"/>
              <w:autoSpaceDN w:val="0"/>
              <w:rPr>
                <w:bCs/>
                <w:sz w:val="20"/>
                <w:szCs w:val="20"/>
                <w:lang w:val="fr-FR"/>
              </w:rPr>
            </w:pPr>
            <w:r w:rsidRPr="00DA6B6C">
              <w:rPr>
                <w:bCs/>
                <w:sz w:val="20"/>
                <w:szCs w:val="20"/>
                <w:lang w:val="fr-FR"/>
              </w:rPr>
              <w:t>Assistance technique</w:t>
            </w:r>
          </w:p>
        </w:tc>
        <w:tc>
          <w:tcPr>
            <w:tcW w:w="1440" w:type="dxa"/>
          </w:tcPr>
          <w:p w14:paraId="1117C77D" w14:textId="28BADDC7" w:rsidR="00C00387" w:rsidRPr="00DA6B6C" w:rsidRDefault="00E455E6" w:rsidP="00DC2598">
            <w:pPr>
              <w:keepNext/>
              <w:autoSpaceDE w:val="0"/>
              <w:autoSpaceDN w:val="0"/>
              <w:jc w:val="right"/>
              <w:rPr>
                <w:bCs/>
                <w:sz w:val="20"/>
                <w:szCs w:val="20"/>
                <w:lang w:val="fr-FR"/>
              </w:rPr>
            </w:pPr>
            <w:r w:rsidRPr="00DA6B6C">
              <w:rPr>
                <w:bCs/>
                <w:sz w:val="20"/>
                <w:szCs w:val="20"/>
                <w:lang w:val="fr-FR"/>
              </w:rPr>
              <w:t>20 000</w:t>
            </w:r>
          </w:p>
        </w:tc>
        <w:tc>
          <w:tcPr>
            <w:tcW w:w="1440" w:type="dxa"/>
          </w:tcPr>
          <w:p w14:paraId="584CC726" w14:textId="29BACEB5" w:rsidR="00C00387" w:rsidRPr="00DA6B6C" w:rsidRDefault="00E455E6" w:rsidP="00DC2598">
            <w:pPr>
              <w:keepNext/>
              <w:autoSpaceDE w:val="0"/>
              <w:autoSpaceDN w:val="0"/>
              <w:jc w:val="right"/>
              <w:rPr>
                <w:bCs/>
                <w:sz w:val="20"/>
                <w:szCs w:val="20"/>
                <w:lang w:val="fr-FR"/>
              </w:rPr>
            </w:pPr>
            <w:r w:rsidRPr="00DA6B6C">
              <w:rPr>
                <w:bCs/>
                <w:sz w:val="20"/>
                <w:szCs w:val="20"/>
                <w:lang w:val="fr-FR"/>
              </w:rPr>
              <w:t>1</w:t>
            </w:r>
          </w:p>
        </w:tc>
        <w:tc>
          <w:tcPr>
            <w:tcW w:w="1440" w:type="dxa"/>
          </w:tcPr>
          <w:p w14:paraId="1480D440" w14:textId="238E8EE2" w:rsidR="00C00387" w:rsidRPr="00DA6B6C" w:rsidRDefault="00484335" w:rsidP="00DC2598">
            <w:pPr>
              <w:keepNext/>
              <w:autoSpaceDE w:val="0"/>
              <w:autoSpaceDN w:val="0"/>
              <w:jc w:val="right"/>
              <w:rPr>
                <w:bCs/>
                <w:sz w:val="20"/>
                <w:szCs w:val="20"/>
                <w:lang w:val="fr-FR"/>
              </w:rPr>
            </w:pPr>
            <w:r w:rsidRPr="00DA6B6C">
              <w:rPr>
                <w:bCs/>
                <w:sz w:val="20"/>
                <w:szCs w:val="20"/>
                <w:lang w:val="fr-FR"/>
              </w:rPr>
              <w:t>20 000</w:t>
            </w:r>
          </w:p>
        </w:tc>
      </w:tr>
      <w:tr w:rsidR="00C00387" w:rsidRPr="00DA6B6C" w14:paraId="799555FB" w14:textId="77777777" w:rsidTr="00C00387">
        <w:tc>
          <w:tcPr>
            <w:tcW w:w="5040" w:type="dxa"/>
          </w:tcPr>
          <w:p w14:paraId="77EF0990" w14:textId="35CB161E" w:rsidR="00C00387" w:rsidRPr="00DA6B6C" w:rsidRDefault="00E455E6" w:rsidP="00DC2598">
            <w:pPr>
              <w:keepNext/>
              <w:autoSpaceDE w:val="0"/>
              <w:autoSpaceDN w:val="0"/>
              <w:rPr>
                <w:bCs/>
                <w:sz w:val="20"/>
                <w:szCs w:val="20"/>
                <w:lang w:val="fr-FR"/>
              </w:rPr>
            </w:pPr>
            <w:r w:rsidRPr="00DA6B6C">
              <w:rPr>
                <w:bCs/>
                <w:sz w:val="20"/>
                <w:szCs w:val="20"/>
                <w:lang w:val="fr-FR"/>
              </w:rPr>
              <w:t>Audit de sécurité par un tiers (TUV)</w:t>
            </w:r>
          </w:p>
        </w:tc>
        <w:tc>
          <w:tcPr>
            <w:tcW w:w="1440" w:type="dxa"/>
          </w:tcPr>
          <w:p w14:paraId="284ED625" w14:textId="61205B37" w:rsidR="00C00387" w:rsidRPr="00DA6B6C" w:rsidRDefault="00E455E6" w:rsidP="00DC2598">
            <w:pPr>
              <w:keepNext/>
              <w:autoSpaceDE w:val="0"/>
              <w:autoSpaceDN w:val="0"/>
              <w:jc w:val="right"/>
              <w:rPr>
                <w:bCs/>
                <w:sz w:val="20"/>
                <w:szCs w:val="20"/>
                <w:lang w:val="fr-FR"/>
              </w:rPr>
            </w:pPr>
            <w:r w:rsidRPr="00DA6B6C">
              <w:rPr>
                <w:bCs/>
                <w:sz w:val="20"/>
                <w:szCs w:val="20"/>
                <w:lang w:val="fr-FR"/>
              </w:rPr>
              <w:t>20 000</w:t>
            </w:r>
          </w:p>
        </w:tc>
        <w:tc>
          <w:tcPr>
            <w:tcW w:w="1440" w:type="dxa"/>
          </w:tcPr>
          <w:p w14:paraId="737A1497" w14:textId="7E98B67D" w:rsidR="00C00387" w:rsidRPr="00DA6B6C" w:rsidRDefault="00E455E6" w:rsidP="00DC2598">
            <w:pPr>
              <w:keepNext/>
              <w:autoSpaceDE w:val="0"/>
              <w:autoSpaceDN w:val="0"/>
              <w:jc w:val="right"/>
              <w:rPr>
                <w:bCs/>
                <w:sz w:val="20"/>
                <w:szCs w:val="20"/>
                <w:lang w:val="fr-FR"/>
              </w:rPr>
            </w:pPr>
            <w:r w:rsidRPr="00DA6B6C">
              <w:rPr>
                <w:bCs/>
                <w:sz w:val="20"/>
                <w:szCs w:val="20"/>
                <w:lang w:val="fr-FR"/>
              </w:rPr>
              <w:t>1</w:t>
            </w:r>
          </w:p>
        </w:tc>
        <w:tc>
          <w:tcPr>
            <w:tcW w:w="1440" w:type="dxa"/>
          </w:tcPr>
          <w:p w14:paraId="2D74EC2D" w14:textId="1D08A0B9" w:rsidR="00C00387" w:rsidRPr="00DA6B6C" w:rsidRDefault="00484335" w:rsidP="00DC2598">
            <w:pPr>
              <w:keepNext/>
              <w:autoSpaceDE w:val="0"/>
              <w:autoSpaceDN w:val="0"/>
              <w:jc w:val="right"/>
              <w:rPr>
                <w:bCs/>
                <w:sz w:val="20"/>
                <w:szCs w:val="20"/>
                <w:lang w:val="fr-FR"/>
              </w:rPr>
            </w:pPr>
            <w:r w:rsidRPr="00DA6B6C">
              <w:rPr>
                <w:bCs/>
                <w:sz w:val="20"/>
                <w:szCs w:val="20"/>
                <w:lang w:val="fr-FR"/>
              </w:rPr>
              <w:t>20 000</w:t>
            </w:r>
          </w:p>
        </w:tc>
      </w:tr>
      <w:tr w:rsidR="00C00387" w:rsidRPr="00DA6B6C" w14:paraId="15E71566" w14:textId="77777777" w:rsidTr="00C00387">
        <w:tc>
          <w:tcPr>
            <w:tcW w:w="5040" w:type="dxa"/>
          </w:tcPr>
          <w:p w14:paraId="3D83757E" w14:textId="7978165C" w:rsidR="00C00387" w:rsidRPr="00DA6B6C" w:rsidRDefault="00E455E6" w:rsidP="00DC2598">
            <w:pPr>
              <w:keepNext/>
              <w:autoSpaceDE w:val="0"/>
              <w:autoSpaceDN w:val="0"/>
              <w:rPr>
                <w:bCs/>
                <w:sz w:val="20"/>
                <w:szCs w:val="20"/>
                <w:lang w:val="fr-FR"/>
              </w:rPr>
            </w:pPr>
            <w:r w:rsidRPr="00DA6B6C">
              <w:rPr>
                <w:bCs/>
                <w:sz w:val="20"/>
                <w:szCs w:val="20"/>
                <w:lang w:val="fr-FR"/>
              </w:rPr>
              <w:t>Formation à la sécurité pour les opérateurs d'usine</w:t>
            </w:r>
          </w:p>
        </w:tc>
        <w:tc>
          <w:tcPr>
            <w:tcW w:w="1440" w:type="dxa"/>
          </w:tcPr>
          <w:p w14:paraId="773F4394" w14:textId="5D2BEC78" w:rsidR="00C00387" w:rsidRPr="00DA6B6C" w:rsidRDefault="00E455E6" w:rsidP="00DC2598">
            <w:pPr>
              <w:keepNext/>
              <w:autoSpaceDE w:val="0"/>
              <w:autoSpaceDN w:val="0"/>
              <w:jc w:val="right"/>
              <w:rPr>
                <w:bCs/>
                <w:sz w:val="20"/>
                <w:szCs w:val="20"/>
                <w:lang w:val="fr-FR"/>
              </w:rPr>
            </w:pPr>
            <w:r w:rsidRPr="00DA6B6C">
              <w:rPr>
                <w:bCs/>
                <w:sz w:val="20"/>
                <w:szCs w:val="20"/>
                <w:lang w:val="fr-FR"/>
              </w:rPr>
              <w:t>10 000</w:t>
            </w:r>
          </w:p>
        </w:tc>
        <w:tc>
          <w:tcPr>
            <w:tcW w:w="1440" w:type="dxa"/>
          </w:tcPr>
          <w:p w14:paraId="511078AE" w14:textId="439DD737" w:rsidR="00C00387" w:rsidRPr="00DA6B6C" w:rsidRDefault="00E455E6" w:rsidP="00DC2598">
            <w:pPr>
              <w:keepNext/>
              <w:autoSpaceDE w:val="0"/>
              <w:autoSpaceDN w:val="0"/>
              <w:jc w:val="right"/>
              <w:rPr>
                <w:bCs/>
                <w:sz w:val="20"/>
                <w:szCs w:val="20"/>
                <w:lang w:val="fr-FR"/>
              </w:rPr>
            </w:pPr>
            <w:r w:rsidRPr="00DA6B6C">
              <w:rPr>
                <w:bCs/>
                <w:sz w:val="20"/>
                <w:szCs w:val="20"/>
                <w:lang w:val="fr-FR"/>
              </w:rPr>
              <w:t>1</w:t>
            </w:r>
          </w:p>
        </w:tc>
        <w:tc>
          <w:tcPr>
            <w:tcW w:w="1440" w:type="dxa"/>
          </w:tcPr>
          <w:p w14:paraId="7FF2850C" w14:textId="14CB3BF9" w:rsidR="00C00387" w:rsidRPr="00DA6B6C" w:rsidRDefault="00484335" w:rsidP="00DC2598">
            <w:pPr>
              <w:keepNext/>
              <w:autoSpaceDE w:val="0"/>
              <w:autoSpaceDN w:val="0"/>
              <w:jc w:val="right"/>
              <w:rPr>
                <w:bCs/>
                <w:sz w:val="20"/>
                <w:szCs w:val="20"/>
                <w:lang w:val="fr-FR"/>
              </w:rPr>
            </w:pPr>
            <w:r w:rsidRPr="00DA6B6C">
              <w:rPr>
                <w:bCs/>
                <w:sz w:val="20"/>
                <w:szCs w:val="20"/>
                <w:lang w:val="fr-FR"/>
              </w:rPr>
              <w:t>10 000</w:t>
            </w:r>
          </w:p>
        </w:tc>
      </w:tr>
      <w:tr w:rsidR="00C00387" w:rsidRPr="00DA6B6C" w14:paraId="06D8FFC5" w14:textId="77777777" w:rsidTr="00C00387">
        <w:tc>
          <w:tcPr>
            <w:tcW w:w="5040" w:type="dxa"/>
          </w:tcPr>
          <w:p w14:paraId="3F9F4541" w14:textId="6462CE44" w:rsidR="00C00387" w:rsidRPr="00DA6B6C" w:rsidRDefault="00E455E6" w:rsidP="00DC2598">
            <w:pPr>
              <w:keepNext/>
              <w:autoSpaceDE w:val="0"/>
              <w:autoSpaceDN w:val="0"/>
              <w:rPr>
                <w:bCs/>
                <w:sz w:val="20"/>
                <w:szCs w:val="20"/>
                <w:lang w:val="fr-FR"/>
              </w:rPr>
            </w:pPr>
            <w:r w:rsidRPr="00DA6B6C">
              <w:rPr>
                <w:bCs/>
                <w:sz w:val="20"/>
                <w:szCs w:val="20"/>
                <w:lang w:val="fr-FR"/>
              </w:rPr>
              <w:t>Essais en laboratoire et sur place</w:t>
            </w:r>
          </w:p>
        </w:tc>
        <w:tc>
          <w:tcPr>
            <w:tcW w:w="1440" w:type="dxa"/>
          </w:tcPr>
          <w:p w14:paraId="5C30A049" w14:textId="7505E8DB" w:rsidR="00C00387" w:rsidRPr="00DA6B6C" w:rsidRDefault="00E455E6" w:rsidP="00DC2598">
            <w:pPr>
              <w:keepNext/>
              <w:autoSpaceDE w:val="0"/>
              <w:autoSpaceDN w:val="0"/>
              <w:jc w:val="right"/>
              <w:rPr>
                <w:bCs/>
                <w:sz w:val="20"/>
                <w:szCs w:val="20"/>
                <w:lang w:val="fr-FR"/>
              </w:rPr>
            </w:pPr>
            <w:r w:rsidRPr="00DA6B6C">
              <w:rPr>
                <w:bCs/>
                <w:sz w:val="20"/>
                <w:szCs w:val="20"/>
                <w:lang w:val="fr-FR"/>
              </w:rPr>
              <w:t>2 000</w:t>
            </w:r>
          </w:p>
        </w:tc>
        <w:tc>
          <w:tcPr>
            <w:tcW w:w="1440" w:type="dxa"/>
          </w:tcPr>
          <w:p w14:paraId="5081E9E9" w14:textId="1AC5F584" w:rsidR="00C00387" w:rsidRPr="00DA6B6C" w:rsidRDefault="00E455E6" w:rsidP="00DC2598">
            <w:pPr>
              <w:keepNext/>
              <w:autoSpaceDE w:val="0"/>
              <w:autoSpaceDN w:val="0"/>
              <w:jc w:val="right"/>
              <w:rPr>
                <w:bCs/>
                <w:sz w:val="20"/>
                <w:szCs w:val="20"/>
                <w:lang w:val="fr-FR"/>
              </w:rPr>
            </w:pPr>
            <w:r w:rsidRPr="00DA6B6C">
              <w:rPr>
                <w:bCs/>
                <w:sz w:val="20"/>
                <w:szCs w:val="20"/>
                <w:lang w:val="fr-FR"/>
              </w:rPr>
              <w:t>15</w:t>
            </w:r>
          </w:p>
        </w:tc>
        <w:tc>
          <w:tcPr>
            <w:tcW w:w="1440" w:type="dxa"/>
          </w:tcPr>
          <w:p w14:paraId="22F75DDF" w14:textId="1CCFC7FC" w:rsidR="00C00387" w:rsidRPr="00DA6B6C" w:rsidRDefault="00484335" w:rsidP="00DC2598">
            <w:pPr>
              <w:keepNext/>
              <w:autoSpaceDE w:val="0"/>
              <w:autoSpaceDN w:val="0"/>
              <w:jc w:val="right"/>
              <w:rPr>
                <w:bCs/>
                <w:sz w:val="20"/>
                <w:szCs w:val="20"/>
                <w:lang w:val="fr-FR"/>
              </w:rPr>
            </w:pPr>
            <w:r w:rsidRPr="00DA6B6C">
              <w:rPr>
                <w:bCs/>
                <w:sz w:val="20"/>
                <w:szCs w:val="20"/>
                <w:lang w:val="fr-FR"/>
              </w:rPr>
              <w:t>30 000</w:t>
            </w:r>
          </w:p>
        </w:tc>
      </w:tr>
      <w:tr w:rsidR="00E455E6" w:rsidRPr="00DA6B6C" w14:paraId="2822DFBE" w14:textId="77777777" w:rsidTr="00C00387">
        <w:tc>
          <w:tcPr>
            <w:tcW w:w="5040" w:type="dxa"/>
          </w:tcPr>
          <w:p w14:paraId="188F3E1B" w14:textId="3C7F362D" w:rsidR="00E455E6" w:rsidRPr="00DA6B6C" w:rsidRDefault="00E455E6" w:rsidP="00DC2598">
            <w:pPr>
              <w:keepNext/>
              <w:autoSpaceDE w:val="0"/>
              <w:autoSpaceDN w:val="0"/>
              <w:rPr>
                <w:bCs/>
                <w:i/>
                <w:iCs/>
                <w:sz w:val="20"/>
                <w:szCs w:val="20"/>
                <w:lang w:val="fr-FR"/>
              </w:rPr>
            </w:pPr>
            <w:r w:rsidRPr="00DA6B6C">
              <w:rPr>
                <w:bCs/>
                <w:i/>
                <w:iCs/>
                <w:sz w:val="20"/>
                <w:szCs w:val="20"/>
                <w:lang w:val="fr-FR"/>
              </w:rPr>
              <w:t>Total partiel des surcoûts d’investissement</w:t>
            </w:r>
          </w:p>
        </w:tc>
        <w:tc>
          <w:tcPr>
            <w:tcW w:w="1440" w:type="dxa"/>
          </w:tcPr>
          <w:p w14:paraId="4A4E637B" w14:textId="77777777" w:rsidR="00E455E6" w:rsidRPr="00DA6B6C" w:rsidRDefault="00E455E6" w:rsidP="00DC2598">
            <w:pPr>
              <w:keepNext/>
              <w:autoSpaceDE w:val="0"/>
              <w:autoSpaceDN w:val="0"/>
              <w:jc w:val="right"/>
              <w:rPr>
                <w:bCs/>
                <w:i/>
                <w:iCs/>
                <w:sz w:val="20"/>
                <w:szCs w:val="20"/>
                <w:lang w:val="fr-FR"/>
              </w:rPr>
            </w:pPr>
          </w:p>
        </w:tc>
        <w:tc>
          <w:tcPr>
            <w:tcW w:w="1440" w:type="dxa"/>
          </w:tcPr>
          <w:p w14:paraId="3C4B3F13" w14:textId="77777777" w:rsidR="00E455E6" w:rsidRPr="00DA6B6C" w:rsidRDefault="00E455E6" w:rsidP="00DC2598">
            <w:pPr>
              <w:keepNext/>
              <w:autoSpaceDE w:val="0"/>
              <w:autoSpaceDN w:val="0"/>
              <w:jc w:val="right"/>
              <w:rPr>
                <w:bCs/>
                <w:i/>
                <w:iCs/>
                <w:sz w:val="20"/>
                <w:szCs w:val="20"/>
                <w:lang w:val="fr-FR"/>
              </w:rPr>
            </w:pPr>
          </w:p>
        </w:tc>
        <w:tc>
          <w:tcPr>
            <w:tcW w:w="1440" w:type="dxa"/>
          </w:tcPr>
          <w:p w14:paraId="2DBF8A21" w14:textId="2345459A" w:rsidR="00E455E6" w:rsidRPr="00DA6B6C" w:rsidRDefault="00484335" w:rsidP="00DC2598">
            <w:pPr>
              <w:keepNext/>
              <w:autoSpaceDE w:val="0"/>
              <w:autoSpaceDN w:val="0"/>
              <w:jc w:val="right"/>
              <w:rPr>
                <w:bCs/>
                <w:i/>
                <w:iCs/>
                <w:sz w:val="20"/>
                <w:szCs w:val="20"/>
                <w:lang w:val="fr-FR"/>
              </w:rPr>
            </w:pPr>
            <w:r w:rsidRPr="00DA6B6C">
              <w:rPr>
                <w:bCs/>
                <w:i/>
                <w:iCs/>
                <w:sz w:val="20"/>
                <w:szCs w:val="20"/>
                <w:lang w:val="fr-FR"/>
              </w:rPr>
              <w:t>644 000</w:t>
            </w:r>
          </w:p>
        </w:tc>
      </w:tr>
      <w:tr w:rsidR="00E455E6" w:rsidRPr="00DA6B6C" w14:paraId="5D41D6F7" w14:textId="77777777" w:rsidTr="00C00387">
        <w:tc>
          <w:tcPr>
            <w:tcW w:w="5040" w:type="dxa"/>
          </w:tcPr>
          <w:p w14:paraId="7B58AFEE" w14:textId="789888DA" w:rsidR="00E455E6" w:rsidRPr="00DA6B6C" w:rsidRDefault="00E455E6" w:rsidP="00DC2598">
            <w:pPr>
              <w:keepNext/>
              <w:autoSpaceDE w:val="0"/>
              <w:autoSpaceDN w:val="0"/>
              <w:rPr>
                <w:bCs/>
                <w:sz w:val="20"/>
                <w:szCs w:val="20"/>
                <w:lang w:val="fr-FR"/>
              </w:rPr>
            </w:pPr>
            <w:r w:rsidRPr="00DA6B6C">
              <w:rPr>
                <w:bCs/>
                <w:sz w:val="20"/>
                <w:szCs w:val="20"/>
                <w:lang w:val="fr-FR"/>
              </w:rPr>
              <w:t>Coûts imprévus</w:t>
            </w:r>
          </w:p>
        </w:tc>
        <w:tc>
          <w:tcPr>
            <w:tcW w:w="1440" w:type="dxa"/>
          </w:tcPr>
          <w:p w14:paraId="146244C9" w14:textId="21EB6EA4" w:rsidR="00E455E6" w:rsidRPr="00DA6B6C" w:rsidRDefault="00484335" w:rsidP="00DC2598">
            <w:pPr>
              <w:keepNext/>
              <w:autoSpaceDE w:val="0"/>
              <w:autoSpaceDN w:val="0"/>
              <w:jc w:val="right"/>
              <w:rPr>
                <w:bCs/>
                <w:sz w:val="20"/>
                <w:szCs w:val="20"/>
                <w:lang w:val="fr-FR"/>
              </w:rPr>
            </w:pPr>
            <w:r w:rsidRPr="00DA6B6C">
              <w:rPr>
                <w:bCs/>
                <w:sz w:val="20"/>
                <w:szCs w:val="20"/>
                <w:lang w:val="fr-FR"/>
              </w:rPr>
              <w:t>10%</w:t>
            </w:r>
          </w:p>
        </w:tc>
        <w:tc>
          <w:tcPr>
            <w:tcW w:w="1440" w:type="dxa"/>
          </w:tcPr>
          <w:p w14:paraId="18F5884C" w14:textId="77777777" w:rsidR="00E455E6" w:rsidRPr="00DA6B6C" w:rsidRDefault="00E455E6" w:rsidP="00DC2598">
            <w:pPr>
              <w:keepNext/>
              <w:autoSpaceDE w:val="0"/>
              <w:autoSpaceDN w:val="0"/>
              <w:jc w:val="right"/>
              <w:rPr>
                <w:bCs/>
                <w:sz w:val="20"/>
                <w:szCs w:val="20"/>
                <w:lang w:val="fr-FR"/>
              </w:rPr>
            </w:pPr>
          </w:p>
        </w:tc>
        <w:tc>
          <w:tcPr>
            <w:tcW w:w="1440" w:type="dxa"/>
          </w:tcPr>
          <w:p w14:paraId="1E7A84B5" w14:textId="26BCEB95" w:rsidR="00E455E6" w:rsidRPr="00DA6B6C" w:rsidRDefault="00484335" w:rsidP="00DC2598">
            <w:pPr>
              <w:keepNext/>
              <w:autoSpaceDE w:val="0"/>
              <w:autoSpaceDN w:val="0"/>
              <w:jc w:val="right"/>
              <w:rPr>
                <w:bCs/>
                <w:sz w:val="20"/>
                <w:szCs w:val="20"/>
                <w:lang w:val="fr-FR"/>
              </w:rPr>
            </w:pPr>
            <w:r w:rsidRPr="00DA6B6C">
              <w:rPr>
                <w:bCs/>
                <w:sz w:val="20"/>
                <w:szCs w:val="20"/>
                <w:lang w:val="fr-FR"/>
              </w:rPr>
              <w:t>64 400</w:t>
            </w:r>
          </w:p>
        </w:tc>
      </w:tr>
      <w:tr w:rsidR="00E455E6" w:rsidRPr="00DA6B6C" w14:paraId="4E9E6065" w14:textId="77777777" w:rsidTr="003E7636">
        <w:tc>
          <w:tcPr>
            <w:tcW w:w="5040" w:type="dxa"/>
          </w:tcPr>
          <w:p w14:paraId="4A8D9CFA" w14:textId="200C4FA6" w:rsidR="00E455E6" w:rsidRPr="00DA6B6C" w:rsidRDefault="00E455E6" w:rsidP="00DC2598">
            <w:pPr>
              <w:keepNext/>
              <w:autoSpaceDE w:val="0"/>
              <w:autoSpaceDN w:val="0"/>
              <w:rPr>
                <w:b/>
                <w:sz w:val="20"/>
                <w:szCs w:val="20"/>
                <w:lang w:val="fr-FR"/>
              </w:rPr>
            </w:pPr>
            <w:r w:rsidRPr="00DA6B6C">
              <w:rPr>
                <w:b/>
                <w:sz w:val="20"/>
                <w:szCs w:val="20"/>
                <w:lang w:val="fr-FR"/>
              </w:rPr>
              <w:t>Total des surcoûts d’investissement</w:t>
            </w:r>
          </w:p>
        </w:tc>
        <w:tc>
          <w:tcPr>
            <w:tcW w:w="1440" w:type="dxa"/>
          </w:tcPr>
          <w:p w14:paraId="35CC0D72" w14:textId="77777777" w:rsidR="00E455E6" w:rsidRPr="00DA6B6C" w:rsidRDefault="00E455E6" w:rsidP="00DC2598">
            <w:pPr>
              <w:keepNext/>
              <w:autoSpaceDE w:val="0"/>
              <w:autoSpaceDN w:val="0"/>
              <w:jc w:val="right"/>
              <w:rPr>
                <w:b/>
                <w:sz w:val="20"/>
                <w:szCs w:val="20"/>
                <w:lang w:val="fr-FR"/>
              </w:rPr>
            </w:pPr>
          </w:p>
        </w:tc>
        <w:tc>
          <w:tcPr>
            <w:tcW w:w="1440" w:type="dxa"/>
          </w:tcPr>
          <w:p w14:paraId="702C9418" w14:textId="77777777" w:rsidR="00E455E6" w:rsidRPr="00DA6B6C" w:rsidRDefault="00E455E6" w:rsidP="00DC2598">
            <w:pPr>
              <w:keepNext/>
              <w:autoSpaceDE w:val="0"/>
              <w:autoSpaceDN w:val="0"/>
              <w:jc w:val="right"/>
              <w:rPr>
                <w:b/>
                <w:sz w:val="20"/>
                <w:szCs w:val="20"/>
                <w:lang w:val="fr-FR"/>
              </w:rPr>
            </w:pPr>
          </w:p>
        </w:tc>
        <w:tc>
          <w:tcPr>
            <w:tcW w:w="1440" w:type="dxa"/>
            <w:shd w:val="clear" w:color="auto" w:fill="auto"/>
          </w:tcPr>
          <w:p w14:paraId="793A5A12" w14:textId="2D410A26" w:rsidR="00E455E6" w:rsidRPr="00DA6B6C" w:rsidRDefault="00484335" w:rsidP="00DC2598">
            <w:pPr>
              <w:keepNext/>
              <w:autoSpaceDE w:val="0"/>
              <w:autoSpaceDN w:val="0"/>
              <w:jc w:val="right"/>
              <w:rPr>
                <w:b/>
                <w:sz w:val="20"/>
                <w:szCs w:val="20"/>
                <w:lang w:val="fr-FR"/>
              </w:rPr>
            </w:pPr>
            <w:r w:rsidRPr="00DA6B6C">
              <w:rPr>
                <w:b/>
                <w:sz w:val="20"/>
                <w:szCs w:val="20"/>
                <w:lang w:val="fr-FR"/>
              </w:rPr>
              <w:t>708 400</w:t>
            </w:r>
          </w:p>
        </w:tc>
      </w:tr>
      <w:bookmarkEnd w:id="12"/>
      <w:bookmarkEnd w:id="14"/>
    </w:tbl>
    <w:p w14:paraId="4602326D" w14:textId="77777777" w:rsidR="00436B92" w:rsidRPr="007F5DB5" w:rsidRDefault="00436B92" w:rsidP="00DC2598">
      <w:pPr>
        <w:keepNext/>
        <w:autoSpaceDE w:val="0"/>
        <w:autoSpaceDN w:val="0"/>
        <w:spacing w:after="60"/>
        <w:rPr>
          <w:b/>
          <w:highlight w:val="lightGray"/>
          <w:lang w:val="fr-FR"/>
        </w:rPr>
      </w:pPr>
    </w:p>
    <w:p w14:paraId="3328D084" w14:textId="4AE37A54" w:rsidR="0021238D" w:rsidRPr="00DA6B6C" w:rsidRDefault="0021238D" w:rsidP="00DC2598">
      <w:pPr>
        <w:numPr>
          <w:ilvl w:val="0"/>
          <w:numId w:val="8"/>
        </w:numPr>
        <w:spacing w:after="240"/>
        <w:ind w:left="0" w:firstLine="0"/>
        <w:rPr>
          <w:lang w:val="fr-FR"/>
        </w:rPr>
      </w:pPr>
      <w:r w:rsidRPr="00DA6B6C">
        <w:rPr>
          <w:lang w:val="fr-FR"/>
        </w:rPr>
        <w:t>Les surcoûts d'exploitation demandés d'un montant de 676 801 $ ont été calculés en fonction des changements de prix et de quantité de frigorigènes, du changement de composants électriques et du changement de compresseur appliqué aux trois tailles de produits. Les surcoûts d'exploitation estimés par unité étaient respectivement de 4,50 $ US, 5,50 $ US et 7,50 $ US pour les modèles utilisant des charges de frigorigènes de 190g, 270g et 330g.</w:t>
      </w:r>
    </w:p>
    <w:p w14:paraId="3FD428A7" w14:textId="387B0779" w:rsidR="0021238D" w:rsidRPr="00DA6B6C" w:rsidRDefault="0086608C" w:rsidP="00DC2598">
      <w:pPr>
        <w:numPr>
          <w:ilvl w:val="0"/>
          <w:numId w:val="8"/>
        </w:numPr>
        <w:spacing w:after="240"/>
        <w:ind w:left="0" w:firstLine="0"/>
        <w:rPr>
          <w:lang w:val="fr-FR"/>
        </w:rPr>
      </w:pPr>
      <w:r w:rsidRPr="00DA6B6C">
        <w:rPr>
          <w:lang w:val="fr-FR"/>
        </w:rPr>
        <w:t xml:space="preserve">Le coût total de la reconversion des deux chaînes de fabrication de Rockwell du HFC-134a au R-290, mise en œuvre sur une période de 24 mois, s'élève à 1 385 201 $ US </w:t>
      </w:r>
      <w:r w:rsidR="0034622D">
        <w:rPr>
          <w:lang w:val="fr-FR"/>
        </w:rPr>
        <w:t>avec pour effet d’</w:t>
      </w:r>
      <w:r w:rsidRPr="00DA6B6C">
        <w:rPr>
          <w:lang w:val="fr-FR"/>
        </w:rPr>
        <w:t>éliminer 21,91</w:t>
      </w:r>
      <w:r w:rsidR="0034622D">
        <w:rPr>
          <w:lang w:val="fr-FR"/>
        </w:rPr>
        <w:t> </w:t>
      </w:r>
      <w:r w:rsidRPr="00DA6B6C">
        <w:rPr>
          <w:lang w:val="fr-FR"/>
        </w:rPr>
        <w:t>tonnes de HFC-134a (31 328 tonnes d'éq-CO</w:t>
      </w:r>
      <w:r w:rsidR="0021238D" w:rsidRPr="00DA6B6C">
        <w:rPr>
          <w:vertAlign w:val="subscript"/>
          <w:lang w:val="fr-FR"/>
        </w:rPr>
        <w:t>2</w:t>
      </w:r>
      <w:r w:rsidR="0021238D" w:rsidRPr="00DA6B6C">
        <w:rPr>
          <w:lang w:val="fr-FR"/>
        </w:rPr>
        <w:t>)</w:t>
      </w:r>
      <w:r w:rsidRPr="00DA6B6C">
        <w:rPr>
          <w:lang w:val="fr-FR"/>
        </w:rPr>
        <w:t>, comme résumé dans le tableau 4.</w:t>
      </w:r>
    </w:p>
    <w:p w14:paraId="3334C858" w14:textId="50EB7208" w:rsidR="00416461" w:rsidRPr="00DA6B6C" w:rsidRDefault="00416461" w:rsidP="00DC2598">
      <w:pPr>
        <w:keepNext/>
        <w:outlineLvl w:val="0"/>
        <w:rPr>
          <w:b/>
          <w:lang w:val="fr-FR"/>
        </w:rPr>
      </w:pPr>
      <w:r w:rsidRPr="00DA6B6C">
        <w:rPr>
          <w:b/>
          <w:lang w:val="fr-FR"/>
        </w:rPr>
        <w:lastRenderedPageBreak/>
        <w:t>Tableau 4. Coûts totaux demandés pour la reconversion de deux chaînes de fabrication de réfrigération commerciale chez Rockwell</w:t>
      </w:r>
    </w:p>
    <w:tbl>
      <w:tblPr>
        <w:tblStyle w:val="TableGrid"/>
        <w:tblW w:w="0" w:type="auto"/>
        <w:tblInd w:w="-5" w:type="dxa"/>
        <w:tblLook w:val="04A0" w:firstRow="1" w:lastRow="0" w:firstColumn="1" w:lastColumn="0" w:noHBand="0" w:noVBand="1"/>
      </w:tblPr>
      <w:tblGrid>
        <w:gridCol w:w="2385"/>
        <w:gridCol w:w="2385"/>
        <w:gridCol w:w="4585"/>
      </w:tblGrid>
      <w:tr w:rsidR="00416461" w:rsidRPr="00DA6B6C" w14:paraId="0462A54F" w14:textId="77777777" w:rsidTr="00545D81">
        <w:trPr>
          <w:tblHeader/>
        </w:trPr>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AF6ADC4" w14:textId="77777777" w:rsidR="00416461" w:rsidRPr="00DA6B6C" w:rsidRDefault="00416461" w:rsidP="00DC2598">
            <w:pPr>
              <w:keepNext/>
              <w:spacing w:before="60" w:after="60"/>
              <w:jc w:val="center"/>
              <w:rPr>
                <w:b/>
                <w:sz w:val="20"/>
                <w:szCs w:val="20"/>
                <w:lang w:val="fr-FR"/>
              </w:rPr>
            </w:pPr>
            <w:r w:rsidRPr="00DA6B6C">
              <w:rPr>
                <w:b/>
                <w:sz w:val="20"/>
                <w:szCs w:val="20"/>
                <w:lang w:val="fr-FR"/>
              </w:rPr>
              <w:t>Poste</w:t>
            </w:r>
          </w:p>
        </w:tc>
        <w:tc>
          <w:tcPr>
            <w:tcW w:w="4585" w:type="dxa"/>
            <w:tcBorders>
              <w:top w:val="single" w:sz="4" w:space="0" w:color="auto"/>
              <w:left w:val="single" w:sz="4" w:space="0" w:color="auto"/>
              <w:bottom w:val="single" w:sz="4" w:space="0" w:color="auto"/>
              <w:right w:val="single" w:sz="4" w:space="0" w:color="auto"/>
            </w:tcBorders>
            <w:shd w:val="clear" w:color="auto" w:fill="auto"/>
            <w:hideMark/>
          </w:tcPr>
          <w:p w14:paraId="3474EADB" w14:textId="6248D435" w:rsidR="00416461" w:rsidRPr="00DA6B6C" w:rsidRDefault="00416461" w:rsidP="00DC2598">
            <w:pPr>
              <w:keepNext/>
              <w:spacing w:before="60" w:after="60"/>
              <w:jc w:val="center"/>
              <w:rPr>
                <w:b/>
                <w:sz w:val="20"/>
                <w:szCs w:val="20"/>
                <w:lang w:val="fr-FR"/>
              </w:rPr>
            </w:pPr>
            <w:r w:rsidRPr="00DA6B6C">
              <w:rPr>
                <w:b/>
                <w:sz w:val="20"/>
                <w:szCs w:val="20"/>
                <w:lang w:val="fr-FR"/>
              </w:rPr>
              <w:t>Coût ($ US)</w:t>
            </w:r>
          </w:p>
        </w:tc>
      </w:tr>
      <w:tr w:rsidR="00416461" w:rsidRPr="00DA6B6C" w14:paraId="527278B1"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6C81B1" w14:textId="77777777" w:rsidR="00416461" w:rsidRPr="00DA6B6C" w:rsidRDefault="00416461" w:rsidP="00DC2598">
            <w:pPr>
              <w:keepNext/>
              <w:rPr>
                <w:sz w:val="20"/>
                <w:szCs w:val="20"/>
                <w:lang w:val="fr-FR"/>
              </w:rPr>
            </w:pPr>
            <w:r w:rsidRPr="00DA6B6C">
              <w:rPr>
                <w:sz w:val="20"/>
                <w:szCs w:val="20"/>
                <w:lang w:val="fr-FR"/>
              </w:rPr>
              <w:t>Surcoûts d’investissement</w:t>
            </w:r>
          </w:p>
        </w:tc>
        <w:tc>
          <w:tcPr>
            <w:tcW w:w="4585" w:type="dxa"/>
            <w:tcBorders>
              <w:top w:val="single" w:sz="4" w:space="0" w:color="auto"/>
              <w:left w:val="nil"/>
              <w:bottom w:val="single" w:sz="4" w:space="0" w:color="auto"/>
              <w:right w:val="single" w:sz="4" w:space="0" w:color="auto"/>
            </w:tcBorders>
            <w:shd w:val="clear" w:color="auto" w:fill="auto"/>
            <w:hideMark/>
          </w:tcPr>
          <w:p w14:paraId="78B853C4" w14:textId="62FEDF31" w:rsidR="00416461" w:rsidRPr="00DA6B6C" w:rsidRDefault="008A5961" w:rsidP="00DC2598">
            <w:pPr>
              <w:jc w:val="right"/>
              <w:rPr>
                <w:sz w:val="20"/>
                <w:szCs w:val="20"/>
                <w:lang w:val="fr-FR"/>
              </w:rPr>
            </w:pPr>
            <w:r w:rsidRPr="00DA6B6C">
              <w:rPr>
                <w:sz w:val="20"/>
                <w:szCs w:val="20"/>
                <w:lang w:val="fr-FR"/>
              </w:rPr>
              <w:t>708 400</w:t>
            </w:r>
          </w:p>
        </w:tc>
      </w:tr>
      <w:tr w:rsidR="00416461" w:rsidRPr="00DA6B6C" w14:paraId="3795C687"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8D0D20" w14:textId="77777777" w:rsidR="00416461" w:rsidRPr="00DA6B6C" w:rsidRDefault="00416461" w:rsidP="00DC2598">
            <w:pPr>
              <w:keepNext/>
              <w:rPr>
                <w:sz w:val="20"/>
                <w:szCs w:val="20"/>
                <w:lang w:val="fr-FR"/>
              </w:rPr>
            </w:pPr>
            <w:r w:rsidRPr="00DA6B6C">
              <w:rPr>
                <w:sz w:val="20"/>
                <w:szCs w:val="20"/>
                <w:lang w:val="fr-FR"/>
              </w:rPr>
              <w:t>Surcoûts d’exploitation</w:t>
            </w:r>
          </w:p>
        </w:tc>
        <w:tc>
          <w:tcPr>
            <w:tcW w:w="4585" w:type="dxa"/>
            <w:tcBorders>
              <w:top w:val="nil"/>
              <w:left w:val="nil"/>
              <w:bottom w:val="single" w:sz="4" w:space="0" w:color="auto"/>
              <w:right w:val="single" w:sz="4" w:space="0" w:color="auto"/>
            </w:tcBorders>
            <w:shd w:val="clear" w:color="auto" w:fill="auto"/>
            <w:hideMark/>
          </w:tcPr>
          <w:p w14:paraId="1A3D2A8B" w14:textId="0D99DEA4" w:rsidR="00416461" w:rsidRPr="00DA6B6C" w:rsidRDefault="008A5961" w:rsidP="00DC2598">
            <w:pPr>
              <w:jc w:val="right"/>
              <w:rPr>
                <w:sz w:val="20"/>
                <w:szCs w:val="20"/>
                <w:lang w:val="fr-FR"/>
              </w:rPr>
            </w:pPr>
            <w:r w:rsidRPr="00DA6B6C">
              <w:rPr>
                <w:sz w:val="20"/>
                <w:szCs w:val="20"/>
                <w:lang w:val="fr-FR"/>
              </w:rPr>
              <w:t>676 801</w:t>
            </w:r>
          </w:p>
        </w:tc>
      </w:tr>
      <w:tr w:rsidR="00416461" w:rsidRPr="00DA6B6C" w14:paraId="7E694C22"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7EDED15" w14:textId="77777777" w:rsidR="00416461" w:rsidRPr="00DA6B6C" w:rsidRDefault="00416461" w:rsidP="00DC2598">
            <w:pPr>
              <w:keepNext/>
              <w:rPr>
                <w:b/>
                <w:sz w:val="20"/>
                <w:szCs w:val="20"/>
                <w:lang w:val="fr-FR"/>
              </w:rPr>
            </w:pPr>
            <w:r w:rsidRPr="00DA6B6C">
              <w:rPr>
                <w:b/>
                <w:sz w:val="20"/>
                <w:szCs w:val="20"/>
                <w:lang w:val="fr-FR"/>
              </w:rPr>
              <w:t>Total demandé</w:t>
            </w:r>
          </w:p>
        </w:tc>
        <w:tc>
          <w:tcPr>
            <w:tcW w:w="4585" w:type="dxa"/>
            <w:tcBorders>
              <w:top w:val="nil"/>
              <w:left w:val="nil"/>
              <w:bottom w:val="single" w:sz="4" w:space="0" w:color="auto"/>
              <w:right w:val="single" w:sz="4" w:space="0" w:color="auto"/>
            </w:tcBorders>
            <w:shd w:val="clear" w:color="auto" w:fill="auto"/>
            <w:hideMark/>
          </w:tcPr>
          <w:p w14:paraId="4DACEF68" w14:textId="0EB0AD1E" w:rsidR="00416461" w:rsidRPr="00DA6B6C" w:rsidRDefault="000C3267" w:rsidP="00DC2598">
            <w:pPr>
              <w:jc w:val="right"/>
              <w:rPr>
                <w:b/>
                <w:sz w:val="20"/>
                <w:szCs w:val="20"/>
                <w:lang w:val="fr-FR"/>
              </w:rPr>
            </w:pPr>
            <w:r w:rsidRPr="00DA6B6C">
              <w:rPr>
                <w:b/>
                <w:sz w:val="20"/>
                <w:szCs w:val="20"/>
                <w:lang w:val="fr-FR"/>
              </w:rPr>
              <w:t>*1 385 201</w:t>
            </w:r>
          </w:p>
        </w:tc>
      </w:tr>
      <w:tr w:rsidR="00416461" w:rsidRPr="00DA6B6C" w14:paraId="0A336A55" w14:textId="77777777" w:rsidTr="00545D81">
        <w:tc>
          <w:tcPr>
            <w:tcW w:w="47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9AAF03" w14:textId="77777777" w:rsidR="00416461" w:rsidRPr="00DA6B6C" w:rsidRDefault="00416461" w:rsidP="00DC2598">
            <w:pPr>
              <w:rPr>
                <w:sz w:val="20"/>
                <w:szCs w:val="20"/>
                <w:lang w:val="fr-FR"/>
              </w:rPr>
            </w:pPr>
            <w:r w:rsidRPr="00DA6B6C">
              <w:rPr>
                <w:sz w:val="20"/>
                <w:szCs w:val="20"/>
                <w:lang w:val="fr-FR"/>
              </w:rPr>
              <w:t>Élimination des HFC de la chaîne financée (en tonnes)</w:t>
            </w:r>
          </w:p>
        </w:tc>
        <w:tc>
          <w:tcPr>
            <w:tcW w:w="4585" w:type="dxa"/>
            <w:tcBorders>
              <w:top w:val="single" w:sz="4" w:space="0" w:color="auto"/>
              <w:left w:val="nil"/>
              <w:bottom w:val="single" w:sz="4" w:space="0" w:color="auto"/>
              <w:right w:val="single" w:sz="4" w:space="0" w:color="auto"/>
            </w:tcBorders>
            <w:shd w:val="clear" w:color="auto" w:fill="auto"/>
            <w:hideMark/>
          </w:tcPr>
          <w:p w14:paraId="5138C6E7" w14:textId="414FE9E4" w:rsidR="00416461" w:rsidRPr="00DA6B6C" w:rsidRDefault="008A5961" w:rsidP="00DC2598">
            <w:pPr>
              <w:jc w:val="right"/>
              <w:rPr>
                <w:color w:val="000000"/>
                <w:sz w:val="20"/>
                <w:szCs w:val="20"/>
                <w:lang w:val="fr-FR"/>
              </w:rPr>
            </w:pPr>
            <w:r w:rsidRPr="00DA6B6C">
              <w:rPr>
                <w:color w:val="000000"/>
                <w:sz w:val="20"/>
                <w:szCs w:val="20"/>
                <w:lang w:val="fr-FR"/>
              </w:rPr>
              <w:t>21,91</w:t>
            </w:r>
          </w:p>
        </w:tc>
      </w:tr>
      <w:tr w:rsidR="00416461" w:rsidRPr="00DA6B6C" w14:paraId="7FD48154" w14:textId="77777777" w:rsidTr="00545D81">
        <w:tc>
          <w:tcPr>
            <w:tcW w:w="2385" w:type="dxa"/>
            <w:vMerge w:val="restart"/>
            <w:tcBorders>
              <w:top w:val="single" w:sz="4" w:space="0" w:color="auto"/>
              <w:left w:val="single" w:sz="4" w:space="0" w:color="auto"/>
              <w:right w:val="single" w:sz="4" w:space="0" w:color="auto"/>
            </w:tcBorders>
            <w:shd w:val="clear" w:color="auto" w:fill="auto"/>
            <w:hideMark/>
          </w:tcPr>
          <w:p w14:paraId="7182ED42" w14:textId="77777777" w:rsidR="00416461" w:rsidRPr="00DA6B6C" w:rsidRDefault="00416461" w:rsidP="00DC2598">
            <w:pPr>
              <w:rPr>
                <w:sz w:val="20"/>
                <w:szCs w:val="20"/>
                <w:lang w:val="fr-FR"/>
              </w:rPr>
            </w:pPr>
            <w:r w:rsidRPr="00DA6B6C">
              <w:rPr>
                <w:sz w:val="20"/>
                <w:szCs w:val="20"/>
                <w:lang w:val="fr-FR"/>
              </w:rPr>
              <w:t xml:space="preserve">Rapport coût-efficacité </w:t>
            </w:r>
          </w:p>
        </w:tc>
        <w:tc>
          <w:tcPr>
            <w:tcW w:w="2385" w:type="dxa"/>
            <w:tcBorders>
              <w:top w:val="single" w:sz="4" w:space="0" w:color="auto"/>
              <w:left w:val="single" w:sz="4" w:space="0" w:color="auto"/>
              <w:bottom w:val="single" w:sz="4" w:space="0" w:color="auto"/>
              <w:right w:val="single" w:sz="4" w:space="0" w:color="auto"/>
            </w:tcBorders>
            <w:shd w:val="clear" w:color="auto" w:fill="auto"/>
          </w:tcPr>
          <w:p w14:paraId="46D4E786" w14:textId="1EC67F21" w:rsidR="00416461" w:rsidRPr="00DA6B6C" w:rsidRDefault="00416461" w:rsidP="00DC2598">
            <w:pPr>
              <w:rPr>
                <w:sz w:val="20"/>
                <w:szCs w:val="20"/>
                <w:lang w:val="fr-FR"/>
              </w:rPr>
            </w:pPr>
            <w:r w:rsidRPr="00DA6B6C">
              <w:rPr>
                <w:sz w:val="20"/>
                <w:szCs w:val="20"/>
                <w:lang w:val="fr-FR"/>
              </w:rPr>
              <w:t>(</w:t>
            </w:r>
            <w:r w:rsidR="00070F86">
              <w:rPr>
                <w:sz w:val="20"/>
                <w:szCs w:val="20"/>
                <w:lang w:val="fr-FR"/>
              </w:rPr>
              <w:t>$ US</w:t>
            </w:r>
            <w:r w:rsidRPr="00DA6B6C">
              <w:rPr>
                <w:sz w:val="20"/>
                <w:szCs w:val="20"/>
                <w:lang w:val="fr-FR"/>
              </w:rPr>
              <w:t>/kg)</w:t>
            </w:r>
          </w:p>
        </w:tc>
        <w:tc>
          <w:tcPr>
            <w:tcW w:w="4585" w:type="dxa"/>
            <w:tcBorders>
              <w:top w:val="single" w:sz="4" w:space="0" w:color="auto"/>
              <w:left w:val="nil"/>
              <w:bottom w:val="single" w:sz="4" w:space="0" w:color="auto"/>
              <w:right w:val="single" w:sz="4" w:space="0" w:color="auto"/>
            </w:tcBorders>
            <w:shd w:val="clear" w:color="auto" w:fill="auto"/>
          </w:tcPr>
          <w:p w14:paraId="70C2E4E8" w14:textId="4137E3B9" w:rsidR="00416461" w:rsidRPr="00DA6B6C" w:rsidRDefault="008A5961" w:rsidP="00DC2598">
            <w:pPr>
              <w:jc w:val="right"/>
              <w:rPr>
                <w:color w:val="000000"/>
                <w:sz w:val="20"/>
                <w:szCs w:val="20"/>
                <w:lang w:val="fr-FR"/>
              </w:rPr>
            </w:pPr>
            <w:r w:rsidRPr="00DA6B6C">
              <w:rPr>
                <w:color w:val="000000"/>
                <w:sz w:val="20"/>
                <w:szCs w:val="20"/>
                <w:lang w:val="fr-FR"/>
              </w:rPr>
              <w:t>63,23</w:t>
            </w:r>
          </w:p>
        </w:tc>
      </w:tr>
      <w:tr w:rsidR="00416461" w:rsidRPr="00DA6B6C" w14:paraId="6879C535" w14:textId="77777777">
        <w:tc>
          <w:tcPr>
            <w:tcW w:w="2385" w:type="dxa"/>
            <w:vMerge/>
            <w:tcBorders>
              <w:left w:val="single" w:sz="4" w:space="0" w:color="auto"/>
              <w:bottom w:val="single" w:sz="4" w:space="0" w:color="auto"/>
              <w:right w:val="single" w:sz="4" w:space="0" w:color="auto"/>
            </w:tcBorders>
            <w:hideMark/>
          </w:tcPr>
          <w:p w14:paraId="167266D5" w14:textId="77777777" w:rsidR="00416461" w:rsidRPr="007F5DB5" w:rsidRDefault="00416461" w:rsidP="00DC2598">
            <w:pPr>
              <w:rPr>
                <w:sz w:val="20"/>
                <w:szCs w:val="20"/>
                <w:highlight w:val="lightGray"/>
                <w:lang w:val="fr-FR"/>
              </w:rPr>
            </w:pPr>
          </w:p>
        </w:tc>
        <w:tc>
          <w:tcPr>
            <w:tcW w:w="2385" w:type="dxa"/>
            <w:tcBorders>
              <w:top w:val="single" w:sz="4" w:space="0" w:color="auto"/>
              <w:left w:val="single" w:sz="4" w:space="0" w:color="auto"/>
              <w:bottom w:val="single" w:sz="4" w:space="0" w:color="auto"/>
              <w:right w:val="single" w:sz="4" w:space="0" w:color="auto"/>
            </w:tcBorders>
          </w:tcPr>
          <w:p w14:paraId="3DDFC1D6" w14:textId="0A6AD7D0" w:rsidR="00416461" w:rsidRPr="00DA6B6C" w:rsidRDefault="00416461" w:rsidP="00DC2598">
            <w:pPr>
              <w:rPr>
                <w:sz w:val="20"/>
                <w:szCs w:val="20"/>
                <w:highlight w:val="yellow"/>
                <w:lang w:val="fr-FR"/>
              </w:rPr>
            </w:pPr>
            <w:r w:rsidRPr="00DA6B6C">
              <w:rPr>
                <w:sz w:val="20"/>
                <w:szCs w:val="20"/>
                <w:lang w:val="fr-FR"/>
              </w:rPr>
              <w:t>(</w:t>
            </w:r>
            <w:r w:rsidR="00070F86">
              <w:rPr>
                <w:sz w:val="20"/>
                <w:szCs w:val="20"/>
                <w:lang w:val="fr-FR"/>
              </w:rPr>
              <w:t>$ US</w:t>
            </w:r>
            <w:r w:rsidRPr="00DA6B6C">
              <w:rPr>
                <w:sz w:val="20"/>
                <w:szCs w:val="20"/>
                <w:lang w:val="fr-FR"/>
              </w:rPr>
              <w:t>/tonnes d'éq-CO</w:t>
            </w:r>
            <w:r w:rsidRPr="00DA6B6C">
              <w:rPr>
                <w:rFonts w:eastAsia="Calibri"/>
                <w:sz w:val="20"/>
                <w:szCs w:val="20"/>
                <w:vertAlign w:val="subscript"/>
                <w:lang w:val="fr-FR"/>
              </w:rPr>
              <w:t>2</w:t>
            </w:r>
            <w:r w:rsidRPr="00DA6B6C">
              <w:rPr>
                <w:sz w:val="20"/>
                <w:szCs w:val="20"/>
                <w:lang w:val="fr-FR"/>
              </w:rPr>
              <w:t>)</w:t>
            </w:r>
          </w:p>
        </w:tc>
        <w:tc>
          <w:tcPr>
            <w:tcW w:w="4585" w:type="dxa"/>
            <w:tcBorders>
              <w:top w:val="single" w:sz="4" w:space="0" w:color="auto"/>
              <w:left w:val="nil"/>
              <w:bottom w:val="single" w:sz="4" w:space="0" w:color="auto"/>
              <w:right w:val="single" w:sz="4" w:space="0" w:color="auto"/>
            </w:tcBorders>
          </w:tcPr>
          <w:p w14:paraId="4C1BFB05" w14:textId="3439B701" w:rsidR="00416461" w:rsidRPr="00DA6B6C" w:rsidRDefault="008A5961" w:rsidP="00DC2598">
            <w:pPr>
              <w:jc w:val="right"/>
              <w:rPr>
                <w:color w:val="000000"/>
                <w:sz w:val="20"/>
                <w:szCs w:val="20"/>
                <w:highlight w:val="yellow"/>
                <w:lang w:val="fr-FR"/>
              </w:rPr>
            </w:pPr>
            <w:r w:rsidRPr="00DA6B6C">
              <w:rPr>
                <w:color w:val="000000"/>
                <w:sz w:val="20"/>
                <w:szCs w:val="20"/>
                <w:lang w:val="fr-FR"/>
              </w:rPr>
              <w:t>44,22</w:t>
            </w:r>
          </w:p>
        </w:tc>
      </w:tr>
    </w:tbl>
    <w:bookmarkEnd w:id="13"/>
    <w:p w14:paraId="0CC38AAF" w14:textId="14CDEF4C" w:rsidR="000C3267" w:rsidRPr="00DA6B6C" w:rsidRDefault="000C3267" w:rsidP="004B6A16">
      <w:pPr>
        <w:spacing w:after="120"/>
        <w:rPr>
          <w:sz w:val="18"/>
          <w:szCs w:val="18"/>
          <w:lang w:val="fr-FR"/>
        </w:rPr>
      </w:pPr>
      <w:r w:rsidRPr="00DA6B6C">
        <w:rPr>
          <w:sz w:val="18"/>
          <w:szCs w:val="18"/>
          <w:lang w:val="fr-FR"/>
        </w:rPr>
        <w:t>* Ces coûts n'incluent pas le projet pilote sur l'efficacité énergétique dont il est question aux alinéas 72 à 84 du présent document.</w:t>
      </w:r>
    </w:p>
    <w:p w14:paraId="3BE55E9D" w14:textId="77777777" w:rsidR="00B5700D" w:rsidRPr="00DA6B6C" w:rsidRDefault="00B5700D" w:rsidP="00DC2598">
      <w:pPr>
        <w:keepNext/>
        <w:keepLines/>
        <w:tabs>
          <w:tab w:val="num" w:pos="1134"/>
        </w:tabs>
        <w:spacing w:before="360" w:after="240"/>
        <w:jc w:val="center"/>
        <w:outlineLvl w:val="0"/>
        <w:rPr>
          <w:b/>
          <w:lang w:val="fr-FR"/>
        </w:rPr>
      </w:pPr>
      <w:bookmarkStart w:id="15" w:name="_Hlk150511438"/>
      <w:r w:rsidRPr="00DA6B6C">
        <w:rPr>
          <w:b/>
          <w:lang w:val="fr-FR"/>
        </w:rPr>
        <w:t>COMMENTAIRES ET RECOMMANDATIONS DU SECRÉTARIAT</w:t>
      </w:r>
    </w:p>
    <w:p w14:paraId="696B7E1B" w14:textId="77777777" w:rsidR="00B5700D" w:rsidRPr="00DA6B6C" w:rsidRDefault="00B5700D" w:rsidP="00DC2598">
      <w:pPr>
        <w:keepNext/>
        <w:spacing w:after="240"/>
        <w:outlineLvl w:val="0"/>
        <w:rPr>
          <w:b/>
          <w:bCs/>
          <w:lang w:val="fr-FR"/>
        </w:rPr>
      </w:pPr>
      <w:r w:rsidRPr="00DA6B6C">
        <w:rPr>
          <w:b/>
          <w:bCs/>
          <w:lang w:val="fr-FR"/>
        </w:rPr>
        <w:t>OBSERVATIONS</w:t>
      </w:r>
    </w:p>
    <w:bookmarkEnd w:id="15"/>
    <w:p w14:paraId="1607401C" w14:textId="77777777" w:rsidR="00895D3A" w:rsidRPr="00DA6B6C" w:rsidRDefault="00895D3A" w:rsidP="00DC2598">
      <w:pPr>
        <w:keepNext/>
        <w:keepLines/>
        <w:spacing w:after="240"/>
        <w:outlineLvl w:val="0"/>
        <w:rPr>
          <w:u w:val="single"/>
          <w:lang w:val="fr-FR"/>
        </w:rPr>
      </w:pPr>
      <w:r w:rsidRPr="00DA6B6C">
        <w:rPr>
          <w:u w:val="single"/>
          <w:lang w:val="fr-FR"/>
        </w:rPr>
        <w:t>Lien avec la phase I du plan de mise en œuvre des HFC de Kigali et durabilité des réductions des HFC</w:t>
      </w:r>
    </w:p>
    <w:p w14:paraId="7623388A" w14:textId="1491A536" w:rsidR="004305C9" w:rsidRPr="00DA6B6C" w:rsidRDefault="00CE5071" w:rsidP="00DC2598">
      <w:pPr>
        <w:pStyle w:val="ListParagraph"/>
        <w:numPr>
          <w:ilvl w:val="0"/>
          <w:numId w:val="8"/>
        </w:numPr>
        <w:spacing w:after="240"/>
        <w:ind w:left="0" w:firstLine="0"/>
        <w:rPr>
          <w:lang w:val="fr-FR"/>
        </w:rPr>
      </w:pPr>
      <w:r w:rsidRPr="00DA6B6C">
        <w:rPr>
          <w:lang w:val="fr-FR" w:eastAsia="fr"/>
        </w:rPr>
        <w:t>La proposition du projet Rockwell a été soumise conformément à la décision 87/50(e) avant la phase I du KIP. Le Secrétariat a pris note de ce que le financement de la préparation du projet pour la phase I du KIP du pays devait être soumis en 2024 et pour la phase I en 2025 ou 2026 et a cherché à mieux comprendre la relation et la pertinence du projet avec la phase I du KIP du pays.</w:t>
      </w:r>
    </w:p>
    <w:p w14:paraId="6B65A4ED" w14:textId="77777777" w:rsidR="00914ADE" w:rsidRPr="00DA6B6C" w:rsidRDefault="00914ADE" w:rsidP="00DC2598">
      <w:pPr>
        <w:pStyle w:val="ListParagraph"/>
        <w:spacing w:after="240"/>
        <w:rPr>
          <w:lang w:val="fr-FR"/>
        </w:rPr>
      </w:pPr>
    </w:p>
    <w:p w14:paraId="42CDC195" w14:textId="4FF0448B" w:rsidR="006D01AD" w:rsidRPr="00DA6B6C" w:rsidRDefault="00914ADE" w:rsidP="00DC2598">
      <w:pPr>
        <w:pStyle w:val="ListParagraph"/>
        <w:numPr>
          <w:ilvl w:val="0"/>
          <w:numId w:val="8"/>
        </w:numPr>
        <w:spacing w:after="240"/>
        <w:ind w:left="0" w:firstLine="0"/>
        <w:rPr>
          <w:lang w:val="fr-FR"/>
        </w:rPr>
      </w:pPr>
      <w:r w:rsidRPr="00DA6B6C">
        <w:rPr>
          <w:lang w:val="fr-FR"/>
        </w:rPr>
        <w:t xml:space="preserve">Le PNUD a expliqué que les fabricants d'unités autonomes comme les présentoirs commerciaux, les congélateurs bahuts et armoires et les refroidisseurs étaient désireux d'abandonner le HFC-134a et d'utiliser des frigorigènes à faible PRP, et que le R-290 était bien accepté sur le marché et que son utilisation était en croissance en raison de considérations environnementales. La reconversion de Rockwell visait à lancer des activités de reconversion visant à éviter autant que possible la pénétration des frigorigènes à base de HFC à PRP élevé en Inde. Le Secrétariat a pris note de ce que même si la consommation de l'entreprise était faible par rapport à celle du secteur, l'utilisation du R-290 pour des applications de réfrigération commerciale autonomes était bien établie et a donc considéré que le risque pour la durabilité de la conversion était faible. </w:t>
      </w:r>
    </w:p>
    <w:p w14:paraId="26CD620D" w14:textId="77777777" w:rsidR="00B5700D" w:rsidRPr="00DA6B6C" w:rsidRDefault="00B5700D" w:rsidP="00DC2598">
      <w:pPr>
        <w:keepNext/>
        <w:rPr>
          <w:u w:val="single"/>
          <w:lang w:val="fr-FR"/>
        </w:rPr>
      </w:pPr>
      <w:r w:rsidRPr="00DA6B6C">
        <w:rPr>
          <w:u w:val="single"/>
          <w:lang w:val="fr-FR"/>
        </w:rPr>
        <w:t>Déduction des réductions de HFC du point de départ</w:t>
      </w:r>
    </w:p>
    <w:p w14:paraId="303755C7" w14:textId="77777777" w:rsidR="00B5700D" w:rsidRPr="00DA6B6C" w:rsidRDefault="00B5700D" w:rsidP="00DC2598">
      <w:pPr>
        <w:keepNext/>
        <w:rPr>
          <w:lang w:val="fr-FR"/>
        </w:rPr>
      </w:pPr>
    </w:p>
    <w:p w14:paraId="55E290F4" w14:textId="66D97774" w:rsidR="00B5700D" w:rsidRPr="00DA6B6C" w:rsidRDefault="00B5700D" w:rsidP="00DC2598">
      <w:pPr>
        <w:numPr>
          <w:ilvl w:val="0"/>
          <w:numId w:val="8"/>
        </w:numPr>
        <w:spacing w:after="240"/>
        <w:ind w:left="0" w:firstLine="0"/>
        <w:rPr>
          <w:lang w:val="fr-FR"/>
        </w:rPr>
      </w:pPr>
      <w:r w:rsidRPr="00DA6B6C">
        <w:rPr>
          <w:lang w:val="fr-FR"/>
        </w:rPr>
        <w:t>L' élimination de 31 328 tonnes d'éq-CO</w:t>
      </w:r>
      <w:r w:rsidRPr="00DA6B6C">
        <w:rPr>
          <w:vertAlign w:val="subscript"/>
          <w:lang w:val="fr-FR"/>
        </w:rPr>
        <w:t>2</w:t>
      </w:r>
      <w:r w:rsidR="0034622D">
        <w:rPr>
          <w:lang w:val="fr-FR"/>
        </w:rPr>
        <w:t xml:space="preserve"> (</w:t>
      </w:r>
      <w:r w:rsidRPr="00DA6B6C">
        <w:rPr>
          <w:lang w:val="fr-FR"/>
        </w:rPr>
        <w:t>21,91 tm) de HFC</w:t>
      </w:r>
      <w:r w:rsidRPr="00DA6B6C">
        <w:rPr>
          <w:lang w:val="fr-FR"/>
        </w:rPr>
        <w:noBreakHyphen/>
        <w:t>134a résultant de l'approbation du présent projet sera prise en compte dans la consommation admissible au financement énumérée dans le KIP. En conséquence, une fois établi le point de départ d’une réduction globale durable de la consommation de HFC, les réductions proposées par ce projet devront être déduites conformément à la méthodologie convenue dans le cadre des lignes directrices sur les coûts des HFC (actuellement en discussion).</w:t>
      </w:r>
    </w:p>
    <w:p w14:paraId="2C4BEEE3" w14:textId="77777777" w:rsidR="00580077" w:rsidRPr="00DA6B6C" w:rsidRDefault="00580077" w:rsidP="00DC2598">
      <w:pPr>
        <w:keepNext/>
        <w:spacing w:after="240"/>
        <w:outlineLvl w:val="0"/>
        <w:rPr>
          <w:u w:val="single"/>
          <w:lang w:val="fr-FR"/>
        </w:rPr>
      </w:pPr>
      <w:r w:rsidRPr="00DA6B6C">
        <w:rPr>
          <w:u w:val="single"/>
          <w:lang w:val="fr-FR"/>
        </w:rPr>
        <w:t>Problèmes techniques et questions liées aux coûts</w:t>
      </w:r>
    </w:p>
    <w:p w14:paraId="6861264C" w14:textId="44ABEFA2" w:rsidR="00467B17" w:rsidRPr="00DA6B6C" w:rsidRDefault="00675FB0" w:rsidP="00DC2598">
      <w:pPr>
        <w:numPr>
          <w:ilvl w:val="0"/>
          <w:numId w:val="8"/>
        </w:numPr>
        <w:spacing w:after="240"/>
        <w:ind w:left="0" w:firstLine="0"/>
        <w:rPr>
          <w:lang w:val="fr-FR"/>
        </w:rPr>
      </w:pPr>
      <w:r w:rsidRPr="00DA6B6C">
        <w:rPr>
          <w:lang w:val="fr-FR"/>
        </w:rPr>
        <w:t>Le Secrétariat et le PNUD ont discuté en détail de chacun des éléments requis pour la conversion de Rockwell et sont convenus d'un certain nombre d'ajustements. Les coûts liés à l'équipement d'essai de pression ont été supprimés, car l'équipement de base pour la fabrication actuelle</w:t>
      </w:r>
      <w:r w:rsidR="00DA6B6C">
        <w:rPr>
          <w:lang w:val="fr-FR"/>
        </w:rPr>
        <w:t xml:space="preserve"> </w:t>
      </w:r>
      <w:r w:rsidRPr="00DA6B6C">
        <w:rPr>
          <w:lang w:val="fr-FR"/>
        </w:rPr>
        <w:t>à base de HFC</w:t>
      </w:r>
      <w:r w:rsidR="00045DE5" w:rsidRPr="00DA6B6C">
        <w:rPr>
          <w:lang w:val="fr-FR"/>
        </w:rPr>
        <w:noBreakHyphen/>
      </w:r>
      <w:r w:rsidRPr="00DA6B6C">
        <w:rPr>
          <w:lang w:val="fr-FR"/>
        </w:rPr>
        <w:t>134a peut être appliqué à la technologie à base de R</w:t>
      </w:r>
      <w:r w:rsidR="004E0920" w:rsidRPr="00DA6B6C">
        <w:rPr>
          <w:lang w:val="fr-FR"/>
        </w:rPr>
        <w:noBreakHyphen/>
      </w:r>
      <w:r w:rsidRPr="00DA6B6C">
        <w:rPr>
          <w:lang w:val="fr-FR"/>
        </w:rPr>
        <w:t xml:space="preserve">290 ; les 40 pompes à vide industrielles antidéflagrantes demandées ont été réduites à deux unités pour la station de récupération et 20 000 $ US ont été convenus pour la construction de la zone des pompes à vide afin d'améliorer la sécurité ; les coûts unitaires du système de sécurité et du système de distribution de frigorigène ont été ajustés pour s'harmoniser avec les reconversions similaires précédentes ; et le système de sécurité de la zone de stockage a été rationalisé puisque la zone de stockage pouvait être partagée entre les deux chaînes de fabrication. Compte tenu de la gamme de charges de frigorigènes dans l’équipement de base fabriqué, un détecteur de fuite à l’hélium </w:t>
      </w:r>
      <w:r w:rsidRPr="00DA6B6C">
        <w:rPr>
          <w:lang w:val="fr-FR"/>
        </w:rPr>
        <w:lastRenderedPageBreak/>
        <w:t>n’a pas été considéré comme supplémentaire ; cependant, il a été admis que les détecteurs de fuite avec des évaporateurs au H</w:t>
      </w:r>
      <w:r w:rsidR="00467B17" w:rsidRPr="00DA6B6C">
        <w:rPr>
          <w:vertAlign w:val="subscript"/>
          <w:lang w:val="fr-FR"/>
        </w:rPr>
        <w:t>2</w:t>
      </w:r>
      <w:r w:rsidRPr="00DA6B6C">
        <w:rPr>
          <w:lang w:val="fr-FR"/>
        </w:rPr>
        <w:t>N</w:t>
      </w:r>
      <w:r w:rsidR="00467B17" w:rsidRPr="00DA6B6C">
        <w:rPr>
          <w:vertAlign w:val="subscript"/>
          <w:lang w:val="fr-FR"/>
        </w:rPr>
        <w:t>2</w:t>
      </w:r>
      <w:r w:rsidRPr="00DA6B6C">
        <w:rPr>
          <w:lang w:val="fr-FR"/>
        </w:rPr>
        <w:t xml:space="preserve"> permettaient une détermination plus précise des fuites, ce qui contribuerait à la fois à la sécurité des équipements à base de R-290 et à leur fonctionnement économe en énergie ; par conséquent, il a été convenu de partager les coûts associés aux tests de l'évaporateur entre l'entreprise et le Fonds multilatéral.  </w:t>
      </w:r>
    </w:p>
    <w:p w14:paraId="13F4A37B" w14:textId="4DD54564" w:rsidR="00EA236B" w:rsidRPr="00DA6B6C" w:rsidRDefault="00533618" w:rsidP="00DC2598">
      <w:pPr>
        <w:numPr>
          <w:ilvl w:val="0"/>
          <w:numId w:val="8"/>
        </w:numPr>
        <w:spacing w:after="240"/>
        <w:ind w:left="0" w:firstLine="0"/>
        <w:rPr>
          <w:lang w:val="fr-FR"/>
        </w:rPr>
      </w:pPr>
      <w:r w:rsidRPr="00DA6B6C">
        <w:rPr>
          <w:lang w:val="fr-FR"/>
        </w:rPr>
        <w:t xml:space="preserve">Compte tenu du fait que les tests de prototypes sont également partiellement financés dans le cadre du volet pilote d'efficacité énergétique, les essais en laboratoire et sur place ont été rationalisés de 2 000 </w:t>
      </w:r>
      <w:r w:rsidR="00070F86">
        <w:rPr>
          <w:lang w:val="fr-FR"/>
        </w:rPr>
        <w:t>$ US</w:t>
      </w:r>
      <w:r w:rsidRPr="00DA6B6C">
        <w:rPr>
          <w:lang w:val="fr-FR"/>
        </w:rPr>
        <w:t xml:space="preserve"> à 1 500 </w:t>
      </w:r>
      <w:r w:rsidR="00070F86">
        <w:rPr>
          <w:lang w:val="fr-FR"/>
        </w:rPr>
        <w:t>$ US</w:t>
      </w:r>
      <w:r w:rsidRPr="00DA6B6C">
        <w:rPr>
          <w:lang w:val="fr-FR"/>
        </w:rPr>
        <w:t xml:space="preserve"> par unité, pour les 15 modèles. De même, l'assistance technique et les essais en laboratoire et en production ont été rationalisés à 7 500 $ US et 15 000 $ US compte tenu des activités similaires entreprises dans le cadre du projet pilote portant sur l'efficacité énergétique. Un ajustement des provisions pour imprévus de 10 à 5 % a également été exceptionnellement acceptée par l'entreprise. Des surcoûts d'</w:t>
      </w:r>
      <w:r w:rsidR="00DA6B6C" w:rsidRPr="00DA6B6C">
        <w:rPr>
          <w:lang w:val="fr-FR"/>
        </w:rPr>
        <w:t>exploitation</w:t>
      </w:r>
      <w:r w:rsidRPr="00DA6B6C">
        <w:rPr>
          <w:lang w:val="fr-FR"/>
        </w:rPr>
        <w:t xml:space="preserve"> ont été convenus, à titre exceptionnel, à 3,80 $ US/kg, ce qui porte le total des surcoûts d'exploitation à 83 250 $ US. Le montant total des surcoûts d'investissement est ajusté à 423 765 $ US, comme indiqué dans le tableau 4.</w:t>
      </w:r>
    </w:p>
    <w:p w14:paraId="17AA4CDA" w14:textId="61503062" w:rsidR="00E25142" w:rsidRPr="00DA6B6C" w:rsidRDefault="00E25142" w:rsidP="00DC2598">
      <w:pPr>
        <w:autoSpaceDE w:val="0"/>
        <w:autoSpaceDN w:val="0"/>
        <w:rPr>
          <w:b/>
          <w:lang w:val="fr-FR"/>
        </w:rPr>
      </w:pPr>
      <w:r w:rsidRPr="00DA6B6C">
        <w:rPr>
          <w:b/>
          <w:lang w:val="fr-FR"/>
        </w:rPr>
        <w:t>Tableau 4 Surcoûts d'investissement et d'exploitation proposés et convenus pour la reconversion de deux chaîne de fabrication de réfrigération commerciale chez Rockwell</w:t>
      </w:r>
    </w:p>
    <w:tbl>
      <w:tblPr>
        <w:tblStyle w:val="TableGrid"/>
        <w:tblW w:w="9355" w:type="dxa"/>
        <w:tblLayout w:type="fixed"/>
        <w:tblLook w:val="04A0" w:firstRow="1" w:lastRow="0" w:firstColumn="1" w:lastColumn="0" w:noHBand="0" w:noVBand="1"/>
      </w:tblPr>
      <w:tblGrid>
        <w:gridCol w:w="2518"/>
        <w:gridCol w:w="2519"/>
        <w:gridCol w:w="2159"/>
        <w:gridCol w:w="2159"/>
      </w:tblGrid>
      <w:tr w:rsidR="00334736" w:rsidRPr="00DA6B6C" w14:paraId="3347DC64" w14:textId="7E2BFEED" w:rsidTr="003913CD">
        <w:trPr>
          <w:tblHeader/>
        </w:trPr>
        <w:tc>
          <w:tcPr>
            <w:tcW w:w="5037" w:type="dxa"/>
            <w:gridSpan w:val="2"/>
            <w:shd w:val="clear" w:color="auto" w:fill="auto"/>
          </w:tcPr>
          <w:p w14:paraId="208C33C9" w14:textId="77777777" w:rsidR="00334736" w:rsidRPr="00DA6B6C" w:rsidRDefault="00334736" w:rsidP="00DC2598">
            <w:pPr>
              <w:autoSpaceDE w:val="0"/>
              <w:autoSpaceDN w:val="0"/>
              <w:jc w:val="center"/>
              <w:rPr>
                <w:b/>
                <w:sz w:val="20"/>
                <w:szCs w:val="20"/>
                <w:lang w:val="fr-FR"/>
              </w:rPr>
            </w:pPr>
            <w:r w:rsidRPr="00DA6B6C">
              <w:rPr>
                <w:b/>
                <w:sz w:val="20"/>
                <w:szCs w:val="20"/>
                <w:lang w:val="fr-FR"/>
              </w:rPr>
              <w:t>Description</w:t>
            </w:r>
          </w:p>
        </w:tc>
        <w:tc>
          <w:tcPr>
            <w:tcW w:w="2159" w:type="dxa"/>
            <w:shd w:val="clear" w:color="auto" w:fill="auto"/>
          </w:tcPr>
          <w:p w14:paraId="4C1DEE32" w14:textId="224C9A4E" w:rsidR="00334736" w:rsidRPr="00DA6B6C" w:rsidRDefault="00334736" w:rsidP="00DC2598">
            <w:pPr>
              <w:autoSpaceDE w:val="0"/>
              <w:autoSpaceDN w:val="0"/>
              <w:jc w:val="center"/>
              <w:rPr>
                <w:b/>
                <w:sz w:val="20"/>
                <w:szCs w:val="20"/>
                <w:lang w:val="fr-FR"/>
              </w:rPr>
            </w:pPr>
            <w:r w:rsidRPr="00DA6B6C">
              <w:rPr>
                <w:b/>
                <w:sz w:val="20"/>
                <w:szCs w:val="20"/>
                <w:lang w:val="fr-FR"/>
              </w:rPr>
              <w:t>Coût proposé (</w:t>
            </w:r>
            <w:r w:rsidR="00070F86">
              <w:rPr>
                <w:b/>
                <w:sz w:val="20"/>
                <w:szCs w:val="20"/>
                <w:lang w:val="fr-FR"/>
              </w:rPr>
              <w:t>$ US</w:t>
            </w:r>
            <w:r w:rsidRPr="00DA6B6C">
              <w:rPr>
                <w:b/>
                <w:sz w:val="20"/>
                <w:szCs w:val="20"/>
                <w:lang w:val="fr-FR"/>
              </w:rPr>
              <w:t>)</w:t>
            </w:r>
          </w:p>
        </w:tc>
        <w:tc>
          <w:tcPr>
            <w:tcW w:w="2159" w:type="dxa"/>
          </w:tcPr>
          <w:p w14:paraId="78DFB41E" w14:textId="4AE7AB68" w:rsidR="00334736" w:rsidRPr="00DA6B6C" w:rsidRDefault="00334736" w:rsidP="0034622D">
            <w:pPr>
              <w:autoSpaceDE w:val="0"/>
              <w:autoSpaceDN w:val="0"/>
              <w:jc w:val="center"/>
              <w:rPr>
                <w:b/>
                <w:sz w:val="20"/>
                <w:szCs w:val="20"/>
                <w:lang w:val="fr-FR"/>
              </w:rPr>
            </w:pPr>
            <w:r w:rsidRPr="00DA6B6C">
              <w:rPr>
                <w:b/>
                <w:sz w:val="20"/>
                <w:szCs w:val="20"/>
                <w:lang w:val="fr-FR"/>
              </w:rPr>
              <w:t xml:space="preserve">Coût </w:t>
            </w:r>
            <w:r w:rsidR="0034622D">
              <w:rPr>
                <w:b/>
                <w:sz w:val="20"/>
                <w:szCs w:val="20"/>
                <w:lang w:val="fr-FR"/>
              </w:rPr>
              <w:t>convenu</w:t>
            </w:r>
            <w:r w:rsidRPr="00DA6B6C">
              <w:rPr>
                <w:b/>
                <w:sz w:val="20"/>
                <w:szCs w:val="20"/>
                <w:lang w:val="fr-FR"/>
              </w:rPr>
              <w:t xml:space="preserve"> ($ US)</w:t>
            </w:r>
          </w:p>
        </w:tc>
      </w:tr>
      <w:tr w:rsidR="00334736" w:rsidRPr="00DA6B6C" w14:paraId="247E95F8" w14:textId="390DE400" w:rsidTr="00950683">
        <w:tc>
          <w:tcPr>
            <w:tcW w:w="5037" w:type="dxa"/>
            <w:gridSpan w:val="2"/>
          </w:tcPr>
          <w:p w14:paraId="66DEB534" w14:textId="77777777" w:rsidR="00334736" w:rsidRPr="00DA6B6C" w:rsidRDefault="00334736" w:rsidP="00DC2598">
            <w:pPr>
              <w:autoSpaceDE w:val="0"/>
              <w:autoSpaceDN w:val="0"/>
              <w:rPr>
                <w:bCs/>
                <w:sz w:val="20"/>
                <w:szCs w:val="20"/>
                <w:lang w:val="fr-FR"/>
              </w:rPr>
            </w:pPr>
            <w:r w:rsidRPr="00DA6B6C">
              <w:rPr>
                <w:bCs/>
                <w:sz w:val="20"/>
                <w:szCs w:val="20"/>
                <w:lang w:val="fr-FR"/>
              </w:rPr>
              <w:t>Refonte, prototypage et essais</w:t>
            </w:r>
          </w:p>
        </w:tc>
        <w:tc>
          <w:tcPr>
            <w:tcW w:w="2159" w:type="dxa"/>
            <w:vAlign w:val="center"/>
          </w:tcPr>
          <w:p w14:paraId="33176B5D"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30 000</w:t>
            </w:r>
          </w:p>
        </w:tc>
        <w:tc>
          <w:tcPr>
            <w:tcW w:w="2159" w:type="dxa"/>
            <w:vAlign w:val="center"/>
          </w:tcPr>
          <w:p w14:paraId="64F0ACA3" w14:textId="0550D88E" w:rsidR="00334736" w:rsidRPr="00DA6B6C" w:rsidRDefault="00334736" w:rsidP="00DC2598">
            <w:pPr>
              <w:autoSpaceDE w:val="0"/>
              <w:autoSpaceDN w:val="0"/>
              <w:jc w:val="right"/>
              <w:rPr>
                <w:bCs/>
                <w:sz w:val="20"/>
                <w:szCs w:val="20"/>
                <w:lang w:val="fr-FR"/>
              </w:rPr>
            </w:pPr>
            <w:r w:rsidRPr="00DA6B6C">
              <w:rPr>
                <w:bCs/>
                <w:sz w:val="20"/>
                <w:szCs w:val="20"/>
                <w:lang w:val="fr-FR"/>
              </w:rPr>
              <w:t>22 500</w:t>
            </w:r>
          </w:p>
        </w:tc>
      </w:tr>
      <w:tr w:rsidR="00334736" w:rsidRPr="00DA6B6C" w14:paraId="7BBC7D6C" w14:textId="001BE4DA" w:rsidTr="00950683">
        <w:tc>
          <w:tcPr>
            <w:tcW w:w="5037" w:type="dxa"/>
            <w:gridSpan w:val="2"/>
          </w:tcPr>
          <w:p w14:paraId="274C1400" w14:textId="77777777" w:rsidR="00334736" w:rsidRPr="00DA6B6C" w:rsidRDefault="00334736" w:rsidP="00DC2598">
            <w:pPr>
              <w:autoSpaceDE w:val="0"/>
              <w:autoSpaceDN w:val="0"/>
              <w:rPr>
                <w:bCs/>
                <w:sz w:val="20"/>
                <w:szCs w:val="20"/>
                <w:lang w:val="fr-FR"/>
              </w:rPr>
            </w:pPr>
            <w:r w:rsidRPr="00DA6B6C">
              <w:rPr>
                <w:bCs/>
                <w:sz w:val="20"/>
                <w:szCs w:val="20"/>
                <w:lang w:val="fr-FR"/>
              </w:rPr>
              <w:t>Équipement d'essai de pression - compresseur à haute pression</w:t>
            </w:r>
          </w:p>
        </w:tc>
        <w:tc>
          <w:tcPr>
            <w:tcW w:w="2159" w:type="dxa"/>
            <w:vAlign w:val="center"/>
          </w:tcPr>
          <w:p w14:paraId="5322DE71"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20 000</w:t>
            </w:r>
          </w:p>
        </w:tc>
        <w:tc>
          <w:tcPr>
            <w:tcW w:w="2159" w:type="dxa"/>
            <w:vAlign w:val="center"/>
          </w:tcPr>
          <w:p w14:paraId="4927276E" w14:textId="09906CD9" w:rsidR="00334736" w:rsidRPr="00DA6B6C" w:rsidRDefault="00334736" w:rsidP="00DC2598">
            <w:pPr>
              <w:autoSpaceDE w:val="0"/>
              <w:autoSpaceDN w:val="0"/>
              <w:jc w:val="right"/>
              <w:rPr>
                <w:bCs/>
                <w:sz w:val="20"/>
                <w:szCs w:val="20"/>
                <w:lang w:val="fr-FR"/>
              </w:rPr>
            </w:pPr>
            <w:r w:rsidRPr="00DA6B6C">
              <w:rPr>
                <w:bCs/>
                <w:sz w:val="20"/>
                <w:szCs w:val="20"/>
                <w:lang w:val="fr-FR"/>
              </w:rPr>
              <w:t>0</w:t>
            </w:r>
          </w:p>
        </w:tc>
      </w:tr>
      <w:tr w:rsidR="00334736" w:rsidRPr="00DA6B6C" w14:paraId="6CB4C1EE" w14:textId="7E20958E" w:rsidTr="00950683">
        <w:tc>
          <w:tcPr>
            <w:tcW w:w="5037" w:type="dxa"/>
            <w:gridSpan w:val="2"/>
          </w:tcPr>
          <w:p w14:paraId="0924996A" w14:textId="5DAABB83" w:rsidR="00334736" w:rsidRPr="00DA6B6C" w:rsidRDefault="00334736" w:rsidP="00DC2598">
            <w:pPr>
              <w:autoSpaceDE w:val="0"/>
              <w:autoSpaceDN w:val="0"/>
              <w:rPr>
                <w:bCs/>
                <w:sz w:val="20"/>
                <w:szCs w:val="20"/>
                <w:lang w:val="fr-FR"/>
              </w:rPr>
            </w:pPr>
            <w:r w:rsidRPr="00DA6B6C">
              <w:rPr>
                <w:bCs/>
                <w:sz w:val="20"/>
                <w:szCs w:val="20"/>
                <w:lang w:val="fr-FR"/>
              </w:rPr>
              <w:t>Pompe à vide industrielle antidéflagrante</w:t>
            </w:r>
          </w:p>
        </w:tc>
        <w:tc>
          <w:tcPr>
            <w:tcW w:w="2159" w:type="dxa"/>
            <w:vAlign w:val="center"/>
          </w:tcPr>
          <w:p w14:paraId="2A2BC86D"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140 000</w:t>
            </w:r>
          </w:p>
        </w:tc>
        <w:tc>
          <w:tcPr>
            <w:tcW w:w="2159" w:type="dxa"/>
            <w:vAlign w:val="center"/>
          </w:tcPr>
          <w:p w14:paraId="431654B5" w14:textId="184E8996" w:rsidR="00334736" w:rsidRPr="00DA6B6C" w:rsidRDefault="00334736" w:rsidP="00DC2598">
            <w:pPr>
              <w:autoSpaceDE w:val="0"/>
              <w:autoSpaceDN w:val="0"/>
              <w:jc w:val="right"/>
              <w:rPr>
                <w:bCs/>
                <w:sz w:val="20"/>
                <w:szCs w:val="20"/>
                <w:lang w:val="fr-FR"/>
              </w:rPr>
            </w:pPr>
            <w:r w:rsidRPr="00DA6B6C">
              <w:rPr>
                <w:bCs/>
                <w:sz w:val="20"/>
                <w:szCs w:val="20"/>
                <w:lang w:val="fr-FR"/>
              </w:rPr>
              <w:t>7 000</w:t>
            </w:r>
          </w:p>
        </w:tc>
      </w:tr>
      <w:tr w:rsidR="00D02ED0" w:rsidRPr="00DA6B6C" w14:paraId="065A77B3" w14:textId="77777777" w:rsidTr="00950683">
        <w:tc>
          <w:tcPr>
            <w:tcW w:w="5037" w:type="dxa"/>
            <w:gridSpan w:val="2"/>
          </w:tcPr>
          <w:p w14:paraId="0DE3D7FD" w14:textId="13848CF2" w:rsidR="00D02ED0" w:rsidRPr="00DA6B6C" w:rsidRDefault="00D02ED0" w:rsidP="00DC2598">
            <w:pPr>
              <w:autoSpaceDE w:val="0"/>
              <w:autoSpaceDN w:val="0"/>
              <w:rPr>
                <w:bCs/>
                <w:sz w:val="20"/>
                <w:szCs w:val="20"/>
                <w:lang w:val="fr-FR"/>
              </w:rPr>
            </w:pPr>
            <w:r w:rsidRPr="00DA6B6C">
              <w:rPr>
                <w:bCs/>
                <w:sz w:val="20"/>
                <w:szCs w:val="20"/>
                <w:lang w:val="fr-FR"/>
              </w:rPr>
              <w:t>Construction (adaptation) de la zone des pompes à vide (anti-explosion)</w:t>
            </w:r>
          </w:p>
        </w:tc>
        <w:tc>
          <w:tcPr>
            <w:tcW w:w="2159" w:type="dxa"/>
            <w:vAlign w:val="center"/>
          </w:tcPr>
          <w:p w14:paraId="78E1BF47" w14:textId="2B0A0C8C" w:rsidR="00D02ED0" w:rsidRPr="00DA6B6C" w:rsidRDefault="00D74001" w:rsidP="00DC2598">
            <w:pPr>
              <w:autoSpaceDE w:val="0"/>
              <w:autoSpaceDN w:val="0"/>
              <w:jc w:val="right"/>
              <w:rPr>
                <w:bCs/>
                <w:sz w:val="20"/>
                <w:szCs w:val="20"/>
                <w:lang w:val="fr-FR"/>
              </w:rPr>
            </w:pPr>
            <w:r w:rsidRPr="00DA6B6C">
              <w:rPr>
                <w:bCs/>
                <w:sz w:val="20"/>
                <w:szCs w:val="20"/>
                <w:lang w:val="fr-FR"/>
              </w:rPr>
              <w:t>0</w:t>
            </w:r>
          </w:p>
        </w:tc>
        <w:tc>
          <w:tcPr>
            <w:tcW w:w="2159" w:type="dxa"/>
            <w:vAlign w:val="center"/>
          </w:tcPr>
          <w:p w14:paraId="0773F3BE" w14:textId="59D1768D" w:rsidR="00D02ED0" w:rsidRPr="00DA6B6C" w:rsidRDefault="00D02ED0" w:rsidP="00DC2598">
            <w:pPr>
              <w:autoSpaceDE w:val="0"/>
              <w:autoSpaceDN w:val="0"/>
              <w:jc w:val="right"/>
              <w:rPr>
                <w:bCs/>
                <w:sz w:val="20"/>
                <w:szCs w:val="20"/>
                <w:lang w:val="fr-FR"/>
              </w:rPr>
            </w:pPr>
            <w:r w:rsidRPr="00DA6B6C">
              <w:rPr>
                <w:bCs/>
                <w:sz w:val="20"/>
                <w:szCs w:val="20"/>
                <w:lang w:val="fr-FR"/>
              </w:rPr>
              <w:t>20 000</w:t>
            </w:r>
          </w:p>
        </w:tc>
      </w:tr>
      <w:tr w:rsidR="00334736" w:rsidRPr="00DA6B6C" w14:paraId="740E3F81" w14:textId="4ABC81CA" w:rsidTr="00950683">
        <w:tc>
          <w:tcPr>
            <w:tcW w:w="5037" w:type="dxa"/>
            <w:gridSpan w:val="2"/>
          </w:tcPr>
          <w:p w14:paraId="6D80BA79" w14:textId="77777777" w:rsidR="00334736" w:rsidRPr="00DA6B6C" w:rsidRDefault="00334736" w:rsidP="00DC2598">
            <w:pPr>
              <w:autoSpaceDE w:val="0"/>
              <w:autoSpaceDN w:val="0"/>
              <w:rPr>
                <w:bCs/>
                <w:sz w:val="20"/>
                <w:szCs w:val="20"/>
                <w:lang w:val="fr-FR"/>
              </w:rPr>
            </w:pPr>
            <w:r w:rsidRPr="00DA6B6C">
              <w:rPr>
                <w:bCs/>
                <w:sz w:val="20"/>
                <w:szCs w:val="20"/>
                <w:lang w:val="fr-FR"/>
              </w:rPr>
              <w:t>Machine de chargement de frigorigène (robuste, automatique)</w:t>
            </w:r>
          </w:p>
        </w:tc>
        <w:tc>
          <w:tcPr>
            <w:tcW w:w="2159" w:type="dxa"/>
            <w:vAlign w:val="center"/>
          </w:tcPr>
          <w:p w14:paraId="489E1812"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74 000</w:t>
            </w:r>
          </w:p>
        </w:tc>
        <w:tc>
          <w:tcPr>
            <w:tcW w:w="2159" w:type="dxa"/>
            <w:vAlign w:val="center"/>
          </w:tcPr>
          <w:p w14:paraId="3CCBFAA6" w14:textId="22648301" w:rsidR="00334736" w:rsidRPr="00DA6B6C" w:rsidRDefault="00D02ED0" w:rsidP="00DC2598">
            <w:pPr>
              <w:autoSpaceDE w:val="0"/>
              <w:autoSpaceDN w:val="0"/>
              <w:jc w:val="right"/>
              <w:rPr>
                <w:bCs/>
                <w:sz w:val="20"/>
                <w:szCs w:val="20"/>
                <w:lang w:val="fr-FR"/>
              </w:rPr>
            </w:pPr>
            <w:r w:rsidRPr="00DA6B6C">
              <w:rPr>
                <w:bCs/>
                <w:sz w:val="20"/>
                <w:szCs w:val="20"/>
                <w:lang w:val="fr-FR"/>
              </w:rPr>
              <w:t>74 000</w:t>
            </w:r>
          </w:p>
        </w:tc>
      </w:tr>
      <w:tr w:rsidR="00334736" w:rsidRPr="00DA6B6C" w14:paraId="050BD218" w14:textId="785B8B17" w:rsidTr="00950683">
        <w:tc>
          <w:tcPr>
            <w:tcW w:w="5037" w:type="dxa"/>
            <w:gridSpan w:val="2"/>
          </w:tcPr>
          <w:p w14:paraId="61A73751" w14:textId="77777777" w:rsidR="00334736" w:rsidRPr="00DA6B6C" w:rsidRDefault="00334736" w:rsidP="00DC2598">
            <w:pPr>
              <w:autoSpaceDE w:val="0"/>
              <w:autoSpaceDN w:val="0"/>
              <w:rPr>
                <w:bCs/>
                <w:sz w:val="20"/>
                <w:szCs w:val="20"/>
                <w:lang w:val="fr-FR"/>
              </w:rPr>
            </w:pPr>
            <w:r w:rsidRPr="00DA6B6C">
              <w:rPr>
                <w:bCs/>
                <w:sz w:val="20"/>
                <w:szCs w:val="20"/>
                <w:lang w:val="fr-FR"/>
              </w:rPr>
              <w:t>Détecteur de fuite à hélium</w:t>
            </w:r>
          </w:p>
        </w:tc>
        <w:tc>
          <w:tcPr>
            <w:tcW w:w="2159" w:type="dxa"/>
            <w:vAlign w:val="center"/>
          </w:tcPr>
          <w:p w14:paraId="318CE3CC"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130 000</w:t>
            </w:r>
          </w:p>
        </w:tc>
        <w:tc>
          <w:tcPr>
            <w:tcW w:w="2159" w:type="dxa"/>
            <w:vAlign w:val="center"/>
          </w:tcPr>
          <w:p w14:paraId="6AF3FAEC" w14:textId="4AE06C12" w:rsidR="00334736" w:rsidRPr="00DA6B6C" w:rsidRDefault="00D02ED0" w:rsidP="00DC2598">
            <w:pPr>
              <w:autoSpaceDE w:val="0"/>
              <w:autoSpaceDN w:val="0"/>
              <w:jc w:val="right"/>
              <w:rPr>
                <w:bCs/>
                <w:sz w:val="20"/>
                <w:szCs w:val="20"/>
                <w:lang w:val="fr-FR"/>
              </w:rPr>
            </w:pPr>
            <w:r w:rsidRPr="00DA6B6C">
              <w:rPr>
                <w:bCs/>
                <w:sz w:val="20"/>
                <w:szCs w:val="20"/>
                <w:lang w:val="fr-FR"/>
              </w:rPr>
              <w:t>0</w:t>
            </w:r>
          </w:p>
        </w:tc>
      </w:tr>
      <w:tr w:rsidR="00334736" w:rsidRPr="00DA6B6C" w14:paraId="1650B606" w14:textId="2CEE1C75" w:rsidTr="00950683">
        <w:tc>
          <w:tcPr>
            <w:tcW w:w="5037" w:type="dxa"/>
            <w:gridSpan w:val="2"/>
          </w:tcPr>
          <w:p w14:paraId="3187930C" w14:textId="65B8FF04" w:rsidR="00334736" w:rsidRPr="00DA6B6C" w:rsidRDefault="00334736" w:rsidP="00DC2598">
            <w:pPr>
              <w:autoSpaceDE w:val="0"/>
              <w:autoSpaceDN w:val="0"/>
              <w:rPr>
                <w:bCs/>
                <w:sz w:val="20"/>
                <w:szCs w:val="20"/>
                <w:lang w:val="fr-FR"/>
              </w:rPr>
            </w:pPr>
            <w:r w:rsidRPr="00DA6B6C">
              <w:rPr>
                <w:bCs/>
                <w:sz w:val="20"/>
                <w:szCs w:val="20"/>
                <w:lang w:val="fr-FR"/>
              </w:rPr>
              <w:t>Détecteurs de fuites industriels (lignes fixes)</w:t>
            </w:r>
          </w:p>
        </w:tc>
        <w:tc>
          <w:tcPr>
            <w:tcW w:w="2159" w:type="dxa"/>
            <w:vAlign w:val="center"/>
          </w:tcPr>
          <w:p w14:paraId="53DB120F"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30 000</w:t>
            </w:r>
          </w:p>
        </w:tc>
        <w:tc>
          <w:tcPr>
            <w:tcW w:w="2159" w:type="dxa"/>
            <w:vAlign w:val="center"/>
          </w:tcPr>
          <w:p w14:paraId="45C67D8F" w14:textId="0F094D9E" w:rsidR="00334736" w:rsidRPr="00DA6B6C" w:rsidRDefault="00D02ED0" w:rsidP="00DC2598">
            <w:pPr>
              <w:autoSpaceDE w:val="0"/>
              <w:autoSpaceDN w:val="0"/>
              <w:jc w:val="right"/>
              <w:rPr>
                <w:bCs/>
                <w:sz w:val="20"/>
                <w:szCs w:val="20"/>
                <w:lang w:val="fr-FR"/>
              </w:rPr>
            </w:pPr>
            <w:r w:rsidRPr="00DA6B6C">
              <w:rPr>
                <w:bCs/>
                <w:sz w:val="20"/>
                <w:szCs w:val="20"/>
                <w:lang w:val="fr-FR"/>
              </w:rPr>
              <w:t>30 000</w:t>
            </w:r>
          </w:p>
        </w:tc>
      </w:tr>
      <w:tr w:rsidR="00334736" w:rsidRPr="00DA6B6C" w14:paraId="3816CF20" w14:textId="6ACBB49B" w:rsidTr="00950683">
        <w:tc>
          <w:tcPr>
            <w:tcW w:w="5037" w:type="dxa"/>
            <w:gridSpan w:val="2"/>
          </w:tcPr>
          <w:p w14:paraId="3163BF39" w14:textId="3953BFE9" w:rsidR="00334736" w:rsidRPr="00DA6B6C" w:rsidRDefault="00334736" w:rsidP="00DC2598">
            <w:pPr>
              <w:autoSpaceDE w:val="0"/>
              <w:autoSpaceDN w:val="0"/>
              <w:rPr>
                <w:bCs/>
                <w:sz w:val="20"/>
                <w:szCs w:val="20"/>
                <w:lang w:val="fr-FR"/>
              </w:rPr>
            </w:pPr>
            <w:r w:rsidRPr="00DA6B6C">
              <w:rPr>
                <w:bCs/>
                <w:sz w:val="20"/>
                <w:szCs w:val="20"/>
                <w:lang w:val="fr-FR"/>
              </w:rPr>
              <w:t>Soudeuse ultrasonique (usage intensif)</w:t>
            </w:r>
          </w:p>
        </w:tc>
        <w:tc>
          <w:tcPr>
            <w:tcW w:w="2159" w:type="dxa"/>
            <w:vAlign w:val="center"/>
          </w:tcPr>
          <w:p w14:paraId="412EB65C"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50 000</w:t>
            </w:r>
          </w:p>
        </w:tc>
        <w:tc>
          <w:tcPr>
            <w:tcW w:w="2159" w:type="dxa"/>
            <w:vAlign w:val="center"/>
          </w:tcPr>
          <w:p w14:paraId="23DCA076" w14:textId="29375A77" w:rsidR="00334736" w:rsidRPr="00DA6B6C" w:rsidRDefault="00D02ED0" w:rsidP="00DC2598">
            <w:pPr>
              <w:autoSpaceDE w:val="0"/>
              <w:autoSpaceDN w:val="0"/>
              <w:jc w:val="right"/>
              <w:rPr>
                <w:bCs/>
                <w:sz w:val="20"/>
                <w:szCs w:val="20"/>
                <w:lang w:val="fr-FR"/>
              </w:rPr>
            </w:pPr>
            <w:r w:rsidRPr="00DA6B6C">
              <w:rPr>
                <w:bCs/>
                <w:sz w:val="20"/>
                <w:szCs w:val="20"/>
                <w:lang w:val="fr-FR"/>
              </w:rPr>
              <w:t>50 000</w:t>
            </w:r>
          </w:p>
        </w:tc>
      </w:tr>
      <w:tr w:rsidR="00334736" w:rsidRPr="00DA6B6C" w14:paraId="30CA6DBA" w14:textId="620495F9" w:rsidTr="00950683">
        <w:tc>
          <w:tcPr>
            <w:tcW w:w="5037" w:type="dxa"/>
            <w:gridSpan w:val="2"/>
          </w:tcPr>
          <w:p w14:paraId="5E14C116" w14:textId="77777777" w:rsidR="00334736" w:rsidRPr="00DA6B6C" w:rsidRDefault="00334736" w:rsidP="00DC2598">
            <w:pPr>
              <w:autoSpaceDE w:val="0"/>
              <w:autoSpaceDN w:val="0"/>
              <w:rPr>
                <w:bCs/>
                <w:sz w:val="20"/>
                <w:szCs w:val="20"/>
                <w:lang w:val="fr-FR"/>
              </w:rPr>
            </w:pPr>
            <w:r w:rsidRPr="00DA6B6C">
              <w:rPr>
                <w:bCs/>
                <w:sz w:val="20"/>
                <w:szCs w:val="20"/>
                <w:lang w:val="fr-FR"/>
              </w:rPr>
              <w:t>Test d'étanchéité par évaporateur (H</w:t>
            </w:r>
            <w:r w:rsidRPr="00DA6B6C">
              <w:rPr>
                <w:bCs/>
                <w:sz w:val="20"/>
                <w:szCs w:val="20"/>
                <w:vertAlign w:val="subscript"/>
                <w:lang w:val="fr-FR"/>
              </w:rPr>
              <w:t>2</w:t>
            </w:r>
            <w:r w:rsidRPr="00DA6B6C">
              <w:rPr>
                <w:bCs/>
                <w:sz w:val="20"/>
                <w:szCs w:val="20"/>
                <w:lang w:val="fr-FR"/>
              </w:rPr>
              <w:t>N</w:t>
            </w:r>
            <w:r w:rsidRPr="00DA6B6C">
              <w:rPr>
                <w:bCs/>
                <w:sz w:val="20"/>
                <w:szCs w:val="20"/>
                <w:vertAlign w:val="subscript"/>
                <w:lang w:val="fr-FR"/>
              </w:rPr>
              <w:t>2</w:t>
            </w:r>
            <w:r w:rsidRPr="00DA6B6C">
              <w:rPr>
                <w:bCs/>
                <w:sz w:val="20"/>
                <w:szCs w:val="20"/>
                <w:lang w:val="fr-FR"/>
              </w:rPr>
              <w:t>)</w:t>
            </w:r>
          </w:p>
        </w:tc>
        <w:tc>
          <w:tcPr>
            <w:tcW w:w="2159" w:type="dxa"/>
            <w:vAlign w:val="center"/>
          </w:tcPr>
          <w:p w14:paraId="6EC5AEA9"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20 000</w:t>
            </w:r>
          </w:p>
        </w:tc>
        <w:tc>
          <w:tcPr>
            <w:tcW w:w="2159" w:type="dxa"/>
            <w:vAlign w:val="center"/>
          </w:tcPr>
          <w:p w14:paraId="64FA59C1" w14:textId="4148DFF2" w:rsidR="00334736" w:rsidRPr="00DA6B6C" w:rsidRDefault="00D02ED0" w:rsidP="00DC2598">
            <w:pPr>
              <w:autoSpaceDE w:val="0"/>
              <w:autoSpaceDN w:val="0"/>
              <w:jc w:val="right"/>
              <w:rPr>
                <w:bCs/>
                <w:sz w:val="20"/>
                <w:szCs w:val="20"/>
                <w:lang w:val="fr-FR"/>
              </w:rPr>
            </w:pPr>
            <w:r w:rsidRPr="00DA6B6C">
              <w:rPr>
                <w:bCs/>
                <w:sz w:val="20"/>
                <w:szCs w:val="20"/>
                <w:lang w:val="fr-FR"/>
              </w:rPr>
              <w:t>12 000</w:t>
            </w:r>
          </w:p>
        </w:tc>
      </w:tr>
      <w:tr w:rsidR="00334736" w:rsidRPr="00DA6B6C" w14:paraId="76EF51D2" w14:textId="73523B52" w:rsidTr="00950683">
        <w:tc>
          <w:tcPr>
            <w:tcW w:w="5037" w:type="dxa"/>
            <w:gridSpan w:val="2"/>
          </w:tcPr>
          <w:p w14:paraId="60E03470" w14:textId="79E87105" w:rsidR="00334736" w:rsidRPr="00DA6B6C" w:rsidRDefault="00334736" w:rsidP="00DC2598">
            <w:pPr>
              <w:autoSpaceDE w:val="0"/>
              <w:autoSpaceDN w:val="0"/>
              <w:rPr>
                <w:bCs/>
                <w:sz w:val="20"/>
                <w:szCs w:val="20"/>
                <w:lang w:val="fr-FR"/>
              </w:rPr>
            </w:pPr>
            <w:r w:rsidRPr="00DA6B6C">
              <w:rPr>
                <w:bCs/>
                <w:sz w:val="20"/>
                <w:szCs w:val="20"/>
                <w:lang w:val="fr-FR"/>
              </w:rPr>
              <w:t>Système de sécurité (zone de fabrication, zone de stockage et zone de stockage des produits finis)</w:t>
            </w:r>
          </w:p>
        </w:tc>
        <w:tc>
          <w:tcPr>
            <w:tcW w:w="2159" w:type="dxa"/>
            <w:vAlign w:val="center"/>
          </w:tcPr>
          <w:p w14:paraId="2C3E8E8C"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50 000</w:t>
            </w:r>
          </w:p>
        </w:tc>
        <w:tc>
          <w:tcPr>
            <w:tcW w:w="2159" w:type="dxa"/>
            <w:vAlign w:val="center"/>
          </w:tcPr>
          <w:p w14:paraId="34BA9C72" w14:textId="33481A5E" w:rsidR="00334736" w:rsidRPr="00DA6B6C" w:rsidRDefault="00D02ED0" w:rsidP="00DC2598">
            <w:pPr>
              <w:autoSpaceDE w:val="0"/>
              <w:autoSpaceDN w:val="0"/>
              <w:jc w:val="right"/>
              <w:rPr>
                <w:bCs/>
                <w:sz w:val="20"/>
                <w:szCs w:val="20"/>
                <w:lang w:val="fr-FR"/>
              </w:rPr>
            </w:pPr>
            <w:r w:rsidRPr="00DA6B6C">
              <w:rPr>
                <w:bCs/>
                <w:sz w:val="20"/>
                <w:szCs w:val="20"/>
                <w:lang w:val="fr-FR"/>
              </w:rPr>
              <w:t>40 000</w:t>
            </w:r>
          </w:p>
        </w:tc>
      </w:tr>
      <w:tr w:rsidR="00334736" w:rsidRPr="00DA6B6C" w14:paraId="66010C2F" w14:textId="76108B5E" w:rsidTr="00950683">
        <w:tc>
          <w:tcPr>
            <w:tcW w:w="5037" w:type="dxa"/>
            <w:gridSpan w:val="2"/>
          </w:tcPr>
          <w:p w14:paraId="5622D1A2" w14:textId="77777777" w:rsidR="00334736" w:rsidRPr="00DA6B6C" w:rsidRDefault="00334736" w:rsidP="00DC2598">
            <w:pPr>
              <w:autoSpaceDE w:val="0"/>
              <w:autoSpaceDN w:val="0"/>
              <w:rPr>
                <w:bCs/>
                <w:sz w:val="20"/>
                <w:szCs w:val="20"/>
                <w:lang w:val="fr-FR"/>
              </w:rPr>
            </w:pPr>
            <w:r w:rsidRPr="00DA6B6C">
              <w:rPr>
                <w:bCs/>
                <w:sz w:val="20"/>
                <w:szCs w:val="20"/>
                <w:lang w:val="fr-FR"/>
              </w:rPr>
              <w:t>Système de distribution de frigorigène (pompes de surpression pour la distribution de frigorigène)</w:t>
            </w:r>
          </w:p>
        </w:tc>
        <w:tc>
          <w:tcPr>
            <w:tcW w:w="2159" w:type="dxa"/>
            <w:vAlign w:val="center"/>
          </w:tcPr>
          <w:p w14:paraId="498DF51C"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20 000</w:t>
            </w:r>
          </w:p>
        </w:tc>
        <w:tc>
          <w:tcPr>
            <w:tcW w:w="2159" w:type="dxa"/>
            <w:vAlign w:val="center"/>
          </w:tcPr>
          <w:p w14:paraId="73BF79B3" w14:textId="36CB5376" w:rsidR="00334736" w:rsidRPr="00DA6B6C" w:rsidRDefault="00D02ED0" w:rsidP="00DC2598">
            <w:pPr>
              <w:autoSpaceDE w:val="0"/>
              <w:autoSpaceDN w:val="0"/>
              <w:jc w:val="right"/>
              <w:rPr>
                <w:bCs/>
                <w:sz w:val="20"/>
                <w:szCs w:val="20"/>
                <w:lang w:val="fr-FR"/>
              </w:rPr>
            </w:pPr>
            <w:r w:rsidRPr="00DA6B6C">
              <w:rPr>
                <w:bCs/>
                <w:sz w:val="20"/>
                <w:szCs w:val="20"/>
                <w:lang w:val="fr-FR"/>
              </w:rPr>
              <w:t>16 300</w:t>
            </w:r>
          </w:p>
        </w:tc>
      </w:tr>
      <w:tr w:rsidR="00334736" w:rsidRPr="00DA6B6C" w14:paraId="108854D0" w14:textId="13ACBF3E" w:rsidTr="00950683">
        <w:tc>
          <w:tcPr>
            <w:tcW w:w="5037" w:type="dxa"/>
            <w:gridSpan w:val="2"/>
          </w:tcPr>
          <w:p w14:paraId="513D5F2F" w14:textId="4A287806" w:rsidR="00334736" w:rsidRPr="00DA6B6C" w:rsidRDefault="00334736" w:rsidP="00DC2598">
            <w:pPr>
              <w:autoSpaceDE w:val="0"/>
              <w:autoSpaceDN w:val="0"/>
              <w:rPr>
                <w:bCs/>
                <w:sz w:val="20"/>
                <w:szCs w:val="20"/>
                <w:lang w:val="fr-FR"/>
              </w:rPr>
            </w:pPr>
            <w:r w:rsidRPr="00DA6B6C">
              <w:rPr>
                <w:bCs/>
                <w:sz w:val="20"/>
                <w:szCs w:val="20"/>
                <w:lang w:val="fr-FR"/>
              </w:rPr>
              <w:t>Assistance technique</w:t>
            </w:r>
          </w:p>
        </w:tc>
        <w:tc>
          <w:tcPr>
            <w:tcW w:w="2159" w:type="dxa"/>
            <w:vAlign w:val="center"/>
          </w:tcPr>
          <w:p w14:paraId="7462E216"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20 000</w:t>
            </w:r>
          </w:p>
        </w:tc>
        <w:tc>
          <w:tcPr>
            <w:tcW w:w="2159" w:type="dxa"/>
            <w:vAlign w:val="center"/>
          </w:tcPr>
          <w:p w14:paraId="653160B3" w14:textId="0F3798B5" w:rsidR="00334736" w:rsidRPr="00DA6B6C" w:rsidRDefault="00D02ED0" w:rsidP="00DC2598">
            <w:pPr>
              <w:autoSpaceDE w:val="0"/>
              <w:autoSpaceDN w:val="0"/>
              <w:jc w:val="right"/>
              <w:rPr>
                <w:bCs/>
                <w:sz w:val="20"/>
                <w:szCs w:val="20"/>
                <w:lang w:val="fr-FR"/>
              </w:rPr>
            </w:pPr>
            <w:r w:rsidRPr="00DA6B6C">
              <w:rPr>
                <w:bCs/>
                <w:sz w:val="20"/>
                <w:szCs w:val="20"/>
                <w:lang w:val="fr-FR"/>
              </w:rPr>
              <w:t>7 500</w:t>
            </w:r>
          </w:p>
        </w:tc>
      </w:tr>
      <w:tr w:rsidR="00334736" w:rsidRPr="00DA6B6C" w14:paraId="689F7E5E" w14:textId="32578F31" w:rsidTr="00950683">
        <w:tc>
          <w:tcPr>
            <w:tcW w:w="5037" w:type="dxa"/>
            <w:gridSpan w:val="2"/>
          </w:tcPr>
          <w:p w14:paraId="592A7BEA" w14:textId="5E76D095" w:rsidR="00334736" w:rsidRPr="00DA6B6C" w:rsidRDefault="00334736" w:rsidP="00DC2598">
            <w:pPr>
              <w:autoSpaceDE w:val="0"/>
              <w:autoSpaceDN w:val="0"/>
              <w:rPr>
                <w:bCs/>
                <w:sz w:val="20"/>
                <w:szCs w:val="20"/>
                <w:lang w:val="fr-FR"/>
              </w:rPr>
            </w:pPr>
            <w:r w:rsidRPr="00DA6B6C">
              <w:rPr>
                <w:bCs/>
                <w:sz w:val="20"/>
                <w:szCs w:val="20"/>
                <w:lang w:val="fr-FR"/>
              </w:rPr>
              <w:t>Audit de sécurité (TUV)</w:t>
            </w:r>
          </w:p>
        </w:tc>
        <w:tc>
          <w:tcPr>
            <w:tcW w:w="2159" w:type="dxa"/>
            <w:vAlign w:val="center"/>
          </w:tcPr>
          <w:p w14:paraId="1196FE1E"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20 000</w:t>
            </w:r>
          </w:p>
        </w:tc>
        <w:tc>
          <w:tcPr>
            <w:tcW w:w="2159" w:type="dxa"/>
            <w:vAlign w:val="center"/>
          </w:tcPr>
          <w:p w14:paraId="641D0E4F" w14:textId="46947758" w:rsidR="00334736" w:rsidRPr="00DA6B6C" w:rsidRDefault="00D02ED0" w:rsidP="00DC2598">
            <w:pPr>
              <w:autoSpaceDE w:val="0"/>
              <w:autoSpaceDN w:val="0"/>
              <w:jc w:val="right"/>
              <w:rPr>
                <w:bCs/>
                <w:sz w:val="20"/>
                <w:szCs w:val="20"/>
                <w:lang w:val="fr-FR"/>
              </w:rPr>
            </w:pPr>
            <w:r w:rsidRPr="00DA6B6C">
              <w:rPr>
                <w:bCs/>
                <w:sz w:val="20"/>
                <w:szCs w:val="20"/>
                <w:lang w:val="fr-FR"/>
              </w:rPr>
              <w:t>20 000</w:t>
            </w:r>
          </w:p>
        </w:tc>
      </w:tr>
      <w:tr w:rsidR="00334736" w:rsidRPr="00DA6B6C" w14:paraId="2699CE66" w14:textId="49BADFCA" w:rsidTr="00950683">
        <w:tc>
          <w:tcPr>
            <w:tcW w:w="5037" w:type="dxa"/>
            <w:gridSpan w:val="2"/>
          </w:tcPr>
          <w:p w14:paraId="49BFC233" w14:textId="1E6B8CA7" w:rsidR="00334736" w:rsidRPr="00DA6B6C" w:rsidRDefault="00334736" w:rsidP="00DC2598">
            <w:pPr>
              <w:autoSpaceDE w:val="0"/>
              <w:autoSpaceDN w:val="0"/>
              <w:rPr>
                <w:bCs/>
                <w:sz w:val="20"/>
                <w:szCs w:val="20"/>
                <w:lang w:val="fr-FR"/>
              </w:rPr>
            </w:pPr>
            <w:r w:rsidRPr="00DA6B6C">
              <w:rPr>
                <w:bCs/>
                <w:sz w:val="20"/>
                <w:szCs w:val="20"/>
                <w:lang w:val="fr-FR"/>
              </w:rPr>
              <w:t>Formation à la sécurité pour les opérateurs d'usine</w:t>
            </w:r>
          </w:p>
        </w:tc>
        <w:tc>
          <w:tcPr>
            <w:tcW w:w="2159" w:type="dxa"/>
            <w:vAlign w:val="center"/>
          </w:tcPr>
          <w:p w14:paraId="02378299"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10 000</w:t>
            </w:r>
          </w:p>
        </w:tc>
        <w:tc>
          <w:tcPr>
            <w:tcW w:w="2159" w:type="dxa"/>
            <w:vAlign w:val="center"/>
          </w:tcPr>
          <w:p w14:paraId="21282239" w14:textId="7111B7B3" w:rsidR="00334736" w:rsidRPr="00DA6B6C" w:rsidRDefault="00D02ED0" w:rsidP="00DC2598">
            <w:pPr>
              <w:autoSpaceDE w:val="0"/>
              <w:autoSpaceDN w:val="0"/>
              <w:jc w:val="right"/>
              <w:rPr>
                <w:bCs/>
                <w:sz w:val="20"/>
                <w:szCs w:val="20"/>
                <w:lang w:val="fr-FR"/>
              </w:rPr>
            </w:pPr>
            <w:r w:rsidRPr="00DA6B6C">
              <w:rPr>
                <w:bCs/>
                <w:sz w:val="20"/>
                <w:szCs w:val="20"/>
                <w:lang w:val="fr-FR"/>
              </w:rPr>
              <w:t>10 000</w:t>
            </w:r>
          </w:p>
        </w:tc>
      </w:tr>
      <w:tr w:rsidR="00334736" w:rsidRPr="00DA6B6C" w14:paraId="612532D7" w14:textId="1BB5B662" w:rsidTr="00950683">
        <w:tc>
          <w:tcPr>
            <w:tcW w:w="5037" w:type="dxa"/>
            <w:gridSpan w:val="2"/>
          </w:tcPr>
          <w:p w14:paraId="758FD5FA" w14:textId="77777777" w:rsidR="00334736" w:rsidRPr="00DA6B6C" w:rsidRDefault="00334736" w:rsidP="00DC2598">
            <w:pPr>
              <w:autoSpaceDE w:val="0"/>
              <w:autoSpaceDN w:val="0"/>
              <w:rPr>
                <w:bCs/>
                <w:sz w:val="20"/>
                <w:szCs w:val="20"/>
                <w:lang w:val="fr-FR"/>
              </w:rPr>
            </w:pPr>
            <w:r w:rsidRPr="00DA6B6C">
              <w:rPr>
                <w:bCs/>
                <w:sz w:val="20"/>
                <w:szCs w:val="20"/>
                <w:lang w:val="fr-FR"/>
              </w:rPr>
              <w:t>Essais en laboratoire et sur place</w:t>
            </w:r>
          </w:p>
        </w:tc>
        <w:tc>
          <w:tcPr>
            <w:tcW w:w="2159" w:type="dxa"/>
            <w:vAlign w:val="center"/>
          </w:tcPr>
          <w:p w14:paraId="3AB8DDE3"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30 000</w:t>
            </w:r>
          </w:p>
        </w:tc>
        <w:tc>
          <w:tcPr>
            <w:tcW w:w="2159" w:type="dxa"/>
            <w:vAlign w:val="center"/>
          </w:tcPr>
          <w:p w14:paraId="252280A1" w14:textId="0D15BC2F" w:rsidR="00334736" w:rsidRPr="00DA6B6C" w:rsidRDefault="00D02ED0" w:rsidP="00DC2598">
            <w:pPr>
              <w:autoSpaceDE w:val="0"/>
              <w:autoSpaceDN w:val="0"/>
              <w:jc w:val="right"/>
              <w:rPr>
                <w:bCs/>
                <w:sz w:val="20"/>
                <w:szCs w:val="20"/>
                <w:lang w:val="fr-FR"/>
              </w:rPr>
            </w:pPr>
            <w:r w:rsidRPr="00DA6B6C">
              <w:rPr>
                <w:bCs/>
                <w:sz w:val="20"/>
                <w:szCs w:val="20"/>
                <w:lang w:val="fr-FR"/>
              </w:rPr>
              <w:t>15 000</w:t>
            </w:r>
          </w:p>
        </w:tc>
      </w:tr>
      <w:tr w:rsidR="00334736" w:rsidRPr="00DA6B6C" w14:paraId="166D49B3" w14:textId="37AD6EB7" w:rsidTr="00950683">
        <w:tc>
          <w:tcPr>
            <w:tcW w:w="5037" w:type="dxa"/>
            <w:gridSpan w:val="2"/>
          </w:tcPr>
          <w:p w14:paraId="6B1C5917" w14:textId="77777777" w:rsidR="00334736" w:rsidRPr="00DA6B6C" w:rsidRDefault="00334736" w:rsidP="00DC2598">
            <w:pPr>
              <w:autoSpaceDE w:val="0"/>
              <w:autoSpaceDN w:val="0"/>
              <w:rPr>
                <w:bCs/>
                <w:sz w:val="20"/>
                <w:szCs w:val="20"/>
                <w:lang w:val="fr-FR"/>
              </w:rPr>
            </w:pPr>
            <w:r w:rsidRPr="00DA6B6C">
              <w:rPr>
                <w:bCs/>
                <w:sz w:val="20"/>
                <w:szCs w:val="20"/>
                <w:lang w:val="fr-FR"/>
              </w:rPr>
              <w:t>Total partiel - surcoûts d’investissement</w:t>
            </w:r>
          </w:p>
        </w:tc>
        <w:tc>
          <w:tcPr>
            <w:tcW w:w="2159" w:type="dxa"/>
            <w:vAlign w:val="center"/>
          </w:tcPr>
          <w:p w14:paraId="3FFE3613"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644 000</w:t>
            </w:r>
          </w:p>
        </w:tc>
        <w:tc>
          <w:tcPr>
            <w:tcW w:w="2159" w:type="dxa"/>
            <w:vAlign w:val="center"/>
          </w:tcPr>
          <w:p w14:paraId="137D2E3C" w14:textId="79666088" w:rsidR="00334736" w:rsidRPr="00DA6B6C" w:rsidRDefault="00D02ED0" w:rsidP="00DC2598">
            <w:pPr>
              <w:autoSpaceDE w:val="0"/>
              <w:autoSpaceDN w:val="0"/>
              <w:jc w:val="right"/>
              <w:rPr>
                <w:bCs/>
                <w:sz w:val="20"/>
                <w:szCs w:val="20"/>
                <w:lang w:val="fr-FR"/>
              </w:rPr>
            </w:pPr>
            <w:r w:rsidRPr="00DA6B6C">
              <w:rPr>
                <w:bCs/>
                <w:sz w:val="20"/>
                <w:szCs w:val="20"/>
                <w:lang w:val="fr-FR"/>
              </w:rPr>
              <w:t>324 300</w:t>
            </w:r>
          </w:p>
        </w:tc>
      </w:tr>
      <w:tr w:rsidR="00334736" w:rsidRPr="00DA6B6C" w14:paraId="5FB915BD" w14:textId="44637FC6" w:rsidTr="00950683">
        <w:tc>
          <w:tcPr>
            <w:tcW w:w="5037" w:type="dxa"/>
            <w:gridSpan w:val="2"/>
          </w:tcPr>
          <w:p w14:paraId="79B126D9" w14:textId="77777777" w:rsidR="00334736" w:rsidRPr="00DA6B6C" w:rsidRDefault="00334736" w:rsidP="00DC2598">
            <w:pPr>
              <w:autoSpaceDE w:val="0"/>
              <w:autoSpaceDN w:val="0"/>
              <w:rPr>
                <w:bCs/>
                <w:sz w:val="20"/>
                <w:szCs w:val="20"/>
                <w:lang w:val="fr-FR"/>
              </w:rPr>
            </w:pPr>
            <w:r w:rsidRPr="00DA6B6C">
              <w:rPr>
                <w:bCs/>
                <w:sz w:val="20"/>
                <w:szCs w:val="20"/>
                <w:lang w:val="fr-FR"/>
              </w:rPr>
              <w:t>Coûts imprévus</w:t>
            </w:r>
          </w:p>
        </w:tc>
        <w:tc>
          <w:tcPr>
            <w:tcW w:w="2159" w:type="dxa"/>
            <w:vAlign w:val="center"/>
          </w:tcPr>
          <w:p w14:paraId="42C37700" w14:textId="77777777" w:rsidR="00334736" w:rsidRPr="00DA6B6C" w:rsidRDefault="00334736" w:rsidP="00DC2598">
            <w:pPr>
              <w:autoSpaceDE w:val="0"/>
              <w:autoSpaceDN w:val="0"/>
              <w:jc w:val="right"/>
              <w:rPr>
                <w:bCs/>
                <w:sz w:val="20"/>
                <w:szCs w:val="20"/>
                <w:lang w:val="fr-FR"/>
              </w:rPr>
            </w:pPr>
            <w:r w:rsidRPr="00DA6B6C">
              <w:rPr>
                <w:bCs/>
                <w:sz w:val="20"/>
                <w:szCs w:val="20"/>
                <w:lang w:val="fr-FR"/>
              </w:rPr>
              <w:t>64 400</w:t>
            </w:r>
          </w:p>
        </w:tc>
        <w:tc>
          <w:tcPr>
            <w:tcW w:w="2159" w:type="dxa"/>
            <w:vAlign w:val="center"/>
          </w:tcPr>
          <w:p w14:paraId="3829AFD0" w14:textId="0F164861" w:rsidR="00334736" w:rsidRPr="00DA6B6C" w:rsidRDefault="00D02ED0" w:rsidP="00DC2598">
            <w:pPr>
              <w:autoSpaceDE w:val="0"/>
              <w:autoSpaceDN w:val="0"/>
              <w:jc w:val="right"/>
              <w:rPr>
                <w:bCs/>
                <w:sz w:val="20"/>
                <w:szCs w:val="20"/>
                <w:lang w:val="fr-FR"/>
              </w:rPr>
            </w:pPr>
            <w:r w:rsidRPr="00DA6B6C">
              <w:rPr>
                <w:bCs/>
                <w:sz w:val="20"/>
                <w:szCs w:val="20"/>
                <w:lang w:val="fr-FR"/>
              </w:rPr>
              <w:t>16 215</w:t>
            </w:r>
          </w:p>
        </w:tc>
      </w:tr>
      <w:tr w:rsidR="00334736" w:rsidRPr="00DA6B6C" w14:paraId="0CEF46EE" w14:textId="324A9315" w:rsidTr="00DA7D79">
        <w:tc>
          <w:tcPr>
            <w:tcW w:w="5037" w:type="dxa"/>
            <w:gridSpan w:val="2"/>
          </w:tcPr>
          <w:p w14:paraId="5A83CC39" w14:textId="77777777" w:rsidR="00334736" w:rsidRPr="00DA6B6C" w:rsidRDefault="00334736" w:rsidP="00DC2598">
            <w:pPr>
              <w:autoSpaceDE w:val="0"/>
              <w:autoSpaceDN w:val="0"/>
              <w:rPr>
                <w:bCs/>
                <w:i/>
                <w:iCs/>
                <w:sz w:val="20"/>
                <w:szCs w:val="20"/>
                <w:lang w:val="fr-FR"/>
              </w:rPr>
            </w:pPr>
            <w:r w:rsidRPr="00DA6B6C">
              <w:rPr>
                <w:bCs/>
                <w:i/>
                <w:iCs/>
                <w:sz w:val="20"/>
                <w:szCs w:val="20"/>
                <w:lang w:val="fr-FR"/>
              </w:rPr>
              <w:t>Total des surcoûts d’investissement</w:t>
            </w:r>
          </w:p>
        </w:tc>
        <w:tc>
          <w:tcPr>
            <w:tcW w:w="2159" w:type="dxa"/>
          </w:tcPr>
          <w:p w14:paraId="3BBAEBA7" w14:textId="77777777" w:rsidR="00334736" w:rsidRPr="00DA6B6C" w:rsidRDefault="00334736" w:rsidP="00DC2598">
            <w:pPr>
              <w:autoSpaceDE w:val="0"/>
              <w:autoSpaceDN w:val="0"/>
              <w:jc w:val="right"/>
              <w:rPr>
                <w:bCs/>
                <w:i/>
                <w:iCs/>
                <w:sz w:val="20"/>
                <w:szCs w:val="20"/>
                <w:lang w:val="fr-FR"/>
              </w:rPr>
            </w:pPr>
            <w:r w:rsidRPr="00DA6B6C">
              <w:rPr>
                <w:bCs/>
                <w:i/>
                <w:iCs/>
                <w:sz w:val="20"/>
                <w:szCs w:val="20"/>
                <w:lang w:val="fr-FR"/>
              </w:rPr>
              <w:t>708 400</w:t>
            </w:r>
          </w:p>
        </w:tc>
        <w:tc>
          <w:tcPr>
            <w:tcW w:w="2159" w:type="dxa"/>
          </w:tcPr>
          <w:p w14:paraId="71F96245" w14:textId="5486F019" w:rsidR="00334736" w:rsidRPr="00DA6B6C" w:rsidRDefault="00A61F9B" w:rsidP="00DC2598">
            <w:pPr>
              <w:autoSpaceDE w:val="0"/>
              <w:autoSpaceDN w:val="0"/>
              <w:jc w:val="right"/>
              <w:rPr>
                <w:bCs/>
                <w:i/>
                <w:iCs/>
                <w:sz w:val="20"/>
                <w:szCs w:val="20"/>
                <w:lang w:val="fr-FR"/>
              </w:rPr>
            </w:pPr>
            <w:r w:rsidRPr="00DA6B6C">
              <w:rPr>
                <w:bCs/>
                <w:i/>
                <w:iCs/>
                <w:sz w:val="20"/>
                <w:szCs w:val="20"/>
                <w:lang w:val="fr-FR"/>
              </w:rPr>
              <w:t>340 515</w:t>
            </w:r>
          </w:p>
        </w:tc>
      </w:tr>
      <w:tr w:rsidR="00DA7D79" w:rsidRPr="00DA6B6C" w14:paraId="320C6F2F" w14:textId="77777777" w:rsidTr="00DA7D79">
        <w:tc>
          <w:tcPr>
            <w:tcW w:w="5037" w:type="dxa"/>
            <w:gridSpan w:val="2"/>
          </w:tcPr>
          <w:p w14:paraId="33FB9B50" w14:textId="189C7022" w:rsidR="00DA7D79" w:rsidRPr="00DA6B6C" w:rsidRDefault="00DA7D79" w:rsidP="00DC2598">
            <w:pPr>
              <w:autoSpaceDE w:val="0"/>
              <w:autoSpaceDN w:val="0"/>
              <w:rPr>
                <w:bCs/>
                <w:i/>
                <w:iCs/>
                <w:sz w:val="20"/>
                <w:szCs w:val="20"/>
                <w:lang w:val="fr-FR"/>
              </w:rPr>
            </w:pPr>
            <w:r w:rsidRPr="00DA6B6C">
              <w:rPr>
                <w:bCs/>
                <w:i/>
                <w:iCs/>
                <w:sz w:val="20"/>
                <w:szCs w:val="20"/>
                <w:lang w:val="fr-FR"/>
              </w:rPr>
              <w:t>Surcoûts d’exploitation</w:t>
            </w:r>
          </w:p>
        </w:tc>
        <w:tc>
          <w:tcPr>
            <w:tcW w:w="2159" w:type="dxa"/>
          </w:tcPr>
          <w:p w14:paraId="56822800" w14:textId="128CC9FE" w:rsidR="00DA7D79" w:rsidRPr="00DA6B6C" w:rsidRDefault="00DA7D79" w:rsidP="00DC2598">
            <w:pPr>
              <w:autoSpaceDE w:val="0"/>
              <w:autoSpaceDN w:val="0"/>
              <w:jc w:val="right"/>
              <w:rPr>
                <w:bCs/>
                <w:i/>
                <w:iCs/>
                <w:sz w:val="20"/>
                <w:szCs w:val="20"/>
                <w:lang w:val="fr-FR"/>
              </w:rPr>
            </w:pPr>
            <w:r w:rsidRPr="00DA6B6C">
              <w:rPr>
                <w:bCs/>
                <w:i/>
                <w:iCs/>
                <w:sz w:val="20"/>
                <w:szCs w:val="20"/>
                <w:lang w:val="fr-FR"/>
              </w:rPr>
              <w:t>676 801</w:t>
            </w:r>
          </w:p>
        </w:tc>
        <w:tc>
          <w:tcPr>
            <w:tcW w:w="2159" w:type="dxa"/>
          </w:tcPr>
          <w:p w14:paraId="5A455CF8" w14:textId="2F9E62BC" w:rsidR="00DA7D79" w:rsidRPr="00DA6B6C" w:rsidRDefault="00AA516C" w:rsidP="00DC2598">
            <w:pPr>
              <w:autoSpaceDE w:val="0"/>
              <w:autoSpaceDN w:val="0"/>
              <w:jc w:val="right"/>
              <w:rPr>
                <w:bCs/>
                <w:i/>
                <w:iCs/>
                <w:sz w:val="20"/>
                <w:szCs w:val="20"/>
                <w:lang w:val="fr-FR"/>
              </w:rPr>
            </w:pPr>
            <w:r w:rsidRPr="00DA6B6C">
              <w:rPr>
                <w:bCs/>
                <w:i/>
                <w:iCs/>
                <w:sz w:val="20"/>
                <w:szCs w:val="20"/>
                <w:lang w:val="fr-FR"/>
              </w:rPr>
              <w:t>83 250</w:t>
            </w:r>
          </w:p>
        </w:tc>
      </w:tr>
      <w:tr w:rsidR="00AA516C" w:rsidRPr="00DA6B6C" w14:paraId="6C319180" w14:textId="77777777" w:rsidTr="00DA7D79">
        <w:tc>
          <w:tcPr>
            <w:tcW w:w="5037" w:type="dxa"/>
            <w:gridSpan w:val="2"/>
          </w:tcPr>
          <w:p w14:paraId="1FE51FF4" w14:textId="58380FC1" w:rsidR="00AA516C" w:rsidRPr="00DA6B6C" w:rsidRDefault="00AA516C" w:rsidP="00DC2598">
            <w:pPr>
              <w:autoSpaceDE w:val="0"/>
              <w:autoSpaceDN w:val="0"/>
              <w:rPr>
                <w:b/>
                <w:sz w:val="20"/>
                <w:szCs w:val="20"/>
                <w:lang w:val="fr-FR"/>
              </w:rPr>
            </w:pPr>
            <w:r w:rsidRPr="00DA6B6C">
              <w:rPr>
                <w:b/>
                <w:sz w:val="20"/>
                <w:szCs w:val="20"/>
                <w:lang w:val="fr-FR"/>
              </w:rPr>
              <w:t>Coût total du projet</w:t>
            </w:r>
          </w:p>
        </w:tc>
        <w:tc>
          <w:tcPr>
            <w:tcW w:w="2159" w:type="dxa"/>
          </w:tcPr>
          <w:p w14:paraId="34079CFF" w14:textId="2D2E0AD1" w:rsidR="00AA516C" w:rsidRPr="00DA6B6C" w:rsidRDefault="00AA516C" w:rsidP="00DC2598">
            <w:pPr>
              <w:autoSpaceDE w:val="0"/>
              <w:autoSpaceDN w:val="0"/>
              <w:jc w:val="right"/>
              <w:rPr>
                <w:b/>
                <w:sz w:val="20"/>
                <w:szCs w:val="20"/>
                <w:lang w:val="fr-FR"/>
              </w:rPr>
            </w:pPr>
            <w:r w:rsidRPr="00DA6B6C">
              <w:rPr>
                <w:b/>
                <w:sz w:val="20"/>
                <w:szCs w:val="20"/>
                <w:lang w:val="fr-FR"/>
              </w:rPr>
              <w:t>1 385 201</w:t>
            </w:r>
          </w:p>
        </w:tc>
        <w:tc>
          <w:tcPr>
            <w:tcW w:w="2159" w:type="dxa"/>
          </w:tcPr>
          <w:p w14:paraId="231EB5CF" w14:textId="12179834" w:rsidR="00AA516C" w:rsidRPr="00DA6B6C" w:rsidRDefault="00AA516C" w:rsidP="00DC2598">
            <w:pPr>
              <w:autoSpaceDE w:val="0"/>
              <w:autoSpaceDN w:val="0"/>
              <w:jc w:val="right"/>
              <w:rPr>
                <w:b/>
                <w:sz w:val="20"/>
                <w:szCs w:val="20"/>
                <w:lang w:val="fr-FR"/>
              </w:rPr>
            </w:pPr>
            <w:r w:rsidRPr="00DA6B6C">
              <w:rPr>
                <w:b/>
                <w:sz w:val="20"/>
                <w:szCs w:val="20"/>
                <w:lang w:val="fr-FR"/>
              </w:rPr>
              <w:t>423 765</w:t>
            </w:r>
          </w:p>
        </w:tc>
      </w:tr>
      <w:tr w:rsidR="00DA7D79" w:rsidRPr="00DA6B6C" w14:paraId="54B5C120" w14:textId="77777777" w:rsidTr="00DA7D79">
        <w:tc>
          <w:tcPr>
            <w:tcW w:w="5037" w:type="dxa"/>
            <w:gridSpan w:val="2"/>
          </w:tcPr>
          <w:p w14:paraId="4DC4D7E7" w14:textId="55ED925E" w:rsidR="00DA7D79" w:rsidRPr="00DA6B6C" w:rsidRDefault="00DA7D79" w:rsidP="00DC2598">
            <w:pPr>
              <w:autoSpaceDE w:val="0"/>
              <w:autoSpaceDN w:val="0"/>
              <w:rPr>
                <w:bCs/>
                <w:sz w:val="20"/>
                <w:szCs w:val="20"/>
                <w:lang w:val="fr-FR"/>
              </w:rPr>
            </w:pPr>
            <w:r w:rsidRPr="00DA6B6C">
              <w:rPr>
                <w:bCs/>
                <w:sz w:val="20"/>
                <w:szCs w:val="20"/>
                <w:lang w:val="fr-FR"/>
              </w:rPr>
              <w:t>Élimination progressive de la consommation de HFC (tm)</w:t>
            </w:r>
          </w:p>
        </w:tc>
        <w:tc>
          <w:tcPr>
            <w:tcW w:w="2159" w:type="dxa"/>
          </w:tcPr>
          <w:p w14:paraId="139BA75E" w14:textId="2A42F5A2" w:rsidR="00DA7D79" w:rsidRPr="00DA6B6C" w:rsidRDefault="00921AA4" w:rsidP="00DC2598">
            <w:pPr>
              <w:autoSpaceDE w:val="0"/>
              <w:autoSpaceDN w:val="0"/>
              <w:jc w:val="right"/>
              <w:rPr>
                <w:bCs/>
                <w:sz w:val="20"/>
                <w:szCs w:val="20"/>
                <w:lang w:val="fr-FR"/>
              </w:rPr>
            </w:pPr>
            <w:r w:rsidRPr="00DA6B6C">
              <w:rPr>
                <w:bCs/>
                <w:sz w:val="20"/>
                <w:szCs w:val="20"/>
                <w:lang w:val="fr-FR"/>
              </w:rPr>
              <w:t>21,91</w:t>
            </w:r>
          </w:p>
        </w:tc>
        <w:tc>
          <w:tcPr>
            <w:tcW w:w="2159" w:type="dxa"/>
          </w:tcPr>
          <w:p w14:paraId="55706A95" w14:textId="65D605AA" w:rsidR="00DA7D79" w:rsidRPr="00DA6B6C" w:rsidRDefault="00921AA4" w:rsidP="00DC2598">
            <w:pPr>
              <w:autoSpaceDE w:val="0"/>
              <w:autoSpaceDN w:val="0"/>
              <w:jc w:val="right"/>
              <w:rPr>
                <w:bCs/>
                <w:sz w:val="20"/>
                <w:szCs w:val="20"/>
                <w:lang w:val="fr-FR"/>
              </w:rPr>
            </w:pPr>
            <w:r w:rsidRPr="00DA6B6C">
              <w:rPr>
                <w:bCs/>
                <w:sz w:val="20"/>
                <w:szCs w:val="20"/>
                <w:lang w:val="fr-FR"/>
              </w:rPr>
              <w:t>21,91</w:t>
            </w:r>
          </w:p>
        </w:tc>
      </w:tr>
      <w:tr w:rsidR="00DA7D79" w:rsidRPr="00DA6B6C" w14:paraId="300B3CA4" w14:textId="77777777" w:rsidTr="00DA7D79">
        <w:tc>
          <w:tcPr>
            <w:tcW w:w="5037" w:type="dxa"/>
            <w:gridSpan w:val="2"/>
          </w:tcPr>
          <w:p w14:paraId="274499B5" w14:textId="19F5CA6C" w:rsidR="00DA7D79" w:rsidRPr="00DA6B6C" w:rsidRDefault="00DA7D79" w:rsidP="00DC2598">
            <w:pPr>
              <w:autoSpaceDE w:val="0"/>
              <w:autoSpaceDN w:val="0"/>
              <w:rPr>
                <w:bCs/>
                <w:sz w:val="20"/>
                <w:szCs w:val="20"/>
                <w:lang w:val="fr-FR"/>
              </w:rPr>
            </w:pPr>
            <w:r w:rsidRPr="00DA6B6C">
              <w:rPr>
                <w:bCs/>
                <w:sz w:val="20"/>
                <w:szCs w:val="20"/>
                <w:lang w:val="fr-FR"/>
              </w:rPr>
              <w:t>Élimination progressive de la consommation de HFC (</w:t>
            </w:r>
            <w:r w:rsidR="00C36C6D" w:rsidRPr="00DA6B6C">
              <w:rPr>
                <w:lang w:val="fr-FR"/>
              </w:rPr>
              <w:t>tonnes d'éq-CO</w:t>
            </w:r>
            <w:r w:rsidR="00C36C6D" w:rsidRPr="00DA6B6C">
              <w:rPr>
                <w:vertAlign w:val="subscript"/>
                <w:lang w:val="fr-FR"/>
              </w:rPr>
              <w:t>2</w:t>
            </w:r>
            <w:r w:rsidRPr="00DA6B6C">
              <w:rPr>
                <w:bCs/>
                <w:sz w:val="20"/>
                <w:szCs w:val="20"/>
                <w:lang w:val="fr-FR"/>
              </w:rPr>
              <w:t>)</w:t>
            </w:r>
          </w:p>
        </w:tc>
        <w:tc>
          <w:tcPr>
            <w:tcW w:w="2159" w:type="dxa"/>
          </w:tcPr>
          <w:p w14:paraId="0DC97186" w14:textId="6544C440" w:rsidR="00DA7D79" w:rsidRPr="00DA6B6C" w:rsidRDefault="00921AA4" w:rsidP="00DC2598">
            <w:pPr>
              <w:autoSpaceDE w:val="0"/>
              <w:autoSpaceDN w:val="0"/>
              <w:jc w:val="right"/>
              <w:rPr>
                <w:bCs/>
                <w:sz w:val="20"/>
                <w:szCs w:val="20"/>
                <w:lang w:val="fr-FR"/>
              </w:rPr>
            </w:pPr>
            <w:r w:rsidRPr="00DA6B6C">
              <w:rPr>
                <w:bCs/>
                <w:sz w:val="20"/>
                <w:szCs w:val="20"/>
                <w:lang w:val="fr-FR"/>
              </w:rPr>
              <w:t>31 328</w:t>
            </w:r>
          </w:p>
        </w:tc>
        <w:tc>
          <w:tcPr>
            <w:tcW w:w="2159" w:type="dxa"/>
          </w:tcPr>
          <w:p w14:paraId="0414E113" w14:textId="0E7379B7" w:rsidR="00DA7D79" w:rsidRPr="00DA6B6C" w:rsidRDefault="00921AA4" w:rsidP="00DC2598">
            <w:pPr>
              <w:autoSpaceDE w:val="0"/>
              <w:autoSpaceDN w:val="0"/>
              <w:jc w:val="right"/>
              <w:rPr>
                <w:bCs/>
                <w:sz w:val="20"/>
                <w:szCs w:val="20"/>
                <w:lang w:val="fr-FR"/>
              </w:rPr>
            </w:pPr>
            <w:r w:rsidRPr="00DA6B6C">
              <w:rPr>
                <w:bCs/>
                <w:sz w:val="20"/>
                <w:szCs w:val="20"/>
                <w:lang w:val="fr-FR"/>
              </w:rPr>
              <w:t>31 328</w:t>
            </w:r>
          </w:p>
        </w:tc>
      </w:tr>
      <w:tr w:rsidR="00921AA4" w:rsidRPr="00DA6B6C" w14:paraId="15E29633" w14:textId="77777777" w:rsidTr="00921AA4">
        <w:tc>
          <w:tcPr>
            <w:tcW w:w="2518" w:type="dxa"/>
            <w:vMerge w:val="restart"/>
            <w:vAlign w:val="center"/>
          </w:tcPr>
          <w:p w14:paraId="1D625AAF" w14:textId="598CC8C0" w:rsidR="00921AA4" w:rsidRPr="00DA6B6C" w:rsidRDefault="00921AA4" w:rsidP="00DC2598">
            <w:pPr>
              <w:autoSpaceDE w:val="0"/>
              <w:autoSpaceDN w:val="0"/>
              <w:rPr>
                <w:bCs/>
                <w:sz w:val="20"/>
                <w:szCs w:val="20"/>
                <w:lang w:val="fr-FR"/>
              </w:rPr>
            </w:pPr>
            <w:r w:rsidRPr="00DA6B6C">
              <w:rPr>
                <w:bCs/>
                <w:sz w:val="20"/>
                <w:szCs w:val="20"/>
                <w:lang w:val="fr-FR"/>
              </w:rPr>
              <w:t>Rapport coût-efficacité</w:t>
            </w:r>
          </w:p>
        </w:tc>
        <w:tc>
          <w:tcPr>
            <w:tcW w:w="2519" w:type="dxa"/>
          </w:tcPr>
          <w:p w14:paraId="71E23928" w14:textId="7722F51B" w:rsidR="00921AA4" w:rsidRPr="00DA6B6C" w:rsidRDefault="00921AA4" w:rsidP="00DC2598">
            <w:pPr>
              <w:autoSpaceDE w:val="0"/>
              <w:autoSpaceDN w:val="0"/>
              <w:rPr>
                <w:bCs/>
                <w:sz w:val="20"/>
                <w:szCs w:val="20"/>
                <w:lang w:val="fr-FR"/>
              </w:rPr>
            </w:pPr>
            <w:r w:rsidRPr="00DA6B6C">
              <w:rPr>
                <w:bCs/>
                <w:sz w:val="20"/>
                <w:szCs w:val="20"/>
                <w:lang w:val="fr-FR"/>
              </w:rPr>
              <w:t>(</w:t>
            </w:r>
            <w:r w:rsidR="00070F86">
              <w:rPr>
                <w:bCs/>
                <w:sz w:val="20"/>
                <w:szCs w:val="20"/>
                <w:lang w:val="fr-FR"/>
              </w:rPr>
              <w:t>$ US</w:t>
            </w:r>
            <w:r w:rsidRPr="00DA6B6C">
              <w:rPr>
                <w:bCs/>
                <w:sz w:val="20"/>
                <w:szCs w:val="20"/>
                <w:lang w:val="fr-FR"/>
              </w:rPr>
              <w:t>/kg)</w:t>
            </w:r>
          </w:p>
        </w:tc>
        <w:tc>
          <w:tcPr>
            <w:tcW w:w="2159" w:type="dxa"/>
          </w:tcPr>
          <w:p w14:paraId="0EB7B1CA" w14:textId="3639AF1E" w:rsidR="00921AA4" w:rsidRPr="00DA6B6C" w:rsidRDefault="00921AA4" w:rsidP="00DC2598">
            <w:pPr>
              <w:autoSpaceDE w:val="0"/>
              <w:autoSpaceDN w:val="0"/>
              <w:jc w:val="right"/>
              <w:rPr>
                <w:bCs/>
                <w:sz w:val="20"/>
                <w:szCs w:val="20"/>
                <w:lang w:val="fr-FR"/>
              </w:rPr>
            </w:pPr>
            <w:r w:rsidRPr="00DA6B6C">
              <w:rPr>
                <w:bCs/>
                <w:sz w:val="20"/>
                <w:szCs w:val="20"/>
                <w:lang w:val="fr-FR"/>
              </w:rPr>
              <w:t>62,23</w:t>
            </w:r>
          </w:p>
        </w:tc>
        <w:tc>
          <w:tcPr>
            <w:tcW w:w="2159" w:type="dxa"/>
          </w:tcPr>
          <w:p w14:paraId="382C4868" w14:textId="0B4CED15" w:rsidR="00921AA4" w:rsidRPr="00DA6B6C" w:rsidRDefault="00921AA4" w:rsidP="00DC2598">
            <w:pPr>
              <w:autoSpaceDE w:val="0"/>
              <w:autoSpaceDN w:val="0"/>
              <w:jc w:val="right"/>
              <w:rPr>
                <w:bCs/>
                <w:sz w:val="20"/>
                <w:szCs w:val="20"/>
                <w:lang w:val="fr-FR"/>
              </w:rPr>
            </w:pPr>
            <w:r w:rsidRPr="00DA6B6C">
              <w:rPr>
                <w:bCs/>
                <w:sz w:val="20"/>
                <w:szCs w:val="20"/>
                <w:lang w:val="fr-FR"/>
              </w:rPr>
              <w:t>19,34</w:t>
            </w:r>
          </w:p>
        </w:tc>
      </w:tr>
      <w:tr w:rsidR="00921AA4" w:rsidRPr="00DA6B6C" w14:paraId="3A803B3C" w14:textId="77777777" w:rsidTr="00DA7D79">
        <w:tc>
          <w:tcPr>
            <w:tcW w:w="2518" w:type="dxa"/>
            <w:vMerge/>
          </w:tcPr>
          <w:p w14:paraId="7D8C6EB1" w14:textId="77777777" w:rsidR="00921AA4" w:rsidRPr="007F5DB5" w:rsidRDefault="00921AA4" w:rsidP="00DC2598">
            <w:pPr>
              <w:autoSpaceDE w:val="0"/>
              <w:autoSpaceDN w:val="0"/>
              <w:rPr>
                <w:bCs/>
                <w:sz w:val="20"/>
                <w:szCs w:val="20"/>
                <w:highlight w:val="darkGray"/>
                <w:lang w:val="fr-FR"/>
              </w:rPr>
            </w:pPr>
          </w:p>
        </w:tc>
        <w:tc>
          <w:tcPr>
            <w:tcW w:w="2519" w:type="dxa"/>
          </w:tcPr>
          <w:p w14:paraId="63ECBC54" w14:textId="1B5D0938" w:rsidR="00921AA4" w:rsidRPr="00DA6B6C" w:rsidRDefault="00070F86" w:rsidP="00DC2598">
            <w:pPr>
              <w:autoSpaceDE w:val="0"/>
              <w:autoSpaceDN w:val="0"/>
              <w:rPr>
                <w:sz w:val="20"/>
                <w:szCs w:val="20"/>
                <w:lang w:val="fr-FR"/>
              </w:rPr>
            </w:pPr>
            <w:r>
              <w:rPr>
                <w:sz w:val="20"/>
                <w:szCs w:val="20"/>
                <w:lang w:val="fr-FR"/>
              </w:rPr>
              <w:t>$ US</w:t>
            </w:r>
            <w:r w:rsidR="00921AA4" w:rsidRPr="00DA6B6C">
              <w:rPr>
                <w:sz w:val="20"/>
                <w:szCs w:val="20"/>
                <w:lang w:val="fr-FR"/>
              </w:rPr>
              <w:t>/tonne d'éq-</w:t>
            </w:r>
            <w:r w:rsidR="00C36C6D" w:rsidRPr="00DA6B6C">
              <w:rPr>
                <w:lang w:val="fr-FR"/>
              </w:rPr>
              <w:t>CO</w:t>
            </w:r>
            <w:r w:rsidR="00C36C6D" w:rsidRPr="00DA6B6C">
              <w:rPr>
                <w:vertAlign w:val="subscript"/>
                <w:lang w:val="fr-FR"/>
              </w:rPr>
              <w:t>2</w:t>
            </w:r>
          </w:p>
        </w:tc>
        <w:tc>
          <w:tcPr>
            <w:tcW w:w="2159" w:type="dxa"/>
          </w:tcPr>
          <w:p w14:paraId="0C01C1E7" w14:textId="72BF9156" w:rsidR="00921AA4" w:rsidRPr="00DA6B6C" w:rsidRDefault="00921AA4" w:rsidP="00DC2598">
            <w:pPr>
              <w:autoSpaceDE w:val="0"/>
              <w:autoSpaceDN w:val="0"/>
              <w:jc w:val="right"/>
              <w:rPr>
                <w:sz w:val="20"/>
                <w:szCs w:val="20"/>
                <w:lang w:val="fr-FR"/>
              </w:rPr>
            </w:pPr>
            <w:r w:rsidRPr="00DA6B6C">
              <w:rPr>
                <w:sz w:val="20"/>
                <w:szCs w:val="20"/>
                <w:lang w:val="fr-FR"/>
              </w:rPr>
              <w:t>44,22</w:t>
            </w:r>
          </w:p>
        </w:tc>
        <w:tc>
          <w:tcPr>
            <w:tcW w:w="2159" w:type="dxa"/>
          </w:tcPr>
          <w:p w14:paraId="3A787729" w14:textId="3A37904C" w:rsidR="00921AA4" w:rsidRPr="00DA6B6C" w:rsidRDefault="00921AA4" w:rsidP="00DC2598">
            <w:pPr>
              <w:autoSpaceDE w:val="0"/>
              <w:autoSpaceDN w:val="0"/>
              <w:jc w:val="right"/>
              <w:rPr>
                <w:sz w:val="20"/>
                <w:szCs w:val="20"/>
                <w:lang w:val="fr-FR"/>
              </w:rPr>
            </w:pPr>
            <w:r w:rsidRPr="00DA6B6C">
              <w:rPr>
                <w:sz w:val="20"/>
                <w:szCs w:val="20"/>
                <w:lang w:val="fr-FR"/>
              </w:rPr>
              <w:t>13,53</w:t>
            </w:r>
          </w:p>
        </w:tc>
      </w:tr>
    </w:tbl>
    <w:p w14:paraId="62DE42A3" w14:textId="77777777" w:rsidR="00B5700D" w:rsidRPr="007F5DB5" w:rsidRDefault="00B5700D" w:rsidP="00DC2598">
      <w:pPr>
        <w:outlineLvl w:val="0"/>
        <w:rPr>
          <w:b/>
          <w:highlight w:val="darkGray"/>
          <w:lang w:val="fr-FR"/>
        </w:rPr>
      </w:pPr>
    </w:p>
    <w:p w14:paraId="15642185" w14:textId="77777777" w:rsidR="00351F5C" w:rsidRPr="00DA6B6C" w:rsidRDefault="00FB2B48" w:rsidP="00DC2598">
      <w:pPr>
        <w:numPr>
          <w:ilvl w:val="0"/>
          <w:numId w:val="8"/>
        </w:numPr>
        <w:spacing w:after="240"/>
        <w:ind w:left="0" w:firstLine="0"/>
        <w:rPr>
          <w:lang w:val="fr-FR"/>
        </w:rPr>
      </w:pPr>
      <w:r w:rsidRPr="00DA6B6C">
        <w:rPr>
          <w:lang w:val="fr-FR"/>
        </w:rPr>
        <w:t xml:space="preserve">Le Secrétariat indique qu'en l'absence de lignes directrices en matière de coûts pour l'élimination des HFC, ce projet a été examiné au cas par cas. Selon les renseignements disponibles au moment de l’examen, le Secrétariat est d’avis que les coûts convenus sont ses meilleures estimations de l’ensemble des surcoûts de la reconversion. Ces estimations peuvent toutefois changer à mesure que d’autres informations deviennent disponibles et selon les caractéristiques particulières de l’entreprise. En </w:t>
      </w:r>
      <w:r w:rsidRPr="00DA6B6C">
        <w:rPr>
          <w:lang w:val="fr-FR"/>
        </w:rPr>
        <w:lastRenderedPageBreak/>
        <w:t>particulier, le Secrétariat note que certains coûts (liés à la refonte, au prototypage et aux tests, à l'assistance technique et aux essais et tests de production) ont été réduits grâce à la mise en œuvre conjointe du projet pilote d'efficacité énergétique. Les autres entreprises qui n’ont pas bénéficié d’une telle mise en œuvre conjointe pourraient devoir faire face à un coût plus élevé pour ces éléments. Par conséquent, le Secrétariat considère que l’approbation du projet avec les montants proposés ci-dessus ne constituerait pas un précédent.</w:t>
      </w:r>
    </w:p>
    <w:p w14:paraId="2A235D36" w14:textId="77777777" w:rsidR="00351F5C" w:rsidRPr="00DA6B6C" w:rsidRDefault="00351F5C" w:rsidP="004A1791">
      <w:pPr>
        <w:spacing w:after="240"/>
        <w:outlineLvl w:val="0"/>
        <w:rPr>
          <w:u w:val="single"/>
          <w:lang w:val="fr-FR"/>
        </w:rPr>
      </w:pPr>
      <w:r w:rsidRPr="00DA6B6C">
        <w:rPr>
          <w:u w:val="single"/>
          <w:lang w:val="fr-FR"/>
        </w:rPr>
        <w:t>Impact climatique du projet</w:t>
      </w:r>
    </w:p>
    <w:p w14:paraId="29BBA986" w14:textId="299FD8BF" w:rsidR="00351F5C" w:rsidRPr="00DA6B6C" w:rsidRDefault="00351F5C" w:rsidP="00351F5C">
      <w:pPr>
        <w:pStyle w:val="ListParagraph"/>
        <w:numPr>
          <w:ilvl w:val="0"/>
          <w:numId w:val="8"/>
        </w:numPr>
        <w:spacing w:after="240"/>
        <w:ind w:left="0" w:firstLine="0"/>
        <w:contextualSpacing w:val="0"/>
        <w:rPr>
          <w:lang w:val="fr-FR" w:eastAsia="en-IN"/>
        </w:rPr>
      </w:pPr>
      <w:r w:rsidRPr="00DA6B6C">
        <w:rPr>
          <w:lang w:val="fr-FR" w:eastAsia="fr"/>
        </w:rPr>
        <w:t>On peut estimer les baisses d'émission annuelles découlant du projet en fonction de l'élimination de la consommation du HFC-134a de la chaîne de fabrication (31 328 tonnes d'éq-CO</w:t>
      </w:r>
      <w:r w:rsidRPr="00DA6B6C">
        <w:rPr>
          <w:vertAlign w:val="subscript"/>
          <w:lang w:val="fr-FR" w:eastAsia="fr"/>
        </w:rPr>
        <w:t>2</w:t>
      </w:r>
      <w:r w:rsidRPr="00DA6B6C">
        <w:rPr>
          <w:lang w:val="fr-FR" w:eastAsia="fr"/>
        </w:rPr>
        <w:t>) ; en tenant compte du fait que 15,33 tonnes (46 tonnes d'éq-CO</w:t>
      </w:r>
      <w:r w:rsidRPr="00DA6B6C">
        <w:rPr>
          <w:vertAlign w:val="subscript"/>
          <w:lang w:val="fr-FR" w:eastAsia="fr"/>
        </w:rPr>
        <w:t>2</w:t>
      </w:r>
      <w:r w:rsidRPr="00DA6B6C">
        <w:rPr>
          <w:lang w:val="fr-FR" w:eastAsia="fr"/>
        </w:rPr>
        <w:t>) de R-290 seront introduites progressivement, la réduction annuelle totale sera de 31 282 tonnes d'éq-CO</w:t>
      </w:r>
      <w:r w:rsidRPr="00DA6B6C">
        <w:rPr>
          <w:vertAlign w:val="subscript"/>
          <w:lang w:val="fr-FR" w:eastAsia="fr"/>
        </w:rPr>
        <w:t>2</w:t>
      </w:r>
      <w:r w:rsidRPr="00DA6B6C">
        <w:rPr>
          <w:lang w:val="fr-FR" w:eastAsia="fr"/>
        </w:rPr>
        <w:t>. Le Secrétariat n’a pas évalué les avantages pour le climat qui pourraient découler de l’amélioration de l’efficacité énergétique des équipements fabriqués sur la chaîne de production reconvertie.</w:t>
      </w:r>
    </w:p>
    <w:p w14:paraId="266681CC" w14:textId="5ED14D70" w:rsidR="00B5700D" w:rsidRPr="00DA6B6C" w:rsidRDefault="00B5700D" w:rsidP="00DC2598">
      <w:pPr>
        <w:rPr>
          <w:u w:val="single"/>
          <w:lang w:val="fr-FR"/>
        </w:rPr>
      </w:pPr>
      <w:r w:rsidRPr="00DA6B6C">
        <w:rPr>
          <w:u w:val="single"/>
          <w:lang w:val="fr-FR"/>
        </w:rPr>
        <w:t>Plan d’activités 2023-2025</w:t>
      </w:r>
    </w:p>
    <w:p w14:paraId="2CBDBB27" w14:textId="77777777" w:rsidR="000B758C" w:rsidRPr="00DA6B6C" w:rsidRDefault="000B758C" w:rsidP="00DC2598">
      <w:pPr>
        <w:rPr>
          <w:u w:val="single"/>
          <w:lang w:val="fr-FR"/>
        </w:rPr>
      </w:pPr>
    </w:p>
    <w:p w14:paraId="7E49B5D7" w14:textId="46C6B1BD" w:rsidR="004262AF" w:rsidRPr="00DA6B6C" w:rsidRDefault="004262AF" w:rsidP="00DC2598">
      <w:pPr>
        <w:numPr>
          <w:ilvl w:val="0"/>
          <w:numId w:val="8"/>
        </w:numPr>
        <w:spacing w:after="240"/>
        <w:ind w:left="0" w:firstLine="0"/>
        <w:rPr>
          <w:lang w:val="fr-FR"/>
        </w:rPr>
      </w:pPr>
      <w:r w:rsidRPr="00DA6B6C">
        <w:rPr>
          <w:lang w:val="fr-FR"/>
        </w:rPr>
        <w:t>Ce projet est inclus dans le plan d’activités de 2023–2025 du Fonds multilatéral, pour une valeur de 2 500 000 $</w:t>
      </w:r>
      <w:r w:rsidR="0034622D">
        <w:rPr>
          <w:lang w:val="fr-FR"/>
        </w:rPr>
        <w:t> </w:t>
      </w:r>
      <w:r w:rsidRPr="00DA6B6C">
        <w:rPr>
          <w:lang w:val="fr-FR"/>
        </w:rPr>
        <w:t>US, y compris les coûts d’appui d’agence. Le financeme</w:t>
      </w:r>
      <w:r w:rsidR="0034622D">
        <w:rPr>
          <w:lang w:val="fr-FR"/>
        </w:rPr>
        <w:t>nt total demandé est de 453 429 </w:t>
      </w:r>
      <w:r w:rsidRPr="00DA6B6C">
        <w:rPr>
          <w:lang w:val="fr-FR"/>
        </w:rPr>
        <w:t>$</w:t>
      </w:r>
      <w:r w:rsidR="0034622D">
        <w:rPr>
          <w:lang w:val="fr-FR"/>
        </w:rPr>
        <w:t> </w:t>
      </w:r>
      <w:r w:rsidRPr="00DA6B6C">
        <w:rPr>
          <w:lang w:val="fr-FR"/>
        </w:rPr>
        <w:t>US, y compris les coûts d'appui d'agence, soit 2 046 571 $</w:t>
      </w:r>
      <w:r w:rsidR="0034622D">
        <w:rPr>
          <w:lang w:val="fr-FR"/>
        </w:rPr>
        <w:t> </w:t>
      </w:r>
      <w:r w:rsidRPr="00DA6B6C">
        <w:rPr>
          <w:lang w:val="fr-FR"/>
        </w:rPr>
        <w:t xml:space="preserve">US de moins que le montant fixé par le plan d'activités du Fonds. </w:t>
      </w:r>
    </w:p>
    <w:p w14:paraId="15A950DC" w14:textId="77777777" w:rsidR="00B5700D" w:rsidRPr="00DA6B6C" w:rsidRDefault="00B5700D" w:rsidP="00DC2598">
      <w:pPr>
        <w:keepNext/>
        <w:rPr>
          <w:b/>
          <w:lang w:val="fr-FR"/>
        </w:rPr>
      </w:pPr>
      <w:r w:rsidRPr="00DA6B6C">
        <w:rPr>
          <w:b/>
          <w:lang w:val="fr-FR"/>
        </w:rPr>
        <w:t>RECOMMANDATION</w:t>
      </w:r>
    </w:p>
    <w:p w14:paraId="0583F7AE" w14:textId="77777777" w:rsidR="00D55267" w:rsidRPr="00DA6B6C" w:rsidRDefault="00D55267" w:rsidP="00DC2598">
      <w:pPr>
        <w:keepNext/>
        <w:rPr>
          <w:bCs/>
          <w:lang w:val="fr-FR"/>
        </w:rPr>
      </w:pPr>
    </w:p>
    <w:p w14:paraId="32C18163" w14:textId="77777777" w:rsidR="00D55267" w:rsidRPr="00DA6B6C" w:rsidRDefault="00D55267" w:rsidP="00DC2598">
      <w:pPr>
        <w:keepNext/>
        <w:numPr>
          <w:ilvl w:val="0"/>
          <w:numId w:val="8"/>
        </w:numPr>
        <w:spacing w:after="240"/>
        <w:ind w:left="0" w:firstLine="0"/>
        <w:rPr>
          <w:lang w:val="fr-FR"/>
        </w:rPr>
      </w:pPr>
      <w:r w:rsidRPr="00DA6B6C">
        <w:rPr>
          <w:lang w:val="fr-FR"/>
        </w:rPr>
        <w:t>Le Comité exécutif pourrait souhaiter :</w:t>
      </w:r>
    </w:p>
    <w:p w14:paraId="7F00C554" w14:textId="3A02069A" w:rsidR="00B5700D" w:rsidRPr="00DA6B6C" w:rsidRDefault="00B5700D" w:rsidP="00272475">
      <w:pPr>
        <w:pStyle w:val="Heading2"/>
        <w:numPr>
          <w:ilvl w:val="1"/>
          <w:numId w:val="40"/>
        </w:numPr>
        <w:rPr>
          <w:lang w:val="fr-FR"/>
        </w:rPr>
      </w:pPr>
      <w:r w:rsidRPr="00DA6B6C">
        <w:rPr>
          <w:lang w:val="fr-FR"/>
        </w:rPr>
        <w:t>Approuver la proposition de projet pour la reconversion de la fabrication d'appareils de réfrigération commerciale Rockwell Industries Limited de l'utilisation du HFC</w:t>
      </w:r>
      <w:r w:rsidR="00A0615B" w:rsidRPr="00DA6B6C">
        <w:rPr>
          <w:lang w:val="fr-FR"/>
        </w:rPr>
        <w:noBreakHyphen/>
        <w:t>134a au propane (R</w:t>
      </w:r>
      <w:r w:rsidR="00A0615B" w:rsidRPr="00DA6B6C">
        <w:rPr>
          <w:lang w:val="fr-FR"/>
        </w:rPr>
        <w:noBreakHyphen/>
        <w:t>290)</w:t>
      </w:r>
      <w:r w:rsidRPr="00DA6B6C">
        <w:rPr>
          <w:lang w:val="fr-FR"/>
        </w:rPr>
        <w:t xml:space="preserve"> comme frigorigène, d'un montant de 423 765 $ US, plus les coûts d'appui d'agence de 29 664 $ US pour le PNUD, étant entendu :</w:t>
      </w:r>
    </w:p>
    <w:p w14:paraId="5B9F1F66" w14:textId="268F850E" w:rsidR="00B5700D" w:rsidRPr="00DA6B6C" w:rsidRDefault="0034622D" w:rsidP="00CD0DF1">
      <w:pPr>
        <w:pStyle w:val="Heading3"/>
        <w:widowControl/>
        <w:rPr>
          <w:lang w:val="fr-FR"/>
        </w:rPr>
      </w:pPr>
      <w:r>
        <w:rPr>
          <w:rFonts w:eastAsia="Calibri"/>
          <w:lang w:val="fr-FR"/>
        </w:rPr>
        <w:t xml:space="preserve">Que 31 </w:t>
      </w:r>
      <w:r w:rsidR="00B5700D" w:rsidRPr="00DA6B6C">
        <w:rPr>
          <w:rFonts w:eastAsia="Calibri"/>
          <w:lang w:val="fr-FR"/>
        </w:rPr>
        <w:t>328 tonnes d'éq-CO</w:t>
      </w:r>
      <w:r w:rsidR="00B5700D" w:rsidRPr="00DA6B6C">
        <w:rPr>
          <w:vertAlign w:val="subscript"/>
          <w:lang w:val="fr-FR"/>
        </w:rPr>
        <w:t>2</w:t>
      </w:r>
      <w:r w:rsidR="00B5700D" w:rsidRPr="00DA6B6C">
        <w:rPr>
          <w:rFonts w:eastAsia="Calibri"/>
          <w:lang w:val="fr-FR"/>
        </w:rPr>
        <w:t xml:space="preserve"> (21,91 tm) de HFC</w:t>
      </w:r>
      <w:r w:rsidR="00B5700D" w:rsidRPr="00DA6B6C">
        <w:rPr>
          <w:lang w:val="fr-FR"/>
        </w:rPr>
        <w:noBreakHyphen/>
        <w:t>134a seront déduites du point de départ des réductions globales durables de la consommation de HFC une fois que ce dernier aura été fixé, et que cette déduction sera appliquée selon la méthodologie convenue dans le cadre des lignes directrices relatives aux coûts des activités liées aux HFC qui font encore l’objet de discussions ;</w:t>
      </w:r>
    </w:p>
    <w:p w14:paraId="02847DE0" w14:textId="0351BC7D" w:rsidR="00B5700D" w:rsidRPr="00DA6B6C" w:rsidRDefault="00B5700D" w:rsidP="00B5700D">
      <w:pPr>
        <w:pStyle w:val="Heading3"/>
        <w:rPr>
          <w:lang w:val="fr-FR"/>
        </w:rPr>
      </w:pPr>
      <w:r w:rsidRPr="00DA6B6C">
        <w:rPr>
          <w:lang w:val="fr-FR"/>
        </w:rPr>
        <w:t>Que le présent projet sera intégré à la phase I du plan de mise en œuvre de l'Amendement de Kigali pour les HFC pour l'Inde, une fois le plan entièrement formulé et prêt à être soumis en vue d’un examen par le Comité exécutif ;</w:t>
      </w:r>
    </w:p>
    <w:p w14:paraId="2FDDAA7B" w14:textId="2BBEEF8A" w:rsidR="00B5700D" w:rsidRPr="00DA6B6C" w:rsidRDefault="00B5700D" w:rsidP="00B5700D">
      <w:pPr>
        <w:pStyle w:val="Heading3"/>
        <w:rPr>
          <w:lang w:val="fr-FR"/>
        </w:rPr>
      </w:pPr>
      <w:r w:rsidRPr="00DA6B6C">
        <w:rPr>
          <w:lang w:val="fr-FR"/>
        </w:rPr>
        <w:t xml:space="preserve">Que le niveau des coûts approuvés ne constituera pas un précédent pour les futures propositions de projets individuels d’investissement en lien avec les HFC. </w:t>
      </w:r>
    </w:p>
    <w:p w14:paraId="564E7D19" w14:textId="162F5B85" w:rsidR="000C0588" w:rsidRPr="00DA6B6C" w:rsidRDefault="000C0588">
      <w:pPr>
        <w:jc w:val="left"/>
        <w:rPr>
          <w:lang w:val="fr-FR"/>
        </w:rPr>
      </w:pPr>
      <w:r w:rsidRPr="00DA6B6C">
        <w:rPr>
          <w:lang w:val="fr-FR"/>
        </w:rPr>
        <w:br w:type="page"/>
      </w:r>
    </w:p>
    <w:p w14:paraId="417139A4" w14:textId="77777777" w:rsidR="00AD3445" w:rsidRPr="00DA6B6C" w:rsidRDefault="00835F21" w:rsidP="00802133">
      <w:pPr>
        <w:widowControl w:val="0"/>
        <w:jc w:val="center"/>
        <w:rPr>
          <w:rFonts w:ascii="Times New Roman Bold" w:hAnsi="Times New Roman Bold"/>
          <w:b/>
          <w:caps/>
          <w:lang w:val="fr-FR"/>
        </w:rPr>
      </w:pPr>
      <w:r w:rsidRPr="00DA6B6C">
        <w:rPr>
          <w:rFonts w:ascii="Times New Roman Bold" w:hAnsi="Times New Roman Bold"/>
          <w:b/>
          <w:caps/>
          <w:lang w:val="fr-FR"/>
        </w:rPr>
        <w:lastRenderedPageBreak/>
        <w:t>Reconversion de la fabrication d'appareils de réfrigération commerciale chez Rockwell Industries Limited</w:t>
      </w:r>
    </w:p>
    <w:p w14:paraId="4538A5DA" w14:textId="0BA8BCA1" w:rsidR="00802133" w:rsidRPr="007F5DB5" w:rsidRDefault="00AD3445" w:rsidP="00802133">
      <w:pPr>
        <w:widowControl w:val="0"/>
        <w:jc w:val="center"/>
        <w:rPr>
          <w:b/>
          <w:sz w:val="16"/>
          <w:szCs w:val="16"/>
          <w:highlight w:val="lightGray"/>
          <w:lang w:val="fr-FR"/>
        </w:rPr>
      </w:pPr>
      <w:r w:rsidRPr="00DA6B6C">
        <w:rPr>
          <w:rFonts w:ascii="Times New Roman Bold" w:hAnsi="Times New Roman Bold"/>
          <w:b/>
          <w:caps/>
          <w:lang w:val="fr-FR"/>
        </w:rPr>
        <w:t>du HFC</w:t>
      </w:r>
      <w:r w:rsidR="00A0615B" w:rsidRPr="00DA6B6C">
        <w:rPr>
          <w:rFonts w:ascii="Times New Roman Bold" w:hAnsi="Times New Roman Bold"/>
          <w:b/>
          <w:caps/>
          <w:lang w:val="fr-FR"/>
        </w:rPr>
        <w:noBreakHyphen/>
      </w:r>
      <w:r w:rsidR="00835F21" w:rsidRPr="00DA6B6C">
        <w:rPr>
          <w:rFonts w:ascii="Times New Roman Bold" w:hAnsi="Times New Roman Bold"/>
          <w:b/>
          <w:caps/>
          <w:lang w:val="fr-FR"/>
        </w:rPr>
        <w:t>134a au Propane (R-290)</w:t>
      </w:r>
    </w:p>
    <w:p w14:paraId="66C6E5AC" w14:textId="77777777" w:rsidR="00802133" w:rsidRPr="00DA6B6C" w:rsidRDefault="00802133" w:rsidP="00802133">
      <w:pPr>
        <w:spacing w:before="240"/>
        <w:jc w:val="center"/>
        <w:rPr>
          <w:b/>
          <w:lang w:val="fr-FR"/>
        </w:rPr>
      </w:pPr>
      <w:r w:rsidRPr="00DA6B6C">
        <w:rPr>
          <w:b/>
          <w:lang w:val="fr-FR"/>
        </w:rPr>
        <w:t>DESCRIPTION DU PROJET</w:t>
      </w:r>
    </w:p>
    <w:p w14:paraId="7765D464" w14:textId="77777777" w:rsidR="00802133" w:rsidRPr="007F5DB5" w:rsidRDefault="00802133" w:rsidP="00802133">
      <w:pPr>
        <w:rPr>
          <w:highlight w:val="lightGray"/>
          <w:lang w:val="fr-FR"/>
        </w:rPr>
      </w:pPr>
    </w:p>
    <w:p w14:paraId="5BE8FF96" w14:textId="5EEA374A" w:rsidR="00FB6770" w:rsidRPr="00DA6B6C" w:rsidRDefault="00FB6770" w:rsidP="00802133">
      <w:pPr>
        <w:rPr>
          <w:b/>
          <w:bCs/>
          <w:lang w:val="fr-FR"/>
        </w:rPr>
      </w:pPr>
      <w:r w:rsidRPr="00DA6B6C">
        <w:rPr>
          <w:b/>
          <w:bCs/>
          <w:lang w:val="fr-FR"/>
        </w:rPr>
        <w:t>Contexte</w:t>
      </w:r>
    </w:p>
    <w:p w14:paraId="7CD22928" w14:textId="77777777" w:rsidR="00FB6770" w:rsidRPr="007F5DB5" w:rsidRDefault="00FB6770" w:rsidP="00802133">
      <w:pPr>
        <w:rPr>
          <w:b/>
          <w:bCs/>
          <w:highlight w:val="lightGray"/>
          <w:lang w:val="fr-FR"/>
        </w:rPr>
      </w:pPr>
    </w:p>
    <w:p w14:paraId="18920986" w14:textId="06417B7B" w:rsidR="00802133" w:rsidRPr="00DA6B6C" w:rsidRDefault="00802133" w:rsidP="00DC2598">
      <w:pPr>
        <w:numPr>
          <w:ilvl w:val="0"/>
          <w:numId w:val="8"/>
        </w:numPr>
        <w:spacing w:after="240"/>
        <w:ind w:left="0" w:firstLine="0"/>
        <w:rPr>
          <w:lang w:val="fr-FR"/>
        </w:rPr>
      </w:pPr>
      <w:r w:rsidRPr="00DA6B6C">
        <w:rPr>
          <w:lang w:val="fr-FR"/>
        </w:rPr>
        <w:t>Au nom du Gouvernement de l'Inde, le PNUD a soumis une proposition de projet visant à reconvertir la fabrication d'appareils de réfrigération commerciale chez Rockwell Industries Limited (Rockwell), à Hyderabad, de l'utilisation du HFC</w:t>
      </w:r>
      <w:r w:rsidRPr="00DA6B6C">
        <w:rPr>
          <w:lang w:val="fr-FR"/>
        </w:rPr>
        <w:noBreakHyphen/>
        <w:t>134a au propane (R</w:t>
      </w:r>
      <w:r w:rsidRPr="00DA6B6C">
        <w:rPr>
          <w:lang w:val="fr-FR"/>
        </w:rPr>
        <w:noBreakHyphen/>
        <w:t xml:space="preserve">290) comme frigorigène pour un coût total de 1 385 201 $ US, plus les frais d'appui d'agence de 96 964 $ US, comme initialement soumis. Ce projet est décrit aux </w:t>
      </w:r>
      <w:r w:rsidR="00DA6B6C" w:rsidRPr="00DA6B6C">
        <w:rPr>
          <w:lang w:val="fr-FR"/>
        </w:rPr>
        <w:t>alinéas</w:t>
      </w:r>
      <w:r w:rsidRPr="00DA6B6C">
        <w:rPr>
          <w:lang w:val="fr-FR"/>
        </w:rPr>
        <w:t xml:space="preserve"> 47 à 70 du présent document. </w:t>
      </w:r>
    </w:p>
    <w:p w14:paraId="11F69970" w14:textId="5E05DF04" w:rsidR="00783FB1" w:rsidRPr="00DA6B6C" w:rsidRDefault="00783FB1" w:rsidP="00DC2598">
      <w:pPr>
        <w:numPr>
          <w:ilvl w:val="0"/>
          <w:numId w:val="8"/>
        </w:numPr>
        <w:spacing w:after="240"/>
        <w:ind w:left="0" w:firstLine="0"/>
        <w:rPr>
          <w:lang w:val="fr-FR"/>
        </w:rPr>
      </w:pPr>
      <w:r w:rsidRPr="00DA6B6C">
        <w:rPr>
          <w:lang w:val="fr-FR"/>
        </w:rPr>
        <w:t>Le financement demandé dans la proposition de projet d'investissement comprend un montant de 172 500 $ US, plus des coûts d'appui d'agence de 12 075 $ US pour un projet pilote d'efficacité énergétique à mettre en œuvre dans l'entreprise, soumis conformément à la décision 91/65.</w:t>
      </w:r>
    </w:p>
    <w:p w14:paraId="35C20CCD" w14:textId="262F7B53" w:rsidR="00546888" w:rsidRPr="00DA6B6C" w:rsidRDefault="00546888" w:rsidP="00DC2598">
      <w:pPr>
        <w:spacing w:after="240"/>
        <w:rPr>
          <w:b/>
          <w:bCs/>
          <w:lang w:val="fr-FR"/>
        </w:rPr>
      </w:pPr>
      <w:r w:rsidRPr="00DA6B6C">
        <w:rPr>
          <w:b/>
          <w:bCs/>
          <w:lang w:val="fr-FR"/>
        </w:rPr>
        <w:t>Projet d'efficacité énergétique</w:t>
      </w:r>
    </w:p>
    <w:p w14:paraId="7547795F" w14:textId="0064CABB" w:rsidR="008B6161" w:rsidRPr="00DA6B6C" w:rsidRDefault="008B6161" w:rsidP="00DC2598">
      <w:pPr>
        <w:spacing w:after="240"/>
        <w:rPr>
          <w:u w:val="single"/>
          <w:lang w:val="fr-FR"/>
        </w:rPr>
      </w:pPr>
      <w:r w:rsidRPr="00DA6B6C">
        <w:rPr>
          <w:u w:val="single"/>
          <w:lang w:val="fr-FR"/>
        </w:rPr>
        <w:t>Objectif du projet</w:t>
      </w:r>
    </w:p>
    <w:p w14:paraId="35707A63" w14:textId="08CCD836" w:rsidR="00302000" w:rsidRPr="00DA6B6C" w:rsidRDefault="00B56B74" w:rsidP="00DC2598">
      <w:pPr>
        <w:pStyle w:val="ListParagraph"/>
        <w:numPr>
          <w:ilvl w:val="0"/>
          <w:numId w:val="8"/>
        </w:numPr>
        <w:spacing w:after="240"/>
        <w:ind w:left="0" w:firstLine="0"/>
        <w:rPr>
          <w:lang w:val="fr-FR"/>
        </w:rPr>
      </w:pPr>
      <w:r w:rsidRPr="00DA6B6C">
        <w:rPr>
          <w:lang w:val="fr-FR"/>
        </w:rPr>
        <w:t xml:space="preserve">Le projet vise à tirer le meilleur profit des avantages climatiques de la reconversion des chaînes de fabrication chez Rockwell en mettant en œuvre conjointement un projet d'assistance technique visant à améliorer l'efficacité énergétique des équipements reconvertis, notamment en achetant des composants à haut rendement et en améliorant la conception des équipements. De plus, la certification des produits par un laboratoire accrédité selon une performance déclarée permettra d'évaluer l'amélioration de l'efficacité énergétique et du placement du produit sur le marché et permettra aux consommateurs de faire des choix éclairés. </w:t>
      </w:r>
    </w:p>
    <w:p w14:paraId="0F34E3C7" w14:textId="5FA4196E" w:rsidR="000C0588" w:rsidRPr="00DA6B6C" w:rsidRDefault="00644D5E" w:rsidP="00DC2598">
      <w:pPr>
        <w:spacing w:after="240"/>
        <w:rPr>
          <w:u w:val="single"/>
          <w:lang w:val="fr-FR"/>
        </w:rPr>
      </w:pPr>
      <w:r w:rsidRPr="00DA6B6C">
        <w:rPr>
          <w:u w:val="single"/>
          <w:lang w:val="fr-FR"/>
        </w:rPr>
        <w:t>Description du projet</w:t>
      </w:r>
    </w:p>
    <w:p w14:paraId="0DC870DC" w14:textId="21B63C7D" w:rsidR="003761B3" w:rsidRPr="00DA6B6C" w:rsidRDefault="003761B3" w:rsidP="00DC2598">
      <w:pPr>
        <w:numPr>
          <w:ilvl w:val="0"/>
          <w:numId w:val="8"/>
        </w:numPr>
        <w:spacing w:after="240"/>
        <w:ind w:left="0" w:firstLine="0"/>
        <w:rPr>
          <w:lang w:val="fr-FR"/>
        </w:rPr>
      </w:pPr>
      <w:r w:rsidRPr="00DA6B6C">
        <w:rPr>
          <w:lang w:val="fr-FR"/>
        </w:rPr>
        <w:t>Le projet pilote optimisera davantage la conception de 15 prototypes de modèles grâce à l'achat de compresseurs, de condenseurs et de composants électriques hautement efficaces, et grâce à leur conception et aux essais réalisés. Les unités de chaque modèle prototypé tiendront compte des modifications potentielles supplémentaires en matière d'efficacité énergétique aussi bien dans le compartiment frigorifié que dans les composants du système de réfrigération.</w:t>
      </w:r>
    </w:p>
    <w:p w14:paraId="5D9E6762" w14:textId="373DC0DF" w:rsidR="003761B3" w:rsidRPr="00DA6B6C" w:rsidRDefault="0034622D" w:rsidP="00DC2598">
      <w:pPr>
        <w:numPr>
          <w:ilvl w:val="0"/>
          <w:numId w:val="8"/>
        </w:numPr>
        <w:spacing w:after="240"/>
        <w:ind w:left="0" w:firstLine="0"/>
        <w:rPr>
          <w:lang w:val="fr-FR"/>
        </w:rPr>
      </w:pPr>
      <w:r>
        <w:rPr>
          <w:lang w:val="fr-FR"/>
        </w:rPr>
        <w:t>Sous l'égide du projet, l’</w:t>
      </w:r>
      <w:r w:rsidR="003761B3" w:rsidRPr="00DA6B6C">
        <w:rPr>
          <w:lang w:val="fr-FR"/>
        </w:rPr>
        <w:t xml:space="preserve">on effectuera des essais d'efficacité des unités de réfrigération commerciale dans un laboratoire accrédité et l'on procédera à la certification des produits en regard des normes d'efficacité énergétique. Des prototypes seront déployées sur le terrain pour des essais visant à évaluer les performances dans des conditions réelles de fonctionnement pendant au moins six mois. Le rapport final comprendra une analyse complète des coûts pour évaluer la durabilité du produit sur le marché en ce qui concerne les dépenses d'investissement et d'exploitation. </w:t>
      </w:r>
    </w:p>
    <w:p w14:paraId="73D3E72F" w14:textId="0049133A" w:rsidR="003761B3" w:rsidRPr="00DA6B6C" w:rsidRDefault="003761B3" w:rsidP="00DC2598">
      <w:pPr>
        <w:numPr>
          <w:ilvl w:val="0"/>
          <w:numId w:val="8"/>
        </w:numPr>
        <w:spacing w:after="240"/>
        <w:ind w:left="0" w:firstLine="0"/>
        <w:rPr>
          <w:lang w:val="fr-FR"/>
        </w:rPr>
      </w:pPr>
      <w:r w:rsidRPr="00DA6B6C">
        <w:rPr>
          <w:lang w:val="fr-FR"/>
        </w:rPr>
        <w:t>L'Inde n'a pas mobilisé de financement auprès de sources autres que le Fonds multilatéral pour maintenir ou améliorer l'efficacité énergétique lors de la réduction progressive des HFC. Par conséquent, le projet n’entraînera pas de dédoublement d’activités ou de financement.</w:t>
      </w:r>
    </w:p>
    <w:p w14:paraId="4F7AF2CB" w14:textId="33B64D4F" w:rsidR="00F32BF2" w:rsidRPr="00DA6B6C" w:rsidRDefault="00F32BF2" w:rsidP="00DC2598">
      <w:pPr>
        <w:spacing w:after="240"/>
        <w:rPr>
          <w:u w:val="single"/>
          <w:lang w:val="fr-FR"/>
        </w:rPr>
      </w:pPr>
      <w:r w:rsidRPr="00DA6B6C">
        <w:rPr>
          <w:u w:val="single"/>
          <w:lang w:val="fr-FR"/>
        </w:rPr>
        <w:t>Coûts du projet</w:t>
      </w:r>
    </w:p>
    <w:p w14:paraId="0E16ADC6" w14:textId="73D093D9" w:rsidR="00F32BF2" w:rsidRPr="00DA6B6C" w:rsidRDefault="002D7A5C" w:rsidP="00DC2598">
      <w:pPr>
        <w:numPr>
          <w:ilvl w:val="0"/>
          <w:numId w:val="8"/>
        </w:numPr>
        <w:spacing w:after="240"/>
        <w:ind w:left="0" w:firstLine="0"/>
        <w:rPr>
          <w:lang w:val="fr-FR"/>
        </w:rPr>
      </w:pPr>
      <w:r w:rsidRPr="00DA6B6C">
        <w:rPr>
          <w:lang w:val="fr-FR"/>
        </w:rPr>
        <w:t>La demande de financement de 175 000 $ US couvrira les surcoûts d'investissement indiqués dans le tableau 1.</w:t>
      </w:r>
    </w:p>
    <w:p w14:paraId="5CE873D2" w14:textId="12AD727B" w:rsidR="002D7A5C" w:rsidRPr="00DA6B6C" w:rsidRDefault="002D7A5C" w:rsidP="00272475">
      <w:pPr>
        <w:keepNext/>
        <w:autoSpaceDE w:val="0"/>
        <w:autoSpaceDN w:val="0"/>
        <w:rPr>
          <w:b/>
          <w:lang w:val="fr-FR"/>
        </w:rPr>
      </w:pPr>
      <w:r w:rsidRPr="00DA6B6C">
        <w:rPr>
          <w:b/>
          <w:lang w:val="fr-FR"/>
        </w:rPr>
        <w:lastRenderedPageBreak/>
        <w:t>Tableau 1. surcoûts d'investissement proposés pour le volet pilote d’efficacité énergétique pour Rockwell</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8"/>
        <w:gridCol w:w="1296"/>
        <w:gridCol w:w="720"/>
        <w:gridCol w:w="1296"/>
      </w:tblGrid>
      <w:tr w:rsidR="00D85262" w:rsidRPr="00DA6B6C" w14:paraId="5B08BAED" w14:textId="77777777" w:rsidTr="001E465E">
        <w:trPr>
          <w:trHeight w:val="300"/>
        </w:trPr>
        <w:tc>
          <w:tcPr>
            <w:tcW w:w="6048" w:type="dxa"/>
            <w:vMerge w:val="restart"/>
            <w:shd w:val="clear" w:color="auto" w:fill="auto"/>
            <w:noWrap/>
            <w:vAlign w:val="center"/>
            <w:hideMark/>
          </w:tcPr>
          <w:p w14:paraId="6D3C35A6" w14:textId="60D39304" w:rsidR="00D85262" w:rsidRPr="00DA6B6C" w:rsidRDefault="0034622D" w:rsidP="00272475">
            <w:pPr>
              <w:keepNext/>
              <w:jc w:val="left"/>
              <w:rPr>
                <w:b/>
                <w:color w:val="000000"/>
                <w:sz w:val="20"/>
                <w:szCs w:val="20"/>
                <w:lang w:val="fr-FR" w:eastAsia="zh-CN"/>
              </w:rPr>
            </w:pPr>
            <w:r>
              <w:rPr>
                <w:b/>
                <w:color w:val="000000"/>
                <w:sz w:val="20"/>
                <w:szCs w:val="20"/>
                <w:lang w:val="fr-FR" w:eastAsia="zh-CN"/>
              </w:rPr>
              <w:t>S</w:t>
            </w:r>
            <w:r w:rsidR="00D85262" w:rsidRPr="00DA6B6C">
              <w:rPr>
                <w:b/>
                <w:color w:val="000000"/>
                <w:sz w:val="20"/>
                <w:szCs w:val="20"/>
                <w:lang w:val="fr-FR" w:eastAsia="zh-CN"/>
              </w:rPr>
              <w:t>urcoûts d'investissement</w:t>
            </w:r>
          </w:p>
        </w:tc>
        <w:tc>
          <w:tcPr>
            <w:tcW w:w="1296" w:type="dxa"/>
            <w:vMerge w:val="restart"/>
            <w:shd w:val="clear" w:color="auto" w:fill="auto"/>
            <w:noWrap/>
            <w:vAlign w:val="center"/>
            <w:hideMark/>
          </w:tcPr>
          <w:p w14:paraId="39E30915" w14:textId="7CE49540" w:rsidR="00D85262" w:rsidRPr="00DA6B6C" w:rsidRDefault="00D85262" w:rsidP="00272475">
            <w:pPr>
              <w:keepNext/>
              <w:jc w:val="center"/>
              <w:rPr>
                <w:b/>
                <w:color w:val="000000"/>
                <w:sz w:val="20"/>
                <w:szCs w:val="20"/>
                <w:lang w:val="fr-FR" w:eastAsia="zh-CN"/>
              </w:rPr>
            </w:pPr>
            <w:r w:rsidRPr="00DA6B6C">
              <w:rPr>
                <w:b/>
                <w:color w:val="000000"/>
                <w:sz w:val="20"/>
                <w:szCs w:val="20"/>
                <w:lang w:val="fr-FR" w:eastAsia="zh-CN"/>
              </w:rPr>
              <w:t>Coût unitaire ($ US)</w:t>
            </w:r>
          </w:p>
        </w:tc>
        <w:tc>
          <w:tcPr>
            <w:tcW w:w="720" w:type="dxa"/>
            <w:vMerge w:val="restart"/>
            <w:shd w:val="clear" w:color="auto" w:fill="auto"/>
            <w:noWrap/>
            <w:vAlign w:val="center"/>
            <w:hideMark/>
          </w:tcPr>
          <w:p w14:paraId="55E03422" w14:textId="77777777" w:rsidR="00D85262" w:rsidRPr="00DA6B6C" w:rsidRDefault="00D85262" w:rsidP="00272475">
            <w:pPr>
              <w:keepNext/>
              <w:jc w:val="center"/>
              <w:rPr>
                <w:b/>
                <w:color w:val="000000"/>
                <w:sz w:val="20"/>
                <w:szCs w:val="20"/>
                <w:lang w:val="fr-FR" w:eastAsia="zh-CN"/>
              </w:rPr>
            </w:pPr>
            <w:r w:rsidRPr="00DA6B6C">
              <w:rPr>
                <w:b/>
                <w:color w:val="000000"/>
                <w:sz w:val="20"/>
                <w:szCs w:val="20"/>
                <w:lang w:val="fr-FR" w:eastAsia="zh-CN"/>
              </w:rPr>
              <w:t>Qté</w:t>
            </w:r>
          </w:p>
        </w:tc>
        <w:tc>
          <w:tcPr>
            <w:tcW w:w="1296" w:type="dxa"/>
            <w:vMerge w:val="restart"/>
            <w:shd w:val="clear" w:color="auto" w:fill="auto"/>
            <w:noWrap/>
            <w:vAlign w:val="center"/>
            <w:hideMark/>
          </w:tcPr>
          <w:p w14:paraId="153CDD76" w14:textId="7985ACB4" w:rsidR="00D85262" w:rsidRPr="00DA6B6C" w:rsidRDefault="00D85262" w:rsidP="00272475">
            <w:pPr>
              <w:keepNext/>
              <w:jc w:val="center"/>
              <w:rPr>
                <w:b/>
                <w:color w:val="000000"/>
                <w:sz w:val="20"/>
                <w:szCs w:val="20"/>
                <w:lang w:val="fr-FR" w:eastAsia="zh-CN"/>
              </w:rPr>
            </w:pPr>
            <w:r w:rsidRPr="00DA6B6C">
              <w:rPr>
                <w:b/>
                <w:color w:val="000000"/>
                <w:sz w:val="20"/>
                <w:szCs w:val="20"/>
                <w:lang w:val="fr-FR" w:eastAsia="zh-CN"/>
              </w:rPr>
              <w:t>Coût total (</w:t>
            </w:r>
            <w:r w:rsidR="00070F86">
              <w:rPr>
                <w:b/>
                <w:color w:val="000000"/>
                <w:sz w:val="20"/>
                <w:szCs w:val="20"/>
                <w:lang w:val="fr-FR" w:eastAsia="zh-CN"/>
              </w:rPr>
              <w:t>$ US</w:t>
            </w:r>
            <w:r w:rsidRPr="00DA6B6C">
              <w:rPr>
                <w:b/>
                <w:color w:val="000000"/>
                <w:sz w:val="20"/>
                <w:szCs w:val="20"/>
                <w:lang w:val="fr-FR" w:eastAsia="zh-CN"/>
              </w:rPr>
              <w:t>)</w:t>
            </w:r>
          </w:p>
        </w:tc>
      </w:tr>
      <w:tr w:rsidR="00D85262" w:rsidRPr="00DA6B6C" w14:paraId="43C3B42B" w14:textId="77777777" w:rsidTr="001E465E">
        <w:trPr>
          <w:trHeight w:val="253"/>
        </w:trPr>
        <w:tc>
          <w:tcPr>
            <w:tcW w:w="6048" w:type="dxa"/>
            <w:vMerge/>
            <w:vAlign w:val="center"/>
            <w:hideMark/>
          </w:tcPr>
          <w:p w14:paraId="78F805BD" w14:textId="77777777" w:rsidR="00D85262" w:rsidRPr="00DA6B6C" w:rsidRDefault="00D85262" w:rsidP="00272475">
            <w:pPr>
              <w:keepNext/>
              <w:jc w:val="left"/>
              <w:rPr>
                <w:b/>
                <w:color w:val="000000"/>
                <w:sz w:val="20"/>
                <w:szCs w:val="20"/>
                <w:lang w:val="fr-FR" w:eastAsia="zh-CN"/>
              </w:rPr>
            </w:pPr>
          </w:p>
        </w:tc>
        <w:tc>
          <w:tcPr>
            <w:tcW w:w="1296" w:type="dxa"/>
            <w:vMerge/>
            <w:vAlign w:val="center"/>
            <w:hideMark/>
          </w:tcPr>
          <w:p w14:paraId="5E011639" w14:textId="77777777" w:rsidR="00D85262" w:rsidRPr="00DA6B6C" w:rsidRDefault="00D85262" w:rsidP="00272475">
            <w:pPr>
              <w:keepNext/>
              <w:jc w:val="left"/>
              <w:rPr>
                <w:b/>
                <w:color w:val="000000"/>
                <w:sz w:val="20"/>
                <w:szCs w:val="20"/>
                <w:lang w:val="fr-FR" w:eastAsia="zh-CN"/>
              </w:rPr>
            </w:pPr>
          </w:p>
        </w:tc>
        <w:tc>
          <w:tcPr>
            <w:tcW w:w="720" w:type="dxa"/>
            <w:vMerge/>
            <w:vAlign w:val="center"/>
            <w:hideMark/>
          </w:tcPr>
          <w:p w14:paraId="6ABE7E91" w14:textId="77777777" w:rsidR="00D85262" w:rsidRPr="00DA6B6C" w:rsidRDefault="00D85262" w:rsidP="00272475">
            <w:pPr>
              <w:keepNext/>
              <w:jc w:val="left"/>
              <w:rPr>
                <w:b/>
                <w:color w:val="000000"/>
                <w:sz w:val="20"/>
                <w:szCs w:val="20"/>
                <w:lang w:val="fr-FR" w:eastAsia="zh-CN"/>
              </w:rPr>
            </w:pPr>
          </w:p>
        </w:tc>
        <w:tc>
          <w:tcPr>
            <w:tcW w:w="1296" w:type="dxa"/>
            <w:vMerge/>
            <w:vAlign w:val="center"/>
            <w:hideMark/>
          </w:tcPr>
          <w:p w14:paraId="290A762A" w14:textId="77777777" w:rsidR="00D85262" w:rsidRPr="00DA6B6C" w:rsidRDefault="00D85262" w:rsidP="00272475">
            <w:pPr>
              <w:keepNext/>
              <w:jc w:val="left"/>
              <w:rPr>
                <w:b/>
                <w:color w:val="000000"/>
                <w:sz w:val="20"/>
                <w:szCs w:val="20"/>
                <w:lang w:val="fr-FR" w:eastAsia="zh-CN"/>
              </w:rPr>
            </w:pPr>
          </w:p>
        </w:tc>
      </w:tr>
      <w:tr w:rsidR="00D85262" w:rsidRPr="00DA6B6C" w14:paraId="0BB84CD8" w14:textId="77777777" w:rsidTr="001E465E">
        <w:trPr>
          <w:trHeight w:val="300"/>
        </w:trPr>
        <w:tc>
          <w:tcPr>
            <w:tcW w:w="6048" w:type="dxa"/>
            <w:shd w:val="clear" w:color="auto" w:fill="auto"/>
            <w:noWrap/>
            <w:vAlign w:val="center"/>
            <w:hideMark/>
          </w:tcPr>
          <w:p w14:paraId="45E3BB00" w14:textId="230D92AE" w:rsidR="00D85262" w:rsidRPr="00DA6B6C" w:rsidRDefault="00D85262" w:rsidP="00D96EBD">
            <w:pPr>
              <w:jc w:val="left"/>
              <w:rPr>
                <w:color w:val="000000"/>
                <w:sz w:val="20"/>
                <w:szCs w:val="20"/>
                <w:lang w:val="fr-FR" w:eastAsia="zh-CN"/>
              </w:rPr>
            </w:pPr>
            <w:r w:rsidRPr="00DA6B6C">
              <w:rPr>
                <w:color w:val="000000"/>
                <w:sz w:val="20"/>
                <w:szCs w:val="20"/>
                <w:lang w:val="fr-FR" w:eastAsia="zh-CN"/>
              </w:rPr>
              <w:t>Assistance technique pour les activités d'optimisation de produits</w:t>
            </w:r>
          </w:p>
        </w:tc>
        <w:tc>
          <w:tcPr>
            <w:tcW w:w="1296" w:type="dxa"/>
            <w:shd w:val="clear" w:color="auto" w:fill="auto"/>
            <w:noWrap/>
            <w:vAlign w:val="center"/>
            <w:hideMark/>
          </w:tcPr>
          <w:p w14:paraId="4C89BF9F" w14:textId="77777777" w:rsidR="00D85262" w:rsidRPr="00DA6B6C" w:rsidRDefault="00D85262" w:rsidP="00D96EBD">
            <w:pPr>
              <w:jc w:val="right"/>
              <w:rPr>
                <w:sz w:val="20"/>
                <w:szCs w:val="20"/>
                <w:lang w:val="fr-FR" w:eastAsia="zh-CN"/>
              </w:rPr>
            </w:pPr>
            <w:r w:rsidRPr="00DA6B6C">
              <w:rPr>
                <w:sz w:val="20"/>
                <w:szCs w:val="20"/>
                <w:lang w:val="fr-FR" w:eastAsia="zh-CN"/>
              </w:rPr>
              <w:t>30 000</w:t>
            </w:r>
          </w:p>
        </w:tc>
        <w:tc>
          <w:tcPr>
            <w:tcW w:w="720" w:type="dxa"/>
            <w:shd w:val="clear" w:color="auto" w:fill="auto"/>
            <w:noWrap/>
            <w:vAlign w:val="center"/>
            <w:hideMark/>
          </w:tcPr>
          <w:p w14:paraId="5B8921AF" w14:textId="77777777" w:rsidR="00D85262" w:rsidRPr="00DA6B6C" w:rsidRDefault="00D85262" w:rsidP="00D96EBD">
            <w:pPr>
              <w:jc w:val="center"/>
              <w:rPr>
                <w:color w:val="000000"/>
                <w:sz w:val="20"/>
                <w:szCs w:val="20"/>
                <w:lang w:val="fr-FR" w:eastAsia="zh-CN"/>
              </w:rPr>
            </w:pPr>
            <w:r w:rsidRPr="00DA6B6C">
              <w:rPr>
                <w:color w:val="000000"/>
                <w:sz w:val="20"/>
                <w:szCs w:val="20"/>
                <w:lang w:val="fr-FR" w:eastAsia="zh-CN"/>
              </w:rPr>
              <w:t>1</w:t>
            </w:r>
          </w:p>
        </w:tc>
        <w:tc>
          <w:tcPr>
            <w:tcW w:w="1296" w:type="dxa"/>
            <w:shd w:val="clear" w:color="auto" w:fill="auto"/>
            <w:noWrap/>
            <w:vAlign w:val="center"/>
            <w:hideMark/>
          </w:tcPr>
          <w:p w14:paraId="36DE1822" w14:textId="77777777" w:rsidR="00D85262" w:rsidRPr="00DA6B6C" w:rsidRDefault="00D85262" w:rsidP="00D96EBD">
            <w:pPr>
              <w:jc w:val="right"/>
              <w:rPr>
                <w:color w:val="000000"/>
                <w:sz w:val="20"/>
                <w:szCs w:val="20"/>
                <w:lang w:val="fr-FR" w:eastAsia="zh-CN"/>
              </w:rPr>
            </w:pPr>
            <w:r w:rsidRPr="00DA6B6C">
              <w:rPr>
                <w:color w:val="000000"/>
                <w:sz w:val="20"/>
                <w:szCs w:val="20"/>
                <w:lang w:val="fr-FR" w:eastAsia="zh-CN"/>
              </w:rPr>
              <w:t>30 000</w:t>
            </w:r>
          </w:p>
        </w:tc>
      </w:tr>
      <w:tr w:rsidR="00D85262" w:rsidRPr="00DA6B6C" w14:paraId="5D94D72C" w14:textId="77777777" w:rsidTr="001E465E">
        <w:trPr>
          <w:trHeight w:val="300"/>
        </w:trPr>
        <w:tc>
          <w:tcPr>
            <w:tcW w:w="6048" w:type="dxa"/>
            <w:shd w:val="clear" w:color="auto" w:fill="auto"/>
            <w:noWrap/>
            <w:vAlign w:val="center"/>
            <w:hideMark/>
          </w:tcPr>
          <w:p w14:paraId="3868A28F" w14:textId="77777777" w:rsidR="00D85262" w:rsidRPr="00DA6B6C" w:rsidRDefault="00D85262" w:rsidP="00D96EBD">
            <w:pPr>
              <w:jc w:val="left"/>
              <w:rPr>
                <w:color w:val="000000"/>
                <w:sz w:val="20"/>
                <w:szCs w:val="20"/>
                <w:lang w:val="fr-FR" w:eastAsia="zh-CN"/>
              </w:rPr>
            </w:pPr>
            <w:r w:rsidRPr="00DA6B6C">
              <w:rPr>
                <w:color w:val="000000"/>
                <w:sz w:val="20"/>
                <w:szCs w:val="20"/>
                <w:lang w:val="fr-FR" w:eastAsia="zh-CN"/>
              </w:rPr>
              <w:t>Conception optimisée pour l'efficacité énergétique et création de prototypes de produits</w:t>
            </w:r>
          </w:p>
        </w:tc>
        <w:tc>
          <w:tcPr>
            <w:tcW w:w="1296" w:type="dxa"/>
            <w:shd w:val="clear" w:color="auto" w:fill="auto"/>
            <w:noWrap/>
            <w:vAlign w:val="center"/>
            <w:hideMark/>
          </w:tcPr>
          <w:p w14:paraId="21310DBF" w14:textId="433521D1" w:rsidR="00D85262" w:rsidRPr="00DA6B6C" w:rsidRDefault="00BA1D1C" w:rsidP="00D96EBD">
            <w:pPr>
              <w:jc w:val="right"/>
              <w:rPr>
                <w:sz w:val="20"/>
                <w:szCs w:val="20"/>
                <w:lang w:val="fr-FR" w:eastAsia="zh-CN"/>
              </w:rPr>
            </w:pPr>
            <w:r w:rsidRPr="00DA6B6C">
              <w:rPr>
                <w:sz w:val="20"/>
                <w:szCs w:val="20"/>
                <w:lang w:val="fr-FR" w:eastAsia="zh-CN"/>
              </w:rPr>
              <w:t>2 500</w:t>
            </w:r>
          </w:p>
        </w:tc>
        <w:tc>
          <w:tcPr>
            <w:tcW w:w="720" w:type="dxa"/>
            <w:shd w:val="clear" w:color="auto" w:fill="auto"/>
            <w:noWrap/>
            <w:vAlign w:val="center"/>
            <w:hideMark/>
          </w:tcPr>
          <w:p w14:paraId="71E9269C" w14:textId="77777777" w:rsidR="00D85262" w:rsidRPr="00DA6B6C" w:rsidRDefault="00D85262" w:rsidP="00D96EBD">
            <w:pPr>
              <w:jc w:val="center"/>
              <w:rPr>
                <w:color w:val="000000"/>
                <w:sz w:val="20"/>
                <w:szCs w:val="20"/>
                <w:lang w:val="fr-FR" w:eastAsia="zh-CN"/>
              </w:rPr>
            </w:pPr>
            <w:r w:rsidRPr="00DA6B6C">
              <w:rPr>
                <w:color w:val="000000"/>
                <w:sz w:val="20"/>
                <w:szCs w:val="20"/>
                <w:lang w:val="fr-FR" w:eastAsia="zh-CN"/>
              </w:rPr>
              <w:t>15</w:t>
            </w:r>
          </w:p>
        </w:tc>
        <w:tc>
          <w:tcPr>
            <w:tcW w:w="1296" w:type="dxa"/>
            <w:shd w:val="clear" w:color="auto" w:fill="auto"/>
            <w:noWrap/>
            <w:vAlign w:val="center"/>
            <w:hideMark/>
          </w:tcPr>
          <w:p w14:paraId="187B20CA" w14:textId="05415B95" w:rsidR="00D85262" w:rsidRPr="00DA6B6C" w:rsidRDefault="00BA1D1C" w:rsidP="00D96EBD">
            <w:pPr>
              <w:jc w:val="right"/>
              <w:rPr>
                <w:color w:val="000000"/>
                <w:sz w:val="20"/>
                <w:szCs w:val="20"/>
                <w:lang w:val="fr-FR" w:eastAsia="zh-CN"/>
              </w:rPr>
            </w:pPr>
            <w:r w:rsidRPr="00DA6B6C">
              <w:rPr>
                <w:color w:val="000000"/>
                <w:sz w:val="20"/>
                <w:szCs w:val="20"/>
                <w:lang w:val="fr-FR" w:eastAsia="zh-CN"/>
              </w:rPr>
              <w:t>37 500</w:t>
            </w:r>
          </w:p>
        </w:tc>
      </w:tr>
      <w:tr w:rsidR="00D85262" w:rsidRPr="00DA6B6C" w14:paraId="15C72A3C" w14:textId="77777777" w:rsidTr="001E465E">
        <w:trPr>
          <w:trHeight w:val="300"/>
        </w:trPr>
        <w:tc>
          <w:tcPr>
            <w:tcW w:w="6048" w:type="dxa"/>
            <w:shd w:val="clear" w:color="auto" w:fill="auto"/>
            <w:noWrap/>
            <w:vAlign w:val="center"/>
            <w:hideMark/>
          </w:tcPr>
          <w:p w14:paraId="320FA9BF" w14:textId="5AC0E750" w:rsidR="00D85262" w:rsidRPr="00DA6B6C" w:rsidRDefault="00D85262" w:rsidP="00D96EBD">
            <w:pPr>
              <w:jc w:val="left"/>
              <w:rPr>
                <w:color w:val="000000"/>
                <w:sz w:val="20"/>
                <w:szCs w:val="20"/>
                <w:lang w:val="fr-FR" w:eastAsia="zh-CN"/>
              </w:rPr>
            </w:pPr>
            <w:r w:rsidRPr="00DA6B6C">
              <w:rPr>
                <w:color w:val="000000"/>
                <w:sz w:val="20"/>
                <w:szCs w:val="20"/>
                <w:lang w:val="fr-FR" w:eastAsia="zh-CN"/>
              </w:rPr>
              <w:t xml:space="preserve">Essais des prototypes </w:t>
            </w:r>
          </w:p>
        </w:tc>
        <w:tc>
          <w:tcPr>
            <w:tcW w:w="1296" w:type="dxa"/>
            <w:shd w:val="clear" w:color="auto" w:fill="auto"/>
            <w:noWrap/>
            <w:vAlign w:val="center"/>
            <w:hideMark/>
          </w:tcPr>
          <w:p w14:paraId="1DEFDA68" w14:textId="73A9ADE1" w:rsidR="00D85262" w:rsidRPr="00DA6B6C" w:rsidRDefault="00BA1D1C" w:rsidP="00D96EBD">
            <w:pPr>
              <w:jc w:val="right"/>
              <w:rPr>
                <w:sz w:val="20"/>
                <w:szCs w:val="20"/>
                <w:lang w:val="fr-FR" w:eastAsia="zh-CN"/>
              </w:rPr>
            </w:pPr>
            <w:r w:rsidRPr="00DA6B6C">
              <w:rPr>
                <w:sz w:val="20"/>
                <w:szCs w:val="20"/>
                <w:lang w:val="fr-FR" w:eastAsia="zh-CN"/>
              </w:rPr>
              <w:t>4 000</w:t>
            </w:r>
          </w:p>
        </w:tc>
        <w:tc>
          <w:tcPr>
            <w:tcW w:w="720" w:type="dxa"/>
            <w:shd w:val="clear" w:color="auto" w:fill="auto"/>
            <w:noWrap/>
            <w:vAlign w:val="center"/>
            <w:hideMark/>
          </w:tcPr>
          <w:p w14:paraId="159A8F57" w14:textId="77777777" w:rsidR="00D85262" w:rsidRPr="00DA6B6C" w:rsidRDefault="00D85262" w:rsidP="00D96EBD">
            <w:pPr>
              <w:jc w:val="center"/>
              <w:rPr>
                <w:color w:val="000000"/>
                <w:sz w:val="20"/>
                <w:szCs w:val="20"/>
                <w:lang w:val="fr-FR" w:eastAsia="zh-CN"/>
              </w:rPr>
            </w:pPr>
            <w:r w:rsidRPr="00DA6B6C">
              <w:rPr>
                <w:color w:val="000000"/>
                <w:sz w:val="20"/>
                <w:szCs w:val="20"/>
                <w:lang w:val="fr-FR" w:eastAsia="zh-CN"/>
              </w:rPr>
              <w:t>15</w:t>
            </w:r>
          </w:p>
        </w:tc>
        <w:tc>
          <w:tcPr>
            <w:tcW w:w="1296" w:type="dxa"/>
            <w:shd w:val="clear" w:color="auto" w:fill="auto"/>
            <w:noWrap/>
            <w:vAlign w:val="center"/>
            <w:hideMark/>
          </w:tcPr>
          <w:p w14:paraId="6579C1FD" w14:textId="77777777" w:rsidR="00D85262" w:rsidRPr="00DA6B6C" w:rsidRDefault="00D85262" w:rsidP="00D96EBD">
            <w:pPr>
              <w:jc w:val="right"/>
              <w:rPr>
                <w:color w:val="000000"/>
                <w:sz w:val="20"/>
                <w:szCs w:val="20"/>
                <w:lang w:val="fr-FR" w:eastAsia="zh-CN"/>
              </w:rPr>
            </w:pPr>
            <w:r w:rsidRPr="00DA6B6C">
              <w:rPr>
                <w:color w:val="000000"/>
                <w:sz w:val="20"/>
                <w:szCs w:val="20"/>
                <w:lang w:val="fr-FR" w:eastAsia="zh-CN"/>
              </w:rPr>
              <w:t>60 000</w:t>
            </w:r>
          </w:p>
        </w:tc>
      </w:tr>
      <w:tr w:rsidR="00D85262" w:rsidRPr="00DA6B6C" w14:paraId="6D2BC34F" w14:textId="77777777" w:rsidTr="001E465E">
        <w:trPr>
          <w:trHeight w:val="300"/>
        </w:trPr>
        <w:tc>
          <w:tcPr>
            <w:tcW w:w="6048" w:type="dxa"/>
            <w:shd w:val="clear" w:color="auto" w:fill="auto"/>
            <w:noWrap/>
            <w:vAlign w:val="center"/>
            <w:hideMark/>
          </w:tcPr>
          <w:p w14:paraId="14ABF479" w14:textId="77777777" w:rsidR="00D85262" w:rsidRPr="00DA6B6C" w:rsidRDefault="00D85262" w:rsidP="00D96EBD">
            <w:pPr>
              <w:jc w:val="left"/>
              <w:rPr>
                <w:color w:val="000000"/>
                <w:sz w:val="20"/>
                <w:szCs w:val="20"/>
                <w:lang w:val="fr-FR" w:eastAsia="zh-CN"/>
              </w:rPr>
            </w:pPr>
            <w:r w:rsidRPr="00DA6B6C">
              <w:rPr>
                <w:color w:val="000000"/>
                <w:sz w:val="20"/>
                <w:szCs w:val="20"/>
                <w:lang w:val="fr-FR" w:eastAsia="zh-CN"/>
              </w:rPr>
              <w:t>Certification des prototypes</w:t>
            </w:r>
          </w:p>
        </w:tc>
        <w:tc>
          <w:tcPr>
            <w:tcW w:w="1296" w:type="dxa"/>
            <w:shd w:val="clear" w:color="auto" w:fill="auto"/>
            <w:noWrap/>
            <w:vAlign w:val="center"/>
            <w:hideMark/>
          </w:tcPr>
          <w:p w14:paraId="23CE9409" w14:textId="358BD1A9" w:rsidR="00D85262" w:rsidRPr="00DA6B6C" w:rsidRDefault="00BA1D1C" w:rsidP="00D96EBD">
            <w:pPr>
              <w:jc w:val="right"/>
              <w:rPr>
                <w:sz w:val="20"/>
                <w:szCs w:val="20"/>
                <w:lang w:val="fr-FR" w:eastAsia="zh-CN"/>
              </w:rPr>
            </w:pPr>
            <w:r w:rsidRPr="00DA6B6C">
              <w:rPr>
                <w:sz w:val="20"/>
                <w:szCs w:val="20"/>
                <w:lang w:val="fr-FR" w:eastAsia="zh-CN"/>
              </w:rPr>
              <w:t>2 000</w:t>
            </w:r>
          </w:p>
        </w:tc>
        <w:tc>
          <w:tcPr>
            <w:tcW w:w="720" w:type="dxa"/>
            <w:shd w:val="clear" w:color="auto" w:fill="auto"/>
            <w:noWrap/>
            <w:vAlign w:val="center"/>
            <w:hideMark/>
          </w:tcPr>
          <w:p w14:paraId="4711DB16" w14:textId="77777777" w:rsidR="00D85262" w:rsidRPr="00DA6B6C" w:rsidRDefault="00D85262" w:rsidP="00D96EBD">
            <w:pPr>
              <w:jc w:val="center"/>
              <w:rPr>
                <w:color w:val="000000"/>
                <w:sz w:val="20"/>
                <w:szCs w:val="20"/>
                <w:lang w:val="fr-FR" w:eastAsia="zh-CN"/>
              </w:rPr>
            </w:pPr>
            <w:r w:rsidRPr="00DA6B6C">
              <w:rPr>
                <w:color w:val="000000"/>
                <w:sz w:val="20"/>
                <w:szCs w:val="20"/>
                <w:lang w:val="fr-FR" w:eastAsia="zh-CN"/>
              </w:rPr>
              <w:t>15</w:t>
            </w:r>
          </w:p>
        </w:tc>
        <w:tc>
          <w:tcPr>
            <w:tcW w:w="1296" w:type="dxa"/>
            <w:shd w:val="clear" w:color="auto" w:fill="auto"/>
            <w:noWrap/>
            <w:vAlign w:val="center"/>
            <w:hideMark/>
          </w:tcPr>
          <w:p w14:paraId="130EAF37" w14:textId="6D93DDC7" w:rsidR="00D85262" w:rsidRPr="00DA6B6C" w:rsidRDefault="00BA1D1C" w:rsidP="00D96EBD">
            <w:pPr>
              <w:jc w:val="right"/>
              <w:rPr>
                <w:color w:val="000000"/>
                <w:sz w:val="20"/>
                <w:szCs w:val="20"/>
                <w:lang w:val="fr-FR" w:eastAsia="zh-CN"/>
              </w:rPr>
            </w:pPr>
            <w:r w:rsidRPr="00DA6B6C">
              <w:rPr>
                <w:color w:val="000000"/>
                <w:sz w:val="20"/>
                <w:szCs w:val="20"/>
                <w:lang w:val="fr-FR" w:eastAsia="zh-CN"/>
              </w:rPr>
              <w:t>30 000</w:t>
            </w:r>
          </w:p>
        </w:tc>
      </w:tr>
      <w:tr w:rsidR="00D85262" w:rsidRPr="00DA6B6C" w14:paraId="5F54BAE9" w14:textId="77777777" w:rsidTr="001E465E">
        <w:trPr>
          <w:trHeight w:val="300"/>
        </w:trPr>
        <w:tc>
          <w:tcPr>
            <w:tcW w:w="6048" w:type="dxa"/>
            <w:shd w:val="clear" w:color="auto" w:fill="auto"/>
            <w:noWrap/>
            <w:vAlign w:val="center"/>
            <w:hideMark/>
          </w:tcPr>
          <w:p w14:paraId="42F0AC8E" w14:textId="3576DA8E" w:rsidR="00D85262" w:rsidRPr="00DA6B6C" w:rsidRDefault="00D85262" w:rsidP="00D96EBD">
            <w:pPr>
              <w:jc w:val="left"/>
              <w:rPr>
                <w:color w:val="000000"/>
                <w:sz w:val="20"/>
                <w:szCs w:val="20"/>
                <w:lang w:val="fr-FR" w:eastAsia="zh-CN"/>
              </w:rPr>
            </w:pPr>
            <w:r w:rsidRPr="00DA6B6C">
              <w:rPr>
                <w:color w:val="000000"/>
                <w:sz w:val="20"/>
                <w:szCs w:val="20"/>
                <w:lang w:val="fr-FR" w:eastAsia="zh-CN"/>
              </w:rPr>
              <w:t>Système d'enregistrement de données (surveillance à long terme)</w:t>
            </w:r>
          </w:p>
        </w:tc>
        <w:tc>
          <w:tcPr>
            <w:tcW w:w="1296" w:type="dxa"/>
            <w:shd w:val="clear" w:color="auto" w:fill="auto"/>
            <w:noWrap/>
            <w:vAlign w:val="center"/>
            <w:hideMark/>
          </w:tcPr>
          <w:p w14:paraId="26188AFF" w14:textId="56237C8E" w:rsidR="00D85262" w:rsidRPr="00DA6B6C" w:rsidRDefault="00D85262" w:rsidP="00D96EBD">
            <w:pPr>
              <w:jc w:val="right"/>
              <w:rPr>
                <w:sz w:val="20"/>
                <w:szCs w:val="20"/>
                <w:lang w:val="fr-FR" w:eastAsia="zh-CN"/>
              </w:rPr>
            </w:pPr>
            <w:r w:rsidRPr="00DA6B6C">
              <w:rPr>
                <w:sz w:val="20"/>
                <w:szCs w:val="20"/>
                <w:lang w:val="fr-FR" w:eastAsia="zh-CN"/>
              </w:rPr>
              <w:t>500</w:t>
            </w:r>
          </w:p>
        </w:tc>
        <w:tc>
          <w:tcPr>
            <w:tcW w:w="720" w:type="dxa"/>
            <w:shd w:val="clear" w:color="auto" w:fill="auto"/>
            <w:noWrap/>
            <w:vAlign w:val="center"/>
            <w:hideMark/>
          </w:tcPr>
          <w:p w14:paraId="16991016" w14:textId="77777777" w:rsidR="00D85262" w:rsidRPr="00DA6B6C" w:rsidRDefault="00D85262" w:rsidP="00D96EBD">
            <w:pPr>
              <w:jc w:val="center"/>
              <w:rPr>
                <w:color w:val="000000"/>
                <w:sz w:val="20"/>
                <w:szCs w:val="20"/>
                <w:lang w:val="fr-FR" w:eastAsia="zh-CN"/>
              </w:rPr>
            </w:pPr>
            <w:r w:rsidRPr="00DA6B6C">
              <w:rPr>
                <w:color w:val="000000"/>
                <w:sz w:val="20"/>
                <w:szCs w:val="20"/>
                <w:lang w:val="fr-FR" w:eastAsia="zh-CN"/>
              </w:rPr>
              <w:t>15</w:t>
            </w:r>
          </w:p>
        </w:tc>
        <w:tc>
          <w:tcPr>
            <w:tcW w:w="1296" w:type="dxa"/>
            <w:shd w:val="clear" w:color="auto" w:fill="auto"/>
            <w:noWrap/>
            <w:vAlign w:val="center"/>
            <w:hideMark/>
          </w:tcPr>
          <w:p w14:paraId="090ADF5B" w14:textId="77777777" w:rsidR="00D85262" w:rsidRPr="00DA6B6C" w:rsidRDefault="00D85262" w:rsidP="00D96EBD">
            <w:pPr>
              <w:jc w:val="right"/>
              <w:rPr>
                <w:color w:val="000000"/>
                <w:sz w:val="20"/>
                <w:szCs w:val="20"/>
                <w:lang w:val="fr-FR" w:eastAsia="zh-CN"/>
              </w:rPr>
            </w:pPr>
            <w:r w:rsidRPr="00DA6B6C">
              <w:rPr>
                <w:color w:val="000000"/>
                <w:sz w:val="20"/>
                <w:szCs w:val="20"/>
                <w:lang w:val="fr-FR" w:eastAsia="zh-CN"/>
              </w:rPr>
              <w:t>7 500</w:t>
            </w:r>
          </w:p>
        </w:tc>
      </w:tr>
      <w:tr w:rsidR="00D85262" w:rsidRPr="00DA6B6C" w14:paraId="08AB837E" w14:textId="77777777" w:rsidTr="001E465E">
        <w:trPr>
          <w:trHeight w:val="300"/>
        </w:trPr>
        <w:tc>
          <w:tcPr>
            <w:tcW w:w="6048" w:type="dxa"/>
            <w:shd w:val="clear" w:color="auto" w:fill="auto"/>
            <w:noWrap/>
            <w:vAlign w:val="center"/>
            <w:hideMark/>
          </w:tcPr>
          <w:p w14:paraId="509373EE" w14:textId="64116C45" w:rsidR="00D85262" w:rsidRPr="00DA6B6C" w:rsidRDefault="00D85262" w:rsidP="00D96EBD">
            <w:pPr>
              <w:jc w:val="left"/>
              <w:rPr>
                <w:color w:val="000000"/>
                <w:sz w:val="20"/>
                <w:szCs w:val="20"/>
                <w:lang w:val="fr-FR" w:eastAsia="zh-CN"/>
              </w:rPr>
            </w:pPr>
            <w:r w:rsidRPr="00DA6B6C">
              <w:rPr>
                <w:color w:val="000000"/>
                <w:sz w:val="20"/>
                <w:szCs w:val="20"/>
                <w:lang w:val="fr-FR" w:eastAsia="zh-CN"/>
              </w:rPr>
              <w:t>Examinateur indépendant</w:t>
            </w:r>
          </w:p>
        </w:tc>
        <w:tc>
          <w:tcPr>
            <w:tcW w:w="1296" w:type="dxa"/>
            <w:shd w:val="clear" w:color="auto" w:fill="auto"/>
            <w:noWrap/>
            <w:vAlign w:val="center"/>
            <w:hideMark/>
          </w:tcPr>
          <w:p w14:paraId="43D35D5C" w14:textId="77777777" w:rsidR="00D85262" w:rsidRPr="00DA6B6C" w:rsidRDefault="00D85262" w:rsidP="00D96EBD">
            <w:pPr>
              <w:jc w:val="right"/>
              <w:rPr>
                <w:sz w:val="20"/>
                <w:szCs w:val="20"/>
                <w:lang w:val="fr-FR" w:eastAsia="zh-CN"/>
              </w:rPr>
            </w:pPr>
            <w:r w:rsidRPr="00DA6B6C">
              <w:rPr>
                <w:sz w:val="20"/>
                <w:szCs w:val="20"/>
                <w:lang w:val="fr-FR" w:eastAsia="zh-CN"/>
              </w:rPr>
              <w:t>7 500</w:t>
            </w:r>
          </w:p>
        </w:tc>
        <w:tc>
          <w:tcPr>
            <w:tcW w:w="720" w:type="dxa"/>
            <w:shd w:val="clear" w:color="auto" w:fill="auto"/>
            <w:noWrap/>
            <w:vAlign w:val="center"/>
            <w:hideMark/>
          </w:tcPr>
          <w:p w14:paraId="1EB15B7B" w14:textId="77777777" w:rsidR="00D85262" w:rsidRPr="00DA6B6C" w:rsidRDefault="00D85262" w:rsidP="00D96EBD">
            <w:pPr>
              <w:jc w:val="center"/>
              <w:rPr>
                <w:color w:val="000000"/>
                <w:sz w:val="20"/>
                <w:szCs w:val="20"/>
                <w:lang w:val="fr-FR" w:eastAsia="zh-CN"/>
              </w:rPr>
            </w:pPr>
            <w:r w:rsidRPr="00DA6B6C">
              <w:rPr>
                <w:color w:val="000000"/>
                <w:sz w:val="20"/>
                <w:szCs w:val="20"/>
                <w:lang w:val="fr-FR" w:eastAsia="zh-CN"/>
              </w:rPr>
              <w:t>1</w:t>
            </w:r>
          </w:p>
        </w:tc>
        <w:tc>
          <w:tcPr>
            <w:tcW w:w="1296" w:type="dxa"/>
            <w:shd w:val="clear" w:color="auto" w:fill="auto"/>
            <w:noWrap/>
            <w:vAlign w:val="center"/>
            <w:hideMark/>
          </w:tcPr>
          <w:p w14:paraId="150F34FC" w14:textId="77777777" w:rsidR="00D85262" w:rsidRPr="00DA6B6C" w:rsidRDefault="00D85262" w:rsidP="00D96EBD">
            <w:pPr>
              <w:jc w:val="right"/>
              <w:rPr>
                <w:color w:val="000000"/>
                <w:sz w:val="20"/>
                <w:szCs w:val="20"/>
                <w:lang w:val="fr-FR" w:eastAsia="zh-CN"/>
              </w:rPr>
            </w:pPr>
            <w:r w:rsidRPr="00DA6B6C">
              <w:rPr>
                <w:color w:val="000000"/>
                <w:sz w:val="20"/>
                <w:szCs w:val="20"/>
                <w:lang w:val="fr-FR" w:eastAsia="zh-CN"/>
              </w:rPr>
              <w:t>7 500</w:t>
            </w:r>
          </w:p>
        </w:tc>
      </w:tr>
      <w:tr w:rsidR="00D85262" w:rsidRPr="00DA6B6C" w14:paraId="66D60EE6" w14:textId="77777777" w:rsidTr="00A534F7">
        <w:trPr>
          <w:trHeight w:val="300"/>
        </w:trPr>
        <w:tc>
          <w:tcPr>
            <w:tcW w:w="6048" w:type="dxa"/>
            <w:shd w:val="clear" w:color="auto" w:fill="auto"/>
            <w:noWrap/>
            <w:vAlign w:val="center"/>
            <w:hideMark/>
          </w:tcPr>
          <w:p w14:paraId="36E033BE" w14:textId="15226AF4" w:rsidR="00D85262" w:rsidRPr="00DA6B6C" w:rsidRDefault="00846144" w:rsidP="00D96EBD">
            <w:pPr>
              <w:jc w:val="left"/>
              <w:rPr>
                <w:b/>
                <w:color w:val="000000"/>
                <w:sz w:val="20"/>
                <w:szCs w:val="20"/>
                <w:lang w:val="fr-FR" w:eastAsia="zh-CN"/>
              </w:rPr>
            </w:pPr>
            <w:r w:rsidRPr="00DA6B6C">
              <w:rPr>
                <w:b/>
                <w:bCs/>
                <w:color w:val="000000"/>
                <w:sz w:val="20"/>
                <w:szCs w:val="20"/>
                <w:lang w:val="fr-FR" w:eastAsia="zh-CN"/>
              </w:rPr>
              <w:t xml:space="preserve">Total </w:t>
            </w:r>
          </w:p>
        </w:tc>
        <w:tc>
          <w:tcPr>
            <w:tcW w:w="1296" w:type="dxa"/>
            <w:shd w:val="clear" w:color="auto" w:fill="auto"/>
            <w:noWrap/>
            <w:vAlign w:val="center"/>
            <w:hideMark/>
          </w:tcPr>
          <w:p w14:paraId="522DD7FD" w14:textId="77777777" w:rsidR="00D85262" w:rsidRPr="00DA6B6C" w:rsidRDefault="00D85262" w:rsidP="00D96EBD">
            <w:pPr>
              <w:jc w:val="left"/>
              <w:rPr>
                <w:b/>
                <w:color w:val="000000"/>
                <w:sz w:val="20"/>
                <w:szCs w:val="20"/>
                <w:lang w:val="fr-FR" w:eastAsia="zh-CN"/>
              </w:rPr>
            </w:pPr>
            <w:r w:rsidRPr="00DA6B6C">
              <w:rPr>
                <w:b/>
                <w:color w:val="000000"/>
                <w:sz w:val="20"/>
                <w:szCs w:val="20"/>
                <w:lang w:val="fr-FR" w:eastAsia="zh-CN"/>
              </w:rPr>
              <w:t> </w:t>
            </w:r>
          </w:p>
        </w:tc>
        <w:tc>
          <w:tcPr>
            <w:tcW w:w="720" w:type="dxa"/>
            <w:shd w:val="clear" w:color="auto" w:fill="auto"/>
            <w:noWrap/>
            <w:vAlign w:val="center"/>
            <w:hideMark/>
          </w:tcPr>
          <w:p w14:paraId="43C3E831" w14:textId="77777777" w:rsidR="00D85262" w:rsidRPr="00DA6B6C" w:rsidRDefault="00D85262" w:rsidP="00D96EBD">
            <w:pPr>
              <w:jc w:val="left"/>
              <w:rPr>
                <w:b/>
                <w:color w:val="000000"/>
                <w:sz w:val="20"/>
                <w:szCs w:val="20"/>
                <w:lang w:val="fr-FR" w:eastAsia="zh-CN"/>
              </w:rPr>
            </w:pPr>
            <w:r w:rsidRPr="00DA6B6C">
              <w:rPr>
                <w:b/>
                <w:color w:val="000000"/>
                <w:sz w:val="20"/>
                <w:szCs w:val="20"/>
                <w:lang w:val="fr-FR" w:eastAsia="zh-CN"/>
              </w:rPr>
              <w:t> </w:t>
            </w:r>
          </w:p>
        </w:tc>
        <w:tc>
          <w:tcPr>
            <w:tcW w:w="1296" w:type="dxa"/>
            <w:shd w:val="clear" w:color="auto" w:fill="auto"/>
            <w:noWrap/>
            <w:vAlign w:val="center"/>
            <w:hideMark/>
          </w:tcPr>
          <w:p w14:paraId="4DAF6D20" w14:textId="053BAD1D" w:rsidR="00D85262" w:rsidRPr="00DA6B6C" w:rsidRDefault="00BA1D1C" w:rsidP="00D96EBD">
            <w:pPr>
              <w:jc w:val="right"/>
              <w:rPr>
                <w:b/>
                <w:color w:val="000000"/>
                <w:sz w:val="20"/>
                <w:szCs w:val="20"/>
                <w:lang w:val="fr-FR" w:eastAsia="zh-CN"/>
              </w:rPr>
            </w:pPr>
            <w:r w:rsidRPr="00DA6B6C">
              <w:rPr>
                <w:b/>
                <w:color w:val="000000"/>
                <w:sz w:val="20"/>
                <w:szCs w:val="20"/>
                <w:lang w:val="fr-FR" w:eastAsia="zh-CN"/>
              </w:rPr>
              <w:t>172 500</w:t>
            </w:r>
          </w:p>
        </w:tc>
      </w:tr>
    </w:tbl>
    <w:p w14:paraId="0C9BB05A" w14:textId="77777777" w:rsidR="002D7A5C" w:rsidRPr="00DA6B6C" w:rsidRDefault="002D7A5C" w:rsidP="00DC2598">
      <w:pPr>
        <w:spacing w:after="240"/>
        <w:rPr>
          <w:lang w:val="fr-FR"/>
        </w:rPr>
      </w:pPr>
    </w:p>
    <w:p w14:paraId="3340199A" w14:textId="77777777" w:rsidR="00137FA5" w:rsidRPr="00DA6B6C" w:rsidRDefault="00137FA5" w:rsidP="00DC2598">
      <w:pPr>
        <w:keepNext/>
        <w:keepLines/>
        <w:tabs>
          <w:tab w:val="num" w:pos="1134"/>
        </w:tabs>
        <w:spacing w:before="360" w:after="240"/>
        <w:jc w:val="center"/>
        <w:outlineLvl w:val="0"/>
        <w:rPr>
          <w:b/>
          <w:lang w:val="fr-FR"/>
        </w:rPr>
      </w:pPr>
      <w:r w:rsidRPr="00DA6B6C">
        <w:rPr>
          <w:b/>
          <w:lang w:val="fr-FR"/>
        </w:rPr>
        <w:t>COMMENTAIRES ET RECOMMANDATIONS DU SECRÉTARIAT</w:t>
      </w:r>
    </w:p>
    <w:p w14:paraId="3D22F6CC" w14:textId="77777777" w:rsidR="00137FA5" w:rsidRPr="00DA6B6C" w:rsidRDefault="00137FA5" w:rsidP="00DC2598">
      <w:pPr>
        <w:keepNext/>
        <w:spacing w:after="240"/>
        <w:outlineLvl w:val="0"/>
        <w:rPr>
          <w:b/>
          <w:bCs/>
          <w:lang w:val="fr-FR"/>
        </w:rPr>
      </w:pPr>
      <w:r w:rsidRPr="00DA6B6C">
        <w:rPr>
          <w:b/>
          <w:bCs/>
          <w:lang w:val="fr-FR"/>
        </w:rPr>
        <w:t>OBSERVATIONS</w:t>
      </w:r>
    </w:p>
    <w:p w14:paraId="741D3AE3" w14:textId="0D157C6D" w:rsidR="005A56E5" w:rsidRPr="00DA6B6C" w:rsidRDefault="00F933DB" w:rsidP="0034622D">
      <w:pPr>
        <w:pStyle w:val="ListParagraph"/>
        <w:numPr>
          <w:ilvl w:val="0"/>
          <w:numId w:val="8"/>
        </w:numPr>
        <w:spacing w:after="240"/>
        <w:ind w:left="0" w:firstLine="0"/>
        <w:rPr>
          <w:lang w:val="fr-FR"/>
        </w:rPr>
      </w:pPr>
      <w:r w:rsidRPr="00DA6B6C">
        <w:rPr>
          <w:lang w:val="fr-FR"/>
        </w:rPr>
        <w:t>Conformément à la décision 91/65, le Gouvernement indien a confirmé qu'il n'avait pas l'intention d'explorer d'autres sources de financement pour le projet pilote d'efficacité énergétique. L'Inde, par l'intermédiaire de son Bureau de l'efficacité énergétique (BEE), a établi des normes minimales de performance énergétique (MEPS) et un mécanisme d'étiquetage énergétique pour surveiller et évaluer la mise en œuvre de l'efficacité énergétique. Les normes et l'étiquetage obligatoires concernent (a) les appareils de réfrigération domestiques et similaires ; (b) les climatiseurs individuels (de type fenêtre et bibloc, à vitesse fixe et variable) et (c) les climatiseurs individuels. Le BEE a également lancé des normes volontaires pour (a) les climatiseurs commerciaux légers (de 10,5 kW à 18 kW), (b) les refroidisseurs et (c) les congélateurs (c'est-à-dire les congélateurs bahuts ou verticaux avec portes rigides ou vitrées). Ces normes couvriront les produits fabriqués par l'entreprise et viseront à aider les consommateurs à prendre une décision éclairée lors de la sélection des appareils sur la base des économies d'énergie qui résulteraient en fonction des performances de chaque appareil. Le PNUD a en outre noté que le Gouvernement envisageait de transformer ces normes en MEPS obligatoires pour les équipements de réfrigération commerciale autonomes fabriqués par Rockwell (c'est-à-dire les congélateurs, les congélateurs bahuts et vitrines) ; cependant, aucun calendrier pour l’établissement de ces MEPS n’est encore disponible.</w:t>
      </w:r>
    </w:p>
    <w:p w14:paraId="13EEEEF9" w14:textId="06E87C5C" w:rsidR="0000022A" w:rsidRPr="00DA6B6C" w:rsidRDefault="00201A5D" w:rsidP="00DC2598">
      <w:pPr>
        <w:spacing w:after="240"/>
        <w:rPr>
          <w:u w:val="single"/>
          <w:lang w:val="fr-FR"/>
        </w:rPr>
      </w:pPr>
      <w:r w:rsidRPr="00DA6B6C">
        <w:rPr>
          <w:u w:val="single"/>
          <w:lang w:val="fr-FR"/>
        </w:rPr>
        <w:t>Problèmes techniques et questions liées aux coûts</w:t>
      </w:r>
    </w:p>
    <w:p w14:paraId="717B9EE3" w14:textId="3B57057D" w:rsidR="0000022A" w:rsidRPr="00DA6B6C" w:rsidRDefault="00F3552D" w:rsidP="00DC2598">
      <w:pPr>
        <w:pStyle w:val="ListParagraph"/>
        <w:numPr>
          <w:ilvl w:val="0"/>
          <w:numId w:val="8"/>
        </w:numPr>
        <w:spacing w:after="240"/>
        <w:ind w:left="0" w:firstLine="0"/>
        <w:rPr>
          <w:lang w:val="fr-FR"/>
        </w:rPr>
      </w:pPr>
      <w:r w:rsidRPr="00DA6B6C">
        <w:rPr>
          <w:lang w:val="fr-FR"/>
        </w:rPr>
        <w:t xml:space="preserve">En fournissant plus de détails sur la manière dont le projet sera mis en œuvre et les gains d'efficacité énergétique à attendre, le PNUD a expliqué les étapes suivantes prévues :   </w:t>
      </w:r>
    </w:p>
    <w:p w14:paraId="33E166CE" w14:textId="14788888" w:rsidR="0000022A" w:rsidRPr="00DA6B6C" w:rsidRDefault="0000022A" w:rsidP="00F3552D">
      <w:pPr>
        <w:pStyle w:val="Heading2"/>
        <w:numPr>
          <w:ilvl w:val="1"/>
          <w:numId w:val="41"/>
        </w:numPr>
        <w:rPr>
          <w:lang w:val="fr-FR"/>
        </w:rPr>
      </w:pPr>
      <w:r w:rsidRPr="00DA6B6C">
        <w:rPr>
          <w:lang w:val="fr-FR"/>
        </w:rPr>
        <w:t>En partant des unités basées sur le R-290 résultant de la « reconversion de base » (c'est-à-dire utilisant des compresseurs à vitesse fixe et la même technologie d'échangeur thermique à ailettes et à presse), des experts externes associés aideront l'entreprise à créer de nouvelles conceptions optimisées et à construire des prototypes à passer au banc d'essai.  Au moins 15 unités seront prototypées conformément aux normes de sécurité et d'efficacité énergétique pour des applications de terrain et en utilisant différentes configurations ;</w:t>
      </w:r>
    </w:p>
    <w:p w14:paraId="6931BE35" w14:textId="7C1C63B4" w:rsidR="0000022A" w:rsidRPr="00DA6B6C" w:rsidRDefault="0000022A" w:rsidP="00F3552D">
      <w:pPr>
        <w:pStyle w:val="Heading2"/>
        <w:rPr>
          <w:lang w:val="fr-FR"/>
        </w:rPr>
      </w:pPr>
      <w:r w:rsidRPr="00DA6B6C">
        <w:rPr>
          <w:lang w:val="fr-FR"/>
        </w:rPr>
        <w:t xml:space="preserve">Les unités de chaque modèle prototypé prendront en considération les modifications potentielles supplémentaires en matière d'efficacité énergétique aussi bien dans le compartiment frigorifié que parmi les composants du système de réfrigération, y compris </w:t>
      </w:r>
      <w:r w:rsidRPr="00DA6B6C">
        <w:rPr>
          <w:lang w:val="fr-FR"/>
        </w:rPr>
        <w:lastRenderedPageBreak/>
        <w:t>l'adoption de composants électriques efficaces, de compresseurs économes en énergie, y compris des compresseurs à inverseur, et potentiellement d'échangeurs de chaleur à micro-canaux ;</w:t>
      </w:r>
    </w:p>
    <w:p w14:paraId="345ADB22" w14:textId="70E7634A" w:rsidR="0000022A" w:rsidRPr="00DA6B6C" w:rsidRDefault="000C22BB" w:rsidP="00F3552D">
      <w:pPr>
        <w:pStyle w:val="Heading2"/>
        <w:rPr>
          <w:lang w:val="fr-FR"/>
        </w:rPr>
      </w:pPr>
      <w:r w:rsidRPr="00DA6B6C">
        <w:rPr>
          <w:lang w:val="fr-FR"/>
        </w:rPr>
        <w:t>Un laboratoire indépendant accrédité effectuera des essais de performance des unités de réfrigération commerciale prototypées ; et</w:t>
      </w:r>
    </w:p>
    <w:p w14:paraId="1C958610" w14:textId="3F4B6CE2" w:rsidR="0000022A" w:rsidRPr="00DA6B6C" w:rsidRDefault="000C22BB" w:rsidP="00F3552D">
      <w:pPr>
        <w:pStyle w:val="Heading2"/>
        <w:rPr>
          <w:lang w:val="fr-FR"/>
        </w:rPr>
      </w:pPr>
      <w:r w:rsidRPr="00DA6B6C">
        <w:rPr>
          <w:lang w:val="fr-FR"/>
        </w:rPr>
        <w:t>Des unités prototypes seront déployées sur le terrain pour des essais et une évaluation des performances dans des conditions de fonctionnement réelles pendant au moins 6 mois afin de prendre également en compte les paramètres saisonniers.</w:t>
      </w:r>
    </w:p>
    <w:p w14:paraId="39EC693F" w14:textId="7BA1DD2F" w:rsidR="0000022A" w:rsidRPr="00DA6B6C" w:rsidRDefault="0018779E" w:rsidP="00D773D8">
      <w:pPr>
        <w:pStyle w:val="ListParagraph"/>
        <w:numPr>
          <w:ilvl w:val="0"/>
          <w:numId w:val="8"/>
        </w:numPr>
        <w:spacing w:after="240"/>
        <w:ind w:left="0" w:firstLine="0"/>
        <w:rPr>
          <w:lang w:val="fr-FR"/>
        </w:rPr>
      </w:pPr>
      <w:r w:rsidRPr="00DA6B6C">
        <w:rPr>
          <w:lang w:val="fr-FR"/>
        </w:rPr>
        <w:t>Le PNUD a également précisé qu'il ne serait pas possible de fournir une évaluation précise de l'amélioration de l'efficacité énergétique qui résultera de la mise en œuvre du projet tant que certaines des étapes incluses dans le projet, telles que la sélection de composants spécifiques et l'élaboration de conceptions en découlant, n'auront pas été réalisées. Cependant, sur la base des expériences de projets antérieurs financés par le Clean Cooling Collaborative et des références fournies par le Comité des options techniq</w:t>
      </w:r>
      <w:r w:rsidR="0034622D">
        <w:rPr>
          <w:lang w:val="fr-FR"/>
        </w:rPr>
        <w:t>ues pour la réfrigération</w:t>
      </w:r>
      <w:r w:rsidRPr="00DA6B6C">
        <w:rPr>
          <w:lang w:val="fr-FR"/>
        </w:rPr>
        <w:t>, le PNUD a estimé que l'efficacité énergétique des unités reconverties, après la mise en œuvre du projet pilote, pourrait être de 5 à 25 % supérieure à celle des unités de référence fonctionnant au HFC-134a. De plus, le rapport final comprendra des informations détaillées comparant l'efficacité énergétique des unités à base de R-290 avec celles de référence qui fonctionnent au HFC-134a.</w:t>
      </w:r>
    </w:p>
    <w:p w14:paraId="00CADC17" w14:textId="77777777" w:rsidR="00640F2A" w:rsidRPr="00DA6B6C" w:rsidRDefault="00640F2A" w:rsidP="00DC2598">
      <w:pPr>
        <w:pStyle w:val="ListParagraph"/>
        <w:spacing w:after="240"/>
        <w:rPr>
          <w:lang w:val="fr-FR"/>
        </w:rPr>
      </w:pPr>
    </w:p>
    <w:p w14:paraId="1B0813C4" w14:textId="09610CAB" w:rsidR="0000022A" w:rsidRPr="00DA6B6C" w:rsidRDefault="00E95B0E" w:rsidP="00DC2598">
      <w:pPr>
        <w:pStyle w:val="ListParagraph"/>
        <w:numPr>
          <w:ilvl w:val="0"/>
          <w:numId w:val="8"/>
        </w:numPr>
        <w:spacing w:after="240"/>
        <w:ind w:left="0" w:firstLine="0"/>
        <w:rPr>
          <w:lang w:val="fr-FR"/>
        </w:rPr>
      </w:pPr>
      <w:r w:rsidRPr="00DA6B6C">
        <w:rPr>
          <w:lang w:val="fr-FR"/>
        </w:rPr>
        <w:t>Conformément à la décision 91/65(b)(iv)e, la date d'achèvement du projet sera fixée à 36 mois maximum après la date d'approbation par le Comité exécutif et un rapport détaillé du projet sera soumis au Comité exécutif dans les six mois suivant la date d'achèvement du projet et après examen par les pairs par un expert ou une agence indépendante. Les améliorations obtenues seront partagées avec d'autres pays visés à l'article 5, étant entendu que certaines données spécifiques peuvent constituer des informations appartenant l'entreprise et ne pourront pas être partagées.</w:t>
      </w:r>
    </w:p>
    <w:p w14:paraId="22501468" w14:textId="7B6AFEDF" w:rsidR="00F32BF2" w:rsidRPr="00DA6B6C" w:rsidRDefault="00137FA5" w:rsidP="00270EE1">
      <w:pPr>
        <w:spacing w:after="240"/>
        <w:rPr>
          <w:u w:val="single"/>
          <w:lang w:val="fr-FR"/>
        </w:rPr>
      </w:pPr>
      <w:r w:rsidRPr="00DA6B6C">
        <w:rPr>
          <w:u w:val="single"/>
          <w:lang w:val="fr-FR"/>
        </w:rPr>
        <w:t>Coûts proposés et révisés</w:t>
      </w:r>
    </w:p>
    <w:p w14:paraId="2CA6B6F9" w14:textId="0CDC73BA" w:rsidR="007F3717" w:rsidRPr="00DA6B6C" w:rsidRDefault="00137FA5" w:rsidP="00270EE1">
      <w:pPr>
        <w:pStyle w:val="ListParagraph"/>
        <w:numPr>
          <w:ilvl w:val="0"/>
          <w:numId w:val="8"/>
        </w:numPr>
        <w:spacing w:after="240"/>
        <w:ind w:left="0" w:firstLine="0"/>
        <w:rPr>
          <w:lang w:val="fr-FR"/>
        </w:rPr>
      </w:pPr>
      <w:r w:rsidRPr="00DA6B6C">
        <w:rPr>
          <w:lang w:val="fr-FR"/>
        </w:rPr>
        <w:t xml:space="preserve">Le Secrétariat et le PNUD ont discuté en détail des coûts proposés dans le cadre de l'examen du coût supplémentaire requis pour le changement de frigorigène du HFC-134a au R-290. Plus précisément, étant donné que le travail associé à la conception des nouvelles unités, à la création et à la certification des prototypes est partagé avec l'assistance technique, les processus de production et les essais inclus dans les surcoûts d'investissement de la reconversion, des ajustements mineurs ont été apportés au coût et le budget total a été fixé d'un commun accord à 150 000 $ US, comme le montre le tableau 2. </w:t>
      </w:r>
    </w:p>
    <w:p w14:paraId="475422A1" w14:textId="6B2FA75A" w:rsidR="007F3717" w:rsidRPr="00DA6B6C" w:rsidRDefault="007F3717" w:rsidP="00272475">
      <w:pPr>
        <w:autoSpaceDE w:val="0"/>
        <w:autoSpaceDN w:val="0"/>
        <w:rPr>
          <w:b/>
          <w:lang w:val="fr-FR"/>
        </w:rPr>
      </w:pPr>
      <w:r w:rsidRPr="00DA6B6C">
        <w:rPr>
          <w:b/>
          <w:lang w:val="fr-FR"/>
        </w:rPr>
        <w:t xml:space="preserve">Tableau 2. Coût supplémentaire proposé et convenu pour la composante pilote d'efficacité énergétique à Rockwell </w:t>
      </w:r>
    </w:p>
    <w:tbl>
      <w:tblPr>
        <w:tblW w:w="936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340"/>
        <w:gridCol w:w="1510"/>
        <w:gridCol w:w="1510"/>
      </w:tblGrid>
      <w:tr w:rsidR="00B0306B" w:rsidRPr="00DA6B6C" w14:paraId="0C50F6A9" w14:textId="77777777" w:rsidTr="00D332BB">
        <w:trPr>
          <w:trHeight w:val="300"/>
        </w:trPr>
        <w:tc>
          <w:tcPr>
            <w:tcW w:w="6340" w:type="dxa"/>
            <w:vMerge w:val="restart"/>
            <w:shd w:val="clear" w:color="auto" w:fill="auto"/>
            <w:noWrap/>
            <w:vAlign w:val="center"/>
            <w:hideMark/>
          </w:tcPr>
          <w:p w14:paraId="01C16604" w14:textId="1C508AF5" w:rsidR="00B0306B" w:rsidRPr="00DA6B6C" w:rsidRDefault="0034622D" w:rsidP="0034622D">
            <w:pPr>
              <w:jc w:val="left"/>
              <w:rPr>
                <w:b/>
                <w:bCs/>
                <w:color w:val="000000"/>
                <w:sz w:val="20"/>
                <w:szCs w:val="20"/>
                <w:lang w:val="fr-FR" w:eastAsia="zh-CN"/>
              </w:rPr>
            </w:pPr>
            <w:r>
              <w:rPr>
                <w:b/>
                <w:bCs/>
                <w:color w:val="000000"/>
                <w:sz w:val="20"/>
                <w:szCs w:val="20"/>
                <w:lang w:val="fr-FR" w:eastAsia="zh-CN"/>
              </w:rPr>
              <w:t>S</w:t>
            </w:r>
            <w:r w:rsidR="00B0306B" w:rsidRPr="00DA6B6C">
              <w:rPr>
                <w:b/>
                <w:bCs/>
                <w:color w:val="000000"/>
                <w:sz w:val="20"/>
                <w:szCs w:val="20"/>
                <w:lang w:val="fr-FR" w:eastAsia="zh-CN"/>
              </w:rPr>
              <w:t>urcoûts d'investissement</w:t>
            </w:r>
            <w:r>
              <w:rPr>
                <w:b/>
                <w:bCs/>
                <w:color w:val="000000"/>
                <w:sz w:val="20"/>
                <w:szCs w:val="20"/>
                <w:lang w:val="fr-FR" w:eastAsia="zh-CN"/>
              </w:rPr>
              <w:t xml:space="preserve"> </w:t>
            </w:r>
          </w:p>
        </w:tc>
        <w:tc>
          <w:tcPr>
            <w:tcW w:w="1510" w:type="dxa"/>
            <w:vMerge w:val="restart"/>
            <w:shd w:val="clear" w:color="auto" w:fill="auto"/>
            <w:noWrap/>
            <w:vAlign w:val="center"/>
            <w:hideMark/>
          </w:tcPr>
          <w:p w14:paraId="73734DAA" w14:textId="1817E5C9" w:rsidR="00B0306B" w:rsidRPr="00DA6B6C" w:rsidRDefault="00DA6B6C" w:rsidP="00DA6B6C">
            <w:pPr>
              <w:jc w:val="center"/>
              <w:rPr>
                <w:b/>
                <w:bCs/>
                <w:color w:val="000000"/>
                <w:sz w:val="20"/>
                <w:szCs w:val="20"/>
                <w:lang w:val="fr-FR" w:eastAsia="zh-CN"/>
              </w:rPr>
            </w:pPr>
            <w:r>
              <w:rPr>
                <w:b/>
                <w:bCs/>
                <w:color w:val="000000"/>
                <w:sz w:val="20"/>
                <w:szCs w:val="20"/>
                <w:lang w:val="fr-FR" w:eastAsia="zh-CN"/>
              </w:rPr>
              <w:t>Coût proposé</w:t>
            </w:r>
            <w:r w:rsidR="00B0306B" w:rsidRPr="00DA6B6C">
              <w:rPr>
                <w:b/>
                <w:bCs/>
                <w:color w:val="000000"/>
                <w:sz w:val="20"/>
                <w:szCs w:val="20"/>
                <w:lang w:val="fr-FR" w:eastAsia="zh-CN"/>
              </w:rPr>
              <w:t xml:space="preserve"> (</w:t>
            </w:r>
            <w:r>
              <w:rPr>
                <w:b/>
                <w:bCs/>
                <w:color w:val="000000"/>
                <w:sz w:val="20"/>
                <w:szCs w:val="20"/>
                <w:lang w:val="fr-FR" w:eastAsia="zh-CN"/>
              </w:rPr>
              <w:t>$ US</w:t>
            </w:r>
            <w:r w:rsidR="00B0306B" w:rsidRPr="00DA6B6C">
              <w:rPr>
                <w:b/>
                <w:bCs/>
                <w:color w:val="000000"/>
                <w:sz w:val="20"/>
                <w:szCs w:val="20"/>
                <w:lang w:val="fr-FR" w:eastAsia="zh-CN"/>
              </w:rPr>
              <w:t>)</w:t>
            </w:r>
          </w:p>
        </w:tc>
        <w:tc>
          <w:tcPr>
            <w:tcW w:w="1510" w:type="dxa"/>
            <w:vMerge w:val="restart"/>
            <w:shd w:val="clear" w:color="auto" w:fill="auto"/>
            <w:noWrap/>
            <w:vAlign w:val="center"/>
            <w:hideMark/>
          </w:tcPr>
          <w:p w14:paraId="646B8818" w14:textId="4A82F07B" w:rsidR="00B0306B" w:rsidRPr="00DA6B6C" w:rsidRDefault="00B0306B" w:rsidP="0034622D">
            <w:pPr>
              <w:jc w:val="center"/>
              <w:rPr>
                <w:b/>
                <w:bCs/>
                <w:color w:val="000000"/>
                <w:sz w:val="20"/>
                <w:szCs w:val="20"/>
                <w:lang w:val="fr-FR" w:eastAsia="zh-CN"/>
              </w:rPr>
            </w:pPr>
            <w:r w:rsidRPr="00DA6B6C">
              <w:rPr>
                <w:b/>
                <w:bCs/>
                <w:color w:val="000000"/>
                <w:sz w:val="20"/>
                <w:szCs w:val="20"/>
                <w:lang w:val="fr-FR" w:eastAsia="zh-CN"/>
              </w:rPr>
              <w:t xml:space="preserve">Coût </w:t>
            </w:r>
            <w:r w:rsidR="0034622D">
              <w:rPr>
                <w:b/>
                <w:bCs/>
                <w:color w:val="000000"/>
                <w:sz w:val="20"/>
                <w:szCs w:val="20"/>
                <w:lang w:val="fr-FR" w:eastAsia="zh-CN"/>
              </w:rPr>
              <w:t>convenu</w:t>
            </w:r>
            <w:r w:rsidRPr="00DA6B6C">
              <w:rPr>
                <w:b/>
                <w:bCs/>
                <w:color w:val="000000"/>
                <w:sz w:val="20"/>
                <w:szCs w:val="20"/>
                <w:lang w:val="fr-FR" w:eastAsia="zh-CN"/>
              </w:rPr>
              <w:t xml:space="preserve"> ($ US)</w:t>
            </w:r>
          </w:p>
        </w:tc>
      </w:tr>
      <w:tr w:rsidR="00B0306B" w:rsidRPr="00DA6B6C" w14:paraId="0EB55176" w14:textId="77777777" w:rsidTr="00D332BB">
        <w:trPr>
          <w:trHeight w:val="253"/>
        </w:trPr>
        <w:tc>
          <w:tcPr>
            <w:tcW w:w="6340" w:type="dxa"/>
            <w:vMerge/>
            <w:vAlign w:val="center"/>
            <w:hideMark/>
          </w:tcPr>
          <w:p w14:paraId="19136120" w14:textId="77777777" w:rsidR="00B0306B" w:rsidRPr="00DA6B6C" w:rsidRDefault="00B0306B" w:rsidP="006C1EB9">
            <w:pPr>
              <w:jc w:val="left"/>
              <w:rPr>
                <w:b/>
                <w:bCs/>
                <w:color w:val="000000"/>
                <w:sz w:val="20"/>
                <w:szCs w:val="20"/>
                <w:lang w:val="fr-FR" w:eastAsia="zh-CN"/>
              </w:rPr>
            </w:pPr>
          </w:p>
        </w:tc>
        <w:tc>
          <w:tcPr>
            <w:tcW w:w="1510" w:type="dxa"/>
            <w:vMerge/>
            <w:vAlign w:val="center"/>
            <w:hideMark/>
          </w:tcPr>
          <w:p w14:paraId="1781D727" w14:textId="77777777" w:rsidR="00B0306B" w:rsidRPr="00DA6B6C" w:rsidRDefault="00B0306B" w:rsidP="006C1EB9">
            <w:pPr>
              <w:jc w:val="left"/>
              <w:rPr>
                <w:b/>
                <w:bCs/>
                <w:color w:val="000000"/>
                <w:sz w:val="20"/>
                <w:szCs w:val="20"/>
                <w:lang w:val="fr-FR" w:eastAsia="zh-CN"/>
              </w:rPr>
            </w:pPr>
          </w:p>
        </w:tc>
        <w:tc>
          <w:tcPr>
            <w:tcW w:w="1510" w:type="dxa"/>
            <w:vMerge/>
            <w:vAlign w:val="center"/>
            <w:hideMark/>
          </w:tcPr>
          <w:p w14:paraId="6D41C1D1" w14:textId="77777777" w:rsidR="00B0306B" w:rsidRPr="00DA6B6C" w:rsidRDefault="00B0306B" w:rsidP="006C1EB9">
            <w:pPr>
              <w:jc w:val="left"/>
              <w:rPr>
                <w:b/>
                <w:bCs/>
                <w:color w:val="000000"/>
                <w:sz w:val="20"/>
                <w:szCs w:val="20"/>
                <w:lang w:val="fr-FR" w:eastAsia="zh-CN"/>
              </w:rPr>
            </w:pPr>
          </w:p>
        </w:tc>
      </w:tr>
      <w:tr w:rsidR="00B0306B" w:rsidRPr="00DA6B6C" w14:paraId="2ACF6AFA" w14:textId="77777777" w:rsidTr="00D332BB">
        <w:trPr>
          <w:trHeight w:val="300"/>
        </w:trPr>
        <w:tc>
          <w:tcPr>
            <w:tcW w:w="6340" w:type="dxa"/>
            <w:shd w:val="clear" w:color="auto" w:fill="auto"/>
            <w:noWrap/>
            <w:vAlign w:val="center"/>
            <w:hideMark/>
          </w:tcPr>
          <w:p w14:paraId="5D02C9F2" w14:textId="1E34207B" w:rsidR="00B0306B" w:rsidRPr="00DA6B6C" w:rsidRDefault="00B0306B" w:rsidP="006C1EB9">
            <w:pPr>
              <w:jc w:val="left"/>
              <w:rPr>
                <w:color w:val="000000"/>
                <w:sz w:val="20"/>
                <w:szCs w:val="20"/>
                <w:lang w:val="fr-FR" w:eastAsia="zh-CN"/>
              </w:rPr>
            </w:pPr>
            <w:r w:rsidRPr="00DA6B6C">
              <w:rPr>
                <w:color w:val="000000"/>
                <w:sz w:val="20"/>
                <w:szCs w:val="20"/>
                <w:lang w:val="fr-FR" w:eastAsia="zh-CN"/>
              </w:rPr>
              <w:t>Assistance technique pour les activités d'optimisation de produits</w:t>
            </w:r>
          </w:p>
        </w:tc>
        <w:tc>
          <w:tcPr>
            <w:tcW w:w="1510" w:type="dxa"/>
            <w:shd w:val="clear" w:color="auto" w:fill="auto"/>
            <w:noWrap/>
            <w:vAlign w:val="center"/>
            <w:hideMark/>
          </w:tcPr>
          <w:p w14:paraId="4F0A3DF4" w14:textId="77777777" w:rsidR="00B0306B" w:rsidRPr="00DA6B6C" w:rsidRDefault="00B0306B" w:rsidP="006C1EB9">
            <w:pPr>
              <w:jc w:val="right"/>
              <w:rPr>
                <w:sz w:val="20"/>
                <w:szCs w:val="20"/>
                <w:lang w:val="fr-FR" w:eastAsia="zh-CN"/>
              </w:rPr>
            </w:pPr>
            <w:r w:rsidRPr="00DA6B6C">
              <w:rPr>
                <w:sz w:val="20"/>
                <w:szCs w:val="20"/>
                <w:lang w:val="fr-FR" w:eastAsia="zh-CN"/>
              </w:rPr>
              <w:t>30 000</w:t>
            </w:r>
          </w:p>
        </w:tc>
        <w:tc>
          <w:tcPr>
            <w:tcW w:w="1510" w:type="dxa"/>
            <w:shd w:val="clear" w:color="auto" w:fill="auto"/>
            <w:noWrap/>
            <w:vAlign w:val="center"/>
            <w:hideMark/>
          </w:tcPr>
          <w:p w14:paraId="714979B8" w14:textId="77777777" w:rsidR="00B0306B" w:rsidRPr="00DA6B6C" w:rsidRDefault="00B0306B" w:rsidP="006C1EB9">
            <w:pPr>
              <w:jc w:val="right"/>
              <w:rPr>
                <w:color w:val="000000"/>
                <w:sz w:val="20"/>
                <w:szCs w:val="20"/>
                <w:lang w:val="fr-FR" w:eastAsia="zh-CN"/>
              </w:rPr>
            </w:pPr>
            <w:r w:rsidRPr="00DA6B6C">
              <w:rPr>
                <w:color w:val="000000"/>
                <w:sz w:val="20"/>
                <w:szCs w:val="20"/>
                <w:lang w:val="fr-FR" w:eastAsia="zh-CN"/>
              </w:rPr>
              <w:t>30 000</w:t>
            </w:r>
          </w:p>
        </w:tc>
      </w:tr>
      <w:tr w:rsidR="00B0306B" w:rsidRPr="00DA6B6C" w14:paraId="13BDFBB8" w14:textId="77777777" w:rsidTr="00D332BB">
        <w:trPr>
          <w:trHeight w:val="300"/>
        </w:trPr>
        <w:tc>
          <w:tcPr>
            <w:tcW w:w="6340" w:type="dxa"/>
            <w:shd w:val="clear" w:color="auto" w:fill="auto"/>
            <w:noWrap/>
            <w:vAlign w:val="center"/>
            <w:hideMark/>
          </w:tcPr>
          <w:p w14:paraId="7247B848" w14:textId="77777777" w:rsidR="00B0306B" w:rsidRPr="00DA6B6C" w:rsidRDefault="00B0306B" w:rsidP="006C1EB9">
            <w:pPr>
              <w:jc w:val="left"/>
              <w:rPr>
                <w:color w:val="000000"/>
                <w:sz w:val="20"/>
                <w:szCs w:val="20"/>
                <w:lang w:val="fr-FR" w:eastAsia="zh-CN"/>
              </w:rPr>
            </w:pPr>
            <w:r w:rsidRPr="00DA6B6C">
              <w:rPr>
                <w:color w:val="000000"/>
                <w:sz w:val="20"/>
                <w:szCs w:val="20"/>
                <w:lang w:val="fr-FR" w:eastAsia="zh-CN"/>
              </w:rPr>
              <w:t>Conception optimisée pour l'efficacité énergétique et création de prototypes de produits</w:t>
            </w:r>
          </w:p>
        </w:tc>
        <w:tc>
          <w:tcPr>
            <w:tcW w:w="1510" w:type="dxa"/>
            <w:shd w:val="clear" w:color="auto" w:fill="auto"/>
            <w:noWrap/>
            <w:vAlign w:val="center"/>
            <w:hideMark/>
          </w:tcPr>
          <w:p w14:paraId="44759C97" w14:textId="4B7D396D" w:rsidR="00B0306B" w:rsidRPr="00DA6B6C" w:rsidRDefault="00B0306B" w:rsidP="006C1EB9">
            <w:pPr>
              <w:jc w:val="right"/>
              <w:rPr>
                <w:sz w:val="20"/>
                <w:szCs w:val="20"/>
                <w:lang w:val="fr-FR" w:eastAsia="zh-CN"/>
              </w:rPr>
            </w:pPr>
            <w:r w:rsidRPr="00DA6B6C">
              <w:rPr>
                <w:sz w:val="20"/>
                <w:szCs w:val="20"/>
                <w:lang w:val="fr-FR" w:eastAsia="zh-CN"/>
              </w:rPr>
              <w:t>37 500</w:t>
            </w:r>
          </w:p>
        </w:tc>
        <w:tc>
          <w:tcPr>
            <w:tcW w:w="1510" w:type="dxa"/>
            <w:shd w:val="clear" w:color="auto" w:fill="auto"/>
            <w:noWrap/>
            <w:vAlign w:val="center"/>
            <w:hideMark/>
          </w:tcPr>
          <w:p w14:paraId="328AD945" w14:textId="77777777" w:rsidR="00B0306B" w:rsidRPr="00DA6B6C" w:rsidRDefault="00B0306B" w:rsidP="006C1EB9">
            <w:pPr>
              <w:jc w:val="right"/>
              <w:rPr>
                <w:color w:val="000000"/>
                <w:sz w:val="20"/>
                <w:szCs w:val="20"/>
                <w:lang w:val="fr-FR" w:eastAsia="zh-CN"/>
              </w:rPr>
            </w:pPr>
            <w:r w:rsidRPr="00DA6B6C">
              <w:rPr>
                <w:color w:val="000000"/>
                <w:sz w:val="20"/>
                <w:szCs w:val="20"/>
                <w:lang w:val="fr-FR" w:eastAsia="zh-CN"/>
              </w:rPr>
              <w:t>22 500</w:t>
            </w:r>
          </w:p>
        </w:tc>
      </w:tr>
      <w:tr w:rsidR="00B0306B" w:rsidRPr="00DA6B6C" w14:paraId="14438B46" w14:textId="77777777" w:rsidTr="00D332BB">
        <w:trPr>
          <w:trHeight w:val="300"/>
        </w:trPr>
        <w:tc>
          <w:tcPr>
            <w:tcW w:w="6340" w:type="dxa"/>
            <w:shd w:val="clear" w:color="auto" w:fill="auto"/>
            <w:noWrap/>
            <w:vAlign w:val="center"/>
            <w:hideMark/>
          </w:tcPr>
          <w:p w14:paraId="7A6E788A" w14:textId="277B6904" w:rsidR="00B0306B" w:rsidRPr="00DA6B6C" w:rsidRDefault="00B0306B" w:rsidP="006C1EB9">
            <w:pPr>
              <w:jc w:val="left"/>
              <w:rPr>
                <w:color w:val="000000"/>
                <w:sz w:val="20"/>
                <w:szCs w:val="20"/>
                <w:lang w:val="fr-FR" w:eastAsia="zh-CN"/>
              </w:rPr>
            </w:pPr>
            <w:r w:rsidRPr="00DA6B6C">
              <w:rPr>
                <w:color w:val="000000"/>
                <w:sz w:val="20"/>
                <w:szCs w:val="20"/>
                <w:lang w:val="fr-FR" w:eastAsia="zh-CN"/>
              </w:rPr>
              <w:t xml:space="preserve">Essais des prototypes </w:t>
            </w:r>
          </w:p>
        </w:tc>
        <w:tc>
          <w:tcPr>
            <w:tcW w:w="1510" w:type="dxa"/>
            <w:shd w:val="clear" w:color="auto" w:fill="auto"/>
            <w:noWrap/>
            <w:vAlign w:val="center"/>
            <w:hideMark/>
          </w:tcPr>
          <w:p w14:paraId="7B1336E6" w14:textId="300567DE" w:rsidR="00B0306B" w:rsidRPr="00DA6B6C" w:rsidRDefault="00B0306B" w:rsidP="006C1EB9">
            <w:pPr>
              <w:jc w:val="right"/>
              <w:rPr>
                <w:sz w:val="20"/>
                <w:szCs w:val="20"/>
                <w:lang w:val="fr-FR" w:eastAsia="zh-CN"/>
              </w:rPr>
            </w:pPr>
            <w:r w:rsidRPr="00DA6B6C">
              <w:rPr>
                <w:sz w:val="20"/>
                <w:szCs w:val="20"/>
                <w:lang w:val="fr-FR" w:eastAsia="zh-CN"/>
              </w:rPr>
              <w:t>60 000</w:t>
            </w:r>
          </w:p>
        </w:tc>
        <w:tc>
          <w:tcPr>
            <w:tcW w:w="1510" w:type="dxa"/>
            <w:shd w:val="clear" w:color="auto" w:fill="auto"/>
            <w:noWrap/>
            <w:vAlign w:val="center"/>
            <w:hideMark/>
          </w:tcPr>
          <w:p w14:paraId="1E67EEDE" w14:textId="77777777" w:rsidR="00B0306B" w:rsidRPr="00DA6B6C" w:rsidRDefault="00B0306B" w:rsidP="006C1EB9">
            <w:pPr>
              <w:jc w:val="right"/>
              <w:rPr>
                <w:color w:val="000000"/>
                <w:sz w:val="20"/>
                <w:szCs w:val="20"/>
                <w:lang w:val="fr-FR" w:eastAsia="zh-CN"/>
              </w:rPr>
            </w:pPr>
            <w:r w:rsidRPr="00DA6B6C">
              <w:rPr>
                <w:color w:val="000000"/>
                <w:sz w:val="20"/>
                <w:szCs w:val="20"/>
                <w:lang w:val="fr-FR" w:eastAsia="zh-CN"/>
              </w:rPr>
              <w:t>60 000</w:t>
            </w:r>
          </w:p>
        </w:tc>
      </w:tr>
      <w:tr w:rsidR="00B0306B" w:rsidRPr="00DA6B6C" w14:paraId="7E58E703" w14:textId="77777777" w:rsidTr="00D332BB">
        <w:trPr>
          <w:trHeight w:val="300"/>
        </w:trPr>
        <w:tc>
          <w:tcPr>
            <w:tcW w:w="6340" w:type="dxa"/>
            <w:shd w:val="clear" w:color="auto" w:fill="auto"/>
            <w:noWrap/>
            <w:vAlign w:val="center"/>
            <w:hideMark/>
          </w:tcPr>
          <w:p w14:paraId="7E42C0FC" w14:textId="77777777" w:rsidR="00B0306B" w:rsidRPr="00DA6B6C" w:rsidRDefault="00B0306B" w:rsidP="006C1EB9">
            <w:pPr>
              <w:jc w:val="left"/>
              <w:rPr>
                <w:color w:val="000000"/>
                <w:sz w:val="20"/>
                <w:szCs w:val="20"/>
                <w:lang w:val="fr-FR" w:eastAsia="zh-CN"/>
              </w:rPr>
            </w:pPr>
            <w:r w:rsidRPr="00DA6B6C">
              <w:rPr>
                <w:color w:val="000000"/>
                <w:sz w:val="20"/>
                <w:szCs w:val="20"/>
                <w:lang w:val="fr-FR" w:eastAsia="zh-CN"/>
              </w:rPr>
              <w:t>Certification des prototypes</w:t>
            </w:r>
          </w:p>
        </w:tc>
        <w:tc>
          <w:tcPr>
            <w:tcW w:w="1510" w:type="dxa"/>
            <w:shd w:val="clear" w:color="auto" w:fill="auto"/>
            <w:noWrap/>
            <w:vAlign w:val="center"/>
            <w:hideMark/>
          </w:tcPr>
          <w:p w14:paraId="61F28B77" w14:textId="47E420F4" w:rsidR="00B0306B" w:rsidRPr="00DA6B6C" w:rsidRDefault="00B0306B" w:rsidP="006C1EB9">
            <w:pPr>
              <w:jc w:val="right"/>
              <w:rPr>
                <w:sz w:val="20"/>
                <w:szCs w:val="20"/>
                <w:lang w:val="fr-FR" w:eastAsia="zh-CN"/>
              </w:rPr>
            </w:pPr>
            <w:r w:rsidRPr="00DA6B6C">
              <w:rPr>
                <w:sz w:val="20"/>
                <w:szCs w:val="20"/>
                <w:lang w:val="fr-FR" w:eastAsia="zh-CN"/>
              </w:rPr>
              <w:t>30 000</w:t>
            </w:r>
          </w:p>
        </w:tc>
        <w:tc>
          <w:tcPr>
            <w:tcW w:w="1510" w:type="dxa"/>
            <w:shd w:val="clear" w:color="auto" w:fill="auto"/>
            <w:noWrap/>
            <w:vAlign w:val="center"/>
            <w:hideMark/>
          </w:tcPr>
          <w:p w14:paraId="331D191B" w14:textId="77777777" w:rsidR="00B0306B" w:rsidRPr="00DA6B6C" w:rsidRDefault="00B0306B" w:rsidP="006C1EB9">
            <w:pPr>
              <w:jc w:val="right"/>
              <w:rPr>
                <w:color w:val="000000"/>
                <w:sz w:val="20"/>
                <w:szCs w:val="20"/>
                <w:lang w:val="fr-FR" w:eastAsia="zh-CN"/>
              </w:rPr>
            </w:pPr>
            <w:r w:rsidRPr="00DA6B6C">
              <w:rPr>
                <w:color w:val="000000"/>
                <w:sz w:val="20"/>
                <w:szCs w:val="20"/>
                <w:lang w:val="fr-FR" w:eastAsia="zh-CN"/>
              </w:rPr>
              <w:t>22 500</w:t>
            </w:r>
          </w:p>
        </w:tc>
      </w:tr>
      <w:tr w:rsidR="00B0306B" w:rsidRPr="00DA6B6C" w14:paraId="17F96F33" w14:textId="77777777" w:rsidTr="00D332BB">
        <w:trPr>
          <w:trHeight w:val="300"/>
        </w:trPr>
        <w:tc>
          <w:tcPr>
            <w:tcW w:w="6340" w:type="dxa"/>
            <w:shd w:val="clear" w:color="auto" w:fill="auto"/>
            <w:noWrap/>
            <w:vAlign w:val="center"/>
            <w:hideMark/>
          </w:tcPr>
          <w:p w14:paraId="33A365DC" w14:textId="50CEE107" w:rsidR="00B0306B" w:rsidRPr="00DA6B6C" w:rsidRDefault="00B0306B" w:rsidP="006C1EB9">
            <w:pPr>
              <w:jc w:val="left"/>
              <w:rPr>
                <w:color w:val="000000"/>
                <w:sz w:val="20"/>
                <w:szCs w:val="20"/>
                <w:lang w:val="fr-FR" w:eastAsia="zh-CN"/>
              </w:rPr>
            </w:pPr>
            <w:r w:rsidRPr="00DA6B6C">
              <w:rPr>
                <w:color w:val="000000"/>
                <w:sz w:val="20"/>
                <w:szCs w:val="20"/>
                <w:lang w:val="fr-FR" w:eastAsia="zh-CN"/>
              </w:rPr>
              <w:t>Système d'enregistrement de données (surveillance à long terme)</w:t>
            </w:r>
          </w:p>
        </w:tc>
        <w:tc>
          <w:tcPr>
            <w:tcW w:w="1510" w:type="dxa"/>
            <w:shd w:val="clear" w:color="auto" w:fill="auto"/>
            <w:noWrap/>
            <w:vAlign w:val="center"/>
            <w:hideMark/>
          </w:tcPr>
          <w:p w14:paraId="1E8787DC" w14:textId="0D417CBE" w:rsidR="00B0306B" w:rsidRPr="00DA6B6C" w:rsidRDefault="00B0306B" w:rsidP="006C1EB9">
            <w:pPr>
              <w:jc w:val="right"/>
              <w:rPr>
                <w:sz w:val="20"/>
                <w:szCs w:val="20"/>
                <w:lang w:val="fr-FR" w:eastAsia="zh-CN"/>
              </w:rPr>
            </w:pPr>
            <w:r w:rsidRPr="00DA6B6C">
              <w:rPr>
                <w:sz w:val="20"/>
                <w:szCs w:val="20"/>
                <w:lang w:val="fr-FR" w:eastAsia="zh-CN"/>
              </w:rPr>
              <w:t>7 500</w:t>
            </w:r>
          </w:p>
        </w:tc>
        <w:tc>
          <w:tcPr>
            <w:tcW w:w="1510" w:type="dxa"/>
            <w:shd w:val="clear" w:color="auto" w:fill="auto"/>
            <w:noWrap/>
            <w:vAlign w:val="center"/>
            <w:hideMark/>
          </w:tcPr>
          <w:p w14:paraId="02F54F8C" w14:textId="77777777" w:rsidR="00B0306B" w:rsidRPr="00DA6B6C" w:rsidRDefault="00B0306B" w:rsidP="006C1EB9">
            <w:pPr>
              <w:jc w:val="right"/>
              <w:rPr>
                <w:color w:val="000000"/>
                <w:sz w:val="20"/>
                <w:szCs w:val="20"/>
                <w:lang w:val="fr-FR" w:eastAsia="zh-CN"/>
              </w:rPr>
            </w:pPr>
            <w:r w:rsidRPr="00DA6B6C">
              <w:rPr>
                <w:color w:val="000000"/>
                <w:sz w:val="20"/>
                <w:szCs w:val="20"/>
                <w:lang w:val="fr-FR" w:eastAsia="zh-CN"/>
              </w:rPr>
              <w:t>7 500</w:t>
            </w:r>
          </w:p>
        </w:tc>
      </w:tr>
      <w:tr w:rsidR="00B0306B" w:rsidRPr="00DA6B6C" w14:paraId="7794C18F" w14:textId="77777777" w:rsidTr="00D332BB">
        <w:trPr>
          <w:trHeight w:val="300"/>
        </w:trPr>
        <w:tc>
          <w:tcPr>
            <w:tcW w:w="6340" w:type="dxa"/>
            <w:shd w:val="clear" w:color="auto" w:fill="auto"/>
            <w:noWrap/>
            <w:vAlign w:val="center"/>
            <w:hideMark/>
          </w:tcPr>
          <w:p w14:paraId="572BB9FD" w14:textId="5EBCC658" w:rsidR="00B0306B" w:rsidRPr="00DA6B6C" w:rsidRDefault="00B0306B" w:rsidP="006C1EB9">
            <w:pPr>
              <w:jc w:val="left"/>
              <w:rPr>
                <w:color w:val="000000"/>
                <w:sz w:val="20"/>
                <w:szCs w:val="20"/>
                <w:lang w:val="fr-FR" w:eastAsia="zh-CN"/>
              </w:rPr>
            </w:pPr>
            <w:r w:rsidRPr="00DA6B6C">
              <w:rPr>
                <w:color w:val="000000"/>
                <w:sz w:val="20"/>
                <w:szCs w:val="20"/>
                <w:lang w:val="fr-FR" w:eastAsia="zh-CN"/>
              </w:rPr>
              <w:t>Examinateur indépendant</w:t>
            </w:r>
          </w:p>
        </w:tc>
        <w:tc>
          <w:tcPr>
            <w:tcW w:w="1510" w:type="dxa"/>
            <w:shd w:val="clear" w:color="auto" w:fill="auto"/>
            <w:noWrap/>
            <w:vAlign w:val="center"/>
            <w:hideMark/>
          </w:tcPr>
          <w:p w14:paraId="438B142C" w14:textId="77777777" w:rsidR="00B0306B" w:rsidRPr="00DA6B6C" w:rsidRDefault="00B0306B" w:rsidP="006C1EB9">
            <w:pPr>
              <w:jc w:val="right"/>
              <w:rPr>
                <w:sz w:val="20"/>
                <w:szCs w:val="20"/>
                <w:lang w:val="fr-FR" w:eastAsia="zh-CN"/>
              </w:rPr>
            </w:pPr>
            <w:r w:rsidRPr="00DA6B6C">
              <w:rPr>
                <w:sz w:val="20"/>
                <w:szCs w:val="20"/>
                <w:lang w:val="fr-FR" w:eastAsia="zh-CN"/>
              </w:rPr>
              <w:t>7 500</w:t>
            </w:r>
          </w:p>
        </w:tc>
        <w:tc>
          <w:tcPr>
            <w:tcW w:w="1510" w:type="dxa"/>
            <w:shd w:val="clear" w:color="auto" w:fill="auto"/>
            <w:noWrap/>
            <w:vAlign w:val="center"/>
            <w:hideMark/>
          </w:tcPr>
          <w:p w14:paraId="7782FF9A" w14:textId="77777777" w:rsidR="00B0306B" w:rsidRPr="00DA6B6C" w:rsidRDefault="00B0306B" w:rsidP="006C1EB9">
            <w:pPr>
              <w:jc w:val="right"/>
              <w:rPr>
                <w:color w:val="000000"/>
                <w:sz w:val="20"/>
                <w:szCs w:val="20"/>
                <w:lang w:val="fr-FR" w:eastAsia="zh-CN"/>
              </w:rPr>
            </w:pPr>
            <w:r w:rsidRPr="00DA6B6C">
              <w:rPr>
                <w:color w:val="000000"/>
                <w:sz w:val="20"/>
                <w:szCs w:val="20"/>
                <w:lang w:val="fr-FR" w:eastAsia="zh-CN"/>
              </w:rPr>
              <w:t>7 500</w:t>
            </w:r>
          </w:p>
        </w:tc>
      </w:tr>
      <w:tr w:rsidR="00B0306B" w:rsidRPr="00DA6B6C" w14:paraId="4A71BE1F" w14:textId="77777777" w:rsidTr="00D332BB">
        <w:trPr>
          <w:trHeight w:val="300"/>
        </w:trPr>
        <w:tc>
          <w:tcPr>
            <w:tcW w:w="6340" w:type="dxa"/>
            <w:shd w:val="clear" w:color="auto" w:fill="auto"/>
            <w:noWrap/>
            <w:vAlign w:val="center"/>
            <w:hideMark/>
          </w:tcPr>
          <w:p w14:paraId="20D28CA7" w14:textId="0B11FB55" w:rsidR="00B0306B" w:rsidRPr="00DA6B6C" w:rsidRDefault="00B0306B" w:rsidP="006C1EB9">
            <w:pPr>
              <w:jc w:val="left"/>
              <w:rPr>
                <w:b/>
                <w:bCs/>
                <w:color w:val="000000"/>
                <w:sz w:val="20"/>
                <w:szCs w:val="20"/>
                <w:lang w:val="fr-FR" w:eastAsia="zh-CN"/>
              </w:rPr>
            </w:pPr>
            <w:r w:rsidRPr="00DA6B6C">
              <w:rPr>
                <w:b/>
                <w:bCs/>
                <w:color w:val="000000"/>
                <w:sz w:val="20"/>
                <w:szCs w:val="20"/>
                <w:lang w:val="fr-FR" w:eastAsia="zh-CN"/>
              </w:rPr>
              <w:t>Total partiel: coût des composants d’efficacité énergétique</w:t>
            </w:r>
          </w:p>
        </w:tc>
        <w:tc>
          <w:tcPr>
            <w:tcW w:w="1510" w:type="dxa"/>
            <w:shd w:val="clear" w:color="auto" w:fill="auto"/>
            <w:noWrap/>
            <w:vAlign w:val="center"/>
            <w:hideMark/>
          </w:tcPr>
          <w:p w14:paraId="486AA654" w14:textId="12CB89C1" w:rsidR="00B0306B" w:rsidRPr="00DA6B6C" w:rsidRDefault="00B0306B" w:rsidP="006C1EB9">
            <w:pPr>
              <w:jc w:val="right"/>
              <w:rPr>
                <w:b/>
                <w:bCs/>
                <w:sz w:val="20"/>
                <w:szCs w:val="20"/>
                <w:lang w:val="fr-FR" w:eastAsia="zh-CN"/>
              </w:rPr>
            </w:pPr>
            <w:r w:rsidRPr="00DA6B6C">
              <w:rPr>
                <w:b/>
                <w:bCs/>
                <w:sz w:val="20"/>
                <w:szCs w:val="20"/>
                <w:lang w:val="fr-FR" w:eastAsia="zh-CN"/>
              </w:rPr>
              <w:t>172 500</w:t>
            </w:r>
          </w:p>
        </w:tc>
        <w:tc>
          <w:tcPr>
            <w:tcW w:w="1510" w:type="dxa"/>
            <w:shd w:val="clear" w:color="auto" w:fill="auto"/>
            <w:noWrap/>
            <w:vAlign w:val="center"/>
            <w:hideMark/>
          </w:tcPr>
          <w:p w14:paraId="2C62194F" w14:textId="77777777" w:rsidR="00B0306B" w:rsidRPr="00DA6B6C" w:rsidRDefault="00B0306B" w:rsidP="006C1EB9">
            <w:pPr>
              <w:jc w:val="right"/>
              <w:rPr>
                <w:b/>
                <w:bCs/>
                <w:color w:val="000000"/>
                <w:sz w:val="20"/>
                <w:szCs w:val="20"/>
                <w:lang w:val="fr-FR" w:eastAsia="zh-CN"/>
              </w:rPr>
            </w:pPr>
            <w:r w:rsidRPr="00DA6B6C">
              <w:rPr>
                <w:b/>
                <w:bCs/>
                <w:color w:val="000000"/>
                <w:sz w:val="20"/>
                <w:szCs w:val="20"/>
                <w:lang w:val="fr-FR" w:eastAsia="zh-CN"/>
              </w:rPr>
              <w:t>150 000</w:t>
            </w:r>
          </w:p>
        </w:tc>
      </w:tr>
    </w:tbl>
    <w:p w14:paraId="7AC2EC96" w14:textId="77777777" w:rsidR="00B96E56" w:rsidRPr="00DA6B6C" w:rsidRDefault="00B96E56" w:rsidP="00270EE1">
      <w:pPr>
        <w:spacing w:after="240"/>
        <w:rPr>
          <w:u w:val="single"/>
          <w:lang w:val="fr-FR"/>
        </w:rPr>
      </w:pPr>
    </w:p>
    <w:p w14:paraId="764EF5A1" w14:textId="77777777" w:rsidR="00280E35" w:rsidRPr="00DA6B6C" w:rsidRDefault="00280E35" w:rsidP="00270EE1">
      <w:pPr>
        <w:keepNext/>
        <w:rPr>
          <w:b/>
          <w:lang w:val="fr-FR"/>
        </w:rPr>
      </w:pPr>
      <w:r w:rsidRPr="00DA6B6C">
        <w:rPr>
          <w:b/>
          <w:lang w:val="fr-FR"/>
        </w:rPr>
        <w:lastRenderedPageBreak/>
        <w:t>RECOMMANDATION</w:t>
      </w:r>
    </w:p>
    <w:p w14:paraId="4E3211E1" w14:textId="77777777" w:rsidR="00280E35" w:rsidRPr="00DA6B6C" w:rsidRDefault="00280E35" w:rsidP="00270EE1">
      <w:pPr>
        <w:rPr>
          <w:highlight w:val="yellow"/>
          <w:lang w:val="fr-FR"/>
        </w:rPr>
      </w:pPr>
    </w:p>
    <w:p w14:paraId="71E4D042" w14:textId="30863C4B" w:rsidR="00280E35" w:rsidRPr="00DA6B6C" w:rsidRDefault="00280E35" w:rsidP="00270EE1">
      <w:pPr>
        <w:pStyle w:val="ListParagraph"/>
        <w:numPr>
          <w:ilvl w:val="0"/>
          <w:numId w:val="8"/>
        </w:numPr>
        <w:spacing w:after="240"/>
        <w:ind w:left="0" w:firstLine="0"/>
        <w:outlineLvl w:val="0"/>
        <w:rPr>
          <w:lang w:val="fr-FR"/>
        </w:rPr>
      </w:pPr>
      <w:r w:rsidRPr="00DA6B6C">
        <w:rPr>
          <w:lang w:val="fr-FR"/>
        </w:rPr>
        <w:t>Le Comité exécutif pourrait souhaiter :</w:t>
      </w:r>
    </w:p>
    <w:p w14:paraId="6077116C" w14:textId="72E3F856" w:rsidR="00280E35" w:rsidRPr="00DA6B6C" w:rsidRDefault="00C14EDF" w:rsidP="00272475">
      <w:pPr>
        <w:pStyle w:val="Heading2"/>
        <w:numPr>
          <w:ilvl w:val="1"/>
          <w:numId w:val="16"/>
        </w:numPr>
        <w:rPr>
          <w:lang w:val="fr-FR"/>
        </w:rPr>
      </w:pPr>
      <w:r w:rsidRPr="00DA6B6C">
        <w:rPr>
          <w:lang w:val="fr-FR"/>
        </w:rPr>
        <w:t>Approuver la proposition de projet pour le volet pilote d'efficacité énergétique inclus dans le cadre du projet de reconversion dans la fabrication d'appareils de réfrigération commerciale chez Rockwell Industries Limited de l'utilisation du HFC</w:t>
      </w:r>
      <w:r w:rsidR="00280E35" w:rsidRPr="00DA6B6C">
        <w:rPr>
          <w:lang w:val="fr-FR"/>
        </w:rPr>
        <w:noBreakHyphen/>
        <w:t>134a au propane (R</w:t>
      </w:r>
      <w:r w:rsidR="00280E35" w:rsidRPr="00DA6B6C">
        <w:rPr>
          <w:lang w:val="fr-FR"/>
        </w:rPr>
        <w:noBreakHyphen/>
        <w:t>290)</w:t>
      </w:r>
      <w:r w:rsidRPr="00DA6B6C">
        <w:rPr>
          <w:lang w:val="fr-FR"/>
        </w:rPr>
        <w:t xml:space="preserve"> comme frigorigène, d'un montant de 150 000 $ US, plus les coûts d'appui d'agence de 13 500 $ US pour le PNUD, étant entendu :</w:t>
      </w:r>
    </w:p>
    <w:p w14:paraId="52E44429" w14:textId="0191EAA5" w:rsidR="00280E35" w:rsidRPr="00DA6B6C" w:rsidRDefault="00280E35" w:rsidP="00280E35">
      <w:pPr>
        <w:widowControl w:val="0"/>
        <w:numPr>
          <w:ilvl w:val="2"/>
          <w:numId w:val="1"/>
        </w:numPr>
        <w:spacing w:after="240"/>
        <w:outlineLvl w:val="2"/>
        <w:rPr>
          <w:lang w:val="fr-FR"/>
        </w:rPr>
      </w:pPr>
      <w:r w:rsidRPr="00DA6B6C">
        <w:rPr>
          <w:rFonts w:eastAsia="Calibri"/>
          <w:lang w:val="fr-FR"/>
        </w:rPr>
        <w:t>Que la composante pilote sera achevée au plus tard 36 mois après la date d'approbation par le Comité exécutif ;</w:t>
      </w:r>
    </w:p>
    <w:p w14:paraId="4B10323F" w14:textId="325EAD92" w:rsidR="00C42B43" w:rsidRPr="00DA6B6C" w:rsidRDefault="00280E35" w:rsidP="00CD0DF1">
      <w:pPr>
        <w:keepNext/>
        <w:numPr>
          <w:ilvl w:val="2"/>
          <w:numId w:val="1"/>
        </w:numPr>
        <w:spacing w:after="240"/>
        <w:outlineLvl w:val="2"/>
        <w:rPr>
          <w:rFonts w:eastAsia="Calibri"/>
          <w:lang w:val="fr-FR"/>
        </w:rPr>
      </w:pPr>
      <w:r w:rsidRPr="00DA6B6C">
        <w:rPr>
          <w:rFonts w:eastAsia="Calibri"/>
          <w:lang w:val="fr-FR"/>
        </w:rPr>
        <w:t>Qu'un rapport détaillé du projet sera soumis au Comité exécutif dans les six mois suivant la date d'achèvement du projet d'investissement ; et</w:t>
      </w:r>
    </w:p>
    <w:p w14:paraId="4D5BBA7E" w14:textId="5F214E80" w:rsidR="00371868" w:rsidRDefault="00280E35" w:rsidP="00C42B43">
      <w:pPr>
        <w:widowControl w:val="0"/>
        <w:numPr>
          <w:ilvl w:val="2"/>
          <w:numId w:val="1"/>
        </w:numPr>
        <w:spacing w:after="240"/>
        <w:outlineLvl w:val="2"/>
        <w:rPr>
          <w:rFonts w:eastAsia="Calibri"/>
          <w:lang w:val="fr-FR"/>
        </w:rPr>
      </w:pPr>
      <w:r w:rsidRPr="00DA6B6C">
        <w:rPr>
          <w:rFonts w:eastAsia="Calibri"/>
          <w:lang w:val="fr-FR"/>
        </w:rPr>
        <w:t>Que les données vérifiées par un évaluateur indépendant seront partagées avec d'autres entreprises et mises à la disposition des pays visés à l'article 5, à l'exception de certaines informations exclusives spécifiques à l'entreprise.</w:t>
      </w:r>
    </w:p>
    <w:p w14:paraId="74516ED7" w14:textId="77777777" w:rsidR="001A2E65" w:rsidRDefault="001A2E65" w:rsidP="001A2E65">
      <w:pPr>
        <w:pStyle w:val="Heading2"/>
        <w:numPr>
          <w:ilvl w:val="0"/>
          <w:numId w:val="0"/>
        </w:numPr>
        <w:ind w:left="1440" w:hanging="720"/>
        <w:rPr>
          <w:rFonts w:eastAsia="Calibri"/>
          <w:lang w:val="fr-FR"/>
        </w:rPr>
      </w:pPr>
    </w:p>
    <w:p w14:paraId="2563354A" w14:textId="77777777" w:rsidR="001A2E65" w:rsidRDefault="001A2E65" w:rsidP="001A2E65">
      <w:pPr>
        <w:rPr>
          <w:rFonts w:eastAsia="Calibri"/>
          <w:lang w:val="fr-FR"/>
        </w:rPr>
      </w:pPr>
    </w:p>
    <w:p w14:paraId="208C8567" w14:textId="77777777" w:rsidR="001A2E65" w:rsidRDefault="001A2E65" w:rsidP="001A2E65">
      <w:pPr>
        <w:rPr>
          <w:rFonts w:eastAsia="Calibri"/>
          <w:lang w:val="fr-FR"/>
        </w:rPr>
      </w:pPr>
    </w:p>
    <w:p w14:paraId="2D9374D7" w14:textId="77777777" w:rsidR="001A2E65" w:rsidRDefault="001A2E65" w:rsidP="001A2E65">
      <w:pPr>
        <w:rPr>
          <w:rFonts w:eastAsia="Calibri"/>
          <w:lang w:val="fr-FR"/>
        </w:rPr>
      </w:pPr>
    </w:p>
    <w:p w14:paraId="5C2FDA35" w14:textId="77777777" w:rsidR="001A2E65" w:rsidRDefault="001A2E65" w:rsidP="001A2E65">
      <w:pPr>
        <w:rPr>
          <w:rFonts w:eastAsia="Calibri"/>
          <w:lang w:val="fr-FR"/>
        </w:rPr>
      </w:pPr>
    </w:p>
    <w:p w14:paraId="633E93A6" w14:textId="77777777" w:rsidR="001A2E65" w:rsidRDefault="001A2E65" w:rsidP="001A2E65">
      <w:pPr>
        <w:rPr>
          <w:rFonts w:eastAsia="Calibri"/>
          <w:lang w:val="fr-FR"/>
        </w:rPr>
      </w:pPr>
    </w:p>
    <w:p w14:paraId="5E364CA9" w14:textId="77777777" w:rsidR="001A2E65" w:rsidRDefault="001A2E65" w:rsidP="001A2E65">
      <w:pPr>
        <w:rPr>
          <w:rFonts w:eastAsia="Calibri"/>
          <w:lang w:val="fr-FR"/>
        </w:rPr>
      </w:pPr>
    </w:p>
    <w:p w14:paraId="6A171E26" w14:textId="77777777" w:rsidR="001A2E65" w:rsidRDefault="001A2E65" w:rsidP="001A2E65">
      <w:pPr>
        <w:rPr>
          <w:rFonts w:eastAsia="Calibri"/>
          <w:lang w:val="fr-FR"/>
        </w:rPr>
      </w:pPr>
    </w:p>
    <w:p w14:paraId="75D29EEE" w14:textId="77777777" w:rsidR="001A2E65" w:rsidRDefault="001A2E65" w:rsidP="001A2E65">
      <w:pPr>
        <w:rPr>
          <w:rFonts w:eastAsia="Calibri"/>
          <w:lang w:val="fr-FR"/>
        </w:rPr>
      </w:pPr>
    </w:p>
    <w:p w14:paraId="18871656" w14:textId="77777777" w:rsidR="001A2E65" w:rsidRDefault="001A2E65" w:rsidP="001A2E65">
      <w:pPr>
        <w:rPr>
          <w:rFonts w:eastAsia="Calibri"/>
          <w:lang w:val="fr-FR"/>
        </w:rPr>
      </w:pPr>
    </w:p>
    <w:p w14:paraId="264B50EC" w14:textId="77777777" w:rsidR="001A2E65" w:rsidRDefault="001A2E65" w:rsidP="001A2E65">
      <w:pPr>
        <w:rPr>
          <w:rFonts w:eastAsia="Calibri"/>
          <w:lang w:val="fr-FR"/>
        </w:rPr>
      </w:pPr>
    </w:p>
    <w:p w14:paraId="7ED78603" w14:textId="77777777" w:rsidR="001A2E65" w:rsidRDefault="001A2E65" w:rsidP="001A2E65">
      <w:pPr>
        <w:rPr>
          <w:rFonts w:eastAsia="Calibri"/>
          <w:lang w:val="fr-FR"/>
        </w:rPr>
      </w:pPr>
    </w:p>
    <w:p w14:paraId="1AE5C695" w14:textId="77777777" w:rsidR="001A2E65" w:rsidRDefault="001A2E65" w:rsidP="001A2E65">
      <w:pPr>
        <w:rPr>
          <w:rFonts w:eastAsia="Calibri"/>
          <w:lang w:val="fr-FR"/>
        </w:rPr>
      </w:pPr>
    </w:p>
    <w:p w14:paraId="27A31448" w14:textId="77777777" w:rsidR="001A2E65" w:rsidRDefault="001A2E65" w:rsidP="001A2E65">
      <w:pPr>
        <w:rPr>
          <w:rFonts w:eastAsia="Calibri"/>
          <w:lang w:val="fr-FR"/>
        </w:rPr>
      </w:pPr>
    </w:p>
    <w:p w14:paraId="62C1D63A" w14:textId="77777777" w:rsidR="001A2E65" w:rsidRDefault="001A2E65" w:rsidP="001A2E65">
      <w:pPr>
        <w:rPr>
          <w:rFonts w:eastAsia="Calibri"/>
          <w:lang w:val="fr-FR"/>
        </w:rPr>
      </w:pPr>
    </w:p>
    <w:p w14:paraId="73A264D5" w14:textId="77777777" w:rsidR="001A2E65" w:rsidRDefault="001A2E65" w:rsidP="001A2E65">
      <w:pPr>
        <w:rPr>
          <w:rFonts w:eastAsia="Calibri"/>
          <w:lang w:val="fr-FR"/>
        </w:rPr>
      </w:pPr>
    </w:p>
    <w:p w14:paraId="6C526F6A" w14:textId="77777777" w:rsidR="001A2E65" w:rsidRDefault="001A2E65" w:rsidP="001A2E65">
      <w:pPr>
        <w:rPr>
          <w:rFonts w:eastAsia="Calibri"/>
          <w:lang w:val="fr-FR"/>
        </w:rPr>
      </w:pPr>
    </w:p>
    <w:p w14:paraId="7329EEF9" w14:textId="77777777" w:rsidR="001A2E65" w:rsidRDefault="001A2E65" w:rsidP="001A2E65">
      <w:pPr>
        <w:rPr>
          <w:rFonts w:eastAsia="Calibri"/>
          <w:lang w:val="fr-FR"/>
        </w:rPr>
      </w:pPr>
    </w:p>
    <w:p w14:paraId="66EC3358" w14:textId="77777777" w:rsidR="001A2E65" w:rsidRDefault="001A2E65" w:rsidP="001A2E65">
      <w:pPr>
        <w:rPr>
          <w:rFonts w:eastAsia="Calibri"/>
          <w:lang w:val="fr-FR"/>
        </w:rPr>
      </w:pPr>
    </w:p>
    <w:p w14:paraId="11B5A87C" w14:textId="77777777" w:rsidR="001A2E65" w:rsidRDefault="001A2E65" w:rsidP="001A2E65">
      <w:pPr>
        <w:rPr>
          <w:rFonts w:eastAsia="Calibri"/>
          <w:lang w:val="fr-FR"/>
        </w:rPr>
      </w:pPr>
    </w:p>
    <w:p w14:paraId="755E674A" w14:textId="77777777" w:rsidR="001A2E65" w:rsidRDefault="001A2E65" w:rsidP="001A2E65">
      <w:pPr>
        <w:rPr>
          <w:rFonts w:eastAsia="Calibri"/>
          <w:lang w:val="fr-FR"/>
        </w:rPr>
      </w:pPr>
    </w:p>
    <w:p w14:paraId="38BD7F32" w14:textId="77777777" w:rsidR="001A2E65" w:rsidRDefault="001A2E65" w:rsidP="001A2E65">
      <w:pPr>
        <w:rPr>
          <w:rFonts w:eastAsia="Calibri"/>
          <w:lang w:val="fr-FR"/>
        </w:rPr>
      </w:pPr>
    </w:p>
    <w:p w14:paraId="28ED5F7B" w14:textId="77777777" w:rsidR="001A2E65" w:rsidRDefault="001A2E65" w:rsidP="001A2E65">
      <w:pPr>
        <w:rPr>
          <w:rFonts w:eastAsia="Calibri"/>
          <w:lang w:val="fr-FR"/>
        </w:rPr>
      </w:pPr>
    </w:p>
    <w:p w14:paraId="589D344C" w14:textId="77777777" w:rsidR="001A2E65" w:rsidRDefault="001A2E65" w:rsidP="001A2E65">
      <w:pPr>
        <w:rPr>
          <w:rFonts w:eastAsia="Calibri"/>
          <w:lang w:val="fr-FR"/>
        </w:rPr>
      </w:pPr>
    </w:p>
    <w:p w14:paraId="7AB22B9C" w14:textId="77777777" w:rsidR="001A2E65" w:rsidRDefault="001A2E65" w:rsidP="001A2E65">
      <w:pPr>
        <w:rPr>
          <w:rFonts w:eastAsia="Calibri"/>
          <w:lang w:val="fr-FR"/>
        </w:rPr>
      </w:pPr>
    </w:p>
    <w:p w14:paraId="5205E905" w14:textId="77777777" w:rsidR="001A2E65" w:rsidRDefault="001A2E65" w:rsidP="001A2E65">
      <w:pPr>
        <w:rPr>
          <w:rFonts w:eastAsia="Calibri"/>
          <w:lang w:val="fr-FR"/>
        </w:rPr>
      </w:pPr>
    </w:p>
    <w:p w14:paraId="11190651" w14:textId="77777777" w:rsidR="001A2E65" w:rsidRDefault="001A2E65" w:rsidP="001A2E65">
      <w:pPr>
        <w:rPr>
          <w:rFonts w:eastAsia="Calibri"/>
          <w:lang w:val="fr-FR"/>
        </w:rPr>
      </w:pPr>
    </w:p>
    <w:p w14:paraId="01945489" w14:textId="77777777" w:rsidR="001A2E65" w:rsidRDefault="001A2E65" w:rsidP="001A2E65">
      <w:pPr>
        <w:rPr>
          <w:rFonts w:eastAsia="Calibri"/>
          <w:lang w:val="fr-FR"/>
        </w:rPr>
      </w:pPr>
    </w:p>
    <w:p w14:paraId="50BDC18D" w14:textId="77777777" w:rsidR="001A2E65" w:rsidRDefault="001A2E65" w:rsidP="001A2E65">
      <w:pPr>
        <w:rPr>
          <w:rFonts w:eastAsia="Calibri"/>
          <w:lang w:val="fr-FR"/>
        </w:rPr>
      </w:pPr>
    </w:p>
    <w:p w14:paraId="7CE52239" w14:textId="77777777" w:rsidR="001A2E65" w:rsidRDefault="001A2E65" w:rsidP="001A2E65">
      <w:pPr>
        <w:rPr>
          <w:rFonts w:eastAsia="Calibri"/>
          <w:lang w:val="fr-FR"/>
        </w:rPr>
      </w:pPr>
    </w:p>
    <w:p w14:paraId="3DB142AF" w14:textId="77777777" w:rsidR="001A2E65" w:rsidRPr="001A2E65" w:rsidRDefault="001A2E65" w:rsidP="001A2E65">
      <w:pPr>
        <w:rPr>
          <w:rFonts w:eastAsia="Calibri"/>
          <w:lang w:val="fr-FR"/>
        </w:rPr>
      </w:pPr>
    </w:p>
    <w:p w14:paraId="6FC01C8C" w14:textId="77777777" w:rsidR="001A2E65" w:rsidRPr="001A2E65" w:rsidRDefault="001A2E65" w:rsidP="001A2E65">
      <w:pPr>
        <w:rPr>
          <w:rFonts w:eastAsia="Calibri"/>
          <w:lang w:val="fr-FR"/>
        </w:rPr>
      </w:pPr>
    </w:p>
    <w:p w14:paraId="682AC957" w14:textId="77777777" w:rsidR="008975BD" w:rsidRPr="00DA6B6C" w:rsidRDefault="008975BD" w:rsidP="008975BD">
      <w:pPr>
        <w:jc w:val="center"/>
        <w:rPr>
          <w:b/>
          <w:lang w:val="fr-FR"/>
        </w:rPr>
      </w:pPr>
      <w:r w:rsidRPr="00DA6B6C">
        <w:rPr>
          <w:b/>
          <w:lang w:val="fr-FR"/>
        </w:rPr>
        <w:lastRenderedPageBreak/>
        <w:t xml:space="preserve">FICHE D’ÉVALUATION DU PROJET – PROJETS NON PLURIANNUELS </w:t>
      </w:r>
    </w:p>
    <w:p w14:paraId="4C7B00F2" w14:textId="77777777" w:rsidR="008975BD" w:rsidRPr="00DA6B6C" w:rsidRDefault="008975BD" w:rsidP="008975BD">
      <w:pPr>
        <w:jc w:val="center"/>
        <w:rPr>
          <w:b/>
          <w:lang w:val="fr-FR"/>
        </w:rPr>
      </w:pPr>
    </w:p>
    <w:p w14:paraId="25E024CC" w14:textId="77777777" w:rsidR="008975BD" w:rsidRPr="00DA6B6C" w:rsidRDefault="008975BD" w:rsidP="008975BD">
      <w:pPr>
        <w:jc w:val="center"/>
        <w:rPr>
          <w:b/>
          <w:lang w:val="fr-FR"/>
        </w:rPr>
      </w:pPr>
      <w:r w:rsidRPr="00DA6B6C">
        <w:rPr>
          <w:b/>
          <w:lang w:val="fr-FR"/>
        </w:rPr>
        <w:t>Inde</w:t>
      </w:r>
    </w:p>
    <w:p w14:paraId="22F07AA1" w14:textId="77777777" w:rsidR="008975BD" w:rsidRPr="00DA6B6C" w:rsidRDefault="008975BD" w:rsidP="008975BD">
      <w:pPr>
        <w:ind w:left="142"/>
        <w:jc w:val="center"/>
        <w:rPr>
          <w:b/>
          <w:lang w:val="fr-FR"/>
        </w:rPr>
      </w:pPr>
    </w:p>
    <w:p w14:paraId="7E9D4821" w14:textId="77777777" w:rsidR="008975BD" w:rsidRPr="00DA6B6C" w:rsidRDefault="008975BD" w:rsidP="008975BD">
      <w:pPr>
        <w:tabs>
          <w:tab w:val="left" w:pos="5580"/>
        </w:tabs>
        <w:ind w:right="-450" w:hanging="450"/>
        <w:rPr>
          <w:b/>
          <w:sz w:val="20"/>
          <w:lang w:val="fr-FR"/>
        </w:rPr>
      </w:pPr>
      <w:bookmarkStart w:id="16" w:name="_Hlk149308122"/>
      <w:r w:rsidRPr="00DA6B6C">
        <w:rPr>
          <w:b/>
          <w:caps/>
          <w:sz w:val="20"/>
          <w:lang w:val="fr-FR"/>
        </w:rPr>
        <w:t xml:space="preserve">Titre du projet </w:t>
      </w:r>
      <w:bookmarkEnd w:id="16"/>
      <w:r w:rsidRPr="00DA6B6C">
        <w:rPr>
          <w:b/>
          <w:sz w:val="20"/>
          <w:lang w:val="fr-FR"/>
        </w:rPr>
        <w:tab/>
        <w:t xml:space="preserve">    </w:t>
      </w:r>
      <w:r w:rsidRPr="00DA6B6C">
        <w:rPr>
          <w:b/>
          <w:caps/>
          <w:sz w:val="20"/>
          <w:lang w:val="fr-FR"/>
        </w:rPr>
        <w:t>Agence bilatérale/d’exécution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467"/>
        <w:gridCol w:w="6572"/>
        <w:gridCol w:w="3126"/>
      </w:tblGrid>
      <w:tr w:rsidR="008975BD" w:rsidRPr="00F21D4E" w14:paraId="46560244" w14:textId="77777777" w:rsidTr="0034622D">
        <w:trPr>
          <w:trHeight w:val="710"/>
        </w:trPr>
        <w:tc>
          <w:tcPr>
            <w:tcW w:w="467" w:type="dxa"/>
          </w:tcPr>
          <w:p w14:paraId="72E50B6D" w14:textId="77777777" w:rsidR="008975BD" w:rsidRPr="00F21D4E" w:rsidRDefault="008975BD" w:rsidP="0034622D">
            <w:pPr>
              <w:tabs>
                <w:tab w:val="left" w:pos="383"/>
              </w:tabs>
              <w:rPr>
                <w:sz w:val="18"/>
                <w:szCs w:val="18"/>
                <w:lang w:val="fr-FR"/>
              </w:rPr>
            </w:pPr>
            <w:proofErr w:type="gramStart"/>
            <w:r w:rsidRPr="00F21D4E">
              <w:rPr>
                <w:sz w:val="18"/>
                <w:szCs w:val="18"/>
                <w:lang w:val="fr-FR"/>
              </w:rPr>
              <w:t>a</w:t>
            </w:r>
            <w:proofErr w:type="gramEnd"/>
            <w:r w:rsidRPr="00F21D4E">
              <w:rPr>
                <w:sz w:val="18"/>
                <w:szCs w:val="18"/>
                <w:lang w:val="fr-FR"/>
              </w:rPr>
              <w:t>)</w:t>
            </w:r>
          </w:p>
        </w:tc>
        <w:tc>
          <w:tcPr>
            <w:tcW w:w="6572" w:type="dxa"/>
            <w:tcBorders>
              <w:right w:val="single" w:sz="4" w:space="0" w:color="auto"/>
            </w:tcBorders>
          </w:tcPr>
          <w:p w14:paraId="57F45519" w14:textId="4687A357" w:rsidR="008975BD" w:rsidRPr="00F21D4E" w:rsidRDefault="008975BD" w:rsidP="0034622D">
            <w:pPr>
              <w:tabs>
                <w:tab w:val="left" w:pos="383"/>
              </w:tabs>
              <w:rPr>
                <w:sz w:val="18"/>
                <w:szCs w:val="18"/>
                <w:lang w:val="fr-FR"/>
              </w:rPr>
            </w:pPr>
            <w:r w:rsidRPr="00F21D4E">
              <w:rPr>
                <w:sz w:val="18"/>
                <w:szCs w:val="18"/>
                <w:lang w:val="fr-FR"/>
              </w:rPr>
              <w:t>Conception et développement à l'échelle pilote de compresseurs rotatifs économes en énergie ainsi que d'échangeurs de chaleur à microcanaux compatibles avec la technologie R-290 chez Godrej &amp; Boyce Mfg. Ltd. (Godrej), pour une utilisation dans la fabrication de climatiseurs individuels</w:t>
            </w:r>
          </w:p>
        </w:tc>
        <w:tc>
          <w:tcPr>
            <w:tcW w:w="3126" w:type="dxa"/>
            <w:tcBorders>
              <w:top w:val="single" w:sz="4" w:space="0" w:color="auto"/>
              <w:left w:val="single" w:sz="4" w:space="0" w:color="auto"/>
              <w:bottom w:val="single" w:sz="4" w:space="0" w:color="auto"/>
            </w:tcBorders>
          </w:tcPr>
          <w:p w14:paraId="53718DB4" w14:textId="77777777" w:rsidR="008975BD" w:rsidRPr="00F21D4E" w:rsidRDefault="008975BD" w:rsidP="0034622D">
            <w:pPr>
              <w:jc w:val="center"/>
              <w:rPr>
                <w:sz w:val="18"/>
                <w:szCs w:val="18"/>
                <w:lang w:val="fr-FR"/>
              </w:rPr>
            </w:pPr>
            <w:r w:rsidRPr="00F21D4E">
              <w:rPr>
                <w:sz w:val="18"/>
                <w:szCs w:val="18"/>
                <w:lang w:val="fr-FR"/>
              </w:rPr>
              <w:t>Allemagne</w:t>
            </w:r>
          </w:p>
        </w:tc>
      </w:tr>
    </w:tbl>
    <w:p w14:paraId="6CA1B64E" w14:textId="77777777" w:rsidR="008975BD" w:rsidRPr="00F21D4E" w:rsidRDefault="008975BD" w:rsidP="008975BD">
      <w:pPr>
        <w:tabs>
          <w:tab w:val="left" w:pos="3492"/>
        </w:tabs>
        <w:rPr>
          <w:sz w:val="18"/>
          <w:szCs w:val="18"/>
          <w:lang w:val="fr-FR"/>
        </w:rPr>
      </w:pPr>
      <w:r w:rsidRPr="00F21D4E">
        <w:rPr>
          <w:sz w:val="18"/>
          <w:szCs w:val="18"/>
          <w:lang w:val="fr-FR"/>
        </w:rPr>
        <w:tab/>
      </w:r>
    </w:p>
    <w:p w14:paraId="12DBB2BE" w14:textId="77777777" w:rsidR="008975BD" w:rsidRPr="00F21D4E" w:rsidRDefault="008975BD" w:rsidP="008975BD">
      <w:pPr>
        <w:ind w:hanging="426"/>
        <w:rPr>
          <w:sz w:val="18"/>
          <w:szCs w:val="18"/>
          <w:lang w:val="fr-FR"/>
        </w:rPr>
      </w:pPr>
      <w:r w:rsidRPr="00F21D4E">
        <w:rPr>
          <w:b/>
          <w:caps/>
          <w:sz w:val="18"/>
          <w:szCs w:val="18"/>
          <w:lang w:val="fr-FR"/>
        </w:rPr>
        <w:t>OBJECTIF du projet</w:t>
      </w:r>
    </w:p>
    <w:tbl>
      <w:tblPr>
        <w:tblStyle w:val="TableGrid"/>
        <w:tblW w:w="10165" w:type="dxa"/>
        <w:jc w:val="center"/>
        <w:tblLook w:val="01E0" w:firstRow="1" w:lastRow="1" w:firstColumn="1" w:lastColumn="1" w:noHBand="0" w:noVBand="0"/>
      </w:tblPr>
      <w:tblGrid>
        <w:gridCol w:w="10165"/>
      </w:tblGrid>
      <w:tr w:rsidR="008975BD" w:rsidRPr="00F21D4E" w14:paraId="61095576" w14:textId="77777777" w:rsidTr="006F09D5">
        <w:trPr>
          <w:trHeight w:val="350"/>
          <w:jc w:val="center"/>
        </w:trPr>
        <w:tc>
          <w:tcPr>
            <w:tcW w:w="10165" w:type="dxa"/>
            <w:shd w:val="clear" w:color="auto" w:fill="auto"/>
          </w:tcPr>
          <w:p w14:paraId="36D98EF2" w14:textId="11997960" w:rsidR="002B0E8F" w:rsidRPr="00F21D4E" w:rsidRDefault="002B0E8F" w:rsidP="0034622D">
            <w:pPr>
              <w:pStyle w:val="Heading1"/>
              <w:framePr w:wrap="around"/>
              <w:numPr>
                <w:ilvl w:val="0"/>
                <w:numId w:val="47"/>
              </w:numPr>
              <w:rPr>
                <w:sz w:val="18"/>
                <w:szCs w:val="18"/>
              </w:rPr>
            </w:pPr>
            <w:r w:rsidRPr="00F21D4E">
              <w:rPr>
                <w:sz w:val="18"/>
                <w:szCs w:val="18"/>
              </w:rPr>
              <w:t xml:space="preserve">Repenser un compresseur R-290 </w:t>
            </w:r>
            <w:r w:rsidR="0034622D" w:rsidRPr="00F21D4E">
              <w:rPr>
                <w:sz w:val="18"/>
                <w:szCs w:val="18"/>
              </w:rPr>
              <w:t>sobre</w:t>
            </w:r>
            <w:r w:rsidRPr="00F21D4E">
              <w:rPr>
                <w:sz w:val="18"/>
                <w:szCs w:val="18"/>
              </w:rPr>
              <w:t xml:space="preserve"> en énergie pour cinq modèles de climatisation pour une production pilote ; </w:t>
            </w:r>
          </w:p>
          <w:p w14:paraId="3D547A3D" w14:textId="482D71F6" w:rsidR="006F09D5" w:rsidRPr="00F21D4E" w:rsidRDefault="002B0E8F" w:rsidP="006F09D5">
            <w:pPr>
              <w:framePr w:hSpace="180" w:wrap="around" w:vAnchor="text" w:hAnchor="margin" w:xAlign="center" w:y="62"/>
              <w:numPr>
                <w:ilvl w:val="0"/>
                <w:numId w:val="44"/>
              </w:numPr>
              <w:tabs>
                <w:tab w:val="num" w:pos="692"/>
              </w:tabs>
              <w:ind w:left="692" w:hanging="692"/>
              <w:outlineLvl w:val="0"/>
              <w:rPr>
                <w:sz w:val="18"/>
                <w:szCs w:val="18"/>
                <w:lang w:val="fr-FR"/>
              </w:rPr>
            </w:pPr>
            <w:r w:rsidRPr="00F21D4E">
              <w:rPr>
                <w:sz w:val="18"/>
                <w:szCs w:val="18"/>
                <w:lang w:val="fr-FR"/>
              </w:rPr>
              <w:t>Reconception/développement d'échangeurs de chaleur à microcanaux pour optimiser l'efficacité énergétique des produits de climatisation résultants ; et</w:t>
            </w:r>
          </w:p>
          <w:p w14:paraId="59F9D911" w14:textId="2E097EDC" w:rsidR="008975BD" w:rsidRPr="00F21D4E" w:rsidRDefault="002B0E8F" w:rsidP="006F09D5">
            <w:pPr>
              <w:framePr w:hSpace="180" w:wrap="around" w:vAnchor="text" w:hAnchor="margin" w:xAlign="center" w:y="62"/>
              <w:numPr>
                <w:ilvl w:val="0"/>
                <w:numId w:val="44"/>
              </w:numPr>
              <w:tabs>
                <w:tab w:val="num" w:pos="692"/>
              </w:tabs>
              <w:ind w:left="692" w:hanging="692"/>
              <w:outlineLvl w:val="0"/>
              <w:rPr>
                <w:sz w:val="18"/>
                <w:szCs w:val="18"/>
                <w:lang w:val="fr-FR"/>
              </w:rPr>
            </w:pPr>
            <w:r w:rsidRPr="00F21D4E">
              <w:rPr>
                <w:sz w:val="18"/>
                <w:szCs w:val="18"/>
                <w:lang w:val="fr-FR"/>
              </w:rPr>
              <w:t xml:space="preserve">Intégration et optimisation des composants des climatiseurs individuels R-290, y compris les essais de performance et d'efficacité énergétique. </w:t>
            </w:r>
            <w:r w:rsidR="008975BD" w:rsidRPr="00F21D4E">
              <w:rPr>
                <w:sz w:val="18"/>
                <w:szCs w:val="18"/>
                <w:lang w:val="fr-FR"/>
              </w:rPr>
              <w:t xml:space="preserve"> </w:t>
            </w:r>
          </w:p>
        </w:tc>
      </w:tr>
    </w:tbl>
    <w:p w14:paraId="3E208C79" w14:textId="77777777" w:rsidR="008975BD" w:rsidRPr="00F21D4E" w:rsidRDefault="008975BD" w:rsidP="008975BD">
      <w:pPr>
        <w:rPr>
          <w:sz w:val="18"/>
          <w:szCs w:val="18"/>
          <w:lang w:val="fr-FR"/>
        </w:rPr>
      </w:pPr>
    </w:p>
    <w:tbl>
      <w:tblPr>
        <w:tblStyle w:val="TableGrid"/>
        <w:tblW w:w="10165" w:type="dxa"/>
        <w:jc w:val="center"/>
        <w:tblLook w:val="01E0" w:firstRow="1" w:lastRow="1" w:firstColumn="1" w:lastColumn="1" w:noHBand="0" w:noVBand="0"/>
      </w:tblPr>
      <w:tblGrid>
        <w:gridCol w:w="5125"/>
        <w:gridCol w:w="5040"/>
      </w:tblGrid>
      <w:tr w:rsidR="008975BD" w:rsidRPr="00F21D4E" w14:paraId="75E51238" w14:textId="77777777" w:rsidTr="0034622D">
        <w:trPr>
          <w:jc w:val="center"/>
        </w:trPr>
        <w:tc>
          <w:tcPr>
            <w:tcW w:w="5125" w:type="dxa"/>
          </w:tcPr>
          <w:p w14:paraId="01B9DA6C" w14:textId="77777777" w:rsidR="008975BD" w:rsidRPr="00F21D4E" w:rsidRDefault="008975BD" w:rsidP="0034622D">
            <w:pPr>
              <w:rPr>
                <w:sz w:val="18"/>
                <w:szCs w:val="18"/>
                <w:lang w:val="fr-FR"/>
              </w:rPr>
            </w:pPr>
            <w:r w:rsidRPr="00F21D4E">
              <w:rPr>
                <w:b/>
                <w:caps/>
                <w:sz w:val="18"/>
                <w:szCs w:val="18"/>
                <w:lang w:val="fr-FR"/>
              </w:rPr>
              <w:t>Agence nationale de coordination</w:t>
            </w:r>
          </w:p>
        </w:tc>
        <w:tc>
          <w:tcPr>
            <w:tcW w:w="5040" w:type="dxa"/>
          </w:tcPr>
          <w:p w14:paraId="51FD1A41" w14:textId="77777777" w:rsidR="008975BD" w:rsidRPr="00F21D4E" w:rsidRDefault="008975BD" w:rsidP="0034622D">
            <w:pPr>
              <w:jc w:val="right"/>
              <w:rPr>
                <w:sz w:val="18"/>
                <w:szCs w:val="18"/>
                <w:lang w:val="fr-FR"/>
              </w:rPr>
            </w:pPr>
            <w:r w:rsidRPr="00F21D4E">
              <w:rPr>
                <w:sz w:val="18"/>
                <w:szCs w:val="18"/>
                <w:lang w:val="fr-FR"/>
              </w:rPr>
              <w:t>Ministère de l'environnement, des forêts et des changements climatiques</w:t>
            </w:r>
          </w:p>
        </w:tc>
      </w:tr>
    </w:tbl>
    <w:p w14:paraId="6FF8E0AF" w14:textId="77777777" w:rsidR="008975BD" w:rsidRPr="00F21D4E" w:rsidRDefault="008975BD" w:rsidP="008975BD">
      <w:pPr>
        <w:rPr>
          <w:caps/>
          <w:sz w:val="18"/>
          <w:szCs w:val="18"/>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5229"/>
        <w:gridCol w:w="1198"/>
        <w:gridCol w:w="1377"/>
        <w:gridCol w:w="2649"/>
      </w:tblGrid>
      <w:tr w:rsidR="008975BD" w:rsidRPr="00F21D4E" w14:paraId="43CF41DD" w14:textId="77777777" w:rsidTr="0034622D">
        <w:trPr>
          <w:trHeight w:val="77"/>
        </w:trPr>
        <w:tc>
          <w:tcPr>
            <w:tcW w:w="5106" w:type="dxa"/>
            <w:shd w:val="clear" w:color="auto" w:fill="auto"/>
          </w:tcPr>
          <w:p w14:paraId="39D07A9B" w14:textId="77777777" w:rsidR="008975BD" w:rsidRPr="00F21D4E" w:rsidRDefault="008975BD" w:rsidP="0034622D">
            <w:pPr>
              <w:jc w:val="left"/>
              <w:rPr>
                <w:b/>
                <w:sz w:val="18"/>
                <w:szCs w:val="18"/>
                <w:lang w:val="fr-FR"/>
              </w:rPr>
            </w:pPr>
            <w:r w:rsidRPr="00F21D4E">
              <w:rPr>
                <w:b/>
                <w:sz w:val="18"/>
                <w:szCs w:val="18"/>
                <w:lang w:val="fr-FR"/>
              </w:rPr>
              <w:t>DERNIÈRES DONNÉES RELATIVES À L'ARTICLE 7 (Annexe F)</w:t>
            </w:r>
          </w:p>
        </w:tc>
        <w:tc>
          <w:tcPr>
            <w:tcW w:w="1170" w:type="dxa"/>
            <w:shd w:val="clear" w:color="auto" w:fill="auto"/>
          </w:tcPr>
          <w:p w14:paraId="0DFC6ED8" w14:textId="77777777" w:rsidR="008975BD" w:rsidRPr="00F21D4E" w:rsidRDefault="008975BD" w:rsidP="0034622D">
            <w:pPr>
              <w:jc w:val="left"/>
              <w:rPr>
                <w:sz w:val="18"/>
                <w:szCs w:val="18"/>
                <w:lang w:val="fr-FR"/>
              </w:rPr>
            </w:pPr>
            <w:r w:rsidRPr="00F21D4E">
              <w:rPr>
                <w:b/>
                <w:bCs/>
                <w:sz w:val="18"/>
                <w:szCs w:val="18"/>
                <w:lang w:val="fr-FR"/>
              </w:rPr>
              <w:t xml:space="preserve">Année : </w:t>
            </w:r>
            <w:r w:rsidRPr="00F21D4E">
              <w:rPr>
                <w:sz w:val="18"/>
                <w:szCs w:val="18"/>
                <w:lang w:val="fr-FR"/>
              </w:rPr>
              <w:t xml:space="preserve"> </w:t>
            </w:r>
            <w:r w:rsidRPr="00F21D4E">
              <w:rPr>
                <w:color w:val="000000" w:themeColor="text1"/>
                <w:sz w:val="18"/>
                <w:szCs w:val="18"/>
                <w:lang w:val="fr-FR"/>
              </w:rPr>
              <w:t>2022</w:t>
            </w:r>
          </w:p>
        </w:tc>
        <w:tc>
          <w:tcPr>
            <w:tcW w:w="1344" w:type="dxa"/>
            <w:shd w:val="clear" w:color="auto" w:fill="auto"/>
          </w:tcPr>
          <w:p w14:paraId="2835027A" w14:textId="77777777" w:rsidR="008975BD" w:rsidRPr="00F21D4E" w:rsidRDefault="008975BD" w:rsidP="0034622D">
            <w:pPr>
              <w:ind w:left="-109"/>
              <w:jc w:val="right"/>
              <w:rPr>
                <w:sz w:val="18"/>
                <w:szCs w:val="18"/>
                <w:lang w:val="fr-FR"/>
              </w:rPr>
            </w:pPr>
            <w:r w:rsidRPr="00F21D4E">
              <w:rPr>
                <w:color w:val="000000" w:themeColor="text1"/>
                <w:sz w:val="18"/>
                <w:szCs w:val="18"/>
                <w:lang w:val="fr-FR"/>
              </w:rPr>
              <w:t xml:space="preserve">43 354,71 </w:t>
            </w:r>
            <w:r w:rsidRPr="00F21D4E">
              <w:rPr>
                <w:sz w:val="18"/>
                <w:szCs w:val="18"/>
                <w:lang w:val="fr-FR"/>
              </w:rPr>
              <w:t>tm</w:t>
            </w:r>
          </w:p>
        </w:tc>
        <w:tc>
          <w:tcPr>
            <w:tcW w:w="2586" w:type="dxa"/>
            <w:shd w:val="clear" w:color="auto" w:fill="auto"/>
          </w:tcPr>
          <w:p w14:paraId="14ACCA08" w14:textId="77777777" w:rsidR="008975BD" w:rsidRPr="00F21D4E" w:rsidRDefault="008975BD" w:rsidP="0034622D">
            <w:pPr>
              <w:ind w:left="-110"/>
              <w:jc w:val="right"/>
              <w:rPr>
                <w:sz w:val="18"/>
                <w:szCs w:val="18"/>
                <w:lang w:val="fr-FR"/>
              </w:rPr>
            </w:pPr>
            <w:r w:rsidRPr="00F21D4E">
              <w:rPr>
                <w:color w:val="000000" w:themeColor="text1"/>
                <w:sz w:val="18"/>
                <w:szCs w:val="18"/>
                <w:lang w:val="fr-FR"/>
              </w:rPr>
              <w:t>57 219 531 tonnes d'éq-CO</w:t>
            </w:r>
            <w:r w:rsidRPr="00F21D4E">
              <w:rPr>
                <w:sz w:val="18"/>
                <w:szCs w:val="18"/>
                <w:lang w:val="fr-FR"/>
              </w:rPr>
              <w:t>2</w:t>
            </w:r>
          </w:p>
        </w:tc>
      </w:tr>
    </w:tbl>
    <w:p w14:paraId="011E9487" w14:textId="77777777" w:rsidR="008975BD" w:rsidRPr="00F21D4E" w:rsidRDefault="008975BD" w:rsidP="008975BD">
      <w:pPr>
        <w:rPr>
          <w:sz w:val="18"/>
          <w:szCs w:val="18"/>
          <w:lang w:val="fr-FR"/>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8"/>
        <w:gridCol w:w="3687"/>
        <w:gridCol w:w="2340"/>
        <w:gridCol w:w="2700"/>
      </w:tblGrid>
      <w:tr w:rsidR="008975BD" w:rsidRPr="00F21D4E" w14:paraId="0F44AF1C" w14:textId="77777777" w:rsidTr="0034622D">
        <w:trPr>
          <w:trHeight w:val="250"/>
          <w:jc w:val="center"/>
        </w:trPr>
        <w:tc>
          <w:tcPr>
            <w:tcW w:w="5125" w:type="dxa"/>
            <w:gridSpan w:val="2"/>
            <w:vMerge w:val="restart"/>
            <w:tcBorders>
              <w:top w:val="single" w:sz="4" w:space="0" w:color="auto"/>
              <w:left w:val="single" w:sz="4" w:space="0" w:color="auto"/>
              <w:right w:val="single" w:sz="4" w:space="0" w:color="auto"/>
            </w:tcBorders>
          </w:tcPr>
          <w:p w14:paraId="0D34BF56"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b/>
                <w:sz w:val="18"/>
                <w:szCs w:val="18"/>
                <w:lang w:val="fr-FR"/>
              </w:rPr>
            </w:pPr>
            <w:r w:rsidRPr="00F21D4E">
              <w:rPr>
                <w:b/>
                <w:sz w:val="18"/>
                <w:szCs w:val="18"/>
                <w:lang w:val="fr-FR"/>
              </w:rPr>
              <w:t>Détails</w:t>
            </w:r>
          </w:p>
        </w:tc>
        <w:tc>
          <w:tcPr>
            <w:tcW w:w="5040" w:type="dxa"/>
            <w:gridSpan w:val="2"/>
            <w:tcBorders>
              <w:top w:val="single" w:sz="4" w:space="0" w:color="auto"/>
              <w:left w:val="single" w:sz="4" w:space="0" w:color="auto"/>
              <w:bottom w:val="single" w:sz="4" w:space="0" w:color="auto"/>
              <w:right w:val="single" w:sz="4" w:space="0" w:color="auto"/>
            </w:tcBorders>
          </w:tcPr>
          <w:p w14:paraId="3B9CF3E0"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18"/>
                <w:szCs w:val="18"/>
                <w:lang w:val="fr-FR"/>
              </w:rPr>
            </w:pPr>
            <w:r w:rsidRPr="00F21D4E">
              <w:rPr>
                <w:sz w:val="18"/>
                <w:szCs w:val="18"/>
                <w:lang w:val="fr-FR"/>
              </w:rPr>
              <w:t>Godrej</w:t>
            </w:r>
          </w:p>
        </w:tc>
      </w:tr>
      <w:tr w:rsidR="008975BD" w:rsidRPr="00F21D4E" w14:paraId="70C4DCAF" w14:textId="77777777" w:rsidTr="0034622D">
        <w:trPr>
          <w:trHeight w:val="170"/>
          <w:jc w:val="center"/>
        </w:trPr>
        <w:tc>
          <w:tcPr>
            <w:tcW w:w="5125" w:type="dxa"/>
            <w:gridSpan w:val="2"/>
            <w:vMerge/>
            <w:tcBorders>
              <w:left w:val="single" w:sz="4" w:space="0" w:color="auto"/>
              <w:bottom w:val="single" w:sz="4" w:space="0" w:color="auto"/>
              <w:right w:val="single" w:sz="4" w:space="0" w:color="auto"/>
            </w:tcBorders>
          </w:tcPr>
          <w:p w14:paraId="58FE6EFB"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fr-FR"/>
              </w:rPr>
            </w:pPr>
          </w:p>
        </w:tc>
        <w:tc>
          <w:tcPr>
            <w:tcW w:w="2340" w:type="dxa"/>
            <w:tcBorders>
              <w:top w:val="single" w:sz="4" w:space="0" w:color="auto"/>
              <w:left w:val="single" w:sz="4" w:space="0" w:color="auto"/>
              <w:bottom w:val="single" w:sz="4" w:space="0" w:color="auto"/>
              <w:right w:val="single" w:sz="4" w:space="0" w:color="auto"/>
            </w:tcBorders>
          </w:tcPr>
          <w:p w14:paraId="33F47AA9"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18"/>
                <w:szCs w:val="18"/>
                <w:highlight w:val="cyan"/>
                <w:lang w:val="fr-FR"/>
              </w:rPr>
            </w:pPr>
            <w:r w:rsidRPr="00F21D4E">
              <w:rPr>
                <w:b/>
                <w:bCs/>
                <w:sz w:val="18"/>
                <w:szCs w:val="18"/>
                <w:lang w:val="fr-FR"/>
              </w:rPr>
              <w:t>Unité</w:t>
            </w:r>
          </w:p>
        </w:tc>
        <w:tc>
          <w:tcPr>
            <w:tcW w:w="2700" w:type="dxa"/>
            <w:tcBorders>
              <w:top w:val="single" w:sz="4" w:space="0" w:color="auto"/>
              <w:left w:val="single" w:sz="4" w:space="0" w:color="auto"/>
              <w:bottom w:val="single" w:sz="4" w:space="0" w:color="auto"/>
              <w:right w:val="single" w:sz="4" w:space="0" w:color="auto"/>
            </w:tcBorders>
          </w:tcPr>
          <w:p w14:paraId="45127950"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18"/>
                <w:szCs w:val="18"/>
                <w:lang w:val="fr-FR"/>
              </w:rPr>
            </w:pPr>
            <w:r w:rsidRPr="00F21D4E">
              <w:rPr>
                <w:b/>
                <w:bCs/>
                <w:sz w:val="18"/>
                <w:szCs w:val="18"/>
                <w:lang w:val="fr-FR"/>
              </w:rPr>
              <w:t>HFC-32</w:t>
            </w:r>
          </w:p>
        </w:tc>
      </w:tr>
      <w:tr w:rsidR="008975BD" w:rsidRPr="00F21D4E" w14:paraId="20B1FDBA" w14:textId="77777777" w:rsidTr="0034622D">
        <w:trPr>
          <w:trHeight w:val="126"/>
          <w:jc w:val="center"/>
        </w:trPr>
        <w:tc>
          <w:tcPr>
            <w:tcW w:w="5125" w:type="dxa"/>
            <w:gridSpan w:val="2"/>
            <w:vMerge w:val="restart"/>
            <w:tcBorders>
              <w:top w:val="single" w:sz="4" w:space="0" w:color="auto"/>
              <w:left w:val="single" w:sz="4" w:space="0" w:color="auto"/>
              <w:right w:val="single" w:sz="4" w:space="0" w:color="auto"/>
            </w:tcBorders>
          </w:tcPr>
          <w:p w14:paraId="4B53119F" w14:textId="1EC98212"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r w:rsidRPr="00F21D4E">
              <w:rPr>
                <w:bCs/>
                <w:sz w:val="18"/>
                <w:szCs w:val="18"/>
                <w:lang w:val="fr-FR"/>
              </w:rPr>
              <w:t>HFC utilisé par Godrej :</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4CD7D7E7" w14:textId="77777777" w:rsidR="008975BD" w:rsidRPr="00F21D4E"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roofErr w:type="gramStart"/>
            <w:r w:rsidRPr="00F21D4E">
              <w:rPr>
                <w:sz w:val="18"/>
                <w:szCs w:val="18"/>
                <w:lang w:val="fr-FR"/>
              </w:rPr>
              <w:t>tm</w:t>
            </w:r>
            <w:proofErr w:type="gramEnd"/>
            <w:r w:rsidRPr="00F21D4E">
              <w:rPr>
                <w:sz w:val="18"/>
                <w:szCs w:val="18"/>
                <w:lang w:val="fr-FR"/>
              </w:rPr>
              <w:t xml:space="preserve"> en 2022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F829C47"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179,58</w:t>
            </w:r>
          </w:p>
        </w:tc>
      </w:tr>
      <w:tr w:rsidR="008975BD" w:rsidRPr="00F21D4E" w14:paraId="099B7BBA" w14:textId="77777777" w:rsidTr="0034622D">
        <w:trPr>
          <w:trHeight w:val="126"/>
          <w:jc w:val="center"/>
        </w:trPr>
        <w:tc>
          <w:tcPr>
            <w:tcW w:w="5125" w:type="dxa"/>
            <w:gridSpan w:val="2"/>
            <w:vMerge/>
            <w:tcBorders>
              <w:left w:val="single" w:sz="4" w:space="0" w:color="auto"/>
              <w:bottom w:val="single" w:sz="4" w:space="0" w:color="auto"/>
              <w:right w:val="single" w:sz="4" w:space="0" w:color="auto"/>
            </w:tcBorders>
          </w:tcPr>
          <w:p w14:paraId="675F894E"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7237324" w14:textId="77777777" w:rsidR="008975BD" w:rsidRPr="00F21D4E"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roofErr w:type="gramStart"/>
            <w:r w:rsidRPr="00F21D4E">
              <w:rPr>
                <w:sz w:val="18"/>
                <w:szCs w:val="18"/>
                <w:lang w:val="fr-FR"/>
              </w:rPr>
              <w:t>tonnes</w:t>
            </w:r>
            <w:proofErr w:type="gramEnd"/>
            <w:r w:rsidRPr="00F21D4E">
              <w:rPr>
                <w:sz w:val="18"/>
                <w:szCs w:val="18"/>
                <w:lang w:val="fr-FR"/>
              </w:rPr>
              <w:t xml:space="preserve"> d'éq-CO</w:t>
            </w:r>
            <w:r w:rsidRPr="00F21D4E">
              <w:rPr>
                <w:sz w:val="18"/>
                <w:szCs w:val="18"/>
                <w:vertAlign w:val="subscript"/>
                <w:lang w:val="fr-FR"/>
              </w:rPr>
              <w:t>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060504F2"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121 217</w:t>
            </w:r>
          </w:p>
        </w:tc>
      </w:tr>
      <w:tr w:rsidR="008975BD" w:rsidRPr="00F21D4E" w14:paraId="23E39DC8" w14:textId="77777777" w:rsidTr="0034622D">
        <w:trPr>
          <w:trHeight w:val="126"/>
          <w:jc w:val="center"/>
        </w:trPr>
        <w:tc>
          <w:tcPr>
            <w:tcW w:w="5125" w:type="dxa"/>
            <w:gridSpan w:val="2"/>
            <w:vMerge w:val="restart"/>
            <w:tcBorders>
              <w:top w:val="single" w:sz="4" w:space="0" w:color="auto"/>
              <w:left w:val="single" w:sz="4" w:space="0" w:color="auto"/>
              <w:right w:val="single" w:sz="4" w:space="0" w:color="auto"/>
            </w:tcBorders>
          </w:tcPr>
          <w:p w14:paraId="2CE650CF"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r w:rsidRPr="00F21D4E">
              <w:rPr>
                <w:bCs/>
                <w:sz w:val="18"/>
                <w:szCs w:val="18"/>
                <w:lang w:val="fr-FR"/>
              </w:rPr>
              <w:t>Élimination des HFC*:</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1AB6DE8E" w14:textId="77777777" w:rsidR="008975BD" w:rsidRPr="00F21D4E"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roofErr w:type="gramStart"/>
            <w:r w:rsidRPr="00F21D4E">
              <w:rPr>
                <w:sz w:val="18"/>
                <w:szCs w:val="18"/>
                <w:lang w:val="fr-FR"/>
              </w:rPr>
              <w:t>tm</w:t>
            </w:r>
            <w:proofErr w:type="gram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484C0C1"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650,00</w:t>
            </w:r>
          </w:p>
        </w:tc>
      </w:tr>
      <w:tr w:rsidR="008975BD" w:rsidRPr="00F21D4E" w14:paraId="4F91AE72" w14:textId="77777777" w:rsidTr="0034622D">
        <w:trPr>
          <w:trHeight w:val="126"/>
          <w:jc w:val="center"/>
        </w:trPr>
        <w:tc>
          <w:tcPr>
            <w:tcW w:w="5125" w:type="dxa"/>
            <w:gridSpan w:val="2"/>
            <w:vMerge/>
            <w:tcBorders>
              <w:left w:val="single" w:sz="4" w:space="0" w:color="auto"/>
              <w:bottom w:val="single" w:sz="4" w:space="0" w:color="auto"/>
              <w:right w:val="single" w:sz="4" w:space="0" w:color="auto"/>
            </w:tcBorders>
          </w:tcPr>
          <w:p w14:paraId="6E28CA42"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2DE4468E" w14:textId="77777777" w:rsidR="008975BD" w:rsidRPr="00F21D4E"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roofErr w:type="gramStart"/>
            <w:r w:rsidRPr="00F21D4E">
              <w:rPr>
                <w:sz w:val="18"/>
                <w:szCs w:val="18"/>
                <w:lang w:val="fr-FR"/>
              </w:rPr>
              <w:t>tonnes</w:t>
            </w:r>
            <w:proofErr w:type="gramEnd"/>
            <w:r w:rsidRPr="00F21D4E">
              <w:rPr>
                <w:sz w:val="18"/>
                <w:szCs w:val="18"/>
                <w:lang w:val="fr-FR"/>
              </w:rPr>
              <w:t xml:space="preserve"> d'éq-CO</w:t>
            </w:r>
            <w:r w:rsidRPr="00F21D4E">
              <w:rPr>
                <w:sz w:val="18"/>
                <w:szCs w:val="18"/>
                <w:vertAlign w:val="subscript"/>
                <w:lang w:val="fr-FR"/>
              </w:rPr>
              <w:t>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297383BD"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438 750</w:t>
            </w:r>
          </w:p>
        </w:tc>
      </w:tr>
      <w:tr w:rsidR="008975BD" w:rsidRPr="00F21D4E" w14:paraId="25710383" w14:textId="77777777" w:rsidTr="0034622D">
        <w:trPr>
          <w:trHeight w:val="126"/>
          <w:jc w:val="center"/>
        </w:trPr>
        <w:tc>
          <w:tcPr>
            <w:tcW w:w="5125" w:type="dxa"/>
            <w:gridSpan w:val="2"/>
            <w:vMerge w:val="restart"/>
            <w:tcBorders>
              <w:top w:val="single" w:sz="4" w:space="0" w:color="auto"/>
              <w:left w:val="single" w:sz="4" w:space="0" w:color="auto"/>
              <w:right w:val="single" w:sz="4" w:space="0" w:color="auto"/>
            </w:tcBorders>
          </w:tcPr>
          <w:p w14:paraId="22DE1B84"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r w:rsidRPr="00F21D4E">
              <w:rPr>
                <w:bCs/>
                <w:sz w:val="18"/>
                <w:szCs w:val="18"/>
                <w:lang w:val="fr-FR"/>
              </w:rPr>
              <w:t>Solutions de remplacement des HFC à introduire :</w:t>
            </w: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3DD25119"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18"/>
                <w:szCs w:val="18"/>
                <w:lang w:val="fr-FR"/>
              </w:rPr>
            </w:pPr>
            <w:r w:rsidRPr="00F21D4E">
              <w:rPr>
                <w:b/>
                <w:bCs/>
                <w:sz w:val="18"/>
                <w:szCs w:val="18"/>
                <w:lang w:val="fr-FR"/>
              </w:rPr>
              <w:t>Unité</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87E041F"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bCs/>
                <w:sz w:val="18"/>
                <w:szCs w:val="18"/>
                <w:lang w:val="fr-FR"/>
              </w:rPr>
            </w:pPr>
            <w:r w:rsidRPr="00F21D4E">
              <w:rPr>
                <w:b/>
                <w:bCs/>
                <w:sz w:val="18"/>
                <w:szCs w:val="18"/>
                <w:lang w:val="fr-FR"/>
              </w:rPr>
              <w:t>R-290</w:t>
            </w:r>
          </w:p>
        </w:tc>
      </w:tr>
      <w:tr w:rsidR="008975BD" w:rsidRPr="00F21D4E" w14:paraId="2F327ABC" w14:textId="77777777" w:rsidTr="0034622D">
        <w:trPr>
          <w:trHeight w:val="126"/>
          <w:jc w:val="center"/>
        </w:trPr>
        <w:tc>
          <w:tcPr>
            <w:tcW w:w="5125" w:type="dxa"/>
            <w:gridSpan w:val="2"/>
            <w:vMerge/>
            <w:tcBorders>
              <w:left w:val="single" w:sz="4" w:space="0" w:color="auto"/>
              <w:right w:val="single" w:sz="4" w:space="0" w:color="auto"/>
            </w:tcBorders>
          </w:tcPr>
          <w:p w14:paraId="7BA081CB"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57A03458" w14:textId="77777777" w:rsidR="008975BD" w:rsidRPr="00F21D4E"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roofErr w:type="gramStart"/>
            <w:r w:rsidRPr="00F21D4E">
              <w:rPr>
                <w:sz w:val="18"/>
                <w:szCs w:val="18"/>
                <w:lang w:val="fr-FR"/>
              </w:rPr>
              <w:t>tm</w:t>
            </w:r>
            <w:proofErr w:type="gramEnd"/>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804E784"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303,33</w:t>
            </w:r>
          </w:p>
        </w:tc>
      </w:tr>
      <w:tr w:rsidR="008975BD" w:rsidRPr="00F21D4E" w14:paraId="48B42D80" w14:textId="77777777" w:rsidTr="0034622D">
        <w:trPr>
          <w:trHeight w:val="126"/>
          <w:jc w:val="center"/>
        </w:trPr>
        <w:tc>
          <w:tcPr>
            <w:tcW w:w="5125" w:type="dxa"/>
            <w:gridSpan w:val="2"/>
            <w:vMerge/>
            <w:tcBorders>
              <w:left w:val="single" w:sz="4" w:space="0" w:color="auto"/>
              <w:bottom w:val="single" w:sz="4" w:space="0" w:color="auto"/>
              <w:right w:val="single" w:sz="4" w:space="0" w:color="auto"/>
            </w:tcBorders>
          </w:tcPr>
          <w:p w14:paraId="3E9B5896"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Cs/>
                <w:sz w:val="18"/>
                <w:szCs w:val="18"/>
                <w:lang w:val="fr-FR"/>
              </w:rPr>
            </w:pPr>
          </w:p>
        </w:tc>
        <w:tc>
          <w:tcPr>
            <w:tcW w:w="2340" w:type="dxa"/>
            <w:tcBorders>
              <w:top w:val="single" w:sz="4" w:space="0" w:color="auto"/>
              <w:left w:val="single" w:sz="4" w:space="0" w:color="auto"/>
              <w:bottom w:val="single" w:sz="4" w:space="0" w:color="auto"/>
              <w:right w:val="single" w:sz="4" w:space="0" w:color="auto"/>
            </w:tcBorders>
            <w:shd w:val="clear" w:color="auto" w:fill="auto"/>
          </w:tcPr>
          <w:p w14:paraId="68A2479C" w14:textId="77777777" w:rsidR="008975BD" w:rsidRPr="00F21D4E" w:rsidRDefault="008975BD" w:rsidP="00B35B1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roofErr w:type="gramStart"/>
            <w:r w:rsidRPr="00F21D4E">
              <w:rPr>
                <w:sz w:val="18"/>
                <w:szCs w:val="18"/>
                <w:lang w:val="fr-FR"/>
              </w:rPr>
              <w:t>tonnes</w:t>
            </w:r>
            <w:proofErr w:type="gramEnd"/>
            <w:r w:rsidRPr="00F21D4E">
              <w:rPr>
                <w:sz w:val="18"/>
                <w:szCs w:val="18"/>
                <w:lang w:val="fr-FR"/>
              </w:rPr>
              <w:t xml:space="preserve"> d'éq-CO</w:t>
            </w:r>
            <w:r w:rsidRPr="00F21D4E">
              <w:rPr>
                <w:sz w:val="18"/>
                <w:szCs w:val="18"/>
                <w:vertAlign w:val="subscript"/>
                <w:lang w:val="fr-FR"/>
              </w:rPr>
              <w:t>2</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34A212B3"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910</w:t>
            </w:r>
          </w:p>
        </w:tc>
      </w:tr>
      <w:tr w:rsidR="008975BD" w:rsidRPr="00F21D4E" w14:paraId="11469498" w14:textId="77777777" w:rsidTr="0034622D">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4342647C"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Durée du projet (mois) :</w:t>
            </w:r>
          </w:p>
        </w:tc>
        <w:tc>
          <w:tcPr>
            <w:tcW w:w="5040" w:type="dxa"/>
            <w:gridSpan w:val="2"/>
            <w:tcBorders>
              <w:top w:val="single" w:sz="4" w:space="0" w:color="auto"/>
              <w:left w:val="single" w:sz="4" w:space="0" w:color="auto"/>
              <w:bottom w:val="single" w:sz="4" w:space="0" w:color="auto"/>
              <w:right w:val="single" w:sz="4" w:space="0" w:color="auto"/>
            </w:tcBorders>
            <w:shd w:val="clear" w:color="auto" w:fill="auto"/>
          </w:tcPr>
          <w:p w14:paraId="6515D2D8" w14:textId="77777777" w:rsidR="008975BD" w:rsidRPr="00F21D4E" w:rsidRDefault="008975BD" w:rsidP="0034622D">
            <w:pPr>
              <w:jc w:val="right"/>
              <w:rPr>
                <w:sz w:val="18"/>
                <w:szCs w:val="18"/>
                <w:highlight w:val="cyan"/>
                <w:lang w:val="fr-FR"/>
              </w:rPr>
            </w:pPr>
            <w:r w:rsidRPr="00F21D4E">
              <w:rPr>
                <w:sz w:val="18"/>
                <w:szCs w:val="18"/>
                <w:lang w:val="fr-FR"/>
              </w:rPr>
              <w:t>24</w:t>
            </w:r>
          </w:p>
        </w:tc>
      </w:tr>
      <w:tr w:rsidR="008975BD" w:rsidRPr="00F21D4E" w14:paraId="0234F09F" w14:textId="77777777" w:rsidTr="0034622D">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5BBF42D0" w14:textId="53F40C62"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Montant initial demandé (</w:t>
            </w:r>
            <w:r w:rsidR="00070F86" w:rsidRPr="00F21D4E">
              <w:rPr>
                <w:sz w:val="18"/>
                <w:szCs w:val="18"/>
                <w:lang w:val="fr-FR"/>
              </w:rPr>
              <w:t>$ US</w:t>
            </w:r>
            <w:r w:rsidRPr="00F21D4E">
              <w:rPr>
                <w:sz w:val="18"/>
                <w:szCs w:val="18"/>
                <w:lang w:val="fr-FR"/>
              </w:rPr>
              <w:t>) :</w:t>
            </w:r>
          </w:p>
        </w:tc>
        <w:tc>
          <w:tcPr>
            <w:tcW w:w="5040" w:type="dxa"/>
            <w:gridSpan w:val="2"/>
            <w:tcBorders>
              <w:top w:val="single" w:sz="4" w:space="0" w:color="auto"/>
              <w:left w:val="single" w:sz="4" w:space="0" w:color="auto"/>
              <w:bottom w:val="single" w:sz="4" w:space="0" w:color="auto"/>
              <w:right w:val="single" w:sz="4" w:space="0" w:color="auto"/>
            </w:tcBorders>
          </w:tcPr>
          <w:p w14:paraId="53731D39"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highlight w:val="cyan"/>
                <w:lang w:val="fr-FR"/>
              </w:rPr>
            </w:pPr>
            <w:r w:rsidRPr="00F21D4E">
              <w:rPr>
                <w:sz w:val="18"/>
                <w:szCs w:val="18"/>
                <w:lang w:val="fr-FR"/>
              </w:rPr>
              <w:t>2 310 560</w:t>
            </w:r>
          </w:p>
        </w:tc>
      </w:tr>
      <w:tr w:rsidR="008975BD" w:rsidRPr="00F21D4E" w14:paraId="1C682EA7" w14:textId="77777777" w:rsidTr="0034622D">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43FFC03B" w14:textId="17F07A93"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Total des coûts d’appui (</w:t>
            </w:r>
            <w:r w:rsidR="00070F86" w:rsidRPr="00F21D4E">
              <w:rPr>
                <w:sz w:val="18"/>
                <w:szCs w:val="18"/>
                <w:lang w:val="fr-FR"/>
              </w:rPr>
              <w:t>$ US</w:t>
            </w:r>
            <w:r w:rsidRPr="00F21D4E">
              <w:rPr>
                <w:sz w:val="18"/>
                <w:szCs w:val="18"/>
                <w:lang w:val="fr-FR"/>
              </w:rPr>
              <w:t>)</w:t>
            </w:r>
          </w:p>
        </w:tc>
        <w:tc>
          <w:tcPr>
            <w:tcW w:w="5040" w:type="dxa"/>
            <w:gridSpan w:val="2"/>
            <w:tcBorders>
              <w:top w:val="single" w:sz="4" w:space="0" w:color="auto"/>
              <w:left w:val="single" w:sz="4" w:space="0" w:color="auto"/>
              <w:bottom w:val="single" w:sz="4" w:space="0" w:color="auto"/>
              <w:right w:val="single" w:sz="4" w:space="0" w:color="auto"/>
            </w:tcBorders>
          </w:tcPr>
          <w:p w14:paraId="457E6151"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highlight w:val="cyan"/>
                <w:lang w:val="fr-FR"/>
              </w:rPr>
            </w:pPr>
          </w:p>
        </w:tc>
      </w:tr>
      <w:tr w:rsidR="008975BD" w:rsidRPr="00F21D4E" w14:paraId="07FAD606" w14:textId="77777777" w:rsidTr="0034622D">
        <w:trPr>
          <w:trHeight w:val="239"/>
          <w:jc w:val="center"/>
        </w:trPr>
        <w:tc>
          <w:tcPr>
            <w:tcW w:w="1438" w:type="dxa"/>
            <w:tcBorders>
              <w:top w:val="single" w:sz="4" w:space="0" w:color="auto"/>
              <w:left w:val="single" w:sz="4" w:space="0" w:color="auto"/>
              <w:bottom w:val="single" w:sz="4" w:space="0" w:color="auto"/>
              <w:right w:val="nil"/>
            </w:tcBorders>
          </w:tcPr>
          <w:p w14:paraId="63D2886B"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p>
        </w:tc>
        <w:tc>
          <w:tcPr>
            <w:tcW w:w="3687" w:type="dxa"/>
            <w:tcBorders>
              <w:top w:val="single" w:sz="4" w:space="0" w:color="auto"/>
              <w:left w:val="nil"/>
              <w:bottom w:val="single" w:sz="4" w:space="0" w:color="auto"/>
              <w:right w:val="single" w:sz="4" w:space="0" w:color="auto"/>
            </w:tcBorders>
          </w:tcPr>
          <w:p w14:paraId="1EC86337" w14:textId="77777777" w:rsidR="008975BD" w:rsidRPr="00F21D4E" w:rsidRDefault="008975BD" w:rsidP="0034622D">
            <w:pPr>
              <w:tabs>
                <w:tab w:val="left" w:pos="-717"/>
                <w:tab w:val="left" w:pos="5042"/>
                <w:tab w:val="left" w:pos="5762"/>
                <w:tab w:val="left" w:pos="6482"/>
                <w:tab w:val="left" w:pos="7202"/>
                <w:tab w:val="left" w:pos="7922"/>
              </w:tabs>
              <w:spacing w:line="225" w:lineRule="auto"/>
              <w:ind w:right="-108"/>
              <w:rPr>
                <w:sz w:val="18"/>
                <w:szCs w:val="18"/>
                <w:lang w:val="fr-FR"/>
              </w:rPr>
            </w:pPr>
            <w:r w:rsidRPr="00F21D4E">
              <w:rPr>
                <w:sz w:val="18"/>
                <w:szCs w:val="18"/>
                <w:lang w:val="fr-FR"/>
              </w:rPr>
              <w:t xml:space="preserve">Coût en </w:t>
            </w:r>
            <w:proofErr w:type="gramStart"/>
            <w:r w:rsidRPr="00F21D4E">
              <w:rPr>
                <w:sz w:val="18"/>
                <w:szCs w:val="18"/>
                <w:lang w:val="fr-FR"/>
              </w:rPr>
              <w:t>capital:</w:t>
            </w:r>
            <w:proofErr w:type="gramEnd"/>
          </w:p>
        </w:tc>
        <w:tc>
          <w:tcPr>
            <w:tcW w:w="5040" w:type="dxa"/>
            <w:gridSpan w:val="2"/>
            <w:tcBorders>
              <w:top w:val="single" w:sz="4" w:space="0" w:color="auto"/>
              <w:left w:val="single" w:sz="4" w:space="0" w:color="auto"/>
              <w:bottom w:val="single" w:sz="4" w:space="0" w:color="auto"/>
              <w:right w:val="single" w:sz="4" w:space="0" w:color="auto"/>
            </w:tcBorders>
          </w:tcPr>
          <w:p w14:paraId="0892EF81"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1 853 795</w:t>
            </w:r>
          </w:p>
        </w:tc>
      </w:tr>
      <w:tr w:rsidR="008975BD" w:rsidRPr="00F21D4E" w14:paraId="7A25A686" w14:textId="77777777" w:rsidTr="0034622D">
        <w:trPr>
          <w:trHeight w:val="250"/>
          <w:jc w:val="center"/>
        </w:trPr>
        <w:tc>
          <w:tcPr>
            <w:tcW w:w="1438" w:type="dxa"/>
            <w:tcBorders>
              <w:top w:val="single" w:sz="4" w:space="0" w:color="auto"/>
              <w:left w:val="single" w:sz="4" w:space="0" w:color="auto"/>
              <w:bottom w:val="single" w:sz="4" w:space="0" w:color="auto"/>
              <w:right w:val="nil"/>
            </w:tcBorders>
          </w:tcPr>
          <w:p w14:paraId="3CF15376"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p>
        </w:tc>
        <w:tc>
          <w:tcPr>
            <w:tcW w:w="3687" w:type="dxa"/>
            <w:tcBorders>
              <w:top w:val="single" w:sz="4" w:space="0" w:color="auto"/>
              <w:left w:val="nil"/>
              <w:bottom w:val="single" w:sz="4" w:space="0" w:color="auto"/>
              <w:right w:val="single" w:sz="4" w:space="0" w:color="auto"/>
            </w:tcBorders>
          </w:tcPr>
          <w:p w14:paraId="111BA0F3" w14:textId="77777777" w:rsidR="008975BD" w:rsidRPr="00F21D4E" w:rsidRDefault="008975BD" w:rsidP="0034622D">
            <w:pPr>
              <w:tabs>
                <w:tab w:val="left" w:pos="-717"/>
                <w:tab w:val="left" w:pos="5042"/>
                <w:tab w:val="left" w:pos="5762"/>
                <w:tab w:val="left" w:pos="6482"/>
                <w:tab w:val="left" w:pos="7202"/>
                <w:tab w:val="left" w:pos="7922"/>
              </w:tabs>
              <w:spacing w:line="225" w:lineRule="auto"/>
              <w:ind w:right="216"/>
              <w:rPr>
                <w:sz w:val="18"/>
                <w:szCs w:val="18"/>
                <w:lang w:val="fr-FR"/>
              </w:rPr>
            </w:pPr>
            <w:r w:rsidRPr="00F21D4E">
              <w:rPr>
                <w:sz w:val="18"/>
                <w:szCs w:val="18"/>
                <w:lang w:val="fr-FR"/>
              </w:rPr>
              <w:t xml:space="preserve">Imprévus (10%) : </w:t>
            </w:r>
          </w:p>
        </w:tc>
        <w:tc>
          <w:tcPr>
            <w:tcW w:w="5040" w:type="dxa"/>
            <w:gridSpan w:val="2"/>
            <w:tcBorders>
              <w:top w:val="single" w:sz="4" w:space="0" w:color="auto"/>
              <w:left w:val="single" w:sz="4" w:space="0" w:color="auto"/>
              <w:bottom w:val="single" w:sz="4" w:space="0" w:color="auto"/>
              <w:right w:val="single" w:sz="4" w:space="0" w:color="auto"/>
            </w:tcBorders>
          </w:tcPr>
          <w:p w14:paraId="6BFA3DE7"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Non demandé</w:t>
            </w:r>
          </w:p>
        </w:tc>
      </w:tr>
      <w:tr w:rsidR="008975BD" w:rsidRPr="00F21D4E" w14:paraId="12A1CC89" w14:textId="77777777" w:rsidTr="0034622D">
        <w:trPr>
          <w:trHeight w:val="239"/>
          <w:jc w:val="center"/>
        </w:trPr>
        <w:tc>
          <w:tcPr>
            <w:tcW w:w="1438" w:type="dxa"/>
            <w:tcBorders>
              <w:top w:val="single" w:sz="4" w:space="0" w:color="auto"/>
              <w:left w:val="single" w:sz="4" w:space="0" w:color="auto"/>
              <w:bottom w:val="single" w:sz="4" w:space="0" w:color="auto"/>
              <w:right w:val="nil"/>
            </w:tcBorders>
          </w:tcPr>
          <w:p w14:paraId="11725A32"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p>
        </w:tc>
        <w:tc>
          <w:tcPr>
            <w:tcW w:w="3687" w:type="dxa"/>
            <w:tcBorders>
              <w:top w:val="single" w:sz="4" w:space="0" w:color="auto"/>
              <w:left w:val="nil"/>
              <w:bottom w:val="single" w:sz="4" w:space="0" w:color="auto"/>
              <w:right w:val="single" w:sz="4" w:space="0" w:color="auto"/>
            </w:tcBorders>
          </w:tcPr>
          <w:p w14:paraId="6AFAD8D9" w14:textId="77777777" w:rsidR="008975BD" w:rsidRPr="00F21D4E" w:rsidRDefault="008975BD" w:rsidP="0034622D">
            <w:pPr>
              <w:tabs>
                <w:tab w:val="left" w:pos="-717"/>
                <w:tab w:val="left" w:pos="5042"/>
                <w:tab w:val="left" w:pos="5762"/>
                <w:tab w:val="left" w:pos="6482"/>
                <w:tab w:val="left" w:pos="7202"/>
                <w:tab w:val="left" w:pos="7922"/>
              </w:tabs>
              <w:spacing w:line="225" w:lineRule="auto"/>
              <w:ind w:right="126"/>
              <w:rPr>
                <w:sz w:val="18"/>
                <w:szCs w:val="18"/>
                <w:lang w:val="fr-FR"/>
              </w:rPr>
            </w:pPr>
            <w:r w:rsidRPr="00F21D4E">
              <w:rPr>
                <w:sz w:val="18"/>
                <w:szCs w:val="18"/>
                <w:lang w:val="fr-FR"/>
              </w:rPr>
              <w:t xml:space="preserve">Dépenses de </w:t>
            </w:r>
            <w:proofErr w:type="gramStart"/>
            <w:r w:rsidRPr="00F21D4E">
              <w:rPr>
                <w:sz w:val="18"/>
                <w:szCs w:val="18"/>
                <w:lang w:val="fr-FR"/>
              </w:rPr>
              <w:t>fonctionnement:</w:t>
            </w:r>
            <w:proofErr w:type="gramEnd"/>
            <w:r w:rsidRPr="00F21D4E">
              <w:rPr>
                <w:sz w:val="18"/>
                <w:szCs w:val="18"/>
                <w:lang w:val="fr-FR"/>
              </w:rPr>
              <w:t xml:space="preserve"> </w:t>
            </w:r>
          </w:p>
        </w:tc>
        <w:tc>
          <w:tcPr>
            <w:tcW w:w="5040" w:type="dxa"/>
            <w:gridSpan w:val="2"/>
            <w:tcBorders>
              <w:top w:val="single" w:sz="4" w:space="0" w:color="auto"/>
              <w:left w:val="single" w:sz="4" w:space="0" w:color="auto"/>
              <w:bottom w:val="single" w:sz="4" w:space="0" w:color="auto"/>
              <w:right w:val="single" w:sz="4" w:space="0" w:color="auto"/>
            </w:tcBorders>
          </w:tcPr>
          <w:p w14:paraId="345DEEE0"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Non demandé</w:t>
            </w:r>
          </w:p>
        </w:tc>
      </w:tr>
      <w:tr w:rsidR="008975BD" w:rsidRPr="00F21D4E" w14:paraId="3D121BC2" w14:textId="77777777" w:rsidTr="0034622D">
        <w:trPr>
          <w:trHeight w:val="250"/>
          <w:jc w:val="center"/>
        </w:trPr>
        <w:tc>
          <w:tcPr>
            <w:tcW w:w="1438" w:type="dxa"/>
            <w:tcBorders>
              <w:top w:val="single" w:sz="4" w:space="0" w:color="auto"/>
              <w:left w:val="single" w:sz="4" w:space="0" w:color="auto"/>
              <w:bottom w:val="single" w:sz="4" w:space="0" w:color="auto"/>
              <w:right w:val="nil"/>
            </w:tcBorders>
          </w:tcPr>
          <w:p w14:paraId="64307058"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p>
        </w:tc>
        <w:tc>
          <w:tcPr>
            <w:tcW w:w="3687" w:type="dxa"/>
            <w:tcBorders>
              <w:top w:val="single" w:sz="4" w:space="0" w:color="auto"/>
              <w:left w:val="nil"/>
              <w:bottom w:val="single" w:sz="4" w:space="0" w:color="auto"/>
              <w:right w:val="single" w:sz="4" w:space="0" w:color="auto"/>
            </w:tcBorders>
          </w:tcPr>
          <w:p w14:paraId="3152D23C" w14:textId="77777777" w:rsidR="008975BD" w:rsidRPr="00F21D4E" w:rsidRDefault="008975BD" w:rsidP="0034622D">
            <w:pPr>
              <w:tabs>
                <w:tab w:val="left" w:pos="-717"/>
                <w:tab w:val="left" w:pos="5042"/>
                <w:tab w:val="left" w:pos="5762"/>
                <w:tab w:val="left" w:pos="6482"/>
                <w:tab w:val="left" w:pos="7202"/>
                <w:tab w:val="left" w:pos="7922"/>
              </w:tabs>
              <w:spacing w:line="225" w:lineRule="auto"/>
              <w:ind w:right="1688"/>
              <w:rPr>
                <w:sz w:val="18"/>
                <w:szCs w:val="18"/>
                <w:lang w:val="fr-FR"/>
              </w:rPr>
            </w:pPr>
            <w:r w:rsidRPr="00F21D4E">
              <w:rPr>
                <w:sz w:val="18"/>
                <w:szCs w:val="18"/>
                <w:lang w:val="fr-FR"/>
              </w:rPr>
              <w:t xml:space="preserve">Coût total du projet :  </w:t>
            </w:r>
          </w:p>
        </w:tc>
        <w:tc>
          <w:tcPr>
            <w:tcW w:w="5040" w:type="dxa"/>
            <w:gridSpan w:val="2"/>
            <w:tcBorders>
              <w:top w:val="single" w:sz="4" w:space="0" w:color="auto"/>
              <w:left w:val="single" w:sz="4" w:space="0" w:color="auto"/>
              <w:bottom w:val="single" w:sz="4" w:space="0" w:color="auto"/>
              <w:right w:val="single" w:sz="4" w:space="0" w:color="auto"/>
            </w:tcBorders>
          </w:tcPr>
          <w:p w14:paraId="515821B6"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1 853 795</w:t>
            </w:r>
          </w:p>
        </w:tc>
      </w:tr>
      <w:tr w:rsidR="008975BD" w:rsidRPr="00F21D4E" w14:paraId="53513137" w14:textId="77777777" w:rsidTr="0034622D">
        <w:trPr>
          <w:trHeight w:val="262"/>
          <w:jc w:val="center"/>
        </w:trPr>
        <w:tc>
          <w:tcPr>
            <w:tcW w:w="5125" w:type="dxa"/>
            <w:gridSpan w:val="2"/>
            <w:tcBorders>
              <w:top w:val="single" w:sz="4" w:space="0" w:color="auto"/>
              <w:left w:val="single" w:sz="4" w:space="0" w:color="auto"/>
              <w:bottom w:val="single" w:sz="4" w:space="0" w:color="auto"/>
              <w:right w:val="single" w:sz="4" w:space="0" w:color="auto"/>
            </w:tcBorders>
          </w:tcPr>
          <w:p w14:paraId="7ABFB6BE"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Participation locale (%) :</w:t>
            </w:r>
          </w:p>
        </w:tc>
        <w:tc>
          <w:tcPr>
            <w:tcW w:w="5040" w:type="dxa"/>
            <w:gridSpan w:val="2"/>
            <w:tcBorders>
              <w:top w:val="single" w:sz="4" w:space="0" w:color="auto"/>
              <w:left w:val="single" w:sz="4" w:space="0" w:color="auto"/>
              <w:bottom w:val="single" w:sz="4" w:space="0" w:color="auto"/>
              <w:right w:val="single" w:sz="4" w:space="0" w:color="auto"/>
            </w:tcBorders>
          </w:tcPr>
          <w:p w14:paraId="27D28BFD" w14:textId="77777777" w:rsidR="008975BD" w:rsidRPr="00F21D4E" w:rsidRDefault="008975BD" w:rsidP="0034622D">
            <w:pPr>
              <w:pStyle w:val="Footer1"/>
              <w:jc w:val="right"/>
              <w:rPr>
                <w:sz w:val="18"/>
                <w:szCs w:val="18"/>
                <w:lang w:val="fr-FR"/>
              </w:rPr>
            </w:pPr>
            <w:r w:rsidRPr="00F21D4E">
              <w:rPr>
                <w:sz w:val="18"/>
                <w:szCs w:val="18"/>
                <w:lang w:val="fr-FR"/>
              </w:rPr>
              <w:t xml:space="preserve">100 </w:t>
            </w:r>
          </w:p>
        </w:tc>
      </w:tr>
      <w:tr w:rsidR="008975BD" w:rsidRPr="00F21D4E" w14:paraId="736839FA" w14:textId="77777777" w:rsidTr="0034622D">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6CD9EFAF"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Élément d’exportation (%)</w:t>
            </w:r>
          </w:p>
        </w:tc>
        <w:tc>
          <w:tcPr>
            <w:tcW w:w="5040" w:type="dxa"/>
            <w:gridSpan w:val="2"/>
            <w:tcBorders>
              <w:top w:val="single" w:sz="4" w:space="0" w:color="auto"/>
              <w:left w:val="single" w:sz="4" w:space="0" w:color="auto"/>
              <w:bottom w:val="single" w:sz="4" w:space="0" w:color="auto"/>
              <w:right w:val="single" w:sz="4" w:space="0" w:color="auto"/>
            </w:tcBorders>
          </w:tcPr>
          <w:p w14:paraId="7FCCEB35" w14:textId="2A7EE051" w:rsidR="008975BD" w:rsidRPr="00F21D4E" w:rsidRDefault="0034622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s.o.</w:t>
            </w:r>
            <w:r w:rsidR="008975BD" w:rsidRPr="00F21D4E">
              <w:rPr>
                <w:sz w:val="18"/>
                <w:szCs w:val="18"/>
                <w:lang w:val="fr-FR"/>
              </w:rPr>
              <w:t xml:space="preserve"> </w:t>
            </w:r>
          </w:p>
        </w:tc>
      </w:tr>
      <w:tr w:rsidR="008975BD" w:rsidRPr="00F21D4E" w14:paraId="735C82D1" w14:textId="77777777" w:rsidTr="0034622D">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0085110D" w14:textId="7EA81319"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Subvention demandée (</w:t>
            </w:r>
            <w:r w:rsidR="00070F86" w:rsidRPr="00F21D4E">
              <w:rPr>
                <w:sz w:val="18"/>
                <w:szCs w:val="18"/>
                <w:lang w:val="fr-FR"/>
              </w:rPr>
              <w:t>$ US</w:t>
            </w:r>
            <w:r w:rsidRPr="00F21D4E">
              <w:rPr>
                <w:sz w:val="18"/>
                <w:szCs w:val="18"/>
                <w:lang w:val="fr-FR"/>
              </w:rPr>
              <w:t>) :</w:t>
            </w:r>
          </w:p>
        </w:tc>
        <w:tc>
          <w:tcPr>
            <w:tcW w:w="5040" w:type="dxa"/>
            <w:gridSpan w:val="2"/>
            <w:tcBorders>
              <w:top w:val="single" w:sz="4" w:space="0" w:color="auto"/>
              <w:left w:val="single" w:sz="4" w:space="0" w:color="auto"/>
              <w:bottom w:val="single" w:sz="4" w:space="0" w:color="auto"/>
              <w:right w:val="single" w:sz="4" w:space="0" w:color="auto"/>
            </w:tcBorders>
          </w:tcPr>
          <w:p w14:paraId="0BEBE27D"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1 853 795</w:t>
            </w:r>
          </w:p>
        </w:tc>
      </w:tr>
      <w:tr w:rsidR="008975BD" w:rsidRPr="00F21D4E" w14:paraId="6D1DADA1" w14:textId="77777777" w:rsidTr="0034622D">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3F13741D" w14:textId="22B002D2"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Coûts d’appui de l’agence d’exécution (</w:t>
            </w:r>
            <w:r w:rsidR="00070F86" w:rsidRPr="00F21D4E">
              <w:rPr>
                <w:sz w:val="18"/>
                <w:szCs w:val="18"/>
                <w:lang w:val="fr-FR"/>
              </w:rPr>
              <w:t>$ US</w:t>
            </w:r>
            <w:r w:rsidRPr="00F21D4E">
              <w:rPr>
                <w:sz w:val="18"/>
                <w:szCs w:val="18"/>
                <w:lang w:val="fr-FR"/>
              </w:rPr>
              <w:t>) :</w:t>
            </w:r>
          </w:p>
        </w:tc>
        <w:tc>
          <w:tcPr>
            <w:tcW w:w="5040" w:type="dxa"/>
            <w:gridSpan w:val="2"/>
            <w:tcBorders>
              <w:top w:val="single" w:sz="4" w:space="0" w:color="auto"/>
              <w:left w:val="single" w:sz="4" w:space="0" w:color="auto"/>
              <w:bottom w:val="single" w:sz="4" w:space="0" w:color="auto"/>
              <w:right w:val="single" w:sz="4" w:space="0" w:color="auto"/>
            </w:tcBorders>
          </w:tcPr>
          <w:p w14:paraId="685A5938"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213 918</w:t>
            </w:r>
          </w:p>
        </w:tc>
      </w:tr>
      <w:tr w:rsidR="008975BD" w:rsidRPr="00F21D4E" w14:paraId="22B84AF8" w14:textId="77777777" w:rsidTr="0034622D">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269AF619" w14:textId="34408201"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Coût total pour le Fonds multilatéral (</w:t>
            </w:r>
            <w:r w:rsidR="00070F86" w:rsidRPr="00F21D4E">
              <w:rPr>
                <w:sz w:val="18"/>
                <w:szCs w:val="18"/>
                <w:lang w:val="fr-FR"/>
              </w:rPr>
              <w:t>$ US</w:t>
            </w:r>
            <w:r w:rsidRPr="00F21D4E">
              <w:rPr>
                <w:sz w:val="18"/>
                <w:szCs w:val="18"/>
                <w:lang w:val="fr-FR"/>
              </w:rPr>
              <w:t>) :</w:t>
            </w:r>
          </w:p>
        </w:tc>
        <w:tc>
          <w:tcPr>
            <w:tcW w:w="5040" w:type="dxa"/>
            <w:gridSpan w:val="2"/>
            <w:tcBorders>
              <w:top w:val="single" w:sz="4" w:space="0" w:color="auto"/>
              <w:left w:val="single" w:sz="4" w:space="0" w:color="auto"/>
              <w:bottom w:val="single" w:sz="4" w:space="0" w:color="auto"/>
              <w:right w:val="single" w:sz="4" w:space="0" w:color="auto"/>
            </w:tcBorders>
          </w:tcPr>
          <w:p w14:paraId="21DFD342"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2 067 713</w:t>
            </w:r>
          </w:p>
        </w:tc>
      </w:tr>
      <w:tr w:rsidR="008975BD" w:rsidRPr="00F21D4E" w14:paraId="04F565BB" w14:textId="77777777" w:rsidTr="0034622D">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1320C438" w14:textId="01FA883B"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Économie</w:t>
            </w:r>
            <w:r w:rsidR="0034622D" w:rsidRPr="00F21D4E">
              <w:rPr>
                <w:sz w:val="18"/>
                <w:szCs w:val="18"/>
                <w:lang w:val="fr-FR"/>
              </w:rPr>
              <w:t>s d’efficacité énergétique (</w:t>
            </w:r>
            <w:r w:rsidR="00070F86" w:rsidRPr="00F21D4E">
              <w:rPr>
                <w:sz w:val="18"/>
                <w:szCs w:val="18"/>
                <w:lang w:val="fr-FR"/>
              </w:rPr>
              <w:t>$ US</w:t>
            </w:r>
            <w:r w:rsidRPr="00F21D4E">
              <w:rPr>
                <w:sz w:val="18"/>
                <w:szCs w:val="18"/>
                <w:lang w:val="fr-FR"/>
              </w:rPr>
              <w:t>/kWh) :</w:t>
            </w:r>
          </w:p>
        </w:tc>
        <w:tc>
          <w:tcPr>
            <w:tcW w:w="5040" w:type="dxa"/>
            <w:gridSpan w:val="2"/>
            <w:tcBorders>
              <w:top w:val="single" w:sz="4" w:space="0" w:color="auto"/>
              <w:left w:val="single" w:sz="4" w:space="0" w:color="auto"/>
              <w:bottom w:val="single" w:sz="4" w:space="0" w:color="auto"/>
              <w:right w:val="single" w:sz="4" w:space="0" w:color="auto"/>
            </w:tcBorders>
          </w:tcPr>
          <w:p w14:paraId="6B144DB1"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0,023</w:t>
            </w:r>
            <w:r w:rsidRPr="00F21D4E">
              <w:rPr>
                <w:rStyle w:val="FootnoteReference"/>
                <w:sz w:val="18"/>
                <w:szCs w:val="18"/>
                <w:lang w:val="fr-FR"/>
              </w:rPr>
              <w:footnoteReference w:id="9"/>
            </w:r>
          </w:p>
        </w:tc>
      </w:tr>
      <w:tr w:rsidR="008975BD" w:rsidRPr="00F21D4E" w14:paraId="5DA32542" w14:textId="77777777" w:rsidTr="0034622D">
        <w:trPr>
          <w:trHeight w:val="239"/>
          <w:jc w:val="center"/>
        </w:trPr>
        <w:tc>
          <w:tcPr>
            <w:tcW w:w="5125" w:type="dxa"/>
            <w:gridSpan w:val="2"/>
            <w:tcBorders>
              <w:top w:val="single" w:sz="4" w:space="0" w:color="auto"/>
              <w:left w:val="single" w:sz="4" w:space="0" w:color="auto"/>
              <w:bottom w:val="single" w:sz="4" w:space="0" w:color="auto"/>
              <w:right w:val="single" w:sz="4" w:space="0" w:color="auto"/>
            </w:tcBorders>
          </w:tcPr>
          <w:p w14:paraId="554C7619"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Financement de contrepartie confirmé (O/N) :</w:t>
            </w:r>
          </w:p>
        </w:tc>
        <w:tc>
          <w:tcPr>
            <w:tcW w:w="5040" w:type="dxa"/>
            <w:gridSpan w:val="2"/>
            <w:tcBorders>
              <w:top w:val="single" w:sz="4" w:space="0" w:color="auto"/>
              <w:left w:val="single" w:sz="4" w:space="0" w:color="auto"/>
              <w:bottom w:val="single" w:sz="4" w:space="0" w:color="auto"/>
              <w:right w:val="single" w:sz="4" w:space="0" w:color="auto"/>
            </w:tcBorders>
          </w:tcPr>
          <w:p w14:paraId="715B7BA4"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 xml:space="preserve">O </w:t>
            </w:r>
          </w:p>
        </w:tc>
      </w:tr>
      <w:tr w:rsidR="008975BD" w:rsidRPr="00F21D4E" w14:paraId="7C34C381" w14:textId="77777777" w:rsidTr="0034622D">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56D9375B"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Jalons de suivi du projet inclus (O/N) :</w:t>
            </w:r>
          </w:p>
        </w:tc>
        <w:tc>
          <w:tcPr>
            <w:tcW w:w="5040" w:type="dxa"/>
            <w:gridSpan w:val="2"/>
            <w:tcBorders>
              <w:top w:val="single" w:sz="4" w:space="0" w:color="auto"/>
              <w:left w:val="single" w:sz="4" w:space="0" w:color="auto"/>
              <w:bottom w:val="single" w:sz="4" w:space="0" w:color="auto"/>
              <w:right w:val="single" w:sz="4" w:space="0" w:color="auto"/>
            </w:tcBorders>
          </w:tcPr>
          <w:p w14:paraId="662D8ADA"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 xml:space="preserve">O </w:t>
            </w:r>
          </w:p>
        </w:tc>
      </w:tr>
      <w:tr w:rsidR="008975BD" w:rsidRPr="00F21D4E" w14:paraId="2771D00C" w14:textId="77777777" w:rsidTr="0034622D">
        <w:trPr>
          <w:trHeight w:val="250"/>
          <w:jc w:val="center"/>
        </w:trPr>
        <w:tc>
          <w:tcPr>
            <w:tcW w:w="5125" w:type="dxa"/>
            <w:gridSpan w:val="2"/>
            <w:tcBorders>
              <w:top w:val="single" w:sz="4" w:space="0" w:color="auto"/>
              <w:left w:val="single" w:sz="4" w:space="0" w:color="auto"/>
              <w:bottom w:val="single" w:sz="4" w:space="0" w:color="auto"/>
              <w:right w:val="single" w:sz="4" w:space="0" w:color="auto"/>
            </w:tcBorders>
          </w:tcPr>
          <w:p w14:paraId="0F3D24CD"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18"/>
                <w:szCs w:val="18"/>
                <w:lang w:val="fr-FR"/>
              </w:rPr>
            </w:pPr>
            <w:r w:rsidRPr="00F21D4E">
              <w:rPr>
                <w:sz w:val="18"/>
                <w:szCs w:val="18"/>
                <w:lang w:val="fr-FR"/>
              </w:rPr>
              <w:t>Normes minimales de performance énergétique disponibles pour le secteur concerné (O/N) :</w:t>
            </w:r>
          </w:p>
        </w:tc>
        <w:tc>
          <w:tcPr>
            <w:tcW w:w="5040" w:type="dxa"/>
            <w:gridSpan w:val="2"/>
            <w:tcBorders>
              <w:top w:val="single" w:sz="4" w:space="0" w:color="auto"/>
              <w:left w:val="single" w:sz="4" w:space="0" w:color="auto"/>
              <w:bottom w:val="single" w:sz="4" w:space="0" w:color="auto"/>
              <w:right w:val="single" w:sz="4" w:space="0" w:color="auto"/>
            </w:tcBorders>
          </w:tcPr>
          <w:p w14:paraId="37B9868B"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O</w:t>
            </w:r>
          </w:p>
          <w:p w14:paraId="636B5391"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p>
        </w:tc>
      </w:tr>
      <w:tr w:rsidR="008975BD" w:rsidRPr="00F21D4E" w14:paraId="3B5EDCBD" w14:textId="77777777" w:rsidTr="0034622D">
        <w:trPr>
          <w:trHeight w:val="296"/>
          <w:jc w:val="center"/>
        </w:trPr>
        <w:tc>
          <w:tcPr>
            <w:tcW w:w="5125" w:type="dxa"/>
            <w:gridSpan w:val="2"/>
            <w:tcBorders>
              <w:top w:val="single" w:sz="4" w:space="0" w:color="auto"/>
              <w:left w:val="single" w:sz="4" w:space="0" w:color="auto"/>
              <w:bottom w:val="single" w:sz="4" w:space="0" w:color="auto"/>
              <w:right w:val="single" w:sz="4" w:space="0" w:color="auto"/>
            </w:tcBorders>
          </w:tcPr>
          <w:p w14:paraId="54472530"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18"/>
                <w:szCs w:val="18"/>
                <w:lang w:val="fr-FR"/>
              </w:rPr>
            </w:pPr>
            <w:r w:rsidRPr="00F21D4E">
              <w:rPr>
                <w:b/>
                <w:sz w:val="18"/>
                <w:szCs w:val="18"/>
                <w:lang w:val="fr-FR"/>
              </w:rPr>
              <w:t>RECOMMANDATION DU SECRÉTARIAT</w:t>
            </w:r>
          </w:p>
        </w:tc>
        <w:tc>
          <w:tcPr>
            <w:tcW w:w="5040" w:type="dxa"/>
            <w:gridSpan w:val="2"/>
            <w:tcBorders>
              <w:top w:val="single" w:sz="4" w:space="0" w:color="auto"/>
              <w:left w:val="single" w:sz="4" w:space="0" w:color="auto"/>
              <w:bottom w:val="single" w:sz="4" w:space="0" w:color="auto"/>
              <w:right w:val="single" w:sz="4" w:space="0" w:color="auto"/>
            </w:tcBorders>
          </w:tcPr>
          <w:p w14:paraId="486A918E" w14:textId="77777777" w:rsidR="008975BD" w:rsidRPr="00F21D4E" w:rsidRDefault="008975BD" w:rsidP="0034622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18"/>
                <w:szCs w:val="18"/>
                <w:lang w:val="fr-FR"/>
              </w:rPr>
            </w:pPr>
            <w:r w:rsidRPr="00F21D4E">
              <w:rPr>
                <w:sz w:val="18"/>
                <w:szCs w:val="18"/>
                <w:lang w:val="fr-FR"/>
              </w:rPr>
              <w:t>Pour examen individuel</w:t>
            </w:r>
          </w:p>
        </w:tc>
      </w:tr>
    </w:tbl>
    <w:p w14:paraId="1BCD80A9" w14:textId="2A9E281A" w:rsidR="008975BD" w:rsidRPr="00DA6B6C" w:rsidRDefault="008975BD" w:rsidP="000C1F0F">
      <w:pPr>
        <w:widowControl w:val="0"/>
        <w:spacing w:after="240"/>
        <w:jc w:val="left"/>
        <w:outlineLvl w:val="2"/>
        <w:rPr>
          <w:bCs/>
          <w:sz w:val="18"/>
          <w:szCs w:val="18"/>
          <w:lang w:val="fr-FR"/>
        </w:rPr>
      </w:pPr>
      <w:r w:rsidRPr="00DA6B6C">
        <w:rPr>
          <w:bCs/>
          <w:sz w:val="18"/>
          <w:szCs w:val="18"/>
          <w:lang w:val="fr-FR"/>
        </w:rPr>
        <w:t>* Sur la base de la baisse estimée de la consommation une fois le projet terminé.</w:t>
      </w:r>
    </w:p>
    <w:p w14:paraId="08CED8AB" w14:textId="77777777" w:rsidR="00F21D4E" w:rsidRDefault="00F21D4E" w:rsidP="00745838">
      <w:pPr>
        <w:widowControl w:val="0"/>
        <w:tabs>
          <w:tab w:val="left" w:pos="2880"/>
          <w:tab w:val="left" w:pos="5760"/>
        </w:tabs>
        <w:spacing w:before="240" w:after="240"/>
        <w:jc w:val="center"/>
        <w:rPr>
          <w:b/>
          <w:lang w:val="fr-FR"/>
        </w:rPr>
      </w:pPr>
    </w:p>
    <w:p w14:paraId="68337964" w14:textId="732FB8BB" w:rsidR="00745838" w:rsidRPr="00DA6B6C" w:rsidRDefault="00745838" w:rsidP="00745838">
      <w:pPr>
        <w:widowControl w:val="0"/>
        <w:tabs>
          <w:tab w:val="left" w:pos="2880"/>
          <w:tab w:val="left" w:pos="5760"/>
        </w:tabs>
        <w:spacing w:before="240" w:after="240"/>
        <w:jc w:val="center"/>
        <w:rPr>
          <w:b/>
          <w:lang w:val="fr-FR"/>
        </w:rPr>
      </w:pPr>
      <w:r w:rsidRPr="00DA6B6C">
        <w:rPr>
          <w:b/>
          <w:lang w:val="fr-FR"/>
        </w:rPr>
        <w:lastRenderedPageBreak/>
        <w:t>DESCRIPTION DU PROJET</w:t>
      </w:r>
    </w:p>
    <w:p w14:paraId="19C4DFA0" w14:textId="77777777" w:rsidR="00745838" w:rsidRPr="00DA6B6C" w:rsidRDefault="00745838" w:rsidP="00745838">
      <w:pPr>
        <w:spacing w:after="240"/>
        <w:rPr>
          <w:b/>
          <w:lang w:val="fr-FR"/>
        </w:rPr>
      </w:pPr>
      <w:r w:rsidRPr="00DA6B6C">
        <w:rPr>
          <w:b/>
          <w:lang w:val="fr-FR"/>
        </w:rPr>
        <w:t>Contexte</w:t>
      </w:r>
    </w:p>
    <w:p w14:paraId="4F406C89" w14:textId="429A8C11" w:rsidR="00397B52" w:rsidRPr="00DA6B6C" w:rsidRDefault="00397B52" w:rsidP="00C20109">
      <w:pPr>
        <w:numPr>
          <w:ilvl w:val="0"/>
          <w:numId w:val="8"/>
        </w:numPr>
        <w:spacing w:after="240"/>
        <w:ind w:left="0" w:firstLine="0"/>
        <w:rPr>
          <w:lang w:val="fr-FR"/>
        </w:rPr>
      </w:pPr>
      <w:r w:rsidRPr="00DA6B6C">
        <w:rPr>
          <w:lang w:val="fr-FR"/>
        </w:rPr>
        <w:t>Au nom du Gouvernement indien, le Gouvernement allemand a soumis, conformément à la décision 91/65, une demande de projet pilote visant à concevoir et développer à l'échelle pilote des compresseurs rotatifs économes en énergie ainsi que des échangeurs de chaleur à microcanaux compatibles avec le R-290 chez Godrej &amp; Boyce Mfg. Ltd. (Godrej), à utiliser dans la fabrication de climatiseurs en Inde, pour un montant de 2 310 560 $ US, plus des frai</w:t>
      </w:r>
      <w:r w:rsidR="0034622D">
        <w:rPr>
          <w:lang w:val="fr-FR"/>
        </w:rPr>
        <w:t>s d'appui d'agence de 264 162 $ </w:t>
      </w:r>
      <w:r w:rsidRPr="00DA6B6C">
        <w:rPr>
          <w:lang w:val="fr-FR"/>
        </w:rPr>
        <w:t xml:space="preserve">US, conformément à la proposition </w:t>
      </w:r>
      <w:r w:rsidR="00DA6B6C" w:rsidRPr="00DA6B6C">
        <w:rPr>
          <w:lang w:val="fr-FR"/>
        </w:rPr>
        <w:t>initiale</w:t>
      </w:r>
      <w:r w:rsidRPr="00DA6B6C">
        <w:rPr>
          <w:lang w:val="fr-FR"/>
        </w:rPr>
        <w:t>.</w:t>
      </w:r>
      <w:r w:rsidR="00C90310" w:rsidRPr="00DA6B6C">
        <w:rPr>
          <w:vertAlign w:val="superscript"/>
          <w:lang w:val="fr-FR"/>
        </w:rPr>
        <w:footnoteReference w:id="10"/>
      </w:r>
    </w:p>
    <w:p w14:paraId="7590B668" w14:textId="77777777" w:rsidR="00397B52" w:rsidRPr="00DA6B6C" w:rsidRDefault="00397B52" w:rsidP="00397B52">
      <w:pPr>
        <w:keepNext/>
        <w:keepLines/>
        <w:spacing w:after="240"/>
        <w:rPr>
          <w:u w:val="single"/>
          <w:lang w:val="fr-FR"/>
        </w:rPr>
      </w:pPr>
      <w:r w:rsidRPr="00DA6B6C">
        <w:rPr>
          <w:u w:val="single"/>
          <w:lang w:val="fr-FR"/>
        </w:rPr>
        <w:t xml:space="preserve">État de mise en œuvre des activités liées à l'efficacité énergétique financées par le Fonds multilatéral </w:t>
      </w:r>
    </w:p>
    <w:p w14:paraId="4BB2B089" w14:textId="5BE8B9F8" w:rsidR="00397B52" w:rsidRPr="00DA6B6C" w:rsidRDefault="00397B52" w:rsidP="00C20109">
      <w:pPr>
        <w:numPr>
          <w:ilvl w:val="0"/>
          <w:numId w:val="8"/>
        </w:numPr>
        <w:spacing w:after="240"/>
        <w:ind w:left="0" w:firstLine="0"/>
        <w:rPr>
          <w:lang w:val="fr-FR"/>
        </w:rPr>
      </w:pPr>
      <w:r w:rsidRPr="00DA6B6C">
        <w:rPr>
          <w:lang w:val="fr-FR"/>
        </w:rPr>
        <w:t>À la 88</w:t>
      </w:r>
      <w:r w:rsidRPr="00DA6B6C">
        <w:rPr>
          <w:vertAlign w:val="superscript"/>
          <w:lang w:val="fr-FR"/>
        </w:rPr>
        <w:t>e</w:t>
      </w:r>
      <w:r w:rsidRPr="00DA6B6C">
        <w:rPr>
          <w:lang w:val="fr-FR"/>
        </w:rPr>
        <w:t xml:space="preserve"> réunion, l'Inde a reçu un financement pour la mise en œuvre d'activités de facilitation visant à la réduction progressive des HFC (250 000 $ US), qui devaient êtr</w:t>
      </w:r>
      <w:r w:rsidR="0034622D">
        <w:rPr>
          <w:lang w:val="fr-FR"/>
        </w:rPr>
        <w:t>e achevées d'ici décembre 2023 ;</w:t>
      </w:r>
      <w:r w:rsidRPr="00DA6B6C">
        <w:rPr>
          <w:lang w:val="fr-FR"/>
        </w:rPr>
        <w:t xml:space="preserve"> les activités sont toujours en cours et une demande de prolongation du projet a été soumise à la 93</w:t>
      </w:r>
      <w:r w:rsidRPr="00DA6B6C">
        <w:rPr>
          <w:vertAlign w:val="superscript"/>
          <w:lang w:val="fr-FR"/>
        </w:rPr>
        <w:t>e</w:t>
      </w:r>
      <w:r w:rsidR="0034622D">
        <w:rPr>
          <w:lang w:val="fr-FR"/>
        </w:rPr>
        <w:t> </w:t>
      </w:r>
      <w:r w:rsidRPr="00DA6B6C">
        <w:rPr>
          <w:lang w:val="fr-FR"/>
        </w:rPr>
        <w:t>réunion.</w:t>
      </w:r>
      <w:r w:rsidR="008A00AD" w:rsidRPr="00DA6B6C">
        <w:rPr>
          <w:rStyle w:val="FootnoteReference"/>
          <w:lang w:val="fr-FR"/>
        </w:rPr>
        <w:footnoteReference w:id="11"/>
      </w:r>
      <w:r w:rsidRPr="00DA6B6C">
        <w:rPr>
          <w:lang w:val="fr-FR"/>
        </w:rPr>
        <w:t xml:space="preserve"> Les activités approuvées comprenaient des ateliers destinés aux parties prenantes et au grand public sur la manipulation en toute sécurité des solutions de remplacement aux SAO et des options de frigorigènes économes en énergie et respectueux du climat, ainsi que des ateliers techniques sectoriels sur les principes d'allocation appropriée des quotas de HFC et l'amélioration de l'efficacité énergétique des équipements de refroidissement. </w:t>
      </w:r>
    </w:p>
    <w:p w14:paraId="658FE245" w14:textId="2ADA6656" w:rsidR="005005B9" w:rsidRPr="00DA6B6C" w:rsidRDefault="00397B52" w:rsidP="005005B9">
      <w:pPr>
        <w:numPr>
          <w:ilvl w:val="0"/>
          <w:numId w:val="8"/>
        </w:numPr>
        <w:spacing w:before="240" w:after="240"/>
        <w:ind w:left="0" w:firstLine="0"/>
        <w:rPr>
          <w:lang w:val="fr-FR"/>
        </w:rPr>
      </w:pPr>
      <w:r w:rsidRPr="00DA6B6C">
        <w:rPr>
          <w:lang w:val="fr-FR"/>
        </w:rPr>
        <w:t>À la 92</w:t>
      </w:r>
      <w:r w:rsidRPr="00DA6B6C">
        <w:rPr>
          <w:vertAlign w:val="superscript"/>
          <w:lang w:val="fr-FR"/>
        </w:rPr>
        <w:t>e</w:t>
      </w:r>
      <w:r w:rsidRPr="00DA6B6C">
        <w:rPr>
          <w:lang w:val="fr-FR"/>
        </w:rPr>
        <w:t xml:space="preserve"> réunion, le Comité exécutif a approuvé le financement de </w:t>
      </w:r>
      <w:r w:rsidR="0034622D">
        <w:rPr>
          <w:lang w:val="fr-FR"/>
        </w:rPr>
        <w:t>la préparation de ce projet (30 </w:t>
      </w:r>
      <w:r w:rsidRPr="00DA6B6C">
        <w:rPr>
          <w:lang w:val="fr-FR"/>
        </w:rPr>
        <w:t xml:space="preserve">000 $ US, plus les frais d'appui d'agence), afin de fournir une assistance technique pour le développement du projet. </w:t>
      </w:r>
    </w:p>
    <w:p w14:paraId="7506F945" w14:textId="14DFB783" w:rsidR="00745838" w:rsidRPr="00DA6B6C" w:rsidRDefault="00745838" w:rsidP="005005B9">
      <w:pPr>
        <w:spacing w:before="240" w:after="240"/>
        <w:rPr>
          <w:u w:val="single"/>
          <w:lang w:val="fr-FR"/>
        </w:rPr>
      </w:pPr>
      <w:r w:rsidRPr="00DA6B6C">
        <w:rPr>
          <w:u w:val="single"/>
          <w:lang w:val="fr-FR"/>
        </w:rPr>
        <w:t>Consommation de HFC en Inde</w:t>
      </w:r>
    </w:p>
    <w:p w14:paraId="2E1D25AC" w14:textId="5C3BF86B" w:rsidR="00321438" w:rsidRPr="00DA6B6C" w:rsidRDefault="00321438" w:rsidP="00CF2E3C">
      <w:pPr>
        <w:numPr>
          <w:ilvl w:val="0"/>
          <w:numId w:val="8"/>
        </w:numPr>
        <w:spacing w:before="240" w:after="240"/>
        <w:ind w:left="0" w:firstLine="0"/>
        <w:rPr>
          <w:lang w:val="fr-FR"/>
        </w:rPr>
      </w:pPr>
      <w:r w:rsidRPr="00DA6B6C">
        <w:rPr>
          <w:lang w:val="fr-FR"/>
        </w:rPr>
        <w:t xml:space="preserve">Le tableau 1 présente un résumé de la consommation de HFC pour 2022 déclarée par le Gouvernement indien en vertu de l'article 7 du Protocole de Montréal. </w:t>
      </w:r>
    </w:p>
    <w:p w14:paraId="0557AF7E" w14:textId="77777777" w:rsidR="00830C56" w:rsidRPr="00DA6B6C" w:rsidRDefault="00830C56" w:rsidP="00830C56">
      <w:pPr>
        <w:rPr>
          <w:b/>
          <w:bCs/>
          <w:lang w:val="fr-FR"/>
        </w:rPr>
      </w:pPr>
      <w:r w:rsidRPr="00DA6B6C">
        <w:rPr>
          <w:b/>
          <w:bCs/>
          <w:lang w:val="fr-FR"/>
        </w:rPr>
        <w:t>Tableau 1. Consommation de HFC en Inde en 2022 (article 7)</w:t>
      </w:r>
    </w:p>
    <w:tbl>
      <w:tblPr>
        <w:tblW w:w="9175" w:type="dxa"/>
        <w:tblLook w:val="04A0" w:firstRow="1" w:lastRow="0" w:firstColumn="1" w:lastColumn="0" w:noHBand="0" w:noVBand="1"/>
      </w:tblPr>
      <w:tblGrid>
        <w:gridCol w:w="2965"/>
        <w:gridCol w:w="1260"/>
        <w:gridCol w:w="2340"/>
        <w:gridCol w:w="2610"/>
      </w:tblGrid>
      <w:tr w:rsidR="00C20109" w:rsidRPr="00DA6B6C" w14:paraId="4BD0F26F" w14:textId="77777777" w:rsidTr="00CD0DF1">
        <w:trPr>
          <w:trHeight w:val="359"/>
          <w:tblHeader/>
        </w:trPr>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0FF41BF7" w14:textId="76BFD50A" w:rsidR="00830C56" w:rsidRPr="00DA6B6C" w:rsidRDefault="0034622D" w:rsidP="0034622D">
            <w:pPr>
              <w:rPr>
                <w:b/>
                <w:bCs/>
                <w:sz w:val="20"/>
                <w:szCs w:val="20"/>
                <w:lang w:val="fr-FR"/>
              </w:rPr>
            </w:pPr>
            <w:r>
              <w:rPr>
                <w:b/>
                <w:bCs/>
                <w:sz w:val="20"/>
                <w:szCs w:val="20"/>
                <w:lang w:val="fr-FR"/>
              </w:rPr>
              <w:t>Substance</w:t>
            </w:r>
            <w:r w:rsidR="00830C56" w:rsidRPr="00DA6B6C">
              <w:rPr>
                <w:b/>
                <w:bCs/>
                <w:sz w:val="20"/>
                <w:szCs w:val="20"/>
                <w:lang w:val="fr-FR"/>
              </w:rPr>
              <w:t xml:space="preserve"> </w:t>
            </w:r>
          </w:p>
        </w:tc>
        <w:tc>
          <w:tcPr>
            <w:tcW w:w="1260" w:type="dxa"/>
            <w:tcBorders>
              <w:top w:val="single" w:sz="4" w:space="0" w:color="auto"/>
              <w:left w:val="nil"/>
              <w:bottom w:val="single" w:sz="4" w:space="0" w:color="auto"/>
              <w:right w:val="single" w:sz="4" w:space="0" w:color="auto"/>
            </w:tcBorders>
            <w:shd w:val="clear" w:color="auto" w:fill="auto"/>
            <w:hideMark/>
          </w:tcPr>
          <w:p w14:paraId="22E18622" w14:textId="77777777" w:rsidR="00830C56" w:rsidRPr="00DA6B6C" w:rsidRDefault="00830C56" w:rsidP="0034622D">
            <w:pPr>
              <w:jc w:val="center"/>
              <w:rPr>
                <w:b/>
                <w:bCs/>
                <w:sz w:val="20"/>
                <w:szCs w:val="20"/>
                <w:lang w:val="fr-FR"/>
              </w:rPr>
            </w:pPr>
            <w:r w:rsidRPr="00DA6B6C">
              <w:rPr>
                <w:b/>
                <w:bCs/>
                <w:sz w:val="20"/>
                <w:szCs w:val="20"/>
                <w:lang w:val="fr-FR"/>
              </w:rPr>
              <w:t>PRP</w:t>
            </w:r>
          </w:p>
        </w:tc>
        <w:tc>
          <w:tcPr>
            <w:tcW w:w="2340" w:type="dxa"/>
            <w:tcBorders>
              <w:top w:val="single" w:sz="4" w:space="0" w:color="auto"/>
              <w:left w:val="nil"/>
              <w:bottom w:val="single" w:sz="4" w:space="0" w:color="auto"/>
              <w:right w:val="single" w:sz="4" w:space="0" w:color="auto"/>
            </w:tcBorders>
            <w:shd w:val="clear" w:color="auto" w:fill="auto"/>
            <w:hideMark/>
          </w:tcPr>
          <w:p w14:paraId="40E3910E" w14:textId="77777777" w:rsidR="00830C56" w:rsidRPr="00DA6B6C" w:rsidRDefault="00830C56" w:rsidP="0034622D">
            <w:pPr>
              <w:jc w:val="center"/>
              <w:rPr>
                <w:b/>
                <w:bCs/>
                <w:sz w:val="20"/>
                <w:szCs w:val="20"/>
                <w:lang w:val="fr-FR"/>
              </w:rPr>
            </w:pPr>
            <w:r w:rsidRPr="00DA6B6C">
              <w:rPr>
                <w:b/>
                <w:bCs/>
                <w:sz w:val="20"/>
                <w:szCs w:val="20"/>
                <w:lang w:val="fr-FR"/>
              </w:rPr>
              <w:t>Consommation totale (tm)</w:t>
            </w:r>
          </w:p>
        </w:tc>
        <w:tc>
          <w:tcPr>
            <w:tcW w:w="2610" w:type="dxa"/>
            <w:tcBorders>
              <w:top w:val="single" w:sz="4" w:space="0" w:color="auto"/>
              <w:left w:val="nil"/>
              <w:bottom w:val="single" w:sz="4" w:space="0" w:color="auto"/>
              <w:right w:val="single" w:sz="4" w:space="0" w:color="auto"/>
            </w:tcBorders>
            <w:shd w:val="clear" w:color="auto" w:fill="auto"/>
            <w:hideMark/>
          </w:tcPr>
          <w:p w14:paraId="1361A8AC" w14:textId="77777777" w:rsidR="000E2967" w:rsidRPr="00DA6B6C" w:rsidRDefault="00830C56" w:rsidP="0034622D">
            <w:pPr>
              <w:jc w:val="center"/>
              <w:rPr>
                <w:b/>
                <w:bCs/>
                <w:sz w:val="20"/>
                <w:szCs w:val="20"/>
                <w:lang w:val="fr-FR"/>
              </w:rPr>
            </w:pPr>
            <w:r w:rsidRPr="00DA6B6C">
              <w:rPr>
                <w:b/>
                <w:bCs/>
                <w:sz w:val="20"/>
                <w:szCs w:val="20"/>
                <w:lang w:val="fr-FR"/>
              </w:rPr>
              <w:t xml:space="preserve">Consommation totale </w:t>
            </w:r>
          </w:p>
          <w:p w14:paraId="7540A398" w14:textId="5D586D01" w:rsidR="00830C56" w:rsidRPr="00DA6B6C" w:rsidRDefault="0034622D" w:rsidP="0034622D">
            <w:pPr>
              <w:jc w:val="center"/>
              <w:rPr>
                <w:b/>
                <w:bCs/>
                <w:sz w:val="20"/>
                <w:szCs w:val="20"/>
                <w:lang w:val="fr-FR"/>
              </w:rPr>
            </w:pPr>
            <w:r>
              <w:rPr>
                <w:b/>
                <w:bCs/>
                <w:sz w:val="20"/>
                <w:szCs w:val="20"/>
                <w:lang w:val="fr-FR"/>
              </w:rPr>
              <w:t>(</w:t>
            </w:r>
            <w:r w:rsidR="00830C56" w:rsidRPr="00DA6B6C">
              <w:rPr>
                <w:b/>
                <w:bCs/>
                <w:sz w:val="20"/>
                <w:szCs w:val="20"/>
                <w:lang w:val="fr-FR"/>
              </w:rPr>
              <w:t>tonnes d'éq-CO</w:t>
            </w:r>
            <w:r w:rsidR="00830C56" w:rsidRPr="0034622D">
              <w:rPr>
                <w:b/>
                <w:bCs/>
                <w:sz w:val="20"/>
                <w:szCs w:val="20"/>
                <w:vertAlign w:val="subscript"/>
                <w:lang w:val="fr-FR"/>
              </w:rPr>
              <w:t>2</w:t>
            </w:r>
            <w:r>
              <w:rPr>
                <w:b/>
                <w:bCs/>
                <w:sz w:val="20"/>
                <w:szCs w:val="20"/>
                <w:lang w:val="fr-FR"/>
              </w:rPr>
              <w:t>)</w:t>
            </w:r>
          </w:p>
        </w:tc>
      </w:tr>
      <w:tr w:rsidR="00C20109" w:rsidRPr="00DA6B6C" w14:paraId="28CDD554" w14:textId="77777777" w:rsidTr="00C20109">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29F15BAD" w14:textId="77777777" w:rsidR="00830C56" w:rsidRPr="00DA6B6C" w:rsidRDefault="00830C56" w:rsidP="0034622D">
            <w:pPr>
              <w:jc w:val="left"/>
              <w:rPr>
                <w:sz w:val="20"/>
                <w:szCs w:val="20"/>
                <w:lang w:val="fr-FR"/>
              </w:rPr>
            </w:pPr>
            <w:r w:rsidRPr="00DA6B6C">
              <w:rPr>
                <w:sz w:val="20"/>
                <w:szCs w:val="20"/>
                <w:lang w:val="fr-FR"/>
              </w:rPr>
              <w:t>HFC-32</w:t>
            </w:r>
          </w:p>
        </w:tc>
        <w:tc>
          <w:tcPr>
            <w:tcW w:w="1260" w:type="dxa"/>
            <w:tcBorders>
              <w:top w:val="nil"/>
              <w:left w:val="nil"/>
              <w:bottom w:val="single" w:sz="4" w:space="0" w:color="auto"/>
              <w:right w:val="single" w:sz="4" w:space="0" w:color="auto"/>
            </w:tcBorders>
            <w:shd w:val="clear" w:color="auto" w:fill="auto"/>
            <w:noWrap/>
            <w:hideMark/>
          </w:tcPr>
          <w:p w14:paraId="2B56BD09" w14:textId="77777777" w:rsidR="00830C56" w:rsidRPr="00DA6B6C" w:rsidRDefault="00830C56" w:rsidP="0034622D">
            <w:pPr>
              <w:jc w:val="right"/>
              <w:rPr>
                <w:sz w:val="20"/>
                <w:szCs w:val="20"/>
                <w:lang w:val="fr-FR"/>
              </w:rPr>
            </w:pPr>
            <w:r w:rsidRPr="00DA6B6C">
              <w:rPr>
                <w:sz w:val="20"/>
                <w:szCs w:val="20"/>
                <w:lang w:val="fr-FR"/>
              </w:rPr>
              <w:t>675</w:t>
            </w:r>
          </w:p>
        </w:tc>
        <w:tc>
          <w:tcPr>
            <w:tcW w:w="2340" w:type="dxa"/>
            <w:tcBorders>
              <w:top w:val="nil"/>
              <w:left w:val="nil"/>
              <w:bottom w:val="single" w:sz="4" w:space="0" w:color="auto"/>
              <w:right w:val="single" w:sz="4" w:space="0" w:color="auto"/>
            </w:tcBorders>
            <w:shd w:val="clear" w:color="auto" w:fill="auto"/>
            <w:noWrap/>
            <w:hideMark/>
          </w:tcPr>
          <w:p w14:paraId="399EDD29" w14:textId="77777777" w:rsidR="00830C56" w:rsidRPr="00DA6B6C" w:rsidRDefault="00830C56" w:rsidP="0034622D">
            <w:pPr>
              <w:jc w:val="right"/>
              <w:rPr>
                <w:sz w:val="20"/>
                <w:szCs w:val="20"/>
                <w:lang w:val="fr-FR"/>
              </w:rPr>
            </w:pPr>
            <w:r w:rsidRPr="00DA6B6C">
              <w:rPr>
                <w:sz w:val="20"/>
                <w:szCs w:val="20"/>
                <w:lang w:val="fr-FR"/>
              </w:rPr>
              <w:t>16 193,50</w:t>
            </w:r>
          </w:p>
        </w:tc>
        <w:tc>
          <w:tcPr>
            <w:tcW w:w="2610" w:type="dxa"/>
            <w:tcBorders>
              <w:top w:val="nil"/>
              <w:left w:val="nil"/>
              <w:bottom w:val="single" w:sz="4" w:space="0" w:color="auto"/>
              <w:right w:val="single" w:sz="4" w:space="0" w:color="auto"/>
            </w:tcBorders>
            <w:shd w:val="clear" w:color="auto" w:fill="auto"/>
            <w:noWrap/>
            <w:hideMark/>
          </w:tcPr>
          <w:p w14:paraId="1E972E09" w14:textId="77777777" w:rsidR="00830C56" w:rsidRPr="00DA6B6C" w:rsidRDefault="00830C56" w:rsidP="0034622D">
            <w:pPr>
              <w:jc w:val="right"/>
              <w:rPr>
                <w:sz w:val="20"/>
                <w:szCs w:val="20"/>
                <w:lang w:val="fr-FR"/>
              </w:rPr>
            </w:pPr>
            <w:r w:rsidRPr="00DA6B6C">
              <w:rPr>
                <w:sz w:val="20"/>
                <w:szCs w:val="20"/>
                <w:lang w:val="fr-FR"/>
              </w:rPr>
              <w:t>10 930 610</w:t>
            </w:r>
          </w:p>
        </w:tc>
      </w:tr>
      <w:tr w:rsidR="00C20109" w:rsidRPr="00DA6B6C" w14:paraId="2D06BE8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B7DCAFC" w14:textId="77777777" w:rsidR="00830C56" w:rsidRPr="00DA6B6C" w:rsidRDefault="00830C56" w:rsidP="0034622D">
            <w:pPr>
              <w:jc w:val="left"/>
              <w:rPr>
                <w:sz w:val="20"/>
                <w:szCs w:val="20"/>
                <w:lang w:val="fr-FR"/>
              </w:rPr>
            </w:pPr>
            <w:r w:rsidRPr="00DA6B6C">
              <w:rPr>
                <w:sz w:val="20"/>
                <w:szCs w:val="20"/>
                <w:lang w:val="fr-FR"/>
              </w:rPr>
              <w:t>HFC-125</w:t>
            </w:r>
          </w:p>
        </w:tc>
        <w:tc>
          <w:tcPr>
            <w:tcW w:w="1260" w:type="dxa"/>
            <w:tcBorders>
              <w:top w:val="nil"/>
              <w:left w:val="nil"/>
              <w:bottom w:val="single" w:sz="4" w:space="0" w:color="auto"/>
              <w:right w:val="single" w:sz="4" w:space="0" w:color="auto"/>
            </w:tcBorders>
            <w:shd w:val="clear" w:color="auto" w:fill="auto"/>
            <w:noWrap/>
            <w:hideMark/>
          </w:tcPr>
          <w:p w14:paraId="23E10CBA" w14:textId="77777777" w:rsidR="00830C56" w:rsidRPr="00DA6B6C" w:rsidRDefault="00830C56" w:rsidP="0034622D">
            <w:pPr>
              <w:jc w:val="right"/>
              <w:rPr>
                <w:sz w:val="20"/>
                <w:szCs w:val="20"/>
                <w:lang w:val="fr-FR"/>
              </w:rPr>
            </w:pPr>
            <w:r w:rsidRPr="00DA6B6C">
              <w:rPr>
                <w:sz w:val="20"/>
                <w:szCs w:val="20"/>
                <w:lang w:val="fr-FR"/>
              </w:rPr>
              <w:t>3 500</w:t>
            </w:r>
          </w:p>
        </w:tc>
        <w:tc>
          <w:tcPr>
            <w:tcW w:w="2340" w:type="dxa"/>
            <w:tcBorders>
              <w:top w:val="nil"/>
              <w:left w:val="nil"/>
              <w:bottom w:val="single" w:sz="4" w:space="0" w:color="auto"/>
              <w:right w:val="single" w:sz="4" w:space="0" w:color="auto"/>
            </w:tcBorders>
            <w:shd w:val="clear" w:color="auto" w:fill="auto"/>
            <w:noWrap/>
            <w:hideMark/>
          </w:tcPr>
          <w:p w14:paraId="0BB1F3B2" w14:textId="77777777" w:rsidR="00830C56" w:rsidRPr="00DA6B6C" w:rsidRDefault="00830C56" w:rsidP="0034622D">
            <w:pPr>
              <w:jc w:val="right"/>
              <w:rPr>
                <w:sz w:val="20"/>
                <w:szCs w:val="20"/>
                <w:lang w:val="fr-FR"/>
              </w:rPr>
            </w:pPr>
            <w:r w:rsidRPr="00DA6B6C">
              <w:rPr>
                <w:sz w:val="20"/>
                <w:szCs w:val="20"/>
                <w:lang w:val="fr-FR"/>
              </w:rPr>
              <w:t>4 002,06</w:t>
            </w:r>
          </w:p>
        </w:tc>
        <w:tc>
          <w:tcPr>
            <w:tcW w:w="2610" w:type="dxa"/>
            <w:tcBorders>
              <w:top w:val="nil"/>
              <w:left w:val="nil"/>
              <w:bottom w:val="single" w:sz="4" w:space="0" w:color="auto"/>
              <w:right w:val="single" w:sz="4" w:space="0" w:color="auto"/>
            </w:tcBorders>
            <w:shd w:val="clear" w:color="auto" w:fill="auto"/>
            <w:noWrap/>
            <w:hideMark/>
          </w:tcPr>
          <w:p w14:paraId="44DEA903" w14:textId="77777777" w:rsidR="00830C56" w:rsidRPr="00DA6B6C" w:rsidRDefault="00830C56" w:rsidP="0034622D">
            <w:pPr>
              <w:jc w:val="right"/>
              <w:rPr>
                <w:sz w:val="20"/>
                <w:szCs w:val="20"/>
                <w:lang w:val="fr-FR"/>
              </w:rPr>
            </w:pPr>
            <w:r w:rsidRPr="00DA6B6C">
              <w:rPr>
                <w:sz w:val="20"/>
                <w:szCs w:val="20"/>
                <w:lang w:val="fr-FR"/>
              </w:rPr>
              <w:t>14 007 214</w:t>
            </w:r>
          </w:p>
        </w:tc>
      </w:tr>
      <w:tr w:rsidR="00C20109" w:rsidRPr="00DA6B6C" w14:paraId="465FC883"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6C7B367" w14:textId="77777777" w:rsidR="00830C56" w:rsidRPr="00DA6B6C" w:rsidRDefault="00830C56" w:rsidP="0034622D">
            <w:pPr>
              <w:jc w:val="left"/>
              <w:rPr>
                <w:sz w:val="20"/>
                <w:szCs w:val="20"/>
                <w:lang w:val="fr-FR"/>
              </w:rPr>
            </w:pPr>
            <w:r w:rsidRPr="00DA6B6C">
              <w:rPr>
                <w:sz w:val="20"/>
                <w:szCs w:val="20"/>
                <w:lang w:val="fr-FR"/>
              </w:rPr>
              <w:t>HFC-134a</w:t>
            </w:r>
          </w:p>
        </w:tc>
        <w:tc>
          <w:tcPr>
            <w:tcW w:w="1260" w:type="dxa"/>
            <w:tcBorders>
              <w:top w:val="nil"/>
              <w:left w:val="nil"/>
              <w:bottom w:val="single" w:sz="4" w:space="0" w:color="auto"/>
              <w:right w:val="single" w:sz="4" w:space="0" w:color="auto"/>
            </w:tcBorders>
            <w:shd w:val="clear" w:color="auto" w:fill="auto"/>
            <w:noWrap/>
            <w:hideMark/>
          </w:tcPr>
          <w:p w14:paraId="663A745F" w14:textId="77777777" w:rsidR="00830C56" w:rsidRPr="00DA6B6C" w:rsidRDefault="00830C56" w:rsidP="0034622D">
            <w:pPr>
              <w:jc w:val="right"/>
              <w:rPr>
                <w:sz w:val="20"/>
                <w:szCs w:val="20"/>
                <w:lang w:val="fr-FR"/>
              </w:rPr>
            </w:pPr>
            <w:r w:rsidRPr="00DA6B6C">
              <w:rPr>
                <w:sz w:val="20"/>
                <w:szCs w:val="20"/>
                <w:lang w:val="fr-FR"/>
              </w:rPr>
              <w:t>1 430</w:t>
            </w:r>
          </w:p>
        </w:tc>
        <w:tc>
          <w:tcPr>
            <w:tcW w:w="2340" w:type="dxa"/>
            <w:tcBorders>
              <w:top w:val="nil"/>
              <w:left w:val="nil"/>
              <w:bottom w:val="single" w:sz="4" w:space="0" w:color="auto"/>
              <w:right w:val="single" w:sz="4" w:space="0" w:color="auto"/>
            </w:tcBorders>
            <w:shd w:val="clear" w:color="auto" w:fill="auto"/>
            <w:noWrap/>
            <w:hideMark/>
          </w:tcPr>
          <w:p w14:paraId="6B8F4763" w14:textId="77777777" w:rsidR="00830C56" w:rsidRPr="00DA6B6C" w:rsidRDefault="00830C56" w:rsidP="0034622D">
            <w:pPr>
              <w:jc w:val="right"/>
              <w:rPr>
                <w:sz w:val="20"/>
                <w:szCs w:val="20"/>
                <w:lang w:val="fr-FR"/>
              </w:rPr>
            </w:pPr>
            <w:r w:rsidRPr="00DA6B6C">
              <w:rPr>
                <w:sz w:val="20"/>
                <w:szCs w:val="20"/>
                <w:lang w:val="fr-FR"/>
              </w:rPr>
              <w:t>17 740,47</w:t>
            </w:r>
          </w:p>
        </w:tc>
        <w:tc>
          <w:tcPr>
            <w:tcW w:w="2610" w:type="dxa"/>
            <w:tcBorders>
              <w:top w:val="nil"/>
              <w:left w:val="nil"/>
              <w:bottom w:val="single" w:sz="4" w:space="0" w:color="auto"/>
              <w:right w:val="single" w:sz="4" w:space="0" w:color="auto"/>
            </w:tcBorders>
            <w:shd w:val="clear" w:color="auto" w:fill="auto"/>
            <w:noWrap/>
            <w:hideMark/>
          </w:tcPr>
          <w:p w14:paraId="72B289DD" w14:textId="77777777" w:rsidR="00830C56" w:rsidRPr="00DA6B6C" w:rsidRDefault="00830C56" w:rsidP="0034622D">
            <w:pPr>
              <w:jc w:val="right"/>
              <w:rPr>
                <w:sz w:val="20"/>
                <w:szCs w:val="20"/>
                <w:lang w:val="fr-FR"/>
              </w:rPr>
            </w:pPr>
            <w:r w:rsidRPr="00DA6B6C">
              <w:rPr>
                <w:sz w:val="20"/>
                <w:szCs w:val="20"/>
                <w:lang w:val="fr-FR"/>
              </w:rPr>
              <w:t>25 368 871</w:t>
            </w:r>
          </w:p>
        </w:tc>
      </w:tr>
      <w:tr w:rsidR="00C20109" w:rsidRPr="00DA6B6C" w14:paraId="01FCFCA7"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39C32B6" w14:textId="77777777" w:rsidR="00830C56" w:rsidRPr="00DA6B6C" w:rsidRDefault="00830C56" w:rsidP="0034622D">
            <w:pPr>
              <w:jc w:val="left"/>
              <w:rPr>
                <w:sz w:val="20"/>
                <w:szCs w:val="20"/>
                <w:lang w:val="fr-FR"/>
              </w:rPr>
            </w:pPr>
            <w:r w:rsidRPr="00DA6B6C">
              <w:rPr>
                <w:sz w:val="20"/>
                <w:szCs w:val="20"/>
                <w:lang w:val="fr-FR"/>
              </w:rPr>
              <w:t>HFC-152a</w:t>
            </w:r>
          </w:p>
        </w:tc>
        <w:tc>
          <w:tcPr>
            <w:tcW w:w="1260" w:type="dxa"/>
            <w:tcBorders>
              <w:top w:val="nil"/>
              <w:left w:val="nil"/>
              <w:bottom w:val="single" w:sz="4" w:space="0" w:color="auto"/>
              <w:right w:val="single" w:sz="4" w:space="0" w:color="auto"/>
            </w:tcBorders>
            <w:shd w:val="clear" w:color="auto" w:fill="auto"/>
            <w:noWrap/>
            <w:hideMark/>
          </w:tcPr>
          <w:p w14:paraId="7A526A3F" w14:textId="77777777" w:rsidR="00830C56" w:rsidRPr="00DA6B6C" w:rsidRDefault="00830C56" w:rsidP="0034622D">
            <w:pPr>
              <w:jc w:val="right"/>
              <w:rPr>
                <w:sz w:val="20"/>
                <w:szCs w:val="20"/>
                <w:lang w:val="fr-FR"/>
              </w:rPr>
            </w:pPr>
            <w:r w:rsidRPr="00DA6B6C">
              <w:rPr>
                <w:sz w:val="20"/>
                <w:szCs w:val="20"/>
                <w:lang w:val="fr-FR"/>
              </w:rPr>
              <w:t>124</w:t>
            </w:r>
          </w:p>
        </w:tc>
        <w:tc>
          <w:tcPr>
            <w:tcW w:w="2340" w:type="dxa"/>
            <w:tcBorders>
              <w:top w:val="nil"/>
              <w:left w:val="nil"/>
              <w:bottom w:val="single" w:sz="4" w:space="0" w:color="auto"/>
              <w:right w:val="single" w:sz="4" w:space="0" w:color="auto"/>
            </w:tcBorders>
            <w:shd w:val="clear" w:color="auto" w:fill="auto"/>
            <w:noWrap/>
            <w:hideMark/>
          </w:tcPr>
          <w:p w14:paraId="46C2F5F0" w14:textId="77777777" w:rsidR="00830C56" w:rsidRPr="00DA6B6C" w:rsidRDefault="00830C56" w:rsidP="0034622D">
            <w:pPr>
              <w:jc w:val="right"/>
              <w:rPr>
                <w:sz w:val="20"/>
                <w:szCs w:val="20"/>
                <w:lang w:val="fr-FR"/>
              </w:rPr>
            </w:pPr>
            <w:r w:rsidRPr="00DA6B6C">
              <w:rPr>
                <w:sz w:val="20"/>
                <w:szCs w:val="20"/>
                <w:lang w:val="fr-FR"/>
              </w:rPr>
              <w:t>2 935,51</w:t>
            </w:r>
          </w:p>
        </w:tc>
        <w:tc>
          <w:tcPr>
            <w:tcW w:w="2610" w:type="dxa"/>
            <w:tcBorders>
              <w:top w:val="nil"/>
              <w:left w:val="nil"/>
              <w:bottom w:val="single" w:sz="4" w:space="0" w:color="auto"/>
              <w:right w:val="single" w:sz="4" w:space="0" w:color="auto"/>
            </w:tcBorders>
            <w:shd w:val="clear" w:color="auto" w:fill="auto"/>
            <w:noWrap/>
            <w:hideMark/>
          </w:tcPr>
          <w:p w14:paraId="4061C630" w14:textId="77777777" w:rsidR="00830C56" w:rsidRPr="00DA6B6C" w:rsidRDefault="00830C56" w:rsidP="0034622D">
            <w:pPr>
              <w:jc w:val="right"/>
              <w:rPr>
                <w:sz w:val="20"/>
                <w:szCs w:val="20"/>
                <w:lang w:val="fr-FR"/>
              </w:rPr>
            </w:pPr>
            <w:r w:rsidRPr="00DA6B6C">
              <w:rPr>
                <w:sz w:val="20"/>
                <w:szCs w:val="20"/>
                <w:lang w:val="fr-FR"/>
              </w:rPr>
              <w:t>364 003</w:t>
            </w:r>
          </w:p>
        </w:tc>
      </w:tr>
      <w:tr w:rsidR="00C20109" w:rsidRPr="00DA6B6C" w14:paraId="694B9EF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17544A5" w14:textId="77777777" w:rsidR="00830C56" w:rsidRPr="00DA6B6C" w:rsidRDefault="00830C56" w:rsidP="0034622D">
            <w:pPr>
              <w:jc w:val="left"/>
              <w:rPr>
                <w:sz w:val="20"/>
                <w:szCs w:val="20"/>
                <w:lang w:val="fr-FR"/>
              </w:rPr>
            </w:pPr>
            <w:r w:rsidRPr="00DA6B6C">
              <w:rPr>
                <w:sz w:val="20"/>
                <w:szCs w:val="20"/>
                <w:lang w:val="fr-FR"/>
              </w:rPr>
              <w:t>HFC-227ea</w:t>
            </w:r>
          </w:p>
        </w:tc>
        <w:tc>
          <w:tcPr>
            <w:tcW w:w="1260" w:type="dxa"/>
            <w:tcBorders>
              <w:top w:val="nil"/>
              <w:left w:val="nil"/>
              <w:bottom w:val="single" w:sz="4" w:space="0" w:color="auto"/>
              <w:right w:val="single" w:sz="4" w:space="0" w:color="auto"/>
            </w:tcBorders>
            <w:shd w:val="clear" w:color="auto" w:fill="auto"/>
            <w:noWrap/>
            <w:hideMark/>
          </w:tcPr>
          <w:p w14:paraId="6AD74DB3" w14:textId="77777777" w:rsidR="00830C56" w:rsidRPr="00DA6B6C" w:rsidRDefault="00830C56" w:rsidP="0034622D">
            <w:pPr>
              <w:jc w:val="right"/>
              <w:rPr>
                <w:sz w:val="20"/>
                <w:szCs w:val="20"/>
                <w:lang w:val="fr-FR"/>
              </w:rPr>
            </w:pPr>
            <w:r w:rsidRPr="00DA6B6C">
              <w:rPr>
                <w:sz w:val="20"/>
                <w:szCs w:val="20"/>
                <w:lang w:val="fr-FR"/>
              </w:rPr>
              <w:t>3 220</w:t>
            </w:r>
          </w:p>
        </w:tc>
        <w:tc>
          <w:tcPr>
            <w:tcW w:w="2340" w:type="dxa"/>
            <w:tcBorders>
              <w:top w:val="nil"/>
              <w:left w:val="nil"/>
              <w:bottom w:val="single" w:sz="4" w:space="0" w:color="auto"/>
              <w:right w:val="single" w:sz="4" w:space="0" w:color="auto"/>
            </w:tcBorders>
            <w:shd w:val="clear" w:color="auto" w:fill="auto"/>
            <w:noWrap/>
            <w:hideMark/>
          </w:tcPr>
          <w:p w14:paraId="60CCC21D" w14:textId="77777777" w:rsidR="00830C56" w:rsidRPr="00DA6B6C" w:rsidRDefault="00830C56" w:rsidP="0034622D">
            <w:pPr>
              <w:jc w:val="right"/>
              <w:rPr>
                <w:sz w:val="20"/>
                <w:szCs w:val="20"/>
                <w:lang w:val="fr-FR"/>
              </w:rPr>
            </w:pPr>
            <w:r w:rsidRPr="00DA6B6C">
              <w:rPr>
                <w:sz w:val="20"/>
                <w:szCs w:val="20"/>
                <w:lang w:val="fr-FR"/>
              </w:rPr>
              <w:t>263,56</w:t>
            </w:r>
          </w:p>
        </w:tc>
        <w:tc>
          <w:tcPr>
            <w:tcW w:w="2610" w:type="dxa"/>
            <w:tcBorders>
              <w:top w:val="nil"/>
              <w:left w:val="nil"/>
              <w:bottom w:val="single" w:sz="4" w:space="0" w:color="auto"/>
              <w:right w:val="single" w:sz="4" w:space="0" w:color="auto"/>
            </w:tcBorders>
            <w:shd w:val="clear" w:color="auto" w:fill="auto"/>
            <w:noWrap/>
            <w:hideMark/>
          </w:tcPr>
          <w:p w14:paraId="2A3FB691" w14:textId="77777777" w:rsidR="00830C56" w:rsidRPr="00DA6B6C" w:rsidRDefault="00830C56" w:rsidP="0034622D">
            <w:pPr>
              <w:jc w:val="right"/>
              <w:rPr>
                <w:sz w:val="20"/>
                <w:szCs w:val="20"/>
                <w:lang w:val="fr-FR"/>
              </w:rPr>
            </w:pPr>
            <w:r w:rsidRPr="00DA6B6C">
              <w:rPr>
                <w:sz w:val="20"/>
                <w:szCs w:val="20"/>
                <w:lang w:val="fr-FR"/>
              </w:rPr>
              <w:t>848 657</w:t>
            </w:r>
          </w:p>
        </w:tc>
      </w:tr>
      <w:tr w:rsidR="00C20109" w:rsidRPr="00DA6B6C" w14:paraId="78FEF2C6" w14:textId="77777777" w:rsidTr="00C20109">
        <w:trPr>
          <w:trHeight w:val="211"/>
        </w:trPr>
        <w:tc>
          <w:tcPr>
            <w:tcW w:w="2965" w:type="dxa"/>
            <w:tcBorders>
              <w:top w:val="nil"/>
              <w:left w:val="single" w:sz="4" w:space="0" w:color="auto"/>
              <w:bottom w:val="single" w:sz="4" w:space="0" w:color="auto"/>
              <w:right w:val="single" w:sz="4" w:space="0" w:color="auto"/>
            </w:tcBorders>
            <w:shd w:val="clear" w:color="auto" w:fill="auto"/>
            <w:noWrap/>
            <w:hideMark/>
          </w:tcPr>
          <w:p w14:paraId="151E0562" w14:textId="77777777" w:rsidR="00830C56" w:rsidRPr="00DA6B6C" w:rsidRDefault="00830C56" w:rsidP="0034622D">
            <w:pPr>
              <w:jc w:val="left"/>
              <w:rPr>
                <w:sz w:val="20"/>
                <w:szCs w:val="20"/>
                <w:lang w:val="fr-FR"/>
              </w:rPr>
            </w:pPr>
            <w:r w:rsidRPr="00DA6B6C">
              <w:rPr>
                <w:sz w:val="20"/>
                <w:szCs w:val="20"/>
                <w:lang w:val="fr-FR"/>
              </w:rPr>
              <w:t>HFC-236fa</w:t>
            </w:r>
          </w:p>
        </w:tc>
        <w:tc>
          <w:tcPr>
            <w:tcW w:w="1260" w:type="dxa"/>
            <w:tcBorders>
              <w:top w:val="nil"/>
              <w:left w:val="nil"/>
              <w:bottom w:val="single" w:sz="4" w:space="0" w:color="auto"/>
              <w:right w:val="single" w:sz="4" w:space="0" w:color="auto"/>
            </w:tcBorders>
            <w:shd w:val="clear" w:color="auto" w:fill="auto"/>
            <w:noWrap/>
            <w:hideMark/>
          </w:tcPr>
          <w:p w14:paraId="3BC1350D" w14:textId="77777777" w:rsidR="00830C56" w:rsidRPr="00DA6B6C" w:rsidRDefault="00830C56" w:rsidP="0034622D">
            <w:pPr>
              <w:jc w:val="right"/>
              <w:rPr>
                <w:sz w:val="20"/>
                <w:szCs w:val="20"/>
                <w:lang w:val="fr-FR"/>
              </w:rPr>
            </w:pPr>
            <w:r w:rsidRPr="00DA6B6C">
              <w:rPr>
                <w:sz w:val="20"/>
                <w:szCs w:val="20"/>
                <w:lang w:val="fr-FR"/>
              </w:rPr>
              <w:t>9 810</w:t>
            </w:r>
          </w:p>
        </w:tc>
        <w:tc>
          <w:tcPr>
            <w:tcW w:w="2340" w:type="dxa"/>
            <w:tcBorders>
              <w:top w:val="nil"/>
              <w:left w:val="nil"/>
              <w:bottom w:val="single" w:sz="4" w:space="0" w:color="auto"/>
              <w:right w:val="single" w:sz="4" w:space="0" w:color="auto"/>
            </w:tcBorders>
            <w:shd w:val="clear" w:color="auto" w:fill="auto"/>
            <w:noWrap/>
            <w:hideMark/>
          </w:tcPr>
          <w:p w14:paraId="7E1D1341" w14:textId="77777777" w:rsidR="00830C56" w:rsidRPr="00DA6B6C" w:rsidRDefault="00830C56" w:rsidP="0034622D">
            <w:pPr>
              <w:jc w:val="right"/>
              <w:rPr>
                <w:sz w:val="20"/>
                <w:szCs w:val="20"/>
                <w:lang w:val="fr-FR"/>
              </w:rPr>
            </w:pPr>
            <w:r w:rsidRPr="00DA6B6C">
              <w:rPr>
                <w:sz w:val="20"/>
                <w:szCs w:val="20"/>
                <w:lang w:val="fr-FR"/>
              </w:rPr>
              <w:t>72,43</w:t>
            </w:r>
          </w:p>
        </w:tc>
        <w:tc>
          <w:tcPr>
            <w:tcW w:w="2610" w:type="dxa"/>
            <w:tcBorders>
              <w:top w:val="nil"/>
              <w:left w:val="nil"/>
              <w:bottom w:val="single" w:sz="4" w:space="0" w:color="auto"/>
              <w:right w:val="single" w:sz="4" w:space="0" w:color="auto"/>
            </w:tcBorders>
            <w:shd w:val="clear" w:color="auto" w:fill="auto"/>
            <w:noWrap/>
            <w:hideMark/>
          </w:tcPr>
          <w:p w14:paraId="3C789528" w14:textId="77777777" w:rsidR="00830C56" w:rsidRPr="00DA6B6C" w:rsidRDefault="00830C56" w:rsidP="0034622D">
            <w:pPr>
              <w:jc w:val="right"/>
              <w:rPr>
                <w:sz w:val="20"/>
                <w:szCs w:val="20"/>
                <w:lang w:val="fr-FR"/>
              </w:rPr>
            </w:pPr>
            <w:r w:rsidRPr="00DA6B6C">
              <w:rPr>
                <w:sz w:val="20"/>
                <w:szCs w:val="20"/>
                <w:lang w:val="fr-FR"/>
              </w:rPr>
              <w:t>710 528</w:t>
            </w:r>
          </w:p>
        </w:tc>
      </w:tr>
      <w:tr w:rsidR="00C20109" w:rsidRPr="00DA6B6C" w14:paraId="618E3697"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67B48E90" w14:textId="77777777" w:rsidR="00830C56" w:rsidRPr="00DA6B6C" w:rsidRDefault="00830C56" w:rsidP="0034622D">
            <w:pPr>
              <w:jc w:val="left"/>
              <w:rPr>
                <w:sz w:val="20"/>
                <w:szCs w:val="20"/>
                <w:lang w:val="fr-FR"/>
              </w:rPr>
            </w:pPr>
            <w:r w:rsidRPr="00DA6B6C">
              <w:rPr>
                <w:sz w:val="20"/>
                <w:szCs w:val="20"/>
                <w:lang w:val="fr-FR"/>
              </w:rPr>
              <w:t>HFC-245fa</w:t>
            </w:r>
          </w:p>
        </w:tc>
        <w:tc>
          <w:tcPr>
            <w:tcW w:w="1260" w:type="dxa"/>
            <w:tcBorders>
              <w:top w:val="nil"/>
              <w:left w:val="nil"/>
              <w:bottom w:val="single" w:sz="4" w:space="0" w:color="auto"/>
              <w:right w:val="single" w:sz="4" w:space="0" w:color="auto"/>
            </w:tcBorders>
            <w:shd w:val="clear" w:color="auto" w:fill="auto"/>
            <w:noWrap/>
            <w:hideMark/>
          </w:tcPr>
          <w:p w14:paraId="14CE153D" w14:textId="77777777" w:rsidR="00830C56" w:rsidRPr="00DA6B6C" w:rsidRDefault="00830C56" w:rsidP="0034622D">
            <w:pPr>
              <w:jc w:val="right"/>
              <w:rPr>
                <w:sz w:val="20"/>
                <w:szCs w:val="20"/>
                <w:lang w:val="fr-FR"/>
              </w:rPr>
            </w:pPr>
            <w:r w:rsidRPr="00DA6B6C">
              <w:rPr>
                <w:sz w:val="20"/>
                <w:szCs w:val="20"/>
                <w:lang w:val="fr-FR"/>
              </w:rPr>
              <w:t>1 030</w:t>
            </w:r>
          </w:p>
        </w:tc>
        <w:tc>
          <w:tcPr>
            <w:tcW w:w="2340" w:type="dxa"/>
            <w:tcBorders>
              <w:top w:val="nil"/>
              <w:left w:val="nil"/>
              <w:bottom w:val="single" w:sz="4" w:space="0" w:color="auto"/>
              <w:right w:val="single" w:sz="4" w:space="0" w:color="auto"/>
            </w:tcBorders>
            <w:shd w:val="clear" w:color="auto" w:fill="auto"/>
            <w:noWrap/>
            <w:hideMark/>
          </w:tcPr>
          <w:p w14:paraId="4111805B" w14:textId="77777777" w:rsidR="00830C56" w:rsidRPr="00DA6B6C" w:rsidRDefault="00830C56" w:rsidP="0034622D">
            <w:pPr>
              <w:jc w:val="right"/>
              <w:rPr>
                <w:sz w:val="20"/>
                <w:szCs w:val="20"/>
                <w:lang w:val="fr-FR"/>
              </w:rPr>
            </w:pPr>
            <w:r w:rsidRPr="00DA6B6C">
              <w:rPr>
                <w:sz w:val="20"/>
                <w:szCs w:val="20"/>
                <w:lang w:val="fr-FR"/>
              </w:rPr>
              <w:t>1 064,84</w:t>
            </w:r>
          </w:p>
        </w:tc>
        <w:tc>
          <w:tcPr>
            <w:tcW w:w="2610" w:type="dxa"/>
            <w:tcBorders>
              <w:top w:val="nil"/>
              <w:left w:val="nil"/>
              <w:bottom w:val="single" w:sz="4" w:space="0" w:color="auto"/>
              <w:right w:val="single" w:sz="4" w:space="0" w:color="auto"/>
            </w:tcBorders>
            <w:shd w:val="clear" w:color="auto" w:fill="auto"/>
            <w:noWrap/>
            <w:hideMark/>
          </w:tcPr>
          <w:p w14:paraId="5775E991" w14:textId="77777777" w:rsidR="00830C56" w:rsidRPr="00DA6B6C" w:rsidRDefault="00830C56" w:rsidP="0034622D">
            <w:pPr>
              <w:jc w:val="right"/>
              <w:rPr>
                <w:sz w:val="20"/>
                <w:szCs w:val="20"/>
                <w:lang w:val="fr-FR"/>
              </w:rPr>
            </w:pPr>
            <w:r w:rsidRPr="00DA6B6C">
              <w:rPr>
                <w:sz w:val="20"/>
                <w:szCs w:val="20"/>
                <w:lang w:val="fr-FR"/>
              </w:rPr>
              <w:t>1 096 784</w:t>
            </w:r>
          </w:p>
        </w:tc>
      </w:tr>
      <w:tr w:rsidR="00C20109" w:rsidRPr="00DA6B6C" w14:paraId="3467F2DC"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27D133AC" w14:textId="77777777" w:rsidR="00830C56" w:rsidRPr="00DA6B6C" w:rsidRDefault="00830C56" w:rsidP="0034622D">
            <w:pPr>
              <w:jc w:val="left"/>
              <w:rPr>
                <w:sz w:val="20"/>
                <w:szCs w:val="20"/>
                <w:lang w:val="fr-FR"/>
              </w:rPr>
            </w:pPr>
            <w:r w:rsidRPr="00DA6B6C">
              <w:rPr>
                <w:sz w:val="20"/>
                <w:szCs w:val="20"/>
                <w:lang w:val="fr-FR"/>
              </w:rPr>
              <w:t>HFC-365mfc</w:t>
            </w:r>
          </w:p>
        </w:tc>
        <w:tc>
          <w:tcPr>
            <w:tcW w:w="1260" w:type="dxa"/>
            <w:tcBorders>
              <w:top w:val="nil"/>
              <w:left w:val="nil"/>
              <w:bottom w:val="single" w:sz="4" w:space="0" w:color="auto"/>
              <w:right w:val="single" w:sz="4" w:space="0" w:color="auto"/>
            </w:tcBorders>
            <w:shd w:val="clear" w:color="auto" w:fill="auto"/>
            <w:noWrap/>
            <w:hideMark/>
          </w:tcPr>
          <w:p w14:paraId="1FB807C8" w14:textId="77777777" w:rsidR="00830C56" w:rsidRPr="00DA6B6C" w:rsidRDefault="00830C56" w:rsidP="0034622D">
            <w:pPr>
              <w:jc w:val="right"/>
              <w:rPr>
                <w:sz w:val="20"/>
                <w:szCs w:val="20"/>
                <w:lang w:val="fr-FR"/>
              </w:rPr>
            </w:pPr>
            <w:r w:rsidRPr="00DA6B6C">
              <w:rPr>
                <w:sz w:val="20"/>
                <w:szCs w:val="20"/>
                <w:lang w:val="fr-FR"/>
              </w:rPr>
              <w:t>794</w:t>
            </w:r>
          </w:p>
        </w:tc>
        <w:tc>
          <w:tcPr>
            <w:tcW w:w="2340" w:type="dxa"/>
            <w:tcBorders>
              <w:top w:val="nil"/>
              <w:left w:val="nil"/>
              <w:bottom w:val="single" w:sz="4" w:space="0" w:color="auto"/>
              <w:right w:val="single" w:sz="4" w:space="0" w:color="auto"/>
            </w:tcBorders>
            <w:shd w:val="clear" w:color="auto" w:fill="auto"/>
            <w:noWrap/>
            <w:hideMark/>
          </w:tcPr>
          <w:p w14:paraId="720F4345" w14:textId="77777777" w:rsidR="00830C56" w:rsidRPr="00DA6B6C" w:rsidRDefault="00830C56" w:rsidP="0034622D">
            <w:pPr>
              <w:jc w:val="right"/>
              <w:rPr>
                <w:sz w:val="20"/>
                <w:szCs w:val="20"/>
                <w:lang w:val="fr-FR"/>
              </w:rPr>
            </w:pPr>
            <w:r w:rsidRPr="00DA6B6C">
              <w:rPr>
                <w:sz w:val="20"/>
                <w:szCs w:val="20"/>
                <w:lang w:val="fr-FR"/>
              </w:rPr>
              <w:t>38,40</w:t>
            </w:r>
          </w:p>
        </w:tc>
        <w:tc>
          <w:tcPr>
            <w:tcW w:w="2610" w:type="dxa"/>
            <w:tcBorders>
              <w:top w:val="nil"/>
              <w:left w:val="nil"/>
              <w:bottom w:val="single" w:sz="4" w:space="0" w:color="auto"/>
              <w:right w:val="single" w:sz="4" w:space="0" w:color="auto"/>
            </w:tcBorders>
            <w:shd w:val="clear" w:color="auto" w:fill="auto"/>
            <w:noWrap/>
            <w:hideMark/>
          </w:tcPr>
          <w:p w14:paraId="4E949012" w14:textId="77777777" w:rsidR="00830C56" w:rsidRPr="00DA6B6C" w:rsidRDefault="00830C56" w:rsidP="0034622D">
            <w:pPr>
              <w:jc w:val="right"/>
              <w:rPr>
                <w:sz w:val="20"/>
                <w:szCs w:val="20"/>
                <w:lang w:val="fr-FR"/>
              </w:rPr>
            </w:pPr>
            <w:r w:rsidRPr="00DA6B6C">
              <w:rPr>
                <w:sz w:val="20"/>
                <w:szCs w:val="20"/>
                <w:lang w:val="fr-FR"/>
              </w:rPr>
              <w:t>30 490</w:t>
            </w:r>
          </w:p>
        </w:tc>
      </w:tr>
      <w:tr w:rsidR="00C20109" w:rsidRPr="00DA6B6C" w14:paraId="6A1E9EBC"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2DCA01E" w14:textId="77777777" w:rsidR="00830C56" w:rsidRPr="00DA6B6C" w:rsidRDefault="00830C56" w:rsidP="0034622D">
            <w:pPr>
              <w:jc w:val="left"/>
              <w:rPr>
                <w:sz w:val="20"/>
                <w:szCs w:val="20"/>
                <w:lang w:val="fr-FR"/>
              </w:rPr>
            </w:pPr>
            <w:r w:rsidRPr="00DA6B6C">
              <w:rPr>
                <w:sz w:val="20"/>
                <w:szCs w:val="20"/>
                <w:lang w:val="fr-FR"/>
              </w:rPr>
              <w:t>HFC-43-10mee</w:t>
            </w:r>
          </w:p>
        </w:tc>
        <w:tc>
          <w:tcPr>
            <w:tcW w:w="1260" w:type="dxa"/>
            <w:tcBorders>
              <w:top w:val="nil"/>
              <w:left w:val="nil"/>
              <w:bottom w:val="single" w:sz="4" w:space="0" w:color="auto"/>
              <w:right w:val="single" w:sz="4" w:space="0" w:color="auto"/>
            </w:tcBorders>
            <w:shd w:val="clear" w:color="auto" w:fill="auto"/>
            <w:noWrap/>
            <w:hideMark/>
          </w:tcPr>
          <w:p w14:paraId="34F7493C" w14:textId="77777777" w:rsidR="00830C56" w:rsidRPr="00DA6B6C" w:rsidRDefault="00830C56" w:rsidP="0034622D">
            <w:pPr>
              <w:jc w:val="right"/>
              <w:rPr>
                <w:sz w:val="20"/>
                <w:szCs w:val="20"/>
                <w:lang w:val="fr-FR"/>
              </w:rPr>
            </w:pPr>
            <w:r w:rsidRPr="00DA6B6C">
              <w:rPr>
                <w:sz w:val="20"/>
                <w:szCs w:val="20"/>
                <w:lang w:val="fr-FR"/>
              </w:rPr>
              <w:t>1 640</w:t>
            </w:r>
          </w:p>
        </w:tc>
        <w:tc>
          <w:tcPr>
            <w:tcW w:w="2340" w:type="dxa"/>
            <w:tcBorders>
              <w:top w:val="nil"/>
              <w:left w:val="nil"/>
              <w:bottom w:val="single" w:sz="4" w:space="0" w:color="auto"/>
              <w:right w:val="single" w:sz="4" w:space="0" w:color="auto"/>
            </w:tcBorders>
            <w:shd w:val="clear" w:color="auto" w:fill="auto"/>
            <w:noWrap/>
            <w:hideMark/>
          </w:tcPr>
          <w:p w14:paraId="0DC14E54" w14:textId="77777777" w:rsidR="00830C56" w:rsidRPr="00DA6B6C" w:rsidRDefault="00830C56" w:rsidP="0034622D">
            <w:pPr>
              <w:jc w:val="right"/>
              <w:rPr>
                <w:sz w:val="20"/>
                <w:szCs w:val="20"/>
                <w:lang w:val="fr-FR"/>
              </w:rPr>
            </w:pPr>
            <w:r w:rsidRPr="00DA6B6C">
              <w:rPr>
                <w:sz w:val="20"/>
                <w:szCs w:val="20"/>
                <w:lang w:val="fr-FR"/>
              </w:rPr>
              <w:t>0,60</w:t>
            </w:r>
          </w:p>
        </w:tc>
        <w:tc>
          <w:tcPr>
            <w:tcW w:w="2610" w:type="dxa"/>
            <w:tcBorders>
              <w:top w:val="nil"/>
              <w:left w:val="nil"/>
              <w:bottom w:val="single" w:sz="4" w:space="0" w:color="auto"/>
              <w:right w:val="single" w:sz="4" w:space="0" w:color="auto"/>
            </w:tcBorders>
            <w:shd w:val="clear" w:color="auto" w:fill="auto"/>
            <w:noWrap/>
            <w:hideMark/>
          </w:tcPr>
          <w:p w14:paraId="4BE6A396" w14:textId="77777777" w:rsidR="00830C56" w:rsidRPr="00DA6B6C" w:rsidRDefault="00830C56" w:rsidP="0034622D">
            <w:pPr>
              <w:jc w:val="right"/>
              <w:rPr>
                <w:sz w:val="20"/>
                <w:szCs w:val="20"/>
                <w:lang w:val="fr-FR"/>
              </w:rPr>
            </w:pPr>
            <w:r w:rsidRPr="00DA6B6C">
              <w:rPr>
                <w:sz w:val="20"/>
                <w:szCs w:val="20"/>
                <w:lang w:val="fr-FR"/>
              </w:rPr>
              <w:t>984</w:t>
            </w:r>
          </w:p>
        </w:tc>
      </w:tr>
      <w:tr w:rsidR="00C20109" w:rsidRPr="00DA6B6C" w14:paraId="12310F9E"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33BC8C0E" w14:textId="77777777" w:rsidR="00830C56" w:rsidRPr="00DA6B6C" w:rsidRDefault="00830C56" w:rsidP="0034622D">
            <w:pPr>
              <w:jc w:val="left"/>
              <w:rPr>
                <w:sz w:val="20"/>
                <w:szCs w:val="20"/>
                <w:lang w:val="fr-FR"/>
              </w:rPr>
            </w:pPr>
            <w:r w:rsidRPr="00DA6B6C">
              <w:rPr>
                <w:sz w:val="20"/>
                <w:szCs w:val="20"/>
                <w:lang w:val="fr-FR"/>
              </w:rPr>
              <w:t xml:space="preserve">R-404A </w:t>
            </w:r>
          </w:p>
        </w:tc>
        <w:tc>
          <w:tcPr>
            <w:tcW w:w="1260" w:type="dxa"/>
            <w:tcBorders>
              <w:top w:val="nil"/>
              <w:left w:val="nil"/>
              <w:bottom w:val="single" w:sz="4" w:space="0" w:color="auto"/>
              <w:right w:val="single" w:sz="4" w:space="0" w:color="auto"/>
            </w:tcBorders>
            <w:shd w:val="clear" w:color="auto" w:fill="auto"/>
            <w:noWrap/>
            <w:hideMark/>
          </w:tcPr>
          <w:p w14:paraId="6355D54B" w14:textId="77777777" w:rsidR="00830C56" w:rsidRPr="00DA6B6C" w:rsidRDefault="00830C56" w:rsidP="0034622D">
            <w:pPr>
              <w:jc w:val="right"/>
              <w:rPr>
                <w:sz w:val="20"/>
                <w:szCs w:val="20"/>
                <w:lang w:val="fr-FR"/>
              </w:rPr>
            </w:pPr>
            <w:r w:rsidRPr="00DA6B6C">
              <w:rPr>
                <w:sz w:val="20"/>
                <w:szCs w:val="20"/>
                <w:lang w:val="fr-FR"/>
              </w:rPr>
              <w:t>3 922</w:t>
            </w:r>
          </w:p>
        </w:tc>
        <w:tc>
          <w:tcPr>
            <w:tcW w:w="2340" w:type="dxa"/>
            <w:tcBorders>
              <w:top w:val="nil"/>
              <w:left w:val="nil"/>
              <w:bottom w:val="single" w:sz="4" w:space="0" w:color="auto"/>
              <w:right w:val="single" w:sz="4" w:space="0" w:color="auto"/>
            </w:tcBorders>
            <w:shd w:val="clear" w:color="auto" w:fill="auto"/>
            <w:noWrap/>
            <w:hideMark/>
          </w:tcPr>
          <w:p w14:paraId="6EE480C6" w14:textId="77777777" w:rsidR="00830C56" w:rsidRPr="00DA6B6C" w:rsidRDefault="00830C56" w:rsidP="0034622D">
            <w:pPr>
              <w:jc w:val="right"/>
              <w:rPr>
                <w:sz w:val="20"/>
                <w:szCs w:val="20"/>
                <w:lang w:val="fr-FR"/>
              </w:rPr>
            </w:pPr>
            <w:r w:rsidRPr="00DA6B6C">
              <w:rPr>
                <w:sz w:val="20"/>
                <w:szCs w:val="20"/>
                <w:lang w:val="fr-FR"/>
              </w:rPr>
              <w:t>1 038,27</w:t>
            </w:r>
          </w:p>
        </w:tc>
        <w:tc>
          <w:tcPr>
            <w:tcW w:w="2610" w:type="dxa"/>
            <w:tcBorders>
              <w:top w:val="nil"/>
              <w:left w:val="nil"/>
              <w:bottom w:val="single" w:sz="4" w:space="0" w:color="auto"/>
              <w:right w:val="single" w:sz="4" w:space="0" w:color="auto"/>
            </w:tcBorders>
            <w:shd w:val="clear" w:color="auto" w:fill="auto"/>
            <w:noWrap/>
            <w:hideMark/>
          </w:tcPr>
          <w:p w14:paraId="4F2D26A9" w14:textId="77777777" w:rsidR="00830C56" w:rsidRPr="00DA6B6C" w:rsidRDefault="00830C56" w:rsidP="0034622D">
            <w:pPr>
              <w:jc w:val="right"/>
              <w:rPr>
                <w:sz w:val="20"/>
                <w:szCs w:val="20"/>
                <w:lang w:val="fr-FR"/>
              </w:rPr>
            </w:pPr>
            <w:r w:rsidRPr="00DA6B6C">
              <w:rPr>
                <w:sz w:val="20"/>
                <w:szCs w:val="20"/>
                <w:lang w:val="fr-FR"/>
              </w:rPr>
              <w:t>4 071 664</w:t>
            </w:r>
          </w:p>
        </w:tc>
      </w:tr>
      <w:tr w:rsidR="00C20109" w:rsidRPr="00DA6B6C" w14:paraId="06EA1BFF"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F30DB4A" w14:textId="77777777" w:rsidR="00830C56" w:rsidRPr="00DA6B6C" w:rsidRDefault="00830C56" w:rsidP="0034622D">
            <w:pPr>
              <w:jc w:val="left"/>
              <w:rPr>
                <w:sz w:val="20"/>
                <w:szCs w:val="20"/>
                <w:lang w:val="fr-FR"/>
              </w:rPr>
            </w:pPr>
            <w:r w:rsidRPr="00DA6B6C">
              <w:rPr>
                <w:sz w:val="20"/>
                <w:szCs w:val="20"/>
                <w:lang w:val="fr-FR"/>
              </w:rPr>
              <w:t xml:space="preserve">R-407C </w:t>
            </w:r>
          </w:p>
        </w:tc>
        <w:tc>
          <w:tcPr>
            <w:tcW w:w="1260" w:type="dxa"/>
            <w:tcBorders>
              <w:top w:val="nil"/>
              <w:left w:val="nil"/>
              <w:bottom w:val="single" w:sz="4" w:space="0" w:color="auto"/>
              <w:right w:val="single" w:sz="4" w:space="0" w:color="auto"/>
            </w:tcBorders>
            <w:shd w:val="clear" w:color="auto" w:fill="auto"/>
            <w:noWrap/>
            <w:hideMark/>
          </w:tcPr>
          <w:p w14:paraId="10599D3F" w14:textId="77777777" w:rsidR="00830C56" w:rsidRPr="00DA6B6C" w:rsidRDefault="00830C56" w:rsidP="0034622D">
            <w:pPr>
              <w:jc w:val="right"/>
              <w:rPr>
                <w:sz w:val="20"/>
                <w:szCs w:val="20"/>
                <w:lang w:val="fr-FR"/>
              </w:rPr>
            </w:pPr>
            <w:r w:rsidRPr="00DA6B6C">
              <w:rPr>
                <w:sz w:val="20"/>
                <w:szCs w:val="20"/>
                <w:lang w:val="fr-FR"/>
              </w:rPr>
              <w:t>1 774</w:t>
            </w:r>
          </w:p>
        </w:tc>
        <w:tc>
          <w:tcPr>
            <w:tcW w:w="2340" w:type="dxa"/>
            <w:tcBorders>
              <w:top w:val="nil"/>
              <w:left w:val="nil"/>
              <w:bottom w:val="single" w:sz="4" w:space="0" w:color="auto"/>
              <w:right w:val="single" w:sz="4" w:space="0" w:color="auto"/>
            </w:tcBorders>
            <w:shd w:val="clear" w:color="auto" w:fill="auto"/>
            <w:noWrap/>
            <w:hideMark/>
          </w:tcPr>
          <w:p w14:paraId="58F23B00" w14:textId="77777777" w:rsidR="00830C56" w:rsidRPr="00DA6B6C" w:rsidRDefault="00830C56" w:rsidP="0034622D">
            <w:pPr>
              <w:jc w:val="right"/>
              <w:rPr>
                <w:sz w:val="20"/>
                <w:szCs w:val="20"/>
                <w:lang w:val="fr-FR"/>
              </w:rPr>
            </w:pPr>
            <w:r w:rsidRPr="00DA6B6C">
              <w:rPr>
                <w:sz w:val="20"/>
                <w:szCs w:val="20"/>
                <w:lang w:val="fr-FR"/>
              </w:rPr>
              <w:t>444,55</w:t>
            </w:r>
          </w:p>
        </w:tc>
        <w:tc>
          <w:tcPr>
            <w:tcW w:w="2610" w:type="dxa"/>
            <w:tcBorders>
              <w:top w:val="nil"/>
              <w:left w:val="nil"/>
              <w:bottom w:val="single" w:sz="4" w:space="0" w:color="auto"/>
              <w:right w:val="single" w:sz="4" w:space="0" w:color="auto"/>
            </w:tcBorders>
            <w:shd w:val="clear" w:color="auto" w:fill="auto"/>
            <w:noWrap/>
            <w:hideMark/>
          </w:tcPr>
          <w:p w14:paraId="5FCE42EB" w14:textId="77777777" w:rsidR="00830C56" w:rsidRPr="00DA6B6C" w:rsidRDefault="00830C56" w:rsidP="0034622D">
            <w:pPr>
              <w:jc w:val="right"/>
              <w:rPr>
                <w:sz w:val="20"/>
                <w:szCs w:val="20"/>
                <w:lang w:val="fr-FR"/>
              </w:rPr>
            </w:pPr>
            <w:r w:rsidRPr="00DA6B6C">
              <w:rPr>
                <w:sz w:val="20"/>
                <w:szCs w:val="20"/>
                <w:lang w:val="fr-FR"/>
              </w:rPr>
              <w:t>788 563</w:t>
            </w:r>
          </w:p>
        </w:tc>
      </w:tr>
      <w:tr w:rsidR="00C20109" w:rsidRPr="00DA6B6C" w14:paraId="5272891D"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E40CB52" w14:textId="77777777" w:rsidR="00830C56" w:rsidRPr="00DA6B6C" w:rsidRDefault="00830C56" w:rsidP="0034622D">
            <w:pPr>
              <w:jc w:val="left"/>
              <w:rPr>
                <w:sz w:val="20"/>
                <w:szCs w:val="20"/>
                <w:lang w:val="fr-FR"/>
              </w:rPr>
            </w:pPr>
            <w:r w:rsidRPr="00DA6B6C">
              <w:rPr>
                <w:sz w:val="20"/>
                <w:szCs w:val="20"/>
                <w:lang w:val="fr-FR"/>
              </w:rPr>
              <w:t>R-410A</w:t>
            </w:r>
          </w:p>
        </w:tc>
        <w:tc>
          <w:tcPr>
            <w:tcW w:w="1260" w:type="dxa"/>
            <w:tcBorders>
              <w:top w:val="nil"/>
              <w:left w:val="nil"/>
              <w:bottom w:val="single" w:sz="4" w:space="0" w:color="auto"/>
              <w:right w:val="single" w:sz="4" w:space="0" w:color="auto"/>
            </w:tcBorders>
            <w:shd w:val="clear" w:color="auto" w:fill="auto"/>
            <w:noWrap/>
            <w:hideMark/>
          </w:tcPr>
          <w:p w14:paraId="76C4DFC7" w14:textId="77777777" w:rsidR="00830C56" w:rsidRPr="00DA6B6C" w:rsidRDefault="00830C56" w:rsidP="0034622D">
            <w:pPr>
              <w:jc w:val="right"/>
              <w:rPr>
                <w:sz w:val="20"/>
                <w:szCs w:val="20"/>
                <w:lang w:val="fr-FR"/>
              </w:rPr>
            </w:pPr>
            <w:r w:rsidRPr="00DA6B6C">
              <w:rPr>
                <w:sz w:val="20"/>
                <w:szCs w:val="20"/>
                <w:lang w:val="fr-FR"/>
              </w:rPr>
              <w:t>2 088</w:t>
            </w:r>
          </w:p>
        </w:tc>
        <w:tc>
          <w:tcPr>
            <w:tcW w:w="2340" w:type="dxa"/>
            <w:tcBorders>
              <w:top w:val="nil"/>
              <w:left w:val="nil"/>
              <w:bottom w:val="single" w:sz="4" w:space="0" w:color="auto"/>
              <w:right w:val="single" w:sz="4" w:space="0" w:color="auto"/>
            </w:tcBorders>
            <w:shd w:val="clear" w:color="auto" w:fill="auto"/>
            <w:noWrap/>
            <w:hideMark/>
          </w:tcPr>
          <w:p w14:paraId="79C9D112" w14:textId="77777777" w:rsidR="00830C56" w:rsidRPr="00DA6B6C" w:rsidRDefault="00830C56" w:rsidP="0034622D">
            <w:pPr>
              <w:jc w:val="right"/>
              <w:rPr>
                <w:sz w:val="20"/>
                <w:szCs w:val="20"/>
                <w:lang w:val="fr-FR"/>
              </w:rPr>
            </w:pPr>
            <w:r w:rsidRPr="00DA6B6C">
              <w:rPr>
                <w:sz w:val="20"/>
                <w:szCs w:val="20"/>
                <w:lang w:val="fr-FR"/>
              </w:rPr>
              <w:t>-740,05</w:t>
            </w:r>
          </w:p>
        </w:tc>
        <w:tc>
          <w:tcPr>
            <w:tcW w:w="2610" w:type="dxa"/>
            <w:tcBorders>
              <w:top w:val="nil"/>
              <w:left w:val="nil"/>
              <w:bottom w:val="single" w:sz="4" w:space="0" w:color="auto"/>
              <w:right w:val="single" w:sz="4" w:space="0" w:color="auto"/>
            </w:tcBorders>
            <w:shd w:val="clear" w:color="auto" w:fill="auto"/>
            <w:noWrap/>
            <w:hideMark/>
          </w:tcPr>
          <w:p w14:paraId="4E66A270" w14:textId="77777777" w:rsidR="00830C56" w:rsidRPr="00DA6B6C" w:rsidRDefault="00830C56" w:rsidP="0034622D">
            <w:pPr>
              <w:jc w:val="right"/>
              <w:rPr>
                <w:sz w:val="20"/>
                <w:szCs w:val="20"/>
                <w:lang w:val="fr-FR"/>
              </w:rPr>
            </w:pPr>
            <w:r w:rsidRPr="00DA6B6C">
              <w:rPr>
                <w:sz w:val="20"/>
                <w:szCs w:val="20"/>
                <w:lang w:val="fr-FR"/>
              </w:rPr>
              <w:t>(1 544 848)</w:t>
            </w:r>
          </w:p>
        </w:tc>
      </w:tr>
      <w:tr w:rsidR="00C20109" w:rsidRPr="00DA6B6C" w14:paraId="32AA55C4"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F0302FE" w14:textId="77777777" w:rsidR="00830C56" w:rsidRPr="00DA6B6C" w:rsidRDefault="00830C56" w:rsidP="0034622D">
            <w:pPr>
              <w:jc w:val="left"/>
              <w:rPr>
                <w:sz w:val="20"/>
                <w:szCs w:val="20"/>
                <w:lang w:val="fr-FR"/>
              </w:rPr>
            </w:pPr>
            <w:r w:rsidRPr="00DA6B6C">
              <w:rPr>
                <w:sz w:val="20"/>
                <w:szCs w:val="20"/>
                <w:lang w:val="fr-FR"/>
              </w:rPr>
              <w:t xml:space="preserve">R-407F </w:t>
            </w:r>
          </w:p>
        </w:tc>
        <w:tc>
          <w:tcPr>
            <w:tcW w:w="1260" w:type="dxa"/>
            <w:tcBorders>
              <w:top w:val="nil"/>
              <w:left w:val="nil"/>
              <w:bottom w:val="single" w:sz="4" w:space="0" w:color="auto"/>
              <w:right w:val="single" w:sz="4" w:space="0" w:color="auto"/>
            </w:tcBorders>
            <w:shd w:val="clear" w:color="auto" w:fill="auto"/>
            <w:noWrap/>
            <w:hideMark/>
          </w:tcPr>
          <w:p w14:paraId="01967B81" w14:textId="77777777" w:rsidR="00830C56" w:rsidRPr="00DA6B6C" w:rsidRDefault="00830C56" w:rsidP="0034622D">
            <w:pPr>
              <w:jc w:val="right"/>
              <w:rPr>
                <w:sz w:val="20"/>
                <w:szCs w:val="20"/>
                <w:lang w:val="fr-FR"/>
              </w:rPr>
            </w:pPr>
            <w:r w:rsidRPr="00DA6B6C">
              <w:rPr>
                <w:sz w:val="20"/>
                <w:szCs w:val="20"/>
                <w:lang w:val="fr-FR"/>
              </w:rPr>
              <w:t>1 825</w:t>
            </w:r>
          </w:p>
        </w:tc>
        <w:tc>
          <w:tcPr>
            <w:tcW w:w="2340" w:type="dxa"/>
            <w:tcBorders>
              <w:top w:val="nil"/>
              <w:left w:val="nil"/>
              <w:bottom w:val="single" w:sz="4" w:space="0" w:color="auto"/>
              <w:right w:val="single" w:sz="4" w:space="0" w:color="auto"/>
            </w:tcBorders>
            <w:shd w:val="clear" w:color="auto" w:fill="auto"/>
            <w:noWrap/>
            <w:hideMark/>
          </w:tcPr>
          <w:p w14:paraId="050CC44E" w14:textId="77777777" w:rsidR="00830C56" w:rsidRPr="00DA6B6C" w:rsidRDefault="00830C56" w:rsidP="0034622D">
            <w:pPr>
              <w:jc w:val="right"/>
              <w:rPr>
                <w:sz w:val="20"/>
                <w:szCs w:val="20"/>
                <w:lang w:val="fr-FR"/>
              </w:rPr>
            </w:pPr>
            <w:r w:rsidRPr="00DA6B6C">
              <w:rPr>
                <w:sz w:val="20"/>
                <w:szCs w:val="20"/>
                <w:lang w:val="fr-FR"/>
              </w:rPr>
              <w:t>1,45</w:t>
            </w:r>
          </w:p>
        </w:tc>
        <w:tc>
          <w:tcPr>
            <w:tcW w:w="2610" w:type="dxa"/>
            <w:tcBorders>
              <w:top w:val="nil"/>
              <w:left w:val="nil"/>
              <w:bottom w:val="single" w:sz="4" w:space="0" w:color="auto"/>
              <w:right w:val="single" w:sz="4" w:space="0" w:color="auto"/>
            </w:tcBorders>
            <w:shd w:val="clear" w:color="auto" w:fill="auto"/>
            <w:noWrap/>
            <w:hideMark/>
          </w:tcPr>
          <w:p w14:paraId="55D39FE7" w14:textId="77777777" w:rsidR="00830C56" w:rsidRPr="00DA6B6C" w:rsidRDefault="00830C56" w:rsidP="0034622D">
            <w:pPr>
              <w:jc w:val="right"/>
              <w:rPr>
                <w:sz w:val="20"/>
                <w:szCs w:val="20"/>
                <w:lang w:val="fr-FR"/>
              </w:rPr>
            </w:pPr>
            <w:r w:rsidRPr="00DA6B6C">
              <w:rPr>
                <w:sz w:val="20"/>
                <w:szCs w:val="20"/>
                <w:lang w:val="fr-FR"/>
              </w:rPr>
              <w:t>2 649</w:t>
            </w:r>
          </w:p>
        </w:tc>
      </w:tr>
      <w:tr w:rsidR="00C20109" w:rsidRPr="00DA6B6C" w14:paraId="0B83E981"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BA9098F" w14:textId="77777777" w:rsidR="00830C56" w:rsidRPr="00DA6B6C" w:rsidRDefault="00830C56" w:rsidP="0034622D">
            <w:pPr>
              <w:jc w:val="left"/>
              <w:rPr>
                <w:sz w:val="20"/>
                <w:szCs w:val="20"/>
                <w:lang w:val="fr-FR"/>
              </w:rPr>
            </w:pPr>
            <w:r w:rsidRPr="00DA6B6C">
              <w:rPr>
                <w:sz w:val="20"/>
                <w:szCs w:val="20"/>
                <w:lang w:val="fr-FR"/>
              </w:rPr>
              <w:t xml:space="preserve">R-426A </w:t>
            </w:r>
          </w:p>
        </w:tc>
        <w:tc>
          <w:tcPr>
            <w:tcW w:w="1260" w:type="dxa"/>
            <w:tcBorders>
              <w:top w:val="nil"/>
              <w:left w:val="nil"/>
              <w:bottom w:val="single" w:sz="4" w:space="0" w:color="auto"/>
              <w:right w:val="single" w:sz="4" w:space="0" w:color="auto"/>
            </w:tcBorders>
            <w:shd w:val="clear" w:color="auto" w:fill="auto"/>
            <w:noWrap/>
            <w:hideMark/>
          </w:tcPr>
          <w:p w14:paraId="2EE0861F" w14:textId="77777777" w:rsidR="00830C56" w:rsidRPr="00DA6B6C" w:rsidRDefault="00830C56" w:rsidP="0034622D">
            <w:pPr>
              <w:jc w:val="right"/>
              <w:rPr>
                <w:sz w:val="20"/>
                <w:szCs w:val="20"/>
                <w:lang w:val="fr-FR"/>
              </w:rPr>
            </w:pPr>
            <w:r w:rsidRPr="00DA6B6C">
              <w:rPr>
                <w:sz w:val="20"/>
                <w:szCs w:val="20"/>
                <w:lang w:val="fr-FR"/>
              </w:rPr>
              <w:t>1 508</w:t>
            </w:r>
          </w:p>
        </w:tc>
        <w:tc>
          <w:tcPr>
            <w:tcW w:w="2340" w:type="dxa"/>
            <w:tcBorders>
              <w:top w:val="nil"/>
              <w:left w:val="nil"/>
              <w:bottom w:val="single" w:sz="4" w:space="0" w:color="auto"/>
              <w:right w:val="single" w:sz="4" w:space="0" w:color="auto"/>
            </w:tcBorders>
            <w:shd w:val="clear" w:color="auto" w:fill="auto"/>
            <w:noWrap/>
            <w:hideMark/>
          </w:tcPr>
          <w:p w14:paraId="76861E90" w14:textId="77777777" w:rsidR="00830C56" w:rsidRPr="00DA6B6C" w:rsidRDefault="00830C56" w:rsidP="0034622D">
            <w:pPr>
              <w:jc w:val="right"/>
              <w:rPr>
                <w:sz w:val="20"/>
                <w:szCs w:val="20"/>
                <w:lang w:val="fr-FR"/>
              </w:rPr>
            </w:pPr>
            <w:r w:rsidRPr="00DA6B6C">
              <w:rPr>
                <w:sz w:val="20"/>
                <w:szCs w:val="20"/>
                <w:lang w:val="fr-FR"/>
              </w:rPr>
              <w:t>20,00</w:t>
            </w:r>
          </w:p>
        </w:tc>
        <w:tc>
          <w:tcPr>
            <w:tcW w:w="2610" w:type="dxa"/>
            <w:tcBorders>
              <w:top w:val="nil"/>
              <w:left w:val="nil"/>
              <w:bottom w:val="single" w:sz="4" w:space="0" w:color="auto"/>
              <w:right w:val="single" w:sz="4" w:space="0" w:color="auto"/>
            </w:tcBorders>
            <w:shd w:val="clear" w:color="auto" w:fill="auto"/>
            <w:noWrap/>
            <w:hideMark/>
          </w:tcPr>
          <w:p w14:paraId="124F6936" w14:textId="77777777" w:rsidR="00830C56" w:rsidRPr="00DA6B6C" w:rsidRDefault="00830C56" w:rsidP="0034622D">
            <w:pPr>
              <w:jc w:val="right"/>
              <w:rPr>
                <w:sz w:val="20"/>
                <w:szCs w:val="20"/>
                <w:lang w:val="fr-FR"/>
              </w:rPr>
            </w:pPr>
            <w:r w:rsidRPr="00DA6B6C">
              <w:rPr>
                <w:sz w:val="20"/>
                <w:szCs w:val="20"/>
                <w:lang w:val="fr-FR"/>
              </w:rPr>
              <w:t>30 168</w:t>
            </w:r>
          </w:p>
        </w:tc>
      </w:tr>
      <w:tr w:rsidR="00C20109" w:rsidRPr="00DA6B6C" w14:paraId="4FFBDB7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5EA1A5C5" w14:textId="77777777" w:rsidR="00830C56" w:rsidRPr="00DA6B6C" w:rsidRDefault="00830C56" w:rsidP="0034622D">
            <w:pPr>
              <w:jc w:val="left"/>
              <w:rPr>
                <w:sz w:val="20"/>
                <w:szCs w:val="20"/>
                <w:lang w:val="fr-FR"/>
              </w:rPr>
            </w:pPr>
            <w:r w:rsidRPr="00DA6B6C">
              <w:rPr>
                <w:sz w:val="20"/>
                <w:szCs w:val="20"/>
                <w:lang w:val="fr-FR"/>
              </w:rPr>
              <w:t xml:space="preserve">R-438A </w:t>
            </w:r>
          </w:p>
        </w:tc>
        <w:tc>
          <w:tcPr>
            <w:tcW w:w="1260" w:type="dxa"/>
            <w:tcBorders>
              <w:top w:val="nil"/>
              <w:left w:val="nil"/>
              <w:bottom w:val="single" w:sz="4" w:space="0" w:color="auto"/>
              <w:right w:val="single" w:sz="4" w:space="0" w:color="auto"/>
            </w:tcBorders>
            <w:shd w:val="clear" w:color="auto" w:fill="auto"/>
            <w:noWrap/>
            <w:hideMark/>
          </w:tcPr>
          <w:p w14:paraId="7A616156" w14:textId="77777777" w:rsidR="00830C56" w:rsidRPr="00DA6B6C" w:rsidRDefault="00830C56" w:rsidP="0034622D">
            <w:pPr>
              <w:jc w:val="right"/>
              <w:rPr>
                <w:sz w:val="20"/>
                <w:szCs w:val="20"/>
                <w:lang w:val="fr-FR"/>
              </w:rPr>
            </w:pPr>
            <w:r w:rsidRPr="00DA6B6C">
              <w:rPr>
                <w:sz w:val="20"/>
                <w:szCs w:val="20"/>
                <w:lang w:val="fr-FR"/>
              </w:rPr>
              <w:t>2 264</w:t>
            </w:r>
          </w:p>
        </w:tc>
        <w:tc>
          <w:tcPr>
            <w:tcW w:w="2340" w:type="dxa"/>
            <w:tcBorders>
              <w:top w:val="nil"/>
              <w:left w:val="nil"/>
              <w:bottom w:val="single" w:sz="4" w:space="0" w:color="auto"/>
              <w:right w:val="single" w:sz="4" w:space="0" w:color="auto"/>
            </w:tcBorders>
            <w:shd w:val="clear" w:color="auto" w:fill="auto"/>
            <w:noWrap/>
            <w:hideMark/>
          </w:tcPr>
          <w:p w14:paraId="04E01A3B" w14:textId="77777777" w:rsidR="00830C56" w:rsidRPr="00DA6B6C" w:rsidRDefault="00830C56" w:rsidP="0034622D">
            <w:pPr>
              <w:jc w:val="right"/>
              <w:rPr>
                <w:sz w:val="20"/>
                <w:szCs w:val="20"/>
                <w:lang w:val="fr-FR"/>
              </w:rPr>
            </w:pPr>
            <w:r w:rsidRPr="00DA6B6C">
              <w:rPr>
                <w:sz w:val="20"/>
                <w:szCs w:val="20"/>
                <w:lang w:val="fr-FR"/>
              </w:rPr>
              <w:t>200,00</w:t>
            </w:r>
          </w:p>
        </w:tc>
        <w:tc>
          <w:tcPr>
            <w:tcW w:w="2610" w:type="dxa"/>
            <w:tcBorders>
              <w:top w:val="nil"/>
              <w:left w:val="nil"/>
              <w:bottom w:val="single" w:sz="4" w:space="0" w:color="auto"/>
              <w:right w:val="single" w:sz="4" w:space="0" w:color="auto"/>
            </w:tcBorders>
            <w:shd w:val="clear" w:color="auto" w:fill="auto"/>
            <w:noWrap/>
            <w:hideMark/>
          </w:tcPr>
          <w:p w14:paraId="245AF1D2" w14:textId="77777777" w:rsidR="00830C56" w:rsidRPr="00DA6B6C" w:rsidRDefault="00830C56" w:rsidP="0034622D">
            <w:pPr>
              <w:jc w:val="right"/>
              <w:rPr>
                <w:sz w:val="20"/>
                <w:szCs w:val="20"/>
                <w:lang w:val="fr-FR"/>
              </w:rPr>
            </w:pPr>
            <w:r w:rsidRPr="00DA6B6C">
              <w:rPr>
                <w:sz w:val="20"/>
                <w:szCs w:val="20"/>
                <w:lang w:val="fr-FR"/>
              </w:rPr>
              <w:t>452 887</w:t>
            </w:r>
          </w:p>
        </w:tc>
      </w:tr>
      <w:tr w:rsidR="00C20109" w:rsidRPr="00DA6B6C" w14:paraId="0F40F44B"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0C1EED00" w14:textId="77777777" w:rsidR="00830C56" w:rsidRPr="00DA6B6C" w:rsidRDefault="00830C56" w:rsidP="0034622D">
            <w:pPr>
              <w:jc w:val="left"/>
              <w:rPr>
                <w:sz w:val="20"/>
                <w:szCs w:val="20"/>
                <w:lang w:val="fr-FR"/>
              </w:rPr>
            </w:pPr>
            <w:r w:rsidRPr="00DA6B6C">
              <w:rPr>
                <w:sz w:val="20"/>
                <w:szCs w:val="20"/>
                <w:lang w:val="fr-FR"/>
              </w:rPr>
              <w:lastRenderedPageBreak/>
              <w:t xml:space="preserve">R-454B </w:t>
            </w:r>
          </w:p>
        </w:tc>
        <w:tc>
          <w:tcPr>
            <w:tcW w:w="1260" w:type="dxa"/>
            <w:tcBorders>
              <w:top w:val="nil"/>
              <w:left w:val="nil"/>
              <w:bottom w:val="single" w:sz="4" w:space="0" w:color="auto"/>
              <w:right w:val="single" w:sz="4" w:space="0" w:color="auto"/>
            </w:tcBorders>
            <w:shd w:val="clear" w:color="auto" w:fill="auto"/>
            <w:noWrap/>
            <w:hideMark/>
          </w:tcPr>
          <w:p w14:paraId="1976D625" w14:textId="77777777" w:rsidR="00830C56" w:rsidRPr="00DA6B6C" w:rsidRDefault="00830C56" w:rsidP="0034622D">
            <w:pPr>
              <w:jc w:val="right"/>
              <w:rPr>
                <w:sz w:val="20"/>
                <w:szCs w:val="20"/>
                <w:lang w:val="fr-FR"/>
              </w:rPr>
            </w:pPr>
            <w:r w:rsidRPr="00DA6B6C">
              <w:rPr>
                <w:sz w:val="20"/>
                <w:szCs w:val="20"/>
                <w:lang w:val="fr-FR"/>
              </w:rPr>
              <w:t>465</w:t>
            </w:r>
          </w:p>
        </w:tc>
        <w:tc>
          <w:tcPr>
            <w:tcW w:w="2340" w:type="dxa"/>
            <w:tcBorders>
              <w:top w:val="nil"/>
              <w:left w:val="nil"/>
              <w:bottom w:val="single" w:sz="4" w:space="0" w:color="auto"/>
              <w:right w:val="single" w:sz="4" w:space="0" w:color="auto"/>
            </w:tcBorders>
            <w:shd w:val="clear" w:color="auto" w:fill="auto"/>
            <w:noWrap/>
            <w:hideMark/>
          </w:tcPr>
          <w:p w14:paraId="7F02054E" w14:textId="77777777" w:rsidR="00830C56" w:rsidRPr="00DA6B6C" w:rsidRDefault="00830C56" w:rsidP="0034622D">
            <w:pPr>
              <w:jc w:val="right"/>
              <w:rPr>
                <w:sz w:val="20"/>
                <w:szCs w:val="20"/>
                <w:lang w:val="fr-FR"/>
              </w:rPr>
            </w:pPr>
            <w:r w:rsidRPr="00DA6B6C">
              <w:rPr>
                <w:sz w:val="20"/>
                <w:szCs w:val="20"/>
                <w:lang w:val="fr-FR"/>
              </w:rPr>
              <w:t>0,18</w:t>
            </w:r>
          </w:p>
        </w:tc>
        <w:tc>
          <w:tcPr>
            <w:tcW w:w="2610" w:type="dxa"/>
            <w:tcBorders>
              <w:top w:val="nil"/>
              <w:left w:val="nil"/>
              <w:bottom w:val="single" w:sz="4" w:space="0" w:color="auto"/>
              <w:right w:val="single" w:sz="4" w:space="0" w:color="auto"/>
            </w:tcBorders>
            <w:shd w:val="clear" w:color="auto" w:fill="auto"/>
            <w:noWrap/>
            <w:hideMark/>
          </w:tcPr>
          <w:p w14:paraId="0B928690" w14:textId="77777777" w:rsidR="00830C56" w:rsidRPr="00DA6B6C" w:rsidRDefault="00830C56" w:rsidP="0034622D">
            <w:pPr>
              <w:jc w:val="right"/>
              <w:rPr>
                <w:sz w:val="20"/>
                <w:szCs w:val="20"/>
                <w:lang w:val="fr-FR"/>
              </w:rPr>
            </w:pPr>
            <w:r w:rsidRPr="00DA6B6C">
              <w:rPr>
                <w:sz w:val="20"/>
                <w:szCs w:val="20"/>
                <w:lang w:val="fr-FR"/>
              </w:rPr>
              <w:t>82</w:t>
            </w:r>
          </w:p>
        </w:tc>
      </w:tr>
      <w:tr w:rsidR="00C20109" w:rsidRPr="00DA6B6C" w14:paraId="624E9EE2"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49E89AA4" w14:textId="77777777" w:rsidR="00830C56" w:rsidRPr="00DA6B6C" w:rsidRDefault="00830C56" w:rsidP="0034622D">
            <w:pPr>
              <w:jc w:val="left"/>
              <w:rPr>
                <w:sz w:val="20"/>
                <w:szCs w:val="20"/>
                <w:lang w:val="fr-FR"/>
              </w:rPr>
            </w:pPr>
            <w:r w:rsidRPr="00DA6B6C">
              <w:rPr>
                <w:sz w:val="20"/>
                <w:szCs w:val="20"/>
                <w:lang w:val="fr-FR"/>
              </w:rPr>
              <w:t xml:space="preserve">R-454C </w:t>
            </w:r>
          </w:p>
        </w:tc>
        <w:tc>
          <w:tcPr>
            <w:tcW w:w="1260" w:type="dxa"/>
            <w:tcBorders>
              <w:top w:val="nil"/>
              <w:left w:val="nil"/>
              <w:bottom w:val="single" w:sz="4" w:space="0" w:color="auto"/>
              <w:right w:val="single" w:sz="4" w:space="0" w:color="auto"/>
            </w:tcBorders>
            <w:shd w:val="clear" w:color="auto" w:fill="auto"/>
            <w:noWrap/>
            <w:hideMark/>
          </w:tcPr>
          <w:p w14:paraId="7B8164A9" w14:textId="77777777" w:rsidR="00830C56" w:rsidRPr="00DA6B6C" w:rsidRDefault="00830C56" w:rsidP="0034622D">
            <w:pPr>
              <w:jc w:val="right"/>
              <w:rPr>
                <w:sz w:val="20"/>
                <w:szCs w:val="20"/>
                <w:lang w:val="fr-FR"/>
              </w:rPr>
            </w:pPr>
            <w:r w:rsidRPr="00DA6B6C">
              <w:rPr>
                <w:sz w:val="20"/>
                <w:szCs w:val="20"/>
                <w:lang w:val="fr-FR"/>
              </w:rPr>
              <w:t>145</w:t>
            </w:r>
          </w:p>
        </w:tc>
        <w:tc>
          <w:tcPr>
            <w:tcW w:w="2340" w:type="dxa"/>
            <w:tcBorders>
              <w:top w:val="nil"/>
              <w:left w:val="nil"/>
              <w:bottom w:val="single" w:sz="4" w:space="0" w:color="auto"/>
              <w:right w:val="single" w:sz="4" w:space="0" w:color="auto"/>
            </w:tcBorders>
            <w:shd w:val="clear" w:color="auto" w:fill="auto"/>
            <w:noWrap/>
            <w:hideMark/>
          </w:tcPr>
          <w:p w14:paraId="2DFF947E" w14:textId="77777777" w:rsidR="00830C56" w:rsidRPr="00DA6B6C" w:rsidRDefault="00830C56" w:rsidP="0034622D">
            <w:pPr>
              <w:jc w:val="right"/>
              <w:rPr>
                <w:sz w:val="20"/>
                <w:szCs w:val="20"/>
                <w:lang w:val="fr-FR"/>
              </w:rPr>
            </w:pPr>
            <w:r w:rsidRPr="00DA6B6C">
              <w:rPr>
                <w:sz w:val="20"/>
                <w:szCs w:val="20"/>
                <w:lang w:val="fr-FR"/>
              </w:rPr>
              <w:t>0,07</w:t>
            </w:r>
          </w:p>
        </w:tc>
        <w:tc>
          <w:tcPr>
            <w:tcW w:w="2610" w:type="dxa"/>
            <w:tcBorders>
              <w:top w:val="nil"/>
              <w:left w:val="nil"/>
              <w:bottom w:val="single" w:sz="4" w:space="0" w:color="auto"/>
              <w:right w:val="single" w:sz="4" w:space="0" w:color="auto"/>
            </w:tcBorders>
            <w:shd w:val="clear" w:color="auto" w:fill="auto"/>
            <w:noWrap/>
            <w:hideMark/>
          </w:tcPr>
          <w:p w14:paraId="40F06B3B" w14:textId="77777777" w:rsidR="00830C56" w:rsidRPr="00DA6B6C" w:rsidRDefault="00830C56" w:rsidP="0034622D">
            <w:pPr>
              <w:jc w:val="right"/>
              <w:rPr>
                <w:sz w:val="20"/>
                <w:szCs w:val="20"/>
                <w:lang w:val="fr-FR"/>
              </w:rPr>
            </w:pPr>
            <w:r w:rsidRPr="00DA6B6C">
              <w:rPr>
                <w:sz w:val="20"/>
                <w:szCs w:val="20"/>
                <w:lang w:val="fr-FR"/>
              </w:rPr>
              <w:t>11</w:t>
            </w:r>
          </w:p>
        </w:tc>
      </w:tr>
      <w:tr w:rsidR="00C20109" w:rsidRPr="00DA6B6C" w14:paraId="0D83E492"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D3225E1" w14:textId="77777777" w:rsidR="00830C56" w:rsidRPr="00DA6B6C" w:rsidRDefault="00830C56" w:rsidP="0034622D">
            <w:pPr>
              <w:jc w:val="left"/>
              <w:rPr>
                <w:sz w:val="20"/>
                <w:szCs w:val="20"/>
                <w:lang w:val="fr-FR"/>
              </w:rPr>
            </w:pPr>
            <w:r w:rsidRPr="00DA6B6C">
              <w:rPr>
                <w:sz w:val="20"/>
                <w:szCs w:val="20"/>
                <w:lang w:val="fr-FR"/>
              </w:rPr>
              <w:t xml:space="preserve">R-455A </w:t>
            </w:r>
          </w:p>
        </w:tc>
        <w:tc>
          <w:tcPr>
            <w:tcW w:w="1260" w:type="dxa"/>
            <w:tcBorders>
              <w:top w:val="nil"/>
              <w:left w:val="nil"/>
              <w:bottom w:val="single" w:sz="4" w:space="0" w:color="auto"/>
              <w:right w:val="single" w:sz="4" w:space="0" w:color="auto"/>
            </w:tcBorders>
            <w:shd w:val="clear" w:color="auto" w:fill="auto"/>
            <w:noWrap/>
            <w:hideMark/>
          </w:tcPr>
          <w:p w14:paraId="07E42A85" w14:textId="77777777" w:rsidR="00830C56" w:rsidRPr="00DA6B6C" w:rsidRDefault="00830C56" w:rsidP="0034622D">
            <w:pPr>
              <w:jc w:val="right"/>
              <w:rPr>
                <w:sz w:val="20"/>
                <w:szCs w:val="20"/>
                <w:lang w:val="fr-FR"/>
              </w:rPr>
            </w:pPr>
            <w:r w:rsidRPr="00DA6B6C">
              <w:rPr>
                <w:sz w:val="20"/>
                <w:szCs w:val="20"/>
                <w:lang w:val="fr-FR"/>
              </w:rPr>
              <w:t>145</w:t>
            </w:r>
          </w:p>
        </w:tc>
        <w:tc>
          <w:tcPr>
            <w:tcW w:w="2340" w:type="dxa"/>
            <w:tcBorders>
              <w:top w:val="nil"/>
              <w:left w:val="nil"/>
              <w:bottom w:val="single" w:sz="4" w:space="0" w:color="auto"/>
              <w:right w:val="single" w:sz="4" w:space="0" w:color="auto"/>
            </w:tcBorders>
            <w:shd w:val="clear" w:color="auto" w:fill="auto"/>
            <w:noWrap/>
            <w:hideMark/>
          </w:tcPr>
          <w:p w14:paraId="573FD481" w14:textId="77777777" w:rsidR="00830C56" w:rsidRPr="00DA6B6C" w:rsidRDefault="00830C56" w:rsidP="0034622D">
            <w:pPr>
              <w:jc w:val="right"/>
              <w:rPr>
                <w:sz w:val="20"/>
                <w:szCs w:val="20"/>
                <w:lang w:val="fr-FR"/>
              </w:rPr>
            </w:pPr>
            <w:r w:rsidRPr="00DA6B6C">
              <w:rPr>
                <w:sz w:val="20"/>
                <w:szCs w:val="20"/>
                <w:lang w:val="fr-FR"/>
              </w:rPr>
              <w:t>0,80</w:t>
            </w:r>
          </w:p>
        </w:tc>
        <w:tc>
          <w:tcPr>
            <w:tcW w:w="2610" w:type="dxa"/>
            <w:tcBorders>
              <w:top w:val="nil"/>
              <w:left w:val="nil"/>
              <w:bottom w:val="single" w:sz="4" w:space="0" w:color="auto"/>
              <w:right w:val="single" w:sz="4" w:space="0" w:color="auto"/>
            </w:tcBorders>
            <w:shd w:val="clear" w:color="auto" w:fill="auto"/>
            <w:noWrap/>
            <w:hideMark/>
          </w:tcPr>
          <w:p w14:paraId="46C84ECD" w14:textId="77777777" w:rsidR="00830C56" w:rsidRPr="00DA6B6C" w:rsidRDefault="00830C56" w:rsidP="0034622D">
            <w:pPr>
              <w:jc w:val="right"/>
              <w:rPr>
                <w:sz w:val="20"/>
                <w:szCs w:val="20"/>
                <w:lang w:val="fr-FR"/>
              </w:rPr>
            </w:pPr>
            <w:r w:rsidRPr="00DA6B6C">
              <w:rPr>
                <w:sz w:val="20"/>
                <w:szCs w:val="20"/>
                <w:lang w:val="fr-FR"/>
              </w:rPr>
              <w:t>116</w:t>
            </w:r>
          </w:p>
        </w:tc>
      </w:tr>
      <w:tr w:rsidR="00C20109" w:rsidRPr="00DA6B6C" w14:paraId="517BB5BF"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7E45D34" w14:textId="77777777" w:rsidR="00830C56" w:rsidRPr="00DA6B6C" w:rsidRDefault="00830C56" w:rsidP="0034622D">
            <w:pPr>
              <w:jc w:val="left"/>
              <w:rPr>
                <w:sz w:val="20"/>
                <w:szCs w:val="20"/>
                <w:lang w:val="fr-FR"/>
              </w:rPr>
            </w:pPr>
            <w:r w:rsidRPr="00DA6B6C">
              <w:rPr>
                <w:sz w:val="20"/>
                <w:szCs w:val="20"/>
                <w:lang w:val="fr-FR"/>
              </w:rPr>
              <w:t>R-467A</w:t>
            </w:r>
          </w:p>
        </w:tc>
        <w:tc>
          <w:tcPr>
            <w:tcW w:w="1260" w:type="dxa"/>
            <w:tcBorders>
              <w:top w:val="nil"/>
              <w:left w:val="nil"/>
              <w:bottom w:val="single" w:sz="4" w:space="0" w:color="auto"/>
              <w:right w:val="single" w:sz="4" w:space="0" w:color="auto"/>
            </w:tcBorders>
            <w:shd w:val="clear" w:color="auto" w:fill="auto"/>
            <w:noWrap/>
            <w:hideMark/>
          </w:tcPr>
          <w:p w14:paraId="2ED85528" w14:textId="77777777" w:rsidR="00830C56" w:rsidRPr="00DA6B6C" w:rsidRDefault="00830C56" w:rsidP="0034622D">
            <w:pPr>
              <w:jc w:val="right"/>
              <w:rPr>
                <w:sz w:val="20"/>
                <w:szCs w:val="20"/>
                <w:lang w:val="fr-FR"/>
              </w:rPr>
            </w:pPr>
            <w:r w:rsidRPr="00DA6B6C">
              <w:rPr>
                <w:sz w:val="20"/>
                <w:szCs w:val="20"/>
                <w:lang w:val="fr-FR"/>
              </w:rPr>
              <w:t>1 359</w:t>
            </w:r>
          </w:p>
        </w:tc>
        <w:tc>
          <w:tcPr>
            <w:tcW w:w="2340" w:type="dxa"/>
            <w:tcBorders>
              <w:top w:val="nil"/>
              <w:left w:val="nil"/>
              <w:bottom w:val="single" w:sz="4" w:space="0" w:color="auto"/>
              <w:right w:val="single" w:sz="4" w:space="0" w:color="auto"/>
            </w:tcBorders>
            <w:shd w:val="clear" w:color="auto" w:fill="auto"/>
            <w:noWrap/>
            <w:hideMark/>
          </w:tcPr>
          <w:p w14:paraId="3C479B06" w14:textId="77777777" w:rsidR="00830C56" w:rsidRPr="00DA6B6C" w:rsidRDefault="00830C56" w:rsidP="0034622D">
            <w:pPr>
              <w:jc w:val="right"/>
              <w:rPr>
                <w:sz w:val="20"/>
                <w:szCs w:val="20"/>
                <w:lang w:val="fr-FR"/>
              </w:rPr>
            </w:pPr>
            <w:r w:rsidRPr="00DA6B6C">
              <w:rPr>
                <w:sz w:val="20"/>
                <w:szCs w:val="20"/>
                <w:lang w:val="fr-FR"/>
              </w:rPr>
              <w:t>-37,80</w:t>
            </w:r>
          </w:p>
        </w:tc>
        <w:tc>
          <w:tcPr>
            <w:tcW w:w="2610" w:type="dxa"/>
            <w:tcBorders>
              <w:top w:val="nil"/>
              <w:left w:val="nil"/>
              <w:bottom w:val="single" w:sz="4" w:space="0" w:color="auto"/>
              <w:right w:val="single" w:sz="4" w:space="0" w:color="auto"/>
            </w:tcBorders>
            <w:shd w:val="clear" w:color="auto" w:fill="auto"/>
            <w:noWrap/>
            <w:hideMark/>
          </w:tcPr>
          <w:p w14:paraId="22131790" w14:textId="77777777" w:rsidR="00830C56" w:rsidRPr="00DA6B6C" w:rsidRDefault="00830C56" w:rsidP="0034622D">
            <w:pPr>
              <w:jc w:val="right"/>
              <w:rPr>
                <w:sz w:val="20"/>
                <w:szCs w:val="20"/>
                <w:lang w:val="fr-FR"/>
              </w:rPr>
            </w:pPr>
            <w:r w:rsidRPr="00DA6B6C">
              <w:rPr>
                <w:sz w:val="20"/>
                <w:szCs w:val="20"/>
                <w:lang w:val="fr-FR"/>
              </w:rPr>
              <w:t>(51 363)</w:t>
            </w:r>
          </w:p>
        </w:tc>
      </w:tr>
      <w:tr w:rsidR="00C20109" w:rsidRPr="00DA6B6C" w14:paraId="14BD014A"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11F83057" w14:textId="77777777" w:rsidR="00830C56" w:rsidRPr="00DA6B6C" w:rsidRDefault="00830C56" w:rsidP="0034622D">
            <w:pPr>
              <w:jc w:val="left"/>
              <w:rPr>
                <w:sz w:val="20"/>
                <w:szCs w:val="20"/>
                <w:lang w:val="fr-FR"/>
              </w:rPr>
            </w:pPr>
            <w:r w:rsidRPr="00DA6B6C">
              <w:rPr>
                <w:sz w:val="20"/>
                <w:szCs w:val="20"/>
                <w:lang w:val="fr-FR"/>
              </w:rPr>
              <w:t xml:space="preserve">R-513A </w:t>
            </w:r>
          </w:p>
        </w:tc>
        <w:tc>
          <w:tcPr>
            <w:tcW w:w="1260" w:type="dxa"/>
            <w:tcBorders>
              <w:top w:val="nil"/>
              <w:left w:val="nil"/>
              <w:bottom w:val="single" w:sz="4" w:space="0" w:color="auto"/>
              <w:right w:val="single" w:sz="4" w:space="0" w:color="auto"/>
            </w:tcBorders>
            <w:shd w:val="clear" w:color="auto" w:fill="auto"/>
            <w:noWrap/>
            <w:hideMark/>
          </w:tcPr>
          <w:p w14:paraId="796325CF" w14:textId="77777777" w:rsidR="00830C56" w:rsidRPr="00DA6B6C" w:rsidRDefault="00830C56" w:rsidP="0034622D">
            <w:pPr>
              <w:jc w:val="right"/>
              <w:rPr>
                <w:sz w:val="20"/>
                <w:szCs w:val="20"/>
                <w:lang w:val="fr-FR"/>
              </w:rPr>
            </w:pPr>
            <w:r w:rsidRPr="00DA6B6C">
              <w:rPr>
                <w:sz w:val="20"/>
                <w:szCs w:val="20"/>
                <w:lang w:val="fr-FR"/>
              </w:rPr>
              <w:t>629</w:t>
            </w:r>
          </w:p>
        </w:tc>
        <w:tc>
          <w:tcPr>
            <w:tcW w:w="2340" w:type="dxa"/>
            <w:tcBorders>
              <w:top w:val="nil"/>
              <w:left w:val="nil"/>
              <w:bottom w:val="single" w:sz="4" w:space="0" w:color="auto"/>
              <w:right w:val="single" w:sz="4" w:space="0" w:color="auto"/>
            </w:tcBorders>
            <w:shd w:val="clear" w:color="auto" w:fill="auto"/>
            <w:noWrap/>
            <w:hideMark/>
          </w:tcPr>
          <w:p w14:paraId="6BAE7CD8" w14:textId="77777777" w:rsidR="00830C56" w:rsidRPr="00DA6B6C" w:rsidRDefault="00830C56" w:rsidP="0034622D">
            <w:pPr>
              <w:jc w:val="right"/>
              <w:rPr>
                <w:sz w:val="20"/>
                <w:szCs w:val="20"/>
                <w:lang w:val="fr-FR"/>
              </w:rPr>
            </w:pPr>
            <w:r w:rsidRPr="00DA6B6C">
              <w:rPr>
                <w:sz w:val="20"/>
                <w:szCs w:val="20"/>
                <w:lang w:val="fr-FR"/>
              </w:rPr>
              <w:t>0,68</w:t>
            </w:r>
          </w:p>
        </w:tc>
        <w:tc>
          <w:tcPr>
            <w:tcW w:w="2610" w:type="dxa"/>
            <w:tcBorders>
              <w:top w:val="nil"/>
              <w:left w:val="nil"/>
              <w:bottom w:val="single" w:sz="4" w:space="0" w:color="auto"/>
              <w:right w:val="single" w:sz="4" w:space="0" w:color="auto"/>
            </w:tcBorders>
            <w:shd w:val="clear" w:color="auto" w:fill="auto"/>
            <w:noWrap/>
            <w:hideMark/>
          </w:tcPr>
          <w:p w14:paraId="1FF8540C" w14:textId="77777777" w:rsidR="00830C56" w:rsidRPr="00DA6B6C" w:rsidRDefault="00830C56" w:rsidP="0034622D">
            <w:pPr>
              <w:jc w:val="right"/>
              <w:rPr>
                <w:sz w:val="20"/>
                <w:szCs w:val="20"/>
                <w:lang w:val="fr-FR"/>
              </w:rPr>
            </w:pPr>
            <w:r w:rsidRPr="00DA6B6C">
              <w:rPr>
                <w:sz w:val="20"/>
                <w:szCs w:val="20"/>
                <w:lang w:val="fr-FR"/>
              </w:rPr>
              <w:t>430</w:t>
            </w:r>
          </w:p>
        </w:tc>
      </w:tr>
      <w:tr w:rsidR="00C20109" w:rsidRPr="00DA6B6C" w14:paraId="3308C74E"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31E73ED0" w14:textId="77777777" w:rsidR="00830C56" w:rsidRPr="00DA6B6C" w:rsidRDefault="00830C56" w:rsidP="0034622D">
            <w:pPr>
              <w:jc w:val="left"/>
              <w:rPr>
                <w:sz w:val="20"/>
                <w:szCs w:val="20"/>
                <w:lang w:val="fr-FR"/>
              </w:rPr>
            </w:pPr>
            <w:r w:rsidRPr="00DA6B6C">
              <w:rPr>
                <w:sz w:val="20"/>
                <w:szCs w:val="20"/>
                <w:lang w:val="fr-FR"/>
              </w:rPr>
              <w:t>Mélange personnalisé (HFC-365mfc=93 %, HFC-227ea=7 %)</w:t>
            </w:r>
          </w:p>
        </w:tc>
        <w:tc>
          <w:tcPr>
            <w:tcW w:w="1260" w:type="dxa"/>
            <w:tcBorders>
              <w:top w:val="nil"/>
              <w:left w:val="nil"/>
              <w:bottom w:val="single" w:sz="4" w:space="0" w:color="auto"/>
              <w:right w:val="single" w:sz="4" w:space="0" w:color="auto"/>
            </w:tcBorders>
            <w:shd w:val="clear" w:color="auto" w:fill="auto"/>
            <w:noWrap/>
            <w:hideMark/>
          </w:tcPr>
          <w:p w14:paraId="0F617D9E" w14:textId="77777777" w:rsidR="00830C56" w:rsidRPr="00DA6B6C" w:rsidRDefault="00830C56" w:rsidP="0034622D">
            <w:pPr>
              <w:jc w:val="right"/>
              <w:rPr>
                <w:sz w:val="20"/>
                <w:szCs w:val="20"/>
                <w:lang w:val="fr-FR"/>
              </w:rPr>
            </w:pPr>
            <w:r w:rsidRPr="00DA6B6C">
              <w:rPr>
                <w:sz w:val="20"/>
                <w:szCs w:val="20"/>
                <w:lang w:val="fr-FR"/>
              </w:rPr>
              <w:t>964</w:t>
            </w:r>
          </w:p>
        </w:tc>
        <w:tc>
          <w:tcPr>
            <w:tcW w:w="2340" w:type="dxa"/>
            <w:tcBorders>
              <w:top w:val="nil"/>
              <w:left w:val="nil"/>
              <w:bottom w:val="single" w:sz="4" w:space="0" w:color="auto"/>
              <w:right w:val="single" w:sz="4" w:space="0" w:color="auto"/>
            </w:tcBorders>
            <w:shd w:val="clear" w:color="auto" w:fill="auto"/>
            <w:noWrap/>
            <w:hideMark/>
          </w:tcPr>
          <w:p w14:paraId="2A1CD7E3" w14:textId="77777777" w:rsidR="00830C56" w:rsidRPr="00DA6B6C" w:rsidRDefault="00830C56" w:rsidP="0034622D">
            <w:pPr>
              <w:jc w:val="right"/>
              <w:rPr>
                <w:sz w:val="20"/>
                <w:szCs w:val="20"/>
                <w:lang w:val="fr-FR"/>
              </w:rPr>
            </w:pPr>
            <w:r w:rsidRPr="00DA6B6C">
              <w:rPr>
                <w:sz w:val="20"/>
                <w:szCs w:val="20"/>
                <w:lang w:val="fr-FR"/>
              </w:rPr>
              <w:t>115,20</w:t>
            </w:r>
          </w:p>
        </w:tc>
        <w:tc>
          <w:tcPr>
            <w:tcW w:w="2610" w:type="dxa"/>
            <w:tcBorders>
              <w:top w:val="nil"/>
              <w:left w:val="nil"/>
              <w:bottom w:val="single" w:sz="4" w:space="0" w:color="auto"/>
              <w:right w:val="single" w:sz="4" w:space="0" w:color="auto"/>
            </w:tcBorders>
            <w:shd w:val="clear" w:color="auto" w:fill="auto"/>
            <w:noWrap/>
            <w:hideMark/>
          </w:tcPr>
          <w:p w14:paraId="2F92EFDD" w14:textId="77777777" w:rsidR="00830C56" w:rsidRPr="00DA6B6C" w:rsidRDefault="00830C56" w:rsidP="0034622D">
            <w:pPr>
              <w:jc w:val="right"/>
              <w:rPr>
                <w:sz w:val="20"/>
                <w:szCs w:val="20"/>
                <w:lang w:val="fr-FR"/>
              </w:rPr>
            </w:pPr>
            <w:r w:rsidRPr="00DA6B6C">
              <w:rPr>
                <w:sz w:val="20"/>
                <w:szCs w:val="20"/>
                <w:lang w:val="fr-FR"/>
              </w:rPr>
              <w:t>111 032</w:t>
            </w:r>
          </w:p>
        </w:tc>
      </w:tr>
      <w:tr w:rsidR="00C20109" w:rsidRPr="00DA6B6C" w14:paraId="31990155" w14:textId="77777777" w:rsidTr="00C20109">
        <w:trPr>
          <w:trHeight w:val="199"/>
        </w:trPr>
        <w:tc>
          <w:tcPr>
            <w:tcW w:w="2965" w:type="dxa"/>
            <w:tcBorders>
              <w:top w:val="nil"/>
              <w:left w:val="single" w:sz="4" w:space="0" w:color="auto"/>
              <w:bottom w:val="single" w:sz="4" w:space="0" w:color="auto"/>
              <w:right w:val="single" w:sz="4" w:space="0" w:color="auto"/>
            </w:tcBorders>
            <w:shd w:val="clear" w:color="auto" w:fill="auto"/>
            <w:noWrap/>
            <w:hideMark/>
          </w:tcPr>
          <w:p w14:paraId="72D2C2E4" w14:textId="77777777" w:rsidR="00830C56" w:rsidRPr="00DA6B6C" w:rsidRDefault="00830C56" w:rsidP="0034622D">
            <w:pPr>
              <w:jc w:val="left"/>
              <w:rPr>
                <w:b/>
                <w:bCs/>
                <w:sz w:val="20"/>
                <w:szCs w:val="20"/>
                <w:lang w:val="fr-FR"/>
              </w:rPr>
            </w:pPr>
            <w:r w:rsidRPr="00DA6B6C">
              <w:rPr>
                <w:b/>
                <w:bCs/>
                <w:sz w:val="20"/>
                <w:szCs w:val="20"/>
                <w:lang w:val="fr-FR"/>
              </w:rPr>
              <w:t>TOTAL</w:t>
            </w:r>
          </w:p>
        </w:tc>
        <w:tc>
          <w:tcPr>
            <w:tcW w:w="1260" w:type="dxa"/>
            <w:tcBorders>
              <w:top w:val="nil"/>
              <w:left w:val="nil"/>
              <w:bottom w:val="single" w:sz="4" w:space="0" w:color="auto"/>
              <w:right w:val="single" w:sz="4" w:space="0" w:color="auto"/>
            </w:tcBorders>
            <w:shd w:val="clear" w:color="auto" w:fill="auto"/>
            <w:noWrap/>
            <w:hideMark/>
          </w:tcPr>
          <w:p w14:paraId="1A8B9094" w14:textId="77777777" w:rsidR="00830C56" w:rsidRPr="00DA6B6C" w:rsidRDefault="00830C56" w:rsidP="0034622D">
            <w:pPr>
              <w:jc w:val="right"/>
              <w:rPr>
                <w:b/>
                <w:bCs/>
                <w:sz w:val="20"/>
                <w:szCs w:val="20"/>
                <w:lang w:val="fr-FR"/>
              </w:rPr>
            </w:pPr>
            <w:r w:rsidRPr="00DA6B6C">
              <w:rPr>
                <w:b/>
                <w:bCs/>
                <w:sz w:val="20"/>
                <w:szCs w:val="20"/>
                <w:lang w:val="fr-FR"/>
              </w:rPr>
              <w:t> s.o.</w:t>
            </w:r>
          </w:p>
        </w:tc>
        <w:tc>
          <w:tcPr>
            <w:tcW w:w="2340" w:type="dxa"/>
            <w:tcBorders>
              <w:top w:val="nil"/>
              <w:left w:val="nil"/>
              <w:bottom w:val="single" w:sz="4" w:space="0" w:color="auto"/>
              <w:right w:val="single" w:sz="4" w:space="0" w:color="auto"/>
            </w:tcBorders>
            <w:shd w:val="clear" w:color="auto" w:fill="auto"/>
            <w:noWrap/>
            <w:hideMark/>
          </w:tcPr>
          <w:p w14:paraId="77363908" w14:textId="77777777" w:rsidR="00830C56" w:rsidRPr="00DA6B6C" w:rsidRDefault="00830C56" w:rsidP="0034622D">
            <w:pPr>
              <w:jc w:val="right"/>
              <w:rPr>
                <w:b/>
                <w:bCs/>
                <w:sz w:val="20"/>
                <w:szCs w:val="20"/>
                <w:lang w:val="fr-FR"/>
              </w:rPr>
            </w:pPr>
            <w:r w:rsidRPr="00DA6B6C">
              <w:rPr>
                <w:b/>
                <w:bCs/>
                <w:sz w:val="20"/>
                <w:szCs w:val="20"/>
                <w:lang w:val="fr-FR"/>
              </w:rPr>
              <w:t xml:space="preserve">43 354,71 </w:t>
            </w:r>
          </w:p>
        </w:tc>
        <w:tc>
          <w:tcPr>
            <w:tcW w:w="2610" w:type="dxa"/>
            <w:tcBorders>
              <w:top w:val="nil"/>
              <w:left w:val="nil"/>
              <w:bottom w:val="single" w:sz="4" w:space="0" w:color="auto"/>
              <w:right w:val="single" w:sz="4" w:space="0" w:color="auto"/>
            </w:tcBorders>
            <w:shd w:val="clear" w:color="auto" w:fill="auto"/>
            <w:noWrap/>
            <w:hideMark/>
          </w:tcPr>
          <w:p w14:paraId="7636DBBE" w14:textId="77777777" w:rsidR="00830C56" w:rsidRPr="00DA6B6C" w:rsidRDefault="00830C56" w:rsidP="0034622D">
            <w:pPr>
              <w:jc w:val="right"/>
              <w:rPr>
                <w:b/>
                <w:bCs/>
                <w:sz w:val="20"/>
                <w:szCs w:val="20"/>
                <w:lang w:val="fr-FR"/>
              </w:rPr>
            </w:pPr>
            <w:r w:rsidRPr="00DA6B6C">
              <w:rPr>
                <w:b/>
                <w:bCs/>
                <w:sz w:val="20"/>
                <w:szCs w:val="20"/>
                <w:lang w:val="fr-FR"/>
              </w:rPr>
              <w:t>57 219 531</w:t>
            </w:r>
          </w:p>
        </w:tc>
      </w:tr>
    </w:tbl>
    <w:p w14:paraId="78A5B70F" w14:textId="64E9D019" w:rsidR="00E06555" w:rsidRPr="00DA6B6C" w:rsidRDefault="00E06555" w:rsidP="004B3472">
      <w:pPr>
        <w:numPr>
          <w:ilvl w:val="0"/>
          <w:numId w:val="8"/>
        </w:numPr>
        <w:spacing w:before="240" w:after="240"/>
        <w:ind w:left="0" w:firstLine="0"/>
        <w:rPr>
          <w:lang w:val="fr-FR"/>
        </w:rPr>
      </w:pPr>
      <w:r w:rsidRPr="00DA6B6C">
        <w:rPr>
          <w:lang w:val="fr-FR"/>
        </w:rPr>
        <w:t>La consommation de HFC en Inde devrait augmenter à l’avenir en raison de la demande croissante de climatiseurs résidentiels et commerciaux et de climatiseurs mobiles, tant en termes de fabrication que d’entretien. La consommation de R-410A dans la fabrication des climatiseurs diminue en raison de l'utilisation accrue de HFC-32 par les fabricants de climatiseurs, mais la consommation globale de HFC dans l'entretien devrait se poursuivre en raison des besoins d'entretien. L'Inde est l'un des rares pays où des climatiseurs à base de R-290 sont utilisés ; cependant, le nombre d'équipements au R</w:t>
      </w:r>
      <w:r w:rsidR="00F747D1" w:rsidRPr="00DA6B6C">
        <w:rPr>
          <w:lang w:val="fr-FR"/>
        </w:rPr>
        <w:noBreakHyphen/>
      </w:r>
      <w:r w:rsidRPr="00DA6B6C">
        <w:rPr>
          <w:lang w:val="fr-FR"/>
        </w:rPr>
        <w:t>290 est faible par rapport aux équipements utilisant d'autres frigorigènes (HFC et mélanges de HFC).</w:t>
      </w:r>
    </w:p>
    <w:p w14:paraId="086CAF57" w14:textId="77777777" w:rsidR="00E06555" w:rsidRPr="00DA6B6C" w:rsidRDefault="00E06555" w:rsidP="00E06555">
      <w:pPr>
        <w:widowControl w:val="0"/>
        <w:spacing w:after="240"/>
        <w:outlineLvl w:val="2"/>
        <w:rPr>
          <w:rFonts w:eastAsia="Calibri"/>
          <w:u w:val="single"/>
          <w:lang w:val="fr-FR"/>
        </w:rPr>
      </w:pPr>
      <w:r w:rsidRPr="00DA6B6C">
        <w:rPr>
          <w:rFonts w:eastAsia="Calibri"/>
          <w:u w:val="single"/>
          <w:lang w:val="fr-FR"/>
        </w:rPr>
        <w:t>Cadres politique, réglementaire et institutionnel</w:t>
      </w:r>
    </w:p>
    <w:p w14:paraId="4C8F5DDE" w14:textId="06FE1033" w:rsidR="00E06555" w:rsidRPr="00DA6B6C" w:rsidRDefault="00E06555" w:rsidP="004B3472">
      <w:pPr>
        <w:numPr>
          <w:ilvl w:val="0"/>
          <w:numId w:val="8"/>
        </w:numPr>
        <w:spacing w:before="240" w:after="240"/>
        <w:ind w:left="0" w:firstLine="0"/>
        <w:rPr>
          <w:lang w:val="fr-FR"/>
        </w:rPr>
      </w:pPr>
      <w:r w:rsidRPr="00DA6B6C">
        <w:rPr>
          <w:lang w:val="fr-FR"/>
        </w:rPr>
        <w:t xml:space="preserve">Le Gouvernement indien a ratifié l’Amendement de Kigali le 27 septembre 2021 et a créé un système d’autorisation pour les HFC depuis mars 2022. Depuis, l'import-export de HFC et de mélanges de HFC nécessite un permis, délivrée par la Direction générale du commerce extérieur  qui dépend du Ministère du commerce et de l'industrie, sur la base des recommandations de la Cellule Ozone du Ministère de l'environnement, des forêts </w:t>
      </w:r>
      <w:r w:rsidR="0034622D">
        <w:rPr>
          <w:lang w:val="fr-FR"/>
        </w:rPr>
        <w:t>et des changements climatiques</w:t>
      </w:r>
      <w:r w:rsidRPr="00DA6B6C">
        <w:rPr>
          <w:lang w:val="fr-FR"/>
        </w:rPr>
        <w:t>. Le pays n'a pas encore reçu de financement de préparation de projet pour l'élaboration d'un plan de mise en œuvre des HFC de Kigali (KIP), mais élabore actuellement une stratégie nationale pour la réduction progressive des HFC qui devrait être achevée d'ici fin 2023 ; une demande d’élaboration d’un KIP est attendue peu après. La valeur de référence pour les HFC n’a pas encore été fixée pour le pays.</w:t>
      </w:r>
      <w:r w:rsidR="00963D97" w:rsidRPr="00DA6B6C">
        <w:rPr>
          <w:rStyle w:val="FootnoteReference"/>
          <w:lang w:val="fr-FR"/>
        </w:rPr>
        <w:footnoteReference w:id="12"/>
      </w:r>
      <w:r w:rsidR="00963D97" w:rsidRPr="00DA6B6C">
        <w:rPr>
          <w:bCs/>
          <w:lang w:val="fr-FR"/>
        </w:rPr>
        <w:t xml:space="preserve"> </w:t>
      </w:r>
      <w:r w:rsidRPr="00DA6B6C">
        <w:rPr>
          <w:lang w:val="fr-FR"/>
        </w:rPr>
        <w:t xml:space="preserve">  </w:t>
      </w:r>
    </w:p>
    <w:p w14:paraId="3310EF82" w14:textId="364BA9B1" w:rsidR="00E06555" w:rsidRPr="00DA6B6C" w:rsidRDefault="00E06555" w:rsidP="004B3472">
      <w:pPr>
        <w:numPr>
          <w:ilvl w:val="0"/>
          <w:numId w:val="8"/>
        </w:numPr>
        <w:spacing w:before="240" w:after="240"/>
        <w:ind w:left="0" w:firstLine="0"/>
        <w:rPr>
          <w:lang w:val="fr-FR"/>
        </w:rPr>
      </w:pPr>
      <w:r w:rsidRPr="00DA6B6C">
        <w:rPr>
          <w:lang w:val="fr-FR"/>
        </w:rPr>
        <w:t xml:space="preserve">L'efficacité énergétique des climatiseurs individuels est régie par le Bureau indien de l'efficacité énergétique (BEE). Des niveaux d'efficacité minimaux sont prescrits et exprimés par un nombre d'étoiles ; la vente de climatiseurs présentant une note inférieure à 2 étoiles est interdite. Tous les deux ans, le niveau d'efficacité énergétique saisonnière (SEER) de cette note exprimée en étoiles est augmenté ; on obtient ainsi une amélioration continue de l'efficacité énergétique des produits de climatisation et l'élimination du marché des produits moins efficaces. </w:t>
      </w:r>
    </w:p>
    <w:p w14:paraId="2BC10A3F" w14:textId="77777777" w:rsidR="00E06555" w:rsidRPr="00DA6B6C" w:rsidRDefault="00E06555" w:rsidP="00E06555">
      <w:pPr>
        <w:widowControl w:val="0"/>
        <w:spacing w:after="240"/>
        <w:outlineLvl w:val="2"/>
        <w:rPr>
          <w:rFonts w:eastAsia="Calibri"/>
          <w:i/>
          <w:iCs/>
          <w:lang w:val="fr-FR"/>
        </w:rPr>
      </w:pPr>
      <w:r w:rsidRPr="00DA6B6C">
        <w:rPr>
          <w:rFonts w:eastAsia="Calibri"/>
          <w:i/>
          <w:iCs/>
          <w:lang w:val="fr-FR"/>
        </w:rPr>
        <w:t>Secteur national de fabrication de climatiseurs</w:t>
      </w:r>
    </w:p>
    <w:p w14:paraId="27B2D952" w14:textId="41F9EAAA" w:rsidR="00E06555" w:rsidRPr="00DA6B6C" w:rsidRDefault="00E06555" w:rsidP="004B3472">
      <w:pPr>
        <w:numPr>
          <w:ilvl w:val="0"/>
          <w:numId w:val="8"/>
        </w:numPr>
        <w:spacing w:before="240" w:after="240"/>
        <w:ind w:left="0" w:firstLine="0"/>
        <w:rPr>
          <w:lang w:val="fr-FR"/>
        </w:rPr>
      </w:pPr>
      <w:r w:rsidRPr="00DA6B6C">
        <w:rPr>
          <w:lang w:val="fr-FR"/>
        </w:rPr>
        <w:t>Au total, il existe 39 fabricants de produits de climatisation individuelle en Inde et Godrej est l'un des plus grands producteurs. En Inde, 95 % des équipements de climatisation individuelle sont fabriqués dans le pays, tandis que les 5 % restants sont importés de Thaïlande et de Malaisie. Le marché indien des climatiseurs biblocs résidentiels devrait croître au rythme de 10 à 15 % par an, selon les estimations de l'India Cooling Action Plan (ICAP).</w:t>
      </w:r>
      <w:r w:rsidR="00D62619" w:rsidRPr="00DA6B6C">
        <w:rPr>
          <w:rStyle w:val="FootnoteReference"/>
          <w:lang w:val="fr-FR"/>
        </w:rPr>
        <w:footnoteReference w:id="13"/>
      </w:r>
      <w:r w:rsidRPr="00DA6B6C">
        <w:rPr>
          <w:lang w:val="fr-FR"/>
        </w:rPr>
        <w:t xml:space="preserve"> La demande de produits de réfrigération et de climatisation augmente en Inde en raison de la forte croissance économique ; grâce à la mise en œuvre de politiques </w:t>
      </w:r>
      <w:r w:rsidRPr="00DA6B6C">
        <w:rPr>
          <w:lang w:val="fr-FR"/>
        </w:rPr>
        <w:lastRenderedPageBreak/>
        <w:t xml:space="preserve">visant à promouvoir les équipements économes en énergie, les ventes de produits de réfrigération et de climatisation sobres en énergie devraient augmenter.  </w:t>
      </w:r>
    </w:p>
    <w:p w14:paraId="1347EEBE" w14:textId="379758B0" w:rsidR="00E06555" w:rsidRPr="00DA6B6C" w:rsidRDefault="00E06555" w:rsidP="004B3472">
      <w:pPr>
        <w:numPr>
          <w:ilvl w:val="0"/>
          <w:numId w:val="8"/>
        </w:numPr>
        <w:spacing w:before="240" w:after="240"/>
        <w:ind w:left="0" w:firstLine="0"/>
        <w:rPr>
          <w:lang w:val="fr-FR"/>
        </w:rPr>
      </w:pPr>
      <w:r w:rsidRPr="00DA6B6C">
        <w:rPr>
          <w:lang w:val="fr-FR"/>
        </w:rPr>
        <w:t xml:space="preserve">Environ 4 millions de compresseurs de climatisation individuelle sont fabriqués en Inde et les importations constituent le reste de la demande, ce qui représente environ 6 à 6,5 millions d'unités par an. Aucun des fabricants nationaux actuels de compresseurs n'inclut ceux destinés à être utilisés dans les climatiseurs R-290 ; ceux-ci sont actuellement importés. </w:t>
      </w:r>
    </w:p>
    <w:p w14:paraId="499E9B3B" w14:textId="77777777" w:rsidR="00E06555" w:rsidRPr="00DA6B6C" w:rsidRDefault="00E06555" w:rsidP="00E06555">
      <w:pPr>
        <w:widowControl w:val="0"/>
        <w:spacing w:after="240"/>
        <w:outlineLvl w:val="2"/>
        <w:rPr>
          <w:rFonts w:eastAsia="Calibri"/>
          <w:u w:val="single"/>
          <w:lang w:val="fr-FR"/>
        </w:rPr>
      </w:pPr>
      <w:r w:rsidRPr="00DA6B6C">
        <w:rPr>
          <w:rFonts w:eastAsia="Calibri"/>
          <w:u w:val="single"/>
          <w:lang w:val="fr-FR"/>
        </w:rPr>
        <w:t>Informations sur l'entreprise</w:t>
      </w:r>
    </w:p>
    <w:p w14:paraId="64B606B7" w14:textId="6966A851" w:rsidR="00E06555" w:rsidRPr="00DA6B6C" w:rsidRDefault="00E06555" w:rsidP="004B3472">
      <w:pPr>
        <w:numPr>
          <w:ilvl w:val="0"/>
          <w:numId w:val="8"/>
        </w:numPr>
        <w:spacing w:before="240" w:after="240"/>
        <w:ind w:left="0" w:firstLine="0"/>
        <w:rPr>
          <w:lang w:val="fr-FR"/>
        </w:rPr>
      </w:pPr>
      <w:r w:rsidRPr="00DA6B6C">
        <w:rPr>
          <w:lang w:val="fr-FR"/>
        </w:rPr>
        <w:t xml:space="preserve">Godrej est l'un des plus grands producteurs de climatiseurs en Inde. Elle appartient à 100 % à l'État. La division électroménager, qui fabrique des climatiseurs, est en activité depuis 1958. Elle dispose de sa propre installation de recherche et développement (R&amp;D) pour la conception et le développement de produits. Godrej a commencé avec succès à fabriquer des climatiseurs à R-290 en 2012, la plupart des composants étant d'origine locale ou fabriqués en interne, à l'exception des compresseurs, qui sont importés. </w:t>
      </w:r>
    </w:p>
    <w:p w14:paraId="362C83FB" w14:textId="385BCA46" w:rsidR="00E06555" w:rsidRPr="00DA6B6C" w:rsidRDefault="00E06555" w:rsidP="004B3472">
      <w:pPr>
        <w:numPr>
          <w:ilvl w:val="0"/>
          <w:numId w:val="8"/>
        </w:numPr>
        <w:spacing w:before="240" w:after="240"/>
        <w:ind w:left="0" w:firstLine="0"/>
        <w:rPr>
          <w:lang w:val="fr-FR"/>
        </w:rPr>
      </w:pPr>
      <w:r w:rsidRPr="00DA6B6C">
        <w:rPr>
          <w:lang w:val="fr-FR"/>
        </w:rPr>
        <w:t>Dans les premières années de production du R-290, Godrej fabriquait environ 50 à 80 000 unités par an. Au fil du temps, d’autres fabricants nationaux et étrangers ont commencé à produire des climatiseurs biblocs résidentiels utilisant le HFC-32 comme frigorigène. En raison des économies d’échelle, le coût des compresseurs à HFC-32 est devenu plus compétitif que celui des compresseurs à R-290. Godrej a continué à fabriquer de plus petites quantités de climatiseurs au R-290, pour des raisons commerciales, mais s'est également mise à produire des climatiseurs à HFC-32. Comme les climatiseurs à R</w:t>
      </w:r>
      <w:r w:rsidR="009E4734" w:rsidRPr="00DA6B6C">
        <w:rPr>
          <w:lang w:val="fr-FR"/>
        </w:rPr>
        <w:noBreakHyphen/>
      </w:r>
      <w:r w:rsidRPr="00DA6B6C">
        <w:rPr>
          <w:lang w:val="fr-FR"/>
        </w:rPr>
        <w:t xml:space="preserve">290 avaient une cote d'efficacité énergétique élevée (4 à 5 étoiles), ils s'adressaient à un marché de niche plus étroit en Inde. </w:t>
      </w:r>
    </w:p>
    <w:p w14:paraId="4658593A" w14:textId="6EBEB42C" w:rsidR="004B3472" w:rsidRPr="00DA6B6C" w:rsidRDefault="00E06555" w:rsidP="00C42A47">
      <w:pPr>
        <w:numPr>
          <w:ilvl w:val="0"/>
          <w:numId w:val="8"/>
        </w:numPr>
        <w:spacing w:before="240" w:after="240"/>
        <w:ind w:left="0" w:firstLine="0"/>
        <w:rPr>
          <w:lang w:val="fr-FR"/>
        </w:rPr>
      </w:pPr>
      <w:r w:rsidRPr="00DA6B6C">
        <w:rPr>
          <w:lang w:val="fr-FR"/>
        </w:rPr>
        <w:t>Le tableau 2 présente la production de Godrej de 2020-2021 à 2022-2023 pour les équipements fonctionnant au HFC-32 et au R-290.</w:t>
      </w:r>
    </w:p>
    <w:p w14:paraId="56588092" w14:textId="77777777" w:rsidR="00C42A47" w:rsidRPr="00DA6B6C" w:rsidRDefault="00C42A47" w:rsidP="00C42A47">
      <w:pPr>
        <w:rPr>
          <w:b/>
          <w:bCs/>
          <w:lang w:val="fr-FR"/>
        </w:rPr>
      </w:pPr>
      <w:r w:rsidRPr="00DA6B6C">
        <w:rPr>
          <w:b/>
          <w:bCs/>
          <w:lang w:val="fr-FR"/>
        </w:rPr>
        <w:t>Tableau 2 Production de climatiseurs à base de HFC-32 et R-290 de 1 à 2 tonnes de capacité de réfrigération (TR) par Godrej</w:t>
      </w:r>
    </w:p>
    <w:tbl>
      <w:tblPr>
        <w:tblStyle w:val="TableGrid"/>
        <w:tblW w:w="0" w:type="auto"/>
        <w:tblLook w:val="04A0" w:firstRow="1" w:lastRow="0" w:firstColumn="1" w:lastColumn="0" w:noHBand="0" w:noVBand="1"/>
      </w:tblPr>
      <w:tblGrid>
        <w:gridCol w:w="1558"/>
        <w:gridCol w:w="1227"/>
        <w:gridCol w:w="1889"/>
        <w:gridCol w:w="1558"/>
        <w:gridCol w:w="1559"/>
        <w:gridCol w:w="1559"/>
      </w:tblGrid>
      <w:tr w:rsidR="00C42A47" w:rsidRPr="00DA6B6C" w14:paraId="1A7F8A2A" w14:textId="77777777" w:rsidTr="0034622D">
        <w:tc>
          <w:tcPr>
            <w:tcW w:w="1558" w:type="dxa"/>
            <w:vMerge w:val="restart"/>
          </w:tcPr>
          <w:p w14:paraId="1C493F4D" w14:textId="77777777" w:rsidR="00C42A47" w:rsidRPr="00DA6B6C" w:rsidRDefault="00C42A47" w:rsidP="0034622D">
            <w:pPr>
              <w:rPr>
                <w:b/>
                <w:bCs/>
                <w:sz w:val="20"/>
                <w:szCs w:val="20"/>
                <w:lang w:val="fr-FR"/>
              </w:rPr>
            </w:pPr>
            <w:r w:rsidRPr="00DA6B6C">
              <w:rPr>
                <w:b/>
                <w:bCs/>
                <w:sz w:val="20"/>
                <w:szCs w:val="20"/>
                <w:lang w:val="fr-FR"/>
              </w:rPr>
              <w:t xml:space="preserve">Frigorigène </w:t>
            </w:r>
          </w:p>
        </w:tc>
        <w:tc>
          <w:tcPr>
            <w:tcW w:w="1227" w:type="dxa"/>
            <w:vMerge w:val="restart"/>
          </w:tcPr>
          <w:p w14:paraId="410E33C8" w14:textId="77777777" w:rsidR="00C42A47" w:rsidRPr="00DA6B6C" w:rsidRDefault="00C42A47" w:rsidP="0034622D">
            <w:pPr>
              <w:jc w:val="center"/>
              <w:rPr>
                <w:b/>
                <w:bCs/>
                <w:sz w:val="20"/>
                <w:szCs w:val="20"/>
                <w:lang w:val="fr-FR"/>
              </w:rPr>
            </w:pPr>
            <w:r w:rsidRPr="00DA6B6C">
              <w:rPr>
                <w:b/>
                <w:bCs/>
                <w:sz w:val="20"/>
                <w:szCs w:val="20"/>
                <w:lang w:val="fr-FR"/>
              </w:rPr>
              <w:t>Capacité</w:t>
            </w:r>
          </w:p>
        </w:tc>
        <w:tc>
          <w:tcPr>
            <w:tcW w:w="5006" w:type="dxa"/>
            <w:gridSpan w:val="3"/>
          </w:tcPr>
          <w:p w14:paraId="58E54C15" w14:textId="77777777" w:rsidR="00C42A47" w:rsidRPr="00DA6B6C" w:rsidRDefault="00C42A47" w:rsidP="0034622D">
            <w:pPr>
              <w:jc w:val="center"/>
              <w:rPr>
                <w:b/>
                <w:bCs/>
                <w:sz w:val="20"/>
                <w:szCs w:val="20"/>
                <w:lang w:val="fr-FR"/>
              </w:rPr>
            </w:pPr>
            <w:r w:rsidRPr="00DA6B6C">
              <w:rPr>
                <w:b/>
                <w:bCs/>
                <w:sz w:val="20"/>
                <w:szCs w:val="20"/>
                <w:lang w:val="fr-FR"/>
              </w:rPr>
              <w:t>Année de production</w:t>
            </w:r>
          </w:p>
        </w:tc>
        <w:tc>
          <w:tcPr>
            <w:tcW w:w="1559" w:type="dxa"/>
            <w:vMerge w:val="restart"/>
          </w:tcPr>
          <w:p w14:paraId="6FA4A5F5" w14:textId="77777777" w:rsidR="00C42A47" w:rsidRPr="00DA6B6C" w:rsidRDefault="00C42A47" w:rsidP="0034622D">
            <w:pPr>
              <w:jc w:val="center"/>
              <w:rPr>
                <w:b/>
                <w:bCs/>
                <w:sz w:val="20"/>
                <w:szCs w:val="20"/>
                <w:lang w:val="fr-FR"/>
              </w:rPr>
            </w:pPr>
            <w:r w:rsidRPr="00DA6B6C">
              <w:rPr>
                <w:b/>
                <w:bCs/>
                <w:sz w:val="20"/>
                <w:szCs w:val="20"/>
                <w:lang w:val="fr-FR"/>
              </w:rPr>
              <w:t>Total</w:t>
            </w:r>
          </w:p>
        </w:tc>
      </w:tr>
      <w:tr w:rsidR="00C42A47" w:rsidRPr="00DA6B6C" w14:paraId="656CF6E5" w14:textId="77777777" w:rsidTr="0034622D">
        <w:tc>
          <w:tcPr>
            <w:tcW w:w="1558" w:type="dxa"/>
            <w:vMerge/>
          </w:tcPr>
          <w:p w14:paraId="29E41EF0" w14:textId="77777777" w:rsidR="00C42A47" w:rsidRPr="00DA6B6C" w:rsidRDefault="00C42A47" w:rsidP="0034622D">
            <w:pPr>
              <w:rPr>
                <w:b/>
                <w:bCs/>
                <w:sz w:val="20"/>
                <w:szCs w:val="20"/>
                <w:lang w:val="fr-FR"/>
              </w:rPr>
            </w:pPr>
          </w:p>
        </w:tc>
        <w:tc>
          <w:tcPr>
            <w:tcW w:w="1227" w:type="dxa"/>
            <w:vMerge/>
          </w:tcPr>
          <w:p w14:paraId="2F83A113" w14:textId="77777777" w:rsidR="00C42A47" w:rsidRPr="00DA6B6C" w:rsidRDefault="00C42A47" w:rsidP="0034622D">
            <w:pPr>
              <w:rPr>
                <w:b/>
                <w:bCs/>
                <w:sz w:val="20"/>
                <w:szCs w:val="20"/>
                <w:lang w:val="fr-FR"/>
              </w:rPr>
            </w:pPr>
          </w:p>
        </w:tc>
        <w:tc>
          <w:tcPr>
            <w:tcW w:w="1889" w:type="dxa"/>
          </w:tcPr>
          <w:p w14:paraId="67C71F1B" w14:textId="77777777" w:rsidR="00C42A47" w:rsidRPr="00DA6B6C" w:rsidRDefault="00C42A47" w:rsidP="0034622D">
            <w:pPr>
              <w:jc w:val="center"/>
              <w:rPr>
                <w:b/>
                <w:bCs/>
                <w:sz w:val="20"/>
                <w:szCs w:val="20"/>
                <w:lang w:val="fr-FR"/>
              </w:rPr>
            </w:pPr>
            <w:r w:rsidRPr="00DA6B6C">
              <w:rPr>
                <w:b/>
                <w:bCs/>
                <w:sz w:val="20"/>
                <w:szCs w:val="20"/>
                <w:lang w:val="fr-FR"/>
              </w:rPr>
              <w:t>2020-2021</w:t>
            </w:r>
          </w:p>
        </w:tc>
        <w:tc>
          <w:tcPr>
            <w:tcW w:w="1558" w:type="dxa"/>
          </w:tcPr>
          <w:p w14:paraId="5D013A67" w14:textId="77777777" w:rsidR="00C42A47" w:rsidRPr="00DA6B6C" w:rsidRDefault="00C42A47" w:rsidP="0034622D">
            <w:pPr>
              <w:jc w:val="center"/>
              <w:rPr>
                <w:b/>
                <w:bCs/>
                <w:sz w:val="20"/>
                <w:szCs w:val="20"/>
                <w:lang w:val="fr-FR"/>
              </w:rPr>
            </w:pPr>
            <w:r w:rsidRPr="00DA6B6C">
              <w:rPr>
                <w:b/>
                <w:bCs/>
                <w:sz w:val="20"/>
                <w:szCs w:val="20"/>
                <w:lang w:val="fr-FR"/>
              </w:rPr>
              <w:t>2020-2022</w:t>
            </w:r>
          </w:p>
        </w:tc>
        <w:tc>
          <w:tcPr>
            <w:tcW w:w="1559" w:type="dxa"/>
          </w:tcPr>
          <w:p w14:paraId="132A7B54" w14:textId="77777777" w:rsidR="00C42A47" w:rsidRPr="00DA6B6C" w:rsidRDefault="00C42A47" w:rsidP="0034622D">
            <w:pPr>
              <w:jc w:val="center"/>
              <w:rPr>
                <w:b/>
                <w:bCs/>
                <w:sz w:val="20"/>
                <w:szCs w:val="20"/>
                <w:lang w:val="fr-FR"/>
              </w:rPr>
            </w:pPr>
            <w:r w:rsidRPr="00DA6B6C">
              <w:rPr>
                <w:b/>
                <w:bCs/>
                <w:sz w:val="20"/>
                <w:szCs w:val="20"/>
                <w:lang w:val="fr-FR"/>
              </w:rPr>
              <w:t>2022-2023</w:t>
            </w:r>
          </w:p>
        </w:tc>
        <w:tc>
          <w:tcPr>
            <w:tcW w:w="1559" w:type="dxa"/>
            <w:vMerge/>
          </w:tcPr>
          <w:p w14:paraId="5FCA0D4C" w14:textId="77777777" w:rsidR="00C42A47" w:rsidRPr="00DA6B6C" w:rsidRDefault="00C42A47" w:rsidP="0034622D">
            <w:pPr>
              <w:jc w:val="center"/>
              <w:rPr>
                <w:sz w:val="20"/>
                <w:szCs w:val="20"/>
                <w:lang w:val="fr-FR"/>
              </w:rPr>
            </w:pPr>
          </w:p>
        </w:tc>
      </w:tr>
      <w:tr w:rsidR="00C42A47" w:rsidRPr="00DA6B6C" w14:paraId="32CBEF61" w14:textId="77777777" w:rsidTr="0034622D">
        <w:tc>
          <w:tcPr>
            <w:tcW w:w="1558" w:type="dxa"/>
            <w:vMerge w:val="restart"/>
          </w:tcPr>
          <w:p w14:paraId="2048AAAD" w14:textId="77777777" w:rsidR="00C42A47" w:rsidRPr="00DA6B6C" w:rsidRDefault="00C42A47" w:rsidP="0034622D">
            <w:pPr>
              <w:rPr>
                <w:b/>
                <w:bCs/>
                <w:sz w:val="20"/>
                <w:szCs w:val="20"/>
                <w:lang w:val="fr-FR"/>
              </w:rPr>
            </w:pPr>
            <w:r w:rsidRPr="00DA6B6C">
              <w:rPr>
                <w:b/>
                <w:bCs/>
                <w:sz w:val="20"/>
                <w:szCs w:val="20"/>
                <w:lang w:val="fr-FR"/>
              </w:rPr>
              <w:t>R-290</w:t>
            </w:r>
          </w:p>
        </w:tc>
        <w:tc>
          <w:tcPr>
            <w:tcW w:w="1227" w:type="dxa"/>
          </w:tcPr>
          <w:p w14:paraId="1EC86F83" w14:textId="77777777" w:rsidR="00C42A47" w:rsidRPr="00DA6B6C" w:rsidRDefault="00C42A47" w:rsidP="0034622D">
            <w:pPr>
              <w:jc w:val="center"/>
              <w:rPr>
                <w:sz w:val="20"/>
                <w:szCs w:val="20"/>
                <w:lang w:val="fr-FR"/>
              </w:rPr>
            </w:pPr>
            <w:r w:rsidRPr="00DA6B6C">
              <w:rPr>
                <w:sz w:val="20"/>
                <w:szCs w:val="20"/>
                <w:lang w:val="fr-FR"/>
              </w:rPr>
              <w:t>1,0 TR</w:t>
            </w:r>
          </w:p>
        </w:tc>
        <w:tc>
          <w:tcPr>
            <w:tcW w:w="1889" w:type="dxa"/>
          </w:tcPr>
          <w:p w14:paraId="0A6AC511" w14:textId="77777777" w:rsidR="00C42A47" w:rsidRPr="00DA6B6C" w:rsidRDefault="00C42A47" w:rsidP="0034622D">
            <w:pPr>
              <w:jc w:val="right"/>
              <w:rPr>
                <w:sz w:val="20"/>
                <w:szCs w:val="20"/>
                <w:lang w:val="fr-FR"/>
              </w:rPr>
            </w:pPr>
          </w:p>
        </w:tc>
        <w:tc>
          <w:tcPr>
            <w:tcW w:w="1558" w:type="dxa"/>
            <w:vAlign w:val="bottom"/>
          </w:tcPr>
          <w:p w14:paraId="3D16D3CD" w14:textId="77777777" w:rsidR="00C42A47" w:rsidRPr="00DA6B6C" w:rsidRDefault="00C42A47" w:rsidP="0034622D">
            <w:pPr>
              <w:jc w:val="right"/>
              <w:rPr>
                <w:sz w:val="20"/>
                <w:szCs w:val="20"/>
                <w:lang w:val="fr-FR"/>
              </w:rPr>
            </w:pPr>
            <w:r w:rsidRPr="00DA6B6C">
              <w:rPr>
                <w:sz w:val="20"/>
                <w:szCs w:val="20"/>
                <w:lang w:val="fr-FR"/>
              </w:rPr>
              <w:t>8 436</w:t>
            </w:r>
          </w:p>
        </w:tc>
        <w:tc>
          <w:tcPr>
            <w:tcW w:w="1559" w:type="dxa"/>
            <w:vAlign w:val="bottom"/>
          </w:tcPr>
          <w:p w14:paraId="2FC822E9" w14:textId="77777777" w:rsidR="00C42A47" w:rsidRPr="00DA6B6C" w:rsidRDefault="00C42A47" w:rsidP="0034622D">
            <w:pPr>
              <w:jc w:val="right"/>
              <w:rPr>
                <w:sz w:val="20"/>
                <w:szCs w:val="20"/>
                <w:lang w:val="fr-FR"/>
              </w:rPr>
            </w:pPr>
            <w:r w:rsidRPr="00DA6B6C">
              <w:rPr>
                <w:sz w:val="20"/>
                <w:szCs w:val="20"/>
                <w:lang w:val="fr-FR"/>
              </w:rPr>
              <w:t>1 032</w:t>
            </w:r>
          </w:p>
        </w:tc>
        <w:tc>
          <w:tcPr>
            <w:tcW w:w="1559" w:type="dxa"/>
            <w:vAlign w:val="bottom"/>
          </w:tcPr>
          <w:p w14:paraId="2BF00A68" w14:textId="77777777" w:rsidR="00C42A47" w:rsidRPr="00DA6B6C" w:rsidRDefault="00C42A47" w:rsidP="0034622D">
            <w:pPr>
              <w:jc w:val="right"/>
              <w:rPr>
                <w:sz w:val="20"/>
                <w:szCs w:val="20"/>
                <w:lang w:val="fr-FR"/>
              </w:rPr>
            </w:pPr>
            <w:r w:rsidRPr="00DA6B6C">
              <w:rPr>
                <w:color w:val="000000"/>
                <w:sz w:val="20"/>
                <w:szCs w:val="20"/>
                <w:lang w:val="fr-FR"/>
              </w:rPr>
              <w:t>9 468</w:t>
            </w:r>
          </w:p>
        </w:tc>
      </w:tr>
      <w:tr w:rsidR="00C42A47" w:rsidRPr="00DA6B6C" w14:paraId="45A1FE97" w14:textId="77777777" w:rsidTr="0034622D">
        <w:tc>
          <w:tcPr>
            <w:tcW w:w="1558" w:type="dxa"/>
            <w:vMerge/>
          </w:tcPr>
          <w:p w14:paraId="54AB2D89" w14:textId="77777777" w:rsidR="00C42A47" w:rsidRPr="00DA6B6C" w:rsidRDefault="00C42A47" w:rsidP="0034622D">
            <w:pPr>
              <w:rPr>
                <w:sz w:val="20"/>
                <w:szCs w:val="20"/>
                <w:lang w:val="fr-FR"/>
              </w:rPr>
            </w:pPr>
          </w:p>
        </w:tc>
        <w:tc>
          <w:tcPr>
            <w:tcW w:w="1227" w:type="dxa"/>
          </w:tcPr>
          <w:p w14:paraId="45FEBDAE" w14:textId="77777777" w:rsidR="00C42A47" w:rsidRPr="00DA6B6C" w:rsidRDefault="00C42A47" w:rsidP="0034622D">
            <w:pPr>
              <w:jc w:val="center"/>
              <w:rPr>
                <w:sz w:val="20"/>
                <w:szCs w:val="20"/>
                <w:lang w:val="fr-FR"/>
              </w:rPr>
            </w:pPr>
            <w:r w:rsidRPr="00DA6B6C">
              <w:rPr>
                <w:sz w:val="20"/>
                <w:szCs w:val="20"/>
                <w:lang w:val="fr-FR"/>
              </w:rPr>
              <w:t>1,5 TR</w:t>
            </w:r>
          </w:p>
        </w:tc>
        <w:tc>
          <w:tcPr>
            <w:tcW w:w="1889" w:type="dxa"/>
            <w:vAlign w:val="bottom"/>
          </w:tcPr>
          <w:p w14:paraId="58BF9F0A" w14:textId="77777777" w:rsidR="00C42A47" w:rsidRPr="00DA6B6C" w:rsidRDefault="00C42A47" w:rsidP="0034622D">
            <w:pPr>
              <w:jc w:val="right"/>
              <w:rPr>
                <w:sz w:val="20"/>
                <w:szCs w:val="20"/>
                <w:lang w:val="fr-FR"/>
              </w:rPr>
            </w:pPr>
            <w:r w:rsidRPr="00DA6B6C">
              <w:rPr>
                <w:sz w:val="20"/>
                <w:szCs w:val="20"/>
                <w:lang w:val="fr-FR"/>
              </w:rPr>
              <w:t>22 193</w:t>
            </w:r>
          </w:p>
        </w:tc>
        <w:tc>
          <w:tcPr>
            <w:tcW w:w="1558" w:type="dxa"/>
            <w:vAlign w:val="bottom"/>
          </w:tcPr>
          <w:p w14:paraId="4A4532E0" w14:textId="77777777" w:rsidR="00C42A47" w:rsidRPr="00DA6B6C" w:rsidRDefault="00C42A47" w:rsidP="0034622D">
            <w:pPr>
              <w:jc w:val="right"/>
              <w:rPr>
                <w:sz w:val="20"/>
                <w:szCs w:val="20"/>
                <w:lang w:val="fr-FR"/>
              </w:rPr>
            </w:pPr>
            <w:r w:rsidRPr="00DA6B6C">
              <w:rPr>
                <w:sz w:val="20"/>
                <w:szCs w:val="20"/>
                <w:lang w:val="fr-FR"/>
              </w:rPr>
              <w:t>42 577</w:t>
            </w:r>
          </w:p>
        </w:tc>
        <w:tc>
          <w:tcPr>
            <w:tcW w:w="1559" w:type="dxa"/>
            <w:vAlign w:val="bottom"/>
          </w:tcPr>
          <w:p w14:paraId="5BBD98F6" w14:textId="77777777" w:rsidR="00C42A47" w:rsidRPr="00DA6B6C" w:rsidRDefault="00C42A47" w:rsidP="0034622D">
            <w:pPr>
              <w:jc w:val="right"/>
              <w:rPr>
                <w:sz w:val="20"/>
                <w:szCs w:val="20"/>
                <w:lang w:val="fr-FR"/>
              </w:rPr>
            </w:pPr>
            <w:r w:rsidRPr="00DA6B6C">
              <w:rPr>
                <w:sz w:val="20"/>
                <w:szCs w:val="20"/>
                <w:lang w:val="fr-FR"/>
              </w:rPr>
              <w:t>155</w:t>
            </w:r>
          </w:p>
        </w:tc>
        <w:tc>
          <w:tcPr>
            <w:tcW w:w="1559" w:type="dxa"/>
            <w:vAlign w:val="bottom"/>
          </w:tcPr>
          <w:p w14:paraId="13A1EA30" w14:textId="77777777" w:rsidR="00C42A47" w:rsidRPr="00DA6B6C" w:rsidRDefault="00C42A47" w:rsidP="0034622D">
            <w:pPr>
              <w:jc w:val="right"/>
              <w:rPr>
                <w:sz w:val="20"/>
                <w:szCs w:val="20"/>
                <w:lang w:val="fr-FR"/>
              </w:rPr>
            </w:pPr>
            <w:r w:rsidRPr="00DA6B6C">
              <w:rPr>
                <w:color w:val="000000"/>
                <w:sz w:val="20"/>
                <w:szCs w:val="20"/>
                <w:lang w:val="fr-FR"/>
              </w:rPr>
              <w:t>64 925</w:t>
            </w:r>
          </w:p>
        </w:tc>
      </w:tr>
      <w:tr w:rsidR="00C42A47" w:rsidRPr="00DA6B6C" w14:paraId="541D2AD0" w14:textId="77777777" w:rsidTr="0034622D">
        <w:tc>
          <w:tcPr>
            <w:tcW w:w="1558" w:type="dxa"/>
            <w:vMerge/>
          </w:tcPr>
          <w:p w14:paraId="72B0C7CF" w14:textId="77777777" w:rsidR="00C42A47" w:rsidRPr="00DA6B6C" w:rsidRDefault="00C42A47" w:rsidP="0034622D">
            <w:pPr>
              <w:rPr>
                <w:sz w:val="20"/>
                <w:szCs w:val="20"/>
                <w:lang w:val="fr-FR"/>
              </w:rPr>
            </w:pPr>
          </w:p>
        </w:tc>
        <w:tc>
          <w:tcPr>
            <w:tcW w:w="1227" w:type="dxa"/>
          </w:tcPr>
          <w:p w14:paraId="02EE520E" w14:textId="77777777" w:rsidR="00C42A47" w:rsidRPr="00DA6B6C" w:rsidRDefault="00C42A47" w:rsidP="0034622D">
            <w:pPr>
              <w:jc w:val="center"/>
              <w:rPr>
                <w:sz w:val="20"/>
                <w:szCs w:val="20"/>
                <w:lang w:val="fr-FR"/>
              </w:rPr>
            </w:pPr>
            <w:r w:rsidRPr="00DA6B6C">
              <w:rPr>
                <w:sz w:val="20"/>
                <w:szCs w:val="20"/>
                <w:lang w:val="fr-FR"/>
              </w:rPr>
              <w:t>2,0 TR</w:t>
            </w:r>
          </w:p>
        </w:tc>
        <w:tc>
          <w:tcPr>
            <w:tcW w:w="1889" w:type="dxa"/>
          </w:tcPr>
          <w:p w14:paraId="0BCE8E53" w14:textId="77777777" w:rsidR="00C42A47" w:rsidRPr="00DA6B6C" w:rsidRDefault="00C42A47" w:rsidP="0034622D">
            <w:pPr>
              <w:jc w:val="right"/>
              <w:rPr>
                <w:sz w:val="20"/>
                <w:szCs w:val="20"/>
                <w:lang w:val="fr-FR"/>
              </w:rPr>
            </w:pPr>
          </w:p>
        </w:tc>
        <w:tc>
          <w:tcPr>
            <w:tcW w:w="1558" w:type="dxa"/>
            <w:vAlign w:val="bottom"/>
          </w:tcPr>
          <w:p w14:paraId="0E36B237" w14:textId="77777777" w:rsidR="00C42A47" w:rsidRPr="00DA6B6C" w:rsidRDefault="00C42A47" w:rsidP="0034622D">
            <w:pPr>
              <w:jc w:val="right"/>
              <w:rPr>
                <w:sz w:val="20"/>
                <w:szCs w:val="20"/>
                <w:lang w:val="fr-FR"/>
              </w:rPr>
            </w:pPr>
            <w:r w:rsidRPr="00DA6B6C">
              <w:rPr>
                <w:sz w:val="20"/>
                <w:szCs w:val="20"/>
                <w:lang w:val="fr-FR" w:eastAsia="fr"/>
              </w:rPr>
              <w:t>2</w:t>
            </w:r>
          </w:p>
        </w:tc>
        <w:tc>
          <w:tcPr>
            <w:tcW w:w="1559" w:type="dxa"/>
            <w:vAlign w:val="bottom"/>
          </w:tcPr>
          <w:p w14:paraId="635FAAF5" w14:textId="77777777" w:rsidR="00C42A47" w:rsidRPr="00DA6B6C" w:rsidRDefault="00C42A47" w:rsidP="0034622D">
            <w:pPr>
              <w:jc w:val="right"/>
              <w:rPr>
                <w:sz w:val="20"/>
                <w:szCs w:val="20"/>
                <w:lang w:val="fr-FR"/>
              </w:rPr>
            </w:pPr>
            <w:r w:rsidRPr="00DA6B6C">
              <w:rPr>
                <w:sz w:val="20"/>
                <w:szCs w:val="20"/>
                <w:lang w:val="fr-FR" w:eastAsia="fr"/>
              </w:rPr>
              <w:t>540</w:t>
            </w:r>
          </w:p>
        </w:tc>
        <w:tc>
          <w:tcPr>
            <w:tcW w:w="1559" w:type="dxa"/>
            <w:vAlign w:val="bottom"/>
          </w:tcPr>
          <w:p w14:paraId="682E526E" w14:textId="77777777" w:rsidR="00C42A47" w:rsidRPr="00DA6B6C" w:rsidRDefault="00C42A47" w:rsidP="0034622D">
            <w:pPr>
              <w:jc w:val="right"/>
              <w:rPr>
                <w:sz w:val="20"/>
                <w:szCs w:val="20"/>
                <w:lang w:val="fr-FR"/>
              </w:rPr>
            </w:pPr>
            <w:r w:rsidRPr="00DA6B6C">
              <w:rPr>
                <w:color w:val="000000"/>
                <w:sz w:val="20"/>
                <w:szCs w:val="20"/>
                <w:lang w:val="fr-FR"/>
              </w:rPr>
              <w:t>542</w:t>
            </w:r>
          </w:p>
        </w:tc>
      </w:tr>
      <w:tr w:rsidR="00C42A47" w:rsidRPr="00DA6B6C" w14:paraId="093653BC" w14:textId="77777777" w:rsidTr="0034622D">
        <w:tc>
          <w:tcPr>
            <w:tcW w:w="2785" w:type="dxa"/>
            <w:gridSpan w:val="2"/>
          </w:tcPr>
          <w:p w14:paraId="7E005A21" w14:textId="77777777" w:rsidR="00C42A47" w:rsidRPr="00DA6B6C" w:rsidRDefault="00C42A47" w:rsidP="0034622D">
            <w:pPr>
              <w:jc w:val="right"/>
              <w:rPr>
                <w:i/>
                <w:iCs/>
                <w:sz w:val="20"/>
                <w:szCs w:val="20"/>
                <w:lang w:val="fr-FR"/>
              </w:rPr>
            </w:pPr>
            <w:r w:rsidRPr="00DA6B6C">
              <w:rPr>
                <w:i/>
                <w:iCs/>
                <w:sz w:val="20"/>
                <w:szCs w:val="20"/>
                <w:lang w:val="fr-FR"/>
              </w:rPr>
              <w:t xml:space="preserve">Total partiel </w:t>
            </w:r>
          </w:p>
        </w:tc>
        <w:tc>
          <w:tcPr>
            <w:tcW w:w="1889" w:type="dxa"/>
            <w:vAlign w:val="bottom"/>
          </w:tcPr>
          <w:p w14:paraId="6E8EABC1" w14:textId="77777777" w:rsidR="00C42A47" w:rsidRPr="00DA6B6C" w:rsidRDefault="00C42A47" w:rsidP="0034622D">
            <w:pPr>
              <w:jc w:val="right"/>
              <w:rPr>
                <w:i/>
                <w:iCs/>
                <w:sz w:val="20"/>
                <w:szCs w:val="20"/>
                <w:lang w:val="fr-FR"/>
              </w:rPr>
            </w:pPr>
            <w:r w:rsidRPr="00DA6B6C">
              <w:rPr>
                <w:i/>
                <w:iCs/>
                <w:sz w:val="20"/>
                <w:szCs w:val="20"/>
                <w:lang w:val="fr-FR"/>
              </w:rPr>
              <w:t>22 193</w:t>
            </w:r>
          </w:p>
        </w:tc>
        <w:tc>
          <w:tcPr>
            <w:tcW w:w="1558" w:type="dxa"/>
            <w:vAlign w:val="bottom"/>
          </w:tcPr>
          <w:p w14:paraId="72601068" w14:textId="77777777" w:rsidR="00C42A47" w:rsidRPr="00DA6B6C" w:rsidRDefault="00C42A47" w:rsidP="0034622D">
            <w:pPr>
              <w:jc w:val="right"/>
              <w:rPr>
                <w:i/>
                <w:iCs/>
                <w:sz w:val="20"/>
                <w:szCs w:val="20"/>
                <w:lang w:val="fr-FR"/>
              </w:rPr>
            </w:pPr>
            <w:r w:rsidRPr="00DA6B6C">
              <w:rPr>
                <w:i/>
                <w:iCs/>
                <w:sz w:val="20"/>
                <w:szCs w:val="20"/>
                <w:lang w:val="fr-FR"/>
              </w:rPr>
              <w:t>51 015</w:t>
            </w:r>
          </w:p>
        </w:tc>
        <w:tc>
          <w:tcPr>
            <w:tcW w:w="1559" w:type="dxa"/>
            <w:vAlign w:val="bottom"/>
          </w:tcPr>
          <w:p w14:paraId="6A626B60" w14:textId="77777777" w:rsidR="00C42A47" w:rsidRPr="00DA6B6C" w:rsidRDefault="00C42A47" w:rsidP="0034622D">
            <w:pPr>
              <w:jc w:val="right"/>
              <w:rPr>
                <w:sz w:val="20"/>
                <w:szCs w:val="20"/>
                <w:lang w:val="fr-FR"/>
              </w:rPr>
            </w:pPr>
            <w:r w:rsidRPr="00DA6B6C">
              <w:rPr>
                <w:sz w:val="20"/>
                <w:szCs w:val="20"/>
                <w:lang w:val="fr-FR"/>
              </w:rPr>
              <w:t>1 727</w:t>
            </w:r>
          </w:p>
        </w:tc>
        <w:tc>
          <w:tcPr>
            <w:tcW w:w="1559" w:type="dxa"/>
          </w:tcPr>
          <w:p w14:paraId="5CBE3CFB" w14:textId="77777777" w:rsidR="00C42A47" w:rsidRPr="00DA6B6C" w:rsidRDefault="00C42A47" w:rsidP="0034622D">
            <w:pPr>
              <w:jc w:val="right"/>
              <w:rPr>
                <w:i/>
                <w:iCs/>
                <w:sz w:val="20"/>
                <w:szCs w:val="20"/>
                <w:lang w:val="fr-FR"/>
              </w:rPr>
            </w:pPr>
            <w:r w:rsidRPr="00DA6B6C">
              <w:rPr>
                <w:i/>
                <w:iCs/>
                <w:sz w:val="20"/>
                <w:szCs w:val="20"/>
                <w:lang w:val="fr-FR"/>
              </w:rPr>
              <w:t>74 935</w:t>
            </w:r>
          </w:p>
        </w:tc>
      </w:tr>
      <w:tr w:rsidR="00C42A47" w:rsidRPr="00DA6B6C" w14:paraId="35BA28C0" w14:textId="77777777" w:rsidTr="0034622D">
        <w:tc>
          <w:tcPr>
            <w:tcW w:w="1558" w:type="dxa"/>
            <w:vMerge w:val="restart"/>
          </w:tcPr>
          <w:p w14:paraId="04371204" w14:textId="77777777" w:rsidR="00C42A47" w:rsidRPr="00DA6B6C" w:rsidRDefault="00C42A47" w:rsidP="0034622D">
            <w:pPr>
              <w:rPr>
                <w:b/>
                <w:bCs/>
                <w:sz w:val="20"/>
                <w:szCs w:val="20"/>
                <w:lang w:val="fr-FR"/>
              </w:rPr>
            </w:pPr>
            <w:r w:rsidRPr="00DA6B6C">
              <w:rPr>
                <w:b/>
                <w:bCs/>
                <w:sz w:val="20"/>
                <w:szCs w:val="20"/>
                <w:lang w:val="fr-FR"/>
              </w:rPr>
              <w:t>HFC-32</w:t>
            </w:r>
          </w:p>
        </w:tc>
        <w:tc>
          <w:tcPr>
            <w:tcW w:w="1227" w:type="dxa"/>
          </w:tcPr>
          <w:p w14:paraId="4FBAD834" w14:textId="77777777" w:rsidR="00C42A47" w:rsidRPr="00DA6B6C" w:rsidRDefault="00C42A47" w:rsidP="0034622D">
            <w:pPr>
              <w:jc w:val="center"/>
              <w:rPr>
                <w:sz w:val="20"/>
                <w:szCs w:val="20"/>
                <w:lang w:val="fr-FR"/>
              </w:rPr>
            </w:pPr>
            <w:r w:rsidRPr="00DA6B6C">
              <w:rPr>
                <w:sz w:val="20"/>
                <w:szCs w:val="20"/>
                <w:lang w:val="fr-FR"/>
              </w:rPr>
              <w:t>1,0 TR</w:t>
            </w:r>
          </w:p>
        </w:tc>
        <w:tc>
          <w:tcPr>
            <w:tcW w:w="1889" w:type="dxa"/>
          </w:tcPr>
          <w:p w14:paraId="4E0517EF" w14:textId="77777777" w:rsidR="00C42A47" w:rsidRPr="00DA6B6C" w:rsidRDefault="00C42A47" w:rsidP="0034622D">
            <w:pPr>
              <w:jc w:val="right"/>
              <w:rPr>
                <w:sz w:val="20"/>
                <w:szCs w:val="20"/>
                <w:lang w:val="fr-FR"/>
              </w:rPr>
            </w:pPr>
            <w:r w:rsidRPr="00DA6B6C">
              <w:rPr>
                <w:sz w:val="20"/>
                <w:szCs w:val="20"/>
                <w:lang w:val="fr-FR" w:eastAsia="fr"/>
              </w:rPr>
              <w:t>9 431</w:t>
            </w:r>
          </w:p>
        </w:tc>
        <w:tc>
          <w:tcPr>
            <w:tcW w:w="1558" w:type="dxa"/>
            <w:vAlign w:val="bottom"/>
          </w:tcPr>
          <w:p w14:paraId="34740BE2" w14:textId="77777777" w:rsidR="00C42A47" w:rsidRPr="00DA6B6C" w:rsidRDefault="00C42A47" w:rsidP="0034622D">
            <w:pPr>
              <w:jc w:val="right"/>
              <w:rPr>
                <w:sz w:val="20"/>
                <w:szCs w:val="20"/>
                <w:lang w:val="fr-FR"/>
              </w:rPr>
            </w:pPr>
            <w:r w:rsidRPr="00DA6B6C">
              <w:rPr>
                <w:sz w:val="20"/>
                <w:szCs w:val="20"/>
                <w:lang w:val="fr-FR" w:eastAsia="fr"/>
              </w:rPr>
              <w:t>21 330</w:t>
            </w:r>
          </w:p>
        </w:tc>
        <w:tc>
          <w:tcPr>
            <w:tcW w:w="1559" w:type="dxa"/>
            <w:vAlign w:val="bottom"/>
          </w:tcPr>
          <w:p w14:paraId="62F8B1B2" w14:textId="77777777" w:rsidR="00C42A47" w:rsidRPr="00DA6B6C" w:rsidRDefault="00C42A47" w:rsidP="0034622D">
            <w:pPr>
              <w:jc w:val="right"/>
              <w:rPr>
                <w:sz w:val="20"/>
                <w:szCs w:val="20"/>
                <w:lang w:val="fr-FR"/>
              </w:rPr>
            </w:pPr>
            <w:r w:rsidRPr="00DA6B6C">
              <w:rPr>
                <w:sz w:val="20"/>
                <w:szCs w:val="20"/>
                <w:lang w:val="fr-FR" w:eastAsia="fr"/>
              </w:rPr>
              <w:t>63 205</w:t>
            </w:r>
          </w:p>
        </w:tc>
        <w:tc>
          <w:tcPr>
            <w:tcW w:w="1559" w:type="dxa"/>
            <w:vAlign w:val="bottom"/>
          </w:tcPr>
          <w:p w14:paraId="79C5D646" w14:textId="77777777" w:rsidR="00C42A47" w:rsidRPr="00DA6B6C" w:rsidRDefault="00C42A47" w:rsidP="0034622D">
            <w:pPr>
              <w:jc w:val="right"/>
              <w:rPr>
                <w:sz w:val="20"/>
                <w:szCs w:val="20"/>
                <w:lang w:val="fr-FR"/>
              </w:rPr>
            </w:pPr>
            <w:r w:rsidRPr="00DA6B6C">
              <w:rPr>
                <w:color w:val="000000"/>
                <w:sz w:val="20"/>
                <w:szCs w:val="20"/>
                <w:lang w:val="fr-FR"/>
              </w:rPr>
              <w:t>93 966</w:t>
            </w:r>
          </w:p>
        </w:tc>
      </w:tr>
      <w:tr w:rsidR="00C42A47" w:rsidRPr="00DA6B6C" w14:paraId="1544973B" w14:textId="77777777" w:rsidTr="0034622D">
        <w:tc>
          <w:tcPr>
            <w:tcW w:w="1558" w:type="dxa"/>
            <w:vMerge/>
          </w:tcPr>
          <w:p w14:paraId="41BA2830" w14:textId="77777777" w:rsidR="00C42A47" w:rsidRPr="00DA6B6C" w:rsidRDefault="00C42A47" w:rsidP="0034622D">
            <w:pPr>
              <w:rPr>
                <w:sz w:val="20"/>
                <w:szCs w:val="20"/>
                <w:lang w:val="fr-FR"/>
              </w:rPr>
            </w:pPr>
          </w:p>
        </w:tc>
        <w:tc>
          <w:tcPr>
            <w:tcW w:w="1227" w:type="dxa"/>
          </w:tcPr>
          <w:p w14:paraId="1DA49C7F" w14:textId="77777777" w:rsidR="00C42A47" w:rsidRPr="00DA6B6C" w:rsidRDefault="00C42A47" w:rsidP="0034622D">
            <w:pPr>
              <w:jc w:val="center"/>
              <w:rPr>
                <w:sz w:val="20"/>
                <w:szCs w:val="20"/>
                <w:lang w:val="fr-FR"/>
              </w:rPr>
            </w:pPr>
            <w:r w:rsidRPr="00DA6B6C">
              <w:rPr>
                <w:sz w:val="20"/>
                <w:szCs w:val="20"/>
                <w:lang w:val="fr-FR"/>
              </w:rPr>
              <w:t>1,4 TR</w:t>
            </w:r>
          </w:p>
        </w:tc>
        <w:tc>
          <w:tcPr>
            <w:tcW w:w="1889" w:type="dxa"/>
          </w:tcPr>
          <w:p w14:paraId="4F146C8F" w14:textId="77777777" w:rsidR="00C42A47" w:rsidRPr="00DA6B6C" w:rsidRDefault="00C42A47" w:rsidP="0034622D">
            <w:pPr>
              <w:jc w:val="right"/>
              <w:rPr>
                <w:sz w:val="20"/>
                <w:szCs w:val="20"/>
                <w:lang w:val="fr-FR"/>
              </w:rPr>
            </w:pPr>
          </w:p>
        </w:tc>
        <w:tc>
          <w:tcPr>
            <w:tcW w:w="1558" w:type="dxa"/>
            <w:vAlign w:val="bottom"/>
          </w:tcPr>
          <w:p w14:paraId="5D957B2C" w14:textId="77777777" w:rsidR="00C42A47" w:rsidRPr="00DA6B6C" w:rsidRDefault="00C42A47" w:rsidP="0034622D">
            <w:pPr>
              <w:jc w:val="right"/>
              <w:rPr>
                <w:sz w:val="20"/>
                <w:szCs w:val="20"/>
                <w:lang w:val="fr-FR"/>
              </w:rPr>
            </w:pPr>
            <w:r w:rsidRPr="00DA6B6C">
              <w:rPr>
                <w:sz w:val="20"/>
                <w:szCs w:val="20"/>
                <w:lang w:val="fr-FR" w:eastAsia="fr"/>
              </w:rPr>
              <w:t> </w:t>
            </w:r>
          </w:p>
        </w:tc>
        <w:tc>
          <w:tcPr>
            <w:tcW w:w="1559" w:type="dxa"/>
            <w:vAlign w:val="bottom"/>
          </w:tcPr>
          <w:p w14:paraId="4AA31CED" w14:textId="77777777" w:rsidR="00C42A47" w:rsidRPr="00DA6B6C" w:rsidRDefault="00C42A47" w:rsidP="0034622D">
            <w:pPr>
              <w:jc w:val="right"/>
              <w:rPr>
                <w:sz w:val="20"/>
                <w:szCs w:val="20"/>
                <w:lang w:val="fr-FR"/>
              </w:rPr>
            </w:pPr>
            <w:r w:rsidRPr="00DA6B6C">
              <w:rPr>
                <w:sz w:val="20"/>
                <w:szCs w:val="20"/>
                <w:lang w:val="fr-FR" w:eastAsia="fr"/>
              </w:rPr>
              <w:t>500</w:t>
            </w:r>
          </w:p>
        </w:tc>
        <w:tc>
          <w:tcPr>
            <w:tcW w:w="1559" w:type="dxa"/>
            <w:vAlign w:val="bottom"/>
          </w:tcPr>
          <w:p w14:paraId="6E99970C" w14:textId="77777777" w:rsidR="00C42A47" w:rsidRPr="00DA6B6C" w:rsidRDefault="00C42A47" w:rsidP="0034622D">
            <w:pPr>
              <w:jc w:val="right"/>
              <w:rPr>
                <w:sz w:val="20"/>
                <w:szCs w:val="20"/>
                <w:lang w:val="fr-FR"/>
              </w:rPr>
            </w:pPr>
            <w:r w:rsidRPr="00DA6B6C">
              <w:rPr>
                <w:color w:val="000000"/>
                <w:sz w:val="20"/>
                <w:szCs w:val="20"/>
                <w:lang w:val="fr-FR"/>
              </w:rPr>
              <w:t>500</w:t>
            </w:r>
          </w:p>
        </w:tc>
      </w:tr>
      <w:tr w:rsidR="00C42A47" w:rsidRPr="00DA6B6C" w14:paraId="3002DB23" w14:textId="77777777" w:rsidTr="0034622D">
        <w:tc>
          <w:tcPr>
            <w:tcW w:w="1558" w:type="dxa"/>
            <w:vMerge/>
          </w:tcPr>
          <w:p w14:paraId="036A6D42" w14:textId="77777777" w:rsidR="00C42A47" w:rsidRPr="00DA6B6C" w:rsidRDefault="00C42A47" w:rsidP="0034622D">
            <w:pPr>
              <w:rPr>
                <w:sz w:val="20"/>
                <w:szCs w:val="20"/>
                <w:lang w:val="fr-FR"/>
              </w:rPr>
            </w:pPr>
          </w:p>
        </w:tc>
        <w:tc>
          <w:tcPr>
            <w:tcW w:w="1227" w:type="dxa"/>
          </w:tcPr>
          <w:p w14:paraId="24EE20A5" w14:textId="77777777" w:rsidR="00C42A47" w:rsidRPr="00DA6B6C" w:rsidRDefault="00C42A47" w:rsidP="0034622D">
            <w:pPr>
              <w:jc w:val="center"/>
              <w:rPr>
                <w:sz w:val="20"/>
                <w:szCs w:val="20"/>
                <w:lang w:val="fr-FR"/>
              </w:rPr>
            </w:pPr>
            <w:r w:rsidRPr="00DA6B6C">
              <w:rPr>
                <w:sz w:val="20"/>
                <w:szCs w:val="20"/>
                <w:lang w:val="fr-FR"/>
              </w:rPr>
              <w:t>1,5 TR</w:t>
            </w:r>
          </w:p>
        </w:tc>
        <w:tc>
          <w:tcPr>
            <w:tcW w:w="1889" w:type="dxa"/>
          </w:tcPr>
          <w:p w14:paraId="5E671F19" w14:textId="77777777" w:rsidR="00C42A47" w:rsidRPr="00DA6B6C" w:rsidRDefault="00C42A47" w:rsidP="0034622D">
            <w:pPr>
              <w:jc w:val="right"/>
              <w:rPr>
                <w:sz w:val="20"/>
                <w:szCs w:val="20"/>
                <w:lang w:val="fr-FR"/>
              </w:rPr>
            </w:pPr>
          </w:p>
        </w:tc>
        <w:tc>
          <w:tcPr>
            <w:tcW w:w="1558" w:type="dxa"/>
            <w:vAlign w:val="bottom"/>
          </w:tcPr>
          <w:p w14:paraId="3520F506" w14:textId="77777777" w:rsidR="00C42A47" w:rsidRPr="00DA6B6C" w:rsidRDefault="00C42A47" w:rsidP="0034622D">
            <w:pPr>
              <w:jc w:val="right"/>
              <w:rPr>
                <w:sz w:val="20"/>
                <w:szCs w:val="20"/>
                <w:lang w:val="fr-FR"/>
              </w:rPr>
            </w:pPr>
            <w:r w:rsidRPr="00DA6B6C">
              <w:rPr>
                <w:sz w:val="20"/>
                <w:szCs w:val="20"/>
                <w:lang w:val="fr-FR" w:eastAsia="fr"/>
              </w:rPr>
              <w:t>64 333</w:t>
            </w:r>
          </w:p>
        </w:tc>
        <w:tc>
          <w:tcPr>
            <w:tcW w:w="1559" w:type="dxa"/>
            <w:vAlign w:val="bottom"/>
          </w:tcPr>
          <w:p w14:paraId="4C64B315" w14:textId="77777777" w:rsidR="00C42A47" w:rsidRPr="00DA6B6C" w:rsidRDefault="00C42A47" w:rsidP="0034622D">
            <w:pPr>
              <w:jc w:val="right"/>
              <w:rPr>
                <w:sz w:val="20"/>
                <w:szCs w:val="20"/>
                <w:lang w:val="fr-FR"/>
              </w:rPr>
            </w:pPr>
            <w:r w:rsidRPr="00DA6B6C">
              <w:rPr>
                <w:sz w:val="20"/>
                <w:szCs w:val="20"/>
                <w:lang w:val="fr-FR" w:eastAsia="fr"/>
              </w:rPr>
              <w:t>176 279</w:t>
            </w:r>
          </w:p>
        </w:tc>
        <w:tc>
          <w:tcPr>
            <w:tcW w:w="1559" w:type="dxa"/>
            <w:vAlign w:val="bottom"/>
          </w:tcPr>
          <w:p w14:paraId="4E37068B" w14:textId="77777777" w:rsidR="00C42A47" w:rsidRPr="00DA6B6C" w:rsidRDefault="00C42A47" w:rsidP="0034622D">
            <w:pPr>
              <w:jc w:val="right"/>
              <w:rPr>
                <w:sz w:val="20"/>
                <w:szCs w:val="20"/>
                <w:lang w:val="fr-FR"/>
              </w:rPr>
            </w:pPr>
            <w:r w:rsidRPr="00DA6B6C">
              <w:rPr>
                <w:color w:val="000000"/>
                <w:sz w:val="20"/>
                <w:szCs w:val="20"/>
                <w:lang w:val="fr-FR"/>
              </w:rPr>
              <w:t>240 612</w:t>
            </w:r>
          </w:p>
        </w:tc>
      </w:tr>
      <w:tr w:rsidR="00C42A47" w:rsidRPr="00DA6B6C" w14:paraId="72D0D30F" w14:textId="77777777" w:rsidTr="0034622D">
        <w:tc>
          <w:tcPr>
            <w:tcW w:w="1558" w:type="dxa"/>
            <w:vMerge/>
          </w:tcPr>
          <w:p w14:paraId="789DA2FB" w14:textId="77777777" w:rsidR="00C42A47" w:rsidRPr="00DA6B6C" w:rsidRDefault="00C42A47" w:rsidP="0034622D">
            <w:pPr>
              <w:rPr>
                <w:lang w:val="fr-FR"/>
              </w:rPr>
            </w:pPr>
          </w:p>
        </w:tc>
        <w:tc>
          <w:tcPr>
            <w:tcW w:w="1227" w:type="dxa"/>
          </w:tcPr>
          <w:p w14:paraId="52826C25" w14:textId="77777777" w:rsidR="00C42A47" w:rsidRPr="00DA6B6C" w:rsidRDefault="00C42A47" w:rsidP="0034622D">
            <w:pPr>
              <w:jc w:val="center"/>
              <w:rPr>
                <w:sz w:val="20"/>
                <w:szCs w:val="20"/>
                <w:lang w:val="fr-FR"/>
              </w:rPr>
            </w:pPr>
            <w:r w:rsidRPr="00DA6B6C">
              <w:rPr>
                <w:sz w:val="20"/>
                <w:szCs w:val="20"/>
                <w:lang w:val="fr-FR"/>
              </w:rPr>
              <w:t>1,7 TR</w:t>
            </w:r>
          </w:p>
        </w:tc>
        <w:tc>
          <w:tcPr>
            <w:tcW w:w="1889" w:type="dxa"/>
          </w:tcPr>
          <w:p w14:paraId="707BB61C" w14:textId="77777777" w:rsidR="00C42A47" w:rsidRPr="00DA6B6C" w:rsidRDefault="00C42A47" w:rsidP="0034622D">
            <w:pPr>
              <w:jc w:val="right"/>
              <w:rPr>
                <w:lang w:val="fr-FR"/>
              </w:rPr>
            </w:pPr>
          </w:p>
        </w:tc>
        <w:tc>
          <w:tcPr>
            <w:tcW w:w="1558" w:type="dxa"/>
            <w:vAlign w:val="bottom"/>
          </w:tcPr>
          <w:p w14:paraId="550634E0" w14:textId="77777777" w:rsidR="00C42A47" w:rsidRPr="00DA6B6C" w:rsidRDefault="00C42A47" w:rsidP="0034622D">
            <w:pPr>
              <w:jc w:val="right"/>
              <w:rPr>
                <w:lang w:val="fr-FR"/>
              </w:rPr>
            </w:pPr>
            <w:r w:rsidRPr="00DA6B6C">
              <w:rPr>
                <w:rFonts w:ascii="Calibri" w:hAnsi="Calibri" w:cs="Calibri"/>
                <w:lang w:val="fr-FR" w:eastAsia="fr"/>
              </w:rPr>
              <w:t> </w:t>
            </w:r>
          </w:p>
        </w:tc>
        <w:tc>
          <w:tcPr>
            <w:tcW w:w="1559" w:type="dxa"/>
            <w:vAlign w:val="bottom"/>
          </w:tcPr>
          <w:p w14:paraId="6A275402" w14:textId="77777777" w:rsidR="00C42A47" w:rsidRPr="00DA6B6C" w:rsidRDefault="00C42A47" w:rsidP="0034622D">
            <w:pPr>
              <w:jc w:val="right"/>
              <w:rPr>
                <w:sz w:val="20"/>
                <w:szCs w:val="20"/>
                <w:lang w:val="fr-FR"/>
              </w:rPr>
            </w:pPr>
            <w:r w:rsidRPr="00DA6B6C">
              <w:rPr>
                <w:sz w:val="20"/>
                <w:szCs w:val="20"/>
                <w:lang w:val="fr-FR" w:eastAsia="fr"/>
              </w:rPr>
              <w:t>90</w:t>
            </w:r>
          </w:p>
        </w:tc>
        <w:tc>
          <w:tcPr>
            <w:tcW w:w="1559" w:type="dxa"/>
            <w:vAlign w:val="bottom"/>
          </w:tcPr>
          <w:p w14:paraId="01CEBA61" w14:textId="77777777" w:rsidR="00C42A47" w:rsidRPr="00DA6B6C" w:rsidRDefault="00C42A47" w:rsidP="0034622D">
            <w:pPr>
              <w:jc w:val="right"/>
              <w:rPr>
                <w:sz w:val="20"/>
                <w:szCs w:val="20"/>
                <w:lang w:val="fr-FR"/>
              </w:rPr>
            </w:pPr>
            <w:r w:rsidRPr="00DA6B6C">
              <w:rPr>
                <w:color w:val="000000"/>
                <w:sz w:val="20"/>
                <w:szCs w:val="20"/>
                <w:lang w:val="fr-FR"/>
              </w:rPr>
              <w:t>90</w:t>
            </w:r>
          </w:p>
        </w:tc>
      </w:tr>
      <w:tr w:rsidR="00C42A47" w:rsidRPr="00DA6B6C" w14:paraId="70D0526F" w14:textId="77777777" w:rsidTr="0034622D">
        <w:tc>
          <w:tcPr>
            <w:tcW w:w="1558" w:type="dxa"/>
            <w:vMerge/>
          </w:tcPr>
          <w:p w14:paraId="503DCCA7" w14:textId="77777777" w:rsidR="00C42A47" w:rsidRPr="00DA6B6C" w:rsidRDefault="00C42A47" w:rsidP="0034622D">
            <w:pPr>
              <w:rPr>
                <w:lang w:val="fr-FR"/>
              </w:rPr>
            </w:pPr>
          </w:p>
        </w:tc>
        <w:tc>
          <w:tcPr>
            <w:tcW w:w="1227" w:type="dxa"/>
          </w:tcPr>
          <w:p w14:paraId="6DE10A4B" w14:textId="77777777" w:rsidR="00C42A47" w:rsidRPr="00DA6B6C" w:rsidRDefault="00C42A47" w:rsidP="0034622D">
            <w:pPr>
              <w:jc w:val="center"/>
              <w:rPr>
                <w:sz w:val="20"/>
                <w:szCs w:val="20"/>
                <w:lang w:val="fr-FR"/>
              </w:rPr>
            </w:pPr>
            <w:r w:rsidRPr="00DA6B6C">
              <w:rPr>
                <w:sz w:val="20"/>
                <w:szCs w:val="20"/>
                <w:lang w:val="fr-FR"/>
              </w:rPr>
              <w:t>2,0 TR</w:t>
            </w:r>
          </w:p>
        </w:tc>
        <w:tc>
          <w:tcPr>
            <w:tcW w:w="1889" w:type="dxa"/>
          </w:tcPr>
          <w:p w14:paraId="6D54C11A" w14:textId="77777777" w:rsidR="00C42A47" w:rsidRPr="00DA6B6C" w:rsidRDefault="00C42A47" w:rsidP="0034622D">
            <w:pPr>
              <w:jc w:val="right"/>
              <w:rPr>
                <w:sz w:val="20"/>
                <w:szCs w:val="20"/>
                <w:lang w:val="fr-FR"/>
              </w:rPr>
            </w:pPr>
          </w:p>
        </w:tc>
        <w:tc>
          <w:tcPr>
            <w:tcW w:w="1558" w:type="dxa"/>
            <w:vAlign w:val="bottom"/>
          </w:tcPr>
          <w:p w14:paraId="6780E4F9" w14:textId="77777777" w:rsidR="00C42A47" w:rsidRPr="00DA6B6C" w:rsidRDefault="00C42A47" w:rsidP="0034622D">
            <w:pPr>
              <w:jc w:val="right"/>
              <w:rPr>
                <w:sz w:val="20"/>
                <w:szCs w:val="20"/>
                <w:lang w:val="fr-FR"/>
              </w:rPr>
            </w:pPr>
            <w:r w:rsidRPr="00DA6B6C">
              <w:rPr>
                <w:sz w:val="20"/>
                <w:szCs w:val="20"/>
                <w:lang w:val="fr-FR" w:eastAsia="fr"/>
              </w:rPr>
              <w:t> </w:t>
            </w:r>
          </w:p>
        </w:tc>
        <w:tc>
          <w:tcPr>
            <w:tcW w:w="1559" w:type="dxa"/>
            <w:vAlign w:val="bottom"/>
          </w:tcPr>
          <w:p w14:paraId="56DD1F43" w14:textId="77777777" w:rsidR="00C42A47" w:rsidRPr="00DA6B6C" w:rsidRDefault="00C42A47" w:rsidP="0034622D">
            <w:pPr>
              <w:jc w:val="right"/>
              <w:rPr>
                <w:sz w:val="20"/>
                <w:szCs w:val="20"/>
                <w:lang w:val="fr-FR"/>
              </w:rPr>
            </w:pPr>
            <w:r w:rsidRPr="00DA6B6C">
              <w:rPr>
                <w:sz w:val="20"/>
                <w:szCs w:val="20"/>
                <w:lang w:val="fr-FR" w:eastAsia="fr"/>
              </w:rPr>
              <w:t>19 068</w:t>
            </w:r>
          </w:p>
        </w:tc>
        <w:tc>
          <w:tcPr>
            <w:tcW w:w="1559" w:type="dxa"/>
            <w:vAlign w:val="bottom"/>
          </w:tcPr>
          <w:p w14:paraId="7C054260" w14:textId="77777777" w:rsidR="00C42A47" w:rsidRPr="00DA6B6C" w:rsidRDefault="00C42A47" w:rsidP="0034622D">
            <w:pPr>
              <w:jc w:val="right"/>
              <w:rPr>
                <w:sz w:val="20"/>
                <w:szCs w:val="20"/>
                <w:lang w:val="fr-FR"/>
              </w:rPr>
            </w:pPr>
            <w:r w:rsidRPr="00DA6B6C">
              <w:rPr>
                <w:color w:val="000000"/>
                <w:sz w:val="20"/>
                <w:szCs w:val="20"/>
                <w:lang w:val="fr-FR"/>
              </w:rPr>
              <w:t>19 068</w:t>
            </w:r>
          </w:p>
        </w:tc>
      </w:tr>
      <w:tr w:rsidR="00C42A47" w:rsidRPr="00DA6B6C" w14:paraId="0F25DFFA" w14:textId="77777777" w:rsidTr="0034622D">
        <w:tc>
          <w:tcPr>
            <w:tcW w:w="2785" w:type="dxa"/>
            <w:gridSpan w:val="2"/>
          </w:tcPr>
          <w:p w14:paraId="02F76C61" w14:textId="77777777" w:rsidR="00C42A47" w:rsidRPr="00DA6B6C" w:rsidRDefault="00C42A47" w:rsidP="0034622D">
            <w:pPr>
              <w:jc w:val="right"/>
              <w:rPr>
                <w:i/>
                <w:iCs/>
                <w:sz w:val="20"/>
                <w:szCs w:val="20"/>
                <w:lang w:val="fr-FR"/>
              </w:rPr>
            </w:pPr>
            <w:r w:rsidRPr="00DA6B6C">
              <w:rPr>
                <w:i/>
                <w:iCs/>
                <w:sz w:val="20"/>
                <w:szCs w:val="20"/>
                <w:lang w:val="fr-FR"/>
              </w:rPr>
              <w:t>Total partiel</w:t>
            </w:r>
          </w:p>
        </w:tc>
        <w:tc>
          <w:tcPr>
            <w:tcW w:w="1889" w:type="dxa"/>
          </w:tcPr>
          <w:p w14:paraId="6905890C" w14:textId="77777777" w:rsidR="00C42A47" w:rsidRPr="00DA6B6C" w:rsidRDefault="00C42A47" w:rsidP="0034622D">
            <w:pPr>
              <w:jc w:val="right"/>
              <w:rPr>
                <w:i/>
                <w:iCs/>
                <w:sz w:val="20"/>
                <w:szCs w:val="20"/>
                <w:lang w:val="fr-FR"/>
              </w:rPr>
            </w:pPr>
            <w:r w:rsidRPr="00DA6B6C">
              <w:rPr>
                <w:i/>
                <w:iCs/>
                <w:color w:val="000000"/>
                <w:sz w:val="20"/>
                <w:szCs w:val="20"/>
                <w:lang w:val="fr-FR"/>
              </w:rPr>
              <w:t>9 431</w:t>
            </w:r>
          </w:p>
        </w:tc>
        <w:tc>
          <w:tcPr>
            <w:tcW w:w="1558" w:type="dxa"/>
            <w:vAlign w:val="bottom"/>
          </w:tcPr>
          <w:p w14:paraId="146779F7" w14:textId="77777777" w:rsidR="00C42A47" w:rsidRPr="00DA6B6C" w:rsidRDefault="00C42A47" w:rsidP="0034622D">
            <w:pPr>
              <w:jc w:val="right"/>
              <w:rPr>
                <w:i/>
                <w:iCs/>
                <w:sz w:val="20"/>
                <w:szCs w:val="20"/>
                <w:lang w:val="fr-FR"/>
              </w:rPr>
            </w:pPr>
            <w:r w:rsidRPr="00DA6B6C">
              <w:rPr>
                <w:i/>
                <w:iCs/>
                <w:color w:val="000000"/>
                <w:sz w:val="20"/>
                <w:szCs w:val="20"/>
                <w:lang w:val="fr-FR"/>
              </w:rPr>
              <w:t>85 663</w:t>
            </w:r>
          </w:p>
        </w:tc>
        <w:tc>
          <w:tcPr>
            <w:tcW w:w="1559" w:type="dxa"/>
            <w:vAlign w:val="bottom"/>
          </w:tcPr>
          <w:p w14:paraId="60BEB2B9" w14:textId="77777777" w:rsidR="00C42A47" w:rsidRPr="00DA6B6C" w:rsidRDefault="00C42A47" w:rsidP="0034622D">
            <w:pPr>
              <w:jc w:val="right"/>
              <w:rPr>
                <w:i/>
                <w:iCs/>
                <w:sz w:val="20"/>
                <w:szCs w:val="20"/>
                <w:lang w:val="fr-FR"/>
              </w:rPr>
            </w:pPr>
            <w:r w:rsidRPr="00DA6B6C">
              <w:rPr>
                <w:i/>
                <w:iCs/>
                <w:color w:val="000000"/>
                <w:sz w:val="20"/>
                <w:szCs w:val="20"/>
                <w:lang w:val="fr-FR"/>
              </w:rPr>
              <w:t>259 142</w:t>
            </w:r>
          </w:p>
        </w:tc>
        <w:tc>
          <w:tcPr>
            <w:tcW w:w="1559" w:type="dxa"/>
          </w:tcPr>
          <w:p w14:paraId="0EDB53AD" w14:textId="77777777" w:rsidR="00C42A47" w:rsidRPr="00DA6B6C" w:rsidRDefault="00C42A47" w:rsidP="0034622D">
            <w:pPr>
              <w:jc w:val="right"/>
              <w:rPr>
                <w:i/>
                <w:iCs/>
                <w:sz w:val="20"/>
                <w:szCs w:val="20"/>
                <w:lang w:val="fr-FR"/>
              </w:rPr>
            </w:pPr>
            <w:r w:rsidRPr="00DA6B6C">
              <w:rPr>
                <w:i/>
                <w:iCs/>
                <w:sz w:val="20"/>
                <w:szCs w:val="20"/>
                <w:lang w:val="fr-FR"/>
              </w:rPr>
              <w:t>354 236</w:t>
            </w:r>
          </w:p>
        </w:tc>
      </w:tr>
      <w:tr w:rsidR="00C42A47" w:rsidRPr="00DA6B6C" w14:paraId="3840E22B" w14:textId="77777777" w:rsidTr="0034622D">
        <w:tc>
          <w:tcPr>
            <w:tcW w:w="2785" w:type="dxa"/>
            <w:gridSpan w:val="2"/>
          </w:tcPr>
          <w:p w14:paraId="3B0E4247" w14:textId="77777777" w:rsidR="00C42A47" w:rsidRPr="00DA6B6C" w:rsidRDefault="00C42A47" w:rsidP="0034622D">
            <w:pPr>
              <w:jc w:val="right"/>
              <w:rPr>
                <w:b/>
                <w:bCs/>
                <w:sz w:val="20"/>
                <w:szCs w:val="20"/>
                <w:lang w:val="fr-FR"/>
              </w:rPr>
            </w:pPr>
            <w:r w:rsidRPr="00DA6B6C">
              <w:rPr>
                <w:b/>
                <w:bCs/>
                <w:sz w:val="20"/>
                <w:szCs w:val="20"/>
                <w:lang w:val="fr-FR"/>
              </w:rPr>
              <w:t xml:space="preserve">Total </w:t>
            </w:r>
          </w:p>
        </w:tc>
        <w:tc>
          <w:tcPr>
            <w:tcW w:w="1889" w:type="dxa"/>
            <w:vAlign w:val="bottom"/>
          </w:tcPr>
          <w:p w14:paraId="2D116A12" w14:textId="77777777" w:rsidR="00C42A47" w:rsidRPr="00DA6B6C" w:rsidRDefault="00C42A47" w:rsidP="0034622D">
            <w:pPr>
              <w:jc w:val="right"/>
              <w:rPr>
                <w:b/>
                <w:bCs/>
                <w:sz w:val="20"/>
                <w:szCs w:val="20"/>
                <w:lang w:val="fr-FR"/>
              </w:rPr>
            </w:pPr>
            <w:r w:rsidRPr="00DA6B6C">
              <w:rPr>
                <w:b/>
                <w:bCs/>
                <w:color w:val="000000"/>
                <w:sz w:val="20"/>
                <w:szCs w:val="20"/>
                <w:lang w:val="fr-FR"/>
              </w:rPr>
              <w:t>31 624</w:t>
            </w:r>
          </w:p>
        </w:tc>
        <w:tc>
          <w:tcPr>
            <w:tcW w:w="1558" w:type="dxa"/>
            <w:vAlign w:val="bottom"/>
          </w:tcPr>
          <w:p w14:paraId="101F0AEF" w14:textId="77777777" w:rsidR="00C42A47" w:rsidRPr="00DA6B6C" w:rsidRDefault="00C42A47" w:rsidP="0034622D">
            <w:pPr>
              <w:jc w:val="right"/>
              <w:rPr>
                <w:b/>
                <w:bCs/>
                <w:sz w:val="20"/>
                <w:szCs w:val="20"/>
                <w:lang w:val="fr-FR"/>
              </w:rPr>
            </w:pPr>
            <w:r w:rsidRPr="00DA6B6C">
              <w:rPr>
                <w:b/>
                <w:bCs/>
                <w:color w:val="000000"/>
                <w:sz w:val="20"/>
                <w:szCs w:val="20"/>
                <w:lang w:val="fr-FR"/>
              </w:rPr>
              <w:t>136 678</w:t>
            </w:r>
          </w:p>
        </w:tc>
        <w:tc>
          <w:tcPr>
            <w:tcW w:w="1559" w:type="dxa"/>
            <w:vAlign w:val="bottom"/>
          </w:tcPr>
          <w:p w14:paraId="11F336DD" w14:textId="77777777" w:rsidR="00C42A47" w:rsidRPr="00DA6B6C" w:rsidRDefault="00C42A47" w:rsidP="0034622D">
            <w:pPr>
              <w:jc w:val="right"/>
              <w:rPr>
                <w:b/>
                <w:bCs/>
                <w:sz w:val="20"/>
                <w:szCs w:val="20"/>
                <w:lang w:val="fr-FR"/>
              </w:rPr>
            </w:pPr>
            <w:r w:rsidRPr="00DA6B6C">
              <w:rPr>
                <w:b/>
                <w:bCs/>
                <w:color w:val="000000"/>
                <w:sz w:val="20"/>
                <w:szCs w:val="20"/>
                <w:lang w:val="fr-FR"/>
              </w:rPr>
              <w:t>260 869</w:t>
            </w:r>
          </w:p>
        </w:tc>
        <w:tc>
          <w:tcPr>
            <w:tcW w:w="1559" w:type="dxa"/>
          </w:tcPr>
          <w:p w14:paraId="3A8C6D10" w14:textId="77777777" w:rsidR="00C42A47" w:rsidRPr="00DA6B6C" w:rsidRDefault="00C42A47" w:rsidP="0034622D">
            <w:pPr>
              <w:jc w:val="right"/>
              <w:rPr>
                <w:b/>
                <w:bCs/>
                <w:sz w:val="20"/>
                <w:szCs w:val="20"/>
                <w:lang w:val="fr-FR"/>
              </w:rPr>
            </w:pPr>
            <w:r w:rsidRPr="00DA6B6C">
              <w:rPr>
                <w:b/>
                <w:bCs/>
                <w:sz w:val="20"/>
                <w:szCs w:val="20"/>
                <w:lang w:val="fr-FR"/>
              </w:rPr>
              <w:t>429 171</w:t>
            </w:r>
          </w:p>
        </w:tc>
      </w:tr>
    </w:tbl>
    <w:p w14:paraId="2C315FEB" w14:textId="77777777" w:rsidR="00C42A47" w:rsidRPr="00DA6B6C" w:rsidRDefault="00C42A47" w:rsidP="00C42A47">
      <w:pPr>
        <w:rPr>
          <w:lang w:val="fr-FR"/>
        </w:rPr>
      </w:pPr>
      <w:r w:rsidRPr="00DA6B6C">
        <w:rPr>
          <w:lang w:val="fr-FR"/>
        </w:rPr>
        <w:tab/>
      </w:r>
    </w:p>
    <w:p w14:paraId="3384A69B" w14:textId="7E926947" w:rsidR="00217443" w:rsidRPr="00DA6B6C" w:rsidRDefault="00D1477C" w:rsidP="005C24FD">
      <w:pPr>
        <w:spacing w:after="240"/>
        <w:outlineLvl w:val="0"/>
        <w:rPr>
          <w:b/>
          <w:bCs/>
          <w:lang w:val="fr-FR"/>
        </w:rPr>
      </w:pPr>
      <w:r w:rsidRPr="00DA6B6C">
        <w:rPr>
          <w:b/>
          <w:bCs/>
          <w:lang w:val="fr-FR"/>
        </w:rPr>
        <w:t>Aperçu du projet et demande de financement</w:t>
      </w:r>
    </w:p>
    <w:p w14:paraId="46A6FD6A" w14:textId="5AAE6ADC" w:rsidR="00D9341C" w:rsidRPr="00DA6B6C" w:rsidRDefault="00BA2E02" w:rsidP="00BA2E02">
      <w:pPr>
        <w:numPr>
          <w:ilvl w:val="0"/>
          <w:numId w:val="8"/>
        </w:numPr>
        <w:tabs>
          <w:tab w:val="num" w:pos="0"/>
        </w:tabs>
        <w:spacing w:before="240" w:after="240"/>
        <w:ind w:left="0" w:firstLine="0"/>
        <w:rPr>
          <w:lang w:val="fr-FR"/>
        </w:rPr>
      </w:pPr>
      <w:r w:rsidRPr="00DA6B6C">
        <w:rPr>
          <w:lang w:val="fr-FR"/>
        </w:rPr>
        <w:t>Le projet pilote est soumis conformément à la décision 91/65(b)(i)(a).</w:t>
      </w:r>
    </w:p>
    <w:p w14:paraId="6EEEA480" w14:textId="5CC32D20" w:rsidR="005C24FD" w:rsidRPr="00DA6B6C" w:rsidRDefault="005C24FD" w:rsidP="005C24FD">
      <w:pPr>
        <w:spacing w:after="240"/>
        <w:outlineLvl w:val="0"/>
        <w:rPr>
          <w:lang w:val="fr-FR"/>
        </w:rPr>
      </w:pPr>
      <w:r w:rsidRPr="00DA6B6C">
        <w:rPr>
          <w:u w:val="single"/>
          <w:lang w:val="fr-FR"/>
        </w:rPr>
        <w:t>Objectif du projet</w:t>
      </w:r>
    </w:p>
    <w:p w14:paraId="5429B271" w14:textId="5F5003A5" w:rsidR="005C24FD" w:rsidRPr="00DA6B6C" w:rsidRDefault="005C24FD" w:rsidP="005C24FD">
      <w:pPr>
        <w:numPr>
          <w:ilvl w:val="0"/>
          <w:numId w:val="8"/>
        </w:numPr>
        <w:tabs>
          <w:tab w:val="num" w:pos="0"/>
        </w:tabs>
        <w:spacing w:before="240" w:after="240"/>
        <w:ind w:left="0" w:firstLine="0"/>
        <w:rPr>
          <w:lang w:val="fr-FR"/>
        </w:rPr>
      </w:pPr>
      <w:r w:rsidRPr="00DA6B6C">
        <w:rPr>
          <w:lang w:val="fr-FR"/>
        </w:rPr>
        <w:t xml:space="preserve">Le projet vise à concevoir et développer à l'échelle pilote des compresseurs rotatifs économes en énergie ainsi que des échangeurs de chaleur à microcanaux compatibles avec la technologie à R-290 et à optimiser la conception du système pour la fabrication de climatiseurs résidentiels par Godrej. La réussite </w:t>
      </w:r>
      <w:r w:rsidRPr="00DA6B6C">
        <w:rPr>
          <w:lang w:val="fr-FR"/>
        </w:rPr>
        <w:lastRenderedPageBreak/>
        <w:t xml:space="preserve">de ce projet pilote permettra de relever le défi de la disponibilité et de l'accessibilité des compresseurs à R-290 et des échangeurs de chaleur à microcanaux rentables et hautement efficaces en faisant progresser la fabrication de ces composants en Inde ; cela devrait améliorer la disponibilité de climatiseurs à base de </w:t>
      </w:r>
      <w:r w:rsidR="00B01658" w:rsidRPr="00DA6B6C">
        <w:rPr>
          <w:lang w:val="fr-FR"/>
        </w:rPr>
        <w:t>frigorigènes</w:t>
      </w:r>
      <w:r w:rsidRPr="00DA6B6C">
        <w:rPr>
          <w:lang w:val="fr-FR"/>
        </w:rPr>
        <w:t xml:space="preserve"> sobres en énergie et à faible PRP dans le pays.</w:t>
      </w:r>
    </w:p>
    <w:p w14:paraId="5EAF8146" w14:textId="77777777" w:rsidR="005C24FD" w:rsidRPr="00DA6B6C" w:rsidRDefault="005C24FD" w:rsidP="00BA2E02">
      <w:pPr>
        <w:numPr>
          <w:ilvl w:val="0"/>
          <w:numId w:val="8"/>
        </w:numPr>
        <w:tabs>
          <w:tab w:val="num" w:pos="0"/>
        </w:tabs>
        <w:spacing w:before="240" w:after="240"/>
        <w:ind w:left="0" w:firstLine="0"/>
        <w:rPr>
          <w:lang w:val="fr-FR"/>
        </w:rPr>
      </w:pPr>
      <w:r w:rsidRPr="00DA6B6C">
        <w:rPr>
          <w:lang w:val="fr-FR"/>
        </w:rPr>
        <w:t>Le projet pilote contribuera à la réduction progressive des HFC, l’entreprise s’étant engagée à réduire sa production de climatiseurs utilisant du HFC-32 jusqu’à 70 % d’ici 2028. L'impact du projet exprimé en termes d'économies de tonnes d'équivalent-CO</w:t>
      </w:r>
      <w:r w:rsidRPr="00DA6B6C">
        <w:rPr>
          <w:vertAlign w:val="subscript"/>
          <w:lang w:val="fr-FR"/>
        </w:rPr>
        <w:t>2</w:t>
      </w:r>
      <w:r w:rsidRPr="00DA6B6C">
        <w:rPr>
          <w:lang w:val="fr-FR"/>
        </w:rPr>
        <w:t xml:space="preserve"> résultant de la réduction directe de la consommation et des émissions directes, et en supposant une réduction de 650 tonnes de la consommation annuelle de HFC-32 dans l'entreprise, est estimé à environ 437 840 tonnes d'éq-CO</w:t>
      </w:r>
      <w:r w:rsidRPr="00DA6B6C">
        <w:rPr>
          <w:vertAlign w:val="subscript"/>
          <w:lang w:val="fr-FR"/>
        </w:rPr>
        <w:t>2</w:t>
      </w:r>
      <w:r w:rsidRPr="00DA6B6C">
        <w:rPr>
          <w:lang w:val="fr-FR"/>
        </w:rPr>
        <w:t>.</w:t>
      </w:r>
      <w:r w:rsidRPr="00DA6B6C">
        <w:rPr>
          <w:vertAlign w:val="superscript"/>
          <w:lang w:val="fr-FR"/>
        </w:rPr>
        <w:footnoteReference w:id="14"/>
      </w:r>
      <w:r w:rsidRPr="00DA6B6C">
        <w:rPr>
          <w:vertAlign w:val="superscript"/>
          <w:lang w:val="fr-FR"/>
        </w:rPr>
        <w:t xml:space="preserve">  </w:t>
      </w:r>
    </w:p>
    <w:p w14:paraId="0DFF4DAC" w14:textId="2119007A" w:rsidR="005C24FD" w:rsidRPr="00DA6B6C" w:rsidRDefault="005C24FD" w:rsidP="00BA2E02">
      <w:pPr>
        <w:numPr>
          <w:ilvl w:val="0"/>
          <w:numId w:val="8"/>
        </w:numPr>
        <w:tabs>
          <w:tab w:val="num" w:pos="0"/>
        </w:tabs>
        <w:spacing w:before="240" w:after="240"/>
        <w:ind w:left="0" w:firstLine="0"/>
        <w:rPr>
          <w:lang w:val="fr-FR"/>
        </w:rPr>
      </w:pPr>
      <w:r w:rsidRPr="00DA6B6C">
        <w:rPr>
          <w:lang w:val="fr-FR"/>
        </w:rPr>
        <w:t>Le projet pilote devrait également augmenter la cote d'efficacité énergétique des climatiseurs à base de R-290, allant de 1 TR à 2 TR, de sa cote actuelle de 5 étoiles à un ISEER</w:t>
      </w:r>
      <w:r w:rsidRPr="00DA6B6C">
        <w:rPr>
          <w:vertAlign w:val="superscript"/>
          <w:lang w:val="fr-FR"/>
        </w:rPr>
        <w:footnoteReference w:id="15"/>
      </w:r>
      <w:r w:rsidRPr="00DA6B6C">
        <w:rPr>
          <w:lang w:val="fr-FR"/>
        </w:rPr>
        <w:t xml:space="preserve"> de 6,61 d’ici 2028, en cohérence avec les améliorations des niveaux d’efficacité énergétique exigées par le BEE. On estime que ces améliorations de l'efficacité énergétique permettront d'éviter l'émission de 600 000 tonnes d'éq</w:t>
      </w:r>
      <w:r w:rsidR="0034622D">
        <w:rPr>
          <w:lang w:val="fr-FR"/>
        </w:rPr>
        <w:t>-</w:t>
      </w:r>
      <w:r w:rsidRPr="00DA6B6C">
        <w:rPr>
          <w:lang w:val="fr-FR"/>
        </w:rPr>
        <w:t>CO</w:t>
      </w:r>
      <w:r w:rsidRPr="00DA6B6C">
        <w:rPr>
          <w:vertAlign w:val="subscript"/>
          <w:lang w:val="fr-FR"/>
        </w:rPr>
        <w:t>2</w:t>
      </w:r>
      <w:r w:rsidRPr="00DA6B6C">
        <w:rPr>
          <w:lang w:val="fr-FR"/>
        </w:rPr>
        <w:t xml:space="preserve"> sur la durée de vie de l'équipement, sur la base de la capacité de fabrication de l'entreprise.</w:t>
      </w:r>
    </w:p>
    <w:p w14:paraId="7C3988AD" w14:textId="7C3E3EE4" w:rsidR="0061204A" w:rsidRPr="00DA6B6C" w:rsidRDefault="0061204A" w:rsidP="006E7275">
      <w:pPr>
        <w:spacing w:before="240" w:after="240"/>
        <w:rPr>
          <w:lang w:val="fr-FR"/>
        </w:rPr>
      </w:pPr>
      <w:r w:rsidRPr="00DA6B6C">
        <w:rPr>
          <w:u w:val="single"/>
          <w:lang w:val="fr-FR"/>
        </w:rPr>
        <w:t>Activités proposées</w:t>
      </w:r>
    </w:p>
    <w:p w14:paraId="55F7B9A3" w14:textId="3BDC51D7" w:rsidR="006E7275" w:rsidRPr="00DA6B6C" w:rsidRDefault="0073522A" w:rsidP="0073522A">
      <w:pPr>
        <w:numPr>
          <w:ilvl w:val="0"/>
          <w:numId w:val="8"/>
        </w:numPr>
        <w:tabs>
          <w:tab w:val="num" w:pos="0"/>
        </w:tabs>
        <w:spacing w:before="240" w:after="240"/>
        <w:ind w:left="0" w:firstLine="0"/>
        <w:rPr>
          <w:lang w:val="fr-FR"/>
        </w:rPr>
      </w:pPr>
      <w:r w:rsidRPr="00DA6B6C">
        <w:rPr>
          <w:lang w:val="fr-FR"/>
        </w:rPr>
        <w:t>Le projet comporte trois éléments principaux, et chaque élément est décrit ci-dessous :</w:t>
      </w:r>
    </w:p>
    <w:p w14:paraId="3A8A1EBF" w14:textId="6DFE75BD" w:rsidR="0061204A" w:rsidRPr="00DA6B6C" w:rsidRDefault="0061204A" w:rsidP="0061204A">
      <w:pPr>
        <w:pStyle w:val="Heading2"/>
        <w:rPr>
          <w:lang w:val="fr-FR"/>
        </w:rPr>
      </w:pPr>
      <w:r w:rsidRPr="00DA6B6C">
        <w:rPr>
          <w:i/>
          <w:iCs/>
          <w:lang w:val="fr-FR"/>
        </w:rPr>
        <w:t>Conception et développement du compresseur rotatif R-290,</w:t>
      </w:r>
      <w:r w:rsidRPr="00DA6B6C">
        <w:rPr>
          <w:lang w:val="fr-FR"/>
        </w:rPr>
        <w:t xml:space="preserve"> </w:t>
      </w:r>
      <w:r w:rsidRPr="00DA6B6C">
        <w:rPr>
          <w:i/>
          <w:iCs/>
          <w:lang w:val="fr-FR"/>
        </w:rPr>
        <w:t>et production pilote</w:t>
      </w:r>
      <w:r w:rsidRPr="00DA6B6C">
        <w:rPr>
          <w:lang w:val="fr-FR"/>
        </w:rPr>
        <w:t xml:space="preserve"> : les activités comprendraient la conception et le développement approfondis de nouveaux compresseurs rotatifs afin de minimiser les coûts des matériaux et d'atteindre le niveau d'efficacité énergétique nécessaire pour produire des climatiseurs à haut rendement basés sur le R-290. À cette fin, des tests seront effectués au centre de R&amp;D. Les principales étapes du projet comprennent l'identification des capacités et les analyses comparatives requises ainsi que la formulation des caractéristiques techniques ; la construction de prototypes préliminaires sur la base de simulations de conception de produit ; les essais de performances thermiques et, sur cette base, l'affinage de différentes caractéristiques pour les essais finaux ; la fabrication d'un premier lot de 5 000 compresseurs pour climatiseurs, les essais sur le terrain et la dernière main aux caractéristiques techniques des différents modèles. Tous les modèles de compresseurs seront conçus pour un fonctionnement à vitesse variable. </w:t>
      </w:r>
    </w:p>
    <w:p w14:paraId="5FCA4F44" w14:textId="77777777" w:rsidR="0061204A" w:rsidRPr="00DA6B6C" w:rsidRDefault="0061204A" w:rsidP="0061204A">
      <w:pPr>
        <w:pStyle w:val="Heading2"/>
        <w:rPr>
          <w:lang w:val="fr-FR"/>
        </w:rPr>
      </w:pPr>
      <w:r w:rsidRPr="00DA6B6C">
        <w:rPr>
          <w:i/>
          <w:iCs/>
          <w:lang w:val="fr-FR"/>
        </w:rPr>
        <w:t>Conception et développement d'échangeurs de chaleur à microcanaux</w:t>
      </w:r>
      <w:r w:rsidRPr="00DA6B6C">
        <w:rPr>
          <w:lang w:val="fr-FR"/>
        </w:rPr>
        <w:t xml:space="preserve"> : développement d'une conception optimisée d'échangeurs de chaleur à microcanaux pour les condenseurs et les évaporateurs. Les caractéristiques techniques finales optimisées seront utilisées par les fournisseurs nationaux pour produire des échangeurs de chaleur à microcanaux compatibles avec les compresseurs à R-290. Un calorimètre à échangeur de chaleur sera acheté pour soutenir l'optimisation et un expert externe sera engagé pour la conception et le développement de produits ; la conception et le développement seraient effectués dans les installations de R&amp;D de l'entreprise. </w:t>
      </w:r>
    </w:p>
    <w:p w14:paraId="6F4FC149" w14:textId="77777777" w:rsidR="0061204A" w:rsidRPr="00DA6B6C" w:rsidRDefault="0061204A" w:rsidP="0061204A">
      <w:pPr>
        <w:pStyle w:val="Heading2"/>
        <w:rPr>
          <w:i/>
          <w:iCs/>
          <w:lang w:val="fr-FR"/>
        </w:rPr>
      </w:pPr>
      <w:r w:rsidRPr="00DA6B6C">
        <w:rPr>
          <w:i/>
          <w:iCs/>
          <w:lang w:val="fr-FR"/>
        </w:rPr>
        <w:t>Intégration des composants et optimisation des climatiseurs résidentiels :</w:t>
      </w:r>
      <w:r w:rsidRPr="00DA6B6C">
        <w:rPr>
          <w:lang w:val="fr-FR"/>
        </w:rPr>
        <w:t xml:space="preserve"> la dernière étape consiste à intégrer les nouveaux compresseurs et les échangeurs de chaleur à microcanaux optimisés dans les nouveaux produits de climatisation ambiante R-290. Cela inclura d'autres fonctionnalités conçues pour optimiser les produits et contribuer à </w:t>
      </w:r>
      <w:r w:rsidRPr="00DA6B6C">
        <w:rPr>
          <w:lang w:val="fr-FR"/>
        </w:rPr>
        <w:lastRenderedPageBreak/>
        <w:t>améliorer l'efficacité énergétique ; les produits résultants seront testés pour leur performance en matière d'efficacité énergétique à l'aide de tests calorimétriques selon les normes des essais du BEE et comparés aux produits les plus économes en énergie avec le même coefficient de performance sur le marché. L'objectif pour les quatre tailles de capacité sera de dépasser l'ISEER de 6,61, sur la base de la nouvelle conception des compresseurs rotatifs R-290.</w:t>
      </w:r>
    </w:p>
    <w:p w14:paraId="26F2467C" w14:textId="5236D76C" w:rsidR="00924C7A" w:rsidRPr="00DA6B6C" w:rsidRDefault="00924C7A" w:rsidP="00924C7A">
      <w:pPr>
        <w:numPr>
          <w:ilvl w:val="0"/>
          <w:numId w:val="8"/>
        </w:numPr>
        <w:tabs>
          <w:tab w:val="num" w:pos="0"/>
        </w:tabs>
        <w:spacing w:before="240" w:after="240"/>
        <w:ind w:left="0" w:firstLine="0"/>
        <w:rPr>
          <w:lang w:val="fr-FR"/>
        </w:rPr>
      </w:pPr>
      <w:r w:rsidRPr="00DA6B6C">
        <w:rPr>
          <w:lang w:val="fr-FR"/>
        </w:rPr>
        <w:t>Une fois la conception du compresseur R-290 terminée et testée, celui-ci sera fabriqué à titre pilote en utilisant la chaîne de production</w:t>
      </w:r>
      <w:r w:rsidR="004F25E7" w:rsidRPr="00DA6B6C">
        <w:rPr>
          <w:rStyle w:val="FootnoteReference"/>
          <w:lang w:val="fr-FR"/>
        </w:rPr>
        <w:footnoteReference w:id="16"/>
      </w:r>
      <w:r w:rsidRPr="00DA6B6C">
        <w:rPr>
          <w:lang w:val="fr-FR"/>
        </w:rPr>
        <w:t xml:space="preserve"> existante de l'entreprise, qui fabrique des compresseurs hermétiques à pistons, aménagée à cet effet. Il est prévu qu'après une production pilote et une validation technique des performances, la fabrication à grande échelle de ces compresseurs soit entreprise, le financement étant à la charge de l'entreprise. </w:t>
      </w:r>
    </w:p>
    <w:p w14:paraId="3786C030" w14:textId="66416353" w:rsidR="00924C7A" w:rsidRPr="00DA6B6C" w:rsidRDefault="00924C7A" w:rsidP="00A2451A">
      <w:pPr>
        <w:numPr>
          <w:ilvl w:val="0"/>
          <w:numId w:val="8"/>
        </w:numPr>
        <w:tabs>
          <w:tab w:val="num" w:pos="0"/>
        </w:tabs>
        <w:spacing w:before="240" w:after="240"/>
        <w:ind w:left="0" w:firstLine="0"/>
        <w:rPr>
          <w:lang w:val="fr-FR"/>
        </w:rPr>
      </w:pPr>
      <w:r w:rsidRPr="00DA6B6C">
        <w:rPr>
          <w:lang w:val="fr-FR"/>
        </w:rPr>
        <w:t>En outre, Godrej a investi, ces dernières années, dans des chaînes de fabrication d'échangeurs de chaleur à tubes à ailettes, et fabrique ainsi des unités intérieures et extérieures pour les climatiseurs résidentiels biblocs, à la fois pour des modèles à R-290 à plus haut rendement et des modèles utilisant d'autres frigorigènes. Ceux-ci serviront de base à l’optimisation de la conception de l’échangeur thermique à microcanaux qui sera compatible avec les compresseurs R-290 repensés.</w:t>
      </w:r>
    </w:p>
    <w:p w14:paraId="4787D3AB" w14:textId="27B04022" w:rsidR="00924C7A" w:rsidRPr="00DA6B6C" w:rsidRDefault="00924C7A" w:rsidP="00A2451A">
      <w:pPr>
        <w:numPr>
          <w:ilvl w:val="0"/>
          <w:numId w:val="8"/>
        </w:numPr>
        <w:tabs>
          <w:tab w:val="num" w:pos="0"/>
        </w:tabs>
        <w:spacing w:before="240" w:after="240"/>
        <w:ind w:left="0" w:firstLine="0"/>
        <w:rPr>
          <w:lang w:val="fr-FR"/>
        </w:rPr>
      </w:pPr>
      <w:r w:rsidRPr="00DA6B6C">
        <w:rPr>
          <w:lang w:val="fr-FR"/>
        </w:rPr>
        <w:t>Le projet sera mis en œuvre entre janvier 2024 et décembre 2025.</w:t>
      </w:r>
    </w:p>
    <w:p w14:paraId="40D025FB" w14:textId="77777777" w:rsidR="00924C7A" w:rsidRPr="00DA6B6C" w:rsidRDefault="00924C7A" w:rsidP="004F25E7">
      <w:pPr>
        <w:keepNext/>
        <w:keepLines/>
        <w:spacing w:before="240" w:after="240"/>
        <w:rPr>
          <w:u w:val="single"/>
          <w:lang w:val="fr-FR"/>
        </w:rPr>
      </w:pPr>
      <w:r w:rsidRPr="00DA6B6C">
        <w:rPr>
          <w:u w:val="single"/>
          <w:lang w:val="fr-FR"/>
        </w:rPr>
        <w:t>Coût total du projet pilote</w:t>
      </w:r>
    </w:p>
    <w:p w14:paraId="1F7062BE" w14:textId="0AC49E22" w:rsidR="00C42A47" w:rsidRPr="00DA6B6C" w:rsidRDefault="00924C7A" w:rsidP="00A2451A">
      <w:pPr>
        <w:numPr>
          <w:ilvl w:val="0"/>
          <w:numId w:val="8"/>
        </w:numPr>
        <w:tabs>
          <w:tab w:val="num" w:pos="0"/>
        </w:tabs>
        <w:spacing w:before="240" w:after="240"/>
        <w:ind w:left="0" w:firstLine="0"/>
        <w:rPr>
          <w:lang w:val="fr-FR"/>
        </w:rPr>
      </w:pPr>
      <w:r w:rsidRPr="00DA6B6C">
        <w:rPr>
          <w:lang w:val="fr-FR"/>
        </w:rPr>
        <w:t>Le coût total du projet pilote visant à concevoir et développer à l'échelle pilote des compresseurs rotatifs économes en énergie ainsi que des échangeurs de chaleur à microcanaux compatibles avec la technologie R-290, tel que soumis, est résumé dans le tableau 3.</w:t>
      </w:r>
    </w:p>
    <w:p w14:paraId="122EDDDB" w14:textId="77777777" w:rsidR="00956132" w:rsidRPr="00DA6B6C" w:rsidRDefault="00956132" w:rsidP="00956132">
      <w:pPr>
        <w:pStyle w:val="Caption"/>
        <w:ind w:left="0"/>
        <w:rPr>
          <w:lang w:val="fr-FR"/>
        </w:rPr>
      </w:pPr>
      <w:bookmarkStart w:id="18" w:name="_Hlk150446883"/>
      <w:r w:rsidRPr="00DA6B6C">
        <w:rPr>
          <w:lang w:val="fr-FR"/>
        </w:rPr>
        <w:t>Tableau 3 : Coûts estimés du projet pilote d'efficacité énergétique à Godrej, tel que soumis</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84"/>
        <w:gridCol w:w="3789"/>
        <w:gridCol w:w="1368"/>
        <w:gridCol w:w="1554"/>
        <w:gridCol w:w="1223"/>
      </w:tblGrid>
      <w:tr w:rsidR="00956132" w:rsidRPr="00DA6B6C" w14:paraId="266B91A0" w14:textId="77777777" w:rsidTr="0034622D">
        <w:trPr>
          <w:trHeight w:val="20"/>
          <w:tblHeader/>
        </w:trPr>
        <w:tc>
          <w:tcPr>
            <w:tcW w:w="875" w:type="pct"/>
            <w:shd w:val="clear" w:color="auto" w:fill="auto"/>
            <w:hideMark/>
          </w:tcPr>
          <w:p w14:paraId="2B01C8A4" w14:textId="68C0B2C7" w:rsidR="00956132" w:rsidRPr="00DA6B6C" w:rsidRDefault="00956132" w:rsidP="0034622D">
            <w:pPr>
              <w:keepLines/>
              <w:jc w:val="left"/>
              <w:rPr>
                <w:b/>
                <w:bCs/>
                <w:color w:val="000000"/>
                <w:sz w:val="20"/>
                <w:szCs w:val="20"/>
                <w:lang w:val="fr-FR"/>
              </w:rPr>
            </w:pPr>
            <w:r w:rsidRPr="00DA6B6C">
              <w:rPr>
                <w:b/>
                <w:bCs/>
                <w:color w:val="000000"/>
                <w:sz w:val="20"/>
                <w:szCs w:val="20"/>
                <w:lang w:val="fr-FR"/>
              </w:rPr>
              <w:t>Composant</w:t>
            </w:r>
            <w:r w:rsidR="00DA6B6C">
              <w:rPr>
                <w:b/>
                <w:bCs/>
                <w:color w:val="000000"/>
                <w:sz w:val="20"/>
                <w:szCs w:val="20"/>
                <w:lang w:val="fr-FR"/>
              </w:rPr>
              <w:t>e</w:t>
            </w:r>
            <w:r w:rsidRPr="00DA6B6C">
              <w:rPr>
                <w:b/>
                <w:bCs/>
                <w:color w:val="000000"/>
                <w:sz w:val="20"/>
                <w:szCs w:val="20"/>
                <w:lang w:val="fr-FR"/>
              </w:rPr>
              <w:t xml:space="preserve"> du projet</w:t>
            </w:r>
          </w:p>
        </w:tc>
        <w:tc>
          <w:tcPr>
            <w:tcW w:w="1970" w:type="pct"/>
            <w:shd w:val="clear" w:color="auto" w:fill="auto"/>
            <w:hideMark/>
          </w:tcPr>
          <w:p w14:paraId="7E7B0A40"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Activités spécifiques</w:t>
            </w:r>
          </w:p>
        </w:tc>
        <w:tc>
          <w:tcPr>
            <w:tcW w:w="711" w:type="pct"/>
            <w:shd w:val="clear" w:color="auto" w:fill="auto"/>
            <w:hideMark/>
          </w:tcPr>
          <w:p w14:paraId="51452ED0"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Godrej</w:t>
            </w:r>
          </w:p>
          <w:p w14:paraId="6621BB40"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 US)</w:t>
            </w:r>
          </w:p>
        </w:tc>
        <w:tc>
          <w:tcPr>
            <w:tcW w:w="808" w:type="pct"/>
            <w:shd w:val="clear" w:color="auto" w:fill="auto"/>
            <w:hideMark/>
          </w:tcPr>
          <w:p w14:paraId="37197059"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Financement demandé au Fonds multilatéral</w:t>
            </w:r>
          </w:p>
          <w:p w14:paraId="65F7E7F6"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 US)</w:t>
            </w:r>
          </w:p>
        </w:tc>
        <w:tc>
          <w:tcPr>
            <w:tcW w:w="636" w:type="pct"/>
            <w:shd w:val="clear" w:color="auto" w:fill="auto"/>
            <w:hideMark/>
          </w:tcPr>
          <w:p w14:paraId="728ABC34"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Total</w:t>
            </w:r>
          </w:p>
          <w:p w14:paraId="4F63100D" w14:textId="77777777" w:rsidR="00956132" w:rsidRPr="00DA6B6C" w:rsidRDefault="00956132" w:rsidP="0034622D">
            <w:pPr>
              <w:keepLines/>
              <w:jc w:val="center"/>
              <w:rPr>
                <w:b/>
                <w:bCs/>
                <w:color w:val="000000"/>
                <w:sz w:val="20"/>
                <w:szCs w:val="20"/>
                <w:lang w:val="fr-FR"/>
              </w:rPr>
            </w:pPr>
            <w:r w:rsidRPr="00DA6B6C">
              <w:rPr>
                <w:b/>
                <w:bCs/>
                <w:color w:val="000000"/>
                <w:sz w:val="20"/>
                <w:szCs w:val="20"/>
                <w:lang w:val="fr-FR"/>
              </w:rPr>
              <w:t>($ US)</w:t>
            </w:r>
          </w:p>
        </w:tc>
      </w:tr>
      <w:tr w:rsidR="00956132" w:rsidRPr="00DA6B6C" w14:paraId="4084BBC2" w14:textId="77777777" w:rsidTr="0034622D">
        <w:trPr>
          <w:trHeight w:val="20"/>
        </w:trPr>
        <w:tc>
          <w:tcPr>
            <w:tcW w:w="875" w:type="pct"/>
            <w:shd w:val="clear" w:color="auto" w:fill="auto"/>
            <w:hideMark/>
          </w:tcPr>
          <w:p w14:paraId="07BE64DF" w14:textId="77777777" w:rsidR="00956132" w:rsidRPr="00DA6B6C" w:rsidRDefault="00956132" w:rsidP="0034622D">
            <w:pPr>
              <w:keepLines/>
              <w:jc w:val="left"/>
              <w:rPr>
                <w:color w:val="000000"/>
                <w:sz w:val="20"/>
                <w:szCs w:val="20"/>
                <w:lang w:val="fr-FR"/>
              </w:rPr>
            </w:pPr>
            <w:r w:rsidRPr="00DA6B6C">
              <w:rPr>
                <w:color w:val="000000"/>
                <w:sz w:val="20"/>
                <w:szCs w:val="20"/>
                <w:lang w:val="fr-FR"/>
              </w:rPr>
              <w:t>Chaîne pilote pour les compresseurs</w:t>
            </w:r>
          </w:p>
        </w:tc>
        <w:tc>
          <w:tcPr>
            <w:tcW w:w="1970" w:type="pct"/>
            <w:shd w:val="clear" w:color="auto" w:fill="auto"/>
            <w:hideMark/>
          </w:tcPr>
          <w:p w14:paraId="2E3065E7" w14:textId="77777777" w:rsidR="00956132" w:rsidRPr="00DA6B6C" w:rsidRDefault="00956132" w:rsidP="0034622D">
            <w:pPr>
              <w:keepLines/>
              <w:ind w:right="-53"/>
              <w:jc w:val="left"/>
              <w:rPr>
                <w:color w:val="000000"/>
                <w:sz w:val="20"/>
                <w:szCs w:val="20"/>
                <w:lang w:val="fr-FR"/>
              </w:rPr>
            </w:pPr>
            <w:r w:rsidRPr="00DA6B6C">
              <w:rPr>
                <w:color w:val="000000"/>
                <w:sz w:val="20"/>
                <w:szCs w:val="20"/>
                <w:lang w:val="fr-FR"/>
              </w:rPr>
              <w:t>Chaînes d'outillage et de fabrication. Bâtiment d'usine et services industriels nécessaires pour les compresseurs rotatifs, y compris un appui externe</w:t>
            </w:r>
          </w:p>
        </w:tc>
        <w:tc>
          <w:tcPr>
            <w:tcW w:w="711" w:type="pct"/>
            <w:shd w:val="clear" w:color="auto" w:fill="auto"/>
            <w:hideMark/>
          </w:tcPr>
          <w:p w14:paraId="11C20CD0" w14:textId="77777777" w:rsidR="00956132" w:rsidRPr="00DA6B6C" w:rsidRDefault="00956132" w:rsidP="0034622D">
            <w:pPr>
              <w:keepLines/>
              <w:jc w:val="right"/>
              <w:rPr>
                <w:sz w:val="20"/>
                <w:szCs w:val="20"/>
                <w:lang w:val="fr-FR"/>
              </w:rPr>
            </w:pPr>
            <w:r w:rsidRPr="00DA6B6C">
              <w:rPr>
                <w:sz w:val="20"/>
                <w:szCs w:val="20"/>
                <w:lang w:val="fr-FR"/>
              </w:rPr>
              <w:t>6 081 600</w:t>
            </w:r>
          </w:p>
        </w:tc>
        <w:tc>
          <w:tcPr>
            <w:tcW w:w="808" w:type="pct"/>
            <w:shd w:val="clear" w:color="auto" w:fill="auto"/>
            <w:hideMark/>
          </w:tcPr>
          <w:p w14:paraId="5C723C63" w14:textId="77777777" w:rsidR="00956132" w:rsidRPr="00DA6B6C" w:rsidRDefault="00956132" w:rsidP="0034622D">
            <w:pPr>
              <w:keepLines/>
              <w:jc w:val="right"/>
              <w:rPr>
                <w:sz w:val="20"/>
                <w:szCs w:val="20"/>
                <w:lang w:val="fr-FR"/>
              </w:rPr>
            </w:pPr>
            <w:r w:rsidRPr="00DA6B6C">
              <w:rPr>
                <w:sz w:val="20"/>
                <w:szCs w:val="20"/>
                <w:lang w:val="fr-FR"/>
              </w:rPr>
              <w:t>1 660 560</w:t>
            </w:r>
          </w:p>
        </w:tc>
        <w:tc>
          <w:tcPr>
            <w:tcW w:w="636" w:type="pct"/>
            <w:shd w:val="clear" w:color="auto" w:fill="auto"/>
            <w:hideMark/>
          </w:tcPr>
          <w:p w14:paraId="25837DFB" w14:textId="77777777" w:rsidR="00956132" w:rsidRPr="00DA6B6C" w:rsidRDefault="00956132" w:rsidP="0034622D">
            <w:pPr>
              <w:keepLines/>
              <w:jc w:val="right"/>
              <w:rPr>
                <w:sz w:val="20"/>
                <w:szCs w:val="20"/>
                <w:lang w:val="fr-FR"/>
              </w:rPr>
            </w:pPr>
            <w:r w:rsidRPr="00DA6B6C">
              <w:rPr>
                <w:sz w:val="20"/>
                <w:szCs w:val="20"/>
                <w:lang w:val="fr-FR"/>
              </w:rPr>
              <w:t>7 742 160</w:t>
            </w:r>
          </w:p>
        </w:tc>
      </w:tr>
      <w:tr w:rsidR="00956132" w:rsidRPr="00DA6B6C" w14:paraId="66B47E12" w14:textId="77777777" w:rsidTr="0034622D">
        <w:trPr>
          <w:trHeight w:val="20"/>
        </w:trPr>
        <w:tc>
          <w:tcPr>
            <w:tcW w:w="875" w:type="pct"/>
            <w:shd w:val="clear" w:color="auto" w:fill="auto"/>
            <w:hideMark/>
          </w:tcPr>
          <w:p w14:paraId="3F23D672" w14:textId="77777777" w:rsidR="00956132" w:rsidRPr="00DA6B6C" w:rsidRDefault="00956132" w:rsidP="0034622D">
            <w:pPr>
              <w:keepLines/>
              <w:jc w:val="left"/>
              <w:rPr>
                <w:color w:val="000000"/>
                <w:sz w:val="20"/>
                <w:szCs w:val="20"/>
                <w:lang w:val="fr-FR"/>
              </w:rPr>
            </w:pPr>
            <w:r w:rsidRPr="00DA6B6C">
              <w:rPr>
                <w:color w:val="000000"/>
                <w:sz w:val="20"/>
                <w:szCs w:val="20"/>
                <w:lang w:val="fr-FR"/>
              </w:rPr>
              <w:t>Conception et développement de compresseurs</w:t>
            </w:r>
          </w:p>
        </w:tc>
        <w:tc>
          <w:tcPr>
            <w:tcW w:w="1970" w:type="pct"/>
            <w:shd w:val="clear" w:color="auto" w:fill="auto"/>
            <w:hideMark/>
          </w:tcPr>
          <w:p w14:paraId="5CE6AC81" w14:textId="77777777" w:rsidR="00956132" w:rsidRPr="00DA6B6C" w:rsidRDefault="00956132" w:rsidP="0034622D">
            <w:pPr>
              <w:keepLines/>
              <w:jc w:val="left"/>
              <w:rPr>
                <w:color w:val="000000"/>
                <w:sz w:val="20"/>
                <w:szCs w:val="20"/>
                <w:lang w:val="fr-FR"/>
              </w:rPr>
            </w:pPr>
            <w:r w:rsidRPr="00DA6B6C">
              <w:rPr>
                <w:color w:val="000000"/>
                <w:sz w:val="20"/>
                <w:szCs w:val="20"/>
                <w:lang w:val="fr-FR"/>
              </w:rPr>
              <w:t>Calorimètre à compresseur, approvisionnement externe en composants, essais, mises au banc d'essai, appui externe et certification</w:t>
            </w:r>
          </w:p>
        </w:tc>
        <w:tc>
          <w:tcPr>
            <w:tcW w:w="711" w:type="pct"/>
            <w:shd w:val="clear" w:color="auto" w:fill="auto"/>
          </w:tcPr>
          <w:p w14:paraId="1874A995" w14:textId="77777777" w:rsidR="00956132" w:rsidRPr="00DA6B6C" w:rsidRDefault="00956132" w:rsidP="0034622D">
            <w:pPr>
              <w:keepLines/>
              <w:jc w:val="right"/>
              <w:rPr>
                <w:sz w:val="20"/>
                <w:szCs w:val="20"/>
                <w:lang w:val="fr-FR"/>
              </w:rPr>
            </w:pPr>
            <w:r w:rsidRPr="00DA6B6C">
              <w:rPr>
                <w:sz w:val="20"/>
                <w:szCs w:val="20"/>
                <w:lang w:val="fr-FR"/>
              </w:rPr>
              <w:t>477 000</w:t>
            </w:r>
          </w:p>
        </w:tc>
        <w:tc>
          <w:tcPr>
            <w:tcW w:w="808" w:type="pct"/>
            <w:shd w:val="clear" w:color="auto" w:fill="auto"/>
          </w:tcPr>
          <w:p w14:paraId="4E9A6F00" w14:textId="77777777" w:rsidR="00956132" w:rsidRPr="00DA6B6C" w:rsidRDefault="00956132" w:rsidP="0034622D">
            <w:pPr>
              <w:keepLines/>
              <w:jc w:val="right"/>
              <w:rPr>
                <w:sz w:val="20"/>
                <w:szCs w:val="20"/>
                <w:lang w:val="fr-FR"/>
              </w:rPr>
            </w:pPr>
            <w:r w:rsidRPr="00DA6B6C">
              <w:rPr>
                <w:sz w:val="20"/>
                <w:szCs w:val="20"/>
                <w:lang w:val="fr-FR"/>
              </w:rPr>
              <w:t>100 000</w:t>
            </w:r>
          </w:p>
        </w:tc>
        <w:tc>
          <w:tcPr>
            <w:tcW w:w="636" w:type="pct"/>
            <w:shd w:val="clear" w:color="auto" w:fill="auto"/>
          </w:tcPr>
          <w:p w14:paraId="15A143D8" w14:textId="77777777" w:rsidR="00956132" w:rsidRPr="00DA6B6C" w:rsidRDefault="00956132" w:rsidP="0034622D">
            <w:pPr>
              <w:keepLines/>
              <w:jc w:val="right"/>
              <w:rPr>
                <w:sz w:val="20"/>
                <w:szCs w:val="20"/>
                <w:lang w:val="fr-FR"/>
              </w:rPr>
            </w:pPr>
            <w:r w:rsidRPr="00DA6B6C">
              <w:rPr>
                <w:sz w:val="20"/>
                <w:szCs w:val="20"/>
                <w:lang w:val="fr-FR"/>
              </w:rPr>
              <w:t>577 000</w:t>
            </w:r>
          </w:p>
        </w:tc>
      </w:tr>
      <w:tr w:rsidR="00956132" w:rsidRPr="00DA6B6C" w14:paraId="3B4B9370" w14:textId="77777777" w:rsidTr="0034622D">
        <w:trPr>
          <w:trHeight w:val="20"/>
        </w:trPr>
        <w:tc>
          <w:tcPr>
            <w:tcW w:w="875" w:type="pct"/>
            <w:shd w:val="clear" w:color="auto" w:fill="auto"/>
            <w:hideMark/>
          </w:tcPr>
          <w:p w14:paraId="3555791E" w14:textId="152AD9DB" w:rsidR="00956132" w:rsidRPr="00DA6B6C" w:rsidRDefault="00956132" w:rsidP="0034622D">
            <w:pPr>
              <w:keepNext/>
              <w:keepLines/>
              <w:jc w:val="left"/>
              <w:rPr>
                <w:color w:val="000000"/>
                <w:sz w:val="20"/>
                <w:szCs w:val="20"/>
                <w:lang w:val="fr-FR"/>
              </w:rPr>
            </w:pPr>
            <w:r w:rsidRPr="00DA6B6C">
              <w:rPr>
                <w:color w:val="000000"/>
                <w:sz w:val="20"/>
                <w:szCs w:val="20"/>
                <w:lang w:val="fr-FR"/>
              </w:rPr>
              <w:lastRenderedPageBreak/>
              <w:t xml:space="preserve">Conception et </w:t>
            </w:r>
            <w:r w:rsidR="00DA6B6C" w:rsidRPr="00DA6B6C">
              <w:rPr>
                <w:color w:val="000000"/>
                <w:sz w:val="20"/>
                <w:szCs w:val="20"/>
                <w:lang w:val="fr-FR"/>
              </w:rPr>
              <w:t>développement</w:t>
            </w:r>
            <w:r w:rsidR="00DA6B6C" w:rsidRPr="00DA6B6C">
              <w:rPr>
                <w:sz w:val="20"/>
                <w:szCs w:val="20"/>
                <w:lang w:val="fr-FR"/>
              </w:rPr>
              <w:t xml:space="preserve"> d’échangeurs</w:t>
            </w:r>
            <w:r w:rsidRPr="00DA6B6C">
              <w:rPr>
                <w:sz w:val="20"/>
                <w:szCs w:val="20"/>
                <w:lang w:val="fr-FR"/>
              </w:rPr>
              <w:t xml:space="preserve"> de chaleur à microcanaux</w:t>
            </w:r>
          </w:p>
        </w:tc>
        <w:tc>
          <w:tcPr>
            <w:tcW w:w="1970" w:type="pct"/>
            <w:shd w:val="clear" w:color="auto" w:fill="auto"/>
            <w:hideMark/>
          </w:tcPr>
          <w:p w14:paraId="2B14420D" w14:textId="77777777" w:rsidR="00956132" w:rsidRPr="00DA6B6C" w:rsidRDefault="00956132" w:rsidP="0034622D">
            <w:pPr>
              <w:keepNext/>
              <w:keepLines/>
              <w:jc w:val="left"/>
              <w:rPr>
                <w:color w:val="000000"/>
                <w:sz w:val="20"/>
                <w:szCs w:val="20"/>
                <w:lang w:val="fr-FR"/>
              </w:rPr>
            </w:pPr>
            <w:r w:rsidRPr="00DA6B6C">
              <w:rPr>
                <w:color w:val="000000"/>
                <w:sz w:val="20"/>
                <w:szCs w:val="20"/>
                <w:lang w:val="fr-FR"/>
              </w:rPr>
              <w:t>Échantillons sourcés, essais et assistance externe</w:t>
            </w:r>
          </w:p>
        </w:tc>
        <w:tc>
          <w:tcPr>
            <w:tcW w:w="711" w:type="pct"/>
            <w:shd w:val="clear" w:color="auto" w:fill="auto"/>
          </w:tcPr>
          <w:p w14:paraId="4336B182" w14:textId="77777777" w:rsidR="00956132" w:rsidRPr="00DA6B6C" w:rsidRDefault="00956132" w:rsidP="0034622D">
            <w:pPr>
              <w:keepNext/>
              <w:keepLines/>
              <w:jc w:val="right"/>
              <w:rPr>
                <w:sz w:val="20"/>
                <w:szCs w:val="20"/>
                <w:highlight w:val="cyan"/>
                <w:lang w:val="fr-FR"/>
              </w:rPr>
            </w:pPr>
            <w:r w:rsidRPr="00DA6B6C">
              <w:rPr>
                <w:sz w:val="20"/>
                <w:szCs w:val="20"/>
                <w:lang w:val="fr-FR"/>
              </w:rPr>
              <w:t>60 000</w:t>
            </w:r>
          </w:p>
        </w:tc>
        <w:tc>
          <w:tcPr>
            <w:tcW w:w="808" w:type="pct"/>
            <w:shd w:val="clear" w:color="auto" w:fill="auto"/>
          </w:tcPr>
          <w:p w14:paraId="24449854" w14:textId="77777777" w:rsidR="00956132" w:rsidRPr="00DA6B6C" w:rsidRDefault="00956132" w:rsidP="0034622D">
            <w:pPr>
              <w:keepNext/>
              <w:keepLines/>
              <w:jc w:val="right"/>
              <w:rPr>
                <w:sz w:val="20"/>
                <w:szCs w:val="20"/>
                <w:lang w:val="fr-FR"/>
              </w:rPr>
            </w:pPr>
            <w:r w:rsidRPr="00DA6B6C">
              <w:rPr>
                <w:sz w:val="20"/>
                <w:szCs w:val="20"/>
                <w:lang w:val="fr-FR"/>
              </w:rPr>
              <w:t>100 000</w:t>
            </w:r>
          </w:p>
        </w:tc>
        <w:tc>
          <w:tcPr>
            <w:tcW w:w="636" w:type="pct"/>
            <w:shd w:val="clear" w:color="auto" w:fill="auto"/>
          </w:tcPr>
          <w:p w14:paraId="769488A8" w14:textId="77777777" w:rsidR="00956132" w:rsidRPr="00DA6B6C" w:rsidRDefault="00956132" w:rsidP="0034622D">
            <w:pPr>
              <w:keepNext/>
              <w:keepLines/>
              <w:jc w:val="right"/>
              <w:rPr>
                <w:sz w:val="20"/>
                <w:szCs w:val="20"/>
                <w:lang w:val="fr-FR"/>
              </w:rPr>
            </w:pPr>
            <w:r w:rsidRPr="00DA6B6C">
              <w:rPr>
                <w:sz w:val="20"/>
                <w:szCs w:val="20"/>
                <w:lang w:val="fr-FR"/>
              </w:rPr>
              <w:t>160 000</w:t>
            </w:r>
          </w:p>
        </w:tc>
      </w:tr>
      <w:tr w:rsidR="00956132" w:rsidRPr="00DA6B6C" w14:paraId="76159A4D" w14:textId="77777777" w:rsidTr="0034622D">
        <w:trPr>
          <w:trHeight w:val="20"/>
        </w:trPr>
        <w:tc>
          <w:tcPr>
            <w:tcW w:w="875" w:type="pct"/>
            <w:shd w:val="clear" w:color="auto" w:fill="auto"/>
            <w:hideMark/>
          </w:tcPr>
          <w:p w14:paraId="5D63F3A5" w14:textId="77777777" w:rsidR="00956132" w:rsidRPr="00DA6B6C" w:rsidRDefault="00956132" w:rsidP="0034622D">
            <w:pPr>
              <w:keepNext/>
              <w:keepLines/>
              <w:jc w:val="left"/>
              <w:rPr>
                <w:color w:val="000000"/>
                <w:sz w:val="20"/>
                <w:szCs w:val="20"/>
                <w:lang w:val="fr-FR"/>
              </w:rPr>
            </w:pPr>
            <w:r w:rsidRPr="00DA6B6C">
              <w:rPr>
                <w:color w:val="000000"/>
                <w:sz w:val="20"/>
                <w:szCs w:val="20"/>
                <w:lang w:val="fr-FR"/>
              </w:rPr>
              <w:t>Conception et développement de climatiseurs</w:t>
            </w:r>
          </w:p>
        </w:tc>
        <w:tc>
          <w:tcPr>
            <w:tcW w:w="1970" w:type="pct"/>
            <w:shd w:val="clear" w:color="auto" w:fill="auto"/>
            <w:hideMark/>
          </w:tcPr>
          <w:p w14:paraId="5E86F77A" w14:textId="77777777" w:rsidR="00956132" w:rsidRPr="00DA6B6C" w:rsidRDefault="00956132" w:rsidP="0034622D">
            <w:pPr>
              <w:keepNext/>
              <w:keepLines/>
              <w:jc w:val="left"/>
              <w:rPr>
                <w:color w:val="000000"/>
                <w:sz w:val="20"/>
                <w:szCs w:val="20"/>
                <w:lang w:val="fr-FR"/>
              </w:rPr>
            </w:pPr>
            <w:r w:rsidRPr="00DA6B6C">
              <w:rPr>
                <w:color w:val="000000"/>
                <w:sz w:val="20"/>
                <w:szCs w:val="20"/>
                <w:lang w:val="fr-FR"/>
              </w:rPr>
              <w:t>Essais de performances et de sécurité, certification et assistance externe</w:t>
            </w:r>
          </w:p>
        </w:tc>
        <w:tc>
          <w:tcPr>
            <w:tcW w:w="711" w:type="pct"/>
            <w:shd w:val="clear" w:color="auto" w:fill="auto"/>
          </w:tcPr>
          <w:p w14:paraId="7AD0EACB" w14:textId="77777777" w:rsidR="00956132" w:rsidRPr="00DA6B6C" w:rsidRDefault="00956132" w:rsidP="0034622D">
            <w:pPr>
              <w:keepNext/>
              <w:keepLines/>
              <w:jc w:val="right"/>
              <w:rPr>
                <w:sz w:val="20"/>
                <w:szCs w:val="20"/>
                <w:highlight w:val="cyan"/>
                <w:lang w:val="fr-FR"/>
              </w:rPr>
            </w:pPr>
            <w:r w:rsidRPr="00DA6B6C">
              <w:rPr>
                <w:sz w:val="20"/>
                <w:szCs w:val="20"/>
                <w:lang w:val="fr-FR"/>
              </w:rPr>
              <w:t>200 000</w:t>
            </w:r>
          </w:p>
        </w:tc>
        <w:tc>
          <w:tcPr>
            <w:tcW w:w="808" w:type="pct"/>
            <w:shd w:val="clear" w:color="auto" w:fill="auto"/>
          </w:tcPr>
          <w:p w14:paraId="3BCC6808" w14:textId="77777777" w:rsidR="00956132" w:rsidRPr="00DA6B6C" w:rsidRDefault="00956132" w:rsidP="0034622D">
            <w:pPr>
              <w:keepNext/>
              <w:keepLines/>
              <w:jc w:val="right"/>
              <w:rPr>
                <w:sz w:val="20"/>
                <w:szCs w:val="20"/>
                <w:lang w:val="fr-FR"/>
              </w:rPr>
            </w:pPr>
            <w:r w:rsidRPr="00DA6B6C">
              <w:rPr>
                <w:sz w:val="20"/>
                <w:szCs w:val="20"/>
                <w:lang w:val="fr-FR"/>
              </w:rPr>
              <w:t>100 000</w:t>
            </w:r>
          </w:p>
        </w:tc>
        <w:tc>
          <w:tcPr>
            <w:tcW w:w="636" w:type="pct"/>
            <w:shd w:val="clear" w:color="auto" w:fill="auto"/>
          </w:tcPr>
          <w:p w14:paraId="2BBFBF2B" w14:textId="77777777" w:rsidR="00956132" w:rsidRPr="00DA6B6C" w:rsidRDefault="00956132" w:rsidP="0034622D">
            <w:pPr>
              <w:keepNext/>
              <w:keepLines/>
              <w:jc w:val="right"/>
              <w:rPr>
                <w:sz w:val="20"/>
                <w:szCs w:val="20"/>
                <w:lang w:val="fr-FR"/>
              </w:rPr>
            </w:pPr>
            <w:r w:rsidRPr="00DA6B6C">
              <w:rPr>
                <w:sz w:val="20"/>
                <w:szCs w:val="20"/>
                <w:lang w:val="fr-FR"/>
              </w:rPr>
              <w:t>300 000</w:t>
            </w:r>
          </w:p>
        </w:tc>
      </w:tr>
      <w:tr w:rsidR="00956132" w:rsidRPr="00DA6B6C" w14:paraId="2ED4BF76" w14:textId="77777777" w:rsidTr="0034622D">
        <w:trPr>
          <w:trHeight w:val="124"/>
        </w:trPr>
        <w:tc>
          <w:tcPr>
            <w:tcW w:w="875" w:type="pct"/>
            <w:shd w:val="clear" w:color="auto" w:fill="auto"/>
            <w:hideMark/>
          </w:tcPr>
          <w:p w14:paraId="35CD7954" w14:textId="77777777" w:rsidR="00956132" w:rsidRPr="00DA6B6C" w:rsidRDefault="00956132" w:rsidP="0034622D">
            <w:pPr>
              <w:keepNext/>
              <w:keepLines/>
              <w:jc w:val="left"/>
              <w:rPr>
                <w:color w:val="000000"/>
                <w:sz w:val="20"/>
                <w:szCs w:val="20"/>
                <w:lang w:val="fr-FR"/>
              </w:rPr>
            </w:pPr>
            <w:r w:rsidRPr="00DA6B6C">
              <w:rPr>
                <w:color w:val="000000"/>
                <w:sz w:val="20"/>
                <w:szCs w:val="20"/>
                <w:lang w:val="fr-FR"/>
              </w:rPr>
              <w:t>Généralités</w:t>
            </w:r>
          </w:p>
        </w:tc>
        <w:tc>
          <w:tcPr>
            <w:tcW w:w="1970" w:type="pct"/>
            <w:shd w:val="clear" w:color="auto" w:fill="auto"/>
            <w:hideMark/>
          </w:tcPr>
          <w:p w14:paraId="26B46103" w14:textId="77777777" w:rsidR="00956132" w:rsidRPr="00DA6B6C" w:rsidRDefault="00956132" w:rsidP="0034622D">
            <w:pPr>
              <w:keepNext/>
              <w:keepLines/>
              <w:jc w:val="left"/>
              <w:rPr>
                <w:color w:val="000000"/>
                <w:sz w:val="20"/>
                <w:szCs w:val="20"/>
                <w:lang w:val="fr-FR"/>
              </w:rPr>
            </w:pPr>
            <w:r w:rsidRPr="00DA6B6C">
              <w:rPr>
                <w:color w:val="000000"/>
                <w:sz w:val="20"/>
                <w:szCs w:val="20"/>
                <w:lang w:val="fr-FR"/>
              </w:rPr>
              <w:t>Gestion et honoraires</w:t>
            </w:r>
          </w:p>
        </w:tc>
        <w:tc>
          <w:tcPr>
            <w:tcW w:w="711" w:type="pct"/>
            <w:shd w:val="clear" w:color="auto" w:fill="auto"/>
          </w:tcPr>
          <w:p w14:paraId="70FA6D3B" w14:textId="77777777" w:rsidR="00956132" w:rsidRPr="00DA6B6C" w:rsidRDefault="00956132" w:rsidP="0034622D">
            <w:pPr>
              <w:jc w:val="right"/>
              <w:rPr>
                <w:sz w:val="20"/>
                <w:szCs w:val="20"/>
                <w:lang w:val="fr-FR"/>
              </w:rPr>
            </w:pPr>
            <w:r w:rsidRPr="00DA6B6C">
              <w:rPr>
                <w:sz w:val="20"/>
                <w:szCs w:val="20"/>
                <w:lang w:val="fr-FR"/>
              </w:rPr>
              <w:t>50 000</w:t>
            </w:r>
          </w:p>
        </w:tc>
        <w:tc>
          <w:tcPr>
            <w:tcW w:w="808" w:type="pct"/>
            <w:shd w:val="clear" w:color="auto" w:fill="auto"/>
          </w:tcPr>
          <w:p w14:paraId="523D52AA" w14:textId="77777777" w:rsidR="00956132" w:rsidRPr="00DA6B6C" w:rsidRDefault="00956132" w:rsidP="0034622D">
            <w:pPr>
              <w:jc w:val="right"/>
              <w:rPr>
                <w:sz w:val="20"/>
                <w:szCs w:val="20"/>
                <w:lang w:val="fr-FR"/>
              </w:rPr>
            </w:pPr>
            <w:r w:rsidRPr="00DA6B6C">
              <w:rPr>
                <w:sz w:val="20"/>
                <w:szCs w:val="20"/>
                <w:lang w:val="fr-FR"/>
              </w:rPr>
              <w:t>350 000</w:t>
            </w:r>
          </w:p>
        </w:tc>
        <w:tc>
          <w:tcPr>
            <w:tcW w:w="636" w:type="pct"/>
            <w:shd w:val="clear" w:color="auto" w:fill="auto"/>
          </w:tcPr>
          <w:p w14:paraId="159922B2" w14:textId="77777777" w:rsidR="00956132" w:rsidRPr="00DA6B6C" w:rsidRDefault="00956132" w:rsidP="0034622D">
            <w:pPr>
              <w:jc w:val="right"/>
              <w:rPr>
                <w:sz w:val="20"/>
                <w:szCs w:val="20"/>
                <w:lang w:val="fr-FR"/>
              </w:rPr>
            </w:pPr>
            <w:r w:rsidRPr="00DA6B6C">
              <w:rPr>
                <w:sz w:val="20"/>
                <w:szCs w:val="20"/>
                <w:lang w:val="fr-FR"/>
              </w:rPr>
              <w:t>400 000</w:t>
            </w:r>
          </w:p>
        </w:tc>
      </w:tr>
      <w:tr w:rsidR="00956132" w:rsidRPr="00DA6B6C" w14:paraId="2DD346D7" w14:textId="77777777" w:rsidTr="0034622D">
        <w:trPr>
          <w:trHeight w:val="20"/>
        </w:trPr>
        <w:tc>
          <w:tcPr>
            <w:tcW w:w="2845" w:type="pct"/>
            <w:gridSpan w:val="2"/>
            <w:shd w:val="clear" w:color="auto" w:fill="auto"/>
            <w:vAlign w:val="center"/>
            <w:hideMark/>
          </w:tcPr>
          <w:p w14:paraId="32C1DF92" w14:textId="77777777" w:rsidR="00956132" w:rsidRPr="00DA6B6C" w:rsidRDefault="00956132" w:rsidP="0034622D">
            <w:pPr>
              <w:jc w:val="right"/>
              <w:rPr>
                <w:b/>
                <w:bCs/>
                <w:color w:val="000000"/>
                <w:sz w:val="20"/>
                <w:szCs w:val="20"/>
                <w:lang w:val="fr-FR"/>
              </w:rPr>
            </w:pPr>
            <w:r w:rsidRPr="00DA6B6C">
              <w:rPr>
                <w:b/>
                <w:bCs/>
                <w:color w:val="000000"/>
                <w:sz w:val="20"/>
                <w:szCs w:val="20"/>
                <w:lang w:val="fr-FR"/>
              </w:rPr>
              <w:t>Total</w:t>
            </w:r>
          </w:p>
        </w:tc>
        <w:tc>
          <w:tcPr>
            <w:tcW w:w="711" w:type="pct"/>
            <w:shd w:val="clear" w:color="auto" w:fill="auto"/>
            <w:vAlign w:val="center"/>
            <w:hideMark/>
          </w:tcPr>
          <w:p w14:paraId="52AAA560" w14:textId="77777777" w:rsidR="00956132" w:rsidRPr="00DA6B6C" w:rsidRDefault="00956132" w:rsidP="0034622D">
            <w:pPr>
              <w:keepNext/>
              <w:keepLines/>
              <w:jc w:val="right"/>
              <w:rPr>
                <w:b/>
                <w:bCs/>
                <w:sz w:val="20"/>
                <w:szCs w:val="20"/>
                <w:lang w:val="fr-FR"/>
              </w:rPr>
            </w:pPr>
            <w:r w:rsidRPr="00DA6B6C">
              <w:rPr>
                <w:b/>
                <w:bCs/>
                <w:sz w:val="20"/>
                <w:szCs w:val="20"/>
                <w:lang w:val="fr-FR"/>
              </w:rPr>
              <w:t>6 868 600</w:t>
            </w:r>
          </w:p>
        </w:tc>
        <w:tc>
          <w:tcPr>
            <w:tcW w:w="808" w:type="pct"/>
            <w:shd w:val="clear" w:color="auto" w:fill="auto"/>
            <w:vAlign w:val="center"/>
            <w:hideMark/>
          </w:tcPr>
          <w:p w14:paraId="77973CB2" w14:textId="77777777" w:rsidR="00956132" w:rsidRPr="00DA6B6C" w:rsidRDefault="00956132" w:rsidP="0034622D">
            <w:pPr>
              <w:keepNext/>
              <w:keepLines/>
              <w:jc w:val="right"/>
              <w:rPr>
                <w:b/>
                <w:bCs/>
                <w:sz w:val="20"/>
                <w:szCs w:val="20"/>
                <w:lang w:val="fr-FR"/>
              </w:rPr>
            </w:pPr>
            <w:r w:rsidRPr="00DA6B6C">
              <w:rPr>
                <w:b/>
                <w:bCs/>
                <w:sz w:val="20"/>
                <w:szCs w:val="20"/>
                <w:lang w:val="fr-FR"/>
              </w:rPr>
              <w:t>2 310 560 $</w:t>
            </w:r>
          </w:p>
        </w:tc>
        <w:tc>
          <w:tcPr>
            <w:tcW w:w="636" w:type="pct"/>
            <w:shd w:val="clear" w:color="auto" w:fill="auto"/>
            <w:vAlign w:val="center"/>
            <w:hideMark/>
          </w:tcPr>
          <w:p w14:paraId="00007D4B" w14:textId="77777777" w:rsidR="00956132" w:rsidRPr="00DA6B6C" w:rsidRDefault="00956132" w:rsidP="0034622D">
            <w:pPr>
              <w:keepNext/>
              <w:keepLines/>
              <w:jc w:val="right"/>
              <w:rPr>
                <w:b/>
                <w:bCs/>
                <w:sz w:val="20"/>
                <w:szCs w:val="20"/>
                <w:lang w:val="fr-FR"/>
              </w:rPr>
            </w:pPr>
            <w:r w:rsidRPr="00DA6B6C">
              <w:rPr>
                <w:b/>
                <w:bCs/>
                <w:sz w:val="20"/>
                <w:szCs w:val="20"/>
                <w:lang w:val="fr-FR"/>
              </w:rPr>
              <w:t>9 179 160 $</w:t>
            </w:r>
          </w:p>
        </w:tc>
      </w:tr>
    </w:tbl>
    <w:bookmarkEnd w:id="18"/>
    <w:p w14:paraId="4EEA4920" w14:textId="77777777" w:rsidR="00A16D78" w:rsidRPr="00DA6B6C" w:rsidRDefault="00A16D78" w:rsidP="00A16D78">
      <w:pPr>
        <w:spacing w:before="240" w:after="240"/>
        <w:jc w:val="center"/>
        <w:rPr>
          <w:b/>
          <w:bCs/>
          <w:lang w:val="fr-FR"/>
        </w:rPr>
      </w:pPr>
      <w:r w:rsidRPr="00DA6B6C">
        <w:rPr>
          <w:b/>
          <w:bCs/>
          <w:lang w:val="fr-FR"/>
        </w:rPr>
        <w:t>OBSERVATIONS ET RECOMMANDATION DU SECRÉTARIAT</w:t>
      </w:r>
    </w:p>
    <w:p w14:paraId="774201D8" w14:textId="77777777" w:rsidR="00A16D78" w:rsidRPr="00DA6B6C" w:rsidRDefault="00A16D78" w:rsidP="00A16D78">
      <w:pPr>
        <w:spacing w:before="240" w:after="240"/>
        <w:rPr>
          <w:b/>
          <w:bCs/>
          <w:lang w:val="fr-FR"/>
        </w:rPr>
      </w:pPr>
      <w:r w:rsidRPr="00DA6B6C">
        <w:rPr>
          <w:b/>
          <w:bCs/>
          <w:lang w:val="fr-FR"/>
        </w:rPr>
        <w:t>OBSERVATIONS</w:t>
      </w:r>
    </w:p>
    <w:p w14:paraId="508AA53C" w14:textId="4C67C946" w:rsidR="00A16D78" w:rsidRPr="00DA6B6C" w:rsidRDefault="00A16D78" w:rsidP="004F25E7">
      <w:pPr>
        <w:numPr>
          <w:ilvl w:val="0"/>
          <w:numId w:val="8"/>
        </w:numPr>
        <w:tabs>
          <w:tab w:val="num" w:pos="0"/>
        </w:tabs>
        <w:spacing w:before="240" w:after="240"/>
        <w:ind w:left="0" w:firstLine="0"/>
        <w:rPr>
          <w:lang w:val="fr-FR"/>
        </w:rPr>
      </w:pPr>
      <w:r w:rsidRPr="00DA6B6C">
        <w:rPr>
          <w:lang w:val="fr-FR"/>
        </w:rPr>
        <w:t>Le Secrétariat a examiné la proposition de projet à la lumière de la décision 91/65 et de la préparation de projet qui a été fournie pour ce projet à la 92</w:t>
      </w:r>
      <w:r w:rsidRPr="00DA6B6C">
        <w:rPr>
          <w:vertAlign w:val="superscript"/>
          <w:lang w:val="fr-FR"/>
        </w:rPr>
        <w:t>e</w:t>
      </w:r>
      <w:r w:rsidRPr="00DA6B6C">
        <w:rPr>
          <w:lang w:val="fr-FR"/>
        </w:rPr>
        <w:t xml:space="preserve"> réunion, y compris l'engagement requis de l'entreprise Godrej et du Gouvernement indien comme spécifié à l'alinéa 122 du document PNUE/OzL.Pro/ExCom/92/56. </w:t>
      </w:r>
    </w:p>
    <w:p w14:paraId="5F1CC03C" w14:textId="71F1CC28" w:rsidR="000455CF" w:rsidRPr="00DA6B6C" w:rsidRDefault="00A16D78" w:rsidP="00A16D78">
      <w:pPr>
        <w:spacing w:before="240" w:after="240"/>
        <w:rPr>
          <w:u w:val="single"/>
          <w:lang w:val="fr-FR"/>
        </w:rPr>
      </w:pPr>
      <w:r w:rsidRPr="00DA6B6C">
        <w:rPr>
          <w:u w:val="single"/>
          <w:lang w:val="fr-FR"/>
        </w:rPr>
        <w:t>Cadres politique, réglementaire et institutionnel</w:t>
      </w:r>
    </w:p>
    <w:p w14:paraId="7EBAAEFD" w14:textId="1ECD51B5" w:rsidR="00261DC1" w:rsidRPr="00DA6B6C" w:rsidRDefault="00261DC1" w:rsidP="00261DC1">
      <w:pPr>
        <w:numPr>
          <w:ilvl w:val="0"/>
          <w:numId w:val="8"/>
        </w:numPr>
        <w:tabs>
          <w:tab w:val="num" w:pos="0"/>
        </w:tabs>
        <w:spacing w:before="240" w:after="240"/>
        <w:ind w:left="0" w:firstLine="0"/>
        <w:rPr>
          <w:lang w:val="fr-FR"/>
        </w:rPr>
      </w:pPr>
      <w:r w:rsidRPr="00DA6B6C">
        <w:rPr>
          <w:lang w:val="fr-FR"/>
        </w:rPr>
        <w:t>Le Secrétariat a demandé des éclaircissements sur le soutien gouvernemental qui sera fourni pour promouvoir les équipements de climatisation basés sur le R-290 en Inde, notant que sans un soutien politique spécifique, la part de ces produits sur le marché continuerait d'être limitée à de petits marchés de niche.  Au nom du Gouvernement indien, le Gouvernement allemand a indiqué qu'une fois que les compresseurs pilotes de climatiseurs au R</w:t>
      </w:r>
      <w:r w:rsidR="0050448E" w:rsidRPr="00DA6B6C">
        <w:rPr>
          <w:lang w:val="fr-FR"/>
        </w:rPr>
        <w:noBreakHyphen/>
      </w:r>
      <w:r w:rsidRPr="00DA6B6C">
        <w:rPr>
          <w:lang w:val="fr-FR"/>
        </w:rPr>
        <w:t>290 auront été développés et démontrés avec succès avec les niveaux d'efficacité énergétique attendus, la demande pour les compresseurs R-290 augmentera automatiquement en raison des dynamiques du marché, en lien notamment avec les obligations du pays en matière de réduction progressive des HFC. Les politiques de soutien appropriées pour promouvoir les climatiseurs à base de frigorigènes à faible PRP seront examinées en consultation avec les principales parties prenantes, y compris les ministères ou départements concernés, dans le cadre des réglementations à élaborer lors de la mise en œuvre du KIP.</w:t>
      </w:r>
      <w:r w:rsidR="00A600E8" w:rsidRPr="00DA6B6C">
        <w:rPr>
          <w:rStyle w:val="FootnoteReference"/>
          <w:lang w:val="fr-FR"/>
        </w:rPr>
        <w:footnoteReference w:id="17"/>
      </w:r>
      <w:r w:rsidRPr="00DA6B6C">
        <w:rPr>
          <w:lang w:val="fr-FR"/>
        </w:rPr>
        <w:t xml:space="preserve"> </w:t>
      </w:r>
    </w:p>
    <w:p w14:paraId="4C9FB0FC" w14:textId="1BC1B1B4" w:rsidR="00261DC1" w:rsidRPr="00DA6B6C" w:rsidRDefault="00261DC1" w:rsidP="00261DC1">
      <w:pPr>
        <w:numPr>
          <w:ilvl w:val="0"/>
          <w:numId w:val="8"/>
        </w:numPr>
        <w:tabs>
          <w:tab w:val="num" w:pos="0"/>
        </w:tabs>
        <w:spacing w:before="240" w:after="240"/>
        <w:ind w:left="0" w:firstLine="0"/>
        <w:rPr>
          <w:lang w:val="fr-FR"/>
        </w:rPr>
      </w:pPr>
      <w:r w:rsidRPr="00DA6B6C">
        <w:rPr>
          <w:lang w:val="fr-FR"/>
        </w:rPr>
        <w:t>Le Gouvernement allemand a également expliqué que puisque le Gouvernement indien, par l'intermédiaire du BEE, prescrit l'amélioration continue de l'efficacité énergétique des produits de climatisation et l'élimination des produits moins efficaces, la disponibilité de ces produits R-290 optimisés à un prix plus élevé et présentant une meilleure efficacité énergétique soutiendrait l’adoption de climatiseurs économes en énergie acceptables pour les utilisateurs.</w:t>
      </w:r>
    </w:p>
    <w:p w14:paraId="2EA66DFC" w14:textId="77777777" w:rsidR="002B4EEC" w:rsidRPr="00DA6B6C" w:rsidRDefault="002B4EEC" w:rsidP="002B4EEC">
      <w:pPr>
        <w:spacing w:before="240" w:after="240"/>
        <w:rPr>
          <w:u w:val="single"/>
          <w:lang w:val="fr-FR"/>
        </w:rPr>
      </w:pPr>
      <w:r w:rsidRPr="00DA6B6C">
        <w:rPr>
          <w:u w:val="single"/>
          <w:lang w:val="fr-FR"/>
        </w:rPr>
        <w:t xml:space="preserve">Problèmes techniques et questions liées aux coûts </w:t>
      </w:r>
    </w:p>
    <w:p w14:paraId="4A9E0BF5" w14:textId="77777777" w:rsidR="00760971" w:rsidRPr="00DA6B6C" w:rsidRDefault="00760971" w:rsidP="00760971">
      <w:pPr>
        <w:rPr>
          <w:i/>
          <w:iCs/>
          <w:lang w:val="fr-FR"/>
        </w:rPr>
      </w:pPr>
      <w:r w:rsidRPr="00DA6B6C">
        <w:rPr>
          <w:i/>
          <w:iCs/>
          <w:lang w:val="fr-FR"/>
        </w:rPr>
        <w:t>Conception et développement du compresseur rotatif R-290</w:t>
      </w:r>
      <w:r w:rsidRPr="00DA6B6C">
        <w:rPr>
          <w:lang w:val="fr-FR"/>
        </w:rPr>
        <w:t xml:space="preserve"> </w:t>
      </w:r>
      <w:r w:rsidRPr="00DA6B6C">
        <w:rPr>
          <w:i/>
          <w:iCs/>
          <w:lang w:val="fr-FR"/>
        </w:rPr>
        <w:t>et production pilote</w:t>
      </w:r>
    </w:p>
    <w:p w14:paraId="500C1304" w14:textId="604B05A8" w:rsidR="002B4EEC" w:rsidRPr="00DA6B6C" w:rsidRDefault="002B4EEC" w:rsidP="00D67AD3">
      <w:pPr>
        <w:numPr>
          <w:ilvl w:val="0"/>
          <w:numId w:val="8"/>
        </w:numPr>
        <w:tabs>
          <w:tab w:val="num" w:pos="0"/>
        </w:tabs>
        <w:spacing w:before="240" w:after="240"/>
        <w:ind w:left="0" w:firstLine="0"/>
        <w:rPr>
          <w:lang w:val="fr-FR"/>
        </w:rPr>
      </w:pPr>
      <w:r w:rsidRPr="00DA6B6C">
        <w:rPr>
          <w:lang w:val="fr-FR"/>
        </w:rPr>
        <w:lastRenderedPageBreak/>
        <w:t xml:space="preserve">Le Secrétariat a demandé confirmation qu'à la suite de la mise en œuvre réussie de ce projet, Godrej créerait une usine de fabrication uniquement dédiée à la production de compresseurs R-290 destinés aux climatiseurs. Le Gouvernement allemand a indiqué que cela avait été confirmé par l'entreprise ; l'usine devrait fabriquer près de 1,6 million de compresseurs une fois la conception et la fabrication du prototype terminées de manière satisfaisante ; les compresseurs de climatisation R-290 sont initialement destinés à l'utilisation de Godrej dans la production de climatiseurs R-290, mais toute décision concernant la fourniture de ces compresseurs à d'autres fabricants d'équipement d'origine locale et pour l'exportation sera prise une fois la production commerciale lancée ; en outre, la part de la production destinée à l'usage intérieur et à l'exportation serait basée sur l'évaluation de la demande pour ces compresseurs. </w:t>
      </w:r>
    </w:p>
    <w:p w14:paraId="7A425CFD" w14:textId="0517450D" w:rsidR="002B4EEC" w:rsidRPr="00DA6B6C" w:rsidRDefault="002B4EEC" w:rsidP="00D67AD3">
      <w:pPr>
        <w:numPr>
          <w:ilvl w:val="0"/>
          <w:numId w:val="8"/>
        </w:numPr>
        <w:tabs>
          <w:tab w:val="num" w:pos="0"/>
        </w:tabs>
        <w:spacing w:before="240" w:after="240"/>
        <w:ind w:left="0" w:firstLine="0"/>
        <w:rPr>
          <w:lang w:val="fr-FR"/>
        </w:rPr>
      </w:pPr>
      <w:r w:rsidRPr="00DA6B6C">
        <w:rPr>
          <w:lang w:val="fr-FR"/>
        </w:rPr>
        <w:t xml:space="preserve">Le Secrétariat a examiné les coûts détaillés de cette composante avec les conseils techniques d'un expert en réfrigération spécialisé dans l'efficacité énergétique des équipements et en utilisant les </w:t>
      </w:r>
      <w:r w:rsidR="00DA6B6C">
        <w:rPr>
          <w:lang w:val="fr-FR"/>
        </w:rPr>
        <w:t xml:space="preserve">critères de la décision 91/65. </w:t>
      </w:r>
      <w:r w:rsidRPr="00DA6B6C">
        <w:rPr>
          <w:lang w:val="fr-FR"/>
        </w:rPr>
        <w:t xml:space="preserve">À </w:t>
      </w:r>
      <w:r w:rsidR="00DA6B6C">
        <w:rPr>
          <w:lang w:val="fr-FR"/>
        </w:rPr>
        <w:t>l’occasion</w:t>
      </w:r>
      <w:r w:rsidRPr="00DA6B6C">
        <w:rPr>
          <w:lang w:val="fr-FR"/>
        </w:rPr>
        <w:t xml:space="preserve"> de cet examen, il a remarqué que certains éléments de coûts proposés semblaient liés à la création d'une nouvelle usine de fabrication et pourraient ne pas être conformes aux politiques et aux lignes directrices du Fonds. Suite à une demande de clarification, le Gouvernement allemand, après consultation de l'entreprise, a indiqué que les éléments de coût qui ne concernaient pas la fabrication mais l'amélioration de l'efficacité énergé</w:t>
      </w:r>
      <w:r w:rsidR="00DA6B6C">
        <w:rPr>
          <w:lang w:val="fr-FR"/>
        </w:rPr>
        <w:t xml:space="preserve">tique des nouveaux compresseurs à </w:t>
      </w:r>
      <w:r w:rsidRPr="00DA6B6C">
        <w:rPr>
          <w:lang w:val="fr-FR"/>
        </w:rPr>
        <w:t xml:space="preserve">R-290 comprenaient une configuration métrologique, un testeur de rugosité, une machine de mesure de coordonnées et un équateur, des stations de mesure et de jaugeage ; et le coût de la mise en place des essais. Les autres coûts tels que l'assemblage du compresseur, la salle blanche dédiée, le calorimètre du compresseur et les essais (prototypage), liés au développement de prototypes pour les compresseurs </w:t>
      </w:r>
      <w:r w:rsidR="00DA6B6C">
        <w:rPr>
          <w:lang w:val="fr-FR"/>
        </w:rPr>
        <w:t xml:space="preserve">à </w:t>
      </w:r>
      <w:r w:rsidR="00DA6B6C">
        <w:rPr>
          <w:lang w:val="fr-FR"/>
        </w:rPr>
        <w:br/>
      </w:r>
      <w:r w:rsidRPr="00DA6B6C">
        <w:rPr>
          <w:lang w:val="fr-FR"/>
        </w:rPr>
        <w:t xml:space="preserve">R-290 économes en énergie.  </w:t>
      </w:r>
    </w:p>
    <w:p w14:paraId="5EF63C43" w14:textId="77777777" w:rsidR="002B4EEC" w:rsidRPr="00DA6B6C" w:rsidRDefault="002B4EEC" w:rsidP="00D67AD3">
      <w:pPr>
        <w:spacing w:before="240" w:after="240"/>
        <w:rPr>
          <w:i/>
          <w:iCs/>
          <w:lang w:val="fr-FR"/>
        </w:rPr>
      </w:pPr>
      <w:r w:rsidRPr="00DA6B6C">
        <w:rPr>
          <w:i/>
          <w:iCs/>
          <w:lang w:val="fr-FR"/>
        </w:rPr>
        <w:t xml:space="preserve">Conception et développement d'échangeurs de chaleur à microcanaux </w:t>
      </w:r>
    </w:p>
    <w:p w14:paraId="76959E1A" w14:textId="77777777" w:rsidR="002B4EEC" w:rsidRPr="00DA6B6C" w:rsidRDefault="002B4EEC" w:rsidP="00D67AD3">
      <w:pPr>
        <w:numPr>
          <w:ilvl w:val="0"/>
          <w:numId w:val="8"/>
        </w:numPr>
        <w:tabs>
          <w:tab w:val="num" w:pos="0"/>
        </w:tabs>
        <w:spacing w:before="240" w:after="240"/>
        <w:ind w:left="0" w:firstLine="0"/>
        <w:rPr>
          <w:lang w:val="fr-FR"/>
        </w:rPr>
      </w:pPr>
      <w:r w:rsidRPr="00DA6B6C">
        <w:rPr>
          <w:lang w:val="fr-FR"/>
        </w:rPr>
        <w:t>Concernant la refonte de la conception des échangeurs de chaleur à microcanaux, le Secrétariat a noté que la fabrication serait externalisée et a demandé comment serait entreprise la conception de produits qui entraînerait des modifications dans les échangeurs de chaleur à microcanaux pour différents équipements. Le Gouvernement allemand a expliqué que l'équipe interne d'experts, appuyée par des outils de simulation ainsi que par le soutien technique d'un expert externe le cas échéant, travaillerait en étroite coordination avec les fournisseurs d'échangeurs de chaleur à microcanaux afin d'atteindre les résultats escomptés, y compris le processus de optimisation de la conception avec les compresseurs R-290.</w:t>
      </w:r>
    </w:p>
    <w:p w14:paraId="64DF4FFE" w14:textId="77777777" w:rsidR="002B4EEC" w:rsidRPr="00DA6B6C" w:rsidRDefault="002B4EEC" w:rsidP="00D67AD3">
      <w:pPr>
        <w:numPr>
          <w:ilvl w:val="0"/>
          <w:numId w:val="8"/>
        </w:numPr>
        <w:tabs>
          <w:tab w:val="num" w:pos="0"/>
        </w:tabs>
        <w:spacing w:before="240" w:after="240"/>
        <w:ind w:left="0" w:firstLine="0"/>
        <w:rPr>
          <w:lang w:val="fr-FR"/>
        </w:rPr>
      </w:pPr>
      <w:r w:rsidRPr="00DA6B6C">
        <w:rPr>
          <w:lang w:val="fr-FR"/>
        </w:rPr>
        <w:t xml:space="preserve">En réponse à la question du Secrétariat concernant l'expérience de Godrej dans l'utilisation d'échangeurs de chaleur à microcanaux dans les équipements au R-290, le Gouvernement allemand a confirmé que l'entreprise avait effectivement utilisé des échangeurs de chaleur à microcanaux dans sa production de climatiseurs au R-290 ; ceux-ci ont été remplacés par des échangeurs de chaleur à tubes à ailettes, car la qualité des échangeurs de chaleur à microcanaux disponibles sur le marché, y compris l'adéquation des alliages utilisés, a entraîné des retours de produits. Il est prévu qu'avec cette refonte optimisée et l'amélioration des alliages utilisés, ainsi que l'introduction de finitions de surface spéciales, les échangeurs de chaleur à microcanaux résultants fonctionneront mieux avec les nouveaux compresseurs R-290.    </w:t>
      </w:r>
    </w:p>
    <w:p w14:paraId="660CA98C" w14:textId="77777777" w:rsidR="002B4EEC" w:rsidRPr="00DA6B6C" w:rsidRDefault="002B4EEC" w:rsidP="00D67AD3">
      <w:pPr>
        <w:numPr>
          <w:ilvl w:val="0"/>
          <w:numId w:val="8"/>
        </w:numPr>
        <w:tabs>
          <w:tab w:val="num" w:pos="0"/>
        </w:tabs>
        <w:spacing w:before="240" w:after="240"/>
        <w:ind w:left="0" w:firstLine="0"/>
        <w:rPr>
          <w:lang w:val="fr-FR"/>
        </w:rPr>
      </w:pPr>
      <w:r w:rsidRPr="00DA6B6C">
        <w:rPr>
          <w:lang w:val="fr-FR"/>
        </w:rPr>
        <w:t xml:space="preserve">Le Secrétariat a également noté que les coûts demandés au titre de cette composante n'incluaient pas les éléments qui permettraient d'optimiser les échangeurs de chaleur à microcanaux. À la suite de consultations avec le Secrétariat, le Gouvernement allemand a consulté ses conseillers techniques et a ajusté les éléments de coût. </w:t>
      </w:r>
    </w:p>
    <w:p w14:paraId="0ED15DBE" w14:textId="77777777" w:rsidR="002B4EEC" w:rsidRPr="00DA6B6C" w:rsidRDefault="002B4EEC" w:rsidP="00A427F6">
      <w:pPr>
        <w:spacing w:before="240" w:after="240"/>
        <w:rPr>
          <w:i/>
          <w:iCs/>
          <w:lang w:val="fr-FR"/>
        </w:rPr>
      </w:pPr>
      <w:r w:rsidRPr="00DA6B6C">
        <w:rPr>
          <w:i/>
          <w:iCs/>
          <w:lang w:val="fr-FR"/>
        </w:rPr>
        <w:t>Intégration de composants et optimisation de produits</w:t>
      </w:r>
    </w:p>
    <w:p w14:paraId="1105FB7F" w14:textId="77777777" w:rsidR="002B4EEC" w:rsidRPr="00DA6B6C" w:rsidRDefault="002B4EEC" w:rsidP="00A427F6">
      <w:pPr>
        <w:numPr>
          <w:ilvl w:val="0"/>
          <w:numId w:val="8"/>
        </w:numPr>
        <w:tabs>
          <w:tab w:val="num" w:pos="0"/>
        </w:tabs>
        <w:spacing w:before="240" w:after="240"/>
        <w:ind w:left="0" w:firstLine="0"/>
        <w:rPr>
          <w:lang w:val="fr-FR"/>
        </w:rPr>
      </w:pPr>
      <w:r w:rsidRPr="00DA6B6C">
        <w:rPr>
          <w:lang w:val="fr-FR"/>
        </w:rPr>
        <w:t xml:space="preserve">En ce qui concerne les essais des produits obtenus, le Gouvernement allemand a réitéré que ceux-ci seront testés selon les normes du BEE par des laboratoires tiers accrédités. </w:t>
      </w:r>
    </w:p>
    <w:p w14:paraId="2D8DF6D4" w14:textId="77777777" w:rsidR="002B4EEC" w:rsidRPr="00DA6B6C" w:rsidRDefault="002B4EEC" w:rsidP="00A427F6">
      <w:pPr>
        <w:spacing w:before="240" w:after="240"/>
        <w:rPr>
          <w:u w:val="single"/>
          <w:lang w:val="fr-FR"/>
        </w:rPr>
      </w:pPr>
      <w:r w:rsidRPr="00DA6B6C">
        <w:rPr>
          <w:u w:val="single"/>
          <w:lang w:val="fr-FR"/>
        </w:rPr>
        <w:lastRenderedPageBreak/>
        <w:t>Coût convenu du projet pilote</w:t>
      </w:r>
    </w:p>
    <w:p w14:paraId="3A42E5A1" w14:textId="327A4A86" w:rsidR="002B4EEC" w:rsidRPr="00DA6B6C" w:rsidRDefault="002B4EEC" w:rsidP="00A427F6">
      <w:pPr>
        <w:numPr>
          <w:ilvl w:val="0"/>
          <w:numId w:val="8"/>
        </w:numPr>
        <w:tabs>
          <w:tab w:val="num" w:pos="0"/>
        </w:tabs>
        <w:spacing w:before="240" w:after="240"/>
        <w:ind w:left="0" w:firstLine="0"/>
        <w:rPr>
          <w:lang w:val="fr-FR"/>
        </w:rPr>
      </w:pPr>
      <w:r w:rsidRPr="00DA6B6C">
        <w:rPr>
          <w:lang w:val="fr-FR"/>
        </w:rPr>
        <w:t>Par suite, il a été convenu de réduire les coûts des composants de la ligne pilote de compresseurs et les coûts associés à l'appui technique pour la conception du produit. Le coût total du projet a également été réduit par le Gouvernement allemand de 9 179 160 $ US à 7 548 095 $ US sur la base des conseils de leurs experts techniques, après ajustement d'autres éléments de coût et après discussion avec le Secrétariat. Les coûts finaux convenus pour le projet pilote sont résumés dans le tableau 4.</w:t>
      </w:r>
    </w:p>
    <w:p w14:paraId="0F9CAD35" w14:textId="06F1DF65" w:rsidR="002B4EEC" w:rsidRPr="00DA6B6C" w:rsidRDefault="00F52343" w:rsidP="00BE59EE">
      <w:pPr>
        <w:spacing w:before="240"/>
        <w:rPr>
          <w:b/>
          <w:bCs/>
          <w:lang w:val="fr-FR"/>
        </w:rPr>
      </w:pPr>
      <w:r w:rsidRPr="00DA6B6C">
        <w:rPr>
          <w:b/>
          <w:bCs/>
          <w:lang w:val="fr-FR"/>
        </w:rPr>
        <w:t>Tableau 4 : Coûts convenus pour le projet pilote d'efficacité énergétique à Godrej</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1684"/>
        <w:gridCol w:w="3789"/>
        <w:gridCol w:w="1368"/>
        <w:gridCol w:w="1554"/>
        <w:gridCol w:w="1223"/>
      </w:tblGrid>
      <w:tr w:rsidR="00BE59EE" w:rsidRPr="00DA6B6C" w14:paraId="01A7F1B3" w14:textId="77777777" w:rsidTr="0034622D">
        <w:trPr>
          <w:trHeight w:val="20"/>
        </w:trPr>
        <w:tc>
          <w:tcPr>
            <w:tcW w:w="875" w:type="pct"/>
            <w:shd w:val="clear" w:color="auto" w:fill="auto"/>
            <w:hideMark/>
          </w:tcPr>
          <w:p w14:paraId="1E37A0FE" w14:textId="439758D4" w:rsidR="00BE59EE" w:rsidRPr="00DA6B6C" w:rsidRDefault="00BE59EE" w:rsidP="0034622D">
            <w:pPr>
              <w:keepNext/>
              <w:keepLines/>
              <w:jc w:val="left"/>
              <w:rPr>
                <w:b/>
                <w:bCs/>
                <w:color w:val="000000"/>
                <w:sz w:val="20"/>
                <w:szCs w:val="20"/>
                <w:lang w:val="fr-FR"/>
              </w:rPr>
            </w:pPr>
            <w:bookmarkStart w:id="19" w:name="_Hlk150599472"/>
            <w:r w:rsidRPr="00DA6B6C">
              <w:rPr>
                <w:b/>
                <w:bCs/>
                <w:color w:val="000000"/>
                <w:sz w:val="20"/>
                <w:szCs w:val="20"/>
                <w:lang w:val="fr-FR"/>
              </w:rPr>
              <w:t>Composant</w:t>
            </w:r>
            <w:r w:rsidR="00DA6B6C">
              <w:rPr>
                <w:b/>
                <w:bCs/>
                <w:color w:val="000000"/>
                <w:sz w:val="20"/>
                <w:szCs w:val="20"/>
                <w:lang w:val="fr-FR"/>
              </w:rPr>
              <w:t>e</w:t>
            </w:r>
            <w:r w:rsidRPr="00DA6B6C">
              <w:rPr>
                <w:b/>
                <w:bCs/>
                <w:color w:val="000000"/>
                <w:sz w:val="20"/>
                <w:szCs w:val="20"/>
                <w:lang w:val="fr-FR"/>
              </w:rPr>
              <w:t xml:space="preserve"> du projet</w:t>
            </w:r>
          </w:p>
        </w:tc>
        <w:tc>
          <w:tcPr>
            <w:tcW w:w="1970" w:type="pct"/>
            <w:shd w:val="clear" w:color="auto" w:fill="auto"/>
            <w:hideMark/>
          </w:tcPr>
          <w:p w14:paraId="5727E52C"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Activités spécifiques</w:t>
            </w:r>
          </w:p>
        </w:tc>
        <w:tc>
          <w:tcPr>
            <w:tcW w:w="711" w:type="pct"/>
            <w:shd w:val="clear" w:color="auto" w:fill="auto"/>
            <w:hideMark/>
          </w:tcPr>
          <w:p w14:paraId="308FABF7"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Godrej</w:t>
            </w:r>
          </w:p>
          <w:p w14:paraId="12C4FA8D"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 US)</w:t>
            </w:r>
          </w:p>
        </w:tc>
        <w:tc>
          <w:tcPr>
            <w:tcW w:w="808" w:type="pct"/>
            <w:shd w:val="clear" w:color="auto" w:fill="auto"/>
            <w:hideMark/>
          </w:tcPr>
          <w:p w14:paraId="29CCA234"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Financement demandé au Fonds multilatéral</w:t>
            </w:r>
          </w:p>
          <w:p w14:paraId="2A777A76"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 US)</w:t>
            </w:r>
          </w:p>
        </w:tc>
        <w:tc>
          <w:tcPr>
            <w:tcW w:w="636" w:type="pct"/>
            <w:shd w:val="clear" w:color="auto" w:fill="auto"/>
            <w:hideMark/>
          </w:tcPr>
          <w:p w14:paraId="44A1C4FA"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Total</w:t>
            </w:r>
          </w:p>
          <w:p w14:paraId="0D0E88EF" w14:textId="77777777" w:rsidR="00BE59EE" w:rsidRPr="00DA6B6C" w:rsidRDefault="00BE59EE" w:rsidP="0034622D">
            <w:pPr>
              <w:keepNext/>
              <w:keepLines/>
              <w:jc w:val="center"/>
              <w:rPr>
                <w:b/>
                <w:bCs/>
                <w:color w:val="000000"/>
                <w:sz w:val="20"/>
                <w:szCs w:val="20"/>
                <w:lang w:val="fr-FR"/>
              </w:rPr>
            </w:pPr>
            <w:r w:rsidRPr="00DA6B6C">
              <w:rPr>
                <w:b/>
                <w:bCs/>
                <w:color w:val="000000"/>
                <w:sz w:val="20"/>
                <w:szCs w:val="20"/>
                <w:lang w:val="fr-FR"/>
              </w:rPr>
              <w:t>($ US)</w:t>
            </w:r>
          </w:p>
        </w:tc>
      </w:tr>
      <w:tr w:rsidR="00BE59EE" w:rsidRPr="00DA6B6C" w14:paraId="747402F4" w14:textId="77777777" w:rsidTr="0034622D">
        <w:trPr>
          <w:trHeight w:val="20"/>
        </w:trPr>
        <w:tc>
          <w:tcPr>
            <w:tcW w:w="875" w:type="pct"/>
            <w:shd w:val="clear" w:color="auto" w:fill="auto"/>
            <w:hideMark/>
          </w:tcPr>
          <w:p w14:paraId="22F00E56"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Chaîne pilote pour les compresseurs</w:t>
            </w:r>
          </w:p>
        </w:tc>
        <w:tc>
          <w:tcPr>
            <w:tcW w:w="1970" w:type="pct"/>
            <w:shd w:val="clear" w:color="auto" w:fill="auto"/>
            <w:hideMark/>
          </w:tcPr>
          <w:p w14:paraId="6E62B675" w14:textId="77777777" w:rsidR="00BE59EE" w:rsidRPr="00DA6B6C" w:rsidRDefault="00BE59EE" w:rsidP="0034622D">
            <w:pPr>
              <w:keepNext/>
              <w:keepLines/>
              <w:ind w:right="-53"/>
              <w:jc w:val="left"/>
              <w:rPr>
                <w:color w:val="000000"/>
                <w:sz w:val="20"/>
                <w:szCs w:val="20"/>
                <w:lang w:val="fr-FR"/>
              </w:rPr>
            </w:pPr>
            <w:r w:rsidRPr="00DA6B6C">
              <w:rPr>
                <w:color w:val="000000"/>
                <w:sz w:val="20"/>
                <w:szCs w:val="20"/>
                <w:lang w:val="fr-FR"/>
              </w:rPr>
              <w:t>Chaînes d'outillage et de fabrication. Bâtiment d'usine et services industriels nécessaires pour les compresseurs rotatifs, y compris un appui externe</w:t>
            </w:r>
          </w:p>
        </w:tc>
        <w:tc>
          <w:tcPr>
            <w:tcW w:w="711" w:type="pct"/>
            <w:shd w:val="clear" w:color="auto" w:fill="auto"/>
            <w:hideMark/>
          </w:tcPr>
          <w:p w14:paraId="5BFE9B34" w14:textId="77777777" w:rsidR="00BE59EE" w:rsidRPr="00DA6B6C" w:rsidRDefault="00BE59EE" w:rsidP="0034622D">
            <w:pPr>
              <w:keepNext/>
              <w:keepLines/>
              <w:jc w:val="right"/>
              <w:rPr>
                <w:sz w:val="20"/>
                <w:szCs w:val="20"/>
                <w:lang w:val="fr-FR"/>
              </w:rPr>
            </w:pPr>
            <w:r w:rsidRPr="00DA6B6C">
              <w:rPr>
                <w:sz w:val="20"/>
                <w:szCs w:val="20"/>
                <w:lang w:val="fr-FR"/>
              </w:rPr>
              <w:t>2 466 900</w:t>
            </w:r>
          </w:p>
        </w:tc>
        <w:tc>
          <w:tcPr>
            <w:tcW w:w="808" w:type="pct"/>
            <w:shd w:val="clear" w:color="auto" w:fill="auto"/>
            <w:hideMark/>
          </w:tcPr>
          <w:p w14:paraId="51950350" w14:textId="77777777" w:rsidR="00BE59EE" w:rsidRPr="00DA6B6C" w:rsidRDefault="00BE59EE" w:rsidP="0034622D">
            <w:pPr>
              <w:keepNext/>
              <w:keepLines/>
              <w:jc w:val="right"/>
              <w:rPr>
                <w:sz w:val="20"/>
                <w:szCs w:val="20"/>
                <w:lang w:val="fr-FR"/>
              </w:rPr>
            </w:pPr>
            <w:r w:rsidRPr="00DA6B6C">
              <w:rPr>
                <w:sz w:val="20"/>
                <w:szCs w:val="20"/>
                <w:lang w:val="fr-FR"/>
              </w:rPr>
              <w:t>384 300</w:t>
            </w:r>
          </w:p>
        </w:tc>
        <w:tc>
          <w:tcPr>
            <w:tcW w:w="636" w:type="pct"/>
            <w:shd w:val="clear" w:color="auto" w:fill="auto"/>
            <w:hideMark/>
          </w:tcPr>
          <w:p w14:paraId="5CAD03B4" w14:textId="77777777" w:rsidR="00BE59EE" w:rsidRPr="00DA6B6C" w:rsidRDefault="00BE59EE" w:rsidP="0034622D">
            <w:pPr>
              <w:keepNext/>
              <w:keepLines/>
              <w:jc w:val="right"/>
              <w:rPr>
                <w:sz w:val="20"/>
                <w:szCs w:val="20"/>
                <w:lang w:val="fr-FR"/>
              </w:rPr>
            </w:pPr>
            <w:r w:rsidRPr="00DA6B6C">
              <w:rPr>
                <w:sz w:val="20"/>
                <w:szCs w:val="20"/>
                <w:lang w:val="fr-FR"/>
              </w:rPr>
              <w:t>2 851 200</w:t>
            </w:r>
          </w:p>
        </w:tc>
      </w:tr>
      <w:tr w:rsidR="00BE59EE" w:rsidRPr="00DA6B6C" w14:paraId="16DB8AFB" w14:textId="77777777" w:rsidTr="0034622D">
        <w:trPr>
          <w:trHeight w:val="20"/>
        </w:trPr>
        <w:tc>
          <w:tcPr>
            <w:tcW w:w="875" w:type="pct"/>
            <w:shd w:val="clear" w:color="auto" w:fill="auto"/>
            <w:hideMark/>
          </w:tcPr>
          <w:p w14:paraId="21A2406E"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Conception et développement de compresseurs</w:t>
            </w:r>
          </w:p>
        </w:tc>
        <w:tc>
          <w:tcPr>
            <w:tcW w:w="1970" w:type="pct"/>
            <w:shd w:val="clear" w:color="auto" w:fill="auto"/>
            <w:hideMark/>
          </w:tcPr>
          <w:p w14:paraId="688E841D"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Calorimètre à compresseur, approvisionnement externe en composants, essais, mises au banc d'essai, appui externe et certification</w:t>
            </w:r>
          </w:p>
        </w:tc>
        <w:tc>
          <w:tcPr>
            <w:tcW w:w="711" w:type="pct"/>
            <w:shd w:val="clear" w:color="auto" w:fill="auto"/>
          </w:tcPr>
          <w:p w14:paraId="3E6F49AA" w14:textId="77777777" w:rsidR="00BE59EE" w:rsidRPr="00DA6B6C" w:rsidRDefault="00BE59EE" w:rsidP="0034622D">
            <w:pPr>
              <w:keepNext/>
              <w:keepLines/>
              <w:jc w:val="right"/>
              <w:rPr>
                <w:sz w:val="20"/>
                <w:szCs w:val="20"/>
                <w:lang w:val="fr-FR"/>
              </w:rPr>
            </w:pPr>
            <w:r w:rsidRPr="00DA6B6C">
              <w:rPr>
                <w:sz w:val="20"/>
                <w:szCs w:val="20"/>
                <w:lang w:val="fr-FR"/>
              </w:rPr>
              <w:t>2 952 400</w:t>
            </w:r>
          </w:p>
        </w:tc>
        <w:tc>
          <w:tcPr>
            <w:tcW w:w="808" w:type="pct"/>
            <w:shd w:val="clear" w:color="auto" w:fill="auto"/>
          </w:tcPr>
          <w:p w14:paraId="4E69E5A2" w14:textId="77777777" w:rsidR="00BE59EE" w:rsidRPr="00DA6B6C" w:rsidRDefault="00BE59EE" w:rsidP="0034622D">
            <w:pPr>
              <w:keepNext/>
              <w:keepLines/>
              <w:jc w:val="right"/>
              <w:rPr>
                <w:sz w:val="20"/>
                <w:szCs w:val="20"/>
                <w:lang w:val="fr-FR"/>
              </w:rPr>
            </w:pPr>
            <w:r w:rsidRPr="00DA6B6C">
              <w:rPr>
                <w:sz w:val="20"/>
                <w:szCs w:val="20"/>
                <w:lang w:val="fr-FR"/>
              </w:rPr>
              <w:t>934 495</w:t>
            </w:r>
          </w:p>
        </w:tc>
        <w:tc>
          <w:tcPr>
            <w:tcW w:w="636" w:type="pct"/>
            <w:shd w:val="clear" w:color="auto" w:fill="auto"/>
          </w:tcPr>
          <w:p w14:paraId="4F9B60C0" w14:textId="77777777" w:rsidR="00BE59EE" w:rsidRPr="00DA6B6C" w:rsidRDefault="00BE59EE" w:rsidP="0034622D">
            <w:pPr>
              <w:keepNext/>
              <w:keepLines/>
              <w:jc w:val="right"/>
              <w:rPr>
                <w:sz w:val="20"/>
                <w:szCs w:val="20"/>
                <w:lang w:val="fr-FR"/>
              </w:rPr>
            </w:pPr>
            <w:r w:rsidRPr="00DA6B6C">
              <w:rPr>
                <w:sz w:val="20"/>
                <w:szCs w:val="20"/>
                <w:lang w:val="fr-FR"/>
              </w:rPr>
              <w:t>3 886 895</w:t>
            </w:r>
          </w:p>
        </w:tc>
      </w:tr>
      <w:tr w:rsidR="00BE59EE" w:rsidRPr="00DA6B6C" w14:paraId="6247DF82" w14:textId="77777777" w:rsidTr="0034622D">
        <w:trPr>
          <w:trHeight w:val="20"/>
        </w:trPr>
        <w:tc>
          <w:tcPr>
            <w:tcW w:w="875" w:type="pct"/>
            <w:shd w:val="clear" w:color="auto" w:fill="auto"/>
            <w:hideMark/>
          </w:tcPr>
          <w:p w14:paraId="7F6F81DE" w14:textId="6393890E" w:rsidR="00BE59EE" w:rsidRPr="00DA6B6C" w:rsidRDefault="00BE59EE" w:rsidP="0034622D">
            <w:pPr>
              <w:keepNext/>
              <w:keepLines/>
              <w:jc w:val="left"/>
              <w:rPr>
                <w:color w:val="000000"/>
                <w:sz w:val="20"/>
                <w:szCs w:val="20"/>
                <w:lang w:val="fr-FR"/>
              </w:rPr>
            </w:pPr>
            <w:r w:rsidRPr="00DA6B6C">
              <w:rPr>
                <w:color w:val="000000"/>
                <w:sz w:val="20"/>
                <w:szCs w:val="20"/>
                <w:lang w:val="fr-FR"/>
              </w:rPr>
              <w:t xml:space="preserve">Conception et </w:t>
            </w:r>
            <w:r w:rsidR="00DA6B6C" w:rsidRPr="00DA6B6C">
              <w:rPr>
                <w:color w:val="000000"/>
                <w:sz w:val="20"/>
                <w:szCs w:val="20"/>
                <w:lang w:val="fr-FR"/>
              </w:rPr>
              <w:t>développement</w:t>
            </w:r>
            <w:r w:rsidR="00DA6B6C" w:rsidRPr="00DA6B6C">
              <w:rPr>
                <w:sz w:val="20"/>
                <w:szCs w:val="20"/>
                <w:lang w:val="fr-FR"/>
              </w:rPr>
              <w:t xml:space="preserve"> d’échangeurs</w:t>
            </w:r>
            <w:r w:rsidRPr="00DA6B6C">
              <w:rPr>
                <w:sz w:val="20"/>
                <w:szCs w:val="20"/>
                <w:lang w:val="fr-FR"/>
              </w:rPr>
              <w:t xml:space="preserve"> de chaleur à microcanaux</w:t>
            </w:r>
          </w:p>
        </w:tc>
        <w:tc>
          <w:tcPr>
            <w:tcW w:w="1970" w:type="pct"/>
            <w:shd w:val="clear" w:color="auto" w:fill="auto"/>
            <w:hideMark/>
          </w:tcPr>
          <w:p w14:paraId="73D614CF"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Échantillons sourcés, essais et assistance externe</w:t>
            </w:r>
          </w:p>
        </w:tc>
        <w:tc>
          <w:tcPr>
            <w:tcW w:w="711" w:type="pct"/>
            <w:shd w:val="clear" w:color="auto" w:fill="auto"/>
          </w:tcPr>
          <w:p w14:paraId="76E95071" w14:textId="77777777" w:rsidR="00BE59EE" w:rsidRPr="00DA6B6C" w:rsidRDefault="00BE59EE" w:rsidP="0034622D">
            <w:pPr>
              <w:keepNext/>
              <w:keepLines/>
              <w:jc w:val="right"/>
              <w:rPr>
                <w:sz w:val="20"/>
                <w:szCs w:val="20"/>
                <w:highlight w:val="cyan"/>
                <w:lang w:val="fr-FR"/>
              </w:rPr>
            </w:pPr>
            <w:r w:rsidRPr="00DA6B6C">
              <w:rPr>
                <w:sz w:val="20"/>
                <w:szCs w:val="20"/>
                <w:lang w:val="fr-FR"/>
              </w:rPr>
              <w:t>50 000</w:t>
            </w:r>
          </w:p>
        </w:tc>
        <w:tc>
          <w:tcPr>
            <w:tcW w:w="808" w:type="pct"/>
            <w:shd w:val="clear" w:color="auto" w:fill="auto"/>
          </w:tcPr>
          <w:p w14:paraId="6FBFFA01" w14:textId="77777777" w:rsidR="00BE59EE" w:rsidRPr="00DA6B6C" w:rsidRDefault="00BE59EE" w:rsidP="0034622D">
            <w:pPr>
              <w:keepNext/>
              <w:keepLines/>
              <w:jc w:val="right"/>
              <w:rPr>
                <w:sz w:val="20"/>
                <w:szCs w:val="20"/>
                <w:lang w:val="fr-FR"/>
              </w:rPr>
            </w:pPr>
            <w:r w:rsidRPr="00DA6B6C">
              <w:rPr>
                <w:sz w:val="20"/>
                <w:szCs w:val="20"/>
                <w:lang w:val="fr-FR"/>
              </w:rPr>
              <w:t>110 000</w:t>
            </w:r>
          </w:p>
        </w:tc>
        <w:tc>
          <w:tcPr>
            <w:tcW w:w="636" w:type="pct"/>
            <w:shd w:val="clear" w:color="auto" w:fill="auto"/>
          </w:tcPr>
          <w:p w14:paraId="32E6FB6A" w14:textId="77777777" w:rsidR="00BE59EE" w:rsidRPr="00DA6B6C" w:rsidRDefault="00BE59EE" w:rsidP="0034622D">
            <w:pPr>
              <w:keepNext/>
              <w:keepLines/>
              <w:jc w:val="right"/>
              <w:rPr>
                <w:sz w:val="20"/>
                <w:szCs w:val="20"/>
                <w:lang w:val="fr-FR"/>
              </w:rPr>
            </w:pPr>
            <w:r w:rsidRPr="00DA6B6C">
              <w:rPr>
                <w:sz w:val="20"/>
                <w:szCs w:val="20"/>
                <w:lang w:val="fr-FR"/>
              </w:rPr>
              <w:t>160 000</w:t>
            </w:r>
          </w:p>
        </w:tc>
      </w:tr>
      <w:tr w:rsidR="00BE59EE" w:rsidRPr="00DA6B6C" w14:paraId="71CC0BBC" w14:textId="77777777" w:rsidTr="0034622D">
        <w:trPr>
          <w:trHeight w:val="20"/>
        </w:trPr>
        <w:tc>
          <w:tcPr>
            <w:tcW w:w="875" w:type="pct"/>
            <w:shd w:val="clear" w:color="auto" w:fill="auto"/>
            <w:hideMark/>
          </w:tcPr>
          <w:p w14:paraId="7A565B6F"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Conception et développement de climatiseurs</w:t>
            </w:r>
          </w:p>
        </w:tc>
        <w:tc>
          <w:tcPr>
            <w:tcW w:w="1970" w:type="pct"/>
            <w:shd w:val="clear" w:color="auto" w:fill="auto"/>
            <w:hideMark/>
          </w:tcPr>
          <w:p w14:paraId="5DFEB007"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Essais de performances et de sécurité, certification et assistance externe</w:t>
            </w:r>
          </w:p>
        </w:tc>
        <w:tc>
          <w:tcPr>
            <w:tcW w:w="711" w:type="pct"/>
            <w:shd w:val="clear" w:color="auto" w:fill="auto"/>
          </w:tcPr>
          <w:p w14:paraId="0EB3DC61" w14:textId="77777777" w:rsidR="00BE59EE" w:rsidRPr="00DA6B6C" w:rsidRDefault="00BE59EE" w:rsidP="0034622D">
            <w:pPr>
              <w:keepNext/>
              <w:keepLines/>
              <w:jc w:val="right"/>
              <w:rPr>
                <w:sz w:val="20"/>
                <w:szCs w:val="20"/>
                <w:highlight w:val="cyan"/>
                <w:lang w:val="fr-FR"/>
              </w:rPr>
            </w:pPr>
            <w:r w:rsidRPr="00DA6B6C">
              <w:rPr>
                <w:sz w:val="20"/>
                <w:szCs w:val="20"/>
                <w:lang w:val="fr-FR"/>
              </w:rPr>
              <w:t>50 000</w:t>
            </w:r>
          </w:p>
        </w:tc>
        <w:tc>
          <w:tcPr>
            <w:tcW w:w="808" w:type="pct"/>
            <w:shd w:val="clear" w:color="auto" w:fill="auto"/>
          </w:tcPr>
          <w:p w14:paraId="251A34EE" w14:textId="77777777" w:rsidR="00BE59EE" w:rsidRPr="00DA6B6C" w:rsidRDefault="00BE59EE" w:rsidP="0034622D">
            <w:pPr>
              <w:keepNext/>
              <w:keepLines/>
              <w:jc w:val="right"/>
              <w:rPr>
                <w:sz w:val="20"/>
                <w:szCs w:val="20"/>
                <w:lang w:val="fr-FR"/>
              </w:rPr>
            </w:pPr>
            <w:r w:rsidRPr="00DA6B6C">
              <w:rPr>
                <w:sz w:val="20"/>
                <w:szCs w:val="20"/>
                <w:lang w:val="fr-FR"/>
              </w:rPr>
              <w:t>250 000</w:t>
            </w:r>
          </w:p>
        </w:tc>
        <w:tc>
          <w:tcPr>
            <w:tcW w:w="636" w:type="pct"/>
            <w:shd w:val="clear" w:color="auto" w:fill="auto"/>
          </w:tcPr>
          <w:p w14:paraId="796D5112" w14:textId="77777777" w:rsidR="00BE59EE" w:rsidRPr="00DA6B6C" w:rsidRDefault="00BE59EE" w:rsidP="0034622D">
            <w:pPr>
              <w:keepNext/>
              <w:keepLines/>
              <w:jc w:val="right"/>
              <w:rPr>
                <w:sz w:val="20"/>
                <w:szCs w:val="20"/>
                <w:lang w:val="fr-FR"/>
              </w:rPr>
            </w:pPr>
            <w:r w:rsidRPr="00DA6B6C">
              <w:rPr>
                <w:sz w:val="20"/>
                <w:szCs w:val="20"/>
                <w:lang w:val="fr-FR"/>
              </w:rPr>
              <w:t>300 000</w:t>
            </w:r>
          </w:p>
        </w:tc>
      </w:tr>
      <w:tr w:rsidR="00BE59EE" w:rsidRPr="00DA6B6C" w14:paraId="303EEFEE" w14:textId="77777777" w:rsidTr="0034622D">
        <w:trPr>
          <w:trHeight w:val="124"/>
        </w:trPr>
        <w:tc>
          <w:tcPr>
            <w:tcW w:w="875" w:type="pct"/>
            <w:shd w:val="clear" w:color="auto" w:fill="auto"/>
            <w:hideMark/>
          </w:tcPr>
          <w:p w14:paraId="3BEB103A"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Généralités</w:t>
            </w:r>
          </w:p>
        </w:tc>
        <w:tc>
          <w:tcPr>
            <w:tcW w:w="1970" w:type="pct"/>
            <w:shd w:val="clear" w:color="auto" w:fill="auto"/>
            <w:hideMark/>
          </w:tcPr>
          <w:p w14:paraId="43DA4E52" w14:textId="77777777" w:rsidR="00BE59EE" w:rsidRPr="00DA6B6C" w:rsidRDefault="00BE59EE" w:rsidP="0034622D">
            <w:pPr>
              <w:keepNext/>
              <w:keepLines/>
              <w:jc w:val="left"/>
              <w:rPr>
                <w:color w:val="000000"/>
                <w:sz w:val="20"/>
                <w:szCs w:val="20"/>
                <w:lang w:val="fr-FR"/>
              </w:rPr>
            </w:pPr>
            <w:r w:rsidRPr="00DA6B6C">
              <w:rPr>
                <w:color w:val="000000"/>
                <w:sz w:val="20"/>
                <w:szCs w:val="20"/>
                <w:lang w:val="fr-FR"/>
              </w:rPr>
              <w:t>Appui technique à la conception de produits, aux essais et aux évaluations techniques</w:t>
            </w:r>
          </w:p>
        </w:tc>
        <w:tc>
          <w:tcPr>
            <w:tcW w:w="711" w:type="pct"/>
            <w:shd w:val="clear" w:color="auto" w:fill="auto"/>
          </w:tcPr>
          <w:p w14:paraId="28FB840B" w14:textId="77777777" w:rsidR="00BE59EE" w:rsidRPr="00DA6B6C" w:rsidRDefault="00BE59EE" w:rsidP="0034622D">
            <w:pPr>
              <w:jc w:val="right"/>
              <w:rPr>
                <w:sz w:val="20"/>
                <w:szCs w:val="20"/>
                <w:lang w:val="fr-FR"/>
              </w:rPr>
            </w:pPr>
            <w:r w:rsidRPr="00DA6B6C">
              <w:rPr>
                <w:sz w:val="20"/>
                <w:szCs w:val="20"/>
                <w:lang w:val="fr-FR"/>
              </w:rPr>
              <w:t>175 000</w:t>
            </w:r>
          </w:p>
        </w:tc>
        <w:tc>
          <w:tcPr>
            <w:tcW w:w="808" w:type="pct"/>
            <w:shd w:val="clear" w:color="auto" w:fill="auto"/>
          </w:tcPr>
          <w:p w14:paraId="5405752F" w14:textId="77777777" w:rsidR="00BE59EE" w:rsidRPr="00DA6B6C" w:rsidRDefault="00BE59EE" w:rsidP="0034622D">
            <w:pPr>
              <w:jc w:val="right"/>
              <w:rPr>
                <w:sz w:val="20"/>
                <w:szCs w:val="20"/>
                <w:lang w:val="fr-FR"/>
              </w:rPr>
            </w:pPr>
            <w:r w:rsidRPr="00DA6B6C">
              <w:rPr>
                <w:sz w:val="20"/>
                <w:szCs w:val="20"/>
                <w:lang w:val="fr-FR"/>
              </w:rPr>
              <w:t>175 000</w:t>
            </w:r>
          </w:p>
        </w:tc>
        <w:tc>
          <w:tcPr>
            <w:tcW w:w="636" w:type="pct"/>
            <w:shd w:val="clear" w:color="auto" w:fill="auto"/>
          </w:tcPr>
          <w:p w14:paraId="706D6815" w14:textId="77777777" w:rsidR="00BE59EE" w:rsidRPr="00DA6B6C" w:rsidRDefault="00BE59EE" w:rsidP="0034622D">
            <w:pPr>
              <w:jc w:val="right"/>
              <w:rPr>
                <w:sz w:val="20"/>
                <w:szCs w:val="20"/>
                <w:lang w:val="fr-FR"/>
              </w:rPr>
            </w:pPr>
            <w:r w:rsidRPr="00DA6B6C">
              <w:rPr>
                <w:sz w:val="20"/>
                <w:szCs w:val="20"/>
                <w:lang w:val="fr-FR"/>
              </w:rPr>
              <w:t>350 000</w:t>
            </w:r>
          </w:p>
        </w:tc>
      </w:tr>
      <w:tr w:rsidR="00BE59EE" w:rsidRPr="00DA6B6C" w14:paraId="48698BBA" w14:textId="77777777" w:rsidTr="0034622D">
        <w:trPr>
          <w:trHeight w:val="20"/>
        </w:trPr>
        <w:tc>
          <w:tcPr>
            <w:tcW w:w="2845" w:type="pct"/>
            <w:gridSpan w:val="2"/>
            <w:shd w:val="clear" w:color="auto" w:fill="auto"/>
            <w:vAlign w:val="center"/>
            <w:hideMark/>
          </w:tcPr>
          <w:p w14:paraId="79875280" w14:textId="77777777" w:rsidR="00BE59EE" w:rsidRPr="00DA6B6C" w:rsidRDefault="00BE59EE" w:rsidP="0034622D">
            <w:pPr>
              <w:jc w:val="right"/>
              <w:rPr>
                <w:b/>
                <w:bCs/>
                <w:color w:val="000000"/>
                <w:sz w:val="20"/>
                <w:szCs w:val="20"/>
                <w:lang w:val="fr-FR"/>
              </w:rPr>
            </w:pPr>
            <w:r w:rsidRPr="00DA6B6C">
              <w:rPr>
                <w:b/>
                <w:bCs/>
                <w:color w:val="000000"/>
                <w:sz w:val="20"/>
                <w:szCs w:val="20"/>
                <w:lang w:val="fr-FR"/>
              </w:rPr>
              <w:t>Total</w:t>
            </w:r>
          </w:p>
        </w:tc>
        <w:tc>
          <w:tcPr>
            <w:tcW w:w="711" w:type="pct"/>
            <w:shd w:val="clear" w:color="auto" w:fill="auto"/>
            <w:vAlign w:val="center"/>
          </w:tcPr>
          <w:p w14:paraId="5774FEEC" w14:textId="77777777" w:rsidR="00BE59EE" w:rsidRPr="00DA6B6C" w:rsidRDefault="00BE59EE" w:rsidP="0034622D">
            <w:pPr>
              <w:keepNext/>
              <w:keepLines/>
              <w:jc w:val="right"/>
              <w:rPr>
                <w:b/>
                <w:bCs/>
                <w:sz w:val="20"/>
                <w:szCs w:val="20"/>
                <w:lang w:val="fr-FR"/>
              </w:rPr>
            </w:pPr>
            <w:r w:rsidRPr="00DA6B6C">
              <w:rPr>
                <w:b/>
                <w:bCs/>
                <w:sz w:val="20"/>
                <w:szCs w:val="20"/>
                <w:lang w:val="fr-FR"/>
              </w:rPr>
              <w:t>5 694 300</w:t>
            </w:r>
          </w:p>
        </w:tc>
        <w:tc>
          <w:tcPr>
            <w:tcW w:w="808" w:type="pct"/>
            <w:shd w:val="clear" w:color="auto" w:fill="auto"/>
            <w:vAlign w:val="center"/>
          </w:tcPr>
          <w:p w14:paraId="3E64787B" w14:textId="77777777" w:rsidR="00BE59EE" w:rsidRPr="00DA6B6C" w:rsidRDefault="00BE59EE" w:rsidP="0034622D">
            <w:pPr>
              <w:keepNext/>
              <w:keepLines/>
              <w:jc w:val="right"/>
              <w:rPr>
                <w:b/>
                <w:bCs/>
                <w:sz w:val="20"/>
                <w:szCs w:val="20"/>
                <w:lang w:val="fr-FR"/>
              </w:rPr>
            </w:pPr>
            <w:r w:rsidRPr="00DA6B6C">
              <w:rPr>
                <w:b/>
                <w:bCs/>
                <w:sz w:val="20"/>
                <w:szCs w:val="20"/>
                <w:lang w:val="fr-FR"/>
              </w:rPr>
              <w:t>1 853 795</w:t>
            </w:r>
          </w:p>
        </w:tc>
        <w:tc>
          <w:tcPr>
            <w:tcW w:w="636" w:type="pct"/>
            <w:shd w:val="clear" w:color="auto" w:fill="auto"/>
            <w:vAlign w:val="center"/>
          </w:tcPr>
          <w:p w14:paraId="2F6ECADF" w14:textId="77777777" w:rsidR="00BE59EE" w:rsidRPr="00DA6B6C" w:rsidRDefault="00BE59EE" w:rsidP="0034622D">
            <w:pPr>
              <w:keepNext/>
              <w:keepLines/>
              <w:jc w:val="right"/>
              <w:rPr>
                <w:b/>
                <w:bCs/>
                <w:sz w:val="20"/>
                <w:szCs w:val="20"/>
                <w:lang w:val="fr-FR"/>
              </w:rPr>
            </w:pPr>
            <w:r w:rsidRPr="00DA6B6C">
              <w:rPr>
                <w:b/>
                <w:sz w:val="20"/>
                <w:szCs w:val="20"/>
                <w:lang w:val="fr-FR"/>
              </w:rPr>
              <w:t>7 548 095</w:t>
            </w:r>
          </w:p>
        </w:tc>
      </w:tr>
    </w:tbl>
    <w:bookmarkEnd w:id="19"/>
    <w:p w14:paraId="026FE5C1" w14:textId="77777777" w:rsidR="00455A4C" w:rsidRPr="00DA6B6C" w:rsidRDefault="00455A4C" w:rsidP="00455A4C">
      <w:pPr>
        <w:spacing w:before="240" w:after="240"/>
        <w:rPr>
          <w:u w:val="single"/>
          <w:lang w:val="fr-FR"/>
        </w:rPr>
      </w:pPr>
      <w:r w:rsidRPr="00DA6B6C">
        <w:rPr>
          <w:u w:val="single"/>
          <w:lang w:val="fr-FR"/>
        </w:rPr>
        <w:t>Durabilité du projet pilote et évaluation des risques</w:t>
      </w:r>
    </w:p>
    <w:p w14:paraId="739B7E0F" w14:textId="6D5ABA42" w:rsidR="00BE59EE" w:rsidRPr="00DA6B6C" w:rsidRDefault="00455A4C" w:rsidP="00455A4C">
      <w:pPr>
        <w:numPr>
          <w:ilvl w:val="0"/>
          <w:numId w:val="8"/>
        </w:numPr>
        <w:tabs>
          <w:tab w:val="num" w:pos="0"/>
        </w:tabs>
        <w:spacing w:before="240" w:after="240"/>
        <w:ind w:left="0" w:firstLine="0"/>
        <w:rPr>
          <w:lang w:val="fr-FR"/>
        </w:rPr>
      </w:pPr>
      <w:r w:rsidRPr="00DA6B6C">
        <w:rPr>
          <w:lang w:val="fr-FR"/>
        </w:rPr>
        <w:t>Le projet devrait aboutir à de nouvelles conceptions optimisées de compresseurs économes en énergie à base de R</w:t>
      </w:r>
      <w:r w:rsidR="00FB0BAC" w:rsidRPr="00DA6B6C">
        <w:rPr>
          <w:lang w:val="fr-FR"/>
        </w:rPr>
        <w:noBreakHyphen/>
      </w:r>
      <w:r w:rsidRPr="00DA6B6C">
        <w:rPr>
          <w:lang w:val="fr-FR"/>
        </w:rPr>
        <w:t>290 pour la fabrication de climatiseurs par Godrej, ce qui soutiendrait les capacités de fabrication de climatiseurs à base de R-290 dans cette entreprise. Bien que l'entreprise produise actuellement des climatiseurs au HFC</w:t>
      </w:r>
      <w:r w:rsidR="00FB0BAC" w:rsidRPr="00DA6B6C">
        <w:rPr>
          <w:lang w:val="fr-FR"/>
        </w:rPr>
        <w:noBreakHyphen/>
      </w:r>
      <w:r w:rsidRPr="00DA6B6C">
        <w:rPr>
          <w:lang w:val="fr-FR"/>
        </w:rPr>
        <w:t>32, compte tenu de son expérience passée</w:t>
      </w:r>
      <w:r w:rsidR="00FB0BAC" w:rsidRPr="00DA6B6C">
        <w:rPr>
          <w:rStyle w:val="FootnoteReference"/>
          <w:lang w:val="fr-FR"/>
        </w:rPr>
        <w:footnoteReference w:id="18"/>
      </w:r>
      <w:r w:rsidRPr="00DA6B6C">
        <w:rPr>
          <w:lang w:val="fr-FR"/>
        </w:rPr>
        <w:t xml:space="preserve"> dans la fabrication et la vente de climatiseurs au R</w:t>
      </w:r>
      <w:r w:rsidR="00DA6B6C">
        <w:t>-</w:t>
      </w:r>
      <w:r w:rsidRPr="00DA6B6C">
        <w:rPr>
          <w:lang w:val="fr-FR"/>
        </w:rPr>
        <w:t>290,</w:t>
      </w:r>
      <w:r w:rsidR="00DA6B6C">
        <w:rPr>
          <w:lang w:val="fr-FR"/>
        </w:rPr>
        <w:t xml:space="preserve"> son</w:t>
      </w:r>
      <w:r w:rsidRPr="00DA6B6C">
        <w:rPr>
          <w:lang w:val="fr-FR"/>
        </w:rPr>
        <w:t xml:space="preserve"> engagement technique et financier dans ce projet (environ 73,5 % du co</w:t>
      </w:r>
      <w:r w:rsidR="00DA6B6C">
        <w:rPr>
          <w:lang w:val="fr-FR"/>
        </w:rPr>
        <w:t>ût du projet est à sa charge</w:t>
      </w:r>
      <w:r w:rsidRPr="00DA6B6C">
        <w:rPr>
          <w:lang w:val="fr-FR"/>
        </w:rPr>
        <w:t xml:space="preserve">) et </w:t>
      </w:r>
      <w:r w:rsidR="00DA6B6C">
        <w:rPr>
          <w:lang w:val="fr-FR"/>
        </w:rPr>
        <w:t>son</w:t>
      </w:r>
      <w:r w:rsidRPr="00DA6B6C">
        <w:rPr>
          <w:lang w:val="fr-FR"/>
        </w:rPr>
        <w:t xml:space="preserve"> engagement ainsi que celui du Gouvernement à promouvoir les climatiseurs à base de R-290 pendant la mise en œuvre du KIP, le projet devrait aboutir à la disponibilité de compresseurs au R-290 en Inde, facilitant la transition du secteur manufacturier du froid vers la technologie fondée sur le R-290. Le Gouvernement indien élabore actuellement une stratégie nationale </w:t>
      </w:r>
      <w:r w:rsidR="00DA6B6C">
        <w:rPr>
          <w:lang w:val="fr-FR"/>
        </w:rPr>
        <w:t>visant à</w:t>
      </w:r>
      <w:r w:rsidRPr="00DA6B6C">
        <w:rPr>
          <w:lang w:val="fr-FR"/>
        </w:rPr>
        <w:t xml:space="preserve"> la réduction progressive des HFC. Lorsque cette stratégie en sera à ses dernières étapes de conception, </w:t>
      </w:r>
      <w:r w:rsidR="00DA6B6C">
        <w:rPr>
          <w:lang w:val="fr-FR"/>
        </w:rPr>
        <w:t>le Gouvernement</w:t>
      </w:r>
      <w:r w:rsidRPr="00DA6B6C">
        <w:rPr>
          <w:lang w:val="fr-FR"/>
        </w:rPr>
        <w:t xml:space="preserve"> élaborera, en consultation avec les parties prenantes nationales concernées, des mesures supplémentaires pour promouvoir les climatiseurs au R-290 et d'autres technologies à faible PRP. </w:t>
      </w:r>
      <w:r w:rsidR="00DA6B6C">
        <w:rPr>
          <w:lang w:val="fr-FR"/>
        </w:rPr>
        <w:t>Il rendra</w:t>
      </w:r>
      <w:r w:rsidRPr="00DA6B6C">
        <w:rPr>
          <w:lang w:val="fr-FR"/>
        </w:rPr>
        <w:t xml:space="preserve"> compte de la fabrication de compresseurs à base de R-290 par Godrej dans le cadre du projet en faisant rapport au titre du KIP</w:t>
      </w:r>
      <w:r w:rsidR="00DA6B6C">
        <w:rPr>
          <w:lang w:val="fr-FR"/>
        </w:rPr>
        <w:t>,</w:t>
      </w:r>
      <w:r w:rsidRPr="00DA6B6C">
        <w:rPr>
          <w:lang w:val="fr-FR"/>
        </w:rPr>
        <w:t xml:space="preserve"> une fois ce dernier approuvé.</w:t>
      </w:r>
    </w:p>
    <w:p w14:paraId="54473A22" w14:textId="77777777" w:rsidR="00D85843" w:rsidRPr="00DA6B6C" w:rsidRDefault="00D85843" w:rsidP="00D85843">
      <w:pPr>
        <w:keepNext/>
        <w:rPr>
          <w:b/>
          <w:lang w:val="fr-FR"/>
        </w:rPr>
      </w:pPr>
      <w:r w:rsidRPr="00DA6B6C">
        <w:rPr>
          <w:b/>
          <w:lang w:val="fr-FR"/>
        </w:rPr>
        <w:lastRenderedPageBreak/>
        <w:t>RECOMMANDATION</w:t>
      </w:r>
    </w:p>
    <w:p w14:paraId="04059FA9" w14:textId="77777777" w:rsidR="009124B5" w:rsidRPr="00DA6B6C" w:rsidRDefault="009124B5" w:rsidP="0034622D">
      <w:pPr>
        <w:numPr>
          <w:ilvl w:val="0"/>
          <w:numId w:val="8"/>
        </w:numPr>
        <w:tabs>
          <w:tab w:val="num" w:pos="0"/>
        </w:tabs>
        <w:spacing w:before="240" w:after="240"/>
        <w:ind w:left="0" w:firstLine="0"/>
        <w:rPr>
          <w:lang w:val="fr-FR"/>
        </w:rPr>
      </w:pPr>
      <w:r w:rsidRPr="00DA6B6C">
        <w:rPr>
          <w:lang w:val="fr-FR"/>
        </w:rPr>
        <w:t>Le Comité exécutif pourrait souhaiter :</w:t>
      </w:r>
    </w:p>
    <w:p w14:paraId="3331C969" w14:textId="79B207AE" w:rsidR="00DE3949" w:rsidRPr="00DA6B6C" w:rsidRDefault="009124B5" w:rsidP="00E07645">
      <w:pPr>
        <w:pStyle w:val="Heading2"/>
        <w:widowControl/>
        <w:numPr>
          <w:ilvl w:val="1"/>
          <w:numId w:val="51"/>
        </w:numPr>
        <w:rPr>
          <w:lang w:val="fr-FR"/>
        </w:rPr>
      </w:pPr>
      <w:r w:rsidRPr="00DA6B6C">
        <w:rPr>
          <w:lang w:val="fr-FR"/>
        </w:rPr>
        <w:t xml:space="preserve">Approuver le projet pilote visant à concevoir et à développer à l'échelle pilote des compresseurs rotatifs économes en énergie ainsi que des échangeurs de chaleur à microcanaux compatibles avec la technologie R-290 chez Godrej &amp; Boyce Mfg. Ltd. (Godrej), destinés à être utilisés dans la fabrication de climatiseurs individuels en le contexte de la réduction progressive des HFC en Inde pour un montant de 1 853 795 $ US, plus des coûts d'appui d’agence de 213 918 $ US, </w:t>
      </w:r>
      <w:r w:rsidR="00DA6B6C">
        <w:rPr>
          <w:lang w:val="fr-FR"/>
        </w:rPr>
        <w:t xml:space="preserve">prenant note </w:t>
      </w:r>
      <w:r w:rsidRPr="00DA6B6C">
        <w:rPr>
          <w:lang w:val="fr-FR"/>
        </w:rPr>
        <w:t xml:space="preserve">: </w:t>
      </w:r>
    </w:p>
    <w:p w14:paraId="371DB9C6" w14:textId="7BC80698" w:rsidR="00DE3949" w:rsidRPr="00DA6B6C" w:rsidRDefault="00DA6B6C" w:rsidP="00DE3949">
      <w:pPr>
        <w:pStyle w:val="Heading3"/>
        <w:numPr>
          <w:ilvl w:val="2"/>
          <w:numId w:val="51"/>
        </w:numPr>
        <w:rPr>
          <w:lang w:val="fr-FR"/>
        </w:rPr>
      </w:pPr>
      <w:r>
        <w:rPr>
          <w:lang w:val="fr-FR"/>
        </w:rPr>
        <w:t>De l</w:t>
      </w:r>
      <w:r w:rsidR="009124B5" w:rsidRPr="00DA6B6C">
        <w:rPr>
          <w:lang w:val="fr-FR"/>
        </w:rPr>
        <w:t>'engagement de l'entreprise Godrej à reconvertir sa production de climatiseurs utilisant du HFC-32 au R-290 jusqu'à 70 % de la production de HFC</w:t>
      </w:r>
      <w:r w:rsidR="006979D1" w:rsidRPr="00DA6B6C">
        <w:rPr>
          <w:lang w:val="fr-FR"/>
        </w:rPr>
        <w:noBreakHyphen/>
      </w:r>
      <w:r w:rsidR="009124B5" w:rsidRPr="00DA6B6C">
        <w:rPr>
          <w:lang w:val="fr-FR"/>
        </w:rPr>
        <w:t xml:space="preserve">32 d'ici 2028 ; </w:t>
      </w:r>
    </w:p>
    <w:p w14:paraId="147A7059" w14:textId="1C382C89" w:rsidR="00DE3949" w:rsidRPr="00DA6B6C" w:rsidRDefault="00DA6B6C" w:rsidP="00DE3949">
      <w:pPr>
        <w:pStyle w:val="Heading3"/>
        <w:numPr>
          <w:ilvl w:val="2"/>
          <w:numId w:val="51"/>
        </w:numPr>
        <w:rPr>
          <w:lang w:val="fr-FR"/>
        </w:rPr>
      </w:pPr>
      <w:r>
        <w:rPr>
          <w:lang w:val="fr-FR"/>
        </w:rPr>
        <w:t>De l</w:t>
      </w:r>
      <w:r w:rsidR="009124B5" w:rsidRPr="00DA6B6C">
        <w:rPr>
          <w:lang w:val="fr-FR"/>
        </w:rPr>
        <w:t>a réduction directe attendue des émissions de 437 840 tonnes d'éq-CO</w:t>
      </w:r>
      <w:r w:rsidR="009124B5" w:rsidRPr="00DA6B6C">
        <w:rPr>
          <w:vertAlign w:val="subscript"/>
          <w:lang w:val="fr-FR"/>
        </w:rPr>
        <w:t>2</w:t>
      </w:r>
      <w:r w:rsidR="009124B5" w:rsidRPr="00DA6B6C">
        <w:rPr>
          <w:lang w:val="fr-FR"/>
        </w:rPr>
        <w:t xml:space="preserve"> d'ici 2028 ;  </w:t>
      </w:r>
    </w:p>
    <w:p w14:paraId="502ECA7E" w14:textId="59CEDA11" w:rsidR="00DE3949" w:rsidRPr="00DA6B6C" w:rsidRDefault="00DA6B6C" w:rsidP="00DE3949">
      <w:pPr>
        <w:pStyle w:val="Heading3"/>
        <w:numPr>
          <w:ilvl w:val="2"/>
          <w:numId w:val="51"/>
        </w:numPr>
        <w:rPr>
          <w:lang w:val="fr-FR"/>
        </w:rPr>
      </w:pPr>
      <w:r>
        <w:rPr>
          <w:lang w:val="fr-FR"/>
        </w:rPr>
        <w:t>De l</w:t>
      </w:r>
      <w:r w:rsidR="009124B5" w:rsidRPr="00DA6B6C">
        <w:rPr>
          <w:lang w:val="fr-FR"/>
        </w:rPr>
        <w:t xml:space="preserve">'engagement du Gouvernement indien : </w:t>
      </w:r>
    </w:p>
    <w:p w14:paraId="67349B4D" w14:textId="77777777" w:rsidR="007F35CD" w:rsidRPr="00DA6B6C" w:rsidRDefault="00E32D41" w:rsidP="007F35CD">
      <w:pPr>
        <w:pStyle w:val="Header4"/>
        <w:rPr>
          <w:lang w:val="fr-FR"/>
        </w:rPr>
      </w:pPr>
      <w:r w:rsidRPr="00DA6B6C">
        <w:rPr>
          <w:lang w:val="fr-FR"/>
        </w:rPr>
        <w:t xml:space="preserve">À concevoir des mesures règlementaires supplémentaires pour promouvoir les climatiseurs à base de R-290 et d'autres technologies à faible PRP lors de la préparation de la phase I du plan de mise en œuvre des HFC de Kigali (KIP) ; </w:t>
      </w:r>
    </w:p>
    <w:p w14:paraId="43107307" w14:textId="56CF3BC3" w:rsidR="007F35CD" w:rsidRPr="00DA6B6C" w:rsidRDefault="007F35CD" w:rsidP="007F35CD">
      <w:pPr>
        <w:pStyle w:val="Header4"/>
        <w:rPr>
          <w:lang w:val="fr-FR"/>
        </w:rPr>
      </w:pPr>
      <w:r w:rsidRPr="00DA6B6C">
        <w:rPr>
          <w:lang w:val="fr-FR"/>
        </w:rPr>
        <w:t>À faire rapport sur les progrès de la fabrication des compresseurs à base de R-290 à Godrej dans le cadre du rapport au titre de la phase I du KIP une fois celui-ci approuvé ; et</w:t>
      </w:r>
    </w:p>
    <w:p w14:paraId="25E50A8F" w14:textId="059584A0" w:rsidR="00D85843" w:rsidRPr="00DA6B6C" w:rsidRDefault="00DA6B6C" w:rsidP="007F35CD">
      <w:pPr>
        <w:pStyle w:val="Heading3"/>
        <w:numPr>
          <w:ilvl w:val="2"/>
          <w:numId w:val="51"/>
        </w:numPr>
        <w:rPr>
          <w:lang w:val="fr-FR"/>
        </w:rPr>
      </w:pPr>
      <w:r>
        <w:rPr>
          <w:lang w:val="fr-FR"/>
        </w:rPr>
        <w:t>De ce q</w:t>
      </w:r>
      <w:r w:rsidR="009124B5" w:rsidRPr="00DA6B6C">
        <w:rPr>
          <w:lang w:val="fr-FR"/>
        </w:rPr>
        <w:t xml:space="preserve">ue la date d'achèvement du projet </w:t>
      </w:r>
      <w:r w:rsidR="00070F86">
        <w:rPr>
          <w:lang w:val="fr-FR"/>
        </w:rPr>
        <w:t>ne sera</w:t>
      </w:r>
      <w:r w:rsidR="009124B5" w:rsidRPr="00DA6B6C">
        <w:rPr>
          <w:lang w:val="fr-FR"/>
        </w:rPr>
        <w:t xml:space="preserve"> pas</w:t>
      </w:r>
      <w:r w:rsidR="00070F86">
        <w:rPr>
          <w:lang w:val="fr-FR"/>
        </w:rPr>
        <w:t xml:space="preserve"> fixée</w:t>
      </w:r>
      <w:r w:rsidR="009124B5" w:rsidRPr="00DA6B6C">
        <w:rPr>
          <w:lang w:val="fr-FR"/>
        </w:rPr>
        <w:t xml:space="preserve"> au-delà du 31</w:t>
      </w:r>
      <w:r w:rsidR="00070F86">
        <w:rPr>
          <w:lang w:val="fr-FR"/>
        </w:rPr>
        <w:t> </w:t>
      </w:r>
      <w:r w:rsidR="009124B5" w:rsidRPr="00DA6B6C">
        <w:rPr>
          <w:lang w:val="fr-FR"/>
        </w:rPr>
        <w:t>décembre 2025 et qu'un rapport de projet détaillé sera soumis au Comité exécutif, dans les six mois à compter de la date d'achèvement du projet.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61B8" w:rsidRPr="00DA6B6C" w14:paraId="76543129" w14:textId="77777777" w:rsidTr="0034622D">
        <w:trPr>
          <w:trHeight w:val="466"/>
        </w:trPr>
        <w:tc>
          <w:tcPr>
            <w:tcW w:w="1871" w:type="dxa"/>
          </w:tcPr>
          <w:p w14:paraId="4A980A80" w14:textId="77777777" w:rsidR="001B61B8" w:rsidRPr="00DA6B6C" w:rsidRDefault="001B61B8" w:rsidP="0034622D">
            <w:pPr>
              <w:jc w:val="center"/>
              <w:rPr>
                <w:lang w:val="fr-FR"/>
              </w:rPr>
            </w:pPr>
          </w:p>
        </w:tc>
        <w:tc>
          <w:tcPr>
            <w:tcW w:w="1872" w:type="dxa"/>
          </w:tcPr>
          <w:p w14:paraId="45D7B2CE" w14:textId="77777777" w:rsidR="001B61B8" w:rsidRPr="00DA6B6C" w:rsidRDefault="001B61B8" w:rsidP="0034622D">
            <w:pPr>
              <w:jc w:val="center"/>
              <w:rPr>
                <w:lang w:val="fr-FR"/>
              </w:rPr>
            </w:pPr>
          </w:p>
        </w:tc>
        <w:tc>
          <w:tcPr>
            <w:tcW w:w="1872" w:type="dxa"/>
            <w:tcBorders>
              <w:bottom w:val="single" w:sz="4" w:space="0" w:color="auto"/>
            </w:tcBorders>
          </w:tcPr>
          <w:p w14:paraId="7EF36EA9" w14:textId="77777777" w:rsidR="001B61B8" w:rsidRPr="00DA6B6C" w:rsidRDefault="001B61B8" w:rsidP="0034622D">
            <w:pPr>
              <w:jc w:val="center"/>
              <w:rPr>
                <w:lang w:val="fr-FR"/>
              </w:rPr>
            </w:pPr>
          </w:p>
        </w:tc>
        <w:tc>
          <w:tcPr>
            <w:tcW w:w="1872" w:type="dxa"/>
          </w:tcPr>
          <w:p w14:paraId="5BE943D3" w14:textId="77777777" w:rsidR="001B61B8" w:rsidRPr="00DA6B6C" w:rsidRDefault="001B61B8" w:rsidP="0034622D">
            <w:pPr>
              <w:jc w:val="center"/>
              <w:rPr>
                <w:lang w:val="fr-FR"/>
              </w:rPr>
            </w:pPr>
          </w:p>
        </w:tc>
        <w:tc>
          <w:tcPr>
            <w:tcW w:w="1873" w:type="dxa"/>
          </w:tcPr>
          <w:p w14:paraId="1EDBEE5D" w14:textId="77777777" w:rsidR="001B61B8" w:rsidRPr="00DA6B6C" w:rsidRDefault="001B61B8" w:rsidP="0034622D">
            <w:pPr>
              <w:jc w:val="center"/>
              <w:rPr>
                <w:lang w:val="fr-FR"/>
              </w:rPr>
            </w:pPr>
          </w:p>
        </w:tc>
      </w:tr>
    </w:tbl>
    <w:p w14:paraId="7DB6F2C4" w14:textId="77777777" w:rsidR="001B61B8" w:rsidRPr="00DA6B6C" w:rsidRDefault="001B61B8" w:rsidP="001B61B8">
      <w:pPr>
        <w:rPr>
          <w:lang w:val="fr-FR"/>
        </w:rPr>
      </w:pPr>
    </w:p>
    <w:sectPr w:rsidR="001B61B8" w:rsidRPr="00DA6B6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B3E34" w14:textId="77777777" w:rsidR="00354CF9" w:rsidRDefault="00354CF9" w:rsidP="004A504B">
      <w:r>
        <w:separator/>
      </w:r>
    </w:p>
  </w:endnote>
  <w:endnote w:type="continuationSeparator" w:id="0">
    <w:p w14:paraId="3B87292F" w14:textId="77777777" w:rsidR="00354CF9" w:rsidRDefault="00354CF9" w:rsidP="004A504B">
      <w:r>
        <w:continuationSeparator/>
      </w:r>
    </w:p>
  </w:endnote>
  <w:endnote w:type="continuationNotice" w:id="1">
    <w:p w14:paraId="7EE2F300" w14:textId="77777777" w:rsidR="00354CF9" w:rsidRDefault="00354C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BCC84" w14:textId="77777777" w:rsidR="0034622D" w:rsidRPr="0033525D" w:rsidRDefault="0034622D">
    <w:pPr>
      <w:jc w:val="center"/>
    </w:pPr>
    <w:r>
      <w:fldChar w:fldCharType="begin"/>
    </w:r>
    <w:r>
      <w:instrText xml:space="preserve"> PAGE </w:instrText>
    </w:r>
    <w:r>
      <w:fldChar w:fldCharType="separate"/>
    </w:r>
    <w:r w:rsidR="00070F86">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2F4DA" w14:textId="77777777" w:rsidR="0034622D" w:rsidRPr="0033525D" w:rsidRDefault="0034622D">
    <w:pPr>
      <w:jc w:val="center"/>
    </w:pPr>
    <w:r>
      <w:fldChar w:fldCharType="begin"/>
    </w:r>
    <w:r>
      <w:instrText xml:space="preserve"> PAGE </w:instrText>
    </w:r>
    <w:r>
      <w:fldChar w:fldCharType="separate"/>
    </w:r>
    <w:r w:rsidR="00070F86">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EFA4" w14:textId="77777777" w:rsidR="0034622D" w:rsidRDefault="0034622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C4552D9" w14:textId="77777777" w:rsidR="0034622D" w:rsidRDefault="0034622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62D70" w14:textId="77777777" w:rsidR="00354CF9" w:rsidRDefault="00354CF9" w:rsidP="004A504B">
      <w:r>
        <w:separator/>
      </w:r>
    </w:p>
  </w:footnote>
  <w:footnote w:type="continuationSeparator" w:id="0">
    <w:p w14:paraId="78906C65" w14:textId="77777777" w:rsidR="00354CF9" w:rsidRDefault="00354CF9" w:rsidP="004A504B">
      <w:r>
        <w:continuationSeparator/>
      </w:r>
    </w:p>
  </w:footnote>
  <w:footnote w:type="continuationNotice" w:id="1">
    <w:p w14:paraId="7DB13314" w14:textId="77777777" w:rsidR="00354CF9" w:rsidRDefault="00354CF9"/>
  </w:footnote>
  <w:footnote w:id="2">
    <w:p w14:paraId="25612793" w14:textId="718B0FB6" w:rsidR="0034622D" w:rsidRPr="001E1147" w:rsidRDefault="0034622D" w:rsidP="0079781A">
      <w:pPr>
        <w:pStyle w:val="FootnoteText"/>
        <w:rPr>
          <w:lang w:val="en-US"/>
        </w:rPr>
      </w:pPr>
      <w:r w:rsidRPr="001A24C6">
        <w:rPr>
          <w:rStyle w:val="FootnoteReference"/>
        </w:rPr>
        <w:footnoteRef/>
      </w:r>
      <w:r w:rsidRPr="001A24C6">
        <w:t xml:space="preserve">  UNEP/OzL.Pro/ExCom/93/1</w:t>
      </w:r>
    </w:p>
  </w:footnote>
  <w:footnote w:id="3">
    <w:p w14:paraId="4E6FD459" w14:textId="77777777" w:rsidR="0034622D" w:rsidRDefault="0034622D" w:rsidP="005520D9">
      <w:pPr>
        <w:pStyle w:val="FootnoteText"/>
        <w:rPr>
          <w:b/>
          <w:bCs/>
          <w:lang w:val="en-US"/>
        </w:rPr>
      </w:pPr>
      <w:r w:rsidRPr="003F3894">
        <w:rPr>
          <w:rStyle w:val="FootnoteReference"/>
          <w:b/>
          <w:bCs/>
          <w:sz w:val="17"/>
          <w:szCs w:val="17"/>
        </w:rPr>
        <w:footnoteRef/>
      </w:r>
      <w:r w:rsidRPr="003F3894">
        <w:rPr>
          <w:sz w:val="17"/>
          <w:szCs w:val="17"/>
        </w:rPr>
        <w:t>Sans objet : la valeur de référence pour le pays sera établie en 2028, celui-ci étant dans le groupe 2</w:t>
      </w:r>
    </w:p>
  </w:footnote>
  <w:footnote w:id="4">
    <w:p w14:paraId="18298825" w14:textId="4BCCB26C" w:rsidR="0034622D" w:rsidRDefault="0034622D">
      <w:pPr>
        <w:pStyle w:val="FootnoteText"/>
      </w:pPr>
      <w:r>
        <w:rPr>
          <w:rStyle w:val="FootnoteReference"/>
        </w:rPr>
        <w:footnoteRef/>
      </w:r>
      <w:r>
        <w:t xml:space="preserve"> Plan d'action pour le refroidissement en Inde (ICAP), 2019.</w:t>
      </w:r>
    </w:p>
  </w:footnote>
  <w:footnote w:id="5">
    <w:p w14:paraId="43D0803C" w14:textId="77777777" w:rsidR="0034622D" w:rsidRDefault="0034622D" w:rsidP="00537726">
      <w:pPr>
        <w:pStyle w:val="FootnoteText"/>
      </w:pPr>
      <w:r>
        <w:rPr>
          <w:rStyle w:val="FootnoteReference"/>
        </w:rPr>
        <w:footnoteRef/>
      </w:r>
      <w:r>
        <w:t xml:space="preserve"> Le prix du R-407C et du HFC-32 était de 6,50 $ US/kg et celui du R-410A était de 9 $ US/kg. Les prix ne sont pas disponibles dans le rapport de données du programme de pays. </w:t>
      </w:r>
    </w:p>
  </w:footnote>
  <w:footnote w:id="6">
    <w:p w14:paraId="5DFA0DED" w14:textId="77777777" w:rsidR="0034622D" w:rsidRDefault="0034622D" w:rsidP="008354BA">
      <w:pPr>
        <w:pStyle w:val="FootnoteText"/>
        <w:rPr>
          <w:b/>
          <w:bCs/>
          <w:lang w:val="en-US"/>
        </w:rPr>
      </w:pPr>
      <w:r>
        <w:rPr>
          <w:rStyle w:val="FootnoteReference"/>
          <w:b/>
          <w:bCs/>
        </w:rPr>
        <w:footnoteRef/>
      </w:r>
      <w:r>
        <w:rPr>
          <w:sz w:val="18"/>
          <w:szCs w:val="18"/>
        </w:rPr>
        <w:t>Sans objet : la valeur de référence pour le pays sera établie en 2028, celui-ci étant dans le groupe 2</w:t>
      </w:r>
    </w:p>
  </w:footnote>
  <w:footnote w:id="7">
    <w:p w14:paraId="2920D5E1" w14:textId="088630E5" w:rsidR="0034622D" w:rsidRDefault="0034622D">
      <w:pPr>
        <w:pStyle w:val="FootnoteText"/>
      </w:pPr>
      <w:r>
        <w:rPr>
          <w:rStyle w:val="FootnoteReference"/>
        </w:rPr>
        <w:footnoteRef/>
      </w:r>
      <w:r>
        <w:t xml:space="preserve"> ICAP 2019</w:t>
      </w:r>
    </w:p>
  </w:footnote>
  <w:footnote w:id="8">
    <w:p w14:paraId="6663B7A9" w14:textId="77777777" w:rsidR="0034622D" w:rsidRDefault="0034622D" w:rsidP="001D4D53">
      <w:pPr>
        <w:pStyle w:val="FootnoteText"/>
        <w:rPr>
          <w:b/>
          <w:bCs/>
          <w:lang w:val="en-US"/>
        </w:rPr>
      </w:pPr>
      <w:r>
        <w:rPr>
          <w:rStyle w:val="FootnoteReference"/>
          <w:b/>
          <w:bCs/>
        </w:rPr>
        <w:footnoteRef/>
      </w:r>
      <w:r>
        <w:rPr>
          <w:sz w:val="18"/>
          <w:szCs w:val="18"/>
        </w:rPr>
        <w:t>Sans objet : la valeur de référence pour le pays sera établie en 2028, celui-ci étant dans le groupe 2</w:t>
      </w:r>
    </w:p>
  </w:footnote>
  <w:footnote w:id="9">
    <w:p w14:paraId="5C871A92" w14:textId="3B192DE1" w:rsidR="0034622D" w:rsidRPr="003D19CD" w:rsidRDefault="0034622D" w:rsidP="008975BD">
      <w:pPr>
        <w:pStyle w:val="FootnoteText"/>
        <w:rPr>
          <w:lang w:val="en-US"/>
        </w:rPr>
      </w:pPr>
      <w:r w:rsidRPr="000B20C0">
        <w:rPr>
          <w:rStyle w:val="FootnoteReference"/>
        </w:rPr>
        <w:footnoteRef/>
      </w:r>
      <w:r w:rsidRPr="000B20C0">
        <w:t xml:space="preserve"> Estimation postulant 2 500 heures de fonctionnement des équipements produits en 2022-2023</w:t>
      </w:r>
      <w:r>
        <w:t xml:space="preserve"> et </w:t>
      </w:r>
      <w:r w:rsidRPr="000B20C0">
        <w:t>le fonctionnement de ces compresseurs dans les équipements de climatisation.</w:t>
      </w:r>
    </w:p>
  </w:footnote>
  <w:footnote w:id="10">
    <w:p w14:paraId="34D11C7A" w14:textId="77777777" w:rsidR="0034622D" w:rsidRPr="00996241" w:rsidRDefault="0034622D" w:rsidP="00C90310">
      <w:pPr>
        <w:pStyle w:val="FootnoteText"/>
      </w:pPr>
      <w:r w:rsidRPr="00FE3307">
        <w:rPr>
          <w:rStyle w:val="FootnoteReference"/>
        </w:rPr>
        <w:footnoteRef/>
      </w:r>
      <w:r w:rsidRPr="00FE3307">
        <w:t xml:space="preserve"> Conformément à la lettre adressée au Gouvernement allemand par le</w:t>
      </w:r>
      <w:bookmarkStart w:id="17" w:name="_Hlk150594554"/>
      <w:r w:rsidRPr="00FE3307">
        <w:t xml:space="preserve"> Ministère de l'environnement, des forêts et des changements climatiques de l'Inde</w:t>
      </w:r>
      <w:bookmarkEnd w:id="17"/>
      <w:r w:rsidRPr="00FE3307">
        <w:t xml:space="preserve"> en date du 15 septembre 2022 p.</w:t>
      </w:r>
    </w:p>
  </w:footnote>
  <w:footnote w:id="11">
    <w:p w14:paraId="16FE825A" w14:textId="77777777" w:rsidR="0034622D" w:rsidRPr="003A35E6" w:rsidRDefault="0034622D" w:rsidP="008A00AD">
      <w:pPr>
        <w:pStyle w:val="FootnoteText"/>
        <w:rPr>
          <w:lang w:val="en-US"/>
        </w:rPr>
      </w:pPr>
      <w:r>
        <w:rPr>
          <w:rStyle w:val="FootnoteReference"/>
        </w:rPr>
        <w:footnoteRef/>
      </w:r>
      <w:r>
        <w:t xml:space="preserve">  UNEP/OzL.Pro/ExCom/93/20</w:t>
      </w:r>
    </w:p>
  </w:footnote>
  <w:footnote w:id="12">
    <w:p w14:paraId="068E6B72" w14:textId="77777777" w:rsidR="0034622D" w:rsidRDefault="0034622D" w:rsidP="00963D97">
      <w:pPr>
        <w:pStyle w:val="FootnoteText"/>
      </w:pPr>
      <w:r>
        <w:rPr>
          <w:rStyle w:val="FootnoteReference"/>
        </w:rPr>
        <w:footnoteRef/>
      </w:r>
      <w:r>
        <w:t xml:space="preserve"> L'Inde appartenant au groupe 2 en vertu de l'Amendement de Kigali, la valeur de référence pour le pays sera établie sur la base de la consommation moyenne de HFC entre 2024 et 2026, plus 65 % de sa valeur de référence pour les HCFC.</w:t>
      </w:r>
    </w:p>
  </w:footnote>
  <w:footnote w:id="13">
    <w:p w14:paraId="0EC57E01" w14:textId="77777777" w:rsidR="0034622D" w:rsidRPr="00A2454E" w:rsidRDefault="0034622D" w:rsidP="00D62619">
      <w:pPr>
        <w:pStyle w:val="FootnoteText"/>
        <w:rPr>
          <w:lang w:val="en-US"/>
        </w:rPr>
      </w:pPr>
      <w:r>
        <w:rPr>
          <w:rStyle w:val="FootnoteReference"/>
        </w:rPr>
        <w:footnoteRef/>
      </w:r>
      <w:r>
        <w:t xml:space="preserve"> Communiqué de presse du Ministère indien de l'environnement, des forêts et des changements climatiques, 14 mars 2022 https://pib.gov.in/PressReleaseIframePage.aspx?PRID=1805795</w:t>
      </w:r>
    </w:p>
  </w:footnote>
  <w:footnote w:id="14">
    <w:p w14:paraId="165380E6" w14:textId="77777777" w:rsidR="0034622D" w:rsidRPr="004F5861" w:rsidRDefault="0034622D" w:rsidP="005C24FD">
      <w:pPr>
        <w:pStyle w:val="FootnoteText"/>
        <w:rPr>
          <w:lang w:val="en-US"/>
        </w:rPr>
      </w:pPr>
      <w:r>
        <w:rPr>
          <w:rStyle w:val="FootnoteReference"/>
        </w:rPr>
        <w:footnoteRef/>
      </w:r>
      <w:r>
        <w:t xml:space="preserve"> Estimation postulant un PRP du HFC-32 de 675 et un PRP du R-290 de 6. Les émissions indirectes basées sur les facteurs d’émission du réseau ne sont pas incluses.</w:t>
      </w:r>
    </w:p>
  </w:footnote>
  <w:footnote w:id="15">
    <w:p w14:paraId="1C84C0FD" w14:textId="77777777" w:rsidR="0034622D" w:rsidRPr="00A401B1" w:rsidRDefault="0034622D" w:rsidP="005C24FD">
      <w:pPr>
        <w:pStyle w:val="FootnoteText"/>
        <w:rPr>
          <w:lang w:val="en-US"/>
        </w:rPr>
      </w:pPr>
      <w:r>
        <w:rPr>
          <w:rStyle w:val="FootnoteReference"/>
        </w:rPr>
        <w:footnoteRef/>
      </w:r>
      <w:r>
        <w:t xml:space="preserve"> Coefficient d’efficacité énergétique saisonnier indien (ISEER)</w:t>
      </w:r>
    </w:p>
  </w:footnote>
  <w:footnote w:id="16">
    <w:p w14:paraId="2AD5ED20" w14:textId="77777777" w:rsidR="0034622D" w:rsidRPr="000B6D96" w:rsidRDefault="0034622D" w:rsidP="004F25E7">
      <w:pPr>
        <w:pStyle w:val="FootnoteText"/>
        <w:rPr>
          <w:lang w:val="en-US"/>
        </w:rPr>
      </w:pPr>
      <w:r>
        <w:rPr>
          <w:rStyle w:val="FootnoteReference"/>
        </w:rPr>
        <w:footnoteRef/>
      </w:r>
      <w:r>
        <w:t xml:space="preserve"> Godrej produit des compresseurs pour équipements de réfrigération domestiques et autres</w:t>
      </w:r>
    </w:p>
  </w:footnote>
  <w:footnote w:id="17">
    <w:p w14:paraId="3EAE28F5" w14:textId="77777777" w:rsidR="0034622D" w:rsidRPr="004F5861" w:rsidRDefault="0034622D" w:rsidP="00A600E8">
      <w:pPr>
        <w:pStyle w:val="FootnoteText"/>
        <w:rPr>
          <w:lang w:val="en-US"/>
        </w:rPr>
      </w:pPr>
      <w:r>
        <w:rPr>
          <w:rStyle w:val="FootnoteReference"/>
        </w:rPr>
        <w:footnoteRef/>
      </w:r>
      <w:r>
        <w:t xml:space="preserve"> L'Inde est un pays du groupe II et est en train d'élaborer son KIP.</w:t>
      </w:r>
    </w:p>
  </w:footnote>
  <w:footnote w:id="18">
    <w:p w14:paraId="4EA93C67" w14:textId="77777777" w:rsidR="0034622D" w:rsidRPr="004F5861" w:rsidRDefault="0034622D" w:rsidP="00FB0BAC">
      <w:pPr>
        <w:pStyle w:val="FootnoteText"/>
        <w:rPr>
          <w:lang w:val="en-US"/>
        </w:rPr>
      </w:pPr>
      <w:r>
        <w:rPr>
          <w:rStyle w:val="FootnoteReference"/>
        </w:rPr>
        <w:footnoteRef/>
      </w:r>
      <w:r>
        <w:t xml:space="preserve"> Godrej a été l'une des premières entreprises à commercialiser des climatiseurs résidentiels à base de R-290 en Inde et à les exporter vers quelques autres marchés de pays visés à l'article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E233B" w14:textId="52DEED87" w:rsidR="0034622D" w:rsidRPr="0033525D" w:rsidRDefault="00070F86">
    <w:fldSimple w:instr=" DOCPROPERTY &quot;Document number&quot;  \* MERGEFORMAT ">
      <w:r w:rsidR="0034622D">
        <w:t>UNEP/OzL.Pro/ExCom/93/60</w:t>
      </w:r>
    </w:fldSimple>
  </w:p>
  <w:p w14:paraId="65EA5C95" w14:textId="77777777" w:rsidR="0034622D" w:rsidRPr="0033525D" w:rsidRDefault="0034622D"/>
  <w:p w14:paraId="6AEEAB46" w14:textId="77777777" w:rsidR="0034622D" w:rsidRPr="0033525D" w:rsidRDefault="003462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156A" w14:textId="7576D354" w:rsidR="0034622D" w:rsidRPr="0033525D" w:rsidRDefault="00070F86">
    <w:pPr>
      <w:jc w:val="right"/>
    </w:pPr>
    <w:fldSimple w:instr=" DOCPROPERTY &quot;Document number&quot;  \* MERGEFORMAT ">
      <w:r w:rsidR="0034622D">
        <w:t>UNEP/OzL.Pro/ExCom/93/60</w:t>
      </w:r>
    </w:fldSimple>
  </w:p>
  <w:p w14:paraId="56673C27" w14:textId="77777777" w:rsidR="0034622D" w:rsidRPr="0033525D" w:rsidRDefault="0034622D"/>
  <w:p w14:paraId="517B8A4B" w14:textId="77777777" w:rsidR="0034622D" w:rsidRPr="0033525D" w:rsidRDefault="00346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8B6F81E"/>
    <w:lvl w:ilvl="0">
      <w:start w:val="1"/>
      <w:numFmt w:val="decimal"/>
      <w:pStyle w:val="Heading1"/>
      <w:lvlText w:val="%1."/>
      <w:lvlJc w:val="left"/>
      <w:pPr>
        <w:tabs>
          <w:tab w:val="num" w:pos="1170"/>
        </w:tabs>
        <w:ind w:left="1170" w:firstLine="0"/>
      </w:pPr>
      <w:rPr>
        <w:rFonts w:hint="default"/>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8F26BAA"/>
    <w:multiLevelType w:val="hybridMultilevel"/>
    <w:tmpl w:val="6ABAB93A"/>
    <w:lvl w:ilvl="0" w:tplc="A27C0FCE">
      <w:start w:val="12"/>
      <w:numFmt w:val="decimal"/>
      <w:lvlText w:val="%1."/>
      <w:lvlJc w:val="left"/>
      <w:pPr>
        <w:ind w:left="60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CF2CF3"/>
    <w:multiLevelType w:val="hybridMultilevel"/>
    <w:tmpl w:val="5950EDDC"/>
    <w:lvl w:ilvl="0" w:tplc="4009000F">
      <w:start w:val="1"/>
      <w:numFmt w:val="decimal"/>
      <w:lvlText w:val="%1."/>
      <w:lvlJc w:val="left"/>
      <w:pPr>
        <w:ind w:left="6030" w:hanging="360"/>
      </w:pPr>
      <w:rPr>
        <w:rFonts w:hint="default"/>
      </w:rPr>
    </w:lvl>
    <w:lvl w:ilvl="1" w:tplc="40090019">
      <w:start w:val="1"/>
      <w:numFmt w:val="lowerLetter"/>
      <w:lvlText w:val="%2."/>
      <w:lvlJc w:val="left"/>
      <w:pPr>
        <w:ind w:left="1440" w:hanging="360"/>
      </w:pPr>
    </w:lvl>
    <w:lvl w:ilvl="2" w:tplc="D47632D2">
      <w:start w:val="32"/>
      <w:numFmt w:val="decimal"/>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F385164"/>
    <w:multiLevelType w:val="hybridMultilevel"/>
    <w:tmpl w:val="7E9A7E46"/>
    <w:lvl w:ilvl="0" w:tplc="C2E6785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900E51"/>
    <w:multiLevelType w:val="hybridMultilevel"/>
    <w:tmpl w:val="F94EB0E2"/>
    <w:lvl w:ilvl="0" w:tplc="1009000F">
      <w:start w:val="3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EF95456"/>
    <w:multiLevelType w:val="multilevel"/>
    <w:tmpl w:val="AE708B04"/>
    <w:lvl w:ilvl="0">
      <w:start w:val="1"/>
      <w:numFmt w:val="decimal"/>
      <w:lvlText w:val="%1."/>
      <w:lvlJc w:val="left"/>
      <w:pPr>
        <w:tabs>
          <w:tab w:val="num" w:pos="1080"/>
        </w:tabs>
        <w:ind w:left="1080" w:hanging="360"/>
      </w:pPr>
    </w:lvl>
    <w:lvl w:ilvl="1">
      <w:start w:val="1"/>
      <w:numFmt w:val="lowerLetter"/>
      <w:lvlText w:val="(%2)"/>
      <w:lvlJc w:val="left"/>
      <w:pPr>
        <w:ind w:left="1800" w:hanging="360"/>
      </w:pPr>
      <w:rPr>
        <w:rFonts w:hint="default"/>
        <w:i/>
        <w:sz w:val="22"/>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FF310C"/>
    <w:multiLevelType w:val="multilevel"/>
    <w:tmpl w:val="84B0D3D6"/>
    <w:lvl w:ilvl="0">
      <w:start w:val="1"/>
      <w:numFmt w:val="lowerLetter"/>
      <w:lvlText w:val="(%1)"/>
      <w:lvlJc w:val="left"/>
      <w:pPr>
        <w:tabs>
          <w:tab w:val="num" w:pos="1440"/>
        </w:tabs>
        <w:ind w:left="1440" w:hanging="360"/>
      </w:pPr>
      <w:rPr>
        <w:rFonts w:ascii="Times New Roman" w:eastAsia="Times New Roman" w:hAnsi="Times New Roman" w:cs="Times New Roman"/>
      </w:rPr>
    </w:lvl>
    <w:lvl w:ilvl="1">
      <w:start w:val="1"/>
      <w:numFmt w:val="lowerLetter"/>
      <w:lvlText w:val="%2)"/>
      <w:lvlJc w:val="left"/>
      <w:pPr>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35D56BC0"/>
    <w:multiLevelType w:val="hybridMultilevel"/>
    <w:tmpl w:val="7E96C094"/>
    <w:lvl w:ilvl="0" w:tplc="805E2120">
      <w:start w:val="1"/>
      <w:numFmt w:val="lowerLetter"/>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C908E0"/>
    <w:multiLevelType w:val="hybridMultilevel"/>
    <w:tmpl w:val="9078D1CE"/>
    <w:lvl w:ilvl="0" w:tplc="40090001">
      <w:start w:val="1"/>
      <w:numFmt w:val="bullet"/>
      <w:lvlText w:val=""/>
      <w:lvlJc w:val="left"/>
      <w:pPr>
        <w:ind w:left="810" w:hanging="360"/>
      </w:pPr>
      <w:rPr>
        <w:rFonts w:ascii="Symbol" w:hAnsi="Symbol" w:hint="default"/>
      </w:rPr>
    </w:lvl>
    <w:lvl w:ilvl="1" w:tplc="40090003">
      <w:start w:val="1"/>
      <w:numFmt w:val="bullet"/>
      <w:lvlText w:val="o"/>
      <w:lvlJc w:val="left"/>
      <w:pPr>
        <w:ind w:left="1530" w:hanging="360"/>
      </w:pPr>
      <w:rPr>
        <w:rFonts w:ascii="Courier New" w:hAnsi="Courier New" w:cs="Courier New" w:hint="default"/>
      </w:rPr>
    </w:lvl>
    <w:lvl w:ilvl="2" w:tplc="40090005" w:tentative="1">
      <w:start w:val="1"/>
      <w:numFmt w:val="bullet"/>
      <w:lvlText w:val=""/>
      <w:lvlJc w:val="left"/>
      <w:pPr>
        <w:ind w:left="2250" w:hanging="360"/>
      </w:pPr>
      <w:rPr>
        <w:rFonts w:ascii="Wingdings" w:hAnsi="Wingdings" w:hint="default"/>
      </w:rPr>
    </w:lvl>
    <w:lvl w:ilvl="3" w:tplc="40090001" w:tentative="1">
      <w:start w:val="1"/>
      <w:numFmt w:val="bullet"/>
      <w:lvlText w:val=""/>
      <w:lvlJc w:val="left"/>
      <w:pPr>
        <w:ind w:left="2970" w:hanging="360"/>
      </w:pPr>
      <w:rPr>
        <w:rFonts w:ascii="Symbol" w:hAnsi="Symbol" w:hint="default"/>
      </w:rPr>
    </w:lvl>
    <w:lvl w:ilvl="4" w:tplc="40090003" w:tentative="1">
      <w:start w:val="1"/>
      <w:numFmt w:val="bullet"/>
      <w:lvlText w:val="o"/>
      <w:lvlJc w:val="left"/>
      <w:pPr>
        <w:ind w:left="3690" w:hanging="360"/>
      </w:pPr>
      <w:rPr>
        <w:rFonts w:ascii="Courier New" w:hAnsi="Courier New" w:cs="Courier New" w:hint="default"/>
      </w:rPr>
    </w:lvl>
    <w:lvl w:ilvl="5" w:tplc="40090005" w:tentative="1">
      <w:start w:val="1"/>
      <w:numFmt w:val="bullet"/>
      <w:lvlText w:val=""/>
      <w:lvlJc w:val="left"/>
      <w:pPr>
        <w:ind w:left="4410" w:hanging="360"/>
      </w:pPr>
      <w:rPr>
        <w:rFonts w:ascii="Wingdings" w:hAnsi="Wingdings" w:hint="default"/>
      </w:rPr>
    </w:lvl>
    <w:lvl w:ilvl="6" w:tplc="40090001" w:tentative="1">
      <w:start w:val="1"/>
      <w:numFmt w:val="bullet"/>
      <w:lvlText w:val=""/>
      <w:lvlJc w:val="left"/>
      <w:pPr>
        <w:ind w:left="5130" w:hanging="360"/>
      </w:pPr>
      <w:rPr>
        <w:rFonts w:ascii="Symbol" w:hAnsi="Symbol" w:hint="default"/>
      </w:rPr>
    </w:lvl>
    <w:lvl w:ilvl="7" w:tplc="40090003" w:tentative="1">
      <w:start w:val="1"/>
      <w:numFmt w:val="bullet"/>
      <w:lvlText w:val="o"/>
      <w:lvlJc w:val="left"/>
      <w:pPr>
        <w:ind w:left="5850" w:hanging="360"/>
      </w:pPr>
      <w:rPr>
        <w:rFonts w:ascii="Courier New" w:hAnsi="Courier New" w:cs="Courier New" w:hint="default"/>
      </w:rPr>
    </w:lvl>
    <w:lvl w:ilvl="8" w:tplc="40090005" w:tentative="1">
      <w:start w:val="1"/>
      <w:numFmt w:val="bullet"/>
      <w:lvlText w:val=""/>
      <w:lvlJc w:val="left"/>
      <w:pPr>
        <w:ind w:left="6570" w:hanging="360"/>
      </w:pPr>
      <w:rPr>
        <w:rFonts w:ascii="Wingdings" w:hAnsi="Wingdings" w:hint="default"/>
      </w:rPr>
    </w:lvl>
  </w:abstractNum>
  <w:abstractNum w:abstractNumId="21" w15:restartNumberingAfterBreak="0">
    <w:nsid w:val="48BC1B87"/>
    <w:multiLevelType w:val="hybridMultilevel"/>
    <w:tmpl w:val="F63ABC7E"/>
    <w:lvl w:ilvl="0" w:tplc="3B8A9D7E">
      <w:start w:val="1"/>
      <w:numFmt w:val="decimal"/>
      <w:lvlText w:val="%1."/>
      <w:lvlJc w:val="left"/>
      <w:pPr>
        <w:ind w:left="6030" w:hanging="360"/>
      </w:pPr>
      <w:rPr>
        <w:rFonts w:hint="default"/>
      </w:rPr>
    </w:lvl>
    <w:lvl w:ilvl="1" w:tplc="FFFFFFFF">
      <w:start w:val="1"/>
      <w:numFmt w:val="lowerLetter"/>
      <w:lvlText w:val="%2."/>
      <w:lvlJc w:val="left"/>
      <w:pPr>
        <w:ind w:left="1440" w:hanging="360"/>
      </w:pPr>
    </w:lvl>
    <w:lvl w:ilvl="2" w:tplc="FFFFFFFF">
      <w:start w:val="32"/>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5E2137E"/>
    <w:multiLevelType w:val="hybridMultilevel"/>
    <w:tmpl w:val="8E46B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61A8D"/>
    <w:multiLevelType w:val="hybridMultilevel"/>
    <w:tmpl w:val="CFCEA4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15:restartNumberingAfterBreak="0">
    <w:nsid w:val="5C846C85"/>
    <w:multiLevelType w:val="multilevel"/>
    <w:tmpl w:val="B4C0A530"/>
    <w:lvl w:ilvl="0">
      <w:start w:val="1"/>
      <w:numFmt w:val="bullet"/>
      <w:lvlText w:val=""/>
      <w:lvlJc w:val="left"/>
      <w:pPr>
        <w:tabs>
          <w:tab w:val="num" w:pos="2520"/>
        </w:tabs>
        <w:ind w:left="2520" w:hanging="360"/>
      </w:pPr>
      <w:rPr>
        <w:rFonts w:ascii="Symbol" w:hAnsi="Symbol" w:hint="default"/>
        <w:sz w:val="20"/>
      </w:rPr>
    </w:lvl>
    <w:lvl w:ilvl="1">
      <w:start w:val="30"/>
      <w:numFmt w:val="decimal"/>
      <w:lvlText w:val="%2"/>
      <w:lvlJc w:val="left"/>
      <w:pPr>
        <w:ind w:left="3240" w:hanging="360"/>
      </w:pPr>
      <w:rPr>
        <w:rFonts w:hint="default"/>
        <w:b/>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9" w15:restartNumberingAfterBreak="0">
    <w:nsid w:val="5D6B18FD"/>
    <w:multiLevelType w:val="hybridMultilevel"/>
    <w:tmpl w:val="B4883C0A"/>
    <w:lvl w:ilvl="0" w:tplc="04090005">
      <w:start w:val="1"/>
      <w:numFmt w:val="bullet"/>
      <w:lvlText w:val=""/>
      <w:lvlJc w:val="left"/>
      <w:pPr>
        <w:ind w:left="3831" w:hanging="360"/>
      </w:pPr>
      <w:rPr>
        <w:rFonts w:ascii="Wingdings" w:hAnsi="Wingdings" w:hint="default"/>
      </w:rPr>
    </w:lvl>
    <w:lvl w:ilvl="1" w:tplc="04090003">
      <w:start w:val="1"/>
      <w:numFmt w:val="bullet"/>
      <w:lvlText w:val="o"/>
      <w:lvlJc w:val="left"/>
      <w:pPr>
        <w:ind w:left="4551" w:hanging="360"/>
      </w:pPr>
      <w:rPr>
        <w:rFonts w:ascii="Courier New" w:hAnsi="Courier New" w:cs="Courier New" w:hint="default"/>
      </w:rPr>
    </w:lvl>
    <w:lvl w:ilvl="2" w:tplc="04090005" w:tentative="1">
      <w:start w:val="1"/>
      <w:numFmt w:val="bullet"/>
      <w:lvlText w:val=""/>
      <w:lvlJc w:val="left"/>
      <w:pPr>
        <w:ind w:left="5271" w:hanging="360"/>
      </w:pPr>
      <w:rPr>
        <w:rFonts w:ascii="Wingdings" w:hAnsi="Wingdings" w:hint="default"/>
      </w:rPr>
    </w:lvl>
    <w:lvl w:ilvl="3" w:tplc="04090001" w:tentative="1">
      <w:start w:val="1"/>
      <w:numFmt w:val="bullet"/>
      <w:lvlText w:val=""/>
      <w:lvlJc w:val="left"/>
      <w:pPr>
        <w:ind w:left="5991" w:hanging="360"/>
      </w:pPr>
      <w:rPr>
        <w:rFonts w:ascii="Symbol" w:hAnsi="Symbol" w:hint="default"/>
      </w:rPr>
    </w:lvl>
    <w:lvl w:ilvl="4" w:tplc="04090003" w:tentative="1">
      <w:start w:val="1"/>
      <w:numFmt w:val="bullet"/>
      <w:lvlText w:val="o"/>
      <w:lvlJc w:val="left"/>
      <w:pPr>
        <w:ind w:left="6711" w:hanging="360"/>
      </w:pPr>
      <w:rPr>
        <w:rFonts w:ascii="Courier New" w:hAnsi="Courier New" w:cs="Courier New" w:hint="default"/>
      </w:rPr>
    </w:lvl>
    <w:lvl w:ilvl="5" w:tplc="04090005" w:tentative="1">
      <w:start w:val="1"/>
      <w:numFmt w:val="bullet"/>
      <w:lvlText w:val=""/>
      <w:lvlJc w:val="left"/>
      <w:pPr>
        <w:ind w:left="7431" w:hanging="360"/>
      </w:pPr>
      <w:rPr>
        <w:rFonts w:ascii="Wingdings" w:hAnsi="Wingdings" w:hint="default"/>
      </w:rPr>
    </w:lvl>
    <w:lvl w:ilvl="6" w:tplc="04090001" w:tentative="1">
      <w:start w:val="1"/>
      <w:numFmt w:val="bullet"/>
      <w:lvlText w:val=""/>
      <w:lvlJc w:val="left"/>
      <w:pPr>
        <w:ind w:left="8151" w:hanging="360"/>
      </w:pPr>
      <w:rPr>
        <w:rFonts w:ascii="Symbol" w:hAnsi="Symbol" w:hint="default"/>
      </w:rPr>
    </w:lvl>
    <w:lvl w:ilvl="7" w:tplc="04090003" w:tentative="1">
      <w:start w:val="1"/>
      <w:numFmt w:val="bullet"/>
      <w:lvlText w:val="o"/>
      <w:lvlJc w:val="left"/>
      <w:pPr>
        <w:ind w:left="8871" w:hanging="360"/>
      </w:pPr>
      <w:rPr>
        <w:rFonts w:ascii="Courier New" w:hAnsi="Courier New" w:cs="Courier New" w:hint="default"/>
      </w:rPr>
    </w:lvl>
    <w:lvl w:ilvl="8" w:tplc="04090005" w:tentative="1">
      <w:start w:val="1"/>
      <w:numFmt w:val="bullet"/>
      <w:lvlText w:val=""/>
      <w:lvlJc w:val="left"/>
      <w:pPr>
        <w:ind w:left="9591"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02599E"/>
    <w:multiLevelType w:val="hybridMultilevel"/>
    <w:tmpl w:val="9432F0D4"/>
    <w:lvl w:ilvl="0" w:tplc="4009000F">
      <w:start w:val="17"/>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64403A4E"/>
    <w:multiLevelType w:val="hybridMultilevel"/>
    <w:tmpl w:val="20BAFA3A"/>
    <w:lvl w:ilvl="0" w:tplc="D6A07A6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3977EA"/>
    <w:multiLevelType w:val="hybridMultilevel"/>
    <w:tmpl w:val="F6B057F0"/>
    <w:lvl w:ilvl="0" w:tplc="C14277A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4" w15:restartNumberingAfterBreak="0">
    <w:nsid w:val="71ED6CF1"/>
    <w:multiLevelType w:val="hybridMultilevel"/>
    <w:tmpl w:val="4456F238"/>
    <w:lvl w:ilvl="0" w:tplc="158E6D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B06DA3"/>
    <w:multiLevelType w:val="multilevel"/>
    <w:tmpl w:val="C06C70BE"/>
    <w:lvl w:ilvl="0">
      <w:start w:val="1"/>
      <w:numFmt w:val="bullet"/>
      <w:lvlText w:val=""/>
      <w:lvlJc w:val="left"/>
      <w:pPr>
        <w:tabs>
          <w:tab w:val="num" w:pos="540"/>
        </w:tabs>
        <w:ind w:left="540" w:hanging="360"/>
      </w:pPr>
      <w:rPr>
        <w:rFonts w:ascii="Symbol" w:hAnsi="Symbol" w:hint="default"/>
        <w:sz w:val="20"/>
      </w:rPr>
    </w:lvl>
    <w:lvl w:ilvl="1">
      <w:start w:val="1"/>
      <w:numFmt w:val="upperRoman"/>
      <w:lvlText w:val="%2."/>
      <w:lvlJc w:val="left"/>
      <w:pPr>
        <w:ind w:left="1620" w:hanging="720"/>
      </w:pPr>
      <w:rPr>
        <w:rFonts w:hint="default"/>
        <w:b/>
      </w:rPr>
    </w:lvl>
    <w:lvl w:ilvl="2">
      <w:start w:val="10"/>
      <w:numFmt w:val="upperLetter"/>
      <w:lvlText w:val="%3."/>
      <w:lvlJc w:val="left"/>
      <w:pPr>
        <w:ind w:left="1980" w:hanging="360"/>
      </w:pPr>
      <w:rPr>
        <w:rFonts w:hint="default"/>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904838">
    <w:abstractNumId w:val="10"/>
  </w:num>
  <w:num w:numId="2" w16cid:durableId="1285846495">
    <w:abstractNumId w:val="14"/>
  </w:num>
  <w:num w:numId="3" w16cid:durableId="151415438">
    <w:abstractNumId w:val="24"/>
  </w:num>
  <w:num w:numId="4" w16cid:durableId="2059237547">
    <w:abstractNumId w:val="25"/>
  </w:num>
  <w:num w:numId="5" w16cid:durableId="377515303">
    <w:abstractNumId w:val="36"/>
  </w:num>
  <w:num w:numId="6" w16cid:durableId="79838591">
    <w:abstractNumId w:val="17"/>
  </w:num>
  <w:num w:numId="7" w16cid:durableId="1199930559">
    <w:abstractNumId w:val="30"/>
  </w:num>
  <w:num w:numId="8" w16cid:durableId="1967200022">
    <w:abstractNumId w:val="34"/>
  </w:num>
  <w:num w:numId="9" w16cid:durableId="1369062237">
    <w:abstractNumId w:val="12"/>
  </w:num>
  <w:num w:numId="10" w16cid:durableId="1700273560">
    <w:abstractNumId w:val="19"/>
  </w:num>
  <w:num w:numId="11" w16cid:durableId="1601839759">
    <w:abstractNumId w:val="13"/>
  </w:num>
  <w:num w:numId="12" w16cid:durableId="654530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3928181">
    <w:abstractNumId w:val="32"/>
  </w:num>
  <w:num w:numId="14" w16cid:durableId="2068992614">
    <w:abstractNumId w:val="21"/>
  </w:num>
  <w:num w:numId="15" w16cid:durableId="1611160497">
    <w:abstractNumId w:val="11"/>
  </w:num>
  <w:num w:numId="16" w16cid:durableId="20069786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96424553">
    <w:abstractNumId w:val="9"/>
  </w:num>
  <w:num w:numId="18" w16cid:durableId="1046181403">
    <w:abstractNumId w:val="7"/>
  </w:num>
  <w:num w:numId="19" w16cid:durableId="405538711">
    <w:abstractNumId w:val="6"/>
  </w:num>
  <w:num w:numId="20" w16cid:durableId="1959675527">
    <w:abstractNumId w:val="5"/>
  </w:num>
  <w:num w:numId="21" w16cid:durableId="478767650">
    <w:abstractNumId w:val="4"/>
  </w:num>
  <w:num w:numId="22" w16cid:durableId="182205105">
    <w:abstractNumId w:val="8"/>
  </w:num>
  <w:num w:numId="23" w16cid:durableId="1089039056">
    <w:abstractNumId w:val="3"/>
  </w:num>
  <w:num w:numId="24" w16cid:durableId="1112551514">
    <w:abstractNumId w:val="2"/>
  </w:num>
  <w:num w:numId="25" w16cid:durableId="1585071706">
    <w:abstractNumId w:val="1"/>
  </w:num>
  <w:num w:numId="26" w16cid:durableId="1693726334">
    <w:abstractNumId w:val="0"/>
  </w:num>
  <w:num w:numId="27" w16cid:durableId="763765775">
    <w:abstractNumId w:val="23"/>
  </w:num>
  <w:num w:numId="28" w16cid:durableId="642659095">
    <w:abstractNumId w:val="22"/>
  </w:num>
  <w:num w:numId="29" w16cid:durableId="163471976">
    <w:abstractNumId w:val="31"/>
  </w:num>
  <w:num w:numId="30" w16cid:durableId="2096126936">
    <w:abstractNumId w:val="18"/>
  </w:num>
  <w:num w:numId="31" w16cid:durableId="1489637546">
    <w:abstractNumId w:val="26"/>
  </w:num>
  <w:num w:numId="32" w16cid:durableId="1663653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8257266">
    <w:abstractNumId w:val="20"/>
  </w:num>
  <w:num w:numId="34" w16cid:durableId="42214486">
    <w:abstractNumId w:val="16"/>
  </w:num>
  <w:num w:numId="35" w16cid:durableId="107508561">
    <w:abstractNumId w:val="33"/>
  </w:num>
  <w:num w:numId="36" w16cid:durableId="1786264417">
    <w:abstractNumId w:val="29"/>
  </w:num>
  <w:num w:numId="37" w16cid:durableId="1792557530">
    <w:abstractNumId w:val="28"/>
  </w:num>
  <w:num w:numId="38" w16cid:durableId="1247499062">
    <w:abstractNumId w:val="35"/>
  </w:num>
  <w:num w:numId="39" w16cid:durableId="34027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52336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810935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3937386">
    <w:abstractNumId w:val="15"/>
  </w:num>
  <w:num w:numId="43" w16cid:durableId="27872516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42579476">
    <w:abstractNumId w:val="10"/>
    <w:lvlOverride w:ilvl="0">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lowerRoman"/>
        <w:pStyle w:val="Heading3"/>
        <w:lvlText w:val="(%3)"/>
        <w:lvlJc w:val="left"/>
        <w:pPr>
          <w:tabs>
            <w:tab w:val="num" w:pos="0"/>
          </w:tabs>
          <w:ind w:left="2160" w:hanging="720"/>
        </w:pPr>
        <w:rPr>
          <w:rFonts w:hint="default"/>
        </w:rPr>
      </w:lvl>
    </w:lvlOverride>
    <w:lvlOverride w:ilvl="3">
      <w:lvl w:ilvl="3">
        <w:start w:val="1"/>
        <w:numFmt w:val="lowerLetter"/>
        <w:pStyle w:val="Heading4"/>
        <w:lvlText w:val="%4)"/>
        <w:lvlJc w:val="left"/>
        <w:pPr>
          <w:tabs>
            <w:tab w:val="num" w:pos="-90"/>
          </w:tabs>
          <w:ind w:left="2776" w:hanging="706"/>
        </w:pPr>
        <w:rPr>
          <w:rFonts w:hint="default"/>
          <w:b w:val="0"/>
          <w:i w:val="0"/>
        </w:rPr>
      </w:lvl>
    </w:lvlOverride>
    <w:lvlOverride w:ilvl="4">
      <w:lvl w:ilvl="4">
        <w:start w:val="1"/>
        <w:numFmt w:val="decimal"/>
        <w:lvlText w:val="(%5)"/>
        <w:lvlJc w:val="left"/>
        <w:pPr>
          <w:tabs>
            <w:tab w:val="num" w:pos="0"/>
          </w:tabs>
          <w:ind w:left="3571" w:hanging="705"/>
        </w:pPr>
        <w:rPr>
          <w:rFonts w:hint="default"/>
        </w:rPr>
      </w:lvl>
    </w:lvlOverride>
    <w:lvlOverride w:ilvl="5">
      <w:lvl w:ilvl="5">
        <w:start w:val="1"/>
        <w:numFmt w:val="lowerLetter"/>
        <w:pStyle w:val="Heading6"/>
        <w:lvlText w:val="(%6)"/>
        <w:lvlJc w:val="left"/>
        <w:pPr>
          <w:tabs>
            <w:tab w:val="num" w:pos="0"/>
          </w:tabs>
          <w:ind w:left="4291" w:hanging="720"/>
        </w:pPr>
        <w:rPr>
          <w:rFonts w:hint="default"/>
        </w:rPr>
      </w:lvl>
    </w:lvlOverride>
    <w:lvlOverride w:ilvl="6">
      <w:lvl w:ilvl="6">
        <w:start w:val="1"/>
        <w:numFmt w:val="lowerRoman"/>
        <w:pStyle w:val="Heading7"/>
        <w:lvlText w:val="(%7)"/>
        <w:lvlJc w:val="left"/>
        <w:pPr>
          <w:tabs>
            <w:tab w:val="num" w:pos="0"/>
          </w:tabs>
          <w:ind w:left="4997" w:hanging="706"/>
        </w:pPr>
        <w:rPr>
          <w:rFonts w:hint="default"/>
        </w:rPr>
      </w:lvl>
    </w:lvlOverride>
    <w:lvlOverride w:ilvl="7">
      <w:lvl w:ilvl="7">
        <w:start w:val="1"/>
        <w:numFmt w:val="lowerLetter"/>
        <w:lvlText w:val="(%8)"/>
        <w:lvlJc w:val="left"/>
        <w:pPr>
          <w:tabs>
            <w:tab w:val="num" w:pos="0"/>
          </w:tabs>
          <w:ind w:left="5702" w:hanging="705"/>
        </w:pPr>
        <w:rPr>
          <w:rFonts w:hint="default"/>
        </w:rPr>
      </w:lvl>
    </w:lvlOverride>
    <w:lvlOverride w:ilvl="8">
      <w:lvl w:ilvl="8">
        <w:start w:val="1"/>
        <w:numFmt w:val="lowerRoman"/>
        <w:pStyle w:val="Heading9"/>
        <w:lvlText w:val="(%9)"/>
        <w:lvlJc w:val="left"/>
        <w:pPr>
          <w:tabs>
            <w:tab w:val="num" w:pos="0"/>
          </w:tabs>
          <w:ind w:left="6408" w:hanging="706"/>
        </w:pPr>
        <w:rPr>
          <w:rFonts w:hint="default"/>
        </w:rPr>
      </w:lvl>
    </w:lvlOverride>
  </w:num>
  <w:num w:numId="45" w16cid:durableId="484669967">
    <w:abstractNumId w:val="1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6" w16cid:durableId="1677264402">
    <w:abstractNumId w:val="1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7" w16cid:durableId="1321469408">
    <w:abstractNumId w:val="10"/>
    <w:lvlOverride w:ilvl="0">
      <w:startOverride w:val="1"/>
      <w:lvl w:ilvl="0">
        <w:start w:val="1"/>
        <w:numFmt w:val="decimal"/>
        <w:pStyle w:val="Heading1"/>
        <w:lvlText w:val="%1."/>
        <w:lvlJc w:val="left"/>
        <w:pPr>
          <w:tabs>
            <w:tab w:val="num" w:pos="0"/>
          </w:tabs>
          <w:ind w:left="0" w:firstLine="0"/>
        </w:pPr>
        <w:rPr>
          <w:rFonts w:hint="default"/>
          <w:b w:val="0"/>
          <w:bCs/>
          <w:i w:val="0"/>
          <w:iCs w:val="0"/>
          <w:color w:val="auto"/>
        </w:rPr>
      </w:lvl>
    </w:lvlOverride>
    <w:lvlOverride w:ilvl="1">
      <w:startOverride w:val="1"/>
      <w:lvl w:ilvl="1">
        <w:start w:val="1"/>
        <w:numFmt w:val="lowerLetter"/>
        <w:pStyle w:val="Heading2"/>
        <w:lvlText w:val="(%2)"/>
        <w:lvlJc w:val="left"/>
        <w:pPr>
          <w:tabs>
            <w:tab w:val="num" w:pos="0"/>
          </w:tabs>
          <w:ind w:left="1440" w:hanging="720"/>
        </w:pPr>
        <w:rPr>
          <w:rFonts w:hint="default"/>
        </w:rPr>
      </w:lvl>
    </w:lvlOverride>
    <w:lvlOverride w:ilvl="2">
      <w:startOverride w:val="1"/>
      <w:lvl w:ilvl="2">
        <w:start w:val="1"/>
        <w:numFmt w:val="lowerRoman"/>
        <w:pStyle w:val="Heading3"/>
        <w:lvlText w:val="(%3)"/>
        <w:lvlJc w:val="left"/>
        <w:pPr>
          <w:tabs>
            <w:tab w:val="num" w:pos="0"/>
          </w:tabs>
          <w:ind w:left="2160" w:hanging="720"/>
        </w:pPr>
        <w:rPr>
          <w:rFonts w:hint="default"/>
        </w:rPr>
      </w:lvl>
    </w:lvlOverride>
    <w:lvlOverride w:ilvl="3">
      <w:startOverride w:val="1"/>
      <w:lvl w:ilvl="3">
        <w:start w:val="1"/>
        <w:numFmt w:val="lowerLetter"/>
        <w:pStyle w:val="Heading4"/>
        <w:lvlText w:val="%4)"/>
        <w:lvlJc w:val="left"/>
        <w:pPr>
          <w:tabs>
            <w:tab w:val="num" w:pos="-90"/>
          </w:tabs>
          <w:ind w:left="2776" w:hanging="706"/>
        </w:pPr>
        <w:rPr>
          <w:rFonts w:hint="default"/>
          <w:b w:val="0"/>
          <w:i w:val="0"/>
        </w:rPr>
      </w:lvl>
    </w:lvlOverride>
    <w:lvlOverride w:ilvl="4">
      <w:startOverride w:val="1"/>
      <w:lvl w:ilvl="4">
        <w:start w:val="1"/>
        <w:numFmt w:val="decimal"/>
        <w:lvlText w:val="(%5)"/>
        <w:lvlJc w:val="left"/>
        <w:pPr>
          <w:tabs>
            <w:tab w:val="num" w:pos="0"/>
          </w:tabs>
          <w:ind w:left="3571" w:hanging="705"/>
        </w:pPr>
        <w:rPr>
          <w:rFonts w:hint="default"/>
        </w:rPr>
      </w:lvl>
    </w:lvlOverride>
    <w:lvlOverride w:ilvl="5">
      <w:startOverride w:val="1"/>
      <w:lvl w:ilvl="5">
        <w:start w:val="1"/>
        <w:numFmt w:val="lowerLetter"/>
        <w:pStyle w:val="Heading6"/>
        <w:lvlText w:val="(%6)"/>
        <w:lvlJc w:val="left"/>
        <w:pPr>
          <w:tabs>
            <w:tab w:val="num" w:pos="0"/>
          </w:tabs>
          <w:ind w:left="4291" w:hanging="720"/>
        </w:pPr>
        <w:rPr>
          <w:rFonts w:hint="default"/>
        </w:rPr>
      </w:lvl>
    </w:lvlOverride>
    <w:lvlOverride w:ilvl="6">
      <w:startOverride w:val="1"/>
      <w:lvl w:ilvl="6">
        <w:start w:val="1"/>
        <w:numFmt w:val="lowerRoman"/>
        <w:pStyle w:val="Heading7"/>
        <w:lvlText w:val="(%7)"/>
        <w:lvlJc w:val="left"/>
        <w:pPr>
          <w:tabs>
            <w:tab w:val="num" w:pos="0"/>
          </w:tabs>
          <w:ind w:left="4997" w:hanging="706"/>
        </w:pPr>
        <w:rPr>
          <w:rFonts w:hint="default"/>
        </w:rPr>
      </w:lvl>
    </w:lvlOverride>
    <w:lvlOverride w:ilvl="7">
      <w:startOverride w:val="1"/>
      <w:lvl w:ilvl="7">
        <w:start w:val="1"/>
        <w:numFmt w:val="lowerLetter"/>
        <w:lvlText w:val="(%8)"/>
        <w:lvlJc w:val="left"/>
        <w:pPr>
          <w:tabs>
            <w:tab w:val="num" w:pos="0"/>
          </w:tabs>
          <w:ind w:left="5702" w:hanging="705"/>
        </w:pPr>
        <w:rPr>
          <w:rFonts w:hint="default"/>
        </w:rPr>
      </w:lvl>
    </w:lvlOverride>
    <w:lvlOverride w:ilvl="8">
      <w:startOverride w:val="1"/>
      <w:lvl w:ilvl="8">
        <w:start w:val="1"/>
        <w:numFmt w:val="lowerRoman"/>
        <w:pStyle w:val="Heading9"/>
        <w:lvlText w:val="(%9)"/>
        <w:lvlJc w:val="left"/>
        <w:pPr>
          <w:tabs>
            <w:tab w:val="num" w:pos="0"/>
          </w:tabs>
          <w:ind w:left="6408" w:hanging="706"/>
        </w:pPr>
        <w:rPr>
          <w:rFonts w:hint="default"/>
        </w:rPr>
      </w:lvl>
    </w:lvlOverride>
  </w:num>
  <w:num w:numId="48" w16cid:durableId="197859296">
    <w:abstractNumId w:val="10"/>
  </w:num>
  <w:num w:numId="49" w16cid:durableId="339431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25344800">
    <w:abstractNumId w:val="10"/>
  </w:num>
  <w:num w:numId="51" w16cid:durableId="1312514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76997423">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413CD"/>
    <w:rsid w:val="0000022A"/>
    <w:rsid w:val="00000FED"/>
    <w:rsid w:val="00002AB8"/>
    <w:rsid w:val="00003602"/>
    <w:rsid w:val="00003E87"/>
    <w:rsid w:val="0000434E"/>
    <w:rsid w:val="000057D9"/>
    <w:rsid w:val="0001017D"/>
    <w:rsid w:val="00010599"/>
    <w:rsid w:val="0001079A"/>
    <w:rsid w:val="00011D05"/>
    <w:rsid w:val="00013229"/>
    <w:rsid w:val="000134E4"/>
    <w:rsid w:val="000141B5"/>
    <w:rsid w:val="0001611A"/>
    <w:rsid w:val="00016FB1"/>
    <w:rsid w:val="00017987"/>
    <w:rsid w:val="00017F81"/>
    <w:rsid w:val="000211A9"/>
    <w:rsid w:val="00021238"/>
    <w:rsid w:val="00022226"/>
    <w:rsid w:val="0002301F"/>
    <w:rsid w:val="00024BC8"/>
    <w:rsid w:val="00024C3C"/>
    <w:rsid w:val="00025E6A"/>
    <w:rsid w:val="000274DE"/>
    <w:rsid w:val="00031260"/>
    <w:rsid w:val="000322C8"/>
    <w:rsid w:val="000337DB"/>
    <w:rsid w:val="0003419E"/>
    <w:rsid w:val="000358DC"/>
    <w:rsid w:val="0003594A"/>
    <w:rsid w:val="00035BD0"/>
    <w:rsid w:val="0003681A"/>
    <w:rsid w:val="000372B7"/>
    <w:rsid w:val="00037F72"/>
    <w:rsid w:val="000404D5"/>
    <w:rsid w:val="000413CD"/>
    <w:rsid w:val="000421A8"/>
    <w:rsid w:val="000426A1"/>
    <w:rsid w:val="00042894"/>
    <w:rsid w:val="000429F6"/>
    <w:rsid w:val="000437BD"/>
    <w:rsid w:val="00043935"/>
    <w:rsid w:val="00043975"/>
    <w:rsid w:val="00044775"/>
    <w:rsid w:val="000447A7"/>
    <w:rsid w:val="000455CF"/>
    <w:rsid w:val="00045DE5"/>
    <w:rsid w:val="00046E78"/>
    <w:rsid w:val="00046EDC"/>
    <w:rsid w:val="00047E64"/>
    <w:rsid w:val="000501B4"/>
    <w:rsid w:val="00050F6E"/>
    <w:rsid w:val="00051782"/>
    <w:rsid w:val="0005233A"/>
    <w:rsid w:val="0005593D"/>
    <w:rsid w:val="000559A5"/>
    <w:rsid w:val="00055DE2"/>
    <w:rsid w:val="0005753A"/>
    <w:rsid w:val="00057675"/>
    <w:rsid w:val="000576F4"/>
    <w:rsid w:val="00057A0C"/>
    <w:rsid w:val="00061EC2"/>
    <w:rsid w:val="000629BB"/>
    <w:rsid w:val="00064004"/>
    <w:rsid w:val="000658E1"/>
    <w:rsid w:val="00066418"/>
    <w:rsid w:val="00066CE8"/>
    <w:rsid w:val="00066E64"/>
    <w:rsid w:val="00067C2D"/>
    <w:rsid w:val="00070F86"/>
    <w:rsid w:val="00076EA6"/>
    <w:rsid w:val="000776F8"/>
    <w:rsid w:val="0008003E"/>
    <w:rsid w:val="000807FE"/>
    <w:rsid w:val="00080ED0"/>
    <w:rsid w:val="00081D3B"/>
    <w:rsid w:val="00082C7F"/>
    <w:rsid w:val="00082E34"/>
    <w:rsid w:val="00083685"/>
    <w:rsid w:val="00084757"/>
    <w:rsid w:val="00085B8F"/>
    <w:rsid w:val="00090481"/>
    <w:rsid w:val="000905E2"/>
    <w:rsid w:val="00096389"/>
    <w:rsid w:val="000976E1"/>
    <w:rsid w:val="000A170D"/>
    <w:rsid w:val="000A1EF9"/>
    <w:rsid w:val="000A2491"/>
    <w:rsid w:val="000A3826"/>
    <w:rsid w:val="000A3D01"/>
    <w:rsid w:val="000A3D89"/>
    <w:rsid w:val="000A5949"/>
    <w:rsid w:val="000A62AF"/>
    <w:rsid w:val="000A6C26"/>
    <w:rsid w:val="000A7235"/>
    <w:rsid w:val="000B0A2B"/>
    <w:rsid w:val="000B0BE5"/>
    <w:rsid w:val="000B1760"/>
    <w:rsid w:val="000B193E"/>
    <w:rsid w:val="000B36C8"/>
    <w:rsid w:val="000B5927"/>
    <w:rsid w:val="000B70C8"/>
    <w:rsid w:val="000B758C"/>
    <w:rsid w:val="000C01BE"/>
    <w:rsid w:val="000C0588"/>
    <w:rsid w:val="000C1553"/>
    <w:rsid w:val="000C1573"/>
    <w:rsid w:val="000C1794"/>
    <w:rsid w:val="000C1F0F"/>
    <w:rsid w:val="000C22BB"/>
    <w:rsid w:val="000C2552"/>
    <w:rsid w:val="000C3267"/>
    <w:rsid w:val="000C3626"/>
    <w:rsid w:val="000C495A"/>
    <w:rsid w:val="000C4F11"/>
    <w:rsid w:val="000C6CE3"/>
    <w:rsid w:val="000D00D7"/>
    <w:rsid w:val="000D19B1"/>
    <w:rsid w:val="000D1E2C"/>
    <w:rsid w:val="000D2A86"/>
    <w:rsid w:val="000D4780"/>
    <w:rsid w:val="000D52A4"/>
    <w:rsid w:val="000D5824"/>
    <w:rsid w:val="000E07BC"/>
    <w:rsid w:val="000E2967"/>
    <w:rsid w:val="000E2E21"/>
    <w:rsid w:val="000E35C0"/>
    <w:rsid w:val="000E4C41"/>
    <w:rsid w:val="000E5D91"/>
    <w:rsid w:val="000E6934"/>
    <w:rsid w:val="000E69AA"/>
    <w:rsid w:val="000E7C77"/>
    <w:rsid w:val="000F110B"/>
    <w:rsid w:val="000F1CD4"/>
    <w:rsid w:val="000F4103"/>
    <w:rsid w:val="000F45DB"/>
    <w:rsid w:val="000F67F8"/>
    <w:rsid w:val="000F6B27"/>
    <w:rsid w:val="000F70A7"/>
    <w:rsid w:val="000F73AF"/>
    <w:rsid w:val="001016D9"/>
    <w:rsid w:val="00104BA9"/>
    <w:rsid w:val="00105A10"/>
    <w:rsid w:val="00105B8A"/>
    <w:rsid w:val="0011088C"/>
    <w:rsid w:val="00111F4C"/>
    <w:rsid w:val="00111F8B"/>
    <w:rsid w:val="00113BC9"/>
    <w:rsid w:val="00113CCA"/>
    <w:rsid w:val="001145C9"/>
    <w:rsid w:val="00115D99"/>
    <w:rsid w:val="001165DE"/>
    <w:rsid w:val="001170C2"/>
    <w:rsid w:val="0012055F"/>
    <w:rsid w:val="00120CE1"/>
    <w:rsid w:val="00121358"/>
    <w:rsid w:val="001213C3"/>
    <w:rsid w:val="00121B22"/>
    <w:rsid w:val="00121E76"/>
    <w:rsid w:val="0012220B"/>
    <w:rsid w:val="001225D5"/>
    <w:rsid w:val="001226C4"/>
    <w:rsid w:val="00122F25"/>
    <w:rsid w:val="00123005"/>
    <w:rsid w:val="00123B83"/>
    <w:rsid w:val="0012532A"/>
    <w:rsid w:val="00126D4D"/>
    <w:rsid w:val="00127D88"/>
    <w:rsid w:val="001323A9"/>
    <w:rsid w:val="00132F77"/>
    <w:rsid w:val="00132FFF"/>
    <w:rsid w:val="00133F8D"/>
    <w:rsid w:val="00134B6F"/>
    <w:rsid w:val="00135980"/>
    <w:rsid w:val="001364E9"/>
    <w:rsid w:val="0013728D"/>
    <w:rsid w:val="0013786F"/>
    <w:rsid w:val="00137FA5"/>
    <w:rsid w:val="001405CF"/>
    <w:rsid w:val="00141003"/>
    <w:rsid w:val="001415DB"/>
    <w:rsid w:val="00141637"/>
    <w:rsid w:val="00141BE2"/>
    <w:rsid w:val="00145EC7"/>
    <w:rsid w:val="00145FE0"/>
    <w:rsid w:val="00146341"/>
    <w:rsid w:val="00147506"/>
    <w:rsid w:val="00153718"/>
    <w:rsid w:val="00153E18"/>
    <w:rsid w:val="0015470F"/>
    <w:rsid w:val="00154BA4"/>
    <w:rsid w:val="00155A22"/>
    <w:rsid w:val="00156E76"/>
    <w:rsid w:val="0015714D"/>
    <w:rsid w:val="001607EE"/>
    <w:rsid w:val="00160FF4"/>
    <w:rsid w:val="001627AF"/>
    <w:rsid w:val="00163204"/>
    <w:rsid w:val="001633BD"/>
    <w:rsid w:val="00164719"/>
    <w:rsid w:val="00164BC0"/>
    <w:rsid w:val="00166F88"/>
    <w:rsid w:val="00166FC4"/>
    <w:rsid w:val="00167161"/>
    <w:rsid w:val="001676C9"/>
    <w:rsid w:val="001677AC"/>
    <w:rsid w:val="00170246"/>
    <w:rsid w:val="001703EE"/>
    <w:rsid w:val="001704A4"/>
    <w:rsid w:val="00172F7E"/>
    <w:rsid w:val="0017499F"/>
    <w:rsid w:val="0017659A"/>
    <w:rsid w:val="00177153"/>
    <w:rsid w:val="001773EE"/>
    <w:rsid w:val="001804EA"/>
    <w:rsid w:val="0018114D"/>
    <w:rsid w:val="001815A0"/>
    <w:rsid w:val="00183CA5"/>
    <w:rsid w:val="00183D5A"/>
    <w:rsid w:val="00186D49"/>
    <w:rsid w:val="0018779E"/>
    <w:rsid w:val="00190A61"/>
    <w:rsid w:val="00190ADE"/>
    <w:rsid w:val="001917C4"/>
    <w:rsid w:val="00191B9D"/>
    <w:rsid w:val="00191D57"/>
    <w:rsid w:val="00191FF6"/>
    <w:rsid w:val="00193500"/>
    <w:rsid w:val="001942B5"/>
    <w:rsid w:val="00194C8C"/>
    <w:rsid w:val="001957FB"/>
    <w:rsid w:val="00196292"/>
    <w:rsid w:val="00197347"/>
    <w:rsid w:val="001A0320"/>
    <w:rsid w:val="001A079F"/>
    <w:rsid w:val="001A12CF"/>
    <w:rsid w:val="001A1E51"/>
    <w:rsid w:val="001A2215"/>
    <w:rsid w:val="001A2E65"/>
    <w:rsid w:val="001A3342"/>
    <w:rsid w:val="001A38C7"/>
    <w:rsid w:val="001A3B71"/>
    <w:rsid w:val="001A3E3D"/>
    <w:rsid w:val="001A6A7C"/>
    <w:rsid w:val="001A7049"/>
    <w:rsid w:val="001B1960"/>
    <w:rsid w:val="001B1BE1"/>
    <w:rsid w:val="001B1E40"/>
    <w:rsid w:val="001B45B6"/>
    <w:rsid w:val="001B5B6C"/>
    <w:rsid w:val="001B5C1F"/>
    <w:rsid w:val="001B61B8"/>
    <w:rsid w:val="001C04C3"/>
    <w:rsid w:val="001C05D2"/>
    <w:rsid w:val="001C4DB9"/>
    <w:rsid w:val="001C764E"/>
    <w:rsid w:val="001D02E6"/>
    <w:rsid w:val="001D0627"/>
    <w:rsid w:val="001D0DF3"/>
    <w:rsid w:val="001D1E4A"/>
    <w:rsid w:val="001D2048"/>
    <w:rsid w:val="001D2E0B"/>
    <w:rsid w:val="001D393F"/>
    <w:rsid w:val="001D441C"/>
    <w:rsid w:val="001D4B81"/>
    <w:rsid w:val="001D4C02"/>
    <w:rsid w:val="001D4D53"/>
    <w:rsid w:val="001D560E"/>
    <w:rsid w:val="001D61CB"/>
    <w:rsid w:val="001D765E"/>
    <w:rsid w:val="001E02A1"/>
    <w:rsid w:val="001E02A5"/>
    <w:rsid w:val="001E1052"/>
    <w:rsid w:val="001E21B1"/>
    <w:rsid w:val="001E2E01"/>
    <w:rsid w:val="001E2F93"/>
    <w:rsid w:val="001E3245"/>
    <w:rsid w:val="001E3C09"/>
    <w:rsid w:val="001E43AF"/>
    <w:rsid w:val="001E4554"/>
    <w:rsid w:val="001E465E"/>
    <w:rsid w:val="001E540C"/>
    <w:rsid w:val="001E61E5"/>
    <w:rsid w:val="001E678C"/>
    <w:rsid w:val="001E6AB0"/>
    <w:rsid w:val="001E773A"/>
    <w:rsid w:val="001E7D7F"/>
    <w:rsid w:val="001F050D"/>
    <w:rsid w:val="001F1950"/>
    <w:rsid w:val="001F1C81"/>
    <w:rsid w:val="001F1CA9"/>
    <w:rsid w:val="001F2021"/>
    <w:rsid w:val="001F2159"/>
    <w:rsid w:val="001F2D68"/>
    <w:rsid w:val="001F3120"/>
    <w:rsid w:val="001F4C61"/>
    <w:rsid w:val="001F53FD"/>
    <w:rsid w:val="001F6D62"/>
    <w:rsid w:val="0020007B"/>
    <w:rsid w:val="002003BC"/>
    <w:rsid w:val="00200893"/>
    <w:rsid w:val="002016F0"/>
    <w:rsid w:val="00201A5D"/>
    <w:rsid w:val="002034D7"/>
    <w:rsid w:val="00203D69"/>
    <w:rsid w:val="002057BA"/>
    <w:rsid w:val="0020657B"/>
    <w:rsid w:val="00206806"/>
    <w:rsid w:val="002068D2"/>
    <w:rsid w:val="002074CC"/>
    <w:rsid w:val="00210B8B"/>
    <w:rsid w:val="0021146C"/>
    <w:rsid w:val="00211F48"/>
    <w:rsid w:val="0021238D"/>
    <w:rsid w:val="00212EE7"/>
    <w:rsid w:val="00214863"/>
    <w:rsid w:val="00214B3B"/>
    <w:rsid w:val="00215536"/>
    <w:rsid w:val="002156B4"/>
    <w:rsid w:val="00216D75"/>
    <w:rsid w:val="00216F92"/>
    <w:rsid w:val="002172C5"/>
    <w:rsid w:val="00217443"/>
    <w:rsid w:val="00217FB0"/>
    <w:rsid w:val="00222594"/>
    <w:rsid w:val="00223BE5"/>
    <w:rsid w:val="00224965"/>
    <w:rsid w:val="00224FCD"/>
    <w:rsid w:val="00225ECF"/>
    <w:rsid w:val="0022701B"/>
    <w:rsid w:val="00227FE6"/>
    <w:rsid w:val="00232B98"/>
    <w:rsid w:val="00234814"/>
    <w:rsid w:val="00234ECF"/>
    <w:rsid w:val="002356B0"/>
    <w:rsid w:val="00236223"/>
    <w:rsid w:val="00237D0E"/>
    <w:rsid w:val="002409B7"/>
    <w:rsid w:val="00241A0C"/>
    <w:rsid w:val="00241AB3"/>
    <w:rsid w:val="00242CF0"/>
    <w:rsid w:val="002441FB"/>
    <w:rsid w:val="00244222"/>
    <w:rsid w:val="00245072"/>
    <w:rsid w:val="002469A8"/>
    <w:rsid w:val="002471D3"/>
    <w:rsid w:val="00247CEE"/>
    <w:rsid w:val="0025005A"/>
    <w:rsid w:val="00251322"/>
    <w:rsid w:val="00252BDA"/>
    <w:rsid w:val="00252E15"/>
    <w:rsid w:val="00253222"/>
    <w:rsid w:val="002536EB"/>
    <w:rsid w:val="002540FF"/>
    <w:rsid w:val="002558FD"/>
    <w:rsid w:val="00255B0D"/>
    <w:rsid w:val="00257ED0"/>
    <w:rsid w:val="00261C13"/>
    <w:rsid w:val="00261D22"/>
    <w:rsid w:val="00261DC1"/>
    <w:rsid w:val="002626C4"/>
    <w:rsid w:val="00262847"/>
    <w:rsid w:val="002645B1"/>
    <w:rsid w:val="00264A02"/>
    <w:rsid w:val="00264BAF"/>
    <w:rsid w:val="002658AE"/>
    <w:rsid w:val="0026663D"/>
    <w:rsid w:val="00266F68"/>
    <w:rsid w:val="002672FB"/>
    <w:rsid w:val="00267580"/>
    <w:rsid w:val="0027056C"/>
    <w:rsid w:val="0027060F"/>
    <w:rsid w:val="00270EE1"/>
    <w:rsid w:val="00272475"/>
    <w:rsid w:val="00272B58"/>
    <w:rsid w:val="00272CA6"/>
    <w:rsid w:val="00272DFA"/>
    <w:rsid w:val="00273B8B"/>
    <w:rsid w:val="00273CCD"/>
    <w:rsid w:val="00275CE3"/>
    <w:rsid w:val="00276033"/>
    <w:rsid w:val="002765BF"/>
    <w:rsid w:val="00276FAC"/>
    <w:rsid w:val="0027741A"/>
    <w:rsid w:val="002803C0"/>
    <w:rsid w:val="00280E35"/>
    <w:rsid w:val="002816F2"/>
    <w:rsid w:val="0028193B"/>
    <w:rsid w:val="00281BB2"/>
    <w:rsid w:val="00281F1C"/>
    <w:rsid w:val="00282518"/>
    <w:rsid w:val="00283552"/>
    <w:rsid w:val="002837F1"/>
    <w:rsid w:val="00283D0F"/>
    <w:rsid w:val="00285241"/>
    <w:rsid w:val="00285852"/>
    <w:rsid w:val="00287059"/>
    <w:rsid w:val="00287AE8"/>
    <w:rsid w:val="002903B8"/>
    <w:rsid w:val="00292EAC"/>
    <w:rsid w:val="002931C6"/>
    <w:rsid w:val="002950EB"/>
    <w:rsid w:val="002956C0"/>
    <w:rsid w:val="0029592B"/>
    <w:rsid w:val="00296CDB"/>
    <w:rsid w:val="002A005F"/>
    <w:rsid w:val="002A03C3"/>
    <w:rsid w:val="002A1288"/>
    <w:rsid w:val="002A25FB"/>
    <w:rsid w:val="002A2C7D"/>
    <w:rsid w:val="002A329B"/>
    <w:rsid w:val="002A623E"/>
    <w:rsid w:val="002A707F"/>
    <w:rsid w:val="002A721C"/>
    <w:rsid w:val="002B0E8F"/>
    <w:rsid w:val="002B254E"/>
    <w:rsid w:val="002B4EEC"/>
    <w:rsid w:val="002B61B8"/>
    <w:rsid w:val="002B72E9"/>
    <w:rsid w:val="002C02DE"/>
    <w:rsid w:val="002C1935"/>
    <w:rsid w:val="002C221D"/>
    <w:rsid w:val="002C442A"/>
    <w:rsid w:val="002C64DF"/>
    <w:rsid w:val="002C7998"/>
    <w:rsid w:val="002C7B6F"/>
    <w:rsid w:val="002D1A1B"/>
    <w:rsid w:val="002D1FF3"/>
    <w:rsid w:val="002D2A27"/>
    <w:rsid w:val="002D2AD0"/>
    <w:rsid w:val="002D2B15"/>
    <w:rsid w:val="002D55A1"/>
    <w:rsid w:val="002D790C"/>
    <w:rsid w:val="002D7A5C"/>
    <w:rsid w:val="002E12C2"/>
    <w:rsid w:val="002E1F65"/>
    <w:rsid w:val="002E33A2"/>
    <w:rsid w:val="002E5413"/>
    <w:rsid w:val="002E5579"/>
    <w:rsid w:val="002E57D0"/>
    <w:rsid w:val="002E65CA"/>
    <w:rsid w:val="002E7AA3"/>
    <w:rsid w:val="002E7D1F"/>
    <w:rsid w:val="002F14E8"/>
    <w:rsid w:val="002F15AE"/>
    <w:rsid w:val="002F1E53"/>
    <w:rsid w:val="002F2543"/>
    <w:rsid w:val="002F2CAA"/>
    <w:rsid w:val="002F774B"/>
    <w:rsid w:val="002F77BC"/>
    <w:rsid w:val="003003BC"/>
    <w:rsid w:val="0030052C"/>
    <w:rsid w:val="0030133C"/>
    <w:rsid w:val="0030136C"/>
    <w:rsid w:val="00302000"/>
    <w:rsid w:val="00302A7F"/>
    <w:rsid w:val="00302DAE"/>
    <w:rsid w:val="003038F3"/>
    <w:rsid w:val="00305031"/>
    <w:rsid w:val="00306098"/>
    <w:rsid w:val="003074BD"/>
    <w:rsid w:val="00307BA7"/>
    <w:rsid w:val="00310774"/>
    <w:rsid w:val="00312187"/>
    <w:rsid w:val="00313075"/>
    <w:rsid w:val="00315EDF"/>
    <w:rsid w:val="003169C1"/>
    <w:rsid w:val="00316B14"/>
    <w:rsid w:val="00317C1F"/>
    <w:rsid w:val="00321438"/>
    <w:rsid w:val="003218D6"/>
    <w:rsid w:val="00322E5E"/>
    <w:rsid w:val="00323404"/>
    <w:rsid w:val="00323E3A"/>
    <w:rsid w:val="00325C4A"/>
    <w:rsid w:val="003306E1"/>
    <w:rsid w:val="003309FE"/>
    <w:rsid w:val="003312C3"/>
    <w:rsid w:val="0033203B"/>
    <w:rsid w:val="003320E4"/>
    <w:rsid w:val="00332424"/>
    <w:rsid w:val="003334B6"/>
    <w:rsid w:val="00334736"/>
    <w:rsid w:val="0033525D"/>
    <w:rsid w:val="0034036D"/>
    <w:rsid w:val="003414F3"/>
    <w:rsid w:val="00341A0C"/>
    <w:rsid w:val="0034241C"/>
    <w:rsid w:val="00342B2A"/>
    <w:rsid w:val="00345C79"/>
    <w:rsid w:val="0034622D"/>
    <w:rsid w:val="00346651"/>
    <w:rsid w:val="0035103B"/>
    <w:rsid w:val="00351F5C"/>
    <w:rsid w:val="00352483"/>
    <w:rsid w:val="00353A07"/>
    <w:rsid w:val="003547F9"/>
    <w:rsid w:val="00354CF9"/>
    <w:rsid w:val="00355CE7"/>
    <w:rsid w:val="00355D6A"/>
    <w:rsid w:val="00355F20"/>
    <w:rsid w:val="0035613E"/>
    <w:rsid w:val="00356F83"/>
    <w:rsid w:val="0035701B"/>
    <w:rsid w:val="00357310"/>
    <w:rsid w:val="003576EC"/>
    <w:rsid w:val="00357784"/>
    <w:rsid w:val="003615EC"/>
    <w:rsid w:val="00362B27"/>
    <w:rsid w:val="00363EE9"/>
    <w:rsid w:val="003648D7"/>
    <w:rsid w:val="0036791F"/>
    <w:rsid w:val="00367BC6"/>
    <w:rsid w:val="00370B55"/>
    <w:rsid w:val="00370BC6"/>
    <w:rsid w:val="00371183"/>
    <w:rsid w:val="00371868"/>
    <w:rsid w:val="003720AF"/>
    <w:rsid w:val="00373700"/>
    <w:rsid w:val="00373940"/>
    <w:rsid w:val="00373B0C"/>
    <w:rsid w:val="00376128"/>
    <w:rsid w:val="003761B3"/>
    <w:rsid w:val="00376CB3"/>
    <w:rsid w:val="0037742E"/>
    <w:rsid w:val="00377AD9"/>
    <w:rsid w:val="00377D56"/>
    <w:rsid w:val="00377E1D"/>
    <w:rsid w:val="0038022C"/>
    <w:rsid w:val="003810AA"/>
    <w:rsid w:val="00381790"/>
    <w:rsid w:val="0038245A"/>
    <w:rsid w:val="003830C7"/>
    <w:rsid w:val="003838DA"/>
    <w:rsid w:val="00383E73"/>
    <w:rsid w:val="00384069"/>
    <w:rsid w:val="003840E6"/>
    <w:rsid w:val="00384109"/>
    <w:rsid w:val="00384B8F"/>
    <w:rsid w:val="00385CFC"/>
    <w:rsid w:val="00386133"/>
    <w:rsid w:val="0038707E"/>
    <w:rsid w:val="003913CD"/>
    <w:rsid w:val="00391E5B"/>
    <w:rsid w:val="003928B8"/>
    <w:rsid w:val="0039337A"/>
    <w:rsid w:val="003976D5"/>
    <w:rsid w:val="00397B52"/>
    <w:rsid w:val="00397E46"/>
    <w:rsid w:val="003A1542"/>
    <w:rsid w:val="003A1A9B"/>
    <w:rsid w:val="003A2079"/>
    <w:rsid w:val="003A3189"/>
    <w:rsid w:val="003A3538"/>
    <w:rsid w:val="003A3CA7"/>
    <w:rsid w:val="003A439B"/>
    <w:rsid w:val="003A5AB2"/>
    <w:rsid w:val="003A6392"/>
    <w:rsid w:val="003A6394"/>
    <w:rsid w:val="003A68B2"/>
    <w:rsid w:val="003A6CD9"/>
    <w:rsid w:val="003A7D9E"/>
    <w:rsid w:val="003B027A"/>
    <w:rsid w:val="003B0E8D"/>
    <w:rsid w:val="003B0FFC"/>
    <w:rsid w:val="003B118A"/>
    <w:rsid w:val="003B17DE"/>
    <w:rsid w:val="003B2D84"/>
    <w:rsid w:val="003B33BD"/>
    <w:rsid w:val="003B3FE3"/>
    <w:rsid w:val="003B4D49"/>
    <w:rsid w:val="003B569D"/>
    <w:rsid w:val="003B66D4"/>
    <w:rsid w:val="003B68A8"/>
    <w:rsid w:val="003B72A6"/>
    <w:rsid w:val="003B7D26"/>
    <w:rsid w:val="003C09D4"/>
    <w:rsid w:val="003C0F54"/>
    <w:rsid w:val="003C1341"/>
    <w:rsid w:val="003C1566"/>
    <w:rsid w:val="003C1581"/>
    <w:rsid w:val="003C1FE9"/>
    <w:rsid w:val="003C33AC"/>
    <w:rsid w:val="003C3C0E"/>
    <w:rsid w:val="003C4A00"/>
    <w:rsid w:val="003C5A7D"/>
    <w:rsid w:val="003C60E8"/>
    <w:rsid w:val="003C675E"/>
    <w:rsid w:val="003D02D7"/>
    <w:rsid w:val="003D3278"/>
    <w:rsid w:val="003D3446"/>
    <w:rsid w:val="003D3E51"/>
    <w:rsid w:val="003D42A6"/>
    <w:rsid w:val="003D4768"/>
    <w:rsid w:val="003D4F21"/>
    <w:rsid w:val="003D4FAC"/>
    <w:rsid w:val="003D5D01"/>
    <w:rsid w:val="003D710C"/>
    <w:rsid w:val="003E0C4A"/>
    <w:rsid w:val="003E2136"/>
    <w:rsid w:val="003E291C"/>
    <w:rsid w:val="003E2CD7"/>
    <w:rsid w:val="003E38F6"/>
    <w:rsid w:val="003E4795"/>
    <w:rsid w:val="003E5AC7"/>
    <w:rsid w:val="003E669A"/>
    <w:rsid w:val="003E7636"/>
    <w:rsid w:val="003E7906"/>
    <w:rsid w:val="003E797D"/>
    <w:rsid w:val="003F000F"/>
    <w:rsid w:val="003F0082"/>
    <w:rsid w:val="003F0139"/>
    <w:rsid w:val="003F04FD"/>
    <w:rsid w:val="003F1962"/>
    <w:rsid w:val="003F19F6"/>
    <w:rsid w:val="003F1A75"/>
    <w:rsid w:val="003F2F4F"/>
    <w:rsid w:val="003F3894"/>
    <w:rsid w:val="003F3B00"/>
    <w:rsid w:val="003F3C50"/>
    <w:rsid w:val="003F443D"/>
    <w:rsid w:val="003F4F20"/>
    <w:rsid w:val="003F59D4"/>
    <w:rsid w:val="003F6FC7"/>
    <w:rsid w:val="003F71CB"/>
    <w:rsid w:val="003F78D6"/>
    <w:rsid w:val="003F7CBE"/>
    <w:rsid w:val="00400043"/>
    <w:rsid w:val="0040029D"/>
    <w:rsid w:val="004005A2"/>
    <w:rsid w:val="00400780"/>
    <w:rsid w:val="004013F1"/>
    <w:rsid w:val="00406202"/>
    <w:rsid w:val="00406376"/>
    <w:rsid w:val="00406A6A"/>
    <w:rsid w:val="00406B22"/>
    <w:rsid w:val="00406BC7"/>
    <w:rsid w:val="00407147"/>
    <w:rsid w:val="004078FA"/>
    <w:rsid w:val="00407FD7"/>
    <w:rsid w:val="00414489"/>
    <w:rsid w:val="00414CE5"/>
    <w:rsid w:val="00416461"/>
    <w:rsid w:val="004166C1"/>
    <w:rsid w:val="00416FFE"/>
    <w:rsid w:val="0041712F"/>
    <w:rsid w:val="004179EB"/>
    <w:rsid w:val="00421FD8"/>
    <w:rsid w:val="004226F2"/>
    <w:rsid w:val="00425643"/>
    <w:rsid w:val="00425ABB"/>
    <w:rsid w:val="004262AF"/>
    <w:rsid w:val="004263F1"/>
    <w:rsid w:val="00426D1F"/>
    <w:rsid w:val="00427AFF"/>
    <w:rsid w:val="004300BB"/>
    <w:rsid w:val="004305C9"/>
    <w:rsid w:val="00430F38"/>
    <w:rsid w:val="00431E08"/>
    <w:rsid w:val="004324FF"/>
    <w:rsid w:val="004328A7"/>
    <w:rsid w:val="00433D85"/>
    <w:rsid w:val="00434C74"/>
    <w:rsid w:val="00435419"/>
    <w:rsid w:val="0043581F"/>
    <w:rsid w:val="00435875"/>
    <w:rsid w:val="00435CE2"/>
    <w:rsid w:val="00436B92"/>
    <w:rsid w:val="00442531"/>
    <w:rsid w:val="004429C8"/>
    <w:rsid w:val="00443EB5"/>
    <w:rsid w:val="00444608"/>
    <w:rsid w:val="00445336"/>
    <w:rsid w:val="00445919"/>
    <w:rsid w:val="00446AB5"/>
    <w:rsid w:val="00447152"/>
    <w:rsid w:val="00450854"/>
    <w:rsid w:val="00451346"/>
    <w:rsid w:val="00451E50"/>
    <w:rsid w:val="004546D8"/>
    <w:rsid w:val="00454EA7"/>
    <w:rsid w:val="00455A4C"/>
    <w:rsid w:val="00456EB4"/>
    <w:rsid w:val="0045768F"/>
    <w:rsid w:val="00457827"/>
    <w:rsid w:val="00457C4A"/>
    <w:rsid w:val="0046386D"/>
    <w:rsid w:val="00463D77"/>
    <w:rsid w:val="00464E9B"/>
    <w:rsid w:val="00465DCB"/>
    <w:rsid w:val="00466883"/>
    <w:rsid w:val="00467B17"/>
    <w:rsid w:val="00467D51"/>
    <w:rsid w:val="00467EEF"/>
    <w:rsid w:val="004718F3"/>
    <w:rsid w:val="004725BB"/>
    <w:rsid w:val="004730F2"/>
    <w:rsid w:val="00473584"/>
    <w:rsid w:val="004735FF"/>
    <w:rsid w:val="00473800"/>
    <w:rsid w:val="00474456"/>
    <w:rsid w:val="00474E59"/>
    <w:rsid w:val="00475040"/>
    <w:rsid w:val="0047666C"/>
    <w:rsid w:val="00480EC8"/>
    <w:rsid w:val="0048197F"/>
    <w:rsid w:val="004822C6"/>
    <w:rsid w:val="00484335"/>
    <w:rsid w:val="0048528A"/>
    <w:rsid w:val="00487833"/>
    <w:rsid w:val="00487B0C"/>
    <w:rsid w:val="00490C06"/>
    <w:rsid w:val="00493D40"/>
    <w:rsid w:val="00493EE3"/>
    <w:rsid w:val="00493F34"/>
    <w:rsid w:val="004948A2"/>
    <w:rsid w:val="00495A57"/>
    <w:rsid w:val="00495DA2"/>
    <w:rsid w:val="00496097"/>
    <w:rsid w:val="004963F0"/>
    <w:rsid w:val="004967B6"/>
    <w:rsid w:val="004A0E57"/>
    <w:rsid w:val="004A1500"/>
    <w:rsid w:val="004A1791"/>
    <w:rsid w:val="004A2FA4"/>
    <w:rsid w:val="004A39E1"/>
    <w:rsid w:val="004A44B5"/>
    <w:rsid w:val="004A47A5"/>
    <w:rsid w:val="004A504B"/>
    <w:rsid w:val="004A6911"/>
    <w:rsid w:val="004A6B3A"/>
    <w:rsid w:val="004A72F8"/>
    <w:rsid w:val="004B1524"/>
    <w:rsid w:val="004B3472"/>
    <w:rsid w:val="004B3998"/>
    <w:rsid w:val="004B4A26"/>
    <w:rsid w:val="004B54E0"/>
    <w:rsid w:val="004B6178"/>
    <w:rsid w:val="004B6546"/>
    <w:rsid w:val="004B6905"/>
    <w:rsid w:val="004B6A16"/>
    <w:rsid w:val="004B7384"/>
    <w:rsid w:val="004C27B1"/>
    <w:rsid w:val="004C2837"/>
    <w:rsid w:val="004C2D7A"/>
    <w:rsid w:val="004C2E54"/>
    <w:rsid w:val="004C4269"/>
    <w:rsid w:val="004C43B4"/>
    <w:rsid w:val="004C62C6"/>
    <w:rsid w:val="004D054B"/>
    <w:rsid w:val="004D0A31"/>
    <w:rsid w:val="004D0B42"/>
    <w:rsid w:val="004D0BF6"/>
    <w:rsid w:val="004D162A"/>
    <w:rsid w:val="004D2405"/>
    <w:rsid w:val="004D3505"/>
    <w:rsid w:val="004D355A"/>
    <w:rsid w:val="004D36A6"/>
    <w:rsid w:val="004D36F5"/>
    <w:rsid w:val="004D5567"/>
    <w:rsid w:val="004D6236"/>
    <w:rsid w:val="004D6D26"/>
    <w:rsid w:val="004D6E32"/>
    <w:rsid w:val="004D7F90"/>
    <w:rsid w:val="004E0920"/>
    <w:rsid w:val="004E09F1"/>
    <w:rsid w:val="004E17D9"/>
    <w:rsid w:val="004E2602"/>
    <w:rsid w:val="004E2DCC"/>
    <w:rsid w:val="004E307D"/>
    <w:rsid w:val="004E320A"/>
    <w:rsid w:val="004E4B88"/>
    <w:rsid w:val="004E4DBB"/>
    <w:rsid w:val="004E4E41"/>
    <w:rsid w:val="004E4EAA"/>
    <w:rsid w:val="004E73DB"/>
    <w:rsid w:val="004E7876"/>
    <w:rsid w:val="004E7F9C"/>
    <w:rsid w:val="004F040E"/>
    <w:rsid w:val="004F04B0"/>
    <w:rsid w:val="004F1131"/>
    <w:rsid w:val="004F14D4"/>
    <w:rsid w:val="004F16DA"/>
    <w:rsid w:val="004F191A"/>
    <w:rsid w:val="004F1BD8"/>
    <w:rsid w:val="004F1CE6"/>
    <w:rsid w:val="004F25E7"/>
    <w:rsid w:val="004F2933"/>
    <w:rsid w:val="004F3493"/>
    <w:rsid w:val="004F377F"/>
    <w:rsid w:val="004F39B6"/>
    <w:rsid w:val="004F4C48"/>
    <w:rsid w:val="004F5143"/>
    <w:rsid w:val="004F5DFD"/>
    <w:rsid w:val="004F60A4"/>
    <w:rsid w:val="004F68DF"/>
    <w:rsid w:val="004F75B9"/>
    <w:rsid w:val="004F7F04"/>
    <w:rsid w:val="005005B9"/>
    <w:rsid w:val="00502460"/>
    <w:rsid w:val="00502824"/>
    <w:rsid w:val="00503246"/>
    <w:rsid w:val="0050422D"/>
    <w:rsid w:val="0050448E"/>
    <w:rsid w:val="0050469C"/>
    <w:rsid w:val="00504A89"/>
    <w:rsid w:val="00505223"/>
    <w:rsid w:val="00512829"/>
    <w:rsid w:val="00512B09"/>
    <w:rsid w:val="00515327"/>
    <w:rsid w:val="005154AD"/>
    <w:rsid w:val="00515D03"/>
    <w:rsid w:val="00521071"/>
    <w:rsid w:val="00521D92"/>
    <w:rsid w:val="005220ED"/>
    <w:rsid w:val="00523547"/>
    <w:rsid w:val="00523C49"/>
    <w:rsid w:val="00523F0D"/>
    <w:rsid w:val="00524E10"/>
    <w:rsid w:val="005255EC"/>
    <w:rsid w:val="00525DC0"/>
    <w:rsid w:val="00531A24"/>
    <w:rsid w:val="00533618"/>
    <w:rsid w:val="00533796"/>
    <w:rsid w:val="00535534"/>
    <w:rsid w:val="005361A7"/>
    <w:rsid w:val="00536A41"/>
    <w:rsid w:val="00537343"/>
    <w:rsid w:val="00537348"/>
    <w:rsid w:val="00537726"/>
    <w:rsid w:val="00537D97"/>
    <w:rsid w:val="00537FB5"/>
    <w:rsid w:val="00541367"/>
    <w:rsid w:val="005422A3"/>
    <w:rsid w:val="00543392"/>
    <w:rsid w:val="005434C6"/>
    <w:rsid w:val="00543E4A"/>
    <w:rsid w:val="005454C4"/>
    <w:rsid w:val="00545D81"/>
    <w:rsid w:val="00546888"/>
    <w:rsid w:val="0055053E"/>
    <w:rsid w:val="005506DD"/>
    <w:rsid w:val="00550797"/>
    <w:rsid w:val="005516F3"/>
    <w:rsid w:val="00551DC9"/>
    <w:rsid w:val="005520D9"/>
    <w:rsid w:val="0055232A"/>
    <w:rsid w:val="0055273B"/>
    <w:rsid w:val="00552C8F"/>
    <w:rsid w:val="00552E94"/>
    <w:rsid w:val="005538AB"/>
    <w:rsid w:val="00554661"/>
    <w:rsid w:val="0055481D"/>
    <w:rsid w:val="0055534F"/>
    <w:rsid w:val="00555AC4"/>
    <w:rsid w:val="00555D75"/>
    <w:rsid w:val="005573F9"/>
    <w:rsid w:val="0055755B"/>
    <w:rsid w:val="00560DF0"/>
    <w:rsid w:val="00561925"/>
    <w:rsid w:val="00562574"/>
    <w:rsid w:val="00562A77"/>
    <w:rsid w:val="005635B5"/>
    <w:rsid w:val="005643FF"/>
    <w:rsid w:val="00564657"/>
    <w:rsid w:val="005649B1"/>
    <w:rsid w:val="00564B27"/>
    <w:rsid w:val="00565BE9"/>
    <w:rsid w:val="0056759C"/>
    <w:rsid w:val="00570806"/>
    <w:rsid w:val="0057089B"/>
    <w:rsid w:val="005717B2"/>
    <w:rsid w:val="005731A4"/>
    <w:rsid w:val="005732B2"/>
    <w:rsid w:val="00573E09"/>
    <w:rsid w:val="00574B66"/>
    <w:rsid w:val="00575A9F"/>
    <w:rsid w:val="00576769"/>
    <w:rsid w:val="00580077"/>
    <w:rsid w:val="005801C5"/>
    <w:rsid w:val="005805EF"/>
    <w:rsid w:val="00582AF9"/>
    <w:rsid w:val="005838C9"/>
    <w:rsid w:val="00583AF2"/>
    <w:rsid w:val="005860E0"/>
    <w:rsid w:val="00586422"/>
    <w:rsid w:val="005874CF"/>
    <w:rsid w:val="0058757C"/>
    <w:rsid w:val="00587BC0"/>
    <w:rsid w:val="0059186E"/>
    <w:rsid w:val="00592AFF"/>
    <w:rsid w:val="005940CF"/>
    <w:rsid w:val="0059513E"/>
    <w:rsid w:val="00596A47"/>
    <w:rsid w:val="005A1593"/>
    <w:rsid w:val="005A1B31"/>
    <w:rsid w:val="005A1FE8"/>
    <w:rsid w:val="005A483A"/>
    <w:rsid w:val="005A4B4F"/>
    <w:rsid w:val="005A56E5"/>
    <w:rsid w:val="005A696A"/>
    <w:rsid w:val="005A6AA4"/>
    <w:rsid w:val="005A6D9F"/>
    <w:rsid w:val="005A7A68"/>
    <w:rsid w:val="005B0103"/>
    <w:rsid w:val="005B0201"/>
    <w:rsid w:val="005B0ADA"/>
    <w:rsid w:val="005B0CC4"/>
    <w:rsid w:val="005B2C5B"/>
    <w:rsid w:val="005B48FF"/>
    <w:rsid w:val="005B4BC5"/>
    <w:rsid w:val="005B5603"/>
    <w:rsid w:val="005B74CC"/>
    <w:rsid w:val="005B7511"/>
    <w:rsid w:val="005C06F2"/>
    <w:rsid w:val="005C110D"/>
    <w:rsid w:val="005C111F"/>
    <w:rsid w:val="005C1622"/>
    <w:rsid w:val="005C1E32"/>
    <w:rsid w:val="005C21BD"/>
    <w:rsid w:val="005C24FD"/>
    <w:rsid w:val="005C319E"/>
    <w:rsid w:val="005C31E1"/>
    <w:rsid w:val="005C4A81"/>
    <w:rsid w:val="005C5FD2"/>
    <w:rsid w:val="005C670D"/>
    <w:rsid w:val="005C6CD8"/>
    <w:rsid w:val="005C6DBF"/>
    <w:rsid w:val="005D0BE3"/>
    <w:rsid w:val="005D1038"/>
    <w:rsid w:val="005D132C"/>
    <w:rsid w:val="005D1714"/>
    <w:rsid w:val="005D1ABE"/>
    <w:rsid w:val="005D25EC"/>
    <w:rsid w:val="005D27F5"/>
    <w:rsid w:val="005D31FB"/>
    <w:rsid w:val="005D363F"/>
    <w:rsid w:val="005D458D"/>
    <w:rsid w:val="005D482F"/>
    <w:rsid w:val="005D673C"/>
    <w:rsid w:val="005D6829"/>
    <w:rsid w:val="005D744D"/>
    <w:rsid w:val="005D7C64"/>
    <w:rsid w:val="005E12EE"/>
    <w:rsid w:val="005E25EF"/>
    <w:rsid w:val="005E2917"/>
    <w:rsid w:val="005E37A4"/>
    <w:rsid w:val="005E4D64"/>
    <w:rsid w:val="005E5C0E"/>
    <w:rsid w:val="005E645C"/>
    <w:rsid w:val="005E68BA"/>
    <w:rsid w:val="005E6B04"/>
    <w:rsid w:val="005E7C33"/>
    <w:rsid w:val="005F13DE"/>
    <w:rsid w:val="005F35AD"/>
    <w:rsid w:val="005F3F5D"/>
    <w:rsid w:val="005F424D"/>
    <w:rsid w:val="005F7C60"/>
    <w:rsid w:val="0060060B"/>
    <w:rsid w:val="00600CF8"/>
    <w:rsid w:val="00601608"/>
    <w:rsid w:val="0060161C"/>
    <w:rsid w:val="00601FF9"/>
    <w:rsid w:val="006023E3"/>
    <w:rsid w:val="00602430"/>
    <w:rsid w:val="00602B58"/>
    <w:rsid w:val="00602CA7"/>
    <w:rsid w:val="006034EC"/>
    <w:rsid w:val="00604C15"/>
    <w:rsid w:val="006051C1"/>
    <w:rsid w:val="0060531B"/>
    <w:rsid w:val="0060651D"/>
    <w:rsid w:val="00606B3D"/>
    <w:rsid w:val="00607541"/>
    <w:rsid w:val="00607547"/>
    <w:rsid w:val="00607AD2"/>
    <w:rsid w:val="00610949"/>
    <w:rsid w:val="006112D3"/>
    <w:rsid w:val="00611CC8"/>
    <w:rsid w:val="0061204A"/>
    <w:rsid w:val="0061230B"/>
    <w:rsid w:val="006136D9"/>
    <w:rsid w:val="00614BE0"/>
    <w:rsid w:val="006153D7"/>
    <w:rsid w:val="006158D5"/>
    <w:rsid w:val="00615C55"/>
    <w:rsid w:val="00616772"/>
    <w:rsid w:val="0062014D"/>
    <w:rsid w:val="00620503"/>
    <w:rsid w:val="00621D9D"/>
    <w:rsid w:val="00622FC3"/>
    <w:rsid w:val="0062301B"/>
    <w:rsid w:val="00625577"/>
    <w:rsid w:val="00625D83"/>
    <w:rsid w:val="00626A78"/>
    <w:rsid w:val="00627663"/>
    <w:rsid w:val="00630994"/>
    <w:rsid w:val="00631253"/>
    <w:rsid w:val="00631E67"/>
    <w:rsid w:val="00631EEA"/>
    <w:rsid w:val="00632902"/>
    <w:rsid w:val="00632A4F"/>
    <w:rsid w:val="006341AF"/>
    <w:rsid w:val="00634244"/>
    <w:rsid w:val="006344CB"/>
    <w:rsid w:val="00636F79"/>
    <w:rsid w:val="00640F2A"/>
    <w:rsid w:val="00640FB2"/>
    <w:rsid w:val="0064254C"/>
    <w:rsid w:val="00644D5E"/>
    <w:rsid w:val="0064574A"/>
    <w:rsid w:val="00646C51"/>
    <w:rsid w:val="00650470"/>
    <w:rsid w:val="0065183B"/>
    <w:rsid w:val="00651984"/>
    <w:rsid w:val="00651D2C"/>
    <w:rsid w:val="006523BB"/>
    <w:rsid w:val="00653BAD"/>
    <w:rsid w:val="006545F7"/>
    <w:rsid w:val="00655C13"/>
    <w:rsid w:val="006560B9"/>
    <w:rsid w:val="00656287"/>
    <w:rsid w:val="00660388"/>
    <w:rsid w:val="0066071D"/>
    <w:rsid w:val="00660A3E"/>
    <w:rsid w:val="00660B97"/>
    <w:rsid w:val="006623A4"/>
    <w:rsid w:val="006623E7"/>
    <w:rsid w:val="00662B80"/>
    <w:rsid w:val="00662D3C"/>
    <w:rsid w:val="00662E5F"/>
    <w:rsid w:val="006631AF"/>
    <w:rsid w:val="006635F7"/>
    <w:rsid w:val="006647F4"/>
    <w:rsid w:val="00664FC7"/>
    <w:rsid w:val="006655E6"/>
    <w:rsid w:val="00665F5A"/>
    <w:rsid w:val="0066649F"/>
    <w:rsid w:val="0066768F"/>
    <w:rsid w:val="00667884"/>
    <w:rsid w:val="00670C63"/>
    <w:rsid w:val="00670F6C"/>
    <w:rsid w:val="00672C57"/>
    <w:rsid w:val="0067372A"/>
    <w:rsid w:val="00675FB0"/>
    <w:rsid w:val="00675FB7"/>
    <w:rsid w:val="006765D6"/>
    <w:rsid w:val="006767AB"/>
    <w:rsid w:val="00676E58"/>
    <w:rsid w:val="006777DB"/>
    <w:rsid w:val="00677BDB"/>
    <w:rsid w:val="00681DF2"/>
    <w:rsid w:val="00682FA9"/>
    <w:rsid w:val="00683609"/>
    <w:rsid w:val="00684467"/>
    <w:rsid w:val="006852C7"/>
    <w:rsid w:val="006852CE"/>
    <w:rsid w:val="006855A5"/>
    <w:rsid w:val="00686F10"/>
    <w:rsid w:val="006871A8"/>
    <w:rsid w:val="00687250"/>
    <w:rsid w:val="00687B97"/>
    <w:rsid w:val="00687BBA"/>
    <w:rsid w:val="00691EE3"/>
    <w:rsid w:val="00692D14"/>
    <w:rsid w:val="00693630"/>
    <w:rsid w:val="00695487"/>
    <w:rsid w:val="006954E3"/>
    <w:rsid w:val="00696FD0"/>
    <w:rsid w:val="0069742F"/>
    <w:rsid w:val="006979D1"/>
    <w:rsid w:val="006A04E4"/>
    <w:rsid w:val="006A0B57"/>
    <w:rsid w:val="006A127E"/>
    <w:rsid w:val="006A3006"/>
    <w:rsid w:val="006A4E28"/>
    <w:rsid w:val="006A5C52"/>
    <w:rsid w:val="006A5D99"/>
    <w:rsid w:val="006A7A3B"/>
    <w:rsid w:val="006A7AB5"/>
    <w:rsid w:val="006B0990"/>
    <w:rsid w:val="006B0FD0"/>
    <w:rsid w:val="006B215D"/>
    <w:rsid w:val="006B226C"/>
    <w:rsid w:val="006B485F"/>
    <w:rsid w:val="006B4EE0"/>
    <w:rsid w:val="006B4FB6"/>
    <w:rsid w:val="006B65C7"/>
    <w:rsid w:val="006B6CA4"/>
    <w:rsid w:val="006B7EA7"/>
    <w:rsid w:val="006C1427"/>
    <w:rsid w:val="006C1727"/>
    <w:rsid w:val="006C1CCD"/>
    <w:rsid w:val="006C1EB9"/>
    <w:rsid w:val="006C32FD"/>
    <w:rsid w:val="006C39CE"/>
    <w:rsid w:val="006C5467"/>
    <w:rsid w:val="006C5A4A"/>
    <w:rsid w:val="006C5D3E"/>
    <w:rsid w:val="006C792A"/>
    <w:rsid w:val="006D009E"/>
    <w:rsid w:val="006D01AD"/>
    <w:rsid w:val="006D0FCC"/>
    <w:rsid w:val="006D21F5"/>
    <w:rsid w:val="006D2633"/>
    <w:rsid w:val="006D2E28"/>
    <w:rsid w:val="006D3089"/>
    <w:rsid w:val="006D3D20"/>
    <w:rsid w:val="006D4605"/>
    <w:rsid w:val="006D5903"/>
    <w:rsid w:val="006D5E0E"/>
    <w:rsid w:val="006D6941"/>
    <w:rsid w:val="006D6D04"/>
    <w:rsid w:val="006D7FC0"/>
    <w:rsid w:val="006E00B3"/>
    <w:rsid w:val="006E08DD"/>
    <w:rsid w:val="006E0C7F"/>
    <w:rsid w:val="006E1145"/>
    <w:rsid w:val="006E126D"/>
    <w:rsid w:val="006E1FC3"/>
    <w:rsid w:val="006E4E46"/>
    <w:rsid w:val="006E5361"/>
    <w:rsid w:val="006E5CFC"/>
    <w:rsid w:val="006E5F68"/>
    <w:rsid w:val="006E7275"/>
    <w:rsid w:val="006E783B"/>
    <w:rsid w:val="006F09D5"/>
    <w:rsid w:val="006F13B0"/>
    <w:rsid w:val="006F1C68"/>
    <w:rsid w:val="006F21DD"/>
    <w:rsid w:val="006F2405"/>
    <w:rsid w:val="006F50B6"/>
    <w:rsid w:val="006F6801"/>
    <w:rsid w:val="00702980"/>
    <w:rsid w:val="007031F0"/>
    <w:rsid w:val="00703E09"/>
    <w:rsid w:val="007044E4"/>
    <w:rsid w:val="00704CE9"/>
    <w:rsid w:val="00705E70"/>
    <w:rsid w:val="0070616B"/>
    <w:rsid w:val="00706295"/>
    <w:rsid w:val="00706BEF"/>
    <w:rsid w:val="00706FDA"/>
    <w:rsid w:val="007114B5"/>
    <w:rsid w:val="00711765"/>
    <w:rsid w:val="007119D9"/>
    <w:rsid w:val="00711C2C"/>
    <w:rsid w:val="00711F9A"/>
    <w:rsid w:val="0071268B"/>
    <w:rsid w:val="00713320"/>
    <w:rsid w:val="00713810"/>
    <w:rsid w:val="00713EAC"/>
    <w:rsid w:val="00714588"/>
    <w:rsid w:val="00715EF4"/>
    <w:rsid w:val="007215DC"/>
    <w:rsid w:val="00721918"/>
    <w:rsid w:val="007222D3"/>
    <w:rsid w:val="007223DF"/>
    <w:rsid w:val="0072557B"/>
    <w:rsid w:val="0072588A"/>
    <w:rsid w:val="00725FAC"/>
    <w:rsid w:val="0072644F"/>
    <w:rsid w:val="007303A5"/>
    <w:rsid w:val="00730AC8"/>
    <w:rsid w:val="00730B3E"/>
    <w:rsid w:val="00732738"/>
    <w:rsid w:val="00732925"/>
    <w:rsid w:val="00733075"/>
    <w:rsid w:val="00733878"/>
    <w:rsid w:val="0073420B"/>
    <w:rsid w:val="00734F9C"/>
    <w:rsid w:val="0073522A"/>
    <w:rsid w:val="007357C5"/>
    <w:rsid w:val="00736367"/>
    <w:rsid w:val="00740642"/>
    <w:rsid w:val="00740CF8"/>
    <w:rsid w:val="00742C21"/>
    <w:rsid w:val="007457B0"/>
    <w:rsid w:val="00745838"/>
    <w:rsid w:val="00745901"/>
    <w:rsid w:val="0074760E"/>
    <w:rsid w:val="00750EA9"/>
    <w:rsid w:val="00750FAF"/>
    <w:rsid w:val="00750FEE"/>
    <w:rsid w:val="007512BE"/>
    <w:rsid w:val="0075191F"/>
    <w:rsid w:val="00752616"/>
    <w:rsid w:val="00752CDA"/>
    <w:rsid w:val="00753487"/>
    <w:rsid w:val="00753745"/>
    <w:rsid w:val="007537EC"/>
    <w:rsid w:val="00753C9C"/>
    <w:rsid w:val="00754150"/>
    <w:rsid w:val="00754ABA"/>
    <w:rsid w:val="007570E7"/>
    <w:rsid w:val="00760971"/>
    <w:rsid w:val="00762807"/>
    <w:rsid w:val="00762E6D"/>
    <w:rsid w:val="007632C9"/>
    <w:rsid w:val="00763BC7"/>
    <w:rsid w:val="0076501B"/>
    <w:rsid w:val="007655F0"/>
    <w:rsid w:val="00765F2A"/>
    <w:rsid w:val="0076694A"/>
    <w:rsid w:val="00766B45"/>
    <w:rsid w:val="007703A5"/>
    <w:rsid w:val="00773135"/>
    <w:rsid w:val="00773738"/>
    <w:rsid w:val="00774F01"/>
    <w:rsid w:val="00775C54"/>
    <w:rsid w:val="00777C97"/>
    <w:rsid w:val="00777ED5"/>
    <w:rsid w:val="007801FC"/>
    <w:rsid w:val="00780AC4"/>
    <w:rsid w:val="00780B06"/>
    <w:rsid w:val="00781F5E"/>
    <w:rsid w:val="00782B0D"/>
    <w:rsid w:val="00783E30"/>
    <w:rsid w:val="00783FB1"/>
    <w:rsid w:val="00783FC9"/>
    <w:rsid w:val="00784F8A"/>
    <w:rsid w:val="00785782"/>
    <w:rsid w:val="00786FDB"/>
    <w:rsid w:val="00787391"/>
    <w:rsid w:val="007873FD"/>
    <w:rsid w:val="00791378"/>
    <w:rsid w:val="007916D0"/>
    <w:rsid w:val="00791DE8"/>
    <w:rsid w:val="007924FE"/>
    <w:rsid w:val="00793EE1"/>
    <w:rsid w:val="00794522"/>
    <w:rsid w:val="00795E19"/>
    <w:rsid w:val="00795EA3"/>
    <w:rsid w:val="00796E91"/>
    <w:rsid w:val="0079718D"/>
    <w:rsid w:val="0079763B"/>
    <w:rsid w:val="0079781A"/>
    <w:rsid w:val="007A0958"/>
    <w:rsid w:val="007A0EA9"/>
    <w:rsid w:val="007A1191"/>
    <w:rsid w:val="007A128B"/>
    <w:rsid w:val="007A12AF"/>
    <w:rsid w:val="007A1546"/>
    <w:rsid w:val="007A1A21"/>
    <w:rsid w:val="007A1AD4"/>
    <w:rsid w:val="007A228C"/>
    <w:rsid w:val="007A2C99"/>
    <w:rsid w:val="007A368E"/>
    <w:rsid w:val="007A44B7"/>
    <w:rsid w:val="007A5142"/>
    <w:rsid w:val="007A52B3"/>
    <w:rsid w:val="007A554A"/>
    <w:rsid w:val="007A5835"/>
    <w:rsid w:val="007A5868"/>
    <w:rsid w:val="007A73E0"/>
    <w:rsid w:val="007B04CE"/>
    <w:rsid w:val="007B1A8F"/>
    <w:rsid w:val="007B48AE"/>
    <w:rsid w:val="007B4AF2"/>
    <w:rsid w:val="007B4B1A"/>
    <w:rsid w:val="007B4C5E"/>
    <w:rsid w:val="007B55CB"/>
    <w:rsid w:val="007B5A56"/>
    <w:rsid w:val="007B6281"/>
    <w:rsid w:val="007B6871"/>
    <w:rsid w:val="007B6A74"/>
    <w:rsid w:val="007B7A2F"/>
    <w:rsid w:val="007C2281"/>
    <w:rsid w:val="007C23C7"/>
    <w:rsid w:val="007C32EE"/>
    <w:rsid w:val="007C3D33"/>
    <w:rsid w:val="007C5329"/>
    <w:rsid w:val="007C5DA5"/>
    <w:rsid w:val="007D0F1F"/>
    <w:rsid w:val="007D171B"/>
    <w:rsid w:val="007D294A"/>
    <w:rsid w:val="007D3951"/>
    <w:rsid w:val="007D43E8"/>
    <w:rsid w:val="007D47D2"/>
    <w:rsid w:val="007D5149"/>
    <w:rsid w:val="007D666F"/>
    <w:rsid w:val="007D6EC0"/>
    <w:rsid w:val="007D7E1D"/>
    <w:rsid w:val="007E0687"/>
    <w:rsid w:val="007E17AF"/>
    <w:rsid w:val="007E2148"/>
    <w:rsid w:val="007E373E"/>
    <w:rsid w:val="007E5BE3"/>
    <w:rsid w:val="007E6687"/>
    <w:rsid w:val="007E66D7"/>
    <w:rsid w:val="007E71C4"/>
    <w:rsid w:val="007E79DF"/>
    <w:rsid w:val="007E79EB"/>
    <w:rsid w:val="007E7B2E"/>
    <w:rsid w:val="007F098D"/>
    <w:rsid w:val="007F1C34"/>
    <w:rsid w:val="007F2260"/>
    <w:rsid w:val="007F27ED"/>
    <w:rsid w:val="007F35CD"/>
    <w:rsid w:val="007F3717"/>
    <w:rsid w:val="007F434D"/>
    <w:rsid w:val="007F46EF"/>
    <w:rsid w:val="007F4CEF"/>
    <w:rsid w:val="007F5DB5"/>
    <w:rsid w:val="007F618A"/>
    <w:rsid w:val="00800774"/>
    <w:rsid w:val="00800AC3"/>
    <w:rsid w:val="008010C5"/>
    <w:rsid w:val="008014E6"/>
    <w:rsid w:val="00802133"/>
    <w:rsid w:val="0080345C"/>
    <w:rsid w:val="008040DC"/>
    <w:rsid w:val="00805271"/>
    <w:rsid w:val="00806B96"/>
    <w:rsid w:val="00807A08"/>
    <w:rsid w:val="00807F48"/>
    <w:rsid w:val="00812879"/>
    <w:rsid w:val="00812E7F"/>
    <w:rsid w:val="008130B4"/>
    <w:rsid w:val="008162BC"/>
    <w:rsid w:val="008169EA"/>
    <w:rsid w:val="00820856"/>
    <w:rsid w:val="00820FFB"/>
    <w:rsid w:val="008222FE"/>
    <w:rsid w:val="00822581"/>
    <w:rsid w:val="00823952"/>
    <w:rsid w:val="0082522F"/>
    <w:rsid w:val="008273E3"/>
    <w:rsid w:val="00827AF3"/>
    <w:rsid w:val="00830C56"/>
    <w:rsid w:val="00831979"/>
    <w:rsid w:val="00832753"/>
    <w:rsid w:val="0083289A"/>
    <w:rsid w:val="00832AC1"/>
    <w:rsid w:val="00832C99"/>
    <w:rsid w:val="0083384B"/>
    <w:rsid w:val="008354BA"/>
    <w:rsid w:val="00835CD4"/>
    <w:rsid w:val="00835CF0"/>
    <w:rsid w:val="00835F21"/>
    <w:rsid w:val="00837396"/>
    <w:rsid w:val="0084005E"/>
    <w:rsid w:val="00842C5C"/>
    <w:rsid w:val="00846144"/>
    <w:rsid w:val="008502A9"/>
    <w:rsid w:val="00851352"/>
    <w:rsid w:val="00852EF4"/>
    <w:rsid w:val="00854969"/>
    <w:rsid w:val="00857077"/>
    <w:rsid w:val="00860243"/>
    <w:rsid w:val="00863230"/>
    <w:rsid w:val="00865BD0"/>
    <w:rsid w:val="0086608C"/>
    <w:rsid w:val="00866C16"/>
    <w:rsid w:val="00871044"/>
    <w:rsid w:val="008717D8"/>
    <w:rsid w:val="00871B8F"/>
    <w:rsid w:val="00871E34"/>
    <w:rsid w:val="0087215C"/>
    <w:rsid w:val="008721B4"/>
    <w:rsid w:val="00873034"/>
    <w:rsid w:val="00875D25"/>
    <w:rsid w:val="00876AE4"/>
    <w:rsid w:val="008771A2"/>
    <w:rsid w:val="00880115"/>
    <w:rsid w:val="00880E35"/>
    <w:rsid w:val="008827B2"/>
    <w:rsid w:val="008832CB"/>
    <w:rsid w:val="00883C62"/>
    <w:rsid w:val="00885563"/>
    <w:rsid w:val="008858EE"/>
    <w:rsid w:val="00885EA0"/>
    <w:rsid w:val="00886D60"/>
    <w:rsid w:val="008875FE"/>
    <w:rsid w:val="008879EF"/>
    <w:rsid w:val="00887EEE"/>
    <w:rsid w:val="00887F8E"/>
    <w:rsid w:val="00892FB4"/>
    <w:rsid w:val="0089530B"/>
    <w:rsid w:val="0089556E"/>
    <w:rsid w:val="00895D3A"/>
    <w:rsid w:val="00896234"/>
    <w:rsid w:val="00896FB1"/>
    <w:rsid w:val="008975BD"/>
    <w:rsid w:val="00897E43"/>
    <w:rsid w:val="008A00AD"/>
    <w:rsid w:val="008A036F"/>
    <w:rsid w:val="008A0673"/>
    <w:rsid w:val="008A0A04"/>
    <w:rsid w:val="008A1066"/>
    <w:rsid w:val="008A185E"/>
    <w:rsid w:val="008A3E70"/>
    <w:rsid w:val="008A4559"/>
    <w:rsid w:val="008A46E2"/>
    <w:rsid w:val="008A48DF"/>
    <w:rsid w:val="008A4C12"/>
    <w:rsid w:val="008A516E"/>
    <w:rsid w:val="008A5961"/>
    <w:rsid w:val="008A5A31"/>
    <w:rsid w:val="008A618E"/>
    <w:rsid w:val="008A6C21"/>
    <w:rsid w:val="008A6EE4"/>
    <w:rsid w:val="008A7432"/>
    <w:rsid w:val="008A7AAD"/>
    <w:rsid w:val="008B04DD"/>
    <w:rsid w:val="008B06AE"/>
    <w:rsid w:val="008B0BA8"/>
    <w:rsid w:val="008B20ED"/>
    <w:rsid w:val="008B2F36"/>
    <w:rsid w:val="008B5936"/>
    <w:rsid w:val="008B5F98"/>
    <w:rsid w:val="008B6053"/>
    <w:rsid w:val="008B6161"/>
    <w:rsid w:val="008B6A6B"/>
    <w:rsid w:val="008B6A9A"/>
    <w:rsid w:val="008B7F03"/>
    <w:rsid w:val="008C078C"/>
    <w:rsid w:val="008C222B"/>
    <w:rsid w:val="008C37BF"/>
    <w:rsid w:val="008C5738"/>
    <w:rsid w:val="008C59BB"/>
    <w:rsid w:val="008C6154"/>
    <w:rsid w:val="008C70D3"/>
    <w:rsid w:val="008C7914"/>
    <w:rsid w:val="008C7EAD"/>
    <w:rsid w:val="008D0CFE"/>
    <w:rsid w:val="008D2442"/>
    <w:rsid w:val="008D2CEA"/>
    <w:rsid w:val="008D360A"/>
    <w:rsid w:val="008D440F"/>
    <w:rsid w:val="008D4711"/>
    <w:rsid w:val="008D6152"/>
    <w:rsid w:val="008D6593"/>
    <w:rsid w:val="008D6B9F"/>
    <w:rsid w:val="008E0144"/>
    <w:rsid w:val="008E12C8"/>
    <w:rsid w:val="008E3640"/>
    <w:rsid w:val="008E3A23"/>
    <w:rsid w:val="008E3F93"/>
    <w:rsid w:val="008E4908"/>
    <w:rsid w:val="008E6BBA"/>
    <w:rsid w:val="008E6DF8"/>
    <w:rsid w:val="008E6EDB"/>
    <w:rsid w:val="008E7BA9"/>
    <w:rsid w:val="008F0AD0"/>
    <w:rsid w:val="008F0F81"/>
    <w:rsid w:val="008F1BB0"/>
    <w:rsid w:val="008F27BF"/>
    <w:rsid w:val="008F2E64"/>
    <w:rsid w:val="008F3675"/>
    <w:rsid w:val="008F4C59"/>
    <w:rsid w:val="008F5360"/>
    <w:rsid w:val="008F6F33"/>
    <w:rsid w:val="009013A1"/>
    <w:rsid w:val="00901DFB"/>
    <w:rsid w:val="00903AB2"/>
    <w:rsid w:val="00903CC9"/>
    <w:rsid w:val="00904223"/>
    <w:rsid w:val="00904A62"/>
    <w:rsid w:val="009064FF"/>
    <w:rsid w:val="00906E8E"/>
    <w:rsid w:val="00907147"/>
    <w:rsid w:val="009124B5"/>
    <w:rsid w:val="009129B0"/>
    <w:rsid w:val="009142EC"/>
    <w:rsid w:val="00914ADE"/>
    <w:rsid w:val="0091526F"/>
    <w:rsid w:val="009154C3"/>
    <w:rsid w:val="00915C11"/>
    <w:rsid w:val="0091752F"/>
    <w:rsid w:val="009201A8"/>
    <w:rsid w:val="00920977"/>
    <w:rsid w:val="0092158D"/>
    <w:rsid w:val="00921AA4"/>
    <w:rsid w:val="00922F77"/>
    <w:rsid w:val="00923540"/>
    <w:rsid w:val="00923B10"/>
    <w:rsid w:val="00924C7A"/>
    <w:rsid w:val="00926767"/>
    <w:rsid w:val="00926954"/>
    <w:rsid w:val="00926D9C"/>
    <w:rsid w:val="00927FB6"/>
    <w:rsid w:val="00930EA5"/>
    <w:rsid w:val="009316A4"/>
    <w:rsid w:val="00932E48"/>
    <w:rsid w:val="00932EAB"/>
    <w:rsid w:val="009331D1"/>
    <w:rsid w:val="00933CEB"/>
    <w:rsid w:val="00935531"/>
    <w:rsid w:val="0093586F"/>
    <w:rsid w:val="00935958"/>
    <w:rsid w:val="009361D5"/>
    <w:rsid w:val="00936522"/>
    <w:rsid w:val="00937845"/>
    <w:rsid w:val="00940A99"/>
    <w:rsid w:val="00942888"/>
    <w:rsid w:val="009428A4"/>
    <w:rsid w:val="00944515"/>
    <w:rsid w:val="00950683"/>
    <w:rsid w:val="009522B9"/>
    <w:rsid w:val="0095241D"/>
    <w:rsid w:val="00952E4C"/>
    <w:rsid w:val="00954049"/>
    <w:rsid w:val="009541B8"/>
    <w:rsid w:val="0095425A"/>
    <w:rsid w:val="00955331"/>
    <w:rsid w:val="00956132"/>
    <w:rsid w:val="009563BD"/>
    <w:rsid w:val="00956A1B"/>
    <w:rsid w:val="00956BA0"/>
    <w:rsid w:val="009574C8"/>
    <w:rsid w:val="00957D13"/>
    <w:rsid w:val="00957F52"/>
    <w:rsid w:val="00960295"/>
    <w:rsid w:val="00961465"/>
    <w:rsid w:val="00963D97"/>
    <w:rsid w:val="009659F4"/>
    <w:rsid w:val="00965ACC"/>
    <w:rsid w:val="009665A8"/>
    <w:rsid w:val="0096664E"/>
    <w:rsid w:val="009679A6"/>
    <w:rsid w:val="00970AA4"/>
    <w:rsid w:val="00970D60"/>
    <w:rsid w:val="00973CF8"/>
    <w:rsid w:val="009748F2"/>
    <w:rsid w:val="009768B6"/>
    <w:rsid w:val="00980F21"/>
    <w:rsid w:val="009822B4"/>
    <w:rsid w:val="0098240A"/>
    <w:rsid w:val="009827BF"/>
    <w:rsid w:val="00983E40"/>
    <w:rsid w:val="00984FED"/>
    <w:rsid w:val="009851C1"/>
    <w:rsid w:val="009868C6"/>
    <w:rsid w:val="00986F20"/>
    <w:rsid w:val="00986F24"/>
    <w:rsid w:val="00986F42"/>
    <w:rsid w:val="00987769"/>
    <w:rsid w:val="009916C1"/>
    <w:rsid w:val="00992D73"/>
    <w:rsid w:val="009931A2"/>
    <w:rsid w:val="0099364D"/>
    <w:rsid w:val="0099390E"/>
    <w:rsid w:val="009946B5"/>
    <w:rsid w:val="00994945"/>
    <w:rsid w:val="009960E5"/>
    <w:rsid w:val="00996A27"/>
    <w:rsid w:val="00997EB0"/>
    <w:rsid w:val="009A080F"/>
    <w:rsid w:val="009A1413"/>
    <w:rsid w:val="009A15B9"/>
    <w:rsid w:val="009A1C0F"/>
    <w:rsid w:val="009A225B"/>
    <w:rsid w:val="009A2A2D"/>
    <w:rsid w:val="009A4090"/>
    <w:rsid w:val="009A522D"/>
    <w:rsid w:val="009A54B3"/>
    <w:rsid w:val="009A758F"/>
    <w:rsid w:val="009A79B3"/>
    <w:rsid w:val="009A7ADC"/>
    <w:rsid w:val="009B0B45"/>
    <w:rsid w:val="009B0D30"/>
    <w:rsid w:val="009B10CC"/>
    <w:rsid w:val="009B16F9"/>
    <w:rsid w:val="009B3347"/>
    <w:rsid w:val="009B431F"/>
    <w:rsid w:val="009B43BA"/>
    <w:rsid w:val="009B56C6"/>
    <w:rsid w:val="009B5EF6"/>
    <w:rsid w:val="009B7EF3"/>
    <w:rsid w:val="009C0AB0"/>
    <w:rsid w:val="009C1043"/>
    <w:rsid w:val="009C19B7"/>
    <w:rsid w:val="009C22CC"/>
    <w:rsid w:val="009C39B9"/>
    <w:rsid w:val="009C3C41"/>
    <w:rsid w:val="009C519D"/>
    <w:rsid w:val="009C5ABB"/>
    <w:rsid w:val="009C5B9D"/>
    <w:rsid w:val="009C7587"/>
    <w:rsid w:val="009D0170"/>
    <w:rsid w:val="009D251F"/>
    <w:rsid w:val="009D2C63"/>
    <w:rsid w:val="009D3D88"/>
    <w:rsid w:val="009D6D01"/>
    <w:rsid w:val="009D7C51"/>
    <w:rsid w:val="009D7F88"/>
    <w:rsid w:val="009E0C1C"/>
    <w:rsid w:val="009E184E"/>
    <w:rsid w:val="009E196C"/>
    <w:rsid w:val="009E240F"/>
    <w:rsid w:val="009E2ABF"/>
    <w:rsid w:val="009E4734"/>
    <w:rsid w:val="009E4F72"/>
    <w:rsid w:val="009E62BD"/>
    <w:rsid w:val="009E6A0A"/>
    <w:rsid w:val="009E7461"/>
    <w:rsid w:val="009F06BC"/>
    <w:rsid w:val="009F22C8"/>
    <w:rsid w:val="009F36BF"/>
    <w:rsid w:val="009F643C"/>
    <w:rsid w:val="00A00C11"/>
    <w:rsid w:val="00A01DD6"/>
    <w:rsid w:val="00A024B7"/>
    <w:rsid w:val="00A02CD7"/>
    <w:rsid w:val="00A03B01"/>
    <w:rsid w:val="00A04514"/>
    <w:rsid w:val="00A05DCB"/>
    <w:rsid w:val="00A05E6B"/>
    <w:rsid w:val="00A05F19"/>
    <w:rsid w:val="00A0615B"/>
    <w:rsid w:val="00A0785C"/>
    <w:rsid w:val="00A100C8"/>
    <w:rsid w:val="00A10A9A"/>
    <w:rsid w:val="00A10CCD"/>
    <w:rsid w:val="00A11065"/>
    <w:rsid w:val="00A111B6"/>
    <w:rsid w:val="00A11AA8"/>
    <w:rsid w:val="00A12B8E"/>
    <w:rsid w:val="00A13439"/>
    <w:rsid w:val="00A13DDE"/>
    <w:rsid w:val="00A169AF"/>
    <w:rsid w:val="00A16D78"/>
    <w:rsid w:val="00A17121"/>
    <w:rsid w:val="00A175FF"/>
    <w:rsid w:val="00A21D42"/>
    <w:rsid w:val="00A2451A"/>
    <w:rsid w:val="00A2465C"/>
    <w:rsid w:val="00A25203"/>
    <w:rsid w:val="00A2531D"/>
    <w:rsid w:val="00A258A2"/>
    <w:rsid w:val="00A26D27"/>
    <w:rsid w:val="00A274A3"/>
    <w:rsid w:val="00A27B6F"/>
    <w:rsid w:val="00A30777"/>
    <w:rsid w:val="00A30BE0"/>
    <w:rsid w:val="00A314C1"/>
    <w:rsid w:val="00A31756"/>
    <w:rsid w:val="00A31ACC"/>
    <w:rsid w:val="00A357FE"/>
    <w:rsid w:val="00A35D3A"/>
    <w:rsid w:val="00A36076"/>
    <w:rsid w:val="00A361E2"/>
    <w:rsid w:val="00A36537"/>
    <w:rsid w:val="00A36C0D"/>
    <w:rsid w:val="00A3752D"/>
    <w:rsid w:val="00A376EE"/>
    <w:rsid w:val="00A3795C"/>
    <w:rsid w:val="00A40691"/>
    <w:rsid w:val="00A40AA6"/>
    <w:rsid w:val="00A427F6"/>
    <w:rsid w:val="00A42A99"/>
    <w:rsid w:val="00A44AA8"/>
    <w:rsid w:val="00A45A31"/>
    <w:rsid w:val="00A46676"/>
    <w:rsid w:val="00A475D4"/>
    <w:rsid w:val="00A510D5"/>
    <w:rsid w:val="00A5151A"/>
    <w:rsid w:val="00A51A38"/>
    <w:rsid w:val="00A52450"/>
    <w:rsid w:val="00A52B2B"/>
    <w:rsid w:val="00A534F7"/>
    <w:rsid w:val="00A53937"/>
    <w:rsid w:val="00A54689"/>
    <w:rsid w:val="00A577D5"/>
    <w:rsid w:val="00A57E0A"/>
    <w:rsid w:val="00A600E8"/>
    <w:rsid w:val="00A60208"/>
    <w:rsid w:val="00A60497"/>
    <w:rsid w:val="00A61217"/>
    <w:rsid w:val="00A61F9B"/>
    <w:rsid w:val="00A62353"/>
    <w:rsid w:val="00A6549D"/>
    <w:rsid w:val="00A70397"/>
    <w:rsid w:val="00A70EF6"/>
    <w:rsid w:val="00A71999"/>
    <w:rsid w:val="00A7511E"/>
    <w:rsid w:val="00A754E6"/>
    <w:rsid w:val="00A75541"/>
    <w:rsid w:val="00A75896"/>
    <w:rsid w:val="00A7631D"/>
    <w:rsid w:val="00A76552"/>
    <w:rsid w:val="00A76FA1"/>
    <w:rsid w:val="00A80589"/>
    <w:rsid w:val="00A8164A"/>
    <w:rsid w:val="00A81D19"/>
    <w:rsid w:val="00A823F6"/>
    <w:rsid w:val="00A83CDA"/>
    <w:rsid w:val="00A84227"/>
    <w:rsid w:val="00A85CE4"/>
    <w:rsid w:val="00A86649"/>
    <w:rsid w:val="00A8719E"/>
    <w:rsid w:val="00A903DF"/>
    <w:rsid w:val="00A93979"/>
    <w:rsid w:val="00A94EF3"/>
    <w:rsid w:val="00A96955"/>
    <w:rsid w:val="00AA0A89"/>
    <w:rsid w:val="00AA15AE"/>
    <w:rsid w:val="00AA1C2C"/>
    <w:rsid w:val="00AA2001"/>
    <w:rsid w:val="00AA3A41"/>
    <w:rsid w:val="00AA516C"/>
    <w:rsid w:val="00AA5368"/>
    <w:rsid w:val="00AA6429"/>
    <w:rsid w:val="00AA7030"/>
    <w:rsid w:val="00AA73BD"/>
    <w:rsid w:val="00AA7DE4"/>
    <w:rsid w:val="00AB069B"/>
    <w:rsid w:val="00AB282B"/>
    <w:rsid w:val="00AB2CB8"/>
    <w:rsid w:val="00AB3ED3"/>
    <w:rsid w:val="00AB488E"/>
    <w:rsid w:val="00AB6D24"/>
    <w:rsid w:val="00AC01AA"/>
    <w:rsid w:val="00AC0354"/>
    <w:rsid w:val="00AC07E6"/>
    <w:rsid w:val="00AC23C0"/>
    <w:rsid w:val="00AC32F3"/>
    <w:rsid w:val="00AC3BC3"/>
    <w:rsid w:val="00AC4535"/>
    <w:rsid w:val="00AC4F72"/>
    <w:rsid w:val="00AC69B5"/>
    <w:rsid w:val="00AC6CDA"/>
    <w:rsid w:val="00AC74B5"/>
    <w:rsid w:val="00AD0E61"/>
    <w:rsid w:val="00AD2B43"/>
    <w:rsid w:val="00AD332A"/>
    <w:rsid w:val="00AD3445"/>
    <w:rsid w:val="00AE092B"/>
    <w:rsid w:val="00AE11A1"/>
    <w:rsid w:val="00AE3831"/>
    <w:rsid w:val="00AE482E"/>
    <w:rsid w:val="00AE4B6D"/>
    <w:rsid w:val="00AE6202"/>
    <w:rsid w:val="00AE6D22"/>
    <w:rsid w:val="00AF23C6"/>
    <w:rsid w:val="00AF289B"/>
    <w:rsid w:val="00AF2C5A"/>
    <w:rsid w:val="00AF2E69"/>
    <w:rsid w:val="00AF5536"/>
    <w:rsid w:val="00AF5A19"/>
    <w:rsid w:val="00AF6032"/>
    <w:rsid w:val="00AF667F"/>
    <w:rsid w:val="00AF6B78"/>
    <w:rsid w:val="00AF6B98"/>
    <w:rsid w:val="00AF741A"/>
    <w:rsid w:val="00AF76D7"/>
    <w:rsid w:val="00B0074A"/>
    <w:rsid w:val="00B00C14"/>
    <w:rsid w:val="00B01658"/>
    <w:rsid w:val="00B01ADB"/>
    <w:rsid w:val="00B02BED"/>
    <w:rsid w:val="00B0306B"/>
    <w:rsid w:val="00B03187"/>
    <w:rsid w:val="00B034A6"/>
    <w:rsid w:val="00B04161"/>
    <w:rsid w:val="00B04D2B"/>
    <w:rsid w:val="00B04E1A"/>
    <w:rsid w:val="00B056F9"/>
    <w:rsid w:val="00B05769"/>
    <w:rsid w:val="00B05BBD"/>
    <w:rsid w:val="00B065BA"/>
    <w:rsid w:val="00B07920"/>
    <w:rsid w:val="00B10207"/>
    <w:rsid w:val="00B11E3D"/>
    <w:rsid w:val="00B12859"/>
    <w:rsid w:val="00B1430F"/>
    <w:rsid w:val="00B146B4"/>
    <w:rsid w:val="00B14D2C"/>
    <w:rsid w:val="00B15893"/>
    <w:rsid w:val="00B1597E"/>
    <w:rsid w:val="00B1761B"/>
    <w:rsid w:val="00B17E82"/>
    <w:rsid w:val="00B21019"/>
    <w:rsid w:val="00B210CB"/>
    <w:rsid w:val="00B222ED"/>
    <w:rsid w:val="00B23367"/>
    <w:rsid w:val="00B24935"/>
    <w:rsid w:val="00B258BF"/>
    <w:rsid w:val="00B25D0C"/>
    <w:rsid w:val="00B2624A"/>
    <w:rsid w:val="00B27F8B"/>
    <w:rsid w:val="00B27FD9"/>
    <w:rsid w:val="00B30897"/>
    <w:rsid w:val="00B308A2"/>
    <w:rsid w:val="00B31095"/>
    <w:rsid w:val="00B316FB"/>
    <w:rsid w:val="00B31B89"/>
    <w:rsid w:val="00B3291E"/>
    <w:rsid w:val="00B32B8F"/>
    <w:rsid w:val="00B33EAA"/>
    <w:rsid w:val="00B351C9"/>
    <w:rsid w:val="00B35AE7"/>
    <w:rsid w:val="00B35B1A"/>
    <w:rsid w:val="00B36AE1"/>
    <w:rsid w:val="00B37140"/>
    <w:rsid w:val="00B37F39"/>
    <w:rsid w:val="00B403D4"/>
    <w:rsid w:val="00B410BE"/>
    <w:rsid w:val="00B41EEF"/>
    <w:rsid w:val="00B43546"/>
    <w:rsid w:val="00B4474D"/>
    <w:rsid w:val="00B447B9"/>
    <w:rsid w:val="00B44F19"/>
    <w:rsid w:val="00B4575A"/>
    <w:rsid w:val="00B46444"/>
    <w:rsid w:val="00B46F63"/>
    <w:rsid w:val="00B470F4"/>
    <w:rsid w:val="00B4762F"/>
    <w:rsid w:val="00B47F35"/>
    <w:rsid w:val="00B5163C"/>
    <w:rsid w:val="00B51ED9"/>
    <w:rsid w:val="00B52E40"/>
    <w:rsid w:val="00B53688"/>
    <w:rsid w:val="00B53B91"/>
    <w:rsid w:val="00B543EF"/>
    <w:rsid w:val="00B56B74"/>
    <w:rsid w:val="00B5700D"/>
    <w:rsid w:val="00B575BA"/>
    <w:rsid w:val="00B57ED8"/>
    <w:rsid w:val="00B6199C"/>
    <w:rsid w:val="00B61BA0"/>
    <w:rsid w:val="00B62BBB"/>
    <w:rsid w:val="00B63C24"/>
    <w:rsid w:val="00B64F9B"/>
    <w:rsid w:val="00B65D46"/>
    <w:rsid w:val="00B66283"/>
    <w:rsid w:val="00B67D30"/>
    <w:rsid w:val="00B700B3"/>
    <w:rsid w:val="00B704F9"/>
    <w:rsid w:val="00B71608"/>
    <w:rsid w:val="00B7169E"/>
    <w:rsid w:val="00B74296"/>
    <w:rsid w:val="00B749B8"/>
    <w:rsid w:val="00B74E40"/>
    <w:rsid w:val="00B7549B"/>
    <w:rsid w:val="00B75735"/>
    <w:rsid w:val="00B7573F"/>
    <w:rsid w:val="00B76429"/>
    <w:rsid w:val="00B7744B"/>
    <w:rsid w:val="00B7779D"/>
    <w:rsid w:val="00B778B4"/>
    <w:rsid w:val="00B813E5"/>
    <w:rsid w:val="00B82FA5"/>
    <w:rsid w:val="00B840F5"/>
    <w:rsid w:val="00B842B5"/>
    <w:rsid w:val="00B8471A"/>
    <w:rsid w:val="00B84CFE"/>
    <w:rsid w:val="00B86471"/>
    <w:rsid w:val="00B901C9"/>
    <w:rsid w:val="00B9237D"/>
    <w:rsid w:val="00B9411B"/>
    <w:rsid w:val="00B94897"/>
    <w:rsid w:val="00B956D4"/>
    <w:rsid w:val="00B9646B"/>
    <w:rsid w:val="00B96E56"/>
    <w:rsid w:val="00B97446"/>
    <w:rsid w:val="00BA0EE0"/>
    <w:rsid w:val="00BA18F1"/>
    <w:rsid w:val="00BA1D1C"/>
    <w:rsid w:val="00BA1FBF"/>
    <w:rsid w:val="00BA2E02"/>
    <w:rsid w:val="00BA3DAA"/>
    <w:rsid w:val="00BA3FED"/>
    <w:rsid w:val="00BA5987"/>
    <w:rsid w:val="00BA5F6C"/>
    <w:rsid w:val="00BA72EB"/>
    <w:rsid w:val="00BA7432"/>
    <w:rsid w:val="00BA7B7F"/>
    <w:rsid w:val="00BA7CD4"/>
    <w:rsid w:val="00BB1707"/>
    <w:rsid w:val="00BB2764"/>
    <w:rsid w:val="00BB278C"/>
    <w:rsid w:val="00BB6296"/>
    <w:rsid w:val="00BB7F18"/>
    <w:rsid w:val="00BC0245"/>
    <w:rsid w:val="00BC09E7"/>
    <w:rsid w:val="00BC1282"/>
    <w:rsid w:val="00BC1AA0"/>
    <w:rsid w:val="00BC2495"/>
    <w:rsid w:val="00BC314A"/>
    <w:rsid w:val="00BC36FC"/>
    <w:rsid w:val="00BC4B2B"/>
    <w:rsid w:val="00BC5092"/>
    <w:rsid w:val="00BC5644"/>
    <w:rsid w:val="00BC7EB9"/>
    <w:rsid w:val="00BD124D"/>
    <w:rsid w:val="00BD2643"/>
    <w:rsid w:val="00BD2B84"/>
    <w:rsid w:val="00BD3C3A"/>
    <w:rsid w:val="00BD4E32"/>
    <w:rsid w:val="00BD56B1"/>
    <w:rsid w:val="00BD5958"/>
    <w:rsid w:val="00BD59E6"/>
    <w:rsid w:val="00BD60D3"/>
    <w:rsid w:val="00BD638E"/>
    <w:rsid w:val="00BD6558"/>
    <w:rsid w:val="00BE06E9"/>
    <w:rsid w:val="00BE23CB"/>
    <w:rsid w:val="00BE3E1D"/>
    <w:rsid w:val="00BE5185"/>
    <w:rsid w:val="00BE59EE"/>
    <w:rsid w:val="00BE66D2"/>
    <w:rsid w:val="00BE7736"/>
    <w:rsid w:val="00BE7A4B"/>
    <w:rsid w:val="00BF2AD7"/>
    <w:rsid w:val="00BF2B80"/>
    <w:rsid w:val="00BF2DE3"/>
    <w:rsid w:val="00BF2F76"/>
    <w:rsid w:val="00BF3022"/>
    <w:rsid w:val="00BF3214"/>
    <w:rsid w:val="00BF3BC9"/>
    <w:rsid w:val="00BF3FF5"/>
    <w:rsid w:val="00BF5573"/>
    <w:rsid w:val="00BF6A68"/>
    <w:rsid w:val="00BF721F"/>
    <w:rsid w:val="00C001FB"/>
    <w:rsid w:val="00C00387"/>
    <w:rsid w:val="00C00FC4"/>
    <w:rsid w:val="00C02400"/>
    <w:rsid w:val="00C039FF"/>
    <w:rsid w:val="00C044D1"/>
    <w:rsid w:val="00C05D27"/>
    <w:rsid w:val="00C10164"/>
    <w:rsid w:val="00C110AA"/>
    <w:rsid w:val="00C1120D"/>
    <w:rsid w:val="00C1207E"/>
    <w:rsid w:val="00C125F7"/>
    <w:rsid w:val="00C126B7"/>
    <w:rsid w:val="00C12808"/>
    <w:rsid w:val="00C13493"/>
    <w:rsid w:val="00C134FE"/>
    <w:rsid w:val="00C14EDF"/>
    <w:rsid w:val="00C15867"/>
    <w:rsid w:val="00C16266"/>
    <w:rsid w:val="00C20109"/>
    <w:rsid w:val="00C20E0E"/>
    <w:rsid w:val="00C21A59"/>
    <w:rsid w:val="00C21F7F"/>
    <w:rsid w:val="00C2296D"/>
    <w:rsid w:val="00C23155"/>
    <w:rsid w:val="00C26452"/>
    <w:rsid w:val="00C27799"/>
    <w:rsid w:val="00C302DB"/>
    <w:rsid w:val="00C30C71"/>
    <w:rsid w:val="00C30F27"/>
    <w:rsid w:val="00C32E60"/>
    <w:rsid w:val="00C33794"/>
    <w:rsid w:val="00C33ADC"/>
    <w:rsid w:val="00C33C2D"/>
    <w:rsid w:val="00C34080"/>
    <w:rsid w:val="00C3464A"/>
    <w:rsid w:val="00C34CC6"/>
    <w:rsid w:val="00C34DB0"/>
    <w:rsid w:val="00C36C6D"/>
    <w:rsid w:val="00C36FD1"/>
    <w:rsid w:val="00C372DE"/>
    <w:rsid w:val="00C37635"/>
    <w:rsid w:val="00C40C41"/>
    <w:rsid w:val="00C411D8"/>
    <w:rsid w:val="00C41B3D"/>
    <w:rsid w:val="00C41CA4"/>
    <w:rsid w:val="00C42A47"/>
    <w:rsid w:val="00C42B43"/>
    <w:rsid w:val="00C454E2"/>
    <w:rsid w:val="00C45885"/>
    <w:rsid w:val="00C5023A"/>
    <w:rsid w:val="00C50F22"/>
    <w:rsid w:val="00C527E7"/>
    <w:rsid w:val="00C52B39"/>
    <w:rsid w:val="00C52BB9"/>
    <w:rsid w:val="00C52C57"/>
    <w:rsid w:val="00C5456B"/>
    <w:rsid w:val="00C55166"/>
    <w:rsid w:val="00C5530B"/>
    <w:rsid w:val="00C57971"/>
    <w:rsid w:val="00C62AEB"/>
    <w:rsid w:val="00C63282"/>
    <w:rsid w:val="00C64096"/>
    <w:rsid w:val="00C65BD7"/>
    <w:rsid w:val="00C67303"/>
    <w:rsid w:val="00C6742E"/>
    <w:rsid w:val="00C70356"/>
    <w:rsid w:val="00C704CE"/>
    <w:rsid w:val="00C704E3"/>
    <w:rsid w:val="00C72C40"/>
    <w:rsid w:val="00C735C6"/>
    <w:rsid w:val="00C73ACB"/>
    <w:rsid w:val="00C76608"/>
    <w:rsid w:val="00C76BA4"/>
    <w:rsid w:val="00C816F9"/>
    <w:rsid w:val="00C81EB2"/>
    <w:rsid w:val="00C83A48"/>
    <w:rsid w:val="00C845D3"/>
    <w:rsid w:val="00C84881"/>
    <w:rsid w:val="00C85865"/>
    <w:rsid w:val="00C85E85"/>
    <w:rsid w:val="00C8623A"/>
    <w:rsid w:val="00C878AE"/>
    <w:rsid w:val="00C879F8"/>
    <w:rsid w:val="00C90310"/>
    <w:rsid w:val="00C90A8F"/>
    <w:rsid w:val="00C90A9E"/>
    <w:rsid w:val="00C90D7E"/>
    <w:rsid w:val="00C91919"/>
    <w:rsid w:val="00C91C90"/>
    <w:rsid w:val="00C91F9A"/>
    <w:rsid w:val="00C94DBD"/>
    <w:rsid w:val="00C961F9"/>
    <w:rsid w:val="00C96397"/>
    <w:rsid w:val="00C96DE3"/>
    <w:rsid w:val="00C96E94"/>
    <w:rsid w:val="00C97068"/>
    <w:rsid w:val="00C978F1"/>
    <w:rsid w:val="00C979C9"/>
    <w:rsid w:val="00CA0174"/>
    <w:rsid w:val="00CA0757"/>
    <w:rsid w:val="00CA17B9"/>
    <w:rsid w:val="00CA2EAE"/>
    <w:rsid w:val="00CA3104"/>
    <w:rsid w:val="00CA385D"/>
    <w:rsid w:val="00CA3A4A"/>
    <w:rsid w:val="00CA3C87"/>
    <w:rsid w:val="00CA3DB6"/>
    <w:rsid w:val="00CA4AC1"/>
    <w:rsid w:val="00CA59FB"/>
    <w:rsid w:val="00CA5BD3"/>
    <w:rsid w:val="00CA784C"/>
    <w:rsid w:val="00CB0316"/>
    <w:rsid w:val="00CB0B11"/>
    <w:rsid w:val="00CB1062"/>
    <w:rsid w:val="00CB1591"/>
    <w:rsid w:val="00CB2857"/>
    <w:rsid w:val="00CB377C"/>
    <w:rsid w:val="00CB426A"/>
    <w:rsid w:val="00CB5354"/>
    <w:rsid w:val="00CB66A7"/>
    <w:rsid w:val="00CB6A33"/>
    <w:rsid w:val="00CB6A8F"/>
    <w:rsid w:val="00CC0A7D"/>
    <w:rsid w:val="00CC0BFD"/>
    <w:rsid w:val="00CC0CF5"/>
    <w:rsid w:val="00CC12B2"/>
    <w:rsid w:val="00CC1930"/>
    <w:rsid w:val="00CC25EE"/>
    <w:rsid w:val="00CC306B"/>
    <w:rsid w:val="00CC34D4"/>
    <w:rsid w:val="00CC3C9E"/>
    <w:rsid w:val="00CC3E51"/>
    <w:rsid w:val="00CC4199"/>
    <w:rsid w:val="00CC4769"/>
    <w:rsid w:val="00CC6A14"/>
    <w:rsid w:val="00CC70A3"/>
    <w:rsid w:val="00CC78C2"/>
    <w:rsid w:val="00CC7A3D"/>
    <w:rsid w:val="00CD0290"/>
    <w:rsid w:val="00CD04B1"/>
    <w:rsid w:val="00CD0DF1"/>
    <w:rsid w:val="00CD2310"/>
    <w:rsid w:val="00CD4442"/>
    <w:rsid w:val="00CD4BD5"/>
    <w:rsid w:val="00CD53C3"/>
    <w:rsid w:val="00CD5680"/>
    <w:rsid w:val="00CD574E"/>
    <w:rsid w:val="00CD598E"/>
    <w:rsid w:val="00CD6647"/>
    <w:rsid w:val="00CD6A32"/>
    <w:rsid w:val="00CD701A"/>
    <w:rsid w:val="00CE0B4E"/>
    <w:rsid w:val="00CE23E9"/>
    <w:rsid w:val="00CE453D"/>
    <w:rsid w:val="00CE46EC"/>
    <w:rsid w:val="00CE4965"/>
    <w:rsid w:val="00CE4C22"/>
    <w:rsid w:val="00CE5071"/>
    <w:rsid w:val="00CE6FAC"/>
    <w:rsid w:val="00CE76E5"/>
    <w:rsid w:val="00CF01C6"/>
    <w:rsid w:val="00CF0A99"/>
    <w:rsid w:val="00CF1956"/>
    <w:rsid w:val="00CF2E3C"/>
    <w:rsid w:val="00CF34EA"/>
    <w:rsid w:val="00CF41EC"/>
    <w:rsid w:val="00CF4516"/>
    <w:rsid w:val="00CF4EC6"/>
    <w:rsid w:val="00CF5D04"/>
    <w:rsid w:val="00CF6042"/>
    <w:rsid w:val="00CF6F6D"/>
    <w:rsid w:val="00CF720F"/>
    <w:rsid w:val="00D00F79"/>
    <w:rsid w:val="00D02ED0"/>
    <w:rsid w:val="00D02F08"/>
    <w:rsid w:val="00D04DE4"/>
    <w:rsid w:val="00D063F1"/>
    <w:rsid w:val="00D07F0D"/>
    <w:rsid w:val="00D10428"/>
    <w:rsid w:val="00D1102F"/>
    <w:rsid w:val="00D12057"/>
    <w:rsid w:val="00D1301D"/>
    <w:rsid w:val="00D138BB"/>
    <w:rsid w:val="00D140DA"/>
    <w:rsid w:val="00D1477C"/>
    <w:rsid w:val="00D1497C"/>
    <w:rsid w:val="00D14F22"/>
    <w:rsid w:val="00D15093"/>
    <w:rsid w:val="00D174F7"/>
    <w:rsid w:val="00D179DA"/>
    <w:rsid w:val="00D201C1"/>
    <w:rsid w:val="00D21AC5"/>
    <w:rsid w:val="00D21C80"/>
    <w:rsid w:val="00D22537"/>
    <w:rsid w:val="00D23139"/>
    <w:rsid w:val="00D236D4"/>
    <w:rsid w:val="00D238DD"/>
    <w:rsid w:val="00D24DE7"/>
    <w:rsid w:val="00D25B96"/>
    <w:rsid w:val="00D25F2C"/>
    <w:rsid w:val="00D2607F"/>
    <w:rsid w:val="00D265E3"/>
    <w:rsid w:val="00D27B4F"/>
    <w:rsid w:val="00D27FFE"/>
    <w:rsid w:val="00D332BB"/>
    <w:rsid w:val="00D33D01"/>
    <w:rsid w:val="00D33DCE"/>
    <w:rsid w:val="00D3421C"/>
    <w:rsid w:val="00D362B1"/>
    <w:rsid w:val="00D36C09"/>
    <w:rsid w:val="00D37D7A"/>
    <w:rsid w:val="00D40C1A"/>
    <w:rsid w:val="00D40C61"/>
    <w:rsid w:val="00D41358"/>
    <w:rsid w:val="00D423D9"/>
    <w:rsid w:val="00D4571B"/>
    <w:rsid w:val="00D46670"/>
    <w:rsid w:val="00D471E2"/>
    <w:rsid w:val="00D4741C"/>
    <w:rsid w:val="00D50275"/>
    <w:rsid w:val="00D51D73"/>
    <w:rsid w:val="00D52489"/>
    <w:rsid w:val="00D53111"/>
    <w:rsid w:val="00D54F23"/>
    <w:rsid w:val="00D55267"/>
    <w:rsid w:val="00D56636"/>
    <w:rsid w:val="00D56759"/>
    <w:rsid w:val="00D56C7C"/>
    <w:rsid w:val="00D57160"/>
    <w:rsid w:val="00D57918"/>
    <w:rsid w:val="00D57C34"/>
    <w:rsid w:val="00D611AB"/>
    <w:rsid w:val="00D61200"/>
    <w:rsid w:val="00D615CE"/>
    <w:rsid w:val="00D61E47"/>
    <w:rsid w:val="00D62619"/>
    <w:rsid w:val="00D62985"/>
    <w:rsid w:val="00D62F1B"/>
    <w:rsid w:val="00D63440"/>
    <w:rsid w:val="00D63FA4"/>
    <w:rsid w:val="00D6433E"/>
    <w:rsid w:val="00D64955"/>
    <w:rsid w:val="00D64CD7"/>
    <w:rsid w:val="00D64D02"/>
    <w:rsid w:val="00D659A6"/>
    <w:rsid w:val="00D67055"/>
    <w:rsid w:val="00D6794B"/>
    <w:rsid w:val="00D67AD3"/>
    <w:rsid w:val="00D725CA"/>
    <w:rsid w:val="00D73B55"/>
    <w:rsid w:val="00D73BA8"/>
    <w:rsid w:val="00D73D20"/>
    <w:rsid w:val="00D73DC6"/>
    <w:rsid w:val="00D74001"/>
    <w:rsid w:val="00D74C1A"/>
    <w:rsid w:val="00D754C1"/>
    <w:rsid w:val="00D77393"/>
    <w:rsid w:val="00D773D8"/>
    <w:rsid w:val="00D77A35"/>
    <w:rsid w:val="00D81B3E"/>
    <w:rsid w:val="00D84713"/>
    <w:rsid w:val="00D85262"/>
    <w:rsid w:val="00D85843"/>
    <w:rsid w:val="00D87907"/>
    <w:rsid w:val="00D87DE4"/>
    <w:rsid w:val="00D87FD1"/>
    <w:rsid w:val="00D90C70"/>
    <w:rsid w:val="00D90E49"/>
    <w:rsid w:val="00D93111"/>
    <w:rsid w:val="00D9341C"/>
    <w:rsid w:val="00D936AD"/>
    <w:rsid w:val="00D9384F"/>
    <w:rsid w:val="00D94524"/>
    <w:rsid w:val="00D9523B"/>
    <w:rsid w:val="00D95765"/>
    <w:rsid w:val="00D95C4E"/>
    <w:rsid w:val="00D96941"/>
    <w:rsid w:val="00D96ADE"/>
    <w:rsid w:val="00D96EBD"/>
    <w:rsid w:val="00D970AB"/>
    <w:rsid w:val="00D97E06"/>
    <w:rsid w:val="00DA0CE2"/>
    <w:rsid w:val="00DA2387"/>
    <w:rsid w:val="00DA2557"/>
    <w:rsid w:val="00DA292D"/>
    <w:rsid w:val="00DA3B31"/>
    <w:rsid w:val="00DA3DB7"/>
    <w:rsid w:val="00DA4578"/>
    <w:rsid w:val="00DA4F1B"/>
    <w:rsid w:val="00DA6B6C"/>
    <w:rsid w:val="00DA6ED4"/>
    <w:rsid w:val="00DA7D79"/>
    <w:rsid w:val="00DB4914"/>
    <w:rsid w:val="00DB5D46"/>
    <w:rsid w:val="00DB71C3"/>
    <w:rsid w:val="00DB7771"/>
    <w:rsid w:val="00DC140C"/>
    <w:rsid w:val="00DC2598"/>
    <w:rsid w:val="00DC25DC"/>
    <w:rsid w:val="00DC56BF"/>
    <w:rsid w:val="00DC6A10"/>
    <w:rsid w:val="00DC6FB9"/>
    <w:rsid w:val="00DC77CC"/>
    <w:rsid w:val="00DD1673"/>
    <w:rsid w:val="00DD22BB"/>
    <w:rsid w:val="00DD2D98"/>
    <w:rsid w:val="00DD461C"/>
    <w:rsid w:val="00DD75E9"/>
    <w:rsid w:val="00DE0200"/>
    <w:rsid w:val="00DE1C25"/>
    <w:rsid w:val="00DE2A5D"/>
    <w:rsid w:val="00DE3949"/>
    <w:rsid w:val="00DE4696"/>
    <w:rsid w:val="00DE4D17"/>
    <w:rsid w:val="00DE657E"/>
    <w:rsid w:val="00DE6FF8"/>
    <w:rsid w:val="00DF05F6"/>
    <w:rsid w:val="00DF2E69"/>
    <w:rsid w:val="00DF3B60"/>
    <w:rsid w:val="00DF3F3E"/>
    <w:rsid w:val="00DF4704"/>
    <w:rsid w:val="00DF5B75"/>
    <w:rsid w:val="00DF6967"/>
    <w:rsid w:val="00E011BD"/>
    <w:rsid w:val="00E024AA"/>
    <w:rsid w:val="00E02C1A"/>
    <w:rsid w:val="00E03026"/>
    <w:rsid w:val="00E0357B"/>
    <w:rsid w:val="00E04F69"/>
    <w:rsid w:val="00E06555"/>
    <w:rsid w:val="00E07645"/>
    <w:rsid w:val="00E076D0"/>
    <w:rsid w:val="00E10DB5"/>
    <w:rsid w:val="00E117DB"/>
    <w:rsid w:val="00E123D9"/>
    <w:rsid w:val="00E13D28"/>
    <w:rsid w:val="00E1489B"/>
    <w:rsid w:val="00E14B35"/>
    <w:rsid w:val="00E15091"/>
    <w:rsid w:val="00E15157"/>
    <w:rsid w:val="00E15C77"/>
    <w:rsid w:val="00E16564"/>
    <w:rsid w:val="00E16785"/>
    <w:rsid w:val="00E1732A"/>
    <w:rsid w:val="00E17352"/>
    <w:rsid w:val="00E177E3"/>
    <w:rsid w:val="00E17FE1"/>
    <w:rsid w:val="00E20202"/>
    <w:rsid w:val="00E20E01"/>
    <w:rsid w:val="00E21427"/>
    <w:rsid w:val="00E22EB4"/>
    <w:rsid w:val="00E23136"/>
    <w:rsid w:val="00E23940"/>
    <w:rsid w:val="00E24064"/>
    <w:rsid w:val="00E2427C"/>
    <w:rsid w:val="00E243ED"/>
    <w:rsid w:val="00E24E06"/>
    <w:rsid w:val="00E250F1"/>
    <w:rsid w:val="00E25142"/>
    <w:rsid w:val="00E2758E"/>
    <w:rsid w:val="00E32134"/>
    <w:rsid w:val="00E32D41"/>
    <w:rsid w:val="00E343FE"/>
    <w:rsid w:val="00E3550D"/>
    <w:rsid w:val="00E3653D"/>
    <w:rsid w:val="00E43164"/>
    <w:rsid w:val="00E44C3E"/>
    <w:rsid w:val="00E455E6"/>
    <w:rsid w:val="00E46636"/>
    <w:rsid w:val="00E4756A"/>
    <w:rsid w:val="00E47A7D"/>
    <w:rsid w:val="00E50CCD"/>
    <w:rsid w:val="00E52838"/>
    <w:rsid w:val="00E5290E"/>
    <w:rsid w:val="00E52946"/>
    <w:rsid w:val="00E5383F"/>
    <w:rsid w:val="00E543A8"/>
    <w:rsid w:val="00E54CC2"/>
    <w:rsid w:val="00E56711"/>
    <w:rsid w:val="00E56D0D"/>
    <w:rsid w:val="00E577B7"/>
    <w:rsid w:val="00E57A6E"/>
    <w:rsid w:val="00E60BA0"/>
    <w:rsid w:val="00E614E0"/>
    <w:rsid w:val="00E63478"/>
    <w:rsid w:val="00E64EA8"/>
    <w:rsid w:val="00E6665F"/>
    <w:rsid w:val="00E70292"/>
    <w:rsid w:val="00E70B67"/>
    <w:rsid w:val="00E71D3B"/>
    <w:rsid w:val="00E724A3"/>
    <w:rsid w:val="00E732D8"/>
    <w:rsid w:val="00E73F7F"/>
    <w:rsid w:val="00E7462A"/>
    <w:rsid w:val="00E753E8"/>
    <w:rsid w:val="00E75487"/>
    <w:rsid w:val="00E7666E"/>
    <w:rsid w:val="00E8008E"/>
    <w:rsid w:val="00E81EEF"/>
    <w:rsid w:val="00E81F65"/>
    <w:rsid w:val="00E820C1"/>
    <w:rsid w:val="00E824C8"/>
    <w:rsid w:val="00E83BB0"/>
    <w:rsid w:val="00E845BD"/>
    <w:rsid w:val="00E85409"/>
    <w:rsid w:val="00E87AD5"/>
    <w:rsid w:val="00E9053E"/>
    <w:rsid w:val="00E9132A"/>
    <w:rsid w:val="00E91DFF"/>
    <w:rsid w:val="00E933A8"/>
    <w:rsid w:val="00E9446E"/>
    <w:rsid w:val="00E94621"/>
    <w:rsid w:val="00E959EF"/>
    <w:rsid w:val="00E95B0E"/>
    <w:rsid w:val="00E9601F"/>
    <w:rsid w:val="00E96100"/>
    <w:rsid w:val="00E9650C"/>
    <w:rsid w:val="00E976CA"/>
    <w:rsid w:val="00EA002A"/>
    <w:rsid w:val="00EA053E"/>
    <w:rsid w:val="00EA1A9C"/>
    <w:rsid w:val="00EA236B"/>
    <w:rsid w:val="00EA29EC"/>
    <w:rsid w:val="00EA2B2B"/>
    <w:rsid w:val="00EA394D"/>
    <w:rsid w:val="00EA429F"/>
    <w:rsid w:val="00EA4F9E"/>
    <w:rsid w:val="00EA5411"/>
    <w:rsid w:val="00EA63CA"/>
    <w:rsid w:val="00EA6D3B"/>
    <w:rsid w:val="00EA77A7"/>
    <w:rsid w:val="00EB00AD"/>
    <w:rsid w:val="00EB136C"/>
    <w:rsid w:val="00EB16D2"/>
    <w:rsid w:val="00EB179A"/>
    <w:rsid w:val="00EB1846"/>
    <w:rsid w:val="00EB3791"/>
    <w:rsid w:val="00EB4475"/>
    <w:rsid w:val="00EB480E"/>
    <w:rsid w:val="00EB4EDF"/>
    <w:rsid w:val="00EB4FB5"/>
    <w:rsid w:val="00EB5937"/>
    <w:rsid w:val="00EB5EC6"/>
    <w:rsid w:val="00EB7AC8"/>
    <w:rsid w:val="00EB7FC9"/>
    <w:rsid w:val="00EC00DD"/>
    <w:rsid w:val="00EC110C"/>
    <w:rsid w:val="00EC2DA1"/>
    <w:rsid w:val="00EC3307"/>
    <w:rsid w:val="00EC351E"/>
    <w:rsid w:val="00EC7307"/>
    <w:rsid w:val="00ED27E8"/>
    <w:rsid w:val="00ED42D1"/>
    <w:rsid w:val="00ED45E8"/>
    <w:rsid w:val="00ED5264"/>
    <w:rsid w:val="00ED7137"/>
    <w:rsid w:val="00ED75CA"/>
    <w:rsid w:val="00EE4DCA"/>
    <w:rsid w:val="00EE56F3"/>
    <w:rsid w:val="00EE5DBC"/>
    <w:rsid w:val="00EE6715"/>
    <w:rsid w:val="00EE75FC"/>
    <w:rsid w:val="00EF0162"/>
    <w:rsid w:val="00EF0231"/>
    <w:rsid w:val="00EF06EA"/>
    <w:rsid w:val="00EF1013"/>
    <w:rsid w:val="00EF17D0"/>
    <w:rsid w:val="00EF3BC2"/>
    <w:rsid w:val="00EF45A2"/>
    <w:rsid w:val="00EF4CF6"/>
    <w:rsid w:val="00EF63C3"/>
    <w:rsid w:val="00F00982"/>
    <w:rsid w:val="00F01169"/>
    <w:rsid w:val="00F013DA"/>
    <w:rsid w:val="00F01E54"/>
    <w:rsid w:val="00F03B8A"/>
    <w:rsid w:val="00F0521B"/>
    <w:rsid w:val="00F05368"/>
    <w:rsid w:val="00F06AB0"/>
    <w:rsid w:val="00F07604"/>
    <w:rsid w:val="00F1286C"/>
    <w:rsid w:val="00F1382C"/>
    <w:rsid w:val="00F1484B"/>
    <w:rsid w:val="00F14CB5"/>
    <w:rsid w:val="00F15625"/>
    <w:rsid w:val="00F179A2"/>
    <w:rsid w:val="00F2005F"/>
    <w:rsid w:val="00F20934"/>
    <w:rsid w:val="00F21088"/>
    <w:rsid w:val="00F2122E"/>
    <w:rsid w:val="00F21D4E"/>
    <w:rsid w:val="00F21E95"/>
    <w:rsid w:val="00F22FFB"/>
    <w:rsid w:val="00F25340"/>
    <w:rsid w:val="00F27F6B"/>
    <w:rsid w:val="00F327E7"/>
    <w:rsid w:val="00F327F5"/>
    <w:rsid w:val="00F32BF2"/>
    <w:rsid w:val="00F32E46"/>
    <w:rsid w:val="00F331C7"/>
    <w:rsid w:val="00F3327C"/>
    <w:rsid w:val="00F33C01"/>
    <w:rsid w:val="00F33D14"/>
    <w:rsid w:val="00F34CE3"/>
    <w:rsid w:val="00F3508C"/>
    <w:rsid w:val="00F3552D"/>
    <w:rsid w:val="00F35746"/>
    <w:rsid w:val="00F35A38"/>
    <w:rsid w:val="00F37FC1"/>
    <w:rsid w:val="00F400F4"/>
    <w:rsid w:val="00F41430"/>
    <w:rsid w:val="00F41896"/>
    <w:rsid w:val="00F447C7"/>
    <w:rsid w:val="00F459B4"/>
    <w:rsid w:val="00F46125"/>
    <w:rsid w:val="00F473E5"/>
    <w:rsid w:val="00F47CD0"/>
    <w:rsid w:val="00F511B7"/>
    <w:rsid w:val="00F520E7"/>
    <w:rsid w:val="00F5211B"/>
    <w:rsid w:val="00F52343"/>
    <w:rsid w:val="00F528C8"/>
    <w:rsid w:val="00F554A9"/>
    <w:rsid w:val="00F55A6F"/>
    <w:rsid w:val="00F56120"/>
    <w:rsid w:val="00F56F7B"/>
    <w:rsid w:val="00F57125"/>
    <w:rsid w:val="00F60D8F"/>
    <w:rsid w:val="00F60EDE"/>
    <w:rsid w:val="00F6250D"/>
    <w:rsid w:val="00F6307A"/>
    <w:rsid w:val="00F6389D"/>
    <w:rsid w:val="00F661AC"/>
    <w:rsid w:val="00F67B05"/>
    <w:rsid w:val="00F716C0"/>
    <w:rsid w:val="00F716FD"/>
    <w:rsid w:val="00F71844"/>
    <w:rsid w:val="00F731A2"/>
    <w:rsid w:val="00F7327B"/>
    <w:rsid w:val="00F747D1"/>
    <w:rsid w:val="00F76E38"/>
    <w:rsid w:val="00F77104"/>
    <w:rsid w:val="00F80355"/>
    <w:rsid w:val="00F80BCA"/>
    <w:rsid w:val="00F81050"/>
    <w:rsid w:val="00F83388"/>
    <w:rsid w:val="00F833CB"/>
    <w:rsid w:val="00F83953"/>
    <w:rsid w:val="00F84298"/>
    <w:rsid w:val="00F844C5"/>
    <w:rsid w:val="00F8584D"/>
    <w:rsid w:val="00F87C43"/>
    <w:rsid w:val="00F90057"/>
    <w:rsid w:val="00F91888"/>
    <w:rsid w:val="00F92AAD"/>
    <w:rsid w:val="00F933DB"/>
    <w:rsid w:val="00F9357B"/>
    <w:rsid w:val="00F93B89"/>
    <w:rsid w:val="00F93FA5"/>
    <w:rsid w:val="00F941C3"/>
    <w:rsid w:val="00F963E9"/>
    <w:rsid w:val="00F96E5B"/>
    <w:rsid w:val="00F96F1D"/>
    <w:rsid w:val="00F972B1"/>
    <w:rsid w:val="00F97822"/>
    <w:rsid w:val="00FA0ADA"/>
    <w:rsid w:val="00FA149B"/>
    <w:rsid w:val="00FA2AF6"/>
    <w:rsid w:val="00FA3110"/>
    <w:rsid w:val="00FA3DD4"/>
    <w:rsid w:val="00FA420B"/>
    <w:rsid w:val="00FA5672"/>
    <w:rsid w:val="00FA5722"/>
    <w:rsid w:val="00FA6978"/>
    <w:rsid w:val="00FA7060"/>
    <w:rsid w:val="00FB00FC"/>
    <w:rsid w:val="00FB0BAC"/>
    <w:rsid w:val="00FB0C81"/>
    <w:rsid w:val="00FB0F98"/>
    <w:rsid w:val="00FB1871"/>
    <w:rsid w:val="00FB21B8"/>
    <w:rsid w:val="00FB2AB9"/>
    <w:rsid w:val="00FB2B48"/>
    <w:rsid w:val="00FB3CDB"/>
    <w:rsid w:val="00FB3DDD"/>
    <w:rsid w:val="00FB5314"/>
    <w:rsid w:val="00FB6081"/>
    <w:rsid w:val="00FB6770"/>
    <w:rsid w:val="00FB763D"/>
    <w:rsid w:val="00FB7A2A"/>
    <w:rsid w:val="00FC0920"/>
    <w:rsid w:val="00FC2200"/>
    <w:rsid w:val="00FC2540"/>
    <w:rsid w:val="00FC375B"/>
    <w:rsid w:val="00FC6225"/>
    <w:rsid w:val="00FD202A"/>
    <w:rsid w:val="00FD2D51"/>
    <w:rsid w:val="00FD3416"/>
    <w:rsid w:val="00FD7031"/>
    <w:rsid w:val="00FE1192"/>
    <w:rsid w:val="00FE1B20"/>
    <w:rsid w:val="00FE3105"/>
    <w:rsid w:val="00FE3B33"/>
    <w:rsid w:val="00FE464D"/>
    <w:rsid w:val="00FE6950"/>
    <w:rsid w:val="00FE7608"/>
    <w:rsid w:val="00FE77C6"/>
    <w:rsid w:val="00FF0204"/>
    <w:rsid w:val="00FF0E75"/>
    <w:rsid w:val="00FF1BFF"/>
    <w:rsid w:val="00FF2028"/>
    <w:rsid w:val="00FF20DC"/>
    <w:rsid w:val="00FF21E8"/>
    <w:rsid w:val="00FF2CB3"/>
    <w:rsid w:val="00FF2F13"/>
    <w:rsid w:val="00FF3287"/>
    <w:rsid w:val="00FF382B"/>
    <w:rsid w:val="00FF39B5"/>
    <w:rsid w:val="00FF3AED"/>
    <w:rsid w:val="00FF44DB"/>
    <w:rsid w:val="00FF47CE"/>
    <w:rsid w:val="00FF48B0"/>
    <w:rsid w:val="00FF48B9"/>
    <w:rsid w:val="00FF6B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2"/>
    </o:shapelayout>
  </w:shapeDefaults>
  <w:decimalSymbol w:val="."/>
  <w:listSeparator w:val=","/>
  <w14:docId w14:val="1474E8B2"/>
  <w15:docId w15:val="{28959981-C986-43D4-82CA-1B04B16D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E3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autoRedefine/>
    <w:qFormat/>
    <w:rsid w:val="0034622D"/>
    <w:pPr>
      <w:framePr w:hSpace="180" w:wrap="around" w:vAnchor="text" w:hAnchor="margin" w:xAlign="center" w:y="62"/>
      <w:numPr>
        <w:numId w:val="1"/>
      </w:numPr>
      <w:tabs>
        <w:tab w:val="clear" w:pos="1170"/>
        <w:tab w:val="num" w:pos="0"/>
      </w:tabs>
      <w:ind w:left="0"/>
      <w:jc w:val="left"/>
      <w:outlineLvl w:val="0"/>
    </w:pPr>
    <w:rPr>
      <w:sz w:val="20"/>
      <w:szCs w:val="20"/>
      <w:lang w:val="fr-FR"/>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4622D"/>
    <w:rPr>
      <w:lang w:val="fr-FR"/>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WB Para,Bullet OSM,Bullets"/>
    <w:basedOn w:val="Normal"/>
    <w:link w:val="ListParagraphChar"/>
    <w:uiPriority w:val="34"/>
    <w:qFormat/>
    <w:rsid w:val="00E50CCD"/>
    <w:pPr>
      <w:contextualSpacing/>
    </w:pPr>
    <w:rPr>
      <w:lang w:val="en-GB"/>
    </w:rPr>
  </w:style>
  <w:style w:type="paragraph" w:styleId="Revision">
    <w:name w:val="Revision"/>
    <w:hidden/>
    <w:uiPriority w:val="99"/>
    <w:semiHidden/>
    <w:rsid w:val="00B5700D"/>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700D"/>
    <w:rPr>
      <w:sz w:val="22"/>
      <w:szCs w:val="22"/>
      <w:lang w:val="en-CA"/>
    </w:rPr>
  </w:style>
  <w:style w:type="paragraph" w:styleId="NormalWeb">
    <w:name w:val="Normal (Web)"/>
    <w:basedOn w:val="Normal"/>
    <w:uiPriority w:val="99"/>
    <w:unhideWhenUsed/>
    <w:rsid w:val="00B5700D"/>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B5700D"/>
  </w:style>
  <w:style w:type="character" w:customStyle="1" w:styleId="highlight">
    <w:name w:val="highlight"/>
    <w:basedOn w:val="DefaultParagraphFont"/>
    <w:rsid w:val="00B5700D"/>
  </w:style>
  <w:style w:type="table" w:customStyle="1" w:styleId="Cuadrculadetablaclara1">
    <w:name w:val="Cuadrícula de tabla clara1"/>
    <w:basedOn w:val="TableNormal"/>
    <w:uiPriority w:val="40"/>
    <w:rsid w:val="00B5700D"/>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uadrculadetablaclara11">
    <w:name w:val="Cuadrícula de tabla clara11"/>
    <w:basedOn w:val="TableNormal"/>
    <w:uiPriority w:val="40"/>
    <w:rsid w:val="00B5700D"/>
    <w:rPr>
      <w:rFonts w:asciiTheme="minorHAnsi" w:eastAsiaTheme="minorHAnsi" w:hAnsiTheme="minorHAnsi" w:cstheme="minorBidi"/>
      <w:sz w:val="22"/>
      <w:szCs w:val="22"/>
      <w:lang w:val="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nfasis11">
    <w:name w:val="Tabla de cuadrícula 4 - Énfasis 11"/>
    <w:basedOn w:val="TableNormal"/>
    <w:uiPriority w:val="49"/>
    <w:rsid w:val="00B5700D"/>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vAlign w:val="center"/>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oter1">
    <w:name w:val="Footer1"/>
    <w:basedOn w:val="Normal"/>
    <w:rsid w:val="00F21E95"/>
    <w:pPr>
      <w:widowControl w:val="0"/>
      <w:tabs>
        <w:tab w:val="center" w:pos="4320"/>
        <w:tab w:val="right" w:pos="8640"/>
        <w:tab w:val="left" w:pos="9000"/>
      </w:tabs>
    </w:pPr>
    <w:rPr>
      <w:snapToGrid w:val="0"/>
      <w:sz w:val="20"/>
      <w:szCs w:val="20"/>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E50CCD"/>
    <w:rPr>
      <w:sz w:val="22"/>
      <w:szCs w:val="22"/>
      <w:lang w:val="en-GB"/>
    </w:rPr>
  </w:style>
  <w:style w:type="paragraph" w:styleId="Caption">
    <w:name w:val="caption"/>
    <w:basedOn w:val="Normal"/>
    <w:next w:val="Normal"/>
    <w:link w:val="CaptionChar"/>
    <w:autoRedefine/>
    <w:uiPriority w:val="35"/>
    <w:qFormat/>
    <w:rsid w:val="001E773A"/>
    <w:pPr>
      <w:keepNext/>
      <w:ind w:left="270"/>
      <w:jc w:val="left"/>
    </w:pPr>
    <w:rPr>
      <w:rFonts w:eastAsia="Calibri" w:cs="Calibri Light"/>
      <w:b/>
      <w:bCs/>
      <w:iCs/>
      <w:lang w:val="en-US"/>
    </w:rPr>
  </w:style>
  <w:style w:type="character" w:customStyle="1" w:styleId="CaptionChar">
    <w:name w:val="Caption Char"/>
    <w:link w:val="Caption"/>
    <w:uiPriority w:val="35"/>
    <w:locked/>
    <w:rsid w:val="001E773A"/>
    <w:rPr>
      <w:rFonts w:eastAsia="Calibri" w:cs="Calibri Light"/>
      <w:b/>
      <w:bCs/>
      <w:iCs/>
      <w:sz w:val="22"/>
      <w:szCs w:val="22"/>
    </w:rPr>
  </w:style>
  <w:style w:type="character" w:styleId="Strong">
    <w:name w:val="Strong"/>
    <w:basedOn w:val="DefaultParagraphFont"/>
    <w:uiPriority w:val="22"/>
    <w:qFormat/>
    <w:rsid w:val="00CF720F"/>
    <w:rPr>
      <w:b/>
      <w:bCs/>
    </w:rPr>
  </w:style>
  <w:style w:type="paragraph" w:styleId="NoSpacing">
    <w:name w:val="No Spacing"/>
    <w:uiPriority w:val="1"/>
    <w:qFormat/>
    <w:rsid w:val="00C94DBD"/>
    <w:rPr>
      <w:rFonts w:ascii="Arial" w:eastAsiaTheme="minorEastAsia" w:hAnsi="Arial" w:cs="Arial"/>
      <w:sz w:val="22"/>
      <w:szCs w:val="28"/>
      <w:lang w:val="en-SG" w:bidi="bn-BD"/>
    </w:rPr>
  </w:style>
  <w:style w:type="character" w:styleId="PageNumber">
    <w:name w:val="page number"/>
    <w:basedOn w:val="DefaultParagraphFont"/>
    <w:rsid w:val="00753745"/>
    <w:rPr>
      <w:sz w:val="22"/>
      <w:szCs w:val="22"/>
    </w:rPr>
  </w:style>
  <w:style w:type="character" w:styleId="Hyperlink">
    <w:name w:val="Hyperlink"/>
    <w:basedOn w:val="DefaultParagraphFont"/>
    <w:uiPriority w:val="99"/>
    <w:unhideWhenUsed/>
    <w:rsid w:val="002A005F"/>
    <w:rPr>
      <w:color w:val="0000FF" w:themeColor="hyperlink"/>
      <w:u w:val="single"/>
    </w:rPr>
  </w:style>
  <w:style w:type="character" w:customStyle="1" w:styleId="UnresolvedMention1">
    <w:name w:val="Unresolved Mention1"/>
    <w:basedOn w:val="DefaultParagraphFont"/>
    <w:uiPriority w:val="99"/>
    <w:semiHidden/>
    <w:unhideWhenUsed/>
    <w:rsid w:val="002A005F"/>
    <w:rPr>
      <w:color w:val="605E5C"/>
      <w:shd w:val="clear" w:color="auto" w:fill="E1DFDD"/>
    </w:rPr>
  </w:style>
  <w:style w:type="character" w:styleId="FollowedHyperlink">
    <w:name w:val="FollowedHyperlink"/>
    <w:basedOn w:val="DefaultParagraphFont"/>
    <w:uiPriority w:val="99"/>
    <w:semiHidden/>
    <w:unhideWhenUsed/>
    <w:rsid w:val="002A005F"/>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75BD"/>
    <w:pPr>
      <w:spacing w:after="160" w:line="240" w:lineRule="exact"/>
    </w:pPr>
    <w:rPr>
      <w:sz w:val="20"/>
      <w:szCs w:val="20"/>
      <w:vertAlign w:val="superscript"/>
      <w:lang w:val="en-US"/>
    </w:rPr>
  </w:style>
  <w:style w:type="character" w:customStyle="1" w:styleId="cf01">
    <w:name w:val="cf01"/>
    <w:basedOn w:val="DefaultParagraphFont"/>
    <w:rsid w:val="00FB0BA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7042041">
      <w:bodyDiv w:val="1"/>
      <w:marLeft w:val="0"/>
      <w:marRight w:val="0"/>
      <w:marTop w:val="0"/>
      <w:marBottom w:val="0"/>
      <w:divBdr>
        <w:top w:val="none" w:sz="0" w:space="0" w:color="auto"/>
        <w:left w:val="none" w:sz="0" w:space="0" w:color="auto"/>
        <w:bottom w:val="none" w:sz="0" w:space="0" w:color="auto"/>
        <w:right w:val="none" w:sz="0" w:space="0" w:color="auto"/>
      </w:divBdr>
    </w:div>
    <w:div w:id="538208250">
      <w:bodyDiv w:val="1"/>
      <w:marLeft w:val="0"/>
      <w:marRight w:val="0"/>
      <w:marTop w:val="0"/>
      <w:marBottom w:val="0"/>
      <w:divBdr>
        <w:top w:val="none" w:sz="0" w:space="0" w:color="auto"/>
        <w:left w:val="none" w:sz="0" w:space="0" w:color="auto"/>
        <w:bottom w:val="none" w:sz="0" w:space="0" w:color="auto"/>
        <w:right w:val="none" w:sz="0" w:space="0" w:color="auto"/>
      </w:divBdr>
    </w:div>
    <w:div w:id="539125090">
      <w:bodyDiv w:val="1"/>
      <w:marLeft w:val="0"/>
      <w:marRight w:val="0"/>
      <w:marTop w:val="0"/>
      <w:marBottom w:val="0"/>
      <w:divBdr>
        <w:top w:val="none" w:sz="0" w:space="0" w:color="auto"/>
        <w:left w:val="none" w:sz="0" w:space="0" w:color="auto"/>
        <w:bottom w:val="none" w:sz="0" w:space="0" w:color="auto"/>
        <w:right w:val="none" w:sz="0" w:space="0" w:color="auto"/>
      </w:divBdr>
    </w:div>
    <w:div w:id="562373286">
      <w:bodyDiv w:val="1"/>
      <w:marLeft w:val="0"/>
      <w:marRight w:val="0"/>
      <w:marTop w:val="0"/>
      <w:marBottom w:val="0"/>
      <w:divBdr>
        <w:top w:val="none" w:sz="0" w:space="0" w:color="auto"/>
        <w:left w:val="none" w:sz="0" w:space="0" w:color="auto"/>
        <w:bottom w:val="none" w:sz="0" w:space="0" w:color="auto"/>
        <w:right w:val="none" w:sz="0" w:space="0" w:color="auto"/>
      </w:divBdr>
    </w:div>
    <w:div w:id="64266076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6583221">
      <w:bodyDiv w:val="1"/>
      <w:marLeft w:val="0"/>
      <w:marRight w:val="0"/>
      <w:marTop w:val="0"/>
      <w:marBottom w:val="0"/>
      <w:divBdr>
        <w:top w:val="none" w:sz="0" w:space="0" w:color="auto"/>
        <w:left w:val="none" w:sz="0" w:space="0" w:color="auto"/>
        <w:bottom w:val="none" w:sz="0" w:space="0" w:color="auto"/>
        <w:right w:val="none" w:sz="0" w:space="0" w:color="auto"/>
      </w:divBdr>
    </w:div>
    <w:div w:id="8183095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F01529C-AF5B-9642-9F0D-7E3371E05A2B}"/>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BC9DA179-2DAA-44A8-8DE5-E8B61AFA262E}"/>
</file>

<file path=docProps/app.xml><?xml version="1.0" encoding="utf-8"?>
<Properties xmlns="http://schemas.openxmlformats.org/officeDocument/2006/extended-properties" xmlns:vt="http://schemas.openxmlformats.org/officeDocument/2006/docPropsVTypes">
  <Template>Eec93G</Template>
  <TotalTime>68</TotalTime>
  <Pages>35</Pages>
  <Words>14983</Words>
  <Characters>85408</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Propositions de projet : Inde</vt:lpstr>
    </vt:vector>
  </TitlesOfParts>
  <Company>UNMFS</Company>
  <LinksUpToDate>false</LinksUpToDate>
  <CharactersWithSpaces>100191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Inde</dc:title>
  <dc:subject/>
  <dc:creator>Kaleen Mcnamara</dc:creator>
  <cp:keywords>93rd Excom</cp:keywords>
  <dc:description/>
  <cp:lastModifiedBy>Sonia Braham</cp:lastModifiedBy>
  <cp:revision>3</cp:revision>
  <cp:lastPrinted>2001-05-26T20:40:00Z</cp:lastPrinted>
  <dcterms:created xsi:type="dcterms:W3CDTF">2023-11-24T02:19:00Z</dcterms:created>
  <dcterms:modified xsi:type="dcterms:W3CDTF">2023-11-27T15:29:00Z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UNEP/OzL.Pro/ExCom/93/60</vt:lpwstr>
  </property>
  <property fmtid="{D5CDD505-2E9C-101B-9397-08002B2CF9AE}" pid="3" name="Revision date">
    <vt:lpwstr>23/11/2023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99aba4d3-dd7c-4097-ab6e-22c9f1c0db49</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