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50C9B" w14:paraId="150AB038" w14:textId="77777777">
        <w:trPr>
          <w:trHeight w:val="720"/>
        </w:trPr>
        <w:tc>
          <w:tcPr>
            <w:tcW w:w="5490" w:type="dxa"/>
            <w:gridSpan w:val="2"/>
            <w:tcBorders>
              <w:bottom w:val="single" w:sz="18" w:space="0" w:color="auto"/>
            </w:tcBorders>
          </w:tcPr>
          <w:p w14:paraId="0B0DA598" w14:textId="77777777" w:rsidR="00350C9B"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59660C2" w14:textId="77777777" w:rsidR="00350C9B" w:rsidRDefault="00000000">
            <w:pPr>
              <w:jc w:val="right"/>
              <w:rPr>
                <w:rFonts w:ascii="Arial" w:hAnsi="Arial" w:cs="Arial"/>
                <w:sz w:val="52"/>
                <w:szCs w:val="52"/>
              </w:rPr>
            </w:pPr>
            <w:r>
              <w:rPr>
                <w:rFonts w:ascii="Arial" w:hAnsi="Arial" w:cs="Arial"/>
                <w:b/>
                <w:sz w:val="72"/>
              </w:rPr>
              <w:t>EP</w:t>
            </w:r>
          </w:p>
        </w:tc>
      </w:tr>
      <w:tr w:rsidR="00350C9B" w14:paraId="19DB59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6172198" w14:textId="77777777" w:rsidR="00350C9B" w:rsidRDefault="00000000">
            <w:pPr>
              <w:spacing w:before="120"/>
            </w:pPr>
            <w:r>
              <w:rPr>
                <w:lang w:val="en-US"/>
              </w:rPr>
              <w:pict w14:anchorId="1527C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0;text-align:left;margin-left:21.6pt;margin-top:66.9pt;width:63pt;height:55.55pt;z-index:1;mso-wrap-style:square;mso-position-horizontal-relative:text;mso-position-vertical-relative:text">
                  <v:fill o:detectmouseclick="t"/>
                  <v:imagedata r:id="rId10" o:title="UNEP"/>
                </v:shape>
              </w:pict>
            </w:r>
            <w:r>
              <w:rPr>
                <w:lang w:val="en-US"/>
              </w:rPr>
              <w:pict w14:anchorId="31FE0A1B">
                <v:shape id="Picture 3" o:spid="_x0000_s1026" type="#_x0000_t75" style="position:absolute;left:0;text-align:left;margin-left:0;margin-top:9pt;width:64.8pt;height:57.6pt;z-index:-1;mso-wrap-style:square;mso-position-horizontal-relative:text;mso-position-vertical-relative:text" o:allowincell="f">
                  <v:fill o:detectmouseclick="t"/>
                  <v:imagedata r:id="rId11" o:title=""/>
                </v:shape>
              </w:pict>
            </w:r>
          </w:p>
        </w:tc>
        <w:tc>
          <w:tcPr>
            <w:tcW w:w="3420" w:type="dxa"/>
            <w:tcBorders>
              <w:top w:val="nil"/>
              <w:left w:val="nil"/>
              <w:bottom w:val="single" w:sz="36" w:space="0" w:color="auto"/>
              <w:right w:val="nil"/>
            </w:tcBorders>
            <w:vAlign w:val="center"/>
          </w:tcPr>
          <w:p w14:paraId="5070A879" w14:textId="77777777" w:rsidR="00350C9B" w:rsidRDefault="00350C9B">
            <w:pPr>
              <w:pStyle w:val="Heading3"/>
              <w:numPr>
                <w:ilvl w:val="0"/>
                <w:numId w:val="0"/>
              </w:numPr>
              <w:tabs>
                <w:tab w:val="left" w:pos="0"/>
              </w:tabs>
              <w:spacing w:after="0"/>
              <w:jc w:val="left"/>
              <w:rPr>
                <w:b/>
                <w:sz w:val="32"/>
                <w:lang w:val="en-CA"/>
              </w:rPr>
            </w:pPr>
          </w:p>
          <w:p w14:paraId="0CFC0526" w14:textId="77777777" w:rsidR="00350C9B" w:rsidRDefault="00000000">
            <w:pPr>
              <w:pStyle w:val="Heading3"/>
              <w:numPr>
                <w:ilvl w:val="0"/>
                <w:numId w:val="0"/>
              </w:numPr>
              <w:tabs>
                <w:tab w:val="left" w:pos="0"/>
              </w:tabs>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B5E3874" w14:textId="77777777" w:rsidR="00350C9B"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8A89614" w14:textId="77777777" w:rsidR="00350C9B" w:rsidRDefault="00350C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692523B" w14:textId="77777777" w:rsidR="00350C9B" w:rsidRDefault="00350C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669A0E4" w14:textId="77777777" w:rsidR="00350C9B" w:rsidRDefault="00350C9B">
            <w:pPr>
              <w:rPr>
                <w:color w:val="000000"/>
                <w:szCs w:val="24"/>
                <w:lang w:val="ru-RU"/>
              </w:rPr>
            </w:pPr>
          </w:p>
          <w:p w14:paraId="6D4DFD2D" w14:textId="77777777" w:rsidR="00350C9B" w:rsidRDefault="00000000">
            <w:pPr>
              <w:rPr>
                <w:color w:val="000000"/>
                <w:szCs w:val="24"/>
              </w:rPr>
            </w:pPr>
            <w:r>
              <w:rPr>
                <w:color w:val="000000"/>
                <w:szCs w:val="24"/>
              </w:rPr>
              <w:t>Distr.</w:t>
            </w:r>
          </w:p>
          <w:p w14:paraId="63F6A9F2" w14:textId="77777777" w:rsidR="00350C9B" w:rsidRDefault="00000000">
            <w:pPr>
              <w:rPr>
                <w:color w:val="000000"/>
                <w:szCs w:val="24"/>
              </w:rPr>
            </w:pPr>
            <w:r>
              <w:rPr>
                <w:rFonts w:hint="eastAsia"/>
                <w:color w:val="000000"/>
                <w:szCs w:val="24"/>
              </w:rPr>
              <w:t>GENERAL</w:t>
            </w:r>
          </w:p>
          <w:p w14:paraId="08E299D6" w14:textId="77777777" w:rsidR="00350C9B" w:rsidRDefault="00350C9B">
            <w:pPr>
              <w:rPr>
                <w:color w:val="000000"/>
                <w:szCs w:val="24"/>
              </w:rPr>
            </w:pPr>
          </w:p>
          <w:p w14:paraId="78344FF3" w14:textId="04A5DDD8" w:rsidR="00350C9B" w:rsidRDefault="00000000">
            <w:r>
              <w:fldChar w:fldCharType="begin"/>
            </w:r>
            <w:r>
              <w:instrText xml:space="preserve"> DOCPROPERTY "Document number"  \* MERGEFORMAT </w:instrText>
            </w:r>
            <w:r>
              <w:fldChar w:fldCharType="separate"/>
            </w:r>
            <w:r w:rsidR="00D92058">
              <w:t>UNEP/</w:t>
            </w:r>
            <w:proofErr w:type="spellStart"/>
            <w:r w:rsidR="00D92058">
              <w:t>OzL.Pro</w:t>
            </w:r>
            <w:proofErr w:type="spellEnd"/>
            <w:r w:rsidR="00D92058">
              <w:t>/ExCom/93/91</w:t>
            </w:r>
            <w:r>
              <w:fldChar w:fldCharType="end"/>
            </w:r>
          </w:p>
          <w:p w14:paraId="09EC19BD" w14:textId="77777777" w:rsidR="00350C9B" w:rsidRDefault="00000000">
            <w:r>
              <w:fldChar w:fldCharType="begin"/>
            </w:r>
            <w:r>
              <w:instrText xml:space="preserve"> DOCPROPERTY "Revision date" \@ "d MMMM YYYY"  \* MERGEFORMAT </w:instrText>
            </w:r>
            <w:r>
              <w:fldChar w:fldCharType="separate"/>
            </w:r>
            <w:r>
              <w:t>20 November 2023</w:t>
            </w:r>
            <w:r>
              <w:fldChar w:fldCharType="end"/>
            </w:r>
          </w:p>
          <w:p w14:paraId="41A40FE6" w14:textId="77777777" w:rsidR="00350C9B" w:rsidRDefault="00350C9B"/>
          <w:p w14:paraId="4E02B2C9" w14:textId="77777777" w:rsidR="00350C9B" w:rsidRDefault="00000000">
            <w:pPr>
              <w:tabs>
                <w:tab w:val="left" w:pos="10080"/>
              </w:tabs>
              <w:rPr>
                <w:color w:val="000000"/>
                <w:szCs w:val="24"/>
              </w:rPr>
            </w:pPr>
            <w:r>
              <w:rPr>
                <w:color w:val="000000"/>
                <w:szCs w:val="24"/>
              </w:rPr>
              <w:t>CHINESE</w:t>
            </w:r>
          </w:p>
          <w:p w14:paraId="5891A6C1" w14:textId="77777777" w:rsidR="00350C9B" w:rsidRDefault="00000000">
            <w:pPr>
              <w:tabs>
                <w:tab w:val="left" w:pos="10080"/>
              </w:tabs>
              <w:rPr>
                <w:color w:val="000000"/>
                <w:spacing w:val="-10"/>
                <w:szCs w:val="24"/>
              </w:rPr>
            </w:pPr>
            <w:r>
              <w:rPr>
                <w:color w:val="000000"/>
                <w:szCs w:val="24"/>
              </w:rPr>
              <w:t>ORIGINAL: ENGLISH</w:t>
            </w:r>
          </w:p>
          <w:p w14:paraId="66B71CDE" w14:textId="77777777" w:rsidR="00350C9B" w:rsidRDefault="00350C9B"/>
        </w:tc>
      </w:tr>
    </w:tbl>
    <w:p w14:paraId="0F159472" w14:textId="77777777" w:rsidR="00350C9B" w:rsidRDefault="00000000">
      <w:pPr>
        <w:pStyle w:val="Normal-para"/>
        <w:numPr>
          <w:ilvl w:val="0"/>
          <w:numId w:val="0"/>
        </w:numPr>
        <w:tabs>
          <w:tab w:val="clear" w:pos="490"/>
          <w:tab w:val="clear" w:pos="979"/>
          <w:tab w:val="clear" w:pos="1469"/>
          <w:tab w:val="left" w:pos="1440"/>
          <w:tab w:val="left" w:pos="3705"/>
        </w:tabs>
        <w:spacing w:before="0" w:after="0"/>
        <w:rPr>
          <w:color w:val="000000"/>
          <w:sz w:val="28"/>
        </w:rPr>
      </w:pPr>
      <w:r>
        <w:rPr>
          <w:rFonts w:hint="eastAsia"/>
          <w:color w:val="000000"/>
          <w:sz w:val="28"/>
        </w:rPr>
        <w:t>执行蒙特利尔议定书</w:t>
      </w:r>
    </w:p>
    <w:p w14:paraId="49EC877F" w14:textId="77777777" w:rsidR="00350C9B" w:rsidRDefault="00000000">
      <w:pPr>
        <w:pStyle w:val="Normal-para"/>
        <w:numPr>
          <w:ilvl w:val="0"/>
          <w:numId w:val="0"/>
        </w:numPr>
        <w:tabs>
          <w:tab w:val="clear" w:pos="490"/>
          <w:tab w:val="clear" w:pos="979"/>
          <w:tab w:val="clear" w:pos="1469"/>
          <w:tab w:val="left" w:pos="1440"/>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216E1D1" w14:textId="77777777" w:rsidR="00350C9B" w:rsidRDefault="00000000">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12E1B7C4" w14:textId="77777777" w:rsidR="00350C9B" w:rsidRDefault="00000000">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12</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78538D73" w14:textId="77777777" w:rsidR="00350C9B" w:rsidRDefault="00000000">
      <w:pPr>
        <w:pStyle w:val="Normal-para"/>
        <w:numPr>
          <w:ilvl w:val="0"/>
          <w:numId w:val="0"/>
        </w:numPr>
        <w:tabs>
          <w:tab w:val="clear" w:pos="490"/>
          <w:tab w:val="clear" w:pos="979"/>
          <w:tab w:val="clear" w:pos="1469"/>
          <w:tab w:val="left" w:pos="1440"/>
          <w:tab w:val="left" w:pos="3705"/>
        </w:tabs>
        <w:spacing w:before="0" w:after="0"/>
        <w:rPr>
          <w:color w:val="000000"/>
          <w:szCs w:val="18"/>
        </w:rPr>
      </w:pPr>
      <w:r>
        <w:rPr>
          <w:rFonts w:hint="eastAsia"/>
          <w:color w:val="000000"/>
          <w:szCs w:val="18"/>
        </w:rPr>
        <w:t>临时议题</w:t>
      </w:r>
      <w:r>
        <w:t>9(</w:t>
      </w:r>
      <w:r>
        <w:rPr>
          <w:rFonts w:hint="eastAsia"/>
        </w:rPr>
        <w:t>d</w:t>
      </w:r>
      <w:r>
        <w:t>)</w:t>
      </w:r>
      <w:r>
        <w:rPr>
          <w:rStyle w:val="FootnoteReference"/>
        </w:rPr>
        <w:footnoteReference w:id="1"/>
      </w:r>
    </w:p>
    <w:p w14:paraId="38667E46" w14:textId="77777777" w:rsidR="00350C9B" w:rsidRDefault="00350C9B">
      <w:pPr>
        <w:jc w:val="left"/>
      </w:pPr>
    </w:p>
    <w:p w14:paraId="4F0702E5" w14:textId="77777777" w:rsidR="00350C9B" w:rsidRDefault="00350C9B">
      <w:pPr>
        <w:jc w:val="left"/>
      </w:pPr>
    </w:p>
    <w:p w14:paraId="5B06DF42" w14:textId="77777777" w:rsidR="00350C9B" w:rsidRDefault="00350C9B"/>
    <w:p w14:paraId="31AFDF8A" w14:textId="77777777" w:rsidR="00350C9B" w:rsidRDefault="00350C9B">
      <w:pPr>
        <w:jc w:val="left"/>
      </w:pPr>
    </w:p>
    <w:p w14:paraId="431F6E93" w14:textId="77777777" w:rsidR="00350C9B" w:rsidRPr="0037383D" w:rsidRDefault="00350C9B">
      <w:pPr>
        <w:rPr>
          <w:highlight w:val="lightGray"/>
        </w:rPr>
      </w:pPr>
    </w:p>
    <w:p w14:paraId="27E1D525" w14:textId="77777777" w:rsidR="00350C9B" w:rsidRDefault="00350C9B"/>
    <w:p w14:paraId="1DBABAD2" w14:textId="77777777" w:rsidR="00350C9B" w:rsidRDefault="00350C9B"/>
    <w:p w14:paraId="1F9DBD9E" w14:textId="77777777" w:rsidR="00350C9B" w:rsidRDefault="00000000">
      <w:pPr>
        <w:jc w:val="center"/>
        <w:rPr>
          <w:b/>
        </w:rPr>
      </w:pPr>
      <w:proofErr w:type="spellStart"/>
      <w:r>
        <w:rPr>
          <w:rFonts w:ascii="SimSun" w:hAnsi="SimSun" w:hint="eastAsia"/>
          <w:b/>
          <w:caps/>
        </w:rPr>
        <w:t>项目提案</w:t>
      </w:r>
      <w:proofErr w:type="spellEnd"/>
      <w:r>
        <w:rPr>
          <w:rFonts w:ascii="SimSun" w:hAnsi="SimSun" w:hint="eastAsia"/>
          <w:b/>
          <w:caps/>
        </w:rPr>
        <w:t>：</w:t>
      </w:r>
      <w:r>
        <w:rPr>
          <w:rFonts w:ascii="SimSun" w:hAnsi="SimSun" w:hint="eastAsia"/>
          <w:b/>
          <w:caps/>
          <w:lang w:val="en-US" w:eastAsia="zh-CN"/>
        </w:rPr>
        <w:t>土库曼斯坦</w:t>
      </w:r>
    </w:p>
    <w:p w14:paraId="01801A23" w14:textId="77777777" w:rsidR="00350C9B" w:rsidRDefault="00350C9B"/>
    <w:p w14:paraId="2A776BFC" w14:textId="77777777" w:rsidR="00350C9B" w:rsidRDefault="00350C9B"/>
    <w:tbl>
      <w:tblPr>
        <w:tblW w:w="0" w:type="auto"/>
        <w:tblLayout w:type="fixed"/>
        <w:tblLook w:val="0000" w:firstRow="0" w:lastRow="0" w:firstColumn="0" w:lastColumn="0" w:noHBand="0" w:noVBand="0"/>
      </w:tblPr>
      <w:tblGrid>
        <w:gridCol w:w="9110"/>
        <w:gridCol w:w="240"/>
      </w:tblGrid>
      <w:tr w:rsidR="00350C9B" w14:paraId="2748C27D" w14:textId="77777777">
        <w:tc>
          <w:tcPr>
            <w:tcW w:w="9110" w:type="dxa"/>
            <w:shd w:val="clear" w:color="auto" w:fill="auto"/>
          </w:tcPr>
          <w:p w14:paraId="42767006" w14:textId="77777777" w:rsidR="00350C9B" w:rsidRDefault="00000000">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54B4747A" w14:textId="77777777" w:rsidR="00350C9B" w:rsidRDefault="00350C9B">
            <w:pPr>
              <w:rPr>
                <w:rFonts w:ascii="SimSun" w:hAnsi="SimSun"/>
                <w:lang w:eastAsia="zh-CN"/>
              </w:rPr>
            </w:pPr>
          </w:p>
          <w:p w14:paraId="29E549D5" w14:textId="77777777" w:rsidR="00350C9B" w:rsidRDefault="00000000">
            <w:pPr>
              <w:rPr>
                <w:rFonts w:ascii="SimSun" w:hAnsi="SimSun"/>
                <w:u w:val="single"/>
                <w:lang w:eastAsia="zh-CN"/>
              </w:rPr>
            </w:pPr>
            <w:r>
              <w:rPr>
                <w:rFonts w:ascii="SimSun" w:hAnsi="SimSun" w:hint="eastAsia"/>
                <w:u w:val="single"/>
                <w:lang w:eastAsia="zh-CN"/>
              </w:rPr>
              <w:t>淘汰</w:t>
            </w:r>
          </w:p>
          <w:p w14:paraId="5C4E3E3A" w14:textId="77777777" w:rsidR="00350C9B" w:rsidRDefault="00350C9B">
            <w:pPr>
              <w:rPr>
                <w:rFonts w:ascii="SimSun" w:hAnsi="SimSun"/>
                <w:u w:val="single"/>
                <w:lang w:eastAsia="zh-CN"/>
              </w:rPr>
            </w:pPr>
          </w:p>
          <w:tbl>
            <w:tblPr>
              <w:tblW w:w="0" w:type="auto"/>
              <w:tblLayout w:type="fixed"/>
              <w:tblLook w:val="0000" w:firstRow="0" w:lastRow="0" w:firstColumn="0" w:lastColumn="0" w:noHBand="0" w:noVBand="0"/>
            </w:tblPr>
            <w:tblGrid>
              <w:gridCol w:w="6941"/>
              <w:gridCol w:w="2409"/>
            </w:tblGrid>
            <w:tr w:rsidR="00350C9B" w14:paraId="0A264E41" w14:textId="77777777">
              <w:tc>
                <w:tcPr>
                  <w:tcW w:w="6941" w:type="dxa"/>
                  <w:shd w:val="clear" w:color="auto" w:fill="auto"/>
                </w:tcPr>
                <w:p w14:paraId="40B62CB5" w14:textId="77777777" w:rsidR="00350C9B" w:rsidRDefault="00000000">
                  <w:pPr>
                    <w:pStyle w:val="ListParagraph"/>
                    <w:numPr>
                      <w:ilvl w:val="0"/>
                      <w:numId w:val="5"/>
                    </w:numPr>
                    <w:ind w:hanging="830"/>
                    <w:rPr>
                      <w:lang w:val="en-CA"/>
                    </w:rPr>
                  </w:pPr>
                  <w:proofErr w:type="spellStart"/>
                  <w:r>
                    <w:rPr>
                      <w:lang w:val="en-CA"/>
                    </w:rPr>
                    <w:t>基加利氢氟碳化合物</w:t>
                  </w:r>
                  <w:proofErr w:type="spellEnd"/>
                  <w:r>
                    <w:rPr>
                      <w:rFonts w:hint="eastAsia"/>
                      <w:lang w:val="en-CA" w:eastAsia="zh-CN"/>
                    </w:rPr>
                    <w:t>执行</w:t>
                  </w:r>
                  <w:proofErr w:type="spellStart"/>
                  <w:r>
                    <w:rPr>
                      <w:lang w:val="en-CA"/>
                    </w:rPr>
                    <w:t>计划（第一阶段，第一次付款</w:t>
                  </w:r>
                  <w:proofErr w:type="spellEnd"/>
                  <w:r>
                    <w:rPr>
                      <w:lang w:val="en-CA"/>
                    </w:rPr>
                    <w:t>）</w:t>
                  </w:r>
                </w:p>
              </w:tc>
              <w:tc>
                <w:tcPr>
                  <w:tcW w:w="2409" w:type="dxa"/>
                  <w:shd w:val="clear" w:color="auto" w:fill="auto"/>
                </w:tcPr>
                <w:p w14:paraId="27DDFC57" w14:textId="77777777" w:rsidR="00350C9B" w:rsidRDefault="00000000">
                  <w:pPr>
                    <w:jc w:val="center"/>
                    <w:rPr>
                      <w:lang w:eastAsia="zh-CN"/>
                    </w:rPr>
                  </w:pPr>
                  <w:r>
                    <w:rPr>
                      <w:rFonts w:hint="eastAsia"/>
                      <w:lang w:val="en-US" w:eastAsia="zh-CN"/>
                    </w:rPr>
                    <w:t>工发组织</w:t>
                  </w:r>
                </w:p>
              </w:tc>
            </w:tr>
            <w:tr w:rsidR="00350C9B" w14:paraId="0DE5AF28" w14:textId="77777777">
              <w:tc>
                <w:tcPr>
                  <w:tcW w:w="6941" w:type="dxa"/>
                  <w:shd w:val="clear" w:color="auto" w:fill="auto"/>
                </w:tcPr>
                <w:p w14:paraId="7A94D360" w14:textId="77777777" w:rsidR="00350C9B" w:rsidRDefault="00350C9B">
                  <w:pPr>
                    <w:ind w:left="-110"/>
                  </w:pPr>
                </w:p>
              </w:tc>
              <w:tc>
                <w:tcPr>
                  <w:tcW w:w="2409" w:type="dxa"/>
                  <w:shd w:val="clear" w:color="auto" w:fill="auto"/>
                </w:tcPr>
                <w:p w14:paraId="3A7DF9D2" w14:textId="77777777" w:rsidR="00350C9B" w:rsidRDefault="00350C9B">
                  <w:pPr>
                    <w:jc w:val="right"/>
                  </w:pPr>
                </w:p>
              </w:tc>
            </w:tr>
            <w:tr w:rsidR="00350C9B" w14:paraId="2F9CF190" w14:textId="77777777">
              <w:tc>
                <w:tcPr>
                  <w:tcW w:w="6941" w:type="dxa"/>
                  <w:shd w:val="clear" w:color="auto" w:fill="auto"/>
                </w:tcPr>
                <w:p w14:paraId="3F7D380B" w14:textId="77777777" w:rsidR="00350C9B" w:rsidRDefault="00000000">
                  <w:pPr>
                    <w:ind w:left="-105"/>
                    <w:rPr>
                      <w:u w:val="single"/>
                      <w:lang w:val="en-US" w:eastAsia="zh-CN"/>
                    </w:rPr>
                  </w:pPr>
                  <w:r>
                    <w:rPr>
                      <w:rFonts w:hint="eastAsia"/>
                      <w:u w:val="single"/>
                      <w:lang w:val="en-US" w:eastAsia="zh-CN"/>
                    </w:rPr>
                    <w:t>技术援助</w:t>
                  </w:r>
                </w:p>
                <w:p w14:paraId="41DBE5C6" w14:textId="77777777" w:rsidR="00350C9B" w:rsidRDefault="00350C9B">
                  <w:pPr>
                    <w:ind w:left="-110"/>
                  </w:pPr>
                </w:p>
              </w:tc>
              <w:tc>
                <w:tcPr>
                  <w:tcW w:w="2409" w:type="dxa"/>
                  <w:shd w:val="clear" w:color="auto" w:fill="auto"/>
                </w:tcPr>
                <w:p w14:paraId="2C0AA65C" w14:textId="77777777" w:rsidR="00350C9B" w:rsidRDefault="00350C9B">
                  <w:pPr>
                    <w:jc w:val="right"/>
                  </w:pPr>
                </w:p>
              </w:tc>
            </w:tr>
            <w:tr w:rsidR="00350C9B" w14:paraId="6C248AB8" w14:textId="77777777">
              <w:tc>
                <w:tcPr>
                  <w:tcW w:w="6941" w:type="dxa"/>
                  <w:shd w:val="clear" w:color="auto" w:fill="auto"/>
                </w:tcPr>
                <w:p w14:paraId="32EBE87F" w14:textId="77777777" w:rsidR="00350C9B" w:rsidRDefault="00000000">
                  <w:pPr>
                    <w:pStyle w:val="ListParagraph"/>
                    <w:numPr>
                      <w:ilvl w:val="0"/>
                      <w:numId w:val="5"/>
                    </w:numPr>
                    <w:ind w:hanging="830"/>
                    <w:rPr>
                      <w:lang w:val="en-CA"/>
                    </w:rPr>
                  </w:pPr>
                  <w:proofErr w:type="spellStart"/>
                  <w:r>
                    <w:rPr>
                      <w:rStyle w:val="eop"/>
                      <w:color w:val="000000"/>
                      <w:shd w:val="clear" w:color="auto" w:fill="FFFFFF"/>
                      <w:lang w:val="en-CA"/>
                    </w:rPr>
                    <w:t>在逐步淘汰氢氟碳化合物</w:t>
                  </w:r>
                  <w:proofErr w:type="spellEnd"/>
                  <w:r>
                    <w:rPr>
                      <w:rStyle w:val="eop"/>
                      <w:rFonts w:hint="eastAsia"/>
                      <w:color w:val="000000"/>
                      <w:shd w:val="clear" w:color="auto" w:fill="FFFFFF"/>
                      <w:lang w:val="en-US" w:eastAsia="zh-CN"/>
                    </w:rPr>
                    <w:t>时</w:t>
                  </w:r>
                  <w:r>
                    <w:rPr>
                      <w:rStyle w:val="eop"/>
                      <w:rFonts w:hint="eastAsia"/>
                      <w:color w:val="000000"/>
                      <w:shd w:val="clear" w:color="auto" w:fill="FFFFFF"/>
                      <w:lang w:val="en-CA" w:eastAsia="zh-CN"/>
                    </w:rPr>
                    <w:t>，</w:t>
                  </w:r>
                  <w:proofErr w:type="spellStart"/>
                  <w:r>
                    <w:rPr>
                      <w:rStyle w:val="eop"/>
                      <w:color w:val="000000"/>
                      <w:shd w:val="clear" w:color="auto" w:fill="FFFFFF"/>
                      <w:lang w:val="en-CA"/>
                    </w:rPr>
                    <w:t>维持和（或）提高替代技术</w:t>
                  </w:r>
                  <w:proofErr w:type="spellEnd"/>
                  <w:r>
                    <w:rPr>
                      <w:rStyle w:val="eop"/>
                      <w:rFonts w:hint="eastAsia"/>
                      <w:color w:val="000000"/>
                      <w:shd w:val="clear" w:color="auto" w:fill="FFFFFF"/>
                      <w:lang w:val="en-US" w:eastAsia="zh-CN"/>
                    </w:rPr>
                    <w:t>及</w:t>
                  </w:r>
                  <w:proofErr w:type="spellStart"/>
                  <w:r>
                    <w:rPr>
                      <w:rStyle w:val="eop"/>
                      <w:color w:val="000000"/>
                      <w:shd w:val="clear" w:color="auto" w:fill="FFFFFF"/>
                      <w:lang w:val="en-CA"/>
                    </w:rPr>
                    <w:t>设备能效的试点项目（非投资活动</w:t>
                  </w:r>
                  <w:proofErr w:type="spellEnd"/>
                  <w:r>
                    <w:rPr>
                      <w:rStyle w:val="eop"/>
                      <w:color w:val="000000"/>
                      <w:shd w:val="clear" w:color="auto" w:fill="FFFFFF"/>
                      <w:lang w:val="en-CA"/>
                    </w:rPr>
                    <w:t>）</w:t>
                  </w:r>
                </w:p>
              </w:tc>
              <w:tc>
                <w:tcPr>
                  <w:tcW w:w="2409" w:type="dxa"/>
                  <w:shd w:val="clear" w:color="auto" w:fill="auto"/>
                </w:tcPr>
                <w:p w14:paraId="1F43190B" w14:textId="77777777" w:rsidR="00350C9B" w:rsidRDefault="00000000">
                  <w:pPr>
                    <w:jc w:val="center"/>
                  </w:pPr>
                  <w:r>
                    <w:rPr>
                      <w:rFonts w:hint="eastAsia"/>
                      <w:lang w:val="en-US" w:eastAsia="zh-CN"/>
                    </w:rPr>
                    <w:t>工发组织</w:t>
                  </w:r>
                </w:p>
              </w:tc>
            </w:tr>
          </w:tbl>
          <w:p w14:paraId="50EA98DF" w14:textId="77777777" w:rsidR="00350C9B" w:rsidRDefault="00000000">
            <w:pPr>
              <w:jc w:val="left"/>
            </w:pPr>
            <w:r>
              <w:br w:type="page"/>
            </w:r>
          </w:p>
          <w:p w14:paraId="52F78FBB" w14:textId="77777777" w:rsidR="00350C9B" w:rsidRDefault="00350C9B">
            <w:pPr>
              <w:pStyle w:val="ListParagraph"/>
              <w:ind w:left="0"/>
              <w:rPr>
                <w:lang w:val="en-CA"/>
              </w:rPr>
            </w:pPr>
          </w:p>
        </w:tc>
        <w:tc>
          <w:tcPr>
            <w:tcW w:w="240" w:type="dxa"/>
            <w:shd w:val="clear" w:color="auto" w:fill="auto"/>
          </w:tcPr>
          <w:p w14:paraId="7E51E846" w14:textId="77777777" w:rsidR="00350C9B" w:rsidRDefault="00350C9B">
            <w:pPr>
              <w:jc w:val="right"/>
              <w:rPr>
                <w:lang w:eastAsia="zh-CN"/>
              </w:rPr>
            </w:pPr>
          </w:p>
        </w:tc>
      </w:tr>
      <w:tr w:rsidR="00350C9B" w14:paraId="5546E923" w14:textId="77777777">
        <w:tc>
          <w:tcPr>
            <w:tcW w:w="9110" w:type="dxa"/>
            <w:shd w:val="clear" w:color="auto" w:fill="auto"/>
          </w:tcPr>
          <w:p w14:paraId="2D59EF08" w14:textId="77777777" w:rsidR="00350C9B" w:rsidRDefault="00350C9B">
            <w:pPr>
              <w:ind w:left="-110"/>
            </w:pPr>
          </w:p>
        </w:tc>
        <w:tc>
          <w:tcPr>
            <w:tcW w:w="240" w:type="dxa"/>
            <w:shd w:val="clear" w:color="auto" w:fill="auto"/>
          </w:tcPr>
          <w:p w14:paraId="6E33D388" w14:textId="77777777" w:rsidR="00350C9B" w:rsidRDefault="00350C9B">
            <w:pPr>
              <w:jc w:val="right"/>
            </w:pPr>
          </w:p>
        </w:tc>
      </w:tr>
      <w:tr w:rsidR="00350C9B" w14:paraId="6CF11B60" w14:textId="77777777">
        <w:tc>
          <w:tcPr>
            <w:tcW w:w="9110" w:type="dxa"/>
            <w:shd w:val="clear" w:color="auto" w:fill="auto"/>
          </w:tcPr>
          <w:p w14:paraId="1C6AD0BD" w14:textId="77777777" w:rsidR="00350C9B" w:rsidRDefault="00350C9B">
            <w:pPr>
              <w:ind w:left="-110"/>
            </w:pPr>
          </w:p>
        </w:tc>
        <w:tc>
          <w:tcPr>
            <w:tcW w:w="240" w:type="dxa"/>
            <w:shd w:val="clear" w:color="auto" w:fill="auto"/>
          </w:tcPr>
          <w:p w14:paraId="48D6A126" w14:textId="77777777" w:rsidR="00350C9B" w:rsidRDefault="00350C9B">
            <w:pPr>
              <w:jc w:val="right"/>
            </w:pPr>
          </w:p>
        </w:tc>
      </w:tr>
      <w:tr w:rsidR="00350C9B" w14:paraId="5A28A197" w14:textId="77777777">
        <w:tc>
          <w:tcPr>
            <w:tcW w:w="9110" w:type="dxa"/>
            <w:shd w:val="clear" w:color="auto" w:fill="auto"/>
          </w:tcPr>
          <w:p w14:paraId="78B41347" w14:textId="77777777" w:rsidR="00350C9B" w:rsidRDefault="00350C9B">
            <w:pPr>
              <w:pStyle w:val="ListParagraph"/>
              <w:ind w:left="0"/>
              <w:rPr>
                <w:lang w:val="en-CA"/>
              </w:rPr>
            </w:pPr>
          </w:p>
        </w:tc>
        <w:tc>
          <w:tcPr>
            <w:tcW w:w="240" w:type="dxa"/>
            <w:shd w:val="clear" w:color="auto" w:fill="auto"/>
          </w:tcPr>
          <w:p w14:paraId="2F549017" w14:textId="77777777" w:rsidR="00350C9B" w:rsidRDefault="00350C9B">
            <w:pPr>
              <w:jc w:val="right"/>
            </w:pPr>
          </w:p>
        </w:tc>
      </w:tr>
    </w:tbl>
    <w:p w14:paraId="55ABE72D" w14:textId="20BB5AA4" w:rsidR="00350C9B" w:rsidRDefault="00000000" w:rsidP="00D92058">
      <w:pPr>
        <w:jc w:val="center"/>
        <w:rPr>
          <w:b/>
        </w:rPr>
      </w:pPr>
      <w:r>
        <w:br w:type="page"/>
      </w:r>
      <w:r>
        <w:rPr>
          <w:rFonts w:hint="eastAsia"/>
          <w:b/>
          <w:bCs/>
          <w:lang w:val="en-US" w:eastAsia="zh-CN"/>
        </w:rPr>
        <w:lastRenderedPageBreak/>
        <w:t>项目评价表</w:t>
      </w:r>
      <w:r>
        <w:rPr>
          <w:rFonts w:hint="eastAsia"/>
          <w:b/>
          <w:bCs/>
          <w:lang w:val="en-US" w:eastAsia="zh-CN"/>
        </w:rPr>
        <w:t xml:space="preserve"> - </w:t>
      </w:r>
      <w:r>
        <w:rPr>
          <w:rFonts w:hint="eastAsia"/>
          <w:b/>
          <w:bCs/>
          <w:lang w:val="en-US" w:eastAsia="zh-CN"/>
        </w:rPr>
        <w:t>多年期项目</w:t>
      </w:r>
    </w:p>
    <w:p w14:paraId="3ED08416" w14:textId="77777777" w:rsidR="00350C9B" w:rsidRDefault="00350C9B">
      <w:pPr>
        <w:jc w:val="center"/>
        <w:rPr>
          <w:sz w:val="10"/>
        </w:rPr>
      </w:pPr>
    </w:p>
    <w:p w14:paraId="6068188E" w14:textId="77777777" w:rsidR="00350C9B" w:rsidRDefault="00000000">
      <w:pPr>
        <w:jc w:val="center"/>
        <w:rPr>
          <w:b/>
        </w:rPr>
      </w:pPr>
      <w:r>
        <w:rPr>
          <w:rFonts w:hint="eastAsia"/>
          <w:b/>
          <w:lang w:val="en-US" w:eastAsia="zh-CN"/>
        </w:rPr>
        <w:t>土库曼斯坦</w:t>
      </w:r>
    </w:p>
    <w:p w14:paraId="1482F441" w14:textId="77777777" w:rsidR="00350C9B" w:rsidRDefault="00350C9B">
      <w:pPr>
        <w:jc w:val="center"/>
        <w:rPr>
          <w:b/>
          <w:sz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4756"/>
        <w:gridCol w:w="5697"/>
      </w:tblGrid>
      <w:tr w:rsidR="00350C9B" w14:paraId="6427CB64" w14:textId="77777777">
        <w:trPr>
          <w:trHeight w:val="248"/>
        </w:trPr>
        <w:tc>
          <w:tcPr>
            <w:tcW w:w="4756" w:type="dxa"/>
            <w:shd w:val="clear" w:color="auto" w:fill="auto"/>
          </w:tcPr>
          <w:p w14:paraId="7EE10DF8" w14:textId="77777777" w:rsidR="00350C9B" w:rsidRDefault="00000000">
            <w:pPr>
              <w:spacing w:after="80"/>
              <w:jc w:val="left"/>
              <w:rPr>
                <w:b/>
                <w:sz w:val="19"/>
                <w:szCs w:val="19"/>
              </w:rPr>
            </w:pPr>
            <w:r>
              <w:rPr>
                <w:b/>
                <w:sz w:val="18"/>
              </w:rPr>
              <w:t>（</w:t>
            </w:r>
            <w:r>
              <w:rPr>
                <w:rFonts w:hint="eastAsia"/>
                <w:b/>
                <w:sz w:val="18"/>
                <w:lang w:eastAsia="zh-CN"/>
              </w:rPr>
              <w:t>一</w:t>
            </w:r>
            <w:r>
              <w:rPr>
                <w:b/>
                <w:sz w:val="18"/>
              </w:rPr>
              <w:t>）</w:t>
            </w:r>
            <w:r>
              <w:rPr>
                <w:rFonts w:hint="eastAsia"/>
                <w:b/>
                <w:sz w:val="18"/>
                <w:lang w:eastAsia="zh-CN"/>
              </w:rPr>
              <w:t>项目</w:t>
            </w:r>
            <w:r>
              <w:rPr>
                <w:b/>
                <w:sz w:val="18"/>
                <w:lang w:eastAsia="zh-CN"/>
              </w:rPr>
              <w:t>名称</w:t>
            </w:r>
          </w:p>
        </w:tc>
        <w:tc>
          <w:tcPr>
            <w:tcW w:w="5697" w:type="dxa"/>
            <w:shd w:val="clear" w:color="auto" w:fill="auto"/>
          </w:tcPr>
          <w:p w14:paraId="1AE1D151" w14:textId="77777777" w:rsidR="00350C9B" w:rsidRDefault="00000000">
            <w:pPr>
              <w:spacing w:after="80"/>
              <w:jc w:val="center"/>
              <w:rPr>
                <w:b/>
                <w:sz w:val="19"/>
                <w:szCs w:val="19"/>
              </w:rPr>
            </w:pPr>
            <w:r>
              <w:rPr>
                <w:rFonts w:hint="eastAsia"/>
                <w:b/>
                <w:sz w:val="18"/>
                <w:lang w:eastAsia="zh-CN"/>
              </w:rPr>
              <w:t>机构</w:t>
            </w:r>
          </w:p>
        </w:tc>
      </w:tr>
      <w:tr w:rsidR="00350C9B" w14:paraId="7134DB63" w14:textId="77777777">
        <w:trPr>
          <w:trHeight w:val="40"/>
        </w:trPr>
        <w:tc>
          <w:tcPr>
            <w:tcW w:w="2275" w:type="pct"/>
            <w:shd w:val="clear" w:color="auto" w:fill="auto"/>
            <w:vAlign w:val="center"/>
          </w:tcPr>
          <w:p w14:paraId="65B2B9A8" w14:textId="77777777" w:rsidR="00350C9B" w:rsidRDefault="00000000">
            <w:pPr>
              <w:jc w:val="center"/>
              <w:rPr>
                <w:sz w:val="19"/>
                <w:szCs w:val="19"/>
              </w:rPr>
            </w:pPr>
            <w:proofErr w:type="spellStart"/>
            <w:r>
              <w:rPr>
                <w:lang w:val="en-CA"/>
              </w:rPr>
              <w:t>基加利氢氟碳化合物</w:t>
            </w:r>
            <w:proofErr w:type="spellEnd"/>
            <w:r>
              <w:rPr>
                <w:rFonts w:hint="eastAsia"/>
                <w:lang w:val="en-CA" w:eastAsia="zh-CN"/>
              </w:rPr>
              <w:t>执行</w:t>
            </w:r>
            <w:proofErr w:type="spellStart"/>
            <w:r>
              <w:rPr>
                <w:lang w:val="en-CA"/>
              </w:rPr>
              <w:t>计划（第一阶段</w:t>
            </w:r>
            <w:proofErr w:type="spellEnd"/>
            <w:r>
              <w:rPr>
                <w:lang w:val="en-CA"/>
              </w:rPr>
              <w:t>）</w:t>
            </w:r>
          </w:p>
        </w:tc>
        <w:tc>
          <w:tcPr>
            <w:tcW w:w="2725" w:type="pct"/>
            <w:shd w:val="clear" w:color="auto" w:fill="auto"/>
            <w:vAlign w:val="center"/>
          </w:tcPr>
          <w:p w14:paraId="14894550" w14:textId="77777777" w:rsidR="00350C9B" w:rsidRDefault="00000000">
            <w:pPr>
              <w:jc w:val="center"/>
              <w:rPr>
                <w:sz w:val="19"/>
                <w:szCs w:val="19"/>
                <w:lang w:eastAsia="zh-CN"/>
              </w:rPr>
            </w:pPr>
            <w:r>
              <w:rPr>
                <w:rFonts w:hint="eastAsia"/>
                <w:sz w:val="19"/>
                <w:szCs w:val="19"/>
                <w:lang w:val="en-US" w:eastAsia="zh-CN"/>
              </w:rPr>
              <w:t>工发组织</w:t>
            </w:r>
          </w:p>
        </w:tc>
      </w:tr>
    </w:tbl>
    <w:p w14:paraId="13D15031" w14:textId="77777777" w:rsidR="00350C9B" w:rsidRDefault="00350C9B">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4755"/>
        <w:gridCol w:w="1598"/>
        <w:gridCol w:w="1451"/>
        <w:gridCol w:w="2649"/>
      </w:tblGrid>
      <w:tr w:rsidR="00350C9B" w14:paraId="0183DB62" w14:textId="77777777">
        <w:trPr>
          <w:trHeight w:val="77"/>
        </w:trPr>
        <w:tc>
          <w:tcPr>
            <w:tcW w:w="4643" w:type="dxa"/>
            <w:shd w:val="clear" w:color="auto" w:fill="auto"/>
          </w:tcPr>
          <w:p w14:paraId="5FFE1894" w14:textId="77777777" w:rsidR="00350C9B" w:rsidRDefault="00000000">
            <w:pPr>
              <w:jc w:val="left"/>
              <w:rPr>
                <w:b/>
                <w:sz w:val="19"/>
                <w:szCs w:val="19"/>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条数据（附件三第一类）</w:t>
            </w:r>
          </w:p>
        </w:tc>
        <w:tc>
          <w:tcPr>
            <w:tcW w:w="1560" w:type="dxa"/>
            <w:shd w:val="clear" w:color="auto" w:fill="auto"/>
          </w:tcPr>
          <w:p w14:paraId="3201C91F" w14:textId="77777777" w:rsidR="00350C9B" w:rsidRDefault="00000000">
            <w:pPr>
              <w:jc w:val="center"/>
              <w:rPr>
                <w:sz w:val="19"/>
                <w:szCs w:val="19"/>
              </w:rPr>
            </w:pPr>
            <w:r>
              <w:rPr>
                <w:rFonts w:hint="eastAsia"/>
                <w:sz w:val="20"/>
                <w:szCs w:val="20"/>
                <w:lang w:val="en-US" w:eastAsia="zh-CN"/>
              </w:rPr>
              <w:t>年份</w:t>
            </w:r>
            <w:r>
              <w:rPr>
                <w:sz w:val="20"/>
                <w:szCs w:val="20"/>
                <w:lang w:val="en-US"/>
              </w:rPr>
              <w:t>: 2022</w:t>
            </w:r>
          </w:p>
        </w:tc>
        <w:tc>
          <w:tcPr>
            <w:tcW w:w="1417" w:type="dxa"/>
            <w:shd w:val="clear" w:color="auto" w:fill="auto"/>
          </w:tcPr>
          <w:p w14:paraId="098D7E8F" w14:textId="77777777" w:rsidR="00350C9B" w:rsidRDefault="00000000">
            <w:pPr>
              <w:ind w:left="-109"/>
              <w:jc w:val="right"/>
              <w:rPr>
                <w:sz w:val="20"/>
                <w:szCs w:val="20"/>
              </w:rPr>
            </w:pPr>
            <w:r>
              <w:rPr>
                <w:color w:val="0C0C0C"/>
                <w:sz w:val="20"/>
                <w:szCs w:val="20"/>
              </w:rPr>
              <w:t>143.08</w:t>
            </w:r>
            <w:r>
              <w:rPr>
                <w:color w:val="000000"/>
                <w:sz w:val="20"/>
                <w:szCs w:val="20"/>
              </w:rPr>
              <w:t> </w:t>
            </w:r>
            <w:r>
              <w:rPr>
                <w:rFonts w:hint="eastAsia"/>
                <w:color w:val="000000"/>
                <w:sz w:val="20"/>
                <w:szCs w:val="20"/>
                <w:lang w:val="en-US" w:eastAsia="zh-CN"/>
              </w:rPr>
              <w:t>公吨</w:t>
            </w:r>
          </w:p>
        </w:tc>
        <w:tc>
          <w:tcPr>
            <w:tcW w:w="2586" w:type="dxa"/>
            <w:shd w:val="clear" w:color="auto" w:fill="auto"/>
          </w:tcPr>
          <w:p w14:paraId="143CF4B1" w14:textId="77777777" w:rsidR="00350C9B" w:rsidRDefault="00000000">
            <w:pPr>
              <w:ind w:left="-110"/>
              <w:jc w:val="right"/>
              <w:rPr>
                <w:sz w:val="19"/>
                <w:szCs w:val="19"/>
              </w:rPr>
            </w:pPr>
            <w:r>
              <w:rPr>
                <w:sz w:val="20"/>
                <w:szCs w:val="20"/>
              </w:rPr>
              <w:t>256,793</w:t>
            </w:r>
            <w:r>
              <w:rPr>
                <w:color w:val="000000"/>
                <w:sz w:val="20"/>
              </w:rPr>
              <w:t xml:space="preserve"> </w:t>
            </w:r>
            <w:proofErr w:type="spellStart"/>
            <w:r>
              <w:rPr>
                <w:sz w:val="20"/>
              </w:rPr>
              <w:t>二氧化碳当量吨</w:t>
            </w:r>
            <w:proofErr w:type="spellEnd"/>
          </w:p>
        </w:tc>
      </w:tr>
    </w:tbl>
    <w:p w14:paraId="3A83F11B" w14:textId="77777777" w:rsidR="00350C9B" w:rsidRDefault="00350C9B">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0"/>
        <w:gridCol w:w="838"/>
        <w:gridCol w:w="656"/>
        <w:gridCol w:w="1154"/>
        <w:gridCol w:w="1152"/>
        <w:gridCol w:w="1154"/>
        <w:gridCol w:w="1210"/>
        <w:gridCol w:w="830"/>
        <w:gridCol w:w="659"/>
        <w:gridCol w:w="1530"/>
      </w:tblGrid>
      <w:tr w:rsidR="00350C9B" w14:paraId="5D344FA4" w14:textId="77777777">
        <w:trPr>
          <w:trHeight w:val="250"/>
        </w:trPr>
        <w:tc>
          <w:tcPr>
            <w:tcW w:w="3953" w:type="pct"/>
            <w:gridSpan w:val="8"/>
            <w:shd w:val="clear" w:color="auto" w:fill="auto"/>
          </w:tcPr>
          <w:p w14:paraId="72C55C9E" w14:textId="77777777" w:rsidR="00350C9B" w:rsidRDefault="00000000">
            <w:pPr>
              <w:jc w:val="left"/>
              <w:rPr>
                <w:b/>
                <w:sz w:val="19"/>
                <w:szCs w:val="19"/>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Pr>
                <w:rFonts w:hint="eastAsia"/>
                <w:b/>
                <w:sz w:val="18"/>
                <w:lang w:eastAsia="zh-CN"/>
              </w:rPr>
              <w:t xml:space="preserve"> (</w:t>
            </w:r>
            <w:r>
              <w:rPr>
                <w:b/>
                <w:sz w:val="18"/>
                <w:lang w:eastAsia="zh-CN"/>
              </w:rPr>
              <w:t>二氧化碳当量吨</w:t>
            </w:r>
            <w:r>
              <w:rPr>
                <w:rFonts w:hint="eastAsia"/>
                <w:b/>
                <w:sz w:val="18"/>
                <w:lang w:eastAsia="zh-CN"/>
              </w:rPr>
              <w:t>)</w:t>
            </w:r>
          </w:p>
        </w:tc>
        <w:tc>
          <w:tcPr>
            <w:tcW w:w="1047" w:type="pct"/>
            <w:gridSpan w:val="2"/>
            <w:shd w:val="clear" w:color="auto" w:fill="auto"/>
          </w:tcPr>
          <w:p w14:paraId="187F0D77" w14:textId="77777777" w:rsidR="00350C9B" w:rsidRDefault="00000000">
            <w:pPr>
              <w:jc w:val="right"/>
              <w:rPr>
                <w:b/>
                <w:sz w:val="19"/>
                <w:szCs w:val="19"/>
              </w:rPr>
            </w:pPr>
            <w:r>
              <w:rPr>
                <w:rFonts w:hint="eastAsia"/>
                <w:b/>
                <w:sz w:val="19"/>
                <w:szCs w:val="19"/>
                <w:lang w:val="en-US" w:eastAsia="zh-CN"/>
              </w:rPr>
              <w:t>年份</w:t>
            </w:r>
            <w:r>
              <w:rPr>
                <w:b/>
                <w:sz w:val="19"/>
                <w:szCs w:val="19"/>
              </w:rPr>
              <w:t xml:space="preserve">: </w:t>
            </w:r>
            <w:r>
              <w:rPr>
                <w:bCs/>
                <w:sz w:val="19"/>
                <w:szCs w:val="19"/>
              </w:rPr>
              <w:t>2022</w:t>
            </w:r>
          </w:p>
        </w:tc>
      </w:tr>
      <w:tr w:rsidR="00350C9B" w14:paraId="1337C696" w14:textId="77777777">
        <w:trPr>
          <w:trHeight w:val="250"/>
        </w:trPr>
        <w:tc>
          <w:tcPr>
            <w:tcW w:w="1269" w:type="dxa"/>
            <w:vMerge w:val="restart"/>
            <w:shd w:val="clear" w:color="auto" w:fill="auto"/>
            <w:tcMar>
              <w:left w:w="85" w:type="dxa"/>
              <w:right w:w="85" w:type="dxa"/>
            </w:tcMar>
          </w:tcPr>
          <w:p w14:paraId="3AE0365F" w14:textId="77777777" w:rsidR="00350C9B" w:rsidRDefault="00000000">
            <w:pPr>
              <w:spacing w:after="60"/>
              <w:jc w:val="center"/>
              <w:rPr>
                <w:sz w:val="19"/>
                <w:szCs w:val="19"/>
              </w:rPr>
            </w:pPr>
            <w:r>
              <w:rPr>
                <w:rFonts w:hint="eastAsia"/>
                <w:sz w:val="18"/>
                <w:lang w:eastAsia="zh-CN"/>
              </w:rPr>
              <w:t>化学品</w:t>
            </w:r>
          </w:p>
        </w:tc>
        <w:tc>
          <w:tcPr>
            <w:tcW w:w="838" w:type="dxa"/>
            <w:vMerge w:val="restart"/>
            <w:shd w:val="clear" w:color="auto" w:fill="auto"/>
            <w:tcMar>
              <w:left w:w="85" w:type="dxa"/>
              <w:right w:w="85" w:type="dxa"/>
            </w:tcMar>
          </w:tcPr>
          <w:p w14:paraId="4692B4A6" w14:textId="77777777" w:rsidR="00350C9B" w:rsidRDefault="00000000">
            <w:pPr>
              <w:spacing w:after="60"/>
              <w:jc w:val="center"/>
              <w:rPr>
                <w:sz w:val="19"/>
                <w:szCs w:val="19"/>
              </w:rPr>
            </w:pPr>
            <w:r>
              <w:rPr>
                <w:rFonts w:hint="eastAsia"/>
                <w:sz w:val="18"/>
                <w:lang w:eastAsia="zh-CN"/>
              </w:rPr>
              <w:t>气雾剂</w:t>
            </w:r>
          </w:p>
        </w:tc>
        <w:tc>
          <w:tcPr>
            <w:tcW w:w="656" w:type="dxa"/>
            <w:vMerge w:val="restart"/>
            <w:shd w:val="clear" w:color="auto" w:fill="auto"/>
            <w:tcMar>
              <w:left w:w="85" w:type="dxa"/>
              <w:right w:w="85" w:type="dxa"/>
            </w:tcMar>
          </w:tcPr>
          <w:p w14:paraId="052931DB" w14:textId="77777777" w:rsidR="00350C9B" w:rsidRDefault="00000000">
            <w:pPr>
              <w:spacing w:after="60"/>
              <w:jc w:val="center"/>
              <w:rPr>
                <w:sz w:val="19"/>
                <w:szCs w:val="19"/>
              </w:rPr>
            </w:pPr>
            <w:r>
              <w:rPr>
                <w:rFonts w:hint="eastAsia"/>
                <w:sz w:val="18"/>
                <w:lang w:eastAsia="zh-CN"/>
              </w:rPr>
              <w:t>泡沫</w:t>
            </w:r>
          </w:p>
        </w:tc>
        <w:tc>
          <w:tcPr>
            <w:tcW w:w="1154" w:type="dxa"/>
            <w:vMerge w:val="restart"/>
            <w:shd w:val="clear" w:color="auto" w:fill="auto"/>
            <w:tcMar>
              <w:left w:w="85" w:type="dxa"/>
              <w:right w:w="85" w:type="dxa"/>
            </w:tcMar>
          </w:tcPr>
          <w:p w14:paraId="186A411A" w14:textId="77777777" w:rsidR="00350C9B" w:rsidRDefault="00000000">
            <w:pPr>
              <w:spacing w:after="60"/>
              <w:jc w:val="center"/>
              <w:rPr>
                <w:sz w:val="19"/>
                <w:szCs w:val="19"/>
              </w:rPr>
            </w:pPr>
            <w:r>
              <w:rPr>
                <w:rFonts w:hint="eastAsia"/>
                <w:sz w:val="18"/>
                <w:lang w:eastAsia="zh-CN"/>
              </w:rPr>
              <w:t>消防</w:t>
            </w:r>
          </w:p>
        </w:tc>
        <w:tc>
          <w:tcPr>
            <w:tcW w:w="1682" w:type="pct"/>
            <w:gridSpan w:val="3"/>
            <w:shd w:val="clear" w:color="auto" w:fill="auto"/>
            <w:tcMar>
              <w:left w:w="85" w:type="dxa"/>
              <w:right w:w="85" w:type="dxa"/>
            </w:tcMar>
            <w:vAlign w:val="center"/>
          </w:tcPr>
          <w:p w14:paraId="3F50522B" w14:textId="77777777" w:rsidR="00350C9B" w:rsidRDefault="00000000">
            <w:pPr>
              <w:jc w:val="center"/>
              <w:rPr>
                <w:sz w:val="19"/>
                <w:szCs w:val="19"/>
                <w:lang w:val="en-US" w:eastAsia="zh-CN"/>
              </w:rPr>
            </w:pPr>
            <w:r>
              <w:rPr>
                <w:rFonts w:hint="eastAsia"/>
                <w:sz w:val="19"/>
                <w:szCs w:val="19"/>
                <w:lang w:val="en-US" w:eastAsia="zh-CN"/>
              </w:rPr>
              <w:t>空调和制冷</w:t>
            </w:r>
          </w:p>
        </w:tc>
        <w:tc>
          <w:tcPr>
            <w:tcW w:w="397" w:type="pct"/>
            <w:vMerge w:val="restart"/>
            <w:shd w:val="clear" w:color="auto" w:fill="auto"/>
            <w:tcMar>
              <w:left w:w="85" w:type="dxa"/>
              <w:right w:w="85" w:type="dxa"/>
            </w:tcMar>
            <w:vAlign w:val="center"/>
          </w:tcPr>
          <w:p w14:paraId="076D1FA7" w14:textId="77777777" w:rsidR="00350C9B" w:rsidRDefault="00000000">
            <w:pPr>
              <w:jc w:val="center"/>
              <w:rPr>
                <w:sz w:val="19"/>
                <w:szCs w:val="19"/>
              </w:rPr>
            </w:pPr>
            <w:r>
              <w:rPr>
                <w:rFonts w:hint="eastAsia"/>
                <w:sz w:val="18"/>
                <w:lang w:eastAsia="zh-CN"/>
              </w:rPr>
              <w:t>溶剂</w:t>
            </w:r>
          </w:p>
        </w:tc>
        <w:tc>
          <w:tcPr>
            <w:tcW w:w="315" w:type="pct"/>
            <w:vMerge w:val="restart"/>
            <w:shd w:val="clear" w:color="auto" w:fill="auto"/>
            <w:tcMar>
              <w:left w:w="85" w:type="dxa"/>
              <w:right w:w="85" w:type="dxa"/>
            </w:tcMar>
            <w:vAlign w:val="center"/>
          </w:tcPr>
          <w:p w14:paraId="00640FF4" w14:textId="77777777" w:rsidR="00350C9B" w:rsidRDefault="00000000">
            <w:pPr>
              <w:jc w:val="center"/>
              <w:rPr>
                <w:sz w:val="19"/>
                <w:szCs w:val="19"/>
                <w:lang w:eastAsia="zh-CN"/>
              </w:rPr>
            </w:pPr>
            <w:r>
              <w:rPr>
                <w:rFonts w:hint="eastAsia"/>
                <w:sz w:val="19"/>
                <w:szCs w:val="19"/>
                <w:lang w:val="en-US" w:eastAsia="zh-CN"/>
              </w:rPr>
              <w:t>其他</w:t>
            </w:r>
          </w:p>
        </w:tc>
        <w:tc>
          <w:tcPr>
            <w:tcW w:w="732" w:type="pct"/>
            <w:vMerge w:val="restart"/>
            <w:shd w:val="clear" w:color="auto" w:fill="auto"/>
            <w:tcMar>
              <w:left w:w="85" w:type="dxa"/>
              <w:right w:w="85" w:type="dxa"/>
            </w:tcMar>
            <w:vAlign w:val="center"/>
          </w:tcPr>
          <w:p w14:paraId="19C4C5A8" w14:textId="77777777" w:rsidR="00350C9B" w:rsidRDefault="00000000">
            <w:pPr>
              <w:spacing w:after="60"/>
              <w:jc w:val="center"/>
              <w:rPr>
                <w:sz w:val="18"/>
                <w:lang w:eastAsia="zh-CN"/>
              </w:rPr>
            </w:pPr>
            <w:r>
              <w:rPr>
                <w:rFonts w:hint="eastAsia"/>
                <w:sz w:val="18"/>
                <w:lang w:eastAsia="zh-CN"/>
              </w:rPr>
              <w:t>总行业</w:t>
            </w:r>
          </w:p>
          <w:p w14:paraId="2CDF727C" w14:textId="77777777" w:rsidR="00350C9B" w:rsidRDefault="00000000">
            <w:pPr>
              <w:jc w:val="center"/>
              <w:rPr>
                <w:sz w:val="19"/>
                <w:szCs w:val="19"/>
              </w:rPr>
            </w:pPr>
            <w:r>
              <w:rPr>
                <w:rFonts w:hint="eastAsia"/>
                <w:sz w:val="18"/>
                <w:lang w:eastAsia="zh-CN"/>
              </w:rPr>
              <w:t>消费量</w:t>
            </w:r>
          </w:p>
        </w:tc>
      </w:tr>
      <w:tr w:rsidR="00350C9B" w14:paraId="0F6C0064" w14:textId="77777777">
        <w:trPr>
          <w:trHeight w:val="107"/>
        </w:trPr>
        <w:tc>
          <w:tcPr>
            <w:tcW w:w="607" w:type="pct"/>
            <w:vMerge/>
            <w:shd w:val="clear" w:color="auto" w:fill="auto"/>
            <w:tcMar>
              <w:left w:w="85" w:type="dxa"/>
              <w:right w:w="85" w:type="dxa"/>
            </w:tcMar>
            <w:vAlign w:val="center"/>
          </w:tcPr>
          <w:p w14:paraId="5DCA35BE" w14:textId="77777777" w:rsidR="00350C9B" w:rsidRDefault="00350C9B">
            <w:pPr>
              <w:jc w:val="center"/>
              <w:rPr>
                <w:sz w:val="19"/>
                <w:szCs w:val="19"/>
              </w:rPr>
            </w:pPr>
          </w:p>
        </w:tc>
        <w:tc>
          <w:tcPr>
            <w:tcW w:w="401" w:type="pct"/>
            <w:vMerge/>
            <w:shd w:val="clear" w:color="auto" w:fill="auto"/>
            <w:tcMar>
              <w:left w:w="85" w:type="dxa"/>
              <w:right w:w="85" w:type="dxa"/>
            </w:tcMar>
            <w:vAlign w:val="center"/>
          </w:tcPr>
          <w:p w14:paraId="317C9E47" w14:textId="77777777" w:rsidR="00350C9B" w:rsidRDefault="00350C9B">
            <w:pPr>
              <w:jc w:val="center"/>
              <w:rPr>
                <w:sz w:val="19"/>
                <w:szCs w:val="19"/>
              </w:rPr>
            </w:pPr>
          </w:p>
        </w:tc>
        <w:tc>
          <w:tcPr>
            <w:tcW w:w="314" w:type="pct"/>
            <w:vMerge/>
            <w:shd w:val="clear" w:color="auto" w:fill="auto"/>
            <w:tcMar>
              <w:left w:w="85" w:type="dxa"/>
              <w:right w:w="85" w:type="dxa"/>
            </w:tcMar>
            <w:vAlign w:val="center"/>
          </w:tcPr>
          <w:p w14:paraId="14D0E4FC" w14:textId="77777777" w:rsidR="00350C9B" w:rsidRDefault="00350C9B">
            <w:pPr>
              <w:jc w:val="center"/>
              <w:rPr>
                <w:sz w:val="19"/>
                <w:szCs w:val="19"/>
              </w:rPr>
            </w:pPr>
          </w:p>
        </w:tc>
        <w:tc>
          <w:tcPr>
            <w:tcW w:w="552" w:type="pct"/>
            <w:vMerge/>
            <w:shd w:val="clear" w:color="auto" w:fill="auto"/>
            <w:tcMar>
              <w:left w:w="85" w:type="dxa"/>
              <w:right w:w="85" w:type="dxa"/>
            </w:tcMar>
            <w:vAlign w:val="center"/>
          </w:tcPr>
          <w:p w14:paraId="2CED4D32" w14:textId="77777777" w:rsidR="00350C9B" w:rsidRDefault="00350C9B">
            <w:pPr>
              <w:jc w:val="center"/>
              <w:rPr>
                <w:sz w:val="19"/>
                <w:szCs w:val="19"/>
              </w:rPr>
            </w:pPr>
          </w:p>
        </w:tc>
        <w:tc>
          <w:tcPr>
            <w:tcW w:w="1103" w:type="pct"/>
            <w:gridSpan w:val="2"/>
            <w:shd w:val="clear" w:color="auto" w:fill="auto"/>
            <w:tcMar>
              <w:left w:w="85" w:type="dxa"/>
              <w:right w:w="85" w:type="dxa"/>
            </w:tcMar>
          </w:tcPr>
          <w:p w14:paraId="26B7531A" w14:textId="77777777" w:rsidR="00350C9B" w:rsidRDefault="00000000">
            <w:pPr>
              <w:jc w:val="center"/>
              <w:rPr>
                <w:sz w:val="19"/>
                <w:szCs w:val="19"/>
              </w:rPr>
            </w:pPr>
            <w:r>
              <w:rPr>
                <w:rFonts w:hint="eastAsia"/>
                <w:sz w:val="18"/>
                <w:lang w:eastAsia="zh-CN"/>
              </w:rPr>
              <w:t>制造业</w:t>
            </w:r>
          </w:p>
        </w:tc>
        <w:tc>
          <w:tcPr>
            <w:tcW w:w="579" w:type="pct"/>
            <w:vMerge w:val="restart"/>
            <w:shd w:val="clear" w:color="auto" w:fill="auto"/>
            <w:tcMar>
              <w:left w:w="85" w:type="dxa"/>
              <w:right w:w="85" w:type="dxa"/>
            </w:tcMar>
            <w:vAlign w:val="center"/>
          </w:tcPr>
          <w:p w14:paraId="61FBE16A" w14:textId="77777777" w:rsidR="00350C9B" w:rsidRDefault="00000000">
            <w:pPr>
              <w:jc w:val="center"/>
              <w:rPr>
                <w:sz w:val="19"/>
                <w:szCs w:val="19"/>
                <w:lang w:eastAsia="zh-CN"/>
              </w:rPr>
            </w:pPr>
            <w:r>
              <w:rPr>
                <w:rFonts w:hint="eastAsia"/>
                <w:sz w:val="19"/>
                <w:szCs w:val="19"/>
                <w:lang w:val="en-US" w:eastAsia="zh-CN"/>
              </w:rPr>
              <w:t>维修</w:t>
            </w:r>
          </w:p>
        </w:tc>
        <w:tc>
          <w:tcPr>
            <w:tcW w:w="397" w:type="pct"/>
            <w:vMerge/>
            <w:shd w:val="clear" w:color="auto" w:fill="auto"/>
            <w:tcMar>
              <w:left w:w="85" w:type="dxa"/>
              <w:right w:w="85" w:type="dxa"/>
            </w:tcMar>
            <w:vAlign w:val="center"/>
          </w:tcPr>
          <w:p w14:paraId="1703789A" w14:textId="77777777" w:rsidR="00350C9B" w:rsidRDefault="00350C9B">
            <w:pPr>
              <w:jc w:val="center"/>
              <w:rPr>
                <w:sz w:val="19"/>
                <w:szCs w:val="19"/>
              </w:rPr>
            </w:pPr>
          </w:p>
        </w:tc>
        <w:tc>
          <w:tcPr>
            <w:tcW w:w="315" w:type="pct"/>
            <w:vMerge/>
            <w:shd w:val="clear" w:color="auto" w:fill="auto"/>
            <w:tcMar>
              <w:left w:w="85" w:type="dxa"/>
              <w:right w:w="85" w:type="dxa"/>
            </w:tcMar>
            <w:vAlign w:val="center"/>
          </w:tcPr>
          <w:p w14:paraId="7B365E4B" w14:textId="77777777" w:rsidR="00350C9B" w:rsidRDefault="00350C9B">
            <w:pPr>
              <w:jc w:val="center"/>
              <w:rPr>
                <w:sz w:val="19"/>
                <w:szCs w:val="19"/>
              </w:rPr>
            </w:pPr>
          </w:p>
        </w:tc>
        <w:tc>
          <w:tcPr>
            <w:tcW w:w="732" w:type="pct"/>
            <w:vMerge/>
            <w:shd w:val="clear" w:color="auto" w:fill="auto"/>
            <w:tcMar>
              <w:left w:w="85" w:type="dxa"/>
              <w:right w:w="85" w:type="dxa"/>
            </w:tcMar>
            <w:vAlign w:val="center"/>
          </w:tcPr>
          <w:p w14:paraId="6FCC65D8" w14:textId="77777777" w:rsidR="00350C9B" w:rsidRDefault="00350C9B">
            <w:pPr>
              <w:jc w:val="center"/>
              <w:rPr>
                <w:sz w:val="19"/>
                <w:szCs w:val="19"/>
              </w:rPr>
            </w:pPr>
          </w:p>
        </w:tc>
      </w:tr>
      <w:tr w:rsidR="00350C9B" w14:paraId="15F61FCB" w14:textId="77777777">
        <w:trPr>
          <w:trHeight w:val="96"/>
        </w:trPr>
        <w:tc>
          <w:tcPr>
            <w:tcW w:w="607" w:type="pct"/>
            <w:vMerge/>
            <w:shd w:val="clear" w:color="auto" w:fill="auto"/>
            <w:tcMar>
              <w:left w:w="85" w:type="dxa"/>
              <w:right w:w="85" w:type="dxa"/>
            </w:tcMar>
            <w:vAlign w:val="center"/>
          </w:tcPr>
          <w:p w14:paraId="3D57A59D" w14:textId="77777777" w:rsidR="00350C9B" w:rsidRDefault="00350C9B">
            <w:pPr>
              <w:jc w:val="center"/>
              <w:rPr>
                <w:sz w:val="19"/>
                <w:szCs w:val="19"/>
              </w:rPr>
            </w:pPr>
          </w:p>
        </w:tc>
        <w:tc>
          <w:tcPr>
            <w:tcW w:w="401" w:type="pct"/>
            <w:vMerge/>
            <w:shd w:val="clear" w:color="auto" w:fill="auto"/>
            <w:tcMar>
              <w:left w:w="85" w:type="dxa"/>
              <w:right w:w="85" w:type="dxa"/>
            </w:tcMar>
            <w:vAlign w:val="center"/>
          </w:tcPr>
          <w:p w14:paraId="66795518" w14:textId="77777777" w:rsidR="00350C9B" w:rsidRDefault="00350C9B">
            <w:pPr>
              <w:jc w:val="center"/>
              <w:rPr>
                <w:sz w:val="19"/>
                <w:szCs w:val="19"/>
              </w:rPr>
            </w:pPr>
          </w:p>
        </w:tc>
        <w:tc>
          <w:tcPr>
            <w:tcW w:w="314" w:type="pct"/>
            <w:vMerge/>
            <w:shd w:val="clear" w:color="auto" w:fill="auto"/>
            <w:tcMar>
              <w:left w:w="85" w:type="dxa"/>
              <w:right w:w="85" w:type="dxa"/>
            </w:tcMar>
            <w:vAlign w:val="center"/>
          </w:tcPr>
          <w:p w14:paraId="57C26A7C" w14:textId="77777777" w:rsidR="00350C9B" w:rsidRDefault="00350C9B">
            <w:pPr>
              <w:jc w:val="center"/>
              <w:rPr>
                <w:sz w:val="19"/>
                <w:szCs w:val="19"/>
              </w:rPr>
            </w:pPr>
          </w:p>
        </w:tc>
        <w:tc>
          <w:tcPr>
            <w:tcW w:w="552" w:type="pct"/>
            <w:vMerge/>
            <w:shd w:val="clear" w:color="auto" w:fill="auto"/>
            <w:tcMar>
              <w:left w:w="85" w:type="dxa"/>
              <w:right w:w="85" w:type="dxa"/>
            </w:tcMar>
            <w:vAlign w:val="center"/>
          </w:tcPr>
          <w:p w14:paraId="587BFF0C" w14:textId="77777777" w:rsidR="00350C9B" w:rsidRDefault="00350C9B">
            <w:pPr>
              <w:jc w:val="center"/>
              <w:rPr>
                <w:sz w:val="19"/>
                <w:szCs w:val="19"/>
              </w:rPr>
            </w:pPr>
          </w:p>
        </w:tc>
        <w:tc>
          <w:tcPr>
            <w:tcW w:w="551" w:type="pct"/>
            <w:shd w:val="clear" w:color="auto" w:fill="auto"/>
            <w:tcMar>
              <w:left w:w="85" w:type="dxa"/>
              <w:right w:w="85" w:type="dxa"/>
            </w:tcMar>
            <w:vAlign w:val="center"/>
          </w:tcPr>
          <w:p w14:paraId="27F44DB2" w14:textId="77777777" w:rsidR="00350C9B" w:rsidRDefault="00000000">
            <w:pPr>
              <w:jc w:val="center"/>
              <w:rPr>
                <w:sz w:val="19"/>
                <w:szCs w:val="19"/>
                <w:lang w:val="en-US" w:eastAsia="zh-CN"/>
              </w:rPr>
            </w:pPr>
            <w:r>
              <w:rPr>
                <w:rFonts w:hint="eastAsia"/>
                <w:sz w:val="19"/>
                <w:szCs w:val="19"/>
                <w:lang w:val="en-US" w:eastAsia="zh-CN"/>
              </w:rPr>
              <w:t>空调</w:t>
            </w:r>
          </w:p>
        </w:tc>
        <w:tc>
          <w:tcPr>
            <w:tcW w:w="552" w:type="pct"/>
            <w:shd w:val="clear" w:color="auto" w:fill="auto"/>
            <w:tcMar>
              <w:left w:w="85" w:type="dxa"/>
              <w:right w:w="85" w:type="dxa"/>
            </w:tcMar>
            <w:vAlign w:val="center"/>
          </w:tcPr>
          <w:p w14:paraId="62557370" w14:textId="77777777" w:rsidR="00350C9B" w:rsidRDefault="00000000">
            <w:pPr>
              <w:jc w:val="center"/>
              <w:rPr>
                <w:sz w:val="19"/>
                <w:szCs w:val="19"/>
                <w:lang w:eastAsia="zh-CN"/>
              </w:rPr>
            </w:pPr>
            <w:r>
              <w:rPr>
                <w:rFonts w:hint="eastAsia"/>
                <w:sz w:val="19"/>
                <w:szCs w:val="19"/>
                <w:lang w:val="en-US" w:eastAsia="zh-CN"/>
              </w:rPr>
              <w:t>其他</w:t>
            </w:r>
          </w:p>
        </w:tc>
        <w:tc>
          <w:tcPr>
            <w:tcW w:w="579" w:type="pct"/>
            <w:vMerge/>
            <w:shd w:val="clear" w:color="auto" w:fill="auto"/>
            <w:tcMar>
              <w:left w:w="85" w:type="dxa"/>
              <w:right w:w="85" w:type="dxa"/>
            </w:tcMar>
            <w:vAlign w:val="center"/>
          </w:tcPr>
          <w:p w14:paraId="033A7E5C" w14:textId="77777777" w:rsidR="00350C9B" w:rsidRDefault="00350C9B">
            <w:pPr>
              <w:jc w:val="center"/>
              <w:rPr>
                <w:sz w:val="19"/>
                <w:szCs w:val="19"/>
              </w:rPr>
            </w:pPr>
          </w:p>
        </w:tc>
        <w:tc>
          <w:tcPr>
            <w:tcW w:w="397" w:type="pct"/>
            <w:vMerge/>
            <w:shd w:val="clear" w:color="auto" w:fill="auto"/>
            <w:tcMar>
              <w:left w:w="85" w:type="dxa"/>
              <w:right w:w="85" w:type="dxa"/>
            </w:tcMar>
            <w:vAlign w:val="center"/>
          </w:tcPr>
          <w:p w14:paraId="760E4DC2" w14:textId="77777777" w:rsidR="00350C9B" w:rsidRDefault="00350C9B">
            <w:pPr>
              <w:jc w:val="center"/>
              <w:rPr>
                <w:sz w:val="19"/>
                <w:szCs w:val="19"/>
              </w:rPr>
            </w:pPr>
          </w:p>
        </w:tc>
        <w:tc>
          <w:tcPr>
            <w:tcW w:w="315" w:type="pct"/>
            <w:vMerge/>
            <w:shd w:val="clear" w:color="auto" w:fill="auto"/>
            <w:tcMar>
              <w:left w:w="85" w:type="dxa"/>
              <w:right w:w="85" w:type="dxa"/>
            </w:tcMar>
            <w:vAlign w:val="center"/>
          </w:tcPr>
          <w:p w14:paraId="1DCA107B" w14:textId="77777777" w:rsidR="00350C9B" w:rsidRDefault="00350C9B">
            <w:pPr>
              <w:jc w:val="center"/>
              <w:rPr>
                <w:sz w:val="19"/>
                <w:szCs w:val="19"/>
              </w:rPr>
            </w:pPr>
          </w:p>
        </w:tc>
        <w:tc>
          <w:tcPr>
            <w:tcW w:w="732" w:type="pct"/>
            <w:vMerge/>
            <w:shd w:val="clear" w:color="auto" w:fill="auto"/>
            <w:tcMar>
              <w:left w:w="85" w:type="dxa"/>
              <w:right w:w="85" w:type="dxa"/>
            </w:tcMar>
            <w:vAlign w:val="center"/>
          </w:tcPr>
          <w:p w14:paraId="6BE6F29B" w14:textId="77777777" w:rsidR="00350C9B" w:rsidRDefault="00350C9B">
            <w:pPr>
              <w:jc w:val="center"/>
              <w:rPr>
                <w:sz w:val="19"/>
                <w:szCs w:val="19"/>
              </w:rPr>
            </w:pPr>
          </w:p>
        </w:tc>
      </w:tr>
      <w:tr w:rsidR="00350C9B" w14:paraId="0F2F4D61" w14:textId="77777777">
        <w:trPr>
          <w:trHeight w:val="121"/>
        </w:trPr>
        <w:tc>
          <w:tcPr>
            <w:tcW w:w="607" w:type="pct"/>
            <w:shd w:val="clear" w:color="auto" w:fill="auto"/>
            <w:vAlign w:val="bottom"/>
          </w:tcPr>
          <w:p w14:paraId="1E2E6F69" w14:textId="77777777" w:rsidR="00350C9B" w:rsidRDefault="00000000">
            <w:pPr>
              <w:jc w:val="left"/>
              <w:rPr>
                <w:sz w:val="20"/>
                <w:szCs w:val="20"/>
              </w:rPr>
            </w:pPr>
            <w:r>
              <w:rPr>
                <w:color w:val="000000"/>
                <w:sz w:val="20"/>
                <w:szCs w:val="20"/>
              </w:rPr>
              <w:t>HFC-32</w:t>
            </w:r>
          </w:p>
        </w:tc>
        <w:tc>
          <w:tcPr>
            <w:tcW w:w="401" w:type="pct"/>
            <w:shd w:val="clear" w:color="auto" w:fill="auto"/>
          </w:tcPr>
          <w:p w14:paraId="7674DF9D" w14:textId="77777777" w:rsidR="00350C9B" w:rsidRDefault="00000000">
            <w:pPr>
              <w:jc w:val="right"/>
              <w:rPr>
                <w:sz w:val="20"/>
                <w:szCs w:val="20"/>
              </w:rPr>
            </w:pPr>
            <w:r>
              <w:rPr>
                <w:sz w:val="20"/>
                <w:szCs w:val="20"/>
              </w:rPr>
              <w:t>0</w:t>
            </w:r>
          </w:p>
        </w:tc>
        <w:tc>
          <w:tcPr>
            <w:tcW w:w="314" w:type="pct"/>
            <w:shd w:val="clear" w:color="auto" w:fill="auto"/>
          </w:tcPr>
          <w:p w14:paraId="7CB38D62" w14:textId="77777777" w:rsidR="00350C9B" w:rsidRDefault="00000000">
            <w:pPr>
              <w:jc w:val="right"/>
              <w:rPr>
                <w:sz w:val="20"/>
                <w:szCs w:val="20"/>
              </w:rPr>
            </w:pPr>
            <w:r>
              <w:rPr>
                <w:sz w:val="20"/>
                <w:szCs w:val="20"/>
              </w:rPr>
              <w:t>0</w:t>
            </w:r>
          </w:p>
        </w:tc>
        <w:tc>
          <w:tcPr>
            <w:tcW w:w="552" w:type="pct"/>
            <w:shd w:val="clear" w:color="auto" w:fill="auto"/>
          </w:tcPr>
          <w:p w14:paraId="0F43D27B" w14:textId="77777777" w:rsidR="00350C9B" w:rsidRDefault="00000000">
            <w:pPr>
              <w:jc w:val="right"/>
              <w:rPr>
                <w:sz w:val="20"/>
                <w:szCs w:val="20"/>
              </w:rPr>
            </w:pPr>
            <w:r>
              <w:rPr>
                <w:sz w:val="20"/>
                <w:szCs w:val="20"/>
              </w:rPr>
              <w:t>0</w:t>
            </w:r>
          </w:p>
        </w:tc>
        <w:tc>
          <w:tcPr>
            <w:tcW w:w="551" w:type="pct"/>
            <w:shd w:val="clear" w:color="auto" w:fill="auto"/>
          </w:tcPr>
          <w:p w14:paraId="37EE5F1F" w14:textId="77777777" w:rsidR="00350C9B" w:rsidRDefault="00000000">
            <w:pPr>
              <w:jc w:val="right"/>
              <w:rPr>
                <w:sz w:val="20"/>
                <w:szCs w:val="20"/>
              </w:rPr>
            </w:pPr>
            <w:r>
              <w:rPr>
                <w:sz w:val="20"/>
                <w:szCs w:val="20"/>
              </w:rPr>
              <w:t>0</w:t>
            </w:r>
          </w:p>
        </w:tc>
        <w:tc>
          <w:tcPr>
            <w:tcW w:w="552" w:type="pct"/>
            <w:shd w:val="clear" w:color="auto" w:fill="auto"/>
          </w:tcPr>
          <w:p w14:paraId="4EC40912" w14:textId="77777777" w:rsidR="00350C9B" w:rsidRDefault="00000000">
            <w:pPr>
              <w:jc w:val="right"/>
              <w:rPr>
                <w:sz w:val="20"/>
                <w:szCs w:val="20"/>
              </w:rPr>
            </w:pPr>
            <w:r>
              <w:rPr>
                <w:sz w:val="20"/>
                <w:szCs w:val="20"/>
              </w:rPr>
              <w:t>0</w:t>
            </w:r>
          </w:p>
        </w:tc>
        <w:tc>
          <w:tcPr>
            <w:tcW w:w="579" w:type="pct"/>
            <w:shd w:val="clear" w:color="auto" w:fill="auto"/>
          </w:tcPr>
          <w:p w14:paraId="519CC517" w14:textId="77777777" w:rsidR="00350C9B" w:rsidRDefault="00000000">
            <w:pPr>
              <w:jc w:val="right"/>
              <w:rPr>
                <w:sz w:val="20"/>
                <w:szCs w:val="20"/>
              </w:rPr>
            </w:pPr>
            <w:r>
              <w:rPr>
                <w:sz w:val="20"/>
                <w:szCs w:val="20"/>
              </w:rPr>
              <w:t>905</w:t>
            </w:r>
          </w:p>
        </w:tc>
        <w:tc>
          <w:tcPr>
            <w:tcW w:w="397" w:type="pct"/>
            <w:shd w:val="clear" w:color="auto" w:fill="auto"/>
          </w:tcPr>
          <w:p w14:paraId="0641DD20" w14:textId="77777777" w:rsidR="00350C9B" w:rsidRDefault="00000000">
            <w:pPr>
              <w:jc w:val="right"/>
              <w:rPr>
                <w:sz w:val="20"/>
                <w:szCs w:val="20"/>
              </w:rPr>
            </w:pPr>
            <w:r>
              <w:rPr>
                <w:sz w:val="20"/>
                <w:szCs w:val="20"/>
              </w:rPr>
              <w:t>0</w:t>
            </w:r>
          </w:p>
        </w:tc>
        <w:tc>
          <w:tcPr>
            <w:tcW w:w="315" w:type="pct"/>
            <w:shd w:val="clear" w:color="auto" w:fill="auto"/>
          </w:tcPr>
          <w:p w14:paraId="27CCB8F8" w14:textId="77777777" w:rsidR="00350C9B" w:rsidRDefault="00000000">
            <w:pPr>
              <w:jc w:val="right"/>
              <w:rPr>
                <w:sz w:val="20"/>
                <w:szCs w:val="20"/>
              </w:rPr>
            </w:pPr>
            <w:r>
              <w:rPr>
                <w:sz w:val="20"/>
                <w:szCs w:val="20"/>
              </w:rPr>
              <w:t>0</w:t>
            </w:r>
          </w:p>
        </w:tc>
        <w:tc>
          <w:tcPr>
            <w:tcW w:w="732" w:type="pct"/>
            <w:shd w:val="clear" w:color="auto" w:fill="FFFFFF"/>
          </w:tcPr>
          <w:p w14:paraId="73E0B93D" w14:textId="77777777" w:rsidR="00350C9B" w:rsidRDefault="00000000">
            <w:pPr>
              <w:jc w:val="right"/>
              <w:rPr>
                <w:sz w:val="20"/>
                <w:szCs w:val="20"/>
              </w:rPr>
            </w:pPr>
            <w:r>
              <w:rPr>
                <w:sz w:val="20"/>
                <w:szCs w:val="20"/>
              </w:rPr>
              <w:t>905</w:t>
            </w:r>
          </w:p>
        </w:tc>
      </w:tr>
      <w:tr w:rsidR="00350C9B" w14:paraId="13DA7E44" w14:textId="77777777">
        <w:trPr>
          <w:trHeight w:val="250"/>
        </w:trPr>
        <w:tc>
          <w:tcPr>
            <w:tcW w:w="607" w:type="pct"/>
            <w:shd w:val="clear" w:color="auto" w:fill="auto"/>
            <w:vAlign w:val="bottom"/>
          </w:tcPr>
          <w:p w14:paraId="24B82B3A" w14:textId="77777777" w:rsidR="00350C9B" w:rsidRDefault="00000000">
            <w:pPr>
              <w:jc w:val="left"/>
              <w:rPr>
                <w:sz w:val="20"/>
                <w:szCs w:val="20"/>
              </w:rPr>
            </w:pPr>
            <w:r>
              <w:rPr>
                <w:color w:val="000000"/>
                <w:sz w:val="20"/>
                <w:szCs w:val="20"/>
              </w:rPr>
              <w:t>HFC-134a</w:t>
            </w:r>
          </w:p>
        </w:tc>
        <w:tc>
          <w:tcPr>
            <w:tcW w:w="401" w:type="pct"/>
            <w:shd w:val="clear" w:color="auto" w:fill="auto"/>
          </w:tcPr>
          <w:p w14:paraId="485F1142" w14:textId="77777777" w:rsidR="00350C9B" w:rsidRDefault="00000000">
            <w:pPr>
              <w:jc w:val="right"/>
              <w:rPr>
                <w:sz w:val="20"/>
                <w:szCs w:val="20"/>
              </w:rPr>
            </w:pPr>
            <w:r>
              <w:rPr>
                <w:sz w:val="20"/>
                <w:szCs w:val="20"/>
              </w:rPr>
              <w:t>0</w:t>
            </w:r>
          </w:p>
        </w:tc>
        <w:tc>
          <w:tcPr>
            <w:tcW w:w="314" w:type="pct"/>
            <w:shd w:val="clear" w:color="auto" w:fill="auto"/>
          </w:tcPr>
          <w:p w14:paraId="0225EBDE" w14:textId="77777777" w:rsidR="00350C9B" w:rsidRDefault="00000000">
            <w:pPr>
              <w:jc w:val="right"/>
              <w:rPr>
                <w:sz w:val="20"/>
                <w:szCs w:val="20"/>
              </w:rPr>
            </w:pPr>
            <w:r>
              <w:rPr>
                <w:sz w:val="20"/>
                <w:szCs w:val="20"/>
              </w:rPr>
              <w:t>0</w:t>
            </w:r>
          </w:p>
        </w:tc>
        <w:tc>
          <w:tcPr>
            <w:tcW w:w="552" w:type="pct"/>
            <w:shd w:val="clear" w:color="auto" w:fill="auto"/>
          </w:tcPr>
          <w:p w14:paraId="03D663CB" w14:textId="77777777" w:rsidR="00350C9B" w:rsidRDefault="00000000">
            <w:pPr>
              <w:jc w:val="right"/>
              <w:rPr>
                <w:sz w:val="20"/>
                <w:szCs w:val="20"/>
              </w:rPr>
            </w:pPr>
            <w:r>
              <w:rPr>
                <w:sz w:val="20"/>
                <w:szCs w:val="20"/>
              </w:rPr>
              <w:t>0</w:t>
            </w:r>
          </w:p>
        </w:tc>
        <w:tc>
          <w:tcPr>
            <w:tcW w:w="551" w:type="pct"/>
            <w:shd w:val="clear" w:color="auto" w:fill="auto"/>
          </w:tcPr>
          <w:p w14:paraId="52BF0271" w14:textId="77777777" w:rsidR="00350C9B" w:rsidRDefault="00000000">
            <w:pPr>
              <w:jc w:val="right"/>
              <w:rPr>
                <w:sz w:val="20"/>
                <w:szCs w:val="20"/>
              </w:rPr>
            </w:pPr>
            <w:r>
              <w:rPr>
                <w:sz w:val="20"/>
                <w:szCs w:val="20"/>
              </w:rPr>
              <w:t>0</w:t>
            </w:r>
          </w:p>
        </w:tc>
        <w:tc>
          <w:tcPr>
            <w:tcW w:w="552" w:type="pct"/>
            <w:shd w:val="clear" w:color="auto" w:fill="auto"/>
          </w:tcPr>
          <w:p w14:paraId="04CD9385" w14:textId="77777777" w:rsidR="00350C9B" w:rsidRDefault="00000000">
            <w:pPr>
              <w:jc w:val="right"/>
              <w:rPr>
                <w:sz w:val="20"/>
                <w:szCs w:val="20"/>
              </w:rPr>
            </w:pPr>
            <w:r>
              <w:rPr>
                <w:sz w:val="20"/>
                <w:szCs w:val="20"/>
              </w:rPr>
              <w:t>0</w:t>
            </w:r>
          </w:p>
        </w:tc>
        <w:tc>
          <w:tcPr>
            <w:tcW w:w="579" w:type="pct"/>
            <w:shd w:val="clear" w:color="auto" w:fill="auto"/>
          </w:tcPr>
          <w:p w14:paraId="5DA0FDC7" w14:textId="77777777" w:rsidR="00350C9B" w:rsidRDefault="00000000">
            <w:pPr>
              <w:jc w:val="right"/>
              <w:rPr>
                <w:sz w:val="20"/>
                <w:szCs w:val="20"/>
              </w:rPr>
            </w:pPr>
            <w:r>
              <w:rPr>
                <w:sz w:val="20"/>
                <w:szCs w:val="20"/>
              </w:rPr>
              <w:t>136,422</w:t>
            </w:r>
          </w:p>
        </w:tc>
        <w:tc>
          <w:tcPr>
            <w:tcW w:w="397" w:type="pct"/>
            <w:shd w:val="clear" w:color="auto" w:fill="auto"/>
          </w:tcPr>
          <w:p w14:paraId="0434986F" w14:textId="77777777" w:rsidR="00350C9B" w:rsidRDefault="00000000">
            <w:pPr>
              <w:jc w:val="right"/>
              <w:rPr>
                <w:sz w:val="20"/>
                <w:szCs w:val="20"/>
              </w:rPr>
            </w:pPr>
            <w:r>
              <w:rPr>
                <w:sz w:val="20"/>
                <w:szCs w:val="20"/>
              </w:rPr>
              <w:t>0</w:t>
            </w:r>
          </w:p>
        </w:tc>
        <w:tc>
          <w:tcPr>
            <w:tcW w:w="315" w:type="pct"/>
            <w:shd w:val="clear" w:color="auto" w:fill="auto"/>
          </w:tcPr>
          <w:p w14:paraId="70C88555" w14:textId="77777777" w:rsidR="00350C9B" w:rsidRDefault="00000000">
            <w:pPr>
              <w:jc w:val="right"/>
              <w:rPr>
                <w:sz w:val="20"/>
                <w:szCs w:val="20"/>
              </w:rPr>
            </w:pPr>
            <w:r>
              <w:rPr>
                <w:sz w:val="20"/>
                <w:szCs w:val="20"/>
              </w:rPr>
              <w:t>0</w:t>
            </w:r>
          </w:p>
        </w:tc>
        <w:tc>
          <w:tcPr>
            <w:tcW w:w="732" w:type="pct"/>
            <w:shd w:val="clear" w:color="auto" w:fill="FFFFFF"/>
          </w:tcPr>
          <w:p w14:paraId="57AFF1C2" w14:textId="77777777" w:rsidR="00350C9B" w:rsidRDefault="00000000">
            <w:pPr>
              <w:jc w:val="right"/>
              <w:rPr>
                <w:sz w:val="20"/>
                <w:szCs w:val="20"/>
              </w:rPr>
            </w:pPr>
            <w:r>
              <w:rPr>
                <w:sz w:val="20"/>
                <w:szCs w:val="20"/>
              </w:rPr>
              <w:t>136,422</w:t>
            </w:r>
          </w:p>
        </w:tc>
      </w:tr>
      <w:tr w:rsidR="00350C9B" w14:paraId="05846668" w14:textId="77777777">
        <w:trPr>
          <w:trHeight w:val="250"/>
        </w:trPr>
        <w:tc>
          <w:tcPr>
            <w:tcW w:w="607" w:type="pct"/>
            <w:shd w:val="clear" w:color="auto" w:fill="auto"/>
            <w:vAlign w:val="bottom"/>
          </w:tcPr>
          <w:p w14:paraId="402AA190" w14:textId="77777777" w:rsidR="00350C9B" w:rsidRDefault="00000000">
            <w:pPr>
              <w:jc w:val="left"/>
              <w:rPr>
                <w:sz w:val="20"/>
                <w:szCs w:val="20"/>
              </w:rPr>
            </w:pPr>
            <w:r>
              <w:rPr>
                <w:color w:val="000000"/>
                <w:sz w:val="20"/>
                <w:szCs w:val="20"/>
              </w:rPr>
              <w:t>R-404A</w:t>
            </w:r>
          </w:p>
        </w:tc>
        <w:tc>
          <w:tcPr>
            <w:tcW w:w="401" w:type="pct"/>
            <w:shd w:val="clear" w:color="auto" w:fill="auto"/>
          </w:tcPr>
          <w:p w14:paraId="3E84E741" w14:textId="77777777" w:rsidR="00350C9B" w:rsidRDefault="00000000">
            <w:pPr>
              <w:jc w:val="right"/>
              <w:rPr>
                <w:sz w:val="20"/>
                <w:szCs w:val="20"/>
              </w:rPr>
            </w:pPr>
            <w:r>
              <w:rPr>
                <w:sz w:val="20"/>
                <w:szCs w:val="20"/>
              </w:rPr>
              <w:t>0</w:t>
            </w:r>
          </w:p>
        </w:tc>
        <w:tc>
          <w:tcPr>
            <w:tcW w:w="314" w:type="pct"/>
            <w:shd w:val="clear" w:color="auto" w:fill="auto"/>
          </w:tcPr>
          <w:p w14:paraId="0BA88F91" w14:textId="77777777" w:rsidR="00350C9B" w:rsidRDefault="00000000">
            <w:pPr>
              <w:jc w:val="right"/>
              <w:rPr>
                <w:sz w:val="20"/>
                <w:szCs w:val="20"/>
              </w:rPr>
            </w:pPr>
            <w:r>
              <w:rPr>
                <w:sz w:val="20"/>
                <w:szCs w:val="20"/>
              </w:rPr>
              <w:t>0</w:t>
            </w:r>
          </w:p>
        </w:tc>
        <w:tc>
          <w:tcPr>
            <w:tcW w:w="552" w:type="pct"/>
            <w:shd w:val="clear" w:color="auto" w:fill="auto"/>
          </w:tcPr>
          <w:p w14:paraId="5C98772E" w14:textId="77777777" w:rsidR="00350C9B" w:rsidRDefault="00000000">
            <w:pPr>
              <w:jc w:val="right"/>
              <w:rPr>
                <w:sz w:val="20"/>
                <w:szCs w:val="20"/>
              </w:rPr>
            </w:pPr>
            <w:r>
              <w:rPr>
                <w:sz w:val="20"/>
                <w:szCs w:val="20"/>
              </w:rPr>
              <w:t>0</w:t>
            </w:r>
          </w:p>
        </w:tc>
        <w:tc>
          <w:tcPr>
            <w:tcW w:w="551" w:type="pct"/>
            <w:shd w:val="clear" w:color="auto" w:fill="auto"/>
          </w:tcPr>
          <w:p w14:paraId="602100D1" w14:textId="77777777" w:rsidR="00350C9B" w:rsidRDefault="00000000">
            <w:pPr>
              <w:jc w:val="right"/>
              <w:rPr>
                <w:sz w:val="20"/>
                <w:szCs w:val="20"/>
              </w:rPr>
            </w:pPr>
            <w:r>
              <w:rPr>
                <w:sz w:val="20"/>
                <w:szCs w:val="20"/>
              </w:rPr>
              <w:t>0</w:t>
            </w:r>
          </w:p>
        </w:tc>
        <w:tc>
          <w:tcPr>
            <w:tcW w:w="552" w:type="pct"/>
            <w:shd w:val="clear" w:color="auto" w:fill="auto"/>
          </w:tcPr>
          <w:p w14:paraId="6D293B59" w14:textId="77777777" w:rsidR="00350C9B" w:rsidRDefault="00000000">
            <w:pPr>
              <w:jc w:val="right"/>
              <w:rPr>
                <w:sz w:val="20"/>
                <w:szCs w:val="20"/>
              </w:rPr>
            </w:pPr>
            <w:r>
              <w:rPr>
                <w:sz w:val="20"/>
                <w:szCs w:val="20"/>
              </w:rPr>
              <w:t>0</w:t>
            </w:r>
          </w:p>
        </w:tc>
        <w:tc>
          <w:tcPr>
            <w:tcW w:w="579" w:type="pct"/>
            <w:shd w:val="clear" w:color="auto" w:fill="auto"/>
          </w:tcPr>
          <w:p w14:paraId="61D6B4F9" w14:textId="77777777" w:rsidR="00350C9B" w:rsidRDefault="00000000">
            <w:pPr>
              <w:jc w:val="right"/>
              <w:rPr>
                <w:sz w:val="20"/>
                <w:szCs w:val="20"/>
              </w:rPr>
            </w:pPr>
            <w:r>
              <w:rPr>
                <w:sz w:val="20"/>
                <w:szCs w:val="20"/>
              </w:rPr>
              <w:t>54,510</w:t>
            </w:r>
          </w:p>
        </w:tc>
        <w:tc>
          <w:tcPr>
            <w:tcW w:w="397" w:type="pct"/>
            <w:shd w:val="clear" w:color="auto" w:fill="auto"/>
          </w:tcPr>
          <w:p w14:paraId="04E9A72D" w14:textId="77777777" w:rsidR="00350C9B" w:rsidRDefault="00000000">
            <w:pPr>
              <w:jc w:val="right"/>
              <w:rPr>
                <w:sz w:val="20"/>
                <w:szCs w:val="20"/>
              </w:rPr>
            </w:pPr>
            <w:r>
              <w:rPr>
                <w:sz w:val="20"/>
                <w:szCs w:val="20"/>
              </w:rPr>
              <w:t>0</w:t>
            </w:r>
          </w:p>
        </w:tc>
        <w:tc>
          <w:tcPr>
            <w:tcW w:w="315" w:type="pct"/>
            <w:shd w:val="clear" w:color="auto" w:fill="auto"/>
          </w:tcPr>
          <w:p w14:paraId="12BF2059" w14:textId="77777777" w:rsidR="00350C9B" w:rsidRDefault="00000000">
            <w:pPr>
              <w:jc w:val="right"/>
              <w:rPr>
                <w:sz w:val="20"/>
                <w:szCs w:val="20"/>
              </w:rPr>
            </w:pPr>
            <w:r>
              <w:rPr>
                <w:sz w:val="20"/>
                <w:szCs w:val="20"/>
              </w:rPr>
              <w:t>0</w:t>
            </w:r>
          </w:p>
        </w:tc>
        <w:tc>
          <w:tcPr>
            <w:tcW w:w="732" w:type="pct"/>
            <w:shd w:val="clear" w:color="auto" w:fill="FFFFFF"/>
          </w:tcPr>
          <w:p w14:paraId="4948B63F" w14:textId="77777777" w:rsidR="00350C9B" w:rsidRDefault="00000000">
            <w:pPr>
              <w:jc w:val="right"/>
              <w:rPr>
                <w:sz w:val="20"/>
                <w:szCs w:val="20"/>
              </w:rPr>
            </w:pPr>
            <w:r>
              <w:rPr>
                <w:sz w:val="20"/>
                <w:szCs w:val="20"/>
              </w:rPr>
              <w:t>54,510</w:t>
            </w:r>
          </w:p>
        </w:tc>
      </w:tr>
      <w:tr w:rsidR="00350C9B" w14:paraId="4FBDCE4E" w14:textId="77777777">
        <w:trPr>
          <w:trHeight w:val="250"/>
        </w:trPr>
        <w:tc>
          <w:tcPr>
            <w:tcW w:w="607" w:type="pct"/>
            <w:shd w:val="clear" w:color="auto" w:fill="auto"/>
            <w:vAlign w:val="bottom"/>
          </w:tcPr>
          <w:p w14:paraId="43595D40" w14:textId="77777777" w:rsidR="00350C9B" w:rsidRDefault="00000000">
            <w:pPr>
              <w:jc w:val="left"/>
              <w:rPr>
                <w:sz w:val="20"/>
                <w:szCs w:val="20"/>
              </w:rPr>
            </w:pPr>
            <w:r>
              <w:rPr>
                <w:color w:val="000000"/>
                <w:sz w:val="20"/>
                <w:szCs w:val="20"/>
              </w:rPr>
              <w:t>R-410A</w:t>
            </w:r>
          </w:p>
        </w:tc>
        <w:tc>
          <w:tcPr>
            <w:tcW w:w="401" w:type="pct"/>
            <w:shd w:val="clear" w:color="auto" w:fill="auto"/>
          </w:tcPr>
          <w:p w14:paraId="565B464D" w14:textId="77777777" w:rsidR="00350C9B" w:rsidRDefault="00000000">
            <w:pPr>
              <w:jc w:val="right"/>
              <w:rPr>
                <w:sz w:val="20"/>
                <w:szCs w:val="20"/>
              </w:rPr>
            </w:pPr>
            <w:r>
              <w:rPr>
                <w:sz w:val="20"/>
                <w:szCs w:val="20"/>
              </w:rPr>
              <w:t>0</w:t>
            </w:r>
          </w:p>
        </w:tc>
        <w:tc>
          <w:tcPr>
            <w:tcW w:w="314" w:type="pct"/>
            <w:shd w:val="clear" w:color="auto" w:fill="auto"/>
          </w:tcPr>
          <w:p w14:paraId="06A4E0F3" w14:textId="77777777" w:rsidR="00350C9B" w:rsidRDefault="00000000">
            <w:pPr>
              <w:jc w:val="right"/>
              <w:rPr>
                <w:sz w:val="20"/>
                <w:szCs w:val="20"/>
              </w:rPr>
            </w:pPr>
            <w:r>
              <w:rPr>
                <w:sz w:val="20"/>
                <w:szCs w:val="20"/>
              </w:rPr>
              <w:t>0</w:t>
            </w:r>
          </w:p>
        </w:tc>
        <w:tc>
          <w:tcPr>
            <w:tcW w:w="552" w:type="pct"/>
            <w:shd w:val="clear" w:color="auto" w:fill="auto"/>
          </w:tcPr>
          <w:p w14:paraId="7E56901B" w14:textId="77777777" w:rsidR="00350C9B" w:rsidRDefault="00000000">
            <w:pPr>
              <w:jc w:val="right"/>
              <w:rPr>
                <w:sz w:val="20"/>
                <w:szCs w:val="20"/>
              </w:rPr>
            </w:pPr>
            <w:r>
              <w:rPr>
                <w:sz w:val="20"/>
                <w:szCs w:val="20"/>
              </w:rPr>
              <w:t>0</w:t>
            </w:r>
          </w:p>
        </w:tc>
        <w:tc>
          <w:tcPr>
            <w:tcW w:w="551" w:type="pct"/>
            <w:shd w:val="clear" w:color="auto" w:fill="auto"/>
          </w:tcPr>
          <w:p w14:paraId="59E36719" w14:textId="77777777" w:rsidR="00350C9B" w:rsidRDefault="00000000">
            <w:pPr>
              <w:jc w:val="right"/>
              <w:rPr>
                <w:sz w:val="20"/>
                <w:szCs w:val="20"/>
              </w:rPr>
            </w:pPr>
            <w:r>
              <w:rPr>
                <w:sz w:val="20"/>
                <w:szCs w:val="20"/>
              </w:rPr>
              <w:t>0</w:t>
            </w:r>
          </w:p>
        </w:tc>
        <w:tc>
          <w:tcPr>
            <w:tcW w:w="552" w:type="pct"/>
            <w:shd w:val="clear" w:color="auto" w:fill="auto"/>
          </w:tcPr>
          <w:p w14:paraId="03F71DB3" w14:textId="77777777" w:rsidR="00350C9B" w:rsidRDefault="00000000">
            <w:pPr>
              <w:jc w:val="right"/>
              <w:rPr>
                <w:sz w:val="20"/>
                <w:szCs w:val="20"/>
              </w:rPr>
            </w:pPr>
            <w:r>
              <w:rPr>
                <w:sz w:val="20"/>
                <w:szCs w:val="20"/>
              </w:rPr>
              <w:t>0</w:t>
            </w:r>
          </w:p>
        </w:tc>
        <w:tc>
          <w:tcPr>
            <w:tcW w:w="579" w:type="pct"/>
            <w:shd w:val="clear" w:color="auto" w:fill="auto"/>
          </w:tcPr>
          <w:p w14:paraId="3A3B19EB" w14:textId="77777777" w:rsidR="00350C9B" w:rsidRDefault="00000000">
            <w:pPr>
              <w:jc w:val="right"/>
              <w:rPr>
                <w:sz w:val="20"/>
                <w:szCs w:val="20"/>
              </w:rPr>
            </w:pPr>
            <w:r>
              <w:rPr>
                <w:sz w:val="20"/>
                <w:szCs w:val="20"/>
              </w:rPr>
              <w:t>47,950</w:t>
            </w:r>
          </w:p>
        </w:tc>
        <w:tc>
          <w:tcPr>
            <w:tcW w:w="397" w:type="pct"/>
            <w:shd w:val="clear" w:color="auto" w:fill="auto"/>
          </w:tcPr>
          <w:p w14:paraId="085E2790" w14:textId="77777777" w:rsidR="00350C9B" w:rsidRDefault="00000000">
            <w:pPr>
              <w:jc w:val="right"/>
              <w:rPr>
                <w:sz w:val="20"/>
                <w:szCs w:val="20"/>
              </w:rPr>
            </w:pPr>
            <w:r>
              <w:rPr>
                <w:sz w:val="20"/>
                <w:szCs w:val="20"/>
              </w:rPr>
              <w:t>0</w:t>
            </w:r>
          </w:p>
        </w:tc>
        <w:tc>
          <w:tcPr>
            <w:tcW w:w="315" w:type="pct"/>
            <w:shd w:val="clear" w:color="auto" w:fill="auto"/>
          </w:tcPr>
          <w:p w14:paraId="1F2074F7" w14:textId="77777777" w:rsidR="00350C9B" w:rsidRDefault="00000000">
            <w:pPr>
              <w:jc w:val="right"/>
              <w:rPr>
                <w:sz w:val="20"/>
                <w:szCs w:val="20"/>
              </w:rPr>
            </w:pPr>
            <w:r>
              <w:rPr>
                <w:sz w:val="20"/>
                <w:szCs w:val="20"/>
              </w:rPr>
              <w:t>0</w:t>
            </w:r>
          </w:p>
        </w:tc>
        <w:tc>
          <w:tcPr>
            <w:tcW w:w="732" w:type="pct"/>
            <w:shd w:val="clear" w:color="auto" w:fill="FFFFFF"/>
          </w:tcPr>
          <w:p w14:paraId="3B33DD4E" w14:textId="77777777" w:rsidR="00350C9B" w:rsidRDefault="00000000">
            <w:pPr>
              <w:jc w:val="right"/>
              <w:rPr>
                <w:sz w:val="20"/>
                <w:szCs w:val="20"/>
              </w:rPr>
            </w:pPr>
            <w:r>
              <w:rPr>
                <w:sz w:val="20"/>
                <w:szCs w:val="20"/>
              </w:rPr>
              <w:t>47,950</w:t>
            </w:r>
          </w:p>
        </w:tc>
      </w:tr>
      <w:tr w:rsidR="00350C9B" w14:paraId="2CDCF6AB" w14:textId="77777777">
        <w:trPr>
          <w:trHeight w:val="250"/>
        </w:trPr>
        <w:tc>
          <w:tcPr>
            <w:tcW w:w="607" w:type="pct"/>
            <w:shd w:val="clear" w:color="auto" w:fill="auto"/>
            <w:vAlign w:val="bottom"/>
          </w:tcPr>
          <w:p w14:paraId="3FA05F6D" w14:textId="77777777" w:rsidR="00350C9B" w:rsidRDefault="00000000">
            <w:pPr>
              <w:jc w:val="left"/>
              <w:rPr>
                <w:sz w:val="20"/>
                <w:szCs w:val="20"/>
              </w:rPr>
            </w:pPr>
            <w:r>
              <w:rPr>
                <w:color w:val="000000"/>
                <w:sz w:val="20"/>
                <w:szCs w:val="20"/>
              </w:rPr>
              <w:t>R-407C</w:t>
            </w:r>
          </w:p>
        </w:tc>
        <w:tc>
          <w:tcPr>
            <w:tcW w:w="401" w:type="pct"/>
            <w:shd w:val="clear" w:color="auto" w:fill="auto"/>
          </w:tcPr>
          <w:p w14:paraId="0679B151" w14:textId="77777777" w:rsidR="00350C9B" w:rsidRDefault="00000000">
            <w:pPr>
              <w:jc w:val="right"/>
              <w:rPr>
                <w:sz w:val="20"/>
                <w:szCs w:val="20"/>
              </w:rPr>
            </w:pPr>
            <w:r>
              <w:rPr>
                <w:sz w:val="20"/>
                <w:szCs w:val="20"/>
              </w:rPr>
              <w:t>0</w:t>
            </w:r>
          </w:p>
        </w:tc>
        <w:tc>
          <w:tcPr>
            <w:tcW w:w="314" w:type="pct"/>
            <w:shd w:val="clear" w:color="auto" w:fill="auto"/>
          </w:tcPr>
          <w:p w14:paraId="0594264E" w14:textId="77777777" w:rsidR="00350C9B" w:rsidRDefault="00000000">
            <w:pPr>
              <w:jc w:val="right"/>
              <w:rPr>
                <w:sz w:val="20"/>
                <w:szCs w:val="20"/>
              </w:rPr>
            </w:pPr>
            <w:r>
              <w:rPr>
                <w:sz w:val="20"/>
                <w:szCs w:val="20"/>
              </w:rPr>
              <w:t>0</w:t>
            </w:r>
          </w:p>
        </w:tc>
        <w:tc>
          <w:tcPr>
            <w:tcW w:w="552" w:type="pct"/>
            <w:shd w:val="clear" w:color="auto" w:fill="auto"/>
          </w:tcPr>
          <w:p w14:paraId="1F8E2274" w14:textId="77777777" w:rsidR="00350C9B" w:rsidRDefault="00000000">
            <w:pPr>
              <w:jc w:val="right"/>
              <w:rPr>
                <w:sz w:val="20"/>
                <w:szCs w:val="20"/>
              </w:rPr>
            </w:pPr>
            <w:r>
              <w:rPr>
                <w:sz w:val="20"/>
                <w:szCs w:val="20"/>
              </w:rPr>
              <w:t>0</w:t>
            </w:r>
          </w:p>
        </w:tc>
        <w:tc>
          <w:tcPr>
            <w:tcW w:w="551" w:type="pct"/>
            <w:shd w:val="clear" w:color="auto" w:fill="auto"/>
          </w:tcPr>
          <w:p w14:paraId="2ACC84BF" w14:textId="77777777" w:rsidR="00350C9B" w:rsidRDefault="00000000">
            <w:pPr>
              <w:jc w:val="right"/>
              <w:rPr>
                <w:sz w:val="20"/>
                <w:szCs w:val="20"/>
              </w:rPr>
            </w:pPr>
            <w:r>
              <w:rPr>
                <w:sz w:val="20"/>
                <w:szCs w:val="20"/>
              </w:rPr>
              <w:t>0</w:t>
            </w:r>
          </w:p>
        </w:tc>
        <w:tc>
          <w:tcPr>
            <w:tcW w:w="552" w:type="pct"/>
            <w:shd w:val="clear" w:color="auto" w:fill="auto"/>
          </w:tcPr>
          <w:p w14:paraId="030D6D9B" w14:textId="77777777" w:rsidR="00350C9B" w:rsidRDefault="00000000">
            <w:pPr>
              <w:jc w:val="right"/>
              <w:rPr>
                <w:sz w:val="20"/>
                <w:szCs w:val="20"/>
              </w:rPr>
            </w:pPr>
            <w:r>
              <w:rPr>
                <w:sz w:val="20"/>
                <w:szCs w:val="20"/>
              </w:rPr>
              <w:t>0</w:t>
            </w:r>
          </w:p>
        </w:tc>
        <w:tc>
          <w:tcPr>
            <w:tcW w:w="579" w:type="pct"/>
            <w:shd w:val="clear" w:color="auto" w:fill="auto"/>
          </w:tcPr>
          <w:p w14:paraId="35327B19" w14:textId="77777777" w:rsidR="00350C9B" w:rsidRDefault="00000000">
            <w:pPr>
              <w:jc w:val="right"/>
              <w:rPr>
                <w:sz w:val="20"/>
                <w:szCs w:val="20"/>
              </w:rPr>
            </w:pPr>
            <w:r>
              <w:rPr>
                <w:sz w:val="20"/>
                <w:szCs w:val="20"/>
              </w:rPr>
              <w:t>15,787</w:t>
            </w:r>
          </w:p>
        </w:tc>
        <w:tc>
          <w:tcPr>
            <w:tcW w:w="397" w:type="pct"/>
            <w:shd w:val="clear" w:color="auto" w:fill="auto"/>
          </w:tcPr>
          <w:p w14:paraId="6CA932DE" w14:textId="77777777" w:rsidR="00350C9B" w:rsidRDefault="00000000">
            <w:pPr>
              <w:jc w:val="right"/>
              <w:rPr>
                <w:sz w:val="20"/>
                <w:szCs w:val="20"/>
              </w:rPr>
            </w:pPr>
            <w:r>
              <w:rPr>
                <w:sz w:val="20"/>
                <w:szCs w:val="20"/>
              </w:rPr>
              <w:t>0</w:t>
            </w:r>
          </w:p>
        </w:tc>
        <w:tc>
          <w:tcPr>
            <w:tcW w:w="315" w:type="pct"/>
            <w:shd w:val="clear" w:color="auto" w:fill="auto"/>
          </w:tcPr>
          <w:p w14:paraId="321155C0" w14:textId="77777777" w:rsidR="00350C9B" w:rsidRDefault="00000000">
            <w:pPr>
              <w:jc w:val="right"/>
              <w:rPr>
                <w:sz w:val="20"/>
                <w:szCs w:val="20"/>
              </w:rPr>
            </w:pPr>
            <w:r>
              <w:rPr>
                <w:sz w:val="20"/>
                <w:szCs w:val="20"/>
              </w:rPr>
              <w:t>0</w:t>
            </w:r>
          </w:p>
        </w:tc>
        <w:tc>
          <w:tcPr>
            <w:tcW w:w="732" w:type="pct"/>
            <w:shd w:val="clear" w:color="auto" w:fill="FFFFFF"/>
          </w:tcPr>
          <w:p w14:paraId="5E137E31" w14:textId="77777777" w:rsidR="00350C9B" w:rsidRDefault="00000000">
            <w:pPr>
              <w:jc w:val="right"/>
              <w:rPr>
                <w:sz w:val="20"/>
                <w:szCs w:val="20"/>
              </w:rPr>
            </w:pPr>
            <w:r>
              <w:rPr>
                <w:sz w:val="20"/>
                <w:szCs w:val="20"/>
              </w:rPr>
              <w:t>15,787</w:t>
            </w:r>
          </w:p>
        </w:tc>
      </w:tr>
      <w:tr w:rsidR="00350C9B" w14:paraId="2849C384" w14:textId="77777777">
        <w:trPr>
          <w:trHeight w:val="250"/>
        </w:trPr>
        <w:tc>
          <w:tcPr>
            <w:tcW w:w="607" w:type="pct"/>
            <w:shd w:val="clear" w:color="auto" w:fill="auto"/>
            <w:vAlign w:val="bottom"/>
          </w:tcPr>
          <w:p w14:paraId="33EFC1EF" w14:textId="77777777" w:rsidR="00350C9B" w:rsidRDefault="00000000">
            <w:pPr>
              <w:jc w:val="left"/>
              <w:rPr>
                <w:sz w:val="20"/>
                <w:szCs w:val="20"/>
              </w:rPr>
            </w:pPr>
            <w:r>
              <w:rPr>
                <w:color w:val="000000"/>
                <w:sz w:val="20"/>
                <w:szCs w:val="20"/>
              </w:rPr>
              <w:t>R-427A</w:t>
            </w:r>
          </w:p>
        </w:tc>
        <w:tc>
          <w:tcPr>
            <w:tcW w:w="401" w:type="pct"/>
            <w:shd w:val="clear" w:color="auto" w:fill="auto"/>
          </w:tcPr>
          <w:p w14:paraId="0FEFB010" w14:textId="77777777" w:rsidR="00350C9B" w:rsidRDefault="00000000">
            <w:pPr>
              <w:jc w:val="right"/>
              <w:rPr>
                <w:sz w:val="20"/>
                <w:szCs w:val="20"/>
              </w:rPr>
            </w:pPr>
            <w:r>
              <w:rPr>
                <w:sz w:val="20"/>
                <w:szCs w:val="20"/>
              </w:rPr>
              <w:t>0</w:t>
            </w:r>
          </w:p>
        </w:tc>
        <w:tc>
          <w:tcPr>
            <w:tcW w:w="314" w:type="pct"/>
            <w:shd w:val="clear" w:color="auto" w:fill="auto"/>
          </w:tcPr>
          <w:p w14:paraId="79421F2A" w14:textId="77777777" w:rsidR="00350C9B" w:rsidRDefault="00000000">
            <w:pPr>
              <w:jc w:val="right"/>
              <w:rPr>
                <w:sz w:val="20"/>
                <w:szCs w:val="20"/>
              </w:rPr>
            </w:pPr>
            <w:r>
              <w:rPr>
                <w:sz w:val="20"/>
                <w:szCs w:val="20"/>
              </w:rPr>
              <w:t>0</w:t>
            </w:r>
          </w:p>
        </w:tc>
        <w:tc>
          <w:tcPr>
            <w:tcW w:w="552" w:type="pct"/>
            <w:shd w:val="clear" w:color="auto" w:fill="auto"/>
          </w:tcPr>
          <w:p w14:paraId="78B287CA" w14:textId="77777777" w:rsidR="00350C9B" w:rsidRDefault="00000000">
            <w:pPr>
              <w:jc w:val="right"/>
              <w:rPr>
                <w:sz w:val="20"/>
                <w:szCs w:val="20"/>
              </w:rPr>
            </w:pPr>
            <w:r>
              <w:rPr>
                <w:sz w:val="20"/>
                <w:szCs w:val="20"/>
              </w:rPr>
              <w:t>0</w:t>
            </w:r>
          </w:p>
        </w:tc>
        <w:tc>
          <w:tcPr>
            <w:tcW w:w="551" w:type="pct"/>
            <w:shd w:val="clear" w:color="auto" w:fill="auto"/>
          </w:tcPr>
          <w:p w14:paraId="74104232" w14:textId="77777777" w:rsidR="00350C9B" w:rsidRDefault="00000000">
            <w:pPr>
              <w:jc w:val="right"/>
              <w:rPr>
                <w:sz w:val="20"/>
                <w:szCs w:val="20"/>
              </w:rPr>
            </w:pPr>
            <w:r>
              <w:rPr>
                <w:sz w:val="20"/>
                <w:szCs w:val="20"/>
              </w:rPr>
              <w:t>0</w:t>
            </w:r>
          </w:p>
        </w:tc>
        <w:tc>
          <w:tcPr>
            <w:tcW w:w="552" w:type="pct"/>
            <w:shd w:val="clear" w:color="auto" w:fill="auto"/>
          </w:tcPr>
          <w:p w14:paraId="2EC87512" w14:textId="77777777" w:rsidR="00350C9B" w:rsidRDefault="00000000">
            <w:pPr>
              <w:jc w:val="right"/>
              <w:rPr>
                <w:sz w:val="20"/>
                <w:szCs w:val="20"/>
              </w:rPr>
            </w:pPr>
            <w:r>
              <w:rPr>
                <w:sz w:val="20"/>
                <w:szCs w:val="20"/>
              </w:rPr>
              <w:t>0</w:t>
            </w:r>
          </w:p>
        </w:tc>
        <w:tc>
          <w:tcPr>
            <w:tcW w:w="579" w:type="pct"/>
            <w:shd w:val="clear" w:color="auto" w:fill="auto"/>
          </w:tcPr>
          <w:p w14:paraId="5B400596" w14:textId="77777777" w:rsidR="00350C9B" w:rsidRDefault="00000000">
            <w:pPr>
              <w:jc w:val="right"/>
              <w:rPr>
                <w:sz w:val="20"/>
                <w:szCs w:val="20"/>
              </w:rPr>
            </w:pPr>
            <w:r>
              <w:rPr>
                <w:sz w:val="20"/>
                <w:szCs w:val="20"/>
              </w:rPr>
              <w:t>1,219</w:t>
            </w:r>
          </w:p>
        </w:tc>
        <w:tc>
          <w:tcPr>
            <w:tcW w:w="397" w:type="pct"/>
            <w:shd w:val="clear" w:color="auto" w:fill="auto"/>
          </w:tcPr>
          <w:p w14:paraId="4223215C" w14:textId="77777777" w:rsidR="00350C9B" w:rsidRDefault="00000000">
            <w:pPr>
              <w:jc w:val="right"/>
              <w:rPr>
                <w:sz w:val="20"/>
                <w:szCs w:val="20"/>
              </w:rPr>
            </w:pPr>
            <w:r>
              <w:rPr>
                <w:sz w:val="20"/>
                <w:szCs w:val="20"/>
              </w:rPr>
              <w:t>0</w:t>
            </w:r>
          </w:p>
        </w:tc>
        <w:tc>
          <w:tcPr>
            <w:tcW w:w="315" w:type="pct"/>
            <w:shd w:val="clear" w:color="auto" w:fill="auto"/>
          </w:tcPr>
          <w:p w14:paraId="58C3A667" w14:textId="77777777" w:rsidR="00350C9B" w:rsidRDefault="00000000">
            <w:pPr>
              <w:jc w:val="right"/>
              <w:rPr>
                <w:sz w:val="20"/>
                <w:szCs w:val="20"/>
              </w:rPr>
            </w:pPr>
            <w:r>
              <w:rPr>
                <w:sz w:val="20"/>
                <w:szCs w:val="20"/>
              </w:rPr>
              <w:t>0</w:t>
            </w:r>
          </w:p>
        </w:tc>
        <w:tc>
          <w:tcPr>
            <w:tcW w:w="732" w:type="pct"/>
            <w:shd w:val="clear" w:color="auto" w:fill="FFFFFF"/>
          </w:tcPr>
          <w:p w14:paraId="64D3B168" w14:textId="77777777" w:rsidR="00350C9B" w:rsidRDefault="00000000">
            <w:pPr>
              <w:jc w:val="right"/>
              <w:rPr>
                <w:sz w:val="20"/>
                <w:szCs w:val="20"/>
              </w:rPr>
            </w:pPr>
            <w:r>
              <w:rPr>
                <w:sz w:val="20"/>
                <w:szCs w:val="20"/>
              </w:rPr>
              <w:t>1,219</w:t>
            </w:r>
          </w:p>
        </w:tc>
      </w:tr>
    </w:tbl>
    <w:p w14:paraId="30DE6589" w14:textId="77777777" w:rsidR="00350C9B" w:rsidRDefault="00350C9B">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3"/>
        <w:gridCol w:w="1200"/>
        <w:gridCol w:w="3010"/>
      </w:tblGrid>
      <w:tr w:rsidR="00350C9B" w14:paraId="67F66398" w14:textId="77777777">
        <w:trPr>
          <w:trHeight w:val="272"/>
        </w:trPr>
        <w:tc>
          <w:tcPr>
            <w:tcW w:w="2986" w:type="pct"/>
            <w:shd w:val="clear" w:color="auto" w:fill="auto"/>
          </w:tcPr>
          <w:p w14:paraId="5EEA16A7" w14:textId="77777777" w:rsidR="00350C9B" w:rsidRDefault="00000000">
            <w:pPr>
              <w:jc w:val="left"/>
              <w:rPr>
                <w:b/>
                <w:sz w:val="19"/>
                <w:szCs w:val="19"/>
              </w:rPr>
            </w:pPr>
            <w:r>
              <w:rPr>
                <w:b/>
                <w:bCs/>
                <w:sz w:val="19"/>
                <w:szCs w:val="19"/>
              </w:rPr>
              <w:t>（</w:t>
            </w:r>
            <w:r>
              <w:rPr>
                <w:rFonts w:hint="eastAsia"/>
                <w:b/>
                <w:bCs/>
                <w:sz w:val="19"/>
                <w:szCs w:val="19"/>
                <w:lang w:val="en-US" w:eastAsia="zh-CN"/>
              </w:rPr>
              <w:t>四</w:t>
            </w:r>
            <w:r>
              <w:rPr>
                <w:b/>
                <w:bCs/>
                <w:sz w:val="19"/>
                <w:szCs w:val="19"/>
              </w:rPr>
              <w:t>）</w:t>
            </w:r>
            <w:r>
              <w:rPr>
                <w:b/>
                <w:bCs/>
                <w:sz w:val="19"/>
                <w:szCs w:val="19"/>
              </w:rPr>
              <w:t xml:space="preserve"> 2020-2022</w:t>
            </w:r>
            <w:r>
              <w:rPr>
                <w:b/>
                <w:bCs/>
                <w:sz w:val="19"/>
                <w:szCs w:val="19"/>
              </w:rPr>
              <w:t>年</w:t>
            </w:r>
            <w:r>
              <w:rPr>
                <w:b/>
                <w:bCs/>
                <w:sz w:val="19"/>
                <w:szCs w:val="19"/>
              </w:rPr>
              <w:t>HFC</w:t>
            </w:r>
            <w:r>
              <w:rPr>
                <w:rFonts w:hint="eastAsia"/>
                <w:b/>
                <w:bCs/>
                <w:sz w:val="19"/>
                <w:szCs w:val="19"/>
                <w:lang w:val="en-US" w:eastAsia="zh-CN"/>
              </w:rPr>
              <w:t>维修</w:t>
            </w:r>
            <w:proofErr w:type="spellStart"/>
            <w:r>
              <w:rPr>
                <w:b/>
                <w:bCs/>
                <w:sz w:val="19"/>
                <w:szCs w:val="19"/>
              </w:rPr>
              <w:t>平均消耗量</w:t>
            </w:r>
            <w:proofErr w:type="spellEnd"/>
          </w:p>
        </w:tc>
        <w:tc>
          <w:tcPr>
            <w:tcW w:w="574" w:type="pct"/>
            <w:shd w:val="clear" w:color="auto" w:fill="auto"/>
          </w:tcPr>
          <w:p w14:paraId="5573F55C" w14:textId="77777777" w:rsidR="00350C9B" w:rsidRDefault="00000000">
            <w:pPr>
              <w:jc w:val="right"/>
              <w:rPr>
                <w:bCs/>
                <w:sz w:val="19"/>
                <w:szCs w:val="19"/>
                <w:lang w:eastAsia="zh-CN"/>
              </w:rPr>
            </w:pPr>
            <w:r>
              <w:rPr>
                <w:bCs/>
                <w:sz w:val="19"/>
                <w:szCs w:val="19"/>
              </w:rPr>
              <w:t>241.93 </w:t>
            </w:r>
            <w:r>
              <w:rPr>
                <w:rFonts w:hint="eastAsia"/>
                <w:bCs/>
                <w:sz w:val="19"/>
                <w:szCs w:val="19"/>
                <w:lang w:val="en-US" w:eastAsia="zh-CN"/>
              </w:rPr>
              <w:t>公吨</w:t>
            </w:r>
          </w:p>
        </w:tc>
        <w:tc>
          <w:tcPr>
            <w:tcW w:w="1440" w:type="pct"/>
            <w:shd w:val="clear" w:color="auto" w:fill="auto"/>
          </w:tcPr>
          <w:p w14:paraId="5C98AB74" w14:textId="77777777" w:rsidR="00350C9B" w:rsidRDefault="00000000">
            <w:pPr>
              <w:jc w:val="right"/>
              <w:rPr>
                <w:bCs/>
                <w:sz w:val="19"/>
                <w:szCs w:val="19"/>
              </w:rPr>
            </w:pPr>
            <w:r>
              <w:rPr>
                <w:bCs/>
                <w:sz w:val="19"/>
                <w:szCs w:val="19"/>
              </w:rPr>
              <w:t xml:space="preserve">451,101 </w:t>
            </w:r>
            <w:proofErr w:type="spellStart"/>
            <w:r>
              <w:rPr>
                <w:sz w:val="20"/>
              </w:rPr>
              <w:t>二氧化碳当量吨</w:t>
            </w:r>
            <w:proofErr w:type="spellEnd"/>
          </w:p>
        </w:tc>
      </w:tr>
    </w:tbl>
    <w:p w14:paraId="7257B1FB" w14:textId="77777777" w:rsidR="00350C9B" w:rsidRDefault="00350C9B">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9"/>
        <w:gridCol w:w="1833"/>
        <w:gridCol w:w="2467"/>
        <w:gridCol w:w="2214"/>
      </w:tblGrid>
      <w:tr w:rsidR="00350C9B" w14:paraId="113A21D3" w14:textId="77777777">
        <w:trPr>
          <w:trHeight w:val="272"/>
        </w:trPr>
        <w:tc>
          <w:tcPr>
            <w:tcW w:w="5000" w:type="pct"/>
            <w:gridSpan w:val="4"/>
            <w:shd w:val="clear" w:color="auto" w:fill="auto"/>
          </w:tcPr>
          <w:p w14:paraId="2953DC60" w14:textId="77777777" w:rsidR="00350C9B" w:rsidRDefault="00000000">
            <w:pPr>
              <w:jc w:val="left"/>
              <w:rPr>
                <w:b/>
                <w:sz w:val="19"/>
                <w:szCs w:val="19"/>
              </w:rPr>
            </w:pPr>
            <w:r>
              <w:rPr>
                <w:b/>
                <w:sz w:val="19"/>
                <w:szCs w:val="19"/>
              </w:rPr>
              <w:t>(</w:t>
            </w:r>
            <w:r>
              <w:rPr>
                <w:rFonts w:hint="eastAsia"/>
                <w:b/>
                <w:sz w:val="19"/>
                <w:szCs w:val="19"/>
                <w:lang w:val="en-US" w:eastAsia="zh-CN"/>
              </w:rPr>
              <w:t>五</w:t>
            </w:r>
            <w:r>
              <w:rPr>
                <w:b/>
                <w:sz w:val="19"/>
                <w:szCs w:val="19"/>
              </w:rPr>
              <w:t xml:space="preserve">) </w:t>
            </w:r>
            <w:r>
              <w:rPr>
                <w:rFonts w:hint="eastAsia"/>
                <w:b/>
                <w:sz w:val="18"/>
                <w:lang w:eastAsia="zh-CN"/>
              </w:rPr>
              <w:t>消费</w:t>
            </w:r>
            <w:r>
              <w:rPr>
                <w:b/>
                <w:sz w:val="18"/>
                <w:lang w:eastAsia="zh-CN"/>
              </w:rPr>
              <w:t>数据</w:t>
            </w:r>
            <w:r>
              <w:rPr>
                <w:rFonts w:hint="eastAsia"/>
                <w:b/>
                <w:sz w:val="18"/>
                <w:lang w:eastAsia="zh-CN"/>
              </w:rPr>
              <w:t xml:space="preserve"> (</w:t>
            </w:r>
            <w:r>
              <w:rPr>
                <w:b/>
                <w:sz w:val="18"/>
                <w:lang w:eastAsia="zh-CN"/>
              </w:rPr>
              <w:t>二氧化碳当量吨</w:t>
            </w:r>
            <w:r>
              <w:rPr>
                <w:rFonts w:hint="eastAsia"/>
                <w:b/>
                <w:sz w:val="18"/>
                <w:lang w:eastAsia="zh-CN"/>
              </w:rPr>
              <w:t>)</w:t>
            </w:r>
          </w:p>
        </w:tc>
      </w:tr>
      <w:tr w:rsidR="00350C9B" w14:paraId="130268EC" w14:textId="77777777">
        <w:trPr>
          <w:trHeight w:val="478"/>
        </w:trPr>
        <w:tc>
          <w:tcPr>
            <w:tcW w:w="1884" w:type="pct"/>
            <w:shd w:val="clear" w:color="auto" w:fill="auto"/>
          </w:tcPr>
          <w:p w14:paraId="7E30520C" w14:textId="77777777" w:rsidR="00350C9B" w:rsidRDefault="00000000">
            <w:pPr>
              <w:ind w:right="-107"/>
              <w:jc w:val="left"/>
              <w:rPr>
                <w:sz w:val="19"/>
                <w:szCs w:val="19"/>
              </w:rPr>
            </w:pPr>
            <w:proofErr w:type="spellStart"/>
            <w:r>
              <w:rPr>
                <w:sz w:val="19"/>
                <w:szCs w:val="19"/>
              </w:rPr>
              <w:t>基准</w:t>
            </w:r>
            <w:proofErr w:type="spellEnd"/>
            <w:r>
              <w:rPr>
                <w:sz w:val="19"/>
                <w:szCs w:val="19"/>
              </w:rPr>
              <w:t>：</w:t>
            </w:r>
            <w:r>
              <w:rPr>
                <w:sz w:val="19"/>
                <w:szCs w:val="19"/>
              </w:rPr>
              <w:t>2020-2022</w:t>
            </w:r>
            <w:proofErr w:type="spellStart"/>
            <w:r>
              <w:rPr>
                <w:sz w:val="19"/>
                <w:szCs w:val="19"/>
              </w:rPr>
              <w:t>年氢氟碳化合物平均消费量加上氟氯烃基准的</w:t>
            </w:r>
            <w:proofErr w:type="spellEnd"/>
            <w:r>
              <w:rPr>
                <w:sz w:val="19"/>
                <w:szCs w:val="19"/>
              </w:rPr>
              <w:t>65%</w:t>
            </w:r>
          </w:p>
        </w:tc>
        <w:tc>
          <w:tcPr>
            <w:tcW w:w="877" w:type="pct"/>
            <w:shd w:val="clear" w:color="auto" w:fill="auto"/>
          </w:tcPr>
          <w:p w14:paraId="1EC8919E" w14:textId="77777777" w:rsidR="00350C9B" w:rsidRDefault="00000000">
            <w:pPr>
              <w:jc w:val="right"/>
              <w:rPr>
                <w:sz w:val="19"/>
                <w:szCs w:val="19"/>
              </w:rPr>
            </w:pPr>
            <w:r>
              <w:rPr>
                <w:sz w:val="20"/>
                <w:szCs w:val="20"/>
              </w:rPr>
              <w:t>597,121</w:t>
            </w:r>
          </w:p>
        </w:tc>
        <w:tc>
          <w:tcPr>
            <w:tcW w:w="1180" w:type="pct"/>
            <w:shd w:val="clear" w:color="auto" w:fill="auto"/>
          </w:tcPr>
          <w:p w14:paraId="0F872C99" w14:textId="77777777" w:rsidR="00350C9B" w:rsidRDefault="00000000">
            <w:pPr>
              <w:jc w:val="left"/>
              <w:rPr>
                <w:sz w:val="19"/>
                <w:szCs w:val="19"/>
              </w:rPr>
            </w:pPr>
            <w:r>
              <w:rPr>
                <w:rFonts w:hint="eastAsia"/>
                <w:sz w:val="18"/>
                <w:lang w:eastAsia="zh-CN"/>
              </w:rPr>
              <w:t>持续总体减少起点</w:t>
            </w:r>
            <w:r>
              <w:rPr>
                <w:sz w:val="18"/>
              </w:rPr>
              <w:t>:</w:t>
            </w:r>
          </w:p>
        </w:tc>
        <w:tc>
          <w:tcPr>
            <w:tcW w:w="1059" w:type="pct"/>
            <w:shd w:val="clear" w:color="auto" w:fill="auto"/>
          </w:tcPr>
          <w:p w14:paraId="4FC6A706" w14:textId="77777777" w:rsidR="00350C9B" w:rsidRDefault="00000000">
            <w:pPr>
              <w:jc w:val="right"/>
              <w:rPr>
                <w:sz w:val="19"/>
                <w:szCs w:val="19"/>
              </w:rPr>
            </w:pPr>
            <w:r>
              <w:rPr>
                <w:rFonts w:hint="eastAsia"/>
                <w:sz w:val="19"/>
                <w:szCs w:val="19"/>
                <w:lang w:eastAsia="zh-CN"/>
              </w:rPr>
              <w:t>暂缺</w:t>
            </w:r>
            <w:r>
              <w:rPr>
                <w:sz w:val="19"/>
                <w:szCs w:val="19"/>
              </w:rPr>
              <w:t>*</w:t>
            </w:r>
          </w:p>
        </w:tc>
      </w:tr>
      <w:tr w:rsidR="00350C9B" w14:paraId="6DC4AFDC" w14:textId="77777777">
        <w:trPr>
          <w:trHeight w:val="233"/>
        </w:trPr>
        <w:tc>
          <w:tcPr>
            <w:tcW w:w="5000" w:type="pct"/>
            <w:gridSpan w:val="4"/>
            <w:shd w:val="clear" w:color="auto" w:fill="auto"/>
          </w:tcPr>
          <w:p w14:paraId="5E7FF41C" w14:textId="77777777" w:rsidR="00350C9B" w:rsidRDefault="00000000">
            <w:pPr>
              <w:jc w:val="left"/>
              <w:rPr>
                <w:sz w:val="19"/>
                <w:szCs w:val="19"/>
              </w:rPr>
            </w:pPr>
            <w:r>
              <w:rPr>
                <w:rFonts w:hint="eastAsia"/>
                <w:b/>
                <w:sz w:val="18"/>
                <w:lang w:eastAsia="zh-CN"/>
              </w:rPr>
              <w:t>有资格获得供资的消费量</w:t>
            </w:r>
          </w:p>
        </w:tc>
      </w:tr>
      <w:tr w:rsidR="00350C9B" w14:paraId="41F295F8" w14:textId="77777777">
        <w:trPr>
          <w:trHeight w:val="272"/>
        </w:trPr>
        <w:tc>
          <w:tcPr>
            <w:tcW w:w="1884" w:type="pct"/>
            <w:shd w:val="clear" w:color="auto" w:fill="auto"/>
          </w:tcPr>
          <w:p w14:paraId="2D9B7506" w14:textId="77777777" w:rsidR="00350C9B" w:rsidRDefault="00000000">
            <w:pPr>
              <w:jc w:val="left"/>
              <w:rPr>
                <w:sz w:val="19"/>
                <w:szCs w:val="19"/>
              </w:rPr>
            </w:pPr>
            <w:r>
              <w:rPr>
                <w:rFonts w:hint="eastAsia"/>
                <w:sz w:val="18"/>
                <w:lang w:eastAsia="zh-CN"/>
              </w:rPr>
              <w:t>已核准</w:t>
            </w:r>
            <w:r>
              <w:rPr>
                <w:sz w:val="18"/>
              </w:rPr>
              <w:t>:</w:t>
            </w:r>
          </w:p>
        </w:tc>
        <w:tc>
          <w:tcPr>
            <w:tcW w:w="877" w:type="pct"/>
            <w:shd w:val="clear" w:color="auto" w:fill="auto"/>
          </w:tcPr>
          <w:p w14:paraId="3FE52273" w14:textId="77777777" w:rsidR="00350C9B" w:rsidRDefault="00000000">
            <w:pPr>
              <w:jc w:val="right"/>
              <w:rPr>
                <w:sz w:val="19"/>
                <w:szCs w:val="19"/>
              </w:rPr>
            </w:pPr>
            <w:r>
              <w:rPr>
                <w:sz w:val="19"/>
                <w:szCs w:val="19"/>
              </w:rPr>
              <w:t>0</w:t>
            </w:r>
          </w:p>
        </w:tc>
        <w:tc>
          <w:tcPr>
            <w:tcW w:w="1180" w:type="pct"/>
            <w:shd w:val="clear" w:color="auto" w:fill="auto"/>
          </w:tcPr>
          <w:p w14:paraId="54676341" w14:textId="77777777" w:rsidR="00350C9B" w:rsidRDefault="00000000">
            <w:pPr>
              <w:jc w:val="left"/>
              <w:rPr>
                <w:sz w:val="19"/>
                <w:szCs w:val="19"/>
              </w:rPr>
            </w:pPr>
            <w:r>
              <w:rPr>
                <w:rFonts w:hint="eastAsia"/>
                <w:sz w:val="18"/>
                <w:lang w:eastAsia="zh-CN"/>
              </w:rPr>
              <w:t>剩余</w:t>
            </w:r>
            <w:r>
              <w:rPr>
                <w:sz w:val="18"/>
              </w:rPr>
              <w:t>:</w:t>
            </w:r>
          </w:p>
        </w:tc>
        <w:tc>
          <w:tcPr>
            <w:tcW w:w="1059" w:type="pct"/>
            <w:shd w:val="clear" w:color="auto" w:fill="auto"/>
          </w:tcPr>
          <w:p w14:paraId="1D578769" w14:textId="77777777" w:rsidR="00350C9B" w:rsidRDefault="00000000">
            <w:pPr>
              <w:jc w:val="right"/>
              <w:rPr>
                <w:sz w:val="19"/>
                <w:szCs w:val="19"/>
              </w:rPr>
            </w:pPr>
            <w:r>
              <w:rPr>
                <w:rFonts w:hint="eastAsia"/>
                <w:sz w:val="19"/>
                <w:szCs w:val="19"/>
                <w:lang w:eastAsia="zh-CN"/>
              </w:rPr>
              <w:t>暂缺</w:t>
            </w:r>
            <w:r>
              <w:rPr>
                <w:sz w:val="19"/>
                <w:szCs w:val="19"/>
              </w:rPr>
              <w:t>*</w:t>
            </w:r>
          </w:p>
        </w:tc>
      </w:tr>
    </w:tbl>
    <w:p w14:paraId="1270283C" w14:textId="77777777" w:rsidR="00350C9B" w:rsidRDefault="00000000">
      <w:pPr>
        <w:ind w:hanging="360"/>
        <w:rPr>
          <w:sz w:val="18"/>
          <w:szCs w:val="18"/>
        </w:rPr>
      </w:pPr>
      <w:r>
        <w:rPr>
          <w:sz w:val="18"/>
          <w:szCs w:val="18"/>
        </w:rPr>
        <w:t>*</w:t>
      </w:r>
      <w:r>
        <w:rPr>
          <w:rFonts w:hint="eastAsia"/>
          <w:sz w:val="18"/>
          <w:szCs w:val="18"/>
          <w:lang w:val="en-US" w:eastAsia="zh-CN"/>
        </w:rPr>
        <w:t xml:space="preserve"> </w:t>
      </w:r>
      <w:r>
        <w:rPr>
          <w:sz w:val="18"/>
          <w:szCs w:val="18"/>
        </w:rPr>
        <w:t>2020-2022</w:t>
      </w:r>
      <w:proofErr w:type="spellStart"/>
      <w:r>
        <w:rPr>
          <w:sz w:val="18"/>
          <w:szCs w:val="18"/>
        </w:rPr>
        <w:t>年仅用于维修的氢氟碳化合物平均消费量</w:t>
      </w:r>
      <w:proofErr w:type="spellEnd"/>
      <w:r>
        <w:rPr>
          <w:rFonts w:hint="eastAsia"/>
          <w:sz w:val="18"/>
          <w:szCs w:val="18"/>
          <w:lang w:val="en-US" w:eastAsia="zh-CN"/>
        </w:rPr>
        <w:t>和</w:t>
      </w:r>
      <w:proofErr w:type="spellStart"/>
      <w:r>
        <w:rPr>
          <w:sz w:val="18"/>
          <w:szCs w:val="18"/>
        </w:rPr>
        <w:t>低于</w:t>
      </w:r>
      <w:proofErr w:type="spellEnd"/>
      <w:r>
        <w:rPr>
          <w:sz w:val="18"/>
          <w:szCs w:val="18"/>
        </w:rPr>
        <w:t xml:space="preserve"> 360 </w:t>
      </w:r>
      <w:r>
        <w:rPr>
          <w:rFonts w:hint="eastAsia"/>
          <w:sz w:val="18"/>
          <w:szCs w:val="18"/>
          <w:lang w:val="en-US" w:eastAsia="zh-CN"/>
        </w:rPr>
        <w:t>公</w:t>
      </w:r>
      <w:proofErr w:type="spellStart"/>
      <w:r>
        <w:rPr>
          <w:sz w:val="18"/>
          <w:szCs w:val="18"/>
        </w:rPr>
        <w:t>吨的国家</w:t>
      </w:r>
      <w:proofErr w:type="spellEnd"/>
      <w:r>
        <w:rPr>
          <w:sz w:val="18"/>
          <w:szCs w:val="18"/>
        </w:rPr>
        <w:t>。</w:t>
      </w:r>
    </w:p>
    <w:p w14:paraId="73C430CE" w14:textId="77777777" w:rsidR="00350C9B" w:rsidRDefault="00350C9B">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5"/>
        <w:gridCol w:w="3151"/>
        <w:gridCol w:w="1497"/>
        <w:gridCol w:w="1497"/>
        <w:gridCol w:w="1497"/>
        <w:gridCol w:w="1486"/>
      </w:tblGrid>
      <w:tr w:rsidR="00350C9B" w14:paraId="245E65F2" w14:textId="77777777">
        <w:trPr>
          <w:trHeight w:val="258"/>
        </w:trPr>
        <w:tc>
          <w:tcPr>
            <w:tcW w:w="2141" w:type="pct"/>
            <w:gridSpan w:val="2"/>
            <w:shd w:val="clear" w:color="auto" w:fill="auto"/>
            <w:vAlign w:val="center"/>
          </w:tcPr>
          <w:p w14:paraId="489132B7" w14:textId="77777777" w:rsidR="00350C9B" w:rsidRDefault="00000000">
            <w:pPr>
              <w:jc w:val="left"/>
              <w:rPr>
                <w:b/>
                <w:sz w:val="19"/>
                <w:szCs w:val="19"/>
              </w:rPr>
            </w:pPr>
            <w:r>
              <w:rPr>
                <w:b/>
                <w:sz w:val="19"/>
                <w:szCs w:val="19"/>
              </w:rPr>
              <w:t>（</w:t>
            </w:r>
            <w:r>
              <w:rPr>
                <w:rFonts w:hint="eastAsia"/>
                <w:b/>
                <w:sz w:val="19"/>
                <w:szCs w:val="19"/>
                <w:lang w:val="en-US" w:eastAsia="zh-CN"/>
              </w:rPr>
              <w:t>六</w:t>
            </w:r>
            <w:r>
              <w:rPr>
                <w:b/>
                <w:sz w:val="19"/>
                <w:szCs w:val="19"/>
              </w:rPr>
              <w:t>）</w:t>
            </w:r>
            <w:r>
              <w:rPr>
                <w:b/>
                <w:sz w:val="19"/>
                <w:szCs w:val="19"/>
              </w:rPr>
              <w:t xml:space="preserve"> </w:t>
            </w:r>
            <w:r>
              <w:rPr>
                <w:rFonts w:hint="eastAsia"/>
                <w:b/>
                <w:sz w:val="19"/>
                <w:szCs w:val="19"/>
                <w:lang w:val="en-US" w:eastAsia="zh-CN"/>
              </w:rPr>
              <w:t>已获准的</w:t>
            </w:r>
            <w:r>
              <w:rPr>
                <w:b/>
                <w:sz w:val="19"/>
                <w:szCs w:val="19"/>
              </w:rPr>
              <w:t>业</w:t>
            </w:r>
            <w:r>
              <w:rPr>
                <w:rFonts w:hint="eastAsia"/>
                <w:b/>
                <w:sz w:val="19"/>
                <w:szCs w:val="19"/>
                <w:lang w:val="en-US" w:eastAsia="zh-CN"/>
              </w:rPr>
              <w:t>务</w:t>
            </w:r>
            <w:proofErr w:type="spellStart"/>
            <w:r>
              <w:rPr>
                <w:b/>
                <w:sz w:val="19"/>
                <w:szCs w:val="19"/>
              </w:rPr>
              <w:t>计划</w:t>
            </w:r>
            <w:proofErr w:type="spellEnd"/>
          </w:p>
        </w:tc>
        <w:tc>
          <w:tcPr>
            <w:tcW w:w="1497" w:type="dxa"/>
            <w:shd w:val="clear" w:color="auto" w:fill="auto"/>
            <w:vAlign w:val="center"/>
          </w:tcPr>
          <w:p w14:paraId="05537545" w14:textId="77777777" w:rsidR="00350C9B" w:rsidRDefault="00000000">
            <w:pPr>
              <w:jc w:val="center"/>
              <w:rPr>
                <w:b/>
                <w:sz w:val="19"/>
                <w:szCs w:val="19"/>
              </w:rPr>
            </w:pPr>
            <w:r>
              <w:rPr>
                <w:b/>
                <w:sz w:val="20"/>
                <w:szCs w:val="20"/>
                <w:lang w:val="en-US"/>
              </w:rPr>
              <w:t>2023</w:t>
            </w:r>
            <w:r>
              <w:rPr>
                <w:rFonts w:hint="eastAsia"/>
                <w:b/>
                <w:sz w:val="20"/>
                <w:szCs w:val="20"/>
                <w:lang w:val="en-US" w:eastAsia="zh-CN"/>
              </w:rPr>
              <w:t>年</w:t>
            </w:r>
          </w:p>
        </w:tc>
        <w:tc>
          <w:tcPr>
            <w:tcW w:w="1497" w:type="dxa"/>
            <w:shd w:val="clear" w:color="auto" w:fill="auto"/>
            <w:vAlign w:val="center"/>
          </w:tcPr>
          <w:p w14:paraId="6DC682EC" w14:textId="77777777" w:rsidR="00350C9B" w:rsidRDefault="00000000">
            <w:pPr>
              <w:jc w:val="center"/>
              <w:rPr>
                <w:b/>
                <w:sz w:val="19"/>
                <w:szCs w:val="19"/>
              </w:rPr>
            </w:pPr>
            <w:r>
              <w:rPr>
                <w:b/>
                <w:sz w:val="20"/>
                <w:szCs w:val="20"/>
                <w:lang w:val="en-US"/>
              </w:rPr>
              <w:t>2024</w:t>
            </w:r>
            <w:r>
              <w:rPr>
                <w:rFonts w:hint="eastAsia"/>
                <w:b/>
                <w:sz w:val="20"/>
                <w:szCs w:val="20"/>
                <w:lang w:val="en-US" w:eastAsia="zh-CN"/>
              </w:rPr>
              <w:t>年</w:t>
            </w:r>
          </w:p>
        </w:tc>
        <w:tc>
          <w:tcPr>
            <w:tcW w:w="1497" w:type="dxa"/>
            <w:shd w:val="clear" w:color="auto" w:fill="auto"/>
            <w:vAlign w:val="center"/>
          </w:tcPr>
          <w:p w14:paraId="7399940A" w14:textId="77777777" w:rsidR="00350C9B" w:rsidRDefault="00000000">
            <w:pPr>
              <w:jc w:val="center"/>
              <w:rPr>
                <w:b/>
                <w:sz w:val="19"/>
                <w:szCs w:val="19"/>
              </w:rPr>
            </w:pPr>
            <w:r>
              <w:rPr>
                <w:b/>
                <w:sz w:val="20"/>
                <w:szCs w:val="20"/>
                <w:lang w:val="en-US"/>
              </w:rPr>
              <w:t>2025</w:t>
            </w:r>
            <w:r>
              <w:rPr>
                <w:rFonts w:hint="eastAsia"/>
                <w:b/>
                <w:sz w:val="20"/>
                <w:szCs w:val="20"/>
                <w:lang w:val="en-US" w:eastAsia="zh-CN"/>
              </w:rPr>
              <w:t>年</w:t>
            </w:r>
          </w:p>
        </w:tc>
        <w:tc>
          <w:tcPr>
            <w:tcW w:w="1486" w:type="dxa"/>
            <w:shd w:val="clear" w:color="auto" w:fill="auto"/>
            <w:vAlign w:val="center"/>
          </w:tcPr>
          <w:p w14:paraId="65D12AA8" w14:textId="77777777" w:rsidR="00350C9B" w:rsidRDefault="00000000">
            <w:pPr>
              <w:jc w:val="center"/>
              <w:rPr>
                <w:b/>
                <w:sz w:val="19"/>
                <w:szCs w:val="19"/>
              </w:rPr>
            </w:pPr>
            <w:r>
              <w:rPr>
                <w:rFonts w:hint="eastAsia"/>
                <w:b/>
                <w:sz w:val="20"/>
                <w:szCs w:val="20"/>
                <w:lang w:val="en-US" w:eastAsia="zh-CN"/>
              </w:rPr>
              <w:t>合计</w:t>
            </w:r>
          </w:p>
        </w:tc>
      </w:tr>
      <w:tr w:rsidR="00350C9B" w14:paraId="586B0EDD" w14:textId="77777777">
        <w:trPr>
          <w:trHeight w:val="1209"/>
        </w:trPr>
        <w:tc>
          <w:tcPr>
            <w:tcW w:w="634" w:type="pct"/>
            <w:vMerge w:val="restart"/>
            <w:shd w:val="clear" w:color="auto" w:fill="auto"/>
            <w:vAlign w:val="center"/>
          </w:tcPr>
          <w:p w14:paraId="5479B281" w14:textId="77777777" w:rsidR="00350C9B" w:rsidRDefault="00000000">
            <w:pPr>
              <w:jc w:val="center"/>
              <w:rPr>
                <w:sz w:val="19"/>
                <w:szCs w:val="19"/>
                <w:lang w:eastAsia="zh-CN"/>
              </w:rPr>
            </w:pPr>
            <w:r>
              <w:rPr>
                <w:rFonts w:hint="eastAsia"/>
                <w:sz w:val="19"/>
                <w:szCs w:val="19"/>
                <w:lang w:val="en-US" w:eastAsia="zh-CN"/>
              </w:rPr>
              <w:t>工发组织</w:t>
            </w:r>
          </w:p>
        </w:tc>
        <w:tc>
          <w:tcPr>
            <w:tcW w:w="1506" w:type="pct"/>
            <w:shd w:val="clear" w:color="auto" w:fill="auto"/>
          </w:tcPr>
          <w:p w14:paraId="5BC1E48A" w14:textId="77777777" w:rsidR="00350C9B" w:rsidRDefault="00000000">
            <w:pPr>
              <w:jc w:val="left"/>
              <w:rPr>
                <w:sz w:val="19"/>
                <w:szCs w:val="19"/>
              </w:rPr>
            </w:pPr>
            <w:proofErr w:type="spellStart"/>
            <w:r>
              <w:rPr>
                <w:sz w:val="19"/>
                <w:szCs w:val="19"/>
              </w:rPr>
              <w:t>氢氟碳化合物</w:t>
            </w:r>
            <w:proofErr w:type="spellEnd"/>
            <w:r>
              <w:rPr>
                <w:rFonts w:hint="eastAsia"/>
                <w:sz w:val="19"/>
                <w:szCs w:val="19"/>
                <w:lang w:val="en-US" w:eastAsia="zh-CN"/>
              </w:rPr>
              <w:t>淘汰</w:t>
            </w:r>
            <w:r>
              <w:rPr>
                <w:sz w:val="19"/>
                <w:szCs w:val="19"/>
              </w:rPr>
              <w:t>（</w:t>
            </w:r>
            <w:proofErr w:type="spellStart"/>
            <w:r>
              <w:rPr>
                <w:sz w:val="19"/>
                <w:szCs w:val="19"/>
              </w:rPr>
              <w:t>二氧化碳当量吨</w:t>
            </w:r>
            <w:proofErr w:type="spellEnd"/>
            <w:r>
              <w:rPr>
                <w:sz w:val="19"/>
                <w:szCs w:val="19"/>
              </w:rPr>
              <w:t>）</w:t>
            </w:r>
          </w:p>
        </w:tc>
        <w:tc>
          <w:tcPr>
            <w:tcW w:w="716" w:type="pct"/>
            <w:shd w:val="clear" w:color="auto" w:fill="auto"/>
          </w:tcPr>
          <w:p w14:paraId="38696EA1" w14:textId="77777777" w:rsidR="00350C9B" w:rsidRDefault="00000000">
            <w:pPr>
              <w:jc w:val="right"/>
              <w:rPr>
                <w:sz w:val="19"/>
                <w:szCs w:val="19"/>
              </w:rPr>
            </w:pPr>
            <w:r>
              <w:rPr>
                <w:sz w:val="19"/>
                <w:szCs w:val="19"/>
              </w:rPr>
              <w:t>0.00</w:t>
            </w:r>
          </w:p>
        </w:tc>
        <w:tc>
          <w:tcPr>
            <w:tcW w:w="716" w:type="pct"/>
            <w:shd w:val="clear" w:color="auto" w:fill="auto"/>
          </w:tcPr>
          <w:p w14:paraId="3FC5F0ED" w14:textId="77777777" w:rsidR="00350C9B" w:rsidRDefault="00000000">
            <w:pPr>
              <w:jc w:val="right"/>
              <w:rPr>
                <w:sz w:val="19"/>
                <w:szCs w:val="19"/>
              </w:rPr>
            </w:pPr>
            <w:r>
              <w:rPr>
                <w:sz w:val="19"/>
                <w:szCs w:val="19"/>
              </w:rPr>
              <w:t>0.00</w:t>
            </w:r>
          </w:p>
        </w:tc>
        <w:tc>
          <w:tcPr>
            <w:tcW w:w="716" w:type="pct"/>
            <w:shd w:val="clear" w:color="auto" w:fill="auto"/>
          </w:tcPr>
          <w:p w14:paraId="27B89728" w14:textId="77777777" w:rsidR="00350C9B" w:rsidRDefault="00000000">
            <w:pPr>
              <w:jc w:val="right"/>
              <w:rPr>
                <w:sz w:val="19"/>
                <w:szCs w:val="19"/>
              </w:rPr>
            </w:pPr>
            <w:r>
              <w:rPr>
                <w:sz w:val="19"/>
                <w:szCs w:val="19"/>
              </w:rPr>
              <w:t>0.00</w:t>
            </w:r>
          </w:p>
        </w:tc>
        <w:tc>
          <w:tcPr>
            <w:tcW w:w="712" w:type="pct"/>
            <w:shd w:val="clear" w:color="auto" w:fill="auto"/>
          </w:tcPr>
          <w:p w14:paraId="6F8B91F3" w14:textId="77777777" w:rsidR="00350C9B" w:rsidRDefault="00000000">
            <w:pPr>
              <w:jc w:val="right"/>
              <w:rPr>
                <w:sz w:val="19"/>
                <w:szCs w:val="19"/>
              </w:rPr>
            </w:pPr>
            <w:r>
              <w:rPr>
                <w:sz w:val="19"/>
                <w:szCs w:val="19"/>
              </w:rPr>
              <w:t>0.00</w:t>
            </w:r>
          </w:p>
        </w:tc>
      </w:tr>
      <w:tr w:rsidR="00350C9B" w14:paraId="5F6D6156" w14:textId="77777777">
        <w:trPr>
          <w:trHeight w:val="258"/>
        </w:trPr>
        <w:tc>
          <w:tcPr>
            <w:tcW w:w="634" w:type="pct"/>
            <w:vMerge/>
            <w:shd w:val="clear" w:color="auto" w:fill="auto"/>
          </w:tcPr>
          <w:p w14:paraId="1E260A3B" w14:textId="77777777" w:rsidR="00350C9B" w:rsidRDefault="00350C9B">
            <w:pPr>
              <w:jc w:val="center"/>
              <w:rPr>
                <w:sz w:val="19"/>
                <w:szCs w:val="19"/>
              </w:rPr>
            </w:pPr>
          </w:p>
        </w:tc>
        <w:tc>
          <w:tcPr>
            <w:tcW w:w="1506" w:type="pct"/>
            <w:shd w:val="clear" w:color="auto" w:fill="auto"/>
          </w:tcPr>
          <w:p w14:paraId="34633A06" w14:textId="77777777" w:rsidR="00350C9B" w:rsidRDefault="00000000">
            <w:pPr>
              <w:jc w:val="left"/>
              <w:rPr>
                <w:sz w:val="19"/>
                <w:szCs w:val="19"/>
              </w:rPr>
            </w:pPr>
            <w:r>
              <w:rPr>
                <w:rFonts w:hint="eastAsia"/>
                <w:sz w:val="18"/>
                <w:szCs w:val="18"/>
                <w:lang w:eastAsia="zh-CN"/>
              </w:rPr>
              <w:t>供资</w:t>
            </w:r>
            <w:r>
              <w:rPr>
                <w:rFonts w:hint="eastAsia"/>
                <w:sz w:val="18"/>
                <w:szCs w:val="18"/>
              </w:rPr>
              <w:t>（</w:t>
            </w:r>
            <w:r>
              <w:rPr>
                <w:rFonts w:hint="eastAsia"/>
                <w:sz w:val="18"/>
                <w:szCs w:val="18"/>
                <w:lang w:eastAsia="zh-CN"/>
              </w:rPr>
              <w:t>美元</w:t>
            </w:r>
            <w:r>
              <w:rPr>
                <w:rFonts w:hint="eastAsia"/>
                <w:sz w:val="18"/>
                <w:szCs w:val="18"/>
              </w:rPr>
              <w:t>）</w:t>
            </w:r>
          </w:p>
        </w:tc>
        <w:tc>
          <w:tcPr>
            <w:tcW w:w="716" w:type="pct"/>
            <w:shd w:val="clear" w:color="auto" w:fill="auto"/>
          </w:tcPr>
          <w:p w14:paraId="5DB5C1AF" w14:textId="77777777" w:rsidR="00350C9B" w:rsidRDefault="00000000">
            <w:pPr>
              <w:jc w:val="right"/>
              <w:rPr>
                <w:sz w:val="19"/>
                <w:szCs w:val="19"/>
              </w:rPr>
            </w:pPr>
            <w:r>
              <w:rPr>
                <w:sz w:val="20"/>
              </w:rPr>
              <w:t>45,742</w:t>
            </w:r>
          </w:p>
        </w:tc>
        <w:tc>
          <w:tcPr>
            <w:tcW w:w="716" w:type="pct"/>
            <w:shd w:val="clear" w:color="auto" w:fill="auto"/>
          </w:tcPr>
          <w:p w14:paraId="20D437AF" w14:textId="77777777" w:rsidR="00350C9B" w:rsidRDefault="00000000">
            <w:pPr>
              <w:jc w:val="right"/>
              <w:rPr>
                <w:sz w:val="19"/>
                <w:szCs w:val="19"/>
              </w:rPr>
            </w:pPr>
            <w:r>
              <w:rPr>
                <w:sz w:val="20"/>
              </w:rPr>
              <w:t>0</w:t>
            </w:r>
          </w:p>
        </w:tc>
        <w:tc>
          <w:tcPr>
            <w:tcW w:w="716" w:type="pct"/>
            <w:shd w:val="clear" w:color="auto" w:fill="auto"/>
          </w:tcPr>
          <w:p w14:paraId="0868F7A4" w14:textId="77777777" w:rsidR="00350C9B" w:rsidRDefault="00000000">
            <w:pPr>
              <w:jc w:val="right"/>
              <w:rPr>
                <w:sz w:val="19"/>
                <w:szCs w:val="19"/>
              </w:rPr>
            </w:pPr>
            <w:r>
              <w:rPr>
                <w:sz w:val="20"/>
              </w:rPr>
              <w:t>45,743</w:t>
            </w:r>
          </w:p>
        </w:tc>
        <w:tc>
          <w:tcPr>
            <w:tcW w:w="712" w:type="pct"/>
            <w:shd w:val="clear" w:color="auto" w:fill="auto"/>
          </w:tcPr>
          <w:p w14:paraId="3DF0F17F" w14:textId="77777777" w:rsidR="00350C9B" w:rsidRDefault="00000000">
            <w:pPr>
              <w:jc w:val="right"/>
              <w:rPr>
                <w:sz w:val="19"/>
                <w:szCs w:val="19"/>
              </w:rPr>
            </w:pPr>
            <w:r>
              <w:rPr>
                <w:sz w:val="18"/>
                <w:szCs w:val="18"/>
              </w:rPr>
              <w:t>91,485</w:t>
            </w:r>
          </w:p>
        </w:tc>
      </w:tr>
    </w:tbl>
    <w:p w14:paraId="023C1609" w14:textId="77777777" w:rsidR="00350C9B" w:rsidRDefault="00350C9B">
      <w:pPr>
        <w:ind w:right="-420"/>
        <w:jc w:val="center"/>
        <w:rPr>
          <w:sz w:val="10"/>
          <w:szCs w:val="10"/>
        </w:rPr>
      </w:pPr>
    </w:p>
    <w:tbl>
      <w:tblPr>
        <w:tblW w:w="54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5"/>
        <w:gridCol w:w="845"/>
        <w:gridCol w:w="1017"/>
        <w:gridCol w:w="882"/>
        <w:gridCol w:w="882"/>
        <w:gridCol w:w="881"/>
        <w:gridCol w:w="881"/>
        <w:gridCol w:w="881"/>
        <w:gridCol w:w="881"/>
        <w:gridCol w:w="881"/>
        <w:gridCol w:w="883"/>
      </w:tblGrid>
      <w:tr w:rsidR="00350C9B" w14:paraId="56B3DB22" w14:textId="77777777">
        <w:trPr>
          <w:trHeight w:val="116"/>
          <w:jc w:val="center"/>
        </w:trPr>
        <w:tc>
          <w:tcPr>
            <w:tcW w:w="1598" w:type="pct"/>
            <w:gridSpan w:val="3"/>
            <w:shd w:val="clear" w:color="auto" w:fill="auto"/>
            <w:tcMar>
              <w:left w:w="72" w:type="dxa"/>
              <w:right w:w="72" w:type="dxa"/>
            </w:tcMar>
            <w:vAlign w:val="center"/>
          </w:tcPr>
          <w:p w14:paraId="5625F910" w14:textId="77777777" w:rsidR="00350C9B" w:rsidRDefault="00000000">
            <w:pPr>
              <w:jc w:val="left"/>
              <w:rPr>
                <w:b/>
                <w:sz w:val="20"/>
                <w:szCs w:val="20"/>
              </w:rPr>
            </w:pPr>
            <w:r>
              <w:rPr>
                <w:b/>
                <w:sz w:val="18"/>
                <w:szCs w:val="18"/>
              </w:rPr>
              <w:t>（</w:t>
            </w:r>
            <w:r>
              <w:rPr>
                <w:rFonts w:hint="eastAsia"/>
                <w:b/>
                <w:sz w:val="18"/>
                <w:szCs w:val="18"/>
                <w:lang w:val="en-US" w:eastAsia="zh-CN"/>
              </w:rPr>
              <w:t>七</w:t>
            </w:r>
            <w:r>
              <w:rPr>
                <w:b/>
                <w:sz w:val="18"/>
                <w:szCs w:val="18"/>
              </w:rPr>
              <w:t>）</w:t>
            </w:r>
            <w:r>
              <w:rPr>
                <w:rFonts w:hint="eastAsia"/>
                <w:b/>
                <w:sz w:val="18"/>
                <w:szCs w:val="18"/>
                <w:lang w:eastAsia="zh-CN"/>
              </w:rPr>
              <w:t>项目</w:t>
            </w:r>
            <w:r>
              <w:rPr>
                <w:b/>
                <w:sz w:val="18"/>
                <w:szCs w:val="18"/>
                <w:lang w:eastAsia="zh-CN"/>
              </w:rPr>
              <w:t>数据</w:t>
            </w:r>
          </w:p>
        </w:tc>
        <w:tc>
          <w:tcPr>
            <w:tcW w:w="425" w:type="pct"/>
            <w:shd w:val="clear" w:color="auto" w:fill="auto"/>
            <w:tcMar>
              <w:left w:w="72" w:type="dxa"/>
              <w:right w:w="72" w:type="dxa"/>
            </w:tcMar>
            <w:vAlign w:val="center"/>
          </w:tcPr>
          <w:p w14:paraId="09D0B196" w14:textId="77777777" w:rsidR="00350C9B" w:rsidRDefault="00000000">
            <w:pPr>
              <w:jc w:val="center"/>
              <w:rPr>
                <w:b/>
                <w:sz w:val="20"/>
                <w:szCs w:val="20"/>
                <w:lang w:val="en-US" w:eastAsia="zh-CN"/>
              </w:rPr>
            </w:pPr>
            <w:r>
              <w:rPr>
                <w:b/>
                <w:sz w:val="20"/>
                <w:szCs w:val="20"/>
              </w:rPr>
              <w:t>2023</w:t>
            </w:r>
            <w:r>
              <w:rPr>
                <w:rFonts w:hint="eastAsia"/>
                <w:b/>
                <w:sz w:val="20"/>
                <w:szCs w:val="20"/>
                <w:lang w:val="en-US" w:eastAsia="zh-CN"/>
              </w:rPr>
              <w:t>年</w:t>
            </w:r>
          </w:p>
        </w:tc>
        <w:tc>
          <w:tcPr>
            <w:tcW w:w="425" w:type="pct"/>
            <w:shd w:val="clear" w:color="auto" w:fill="auto"/>
            <w:tcMar>
              <w:left w:w="72" w:type="dxa"/>
              <w:right w:w="72" w:type="dxa"/>
            </w:tcMar>
            <w:vAlign w:val="center"/>
          </w:tcPr>
          <w:p w14:paraId="263978A6" w14:textId="77777777" w:rsidR="00350C9B" w:rsidRDefault="00000000">
            <w:pPr>
              <w:jc w:val="center"/>
              <w:rPr>
                <w:b/>
                <w:sz w:val="20"/>
                <w:szCs w:val="20"/>
                <w:lang w:val="en-US" w:eastAsia="zh-CN"/>
              </w:rPr>
            </w:pPr>
            <w:r>
              <w:rPr>
                <w:b/>
                <w:sz w:val="20"/>
                <w:szCs w:val="20"/>
              </w:rPr>
              <w:t xml:space="preserve">2024 </w:t>
            </w:r>
            <w:r>
              <w:rPr>
                <w:rFonts w:hint="eastAsia"/>
                <w:b/>
                <w:sz w:val="20"/>
                <w:szCs w:val="20"/>
                <w:lang w:val="en-US" w:eastAsia="zh-CN"/>
              </w:rPr>
              <w:t>年</w:t>
            </w:r>
          </w:p>
        </w:tc>
        <w:tc>
          <w:tcPr>
            <w:tcW w:w="425" w:type="pct"/>
            <w:shd w:val="clear" w:color="auto" w:fill="auto"/>
          </w:tcPr>
          <w:p w14:paraId="05D631C7" w14:textId="77777777" w:rsidR="00350C9B" w:rsidRDefault="00000000">
            <w:pPr>
              <w:jc w:val="center"/>
              <w:rPr>
                <w:b/>
                <w:sz w:val="20"/>
                <w:szCs w:val="20"/>
                <w:lang w:val="en-US" w:eastAsia="zh-CN"/>
              </w:rPr>
            </w:pPr>
            <w:r>
              <w:rPr>
                <w:b/>
                <w:sz w:val="20"/>
                <w:szCs w:val="20"/>
              </w:rPr>
              <w:t>2025</w:t>
            </w:r>
            <w:r>
              <w:rPr>
                <w:rFonts w:hint="eastAsia"/>
                <w:b/>
                <w:sz w:val="20"/>
                <w:szCs w:val="20"/>
                <w:lang w:val="en-US" w:eastAsia="zh-CN"/>
              </w:rPr>
              <w:t>年</w:t>
            </w:r>
          </w:p>
        </w:tc>
        <w:tc>
          <w:tcPr>
            <w:tcW w:w="425" w:type="pct"/>
            <w:shd w:val="clear" w:color="auto" w:fill="auto"/>
            <w:tcMar>
              <w:left w:w="72" w:type="dxa"/>
              <w:right w:w="72" w:type="dxa"/>
            </w:tcMar>
            <w:vAlign w:val="center"/>
          </w:tcPr>
          <w:p w14:paraId="05405EFC" w14:textId="77777777" w:rsidR="00350C9B" w:rsidRDefault="00000000">
            <w:pPr>
              <w:jc w:val="center"/>
              <w:rPr>
                <w:b/>
                <w:sz w:val="20"/>
                <w:szCs w:val="20"/>
                <w:lang w:val="en-US" w:eastAsia="zh-CN"/>
              </w:rPr>
            </w:pPr>
            <w:r>
              <w:rPr>
                <w:b/>
                <w:sz w:val="20"/>
                <w:szCs w:val="20"/>
              </w:rPr>
              <w:t>2026</w:t>
            </w:r>
            <w:r>
              <w:rPr>
                <w:rFonts w:hint="eastAsia"/>
                <w:b/>
                <w:sz w:val="20"/>
                <w:szCs w:val="20"/>
                <w:lang w:val="en-US" w:eastAsia="zh-CN"/>
              </w:rPr>
              <w:t>年</w:t>
            </w:r>
          </w:p>
        </w:tc>
        <w:tc>
          <w:tcPr>
            <w:tcW w:w="425" w:type="pct"/>
            <w:shd w:val="clear" w:color="auto" w:fill="auto"/>
            <w:tcMar>
              <w:left w:w="72" w:type="dxa"/>
              <w:right w:w="72" w:type="dxa"/>
            </w:tcMar>
            <w:vAlign w:val="center"/>
          </w:tcPr>
          <w:p w14:paraId="1188AC29" w14:textId="77777777" w:rsidR="00350C9B" w:rsidRDefault="00000000">
            <w:pPr>
              <w:jc w:val="center"/>
              <w:rPr>
                <w:b/>
                <w:sz w:val="20"/>
                <w:szCs w:val="20"/>
                <w:lang w:val="en-US" w:eastAsia="zh-CN"/>
              </w:rPr>
            </w:pPr>
            <w:r>
              <w:rPr>
                <w:b/>
                <w:sz w:val="20"/>
                <w:szCs w:val="20"/>
              </w:rPr>
              <w:t>2027</w:t>
            </w:r>
            <w:r>
              <w:rPr>
                <w:rFonts w:hint="eastAsia"/>
                <w:b/>
                <w:sz w:val="20"/>
                <w:szCs w:val="20"/>
                <w:lang w:val="en-US" w:eastAsia="zh-CN"/>
              </w:rPr>
              <w:t>年</w:t>
            </w:r>
          </w:p>
        </w:tc>
        <w:tc>
          <w:tcPr>
            <w:tcW w:w="425" w:type="pct"/>
            <w:shd w:val="clear" w:color="auto" w:fill="auto"/>
            <w:tcMar>
              <w:left w:w="72" w:type="dxa"/>
              <w:right w:w="72" w:type="dxa"/>
            </w:tcMar>
            <w:vAlign w:val="center"/>
          </w:tcPr>
          <w:p w14:paraId="434166BA" w14:textId="77777777" w:rsidR="00350C9B" w:rsidRDefault="00000000">
            <w:pPr>
              <w:jc w:val="center"/>
              <w:rPr>
                <w:b/>
                <w:sz w:val="20"/>
                <w:szCs w:val="20"/>
                <w:lang w:val="en-US" w:eastAsia="zh-CN"/>
              </w:rPr>
            </w:pPr>
            <w:r>
              <w:rPr>
                <w:b/>
                <w:sz w:val="20"/>
                <w:szCs w:val="20"/>
              </w:rPr>
              <w:t>2028</w:t>
            </w:r>
            <w:r>
              <w:rPr>
                <w:rFonts w:hint="eastAsia"/>
                <w:b/>
                <w:sz w:val="20"/>
                <w:szCs w:val="20"/>
                <w:lang w:val="en-US" w:eastAsia="zh-CN"/>
              </w:rPr>
              <w:t>年</w:t>
            </w:r>
          </w:p>
        </w:tc>
        <w:tc>
          <w:tcPr>
            <w:tcW w:w="425" w:type="pct"/>
            <w:shd w:val="clear" w:color="auto" w:fill="auto"/>
            <w:vAlign w:val="center"/>
          </w:tcPr>
          <w:p w14:paraId="3F0ED280" w14:textId="77777777" w:rsidR="00350C9B" w:rsidRDefault="00000000">
            <w:pPr>
              <w:jc w:val="center"/>
              <w:rPr>
                <w:b/>
                <w:sz w:val="20"/>
                <w:szCs w:val="20"/>
                <w:lang w:val="en-US" w:eastAsia="zh-CN"/>
              </w:rPr>
            </w:pPr>
            <w:r>
              <w:rPr>
                <w:b/>
                <w:sz w:val="20"/>
                <w:szCs w:val="20"/>
              </w:rPr>
              <w:t>2029</w:t>
            </w:r>
            <w:r>
              <w:rPr>
                <w:rFonts w:hint="eastAsia"/>
                <w:b/>
                <w:sz w:val="20"/>
                <w:szCs w:val="20"/>
                <w:lang w:val="en-US" w:eastAsia="zh-CN"/>
              </w:rPr>
              <w:t>年</w:t>
            </w:r>
          </w:p>
        </w:tc>
        <w:tc>
          <w:tcPr>
            <w:tcW w:w="426" w:type="pct"/>
            <w:shd w:val="clear" w:color="auto" w:fill="auto"/>
            <w:tcMar>
              <w:left w:w="72" w:type="dxa"/>
              <w:right w:w="72" w:type="dxa"/>
            </w:tcMar>
            <w:vAlign w:val="center"/>
          </w:tcPr>
          <w:p w14:paraId="36AE45AD" w14:textId="77777777" w:rsidR="00350C9B" w:rsidRDefault="00000000">
            <w:pPr>
              <w:jc w:val="center"/>
              <w:rPr>
                <w:b/>
                <w:sz w:val="20"/>
                <w:szCs w:val="20"/>
              </w:rPr>
            </w:pPr>
            <w:r>
              <w:rPr>
                <w:rFonts w:hint="eastAsia"/>
                <w:b/>
                <w:sz w:val="20"/>
                <w:szCs w:val="20"/>
                <w:lang w:val="en-US" w:eastAsia="zh-CN"/>
              </w:rPr>
              <w:t>合计</w:t>
            </w:r>
          </w:p>
        </w:tc>
      </w:tr>
      <w:tr w:rsidR="00350C9B" w14:paraId="2E1159A5" w14:textId="77777777">
        <w:trPr>
          <w:trHeight w:val="234"/>
          <w:jc w:val="center"/>
        </w:trPr>
        <w:tc>
          <w:tcPr>
            <w:tcW w:w="701" w:type="pct"/>
            <w:vMerge w:val="restart"/>
            <w:shd w:val="clear" w:color="auto" w:fill="auto"/>
            <w:tcMar>
              <w:left w:w="58" w:type="dxa"/>
              <w:right w:w="58" w:type="dxa"/>
            </w:tcMar>
            <w:vAlign w:val="center"/>
          </w:tcPr>
          <w:p w14:paraId="4CEA86A9" w14:textId="77777777" w:rsidR="00350C9B" w:rsidRDefault="00000000">
            <w:pPr>
              <w:tabs>
                <w:tab w:val="left" w:pos="8280"/>
              </w:tabs>
              <w:jc w:val="left"/>
              <w:rPr>
                <w:sz w:val="20"/>
                <w:szCs w:val="20"/>
              </w:rPr>
            </w:pPr>
            <w:r>
              <w:rPr>
                <w:rFonts w:hint="eastAsia"/>
                <w:sz w:val="20"/>
                <w:szCs w:val="20"/>
                <w:lang w:val="en-US" w:eastAsia="zh-CN"/>
              </w:rPr>
              <w:t>消费量</w:t>
            </w:r>
            <w:r>
              <w:rPr>
                <w:sz w:val="19"/>
                <w:szCs w:val="19"/>
              </w:rPr>
              <w:t>（</w:t>
            </w:r>
            <w:proofErr w:type="spellStart"/>
            <w:r>
              <w:rPr>
                <w:sz w:val="19"/>
                <w:szCs w:val="19"/>
              </w:rPr>
              <w:t>二氧化碳当量吨</w:t>
            </w:r>
            <w:proofErr w:type="spellEnd"/>
            <w:r>
              <w:rPr>
                <w:sz w:val="19"/>
                <w:szCs w:val="19"/>
              </w:rPr>
              <w:t>）</w:t>
            </w:r>
          </w:p>
        </w:tc>
        <w:tc>
          <w:tcPr>
            <w:tcW w:w="897" w:type="pct"/>
            <w:gridSpan w:val="2"/>
            <w:shd w:val="clear" w:color="auto" w:fill="auto"/>
            <w:tcMar>
              <w:left w:w="29" w:type="dxa"/>
              <w:right w:w="58" w:type="dxa"/>
            </w:tcMar>
            <w:vAlign w:val="center"/>
          </w:tcPr>
          <w:p w14:paraId="5C3CDD08" w14:textId="77777777" w:rsidR="00350C9B" w:rsidRDefault="00000000">
            <w:pPr>
              <w:tabs>
                <w:tab w:val="left" w:pos="8280"/>
              </w:tabs>
              <w:ind w:left="107" w:right="-108"/>
              <w:jc w:val="left"/>
              <w:rPr>
                <w:sz w:val="18"/>
                <w:szCs w:val="18"/>
                <w:lang w:eastAsia="zh-CN"/>
              </w:rPr>
            </w:pPr>
            <w:r>
              <w:rPr>
                <w:rFonts w:hint="eastAsia"/>
                <w:sz w:val="18"/>
                <w:szCs w:val="18"/>
                <w:lang w:eastAsia="zh-CN"/>
              </w:rPr>
              <w:t>蒙特利尔议定书》</w:t>
            </w:r>
          </w:p>
          <w:p w14:paraId="25F85B5E" w14:textId="77777777" w:rsidR="00350C9B" w:rsidRDefault="00000000">
            <w:pPr>
              <w:tabs>
                <w:tab w:val="left" w:pos="8280"/>
              </w:tabs>
              <w:ind w:left="107" w:right="-108"/>
              <w:jc w:val="left"/>
              <w:rPr>
                <w:sz w:val="20"/>
                <w:szCs w:val="20"/>
              </w:rPr>
            </w:pPr>
            <w:r>
              <w:rPr>
                <w:rFonts w:hint="eastAsia"/>
                <w:sz w:val="18"/>
                <w:szCs w:val="18"/>
                <w:lang w:eastAsia="zh-CN"/>
              </w:rPr>
              <w:t>限量</w:t>
            </w:r>
          </w:p>
        </w:tc>
        <w:tc>
          <w:tcPr>
            <w:tcW w:w="425" w:type="pct"/>
            <w:shd w:val="clear" w:color="auto" w:fill="auto"/>
            <w:tcMar>
              <w:left w:w="72" w:type="dxa"/>
              <w:right w:w="72" w:type="dxa"/>
            </w:tcMar>
            <w:vAlign w:val="center"/>
          </w:tcPr>
          <w:p w14:paraId="43D5E85C" w14:textId="77777777" w:rsidR="00350C9B" w:rsidRDefault="00000000">
            <w:pPr>
              <w:tabs>
                <w:tab w:val="left" w:pos="8280"/>
              </w:tabs>
              <w:jc w:val="right"/>
              <w:rPr>
                <w:sz w:val="20"/>
                <w:szCs w:val="20"/>
              </w:rPr>
            </w:pPr>
            <w:r>
              <w:rPr>
                <w:sz w:val="20"/>
                <w:szCs w:val="20"/>
              </w:rPr>
              <w:t>n/a</w:t>
            </w:r>
          </w:p>
        </w:tc>
        <w:tc>
          <w:tcPr>
            <w:tcW w:w="425" w:type="pct"/>
            <w:shd w:val="clear" w:color="auto" w:fill="auto"/>
            <w:tcMar>
              <w:left w:w="72" w:type="dxa"/>
              <w:right w:w="72" w:type="dxa"/>
            </w:tcMar>
            <w:vAlign w:val="center"/>
          </w:tcPr>
          <w:p w14:paraId="003FE8A5" w14:textId="77777777" w:rsidR="00350C9B" w:rsidRDefault="00000000">
            <w:pPr>
              <w:tabs>
                <w:tab w:val="left" w:pos="8280"/>
              </w:tabs>
              <w:jc w:val="right"/>
              <w:rPr>
                <w:sz w:val="20"/>
                <w:szCs w:val="20"/>
              </w:rPr>
            </w:pPr>
            <w:r>
              <w:rPr>
                <w:sz w:val="20"/>
                <w:szCs w:val="20"/>
              </w:rPr>
              <w:t>597,121</w:t>
            </w:r>
          </w:p>
        </w:tc>
        <w:tc>
          <w:tcPr>
            <w:tcW w:w="425" w:type="pct"/>
            <w:shd w:val="clear" w:color="auto" w:fill="auto"/>
            <w:vAlign w:val="center"/>
          </w:tcPr>
          <w:p w14:paraId="2ECC9F8A" w14:textId="77777777" w:rsidR="00350C9B" w:rsidRDefault="00000000">
            <w:pPr>
              <w:tabs>
                <w:tab w:val="left" w:pos="8280"/>
              </w:tabs>
              <w:jc w:val="right"/>
              <w:rPr>
                <w:sz w:val="20"/>
                <w:szCs w:val="20"/>
              </w:rPr>
            </w:pPr>
            <w:r>
              <w:rPr>
                <w:sz w:val="20"/>
                <w:szCs w:val="20"/>
              </w:rPr>
              <w:t>597,121</w:t>
            </w:r>
          </w:p>
        </w:tc>
        <w:tc>
          <w:tcPr>
            <w:tcW w:w="425" w:type="pct"/>
            <w:shd w:val="clear" w:color="auto" w:fill="auto"/>
            <w:tcMar>
              <w:left w:w="72" w:type="dxa"/>
              <w:right w:w="72" w:type="dxa"/>
            </w:tcMar>
            <w:vAlign w:val="center"/>
          </w:tcPr>
          <w:p w14:paraId="7B11414E" w14:textId="77777777" w:rsidR="00350C9B" w:rsidRDefault="00000000">
            <w:pPr>
              <w:tabs>
                <w:tab w:val="left" w:pos="8280"/>
              </w:tabs>
              <w:jc w:val="right"/>
              <w:rPr>
                <w:sz w:val="20"/>
                <w:szCs w:val="20"/>
              </w:rPr>
            </w:pPr>
            <w:r>
              <w:rPr>
                <w:sz w:val="20"/>
                <w:szCs w:val="20"/>
              </w:rPr>
              <w:t>597,121</w:t>
            </w:r>
          </w:p>
        </w:tc>
        <w:tc>
          <w:tcPr>
            <w:tcW w:w="425" w:type="pct"/>
            <w:shd w:val="clear" w:color="auto" w:fill="auto"/>
            <w:tcMar>
              <w:left w:w="72" w:type="dxa"/>
              <w:right w:w="72" w:type="dxa"/>
            </w:tcMar>
            <w:vAlign w:val="center"/>
          </w:tcPr>
          <w:p w14:paraId="60034332" w14:textId="77777777" w:rsidR="00350C9B" w:rsidRDefault="00000000">
            <w:pPr>
              <w:tabs>
                <w:tab w:val="left" w:pos="8280"/>
              </w:tabs>
              <w:jc w:val="right"/>
              <w:rPr>
                <w:sz w:val="20"/>
                <w:szCs w:val="20"/>
              </w:rPr>
            </w:pPr>
            <w:r>
              <w:rPr>
                <w:sz w:val="20"/>
                <w:szCs w:val="20"/>
              </w:rPr>
              <w:t>597,121</w:t>
            </w:r>
          </w:p>
        </w:tc>
        <w:tc>
          <w:tcPr>
            <w:tcW w:w="425" w:type="pct"/>
            <w:shd w:val="clear" w:color="auto" w:fill="auto"/>
            <w:tcMar>
              <w:left w:w="72" w:type="dxa"/>
              <w:right w:w="72" w:type="dxa"/>
            </w:tcMar>
            <w:vAlign w:val="center"/>
          </w:tcPr>
          <w:p w14:paraId="7835CAB9" w14:textId="77777777" w:rsidR="00350C9B" w:rsidRDefault="00000000">
            <w:pPr>
              <w:tabs>
                <w:tab w:val="left" w:pos="8280"/>
              </w:tabs>
              <w:jc w:val="right"/>
              <w:rPr>
                <w:sz w:val="20"/>
                <w:szCs w:val="20"/>
              </w:rPr>
            </w:pPr>
            <w:r>
              <w:rPr>
                <w:sz w:val="20"/>
                <w:szCs w:val="20"/>
              </w:rPr>
              <w:t>597,121</w:t>
            </w:r>
          </w:p>
        </w:tc>
        <w:tc>
          <w:tcPr>
            <w:tcW w:w="425" w:type="pct"/>
            <w:shd w:val="clear" w:color="auto" w:fill="auto"/>
            <w:vAlign w:val="center"/>
          </w:tcPr>
          <w:p w14:paraId="42AF1B2F" w14:textId="77777777" w:rsidR="00350C9B" w:rsidRDefault="00000000">
            <w:pPr>
              <w:tabs>
                <w:tab w:val="left" w:pos="8280"/>
              </w:tabs>
              <w:jc w:val="right"/>
              <w:rPr>
                <w:sz w:val="20"/>
                <w:szCs w:val="20"/>
              </w:rPr>
            </w:pPr>
            <w:r>
              <w:rPr>
                <w:sz w:val="20"/>
                <w:szCs w:val="20"/>
              </w:rPr>
              <w:t>537,409</w:t>
            </w:r>
          </w:p>
        </w:tc>
        <w:tc>
          <w:tcPr>
            <w:tcW w:w="426" w:type="pct"/>
            <w:shd w:val="clear" w:color="auto" w:fill="auto"/>
            <w:tcMar>
              <w:left w:w="72" w:type="dxa"/>
              <w:right w:w="72" w:type="dxa"/>
            </w:tcMar>
            <w:vAlign w:val="center"/>
          </w:tcPr>
          <w:p w14:paraId="52B2BD34" w14:textId="77777777" w:rsidR="00350C9B" w:rsidRDefault="00000000">
            <w:pPr>
              <w:tabs>
                <w:tab w:val="left" w:pos="8280"/>
              </w:tabs>
              <w:jc w:val="right"/>
              <w:rPr>
                <w:sz w:val="20"/>
                <w:szCs w:val="20"/>
              </w:rPr>
            </w:pPr>
            <w:r>
              <w:rPr>
                <w:sz w:val="20"/>
                <w:szCs w:val="20"/>
              </w:rPr>
              <w:t>n/a</w:t>
            </w:r>
          </w:p>
        </w:tc>
      </w:tr>
      <w:tr w:rsidR="00350C9B" w14:paraId="571753A9" w14:textId="77777777">
        <w:trPr>
          <w:trHeight w:val="234"/>
          <w:jc w:val="center"/>
        </w:trPr>
        <w:tc>
          <w:tcPr>
            <w:tcW w:w="701" w:type="pct"/>
            <w:vMerge/>
            <w:shd w:val="clear" w:color="auto" w:fill="auto"/>
            <w:tcMar>
              <w:left w:w="58" w:type="dxa"/>
              <w:right w:w="58" w:type="dxa"/>
            </w:tcMar>
            <w:vAlign w:val="center"/>
          </w:tcPr>
          <w:p w14:paraId="6AA8DC0A" w14:textId="77777777" w:rsidR="00350C9B" w:rsidRDefault="00350C9B">
            <w:pPr>
              <w:tabs>
                <w:tab w:val="left" w:pos="8280"/>
              </w:tabs>
              <w:jc w:val="left"/>
              <w:rPr>
                <w:sz w:val="20"/>
                <w:szCs w:val="20"/>
              </w:rPr>
            </w:pPr>
          </w:p>
        </w:tc>
        <w:tc>
          <w:tcPr>
            <w:tcW w:w="897" w:type="pct"/>
            <w:gridSpan w:val="2"/>
            <w:shd w:val="clear" w:color="auto" w:fill="auto"/>
            <w:tcMar>
              <w:left w:w="29" w:type="dxa"/>
              <w:right w:w="58" w:type="dxa"/>
            </w:tcMar>
            <w:vAlign w:val="center"/>
          </w:tcPr>
          <w:p w14:paraId="6B0E6850" w14:textId="77777777" w:rsidR="00350C9B" w:rsidRDefault="00000000">
            <w:pPr>
              <w:tabs>
                <w:tab w:val="left" w:pos="8280"/>
              </w:tabs>
              <w:ind w:left="107"/>
              <w:jc w:val="left"/>
              <w:rPr>
                <w:sz w:val="20"/>
                <w:szCs w:val="20"/>
              </w:rPr>
            </w:pPr>
            <w:r>
              <w:rPr>
                <w:rFonts w:hint="eastAsia"/>
                <w:sz w:val="18"/>
                <w:szCs w:val="18"/>
                <w:lang w:eastAsia="zh-CN"/>
              </w:rPr>
              <w:t>最高允许消费量</w:t>
            </w:r>
          </w:p>
        </w:tc>
        <w:tc>
          <w:tcPr>
            <w:tcW w:w="425" w:type="pct"/>
            <w:shd w:val="clear" w:color="auto" w:fill="auto"/>
            <w:tcMar>
              <w:left w:w="72" w:type="dxa"/>
              <w:right w:w="72" w:type="dxa"/>
            </w:tcMar>
            <w:vAlign w:val="center"/>
          </w:tcPr>
          <w:p w14:paraId="22C4A87F" w14:textId="77777777" w:rsidR="00350C9B" w:rsidRDefault="00000000">
            <w:pPr>
              <w:tabs>
                <w:tab w:val="left" w:pos="8280"/>
              </w:tabs>
              <w:jc w:val="right"/>
              <w:rPr>
                <w:sz w:val="20"/>
                <w:szCs w:val="20"/>
              </w:rPr>
            </w:pPr>
            <w:r>
              <w:rPr>
                <w:sz w:val="20"/>
                <w:szCs w:val="20"/>
              </w:rPr>
              <w:t>n/a</w:t>
            </w:r>
          </w:p>
        </w:tc>
        <w:tc>
          <w:tcPr>
            <w:tcW w:w="425" w:type="pct"/>
            <w:shd w:val="clear" w:color="auto" w:fill="auto"/>
            <w:tcMar>
              <w:left w:w="72" w:type="dxa"/>
              <w:right w:w="72" w:type="dxa"/>
            </w:tcMar>
            <w:vAlign w:val="center"/>
          </w:tcPr>
          <w:p w14:paraId="6D80C51C" w14:textId="77777777" w:rsidR="00350C9B" w:rsidRDefault="00000000">
            <w:pPr>
              <w:tabs>
                <w:tab w:val="left" w:pos="8280"/>
              </w:tabs>
              <w:jc w:val="right"/>
              <w:rPr>
                <w:sz w:val="20"/>
                <w:szCs w:val="20"/>
              </w:rPr>
            </w:pPr>
            <w:r>
              <w:rPr>
                <w:sz w:val="20"/>
                <w:szCs w:val="20"/>
              </w:rPr>
              <w:t>597,121</w:t>
            </w:r>
          </w:p>
        </w:tc>
        <w:tc>
          <w:tcPr>
            <w:tcW w:w="425" w:type="pct"/>
            <w:shd w:val="clear" w:color="auto" w:fill="auto"/>
            <w:vAlign w:val="center"/>
          </w:tcPr>
          <w:p w14:paraId="0016AD20" w14:textId="77777777" w:rsidR="00350C9B" w:rsidRDefault="00000000">
            <w:pPr>
              <w:tabs>
                <w:tab w:val="left" w:pos="8280"/>
              </w:tabs>
              <w:jc w:val="right"/>
              <w:rPr>
                <w:sz w:val="20"/>
                <w:szCs w:val="20"/>
              </w:rPr>
            </w:pPr>
            <w:r>
              <w:rPr>
                <w:sz w:val="20"/>
                <w:szCs w:val="20"/>
              </w:rPr>
              <w:t>597,121</w:t>
            </w:r>
          </w:p>
        </w:tc>
        <w:tc>
          <w:tcPr>
            <w:tcW w:w="425" w:type="pct"/>
            <w:shd w:val="clear" w:color="auto" w:fill="auto"/>
            <w:tcMar>
              <w:left w:w="72" w:type="dxa"/>
              <w:right w:w="72" w:type="dxa"/>
            </w:tcMar>
            <w:vAlign w:val="center"/>
          </w:tcPr>
          <w:p w14:paraId="00FC521C" w14:textId="77777777" w:rsidR="00350C9B" w:rsidRDefault="00000000">
            <w:pPr>
              <w:tabs>
                <w:tab w:val="left" w:pos="8280"/>
              </w:tabs>
              <w:jc w:val="right"/>
              <w:rPr>
                <w:sz w:val="20"/>
                <w:szCs w:val="20"/>
              </w:rPr>
            </w:pPr>
            <w:r>
              <w:rPr>
                <w:sz w:val="20"/>
                <w:szCs w:val="20"/>
              </w:rPr>
              <w:t>597,121</w:t>
            </w:r>
          </w:p>
        </w:tc>
        <w:tc>
          <w:tcPr>
            <w:tcW w:w="425" w:type="pct"/>
            <w:shd w:val="clear" w:color="auto" w:fill="auto"/>
            <w:tcMar>
              <w:left w:w="72" w:type="dxa"/>
              <w:right w:w="72" w:type="dxa"/>
            </w:tcMar>
            <w:vAlign w:val="center"/>
          </w:tcPr>
          <w:p w14:paraId="6AE6B976" w14:textId="77777777" w:rsidR="00350C9B" w:rsidRDefault="00000000">
            <w:pPr>
              <w:tabs>
                <w:tab w:val="left" w:pos="8280"/>
              </w:tabs>
              <w:jc w:val="right"/>
              <w:rPr>
                <w:sz w:val="20"/>
                <w:szCs w:val="20"/>
              </w:rPr>
            </w:pPr>
            <w:r>
              <w:rPr>
                <w:sz w:val="20"/>
                <w:szCs w:val="20"/>
              </w:rPr>
              <w:t>597,121</w:t>
            </w:r>
          </w:p>
        </w:tc>
        <w:tc>
          <w:tcPr>
            <w:tcW w:w="425" w:type="pct"/>
            <w:shd w:val="clear" w:color="auto" w:fill="auto"/>
            <w:tcMar>
              <w:left w:w="72" w:type="dxa"/>
              <w:right w:w="72" w:type="dxa"/>
            </w:tcMar>
            <w:vAlign w:val="center"/>
          </w:tcPr>
          <w:p w14:paraId="3065E1B1" w14:textId="77777777" w:rsidR="00350C9B" w:rsidRDefault="00000000">
            <w:pPr>
              <w:tabs>
                <w:tab w:val="left" w:pos="8280"/>
              </w:tabs>
              <w:jc w:val="right"/>
              <w:rPr>
                <w:sz w:val="20"/>
                <w:szCs w:val="20"/>
              </w:rPr>
            </w:pPr>
            <w:r>
              <w:rPr>
                <w:sz w:val="20"/>
                <w:szCs w:val="20"/>
              </w:rPr>
              <w:t>597,121</w:t>
            </w:r>
          </w:p>
        </w:tc>
        <w:tc>
          <w:tcPr>
            <w:tcW w:w="425" w:type="pct"/>
            <w:shd w:val="clear" w:color="auto" w:fill="auto"/>
            <w:vAlign w:val="center"/>
          </w:tcPr>
          <w:p w14:paraId="4F9008E9" w14:textId="77777777" w:rsidR="00350C9B" w:rsidRDefault="00000000">
            <w:pPr>
              <w:tabs>
                <w:tab w:val="left" w:pos="8280"/>
              </w:tabs>
              <w:jc w:val="right"/>
              <w:rPr>
                <w:sz w:val="20"/>
                <w:szCs w:val="20"/>
              </w:rPr>
            </w:pPr>
            <w:r>
              <w:rPr>
                <w:sz w:val="20"/>
                <w:szCs w:val="20"/>
              </w:rPr>
              <w:t>537,409</w:t>
            </w:r>
          </w:p>
        </w:tc>
        <w:tc>
          <w:tcPr>
            <w:tcW w:w="426" w:type="pct"/>
            <w:shd w:val="clear" w:color="auto" w:fill="auto"/>
            <w:tcMar>
              <w:left w:w="72" w:type="dxa"/>
              <w:right w:w="72" w:type="dxa"/>
            </w:tcMar>
            <w:vAlign w:val="center"/>
          </w:tcPr>
          <w:p w14:paraId="63B2A2AB" w14:textId="77777777" w:rsidR="00350C9B" w:rsidRDefault="00000000">
            <w:pPr>
              <w:tabs>
                <w:tab w:val="left" w:pos="8280"/>
              </w:tabs>
              <w:jc w:val="right"/>
              <w:rPr>
                <w:sz w:val="20"/>
                <w:szCs w:val="20"/>
              </w:rPr>
            </w:pPr>
            <w:r>
              <w:rPr>
                <w:sz w:val="20"/>
                <w:szCs w:val="20"/>
              </w:rPr>
              <w:t>n/a</w:t>
            </w:r>
          </w:p>
        </w:tc>
      </w:tr>
      <w:tr w:rsidR="00350C9B" w14:paraId="6C3B63AB" w14:textId="77777777">
        <w:trPr>
          <w:trHeight w:val="234"/>
          <w:jc w:val="center"/>
        </w:trPr>
        <w:tc>
          <w:tcPr>
            <w:tcW w:w="701" w:type="pct"/>
            <w:vMerge/>
            <w:shd w:val="clear" w:color="auto" w:fill="auto"/>
            <w:tcMar>
              <w:left w:w="58" w:type="dxa"/>
              <w:right w:w="58" w:type="dxa"/>
            </w:tcMar>
            <w:vAlign w:val="center"/>
          </w:tcPr>
          <w:p w14:paraId="34F1568F" w14:textId="77777777" w:rsidR="00350C9B" w:rsidRDefault="00350C9B">
            <w:pPr>
              <w:tabs>
                <w:tab w:val="left" w:pos="8280"/>
              </w:tabs>
              <w:jc w:val="left"/>
              <w:rPr>
                <w:sz w:val="20"/>
                <w:szCs w:val="20"/>
              </w:rPr>
            </w:pPr>
          </w:p>
        </w:tc>
        <w:tc>
          <w:tcPr>
            <w:tcW w:w="407" w:type="pct"/>
            <w:vMerge w:val="restart"/>
            <w:shd w:val="clear" w:color="auto" w:fill="auto"/>
            <w:tcMar>
              <w:left w:w="58" w:type="dxa"/>
              <w:right w:w="58" w:type="dxa"/>
            </w:tcMar>
            <w:vAlign w:val="center"/>
          </w:tcPr>
          <w:p w14:paraId="29926F76" w14:textId="77777777" w:rsidR="00350C9B" w:rsidRDefault="00000000">
            <w:pPr>
              <w:tabs>
                <w:tab w:val="left" w:pos="8280"/>
              </w:tabs>
              <w:ind w:right="-76"/>
              <w:jc w:val="center"/>
              <w:rPr>
                <w:sz w:val="20"/>
                <w:szCs w:val="20"/>
                <w:lang w:eastAsia="zh-CN"/>
              </w:rPr>
            </w:pPr>
            <w:r>
              <w:rPr>
                <w:rFonts w:hint="eastAsia"/>
                <w:sz w:val="20"/>
                <w:szCs w:val="20"/>
                <w:lang w:val="en-US" w:eastAsia="zh-CN"/>
              </w:rPr>
              <w:t>工发组织</w:t>
            </w:r>
          </w:p>
        </w:tc>
        <w:tc>
          <w:tcPr>
            <w:tcW w:w="1017" w:type="dxa"/>
            <w:shd w:val="clear" w:color="auto" w:fill="auto"/>
            <w:tcMar>
              <w:left w:w="29" w:type="dxa"/>
              <w:right w:w="29" w:type="dxa"/>
            </w:tcMar>
          </w:tcPr>
          <w:p w14:paraId="71CACE97" w14:textId="77777777" w:rsidR="00350C9B" w:rsidRDefault="00000000">
            <w:pPr>
              <w:spacing w:after="60"/>
              <w:jc w:val="left"/>
              <w:rPr>
                <w:sz w:val="20"/>
                <w:szCs w:val="20"/>
              </w:rPr>
            </w:pPr>
            <w:r>
              <w:rPr>
                <w:rFonts w:ascii="SimSun" w:hAnsi="SimSun" w:cs="SimSun" w:hint="eastAsia"/>
                <w:sz w:val="18"/>
                <w:szCs w:val="18"/>
                <w:lang w:eastAsia="zh-CN"/>
              </w:rPr>
              <w:t>项目费用</w:t>
            </w:r>
          </w:p>
        </w:tc>
        <w:tc>
          <w:tcPr>
            <w:tcW w:w="425" w:type="pct"/>
            <w:shd w:val="clear" w:color="auto" w:fill="auto"/>
            <w:tcMar>
              <w:left w:w="72" w:type="dxa"/>
              <w:right w:w="72" w:type="dxa"/>
            </w:tcMar>
            <w:vAlign w:val="center"/>
          </w:tcPr>
          <w:p w14:paraId="0C647710" w14:textId="77777777" w:rsidR="00350C9B" w:rsidRDefault="00000000">
            <w:pPr>
              <w:tabs>
                <w:tab w:val="left" w:pos="8280"/>
              </w:tabs>
              <w:jc w:val="right"/>
              <w:rPr>
                <w:sz w:val="20"/>
                <w:szCs w:val="20"/>
              </w:rPr>
            </w:pPr>
            <w:r>
              <w:rPr>
                <w:sz w:val="20"/>
                <w:szCs w:val="20"/>
              </w:rPr>
              <w:t>116,000</w:t>
            </w:r>
          </w:p>
        </w:tc>
        <w:tc>
          <w:tcPr>
            <w:tcW w:w="425" w:type="pct"/>
            <w:shd w:val="clear" w:color="auto" w:fill="auto"/>
            <w:tcMar>
              <w:left w:w="72" w:type="dxa"/>
              <w:right w:w="72" w:type="dxa"/>
            </w:tcMar>
            <w:vAlign w:val="center"/>
          </w:tcPr>
          <w:p w14:paraId="05384C33" w14:textId="77777777" w:rsidR="00350C9B" w:rsidRDefault="00000000">
            <w:pPr>
              <w:tabs>
                <w:tab w:val="left" w:pos="8280"/>
              </w:tabs>
              <w:jc w:val="right"/>
              <w:rPr>
                <w:sz w:val="20"/>
                <w:szCs w:val="20"/>
              </w:rPr>
            </w:pPr>
            <w:r>
              <w:rPr>
                <w:sz w:val="20"/>
                <w:szCs w:val="20"/>
              </w:rPr>
              <w:t>0</w:t>
            </w:r>
          </w:p>
        </w:tc>
        <w:tc>
          <w:tcPr>
            <w:tcW w:w="425" w:type="pct"/>
            <w:shd w:val="clear" w:color="auto" w:fill="auto"/>
            <w:vAlign w:val="center"/>
          </w:tcPr>
          <w:p w14:paraId="5BCFFA85" w14:textId="77777777" w:rsidR="00350C9B" w:rsidRDefault="00000000">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54CAB0C8" w14:textId="77777777" w:rsidR="00350C9B" w:rsidRDefault="00000000">
            <w:pPr>
              <w:tabs>
                <w:tab w:val="left" w:pos="8280"/>
              </w:tabs>
              <w:jc w:val="right"/>
              <w:rPr>
                <w:sz w:val="20"/>
                <w:szCs w:val="20"/>
              </w:rPr>
            </w:pPr>
            <w:r>
              <w:rPr>
                <w:sz w:val="20"/>
                <w:szCs w:val="20"/>
              </w:rPr>
              <w:t>141,000</w:t>
            </w:r>
          </w:p>
        </w:tc>
        <w:tc>
          <w:tcPr>
            <w:tcW w:w="425" w:type="pct"/>
            <w:shd w:val="clear" w:color="auto" w:fill="auto"/>
            <w:tcMar>
              <w:left w:w="72" w:type="dxa"/>
              <w:right w:w="72" w:type="dxa"/>
            </w:tcMar>
            <w:vAlign w:val="center"/>
          </w:tcPr>
          <w:p w14:paraId="7EECDB25" w14:textId="77777777" w:rsidR="00350C9B" w:rsidRDefault="00000000">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5FA00942" w14:textId="77777777" w:rsidR="00350C9B" w:rsidRDefault="00000000">
            <w:pPr>
              <w:tabs>
                <w:tab w:val="left" w:pos="8280"/>
              </w:tabs>
              <w:jc w:val="right"/>
              <w:rPr>
                <w:sz w:val="20"/>
                <w:szCs w:val="20"/>
              </w:rPr>
            </w:pPr>
            <w:r>
              <w:rPr>
                <w:sz w:val="20"/>
                <w:szCs w:val="20"/>
              </w:rPr>
              <w:t>0</w:t>
            </w:r>
          </w:p>
        </w:tc>
        <w:tc>
          <w:tcPr>
            <w:tcW w:w="425" w:type="pct"/>
            <w:shd w:val="clear" w:color="auto" w:fill="auto"/>
            <w:vAlign w:val="center"/>
          </w:tcPr>
          <w:p w14:paraId="19901BB2" w14:textId="77777777" w:rsidR="00350C9B" w:rsidRDefault="00000000">
            <w:pPr>
              <w:tabs>
                <w:tab w:val="left" w:pos="8280"/>
              </w:tabs>
              <w:jc w:val="right"/>
              <w:rPr>
                <w:color w:val="000000"/>
                <w:sz w:val="20"/>
                <w:szCs w:val="20"/>
                <w:lang w:eastAsia="en-CA"/>
              </w:rPr>
            </w:pPr>
            <w:r>
              <w:rPr>
                <w:color w:val="000000"/>
                <w:sz w:val="20"/>
                <w:szCs w:val="20"/>
                <w:lang w:eastAsia="en-CA"/>
              </w:rPr>
              <w:t>68,000</w:t>
            </w:r>
          </w:p>
        </w:tc>
        <w:tc>
          <w:tcPr>
            <w:tcW w:w="426" w:type="pct"/>
            <w:shd w:val="clear" w:color="auto" w:fill="auto"/>
            <w:tcMar>
              <w:left w:w="72" w:type="dxa"/>
              <w:right w:w="72" w:type="dxa"/>
            </w:tcMar>
            <w:vAlign w:val="center"/>
          </w:tcPr>
          <w:p w14:paraId="488332A9" w14:textId="77777777" w:rsidR="00350C9B" w:rsidRDefault="00000000">
            <w:pPr>
              <w:tabs>
                <w:tab w:val="left" w:pos="8280"/>
              </w:tabs>
              <w:jc w:val="right"/>
              <w:rPr>
                <w:sz w:val="20"/>
                <w:szCs w:val="20"/>
              </w:rPr>
            </w:pPr>
            <w:r>
              <w:rPr>
                <w:color w:val="000000"/>
                <w:sz w:val="20"/>
                <w:szCs w:val="20"/>
                <w:lang w:eastAsia="en-CA"/>
              </w:rPr>
              <w:t>325,000</w:t>
            </w:r>
          </w:p>
        </w:tc>
      </w:tr>
      <w:tr w:rsidR="00350C9B" w14:paraId="1F41CC9B" w14:textId="77777777">
        <w:trPr>
          <w:trHeight w:val="234"/>
          <w:jc w:val="center"/>
        </w:trPr>
        <w:tc>
          <w:tcPr>
            <w:tcW w:w="701" w:type="pct"/>
            <w:vMerge/>
            <w:shd w:val="clear" w:color="auto" w:fill="auto"/>
            <w:tcMar>
              <w:left w:w="58" w:type="dxa"/>
              <w:right w:w="58" w:type="dxa"/>
            </w:tcMar>
            <w:vAlign w:val="center"/>
          </w:tcPr>
          <w:p w14:paraId="3D6B9500" w14:textId="77777777" w:rsidR="00350C9B" w:rsidRDefault="00350C9B">
            <w:pPr>
              <w:tabs>
                <w:tab w:val="left" w:pos="8280"/>
              </w:tabs>
              <w:jc w:val="left"/>
              <w:rPr>
                <w:sz w:val="20"/>
                <w:szCs w:val="20"/>
              </w:rPr>
            </w:pPr>
          </w:p>
        </w:tc>
        <w:tc>
          <w:tcPr>
            <w:tcW w:w="407" w:type="pct"/>
            <w:vMerge/>
            <w:shd w:val="clear" w:color="auto" w:fill="auto"/>
            <w:tcMar>
              <w:left w:w="58" w:type="dxa"/>
              <w:right w:w="58" w:type="dxa"/>
            </w:tcMar>
            <w:vAlign w:val="center"/>
          </w:tcPr>
          <w:p w14:paraId="634000D5" w14:textId="77777777" w:rsidR="00350C9B" w:rsidRDefault="00350C9B">
            <w:pPr>
              <w:tabs>
                <w:tab w:val="left" w:pos="8280"/>
              </w:tabs>
              <w:jc w:val="left"/>
              <w:rPr>
                <w:sz w:val="20"/>
                <w:szCs w:val="20"/>
              </w:rPr>
            </w:pPr>
          </w:p>
        </w:tc>
        <w:tc>
          <w:tcPr>
            <w:tcW w:w="1017" w:type="dxa"/>
            <w:shd w:val="clear" w:color="auto" w:fill="auto"/>
            <w:tcMar>
              <w:left w:w="29" w:type="dxa"/>
              <w:right w:w="29" w:type="dxa"/>
            </w:tcMar>
          </w:tcPr>
          <w:p w14:paraId="296CD16F" w14:textId="77777777" w:rsidR="00350C9B" w:rsidRDefault="00000000">
            <w:pPr>
              <w:spacing w:after="60"/>
              <w:jc w:val="left"/>
              <w:rPr>
                <w:sz w:val="20"/>
                <w:szCs w:val="20"/>
              </w:rPr>
            </w:pPr>
            <w:r>
              <w:rPr>
                <w:rFonts w:ascii="SimSun" w:hAnsi="SimSun" w:cs="SimSun" w:hint="eastAsia"/>
                <w:sz w:val="18"/>
                <w:szCs w:val="18"/>
                <w:lang w:eastAsia="zh-CN"/>
              </w:rPr>
              <w:t>支助</w:t>
            </w:r>
            <w:r>
              <w:rPr>
                <w:rFonts w:ascii="SimSun" w:hAnsi="SimSun" w:cs="SimSun"/>
                <w:sz w:val="18"/>
                <w:szCs w:val="18"/>
                <w:lang w:eastAsia="zh-CN"/>
              </w:rPr>
              <w:t>费用</w:t>
            </w:r>
          </w:p>
        </w:tc>
        <w:tc>
          <w:tcPr>
            <w:tcW w:w="425" w:type="pct"/>
            <w:shd w:val="clear" w:color="auto" w:fill="auto"/>
            <w:tcMar>
              <w:left w:w="72" w:type="dxa"/>
              <w:right w:w="72" w:type="dxa"/>
            </w:tcMar>
            <w:vAlign w:val="center"/>
          </w:tcPr>
          <w:p w14:paraId="4EAB51EF" w14:textId="77777777" w:rsidR="00350C9B" w:rsidRDefault="00000000">
            <w:pPr>
              <w:tabs>
                <w:tab w:val="left" w:pos="8280"/>
              </w:tabs>
              <w:jc w:val="right"/>
              <w:rPr>
                <w:sz w:val="20"/>
                <w:szCs w:val="20"/>
              </w:rPr>
            </w:pPr>
            <w:r>
              <w:rPr>
                <w:sz w:val="20"/>
                <w:szCs w:val="20"/>
              </w:rPr>
              <w:t>8,120</w:t>
            </w:r>
          </w:p>
        </w:tc>
        <w:tc>
          <w:tcPr>
            <w:tcW w:w="425" w:type="pct"/>
            <w:shd w:val="clear" w:color="auto" w:fill="auto"/>
            <w:tcMar>
              <w:left w:w="72" w:type="dxa"/>
              <w:right w:w="72" w:type="dxa"/>
            </w:tcMar>
            <w:vAlign w:val="center"/>
          </w:tcPr>
          <w:p w14:paraId="1D732A06" w14:textId="77777777" w:rsidR="00350C9B" w:rsidRDefault="00000000">
            <w:pPr>
              <w:tabs>
                <w:tab w:val="left" w:pos="8280"/>
              </w:tabs>
              <w:jc w:val="right"/>
              <w:rPr>
                <w:sz w:val="20"/>
                <w:szCs w:val="20"/>
              </w:rPr>
            </w:pPr>
            <w:r>
              <w:rPr>
                <w:sz w:val="20"/>
                <w:szCs w:val="20"/>
                <w:lang w:eastAsia="zh-CN" w:bidi="hi-IN"/>
              </w:rPr>
              <w:t>0</w:t>
            </w:r>
          </w:p>
        </w:tc>
        <w:tc>
          <w:tcPr>
            <w:tcW w:w="425" w:type="pct"/>
            <w:shd w:val="clear" w:color="auto" w:fill="auto"/>
            <w:vAlign w:val="center"/>
          </w:tcPr>
          <w:p w14:paraId="661FE6BE" w14:textId="77777777" w:rsidR="00350C9B" w:rsidRDefault="00000000">
            <w:pPr>
              <w:tabs>
                <w:tab w:val="left" w:pos="8280"/>
              </w:tabs>
              <w:jc w:val="right"/>
              <w:rPr>
                <w:sz w:val="20"/>
                <w:szCs w:val="20"/>
                <w:lang w:eastAsia="zh-CN" w:bidi="hi-IN"/>
              </w:rPr>
            </w:pPr>
            <w:r>
              <w:rPr>
                <w:sz w:val="20"/>
                <w:szCs w:val="20"/>
                <w:lang w:eastAsia="zh-CN" w:bidi="hi-IN"/>
              </w:rPr>
              <w:t>0</w:t>
            </w:r>
          </w:p>
        </w:tc>
        <w:tc>
          <w:tcPr>
            <w:tcW w:w="425" w:type="pct"/>
            <w:shd w:val="clear" w:color="auto" w:fill="auto"/>
            <w:tcMar>
              <w:left w:w="72" w:type="dxa"/>
              <w:right w:w="72" w:type="dxa"/>
            </w:tcMar>
            <w:vAlign w:val="center"/>
          </w:tcPr>
          <w:p w14:paraId="70E3FA8F" w14:textId="77777777" w:rsidR="00350C9B" w:rsidRDefault="00000000">
            <w:pPr>
              <w:tabs>
                <w:tab w:val="left" w:pos="8280"/>
              </w:tabs>
              <w:jc w:val="right"/>
              <w:rPr>
                <w:sz w:val="20"/>
                <w:szCs w:val="20"/>
              </w:rPr>
            </w:pPr>
            <w:r>
              <w:rPr>
                <w:sz w:val="20"/>
                <w:szCs w:val="20"/>
                <w:lang w:eastAsia="zh-CN" w:bidi="hi-IN"/>
              </w:rPr>
              <w:t>9,870</w:t>
            </w:r>
          </w:p>
        </w:tc>
        <w:tc>
          <w:tcPr>
            <w:tcW w:w="425" w:type="pct"/>
            <w:shd w:val="clear" w:color="auto" w:fill="auto"/>
            <w:tcMar>
              <w:left w:w="72" w:type="dxa"/>
              <w:right w:w="72" w:type="dxa"/>
            </w:tcMar>
            <w:vAlign w:val="center"/>
          </w:tcPr>
          <w:p w14:paraId="75104398" w14:textId="77777777" w:rsidR="00350C9B" w:rsidRDefault="00000000">
            <w:pPr>
              <w:tabs>
                <w:tab w:val="left" w:pos="8280"/>
              </w:tabs>
              <w:jc w:val="right"/>
              <w:rPr>
                <w:sz w:val="20"/>
                <w:szCs w:val="20"/>
              </w:rPr>
            </w:pPr>
            <w:r>
              <w:rPr>
                <w:sz w:val="20"/>
                <w:szCs w:val="20"/>
                <w:lang w:eastAsia="zh-CN" w:bidi="hi-IN"/>
              </w:rPr>
              <w:t>0</w:t>
            </w:r>
          </w:p>
        </w:tc>
        <w:tc>
          <w:tcPr>
            <w:tcW w:w="425" w:type="pct"/>
            <w:shd w:val="clear" w:color="auto" w:fill="auto"/>
            <w:tcMar>
              <w:left w:w="72" w:type="dxa"/>
              <w:right w:w="72" w:type="dxa"/>
            </w:tcMar>
            <w:vAlign w:val="center"/>
          </w:tcPr>
          <w:p w14:paraId="0BFE23F8" w14:textId="77777777" w:rsidR="00350C9B" w:rsidRDefault="00000000">
            <w:pPr>
              <w:tabs>
                <w:tab w:val="left" w:pos="8280"/>
              </w:tabs>
              <w:jc w:val="right"/>
              <w:rPr>
                <w:sz w:val="20"/>
                <w:szCs w:val="20"/>
              </w:rPr>
            </w:pPr>
            <w:r>
              <w:rPr>
                <w:sz w:val="20"/>
                <w:szCs w:val="20"/>
                <w:lang w:eastAsia="zh-CN" w:bidi="hi-IN"/>
              </w:rPr>
              <w:t>0</w:t>
            </w:r>
          </w:p>
        </w:tc>
        <w:tc>
          <w:tcPr>
            <w:tcW w:w="425" w:type="pct"/>
            <w:shd w:val="clear" w:color="auto" w:fill="auto"/>
            <w:vAlign w:val="center"/>
          </w:tcPr>
          <w:p w14:paraId="2FB69D6A" w14:textId="77777777" w:rsidR="00350C9B" w:rsidRDefault="00000000">
            <w:pPr>
              <w:tabs>
                <w:tab w:val="left" w:pos="8280"/>
              </w:tabs>
              <w:jc w:val="right"/>
              <w:rPr>
                <w:color w:val="000000"/>
                <w:sz w:val="20"/>
                <w:szCs w:val="20"/>
                <w:lang w:eastAsia="en-CA"/>
              </w:rPr>
            </w:pPr>
            <w:r>
              <w:rPr>
                <w:color w:val="000000"/>
                <w:sz w:val="20"/>
                <w:szCs w:val="20"/>
                <w:lang w:eastAsia="en-CA"/>
              </w:rPr>
              <w:t>4,760</w:t>
            </w:r>
          </w:p>
        </w:tc>
        <w:tc>
          <w:tcPr>
            <w:tcW w:w="426" w:type="pct"/>
            <w:shd w:val="clear" w:color="auto" w:fill="auto"/>
            <w:tcMar>
              <w:left w:w="72" w:type="dxa"/>
              <w:right w:w="72" w:type="dxa"/>
            </w:tcMar>
            <w:vAlign w:val="center"/>
          </w:tcPr>
          <w:p w14:paraId="0BC1A774" w14:textId="77777777" w:rsidR="00350C9B" w:rsidRDefault="00000000">
            <w:pPr>
              <w:tabs>
                <w:tab w:val="left" w:pos="8280"/>
              </w:tabs>
              <w:jc w:val="right"/>
              <w:rPr>
                <w:sz w:val="20"/>
                <w:szCs w:val="20"/>
              </w:rPr>
            </w:pPr>
            <w:r>
              <w:rPr>
                <w:color w:val="000000"/>
                <w:sz w:val="20"/>
                <w:szCs w:val="20"/>
                <w:lang w:eastAsia="en-CA"/>
              </w:rPr>
              <w:t>22,750</w:t>
            </w:r>
          </w:p>
        </w:tc>
      </w:tr>
      <w:tr w:rsidR="00350C9B" w14:paraId="0D0205E0" w14:textId="77777777">
        <w:trPr>
          <w:trHeight w:val="284"/>
          <w:jc w:val="center"/>
        </w:trPr>
        <w:tc>
          <w:tcPr>
            <w:tcW w:w="701" w:type="pct"/>
            <w:vMerge w:val="restart"/>
            <w:shd w:val="clear" w:color="auto" w:fill="auto"/>
            <w:tcMar>
              <w:left w:w="58" w:type="dxa"/>
              <w:right w:w="58" w:type="dxa"/>
            </w:tcMar>
            <w:vAlign w:val="center"/>
          </w:tcPr>
          <w:p w14:paraId="3A532A61" w14:textId="77777777" w:rsidR="00350C9B" w:rsidRDefault="00000000">
            <w:pPr>
              <w:spacing w:after="60"/>
              <w:jc w:val="left"/>
              <w:rPr>
                <w:sz w:val="18"/>
                <w:lang w:val="en-US" w:eastAsia="zh-CN"/>
              </w:rPr>
            </w:pPr>
            <w:r>
              <w:rPr>
                <w:rFonts w:hint="eastAsia"/>
                <w:sz w:val="18"/>
                <w:szCs w:val="18"/>
                <w:lang w:val="en-US" w:eastAsia="zh-CN"/>
              </w:rPr>
              <w:t>原则上</w:t>
            </w:r>
            <w:r>
              <w:rPr>
                <w:rFonts w:hint="eastAsia"/>
                <w:sz w:val="18"/>
                <w:lang w:val="en-US" w:eastAsia="zh-CN"/>
              </w:rPr>
              <w:t>建议</w:t>
            </w:r>
          </w:p>
          <w:p w14:paraId="238D9D70" w14:textId="77777777" w:rsidR="00350C9B" w:rsidRDefault="00000000">
            <w:pPr>
              <w:spacing w:after="60"/>
              <w:jc w:val="left"/>
              <w:rPr>
                <w:sz w:val="20"/>
                <w:szCs w:val="20"/>
              </w:rPr>
            </w:pPr>
            <w:r>
              <w:rPr>
                <w:rFonts w:hint="eastAsia"/>
                <w:sz w:val="18"/>
                <w:lang w:eastAsia="zh-CN"/>
              </w:rPr>
              <w:t>的供资</w:t>
            </w:r>
            <w:r>
              <w:rPr>
                <w:rFonts w:ascii="SimSun" w:hAnsi="SimSun"/>
                <w:sz w:val="18"/>
                <w:szCs w:val="18"/>
                <w:lang w:eastAsia="zh-CN"/>
              </w:rPr>
              <w:t>（</w:t>
            </w:r>
            <w:r>
              <w:rPr>
                <w:rFonts w:ascii="SimSun" w:hAnsi="SimSun" w:cs="SimSun" w:hint="eastAsia"/>
                <w:sz w:val="18"/>
                <w:szCs w:val="18"/>
                <w:lang w:eastAsia="zh-CN"/>
              </w:rPr>
              <w:t>美元</w:t>
            </w:r>
            <w:r>
              <w:rPr>
                <w:rFonts w:ascii="SimSun" w:hAnsi="SimSun"/>
                <w:sz w:val="18"/>
                <w:szCs w:val="18"/>
                <w:lang w:eastAsia="zh-CN"/>
              </w:rPr>
              <w:t>）</w:t>
            </w:r>
          </w:p>
        </w:tc>
        <w:tc>
          <w:tcPr>
            <w:tcW w:w="897" w:type="pct"/>
            <w:gridSpan w:val="2"/>
            <w:shd w:val="clear" w:color="auto" w:fill="auto"/>
            <w:tcMar>
              <w:left w:w="58" w:type="dxa"/>
              <w:right w:w="58" w:type="dxa"/>
            </w:tcMar>
            <w:vAlign w:val="center"/>
          </w:tcPr>
          <w:p w14:paraId="0ADD8F22" w14:textId="77777777" w:rsidR="00350C9B" w:rsidRDefault="00000000">
            <w:pPr>
              <w:tabs>
                <w:tab w:val="left" w:pos="8280"/>
              </w:tabs>
              <w:ind w:left="83" w:right="-219"/>
              <w:jc w:val="left"/>
              <w:rPr>
                <w:sz w:val="20"/>
                <w:szCs w:val="20"/>
              </w:rPr>
            </w:pPr>
            <w:r>
              <w:rPr>
                <w:rFonts w:ascii="SimSun" w:hAnsi="SimSun" w:cs="SimSun" w:hint="eastAsia"/>
                <w:sz w:val="18"/>
                <w:szCs w:val="18"/>
                <w:lang w:eastAsia="zh-CN"/>
              </w:rPr>
              <w:t>项目</w:t>
            </w:r>
            <w:r>
              <w:rPr>
                <w:rFonts w:ascii="SimSun" w:hAnsi="SimSun" w:cs="SimSun" w:hint="eastAsia"/>
                <w:sz w:val="18"/>
                <w:szCs w:val="18"/>
                <w:lang w:val="en-US" w:eastAsia="zh-CN"/>
              </w:rPr>
              <w:t>总</w:t>
            </w:r>
            <w:r>
              <w:rPr>
                <w:rFonts w:ascii="SimSun" w:hAnsi="SimSun" w:cs="SimSun" w:hint="eastAsia"/>
                <w:sz w:val="18"/>
                <w:szCs w:val="18"/>
                <w:lang w:eastAsia="zh-CN"/>
              </w:rPr>
              <w:t>费用</w:t>
            </w:r>
          </w:p>
        </w:tc>
        <w:tc>
          <w:tcPr>
            <w:tcW w:w="425" w:type="pct"/>
            <w:shd w:val="clear" w:color="auto" w:fill="auto"/>
            <w:tcMar>
              <w:left w:w="72" w:type="dxa"/>
              <w:right w:w="72" w:type="dxa"/>
            </w:tcMar>
            <w:vAlign w:val="center"/>
          </w:tcPr>
          <w:p w14:paraId="70C8BCBA" w14:textId="77777777" w:rsidR="00350C9B" w:rsidRDefault="00000000">
            <w:pPr>
              <w:tabs>
                <w:tab w:val="left" w:pos="8280"/>
              </w:tabs>
              <w:jc w:val="right"/>
              <w:rPr>
                <w:sz w:val="20"/>
                <w:szCs w:val="20"/>
              </w:rPr>
            </w:pPr>
            <w:r>
              <w:rPr>
                <w:sz w:val="20"/>
                <w:szCs w:val="20"/>
              </w:rPr>
              <w:t>116,000</w:t>
            </w:r>
          </w:p>
        </w:tc>
        <w:tc>
          <w:tcPr>
            <w:tcW w:w="425" w:type="pct"/>
            <w:shd w:val="clear" w:color="auto" w:fill="auto"/>
            <w:tcMar>
              <w:left w:w="72" w:type="dxa"/>
              <w:right w:w="72" w:type="dxa"/>
            </w:tcMar>
            <w:vAlign w:val="center"/>
          </w:tcPr>
          <w:p w14:paraId="5FFD204F" w14:textId="77777777" w:rsidR="00350C9B" w:rsidRDefault="00000000">
            <w:pPr>
              <w:tabs>
                <w:tab w:val="left" w:pos="8280"/>
              </w:tabs>
              <w:jc w:val="right"/>
              <w:rPr>
                <w:sz w:val="20"/>
                <w:szCs w:val="20"/>
              </w:rPr>
            </w:pPr>
            <w:r>
              <w:rPr>
                <w:sz w:val="20"/>
                <w:szCs w:val="20"/>
              </w:rPr>
              <w:t>0</w:t>
            </w:r>
          </w:p>
        </w:tc>
        <w:tc>
          <w:tcPr>
            <w:tcW w:w="425" w:type="pct"/>
            <w:shd w:val="clear" w:color="auto" w:fill="auto"/>
            <w:vAlign w:val="center"/>
          </w:tcPr>
          <w:p w14:paraId="0CCD508B" w14:textId="77777777" w:rsidR="00350C9B" w:rsidRDefault="00000000">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3B978FCE" w14:textId="77777777" w:rsidR="00350C9B" w:rsidRDefault="00000000">
            <w:pPr>
              <w:tabs>
                <w:tab w:val="left" w:pos="8280"/>
              </w:tabs>
              <w:jc w:val="right"/>
              <w:rPr>
                <w:sz w:val="20"/>
                <w:szCs w:val="20"/>
              </w:rPr>
            </w:pPr>
            <w:r>
              <w:rPr>
                <w:sz w:val="20"/>
                <w:szCs w:val="20"/>
              </w:rPr>
              <w:t>141,000</w:t>
            </w:r>
          </w:p>
        </w:tc>
        <w:tc>
          <w:tcPr>
            <w:tcW w:w="425" w:type="pct"/>
            <w:shd w:val="clear" w:color="auto" w:fill="auto"/>
            <w:tcMar>
              <w:left w:w="72" w:type="dxa"/>
              <w:right w:w="72" w:type="dxa"/>
            </w:tcMar>
            <w:vAlign w:val="center"/>
          </w:tcPr>
          <w:p w14:paraId="4074AB3A" w14:textId="77777777" w:rsidR="00350C9B" w:rsidRDefault="00000000">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56D99E4B" w14:textId="77777777" w:rsidR="00350C9B" w:rsidRDefault="00000000">
            <w:pPr>
              <w:tabs>
                <w:tab w:val="left" w:pos="8280"/>
              </w:tabs>
              <w:jc w:val="right"/>
              <w:rPr>
                <w:sz w:val="20"/>
                <w:szCs w:val="20"/>
              </w:rPr>
            </w:pPr>
            <w:r>
              <w:rPr>
                <w:sz w:val="20"/>
                <w:szCs w:val="20"/>
              </w:rPr>
              <w:t>0</w:t>
            </w:r>
          </w:p>
        </w:tc>
        <w:tc>
          <w:tcPr>
            <w:tcW w:w="425" w:type="pct"/>
            <w:shd w:val="clear" w:color="auto" w:fill="auto"/>
            <w:vAlign w:val="center"/>
          </w:tcPr>
          <w:p w14:paraId="759A955C" w14:textId="77777777" w:rsidR="00350C9B" w:rsidRDefault="00000000">
            <w:pPr>
              <w:tabs>
                <w:tab w:val="left" w:pos="8280"/>
              </w:tabs>
              <w:jc w:val="right"/>
              <w:rPr>
                <w:color w:val="000000"/>
                <w:sz w:val="20"/>
                <w:szCs w:val="20"/>
                <w:lang w:eastAsia="en-CA"/>
              </w:rPr>
            </w:pPr>
            <w:r>
              <w:rPr>
                <w:color w:val="000000"/>
                <w:sz w:val="20"/>
                <w:szCs w:val="20"/>
                <w:lang w:eastAsia="en-CA"/>
              </w:rPr>
              <w:t>68,000</w:t>
            </w:r>
          </w:p>
        </w:tc>
        <w:tc>
          <w:tcPr>
            <w:tcW w:w="426" w:type="pct"/>
            <w:shd w:val="clear" w:color="auto" w:fill="auto"/>
            <w:tcMar>
              <w:left w:w="72" w:type="dxa"/>
              <w:right w:w="72" w:type="dxa"/>
            </w:tcMar>
            <w:vAlign w:val="center"/>
          </w:tcPr>
          <w:p w14:paraId="4660DCC3" w14:textId="77777777" w:rsidR="00350C9B" w:rsidRDefault="00000000">
            <w:pPr>
              <w:tabs>
                <w:tab w:val="left" w:pos="8280"/>
              </w:tabs>
              <w:jc w:val="right"/>
              <w:rPr>
                <w:sz w:val="20"/>
                <w:szCs w:val="20"/>
              </w:rPr>
            </w:pPr>
            <w:r>
              <w:rPr>
                <w:color w:val="000000"/>
                <w:sz w:val="20"/>
                <w:szCs w:val="20"/>
                <w:lang w:eastAsia="en-CA"/>
              </w:rPr>
              <w:t>325,000</w:t>
            </w:r>
          </w:p>
        </w:tc>
      </w:tr>
      <w:tr w:rsidR="00350C9B" w14:paraId="1DE7EB1D" w14:textId="77777777" w:rsidTr="0096672C">
        <w:trPr>
          <w:trHeight w:val="285"/>
          <w:jc w:val="center"/>
        </w:trPr>
        <w:tc>
          <w:tcPr>
            <w:tcW w:w="701" w:type="pct"/>
            <w:vMerge/>
            <w:shd w:val="clear" w:color="auto" w:fill="auto"/>
            <w:tcMar>
              <w:left w:w="58" w:type="dxa"/>
              <w:right w:w="58" w:type="dxa"/>
            </w:tcMar>
            <w:vAlign w:val="center"/>
          </w:tcPr>
          <w:p w14:paraId="21A81E78" w14:textId="77777777" w:rsidR="00350C9B" w:rsidRDefault="00350C9B">
            <w:pPr>
              <w:tabs>
                <w:tab w:val="left" w:pos="8280"/>
              </w:tabs>
              <w:jc w:val="left"/>
              <w:rPr>
                <w:sz w:val="20"/>
                <w:szCs w:val="20"/>
              </w:rPr>
            </w:pPr>
          </w:p>
        </w:tc>
        <w:tc>
          <w:tcPr>
            <w:tcW w:w="897" w:type="pct"/>
            <w:gridSpan w:val="2"/>
            <w:shd w:val="clear" w:color="auto" w:fill="auto"/>
            <w:tcMar>
              <w:left w:w="58" w:type="dxa"/>
              <w:right w:w="58" w:type="dxa"/>
            </w:tcMar>
            <w:vAlign w:val="center"/>
          </w:tcPr>
          <w:p w14:paraId="49A5AEFF" w14:textId="77777777" w:rsidR="00350C9B" w:rsidRDefault="00000000">
            <w:pPr>
              <w:tabs>
                <w:tab w:val="left" w:pos="8280"/>
              </w:tabs>
              <w:ind w:left="83" w:right="-219"/>
              <w:jc w:val="left"/>
              <w:rPr>
                <w:sz w:val="20"/>
                <w:szCs w:val="20"/>
              </w:rPr>
            </w:pPr>
            <w:r>
              <w:rPr>
                <w:rFonts w:ascii="SimSun" w:hAnsi="SimSun" w:cs="SimSun" w:hint="eastAsia"/>
                <w:sz w:val="18"/>
                <w:szCs w:val="18"/>
                <w:lang w:eastAsia="zh-CN"/>
              </w:rPr>
              <w:t>支助</w:t>
            </w:r>
            <w:r>
              <w:rPr>
                <w:rFonts w:ascii="SimSun" w:hAnsi="SimSun" w:cs="SimSun" w:hint="eastAsia"/>
                <w:sz w:val="18"/>
                <w:szCs w:val="18"/>
                <w:lang w:val="en-US" w:eastAsia="zh-CN"/>
              </w:rPr>
              <w:t>总</w:t>
            </w:r>
            <w:r>
              <w:rPr>
                <w:rFonts w:ascii="SimSun" w:hAnsi="SimSun" w:cs="SimSun"/>
                <w:sz w:val="18"/>
                <w:szCs w:val="18"/>
                <w:lang w:eastAsia="zh-CN"/>
              </w:rPr>
              <w:t>费用</w:t>
            </w:r>
          </w:p>
        </w:tc>
        <w:tc>
          <w:tcPr>
            <w:tcW w:w="425" w:type="pct"/>
            <w:tcBorders>
              <w:bottom w:val="single" w:sz="4" w:space="0" w:color="auto"/>
            </w:tcBorders>
            <w:shd w:val="clear" w:color="auto" w:fill="auto"/>
            <w:tcMar>
              <w:left w:w="72" w:type="dxa"/>
              <w:right w:w="72" w:type="dxa"/>
            </w:tcMar>
            <w:vAlign w:val="center"/>
          </w:tcPr>
          <w:p w14:paraId="74373876" w14:textId="77777777" w:rsidR="00350C9B" w:rsidRDefault="00000000">
            <w:pPr>
              <w:tabs>
                <w:tab w:val="left" w:pos="8280"/>
              </w:tabs>
              <w:jc w:val="right"/>
              <w:rPr>
                <w:sz w:val="20"/>
                <w:szCs w:val="20"/>
              </w:rPr>
            </w:pPr>
            <w:r>
              <w:rPr>
                <w:sz w:val="20"/>
                <w:szCs w:val="20"/>
              </w:rPr>
              <w:t>8,120</w:t>
            </w:r>
          </w:p>
        </w:tc>
        <w:tc>
          <w:tcPr>
            <w:tcW w:w="425" w:type="pct"/>
            <w:shd w:val="clear" w:color="auto" w:fill="auto"/>
            <w:tcMar>
              <w:left w:w="72" w:type="dxa"/>
              <w:right w:w="72" w:type="dxa"/>
            </w:tcMar>
            <w:vAlign w:val="center"/>
          </w:tcPr>
          <w:p w14:paraId="057E002E" w14:textId="77777777" w:rsidR="00350C9B" w:rsidRDefault="00000000">
            <w:pPr>
              <w:tabs>
                <w:tab w:val="left" w:pos="8280"/>
              </w:tabs>
              <w:jc w:val="right"/>
              <w:rPr>
                <w:sz w:val="20"/>
                <w:szCs w:val="20"/>
              </w:rPr>
            </w:pPr>
            <w:r>
              <w:rPr>
                <w:sz w:val="20"/>
                <w:szCs w:val="20"/>
                <w:lang w:eastAsia="zh-CN" w:bidi="hi-IN"/>
              </w:rPr>
              <w:t>0</w:t>
            </w:r>
          </w:p>
        </w:tc>
        <w:tc>
          <w:tcPr>
            <w:tcW w:w="425" w:type="pct"/>
            <w:tcBorders>
              <w:bottom w:val="single" w:sz="4" w:space="0" w:color="auto"/>
            </w:tcBorders>
            <w:shd w:val="clear" w:color="auto" w:fill="auto"/>
            <w:vAlign w:val="center"/>
          </w:tcPr>
          <w:p w14:paraId="4DD99B2F" w14:textId="77777777" w:rsidR="00350C9B" w:rsidRDefault="00000000">
            <w:pPr>
              <w:tabs>
                <w:tab w:val="left" w:pos="8280"/>
              </w:tabs>
              <w:jc w:val="right"/>
              <w:rPr>
                <w:sz w:val="20"/>
                <w:szCs w:val="20"/>
                <w:lang w:eastAsia="zh-CN" w:bidi="hi-IN"/>
              </w:rPr>
            </w:pPr>
            <w:r>
              <w:rPr>
                <w:sz w:val="20"/>
                <w:szCs w:val="20"/>
                <w:lang w:eastAsia="zh-CN" w:bidi="hi-IN"/>
              </w:rPr>
              <w:t>0</w:t>
            </w:r>
          </w:p>
        </w:tc>
        <w:tc>
          <w:tcPr>
            <w:tcW w:w="425" w:type="pct"/>
            <w:shd w:val="clear" w:color="auto" w:fill="auto"/>
            <w:tcMar>
              <w:left w:w="72" w:type="dxa"/>
              <w:right w:w="72" w:type="dxa"/>
            </w:tcMar>
            <w:vAlign w:val="center"/>
          </w:tcPr>
          <w:p w14:paraId="302335F0" w14:textId="77777777" w:rsidR="00350C9B" w:rsidRDefault="00000000">
            <w:pPr>
              <w:tabs>
                <w:tab w:val="left" w:pos="8280"/>
              </w:tabs>
              <w:jc w:val="right"/>
              <w:rPr>
                <w:sz w:val="20"/>
                <w:szCs w:val="20"/>
              </w:rPr>
            </w:pPr>
            <w:r>
              <w:rPr>
                <w:sz w:val="20"/>
                <w:szCs w:val="20"/>
                <w:lang w:eastAsia="zh-CN" w:bidi="hi-IN"/>
              </w:rPr>
              <w:t>9,870</w:t>
            </w:r>
          </w:p>
        </w:tc>
        <w:tc>
          <w:tcPr>
            <w:tcW w:w="425" w:type="pct"/>
            <w:shd w:val="clear" w:color="auto" w:fill="auto"/>
            <w:tcMar>
              <w:left w:w="72" w:type="dxa"/>
              <w:right w:w="72" w:type="dxa"/>
            </w:tcMar>
            <w:vAlign w:val="center"/>
          </w:tcPr>
          <w:p w14:paraId="51D90630" w14:textId="77777777" w:rsidR="00350C9B" w:rsidRDefault="00000000">
            <w:pPr>
              <w:tabs>
                <w:tab w:val="left" w:pos="8280"/>
              </w:tabs>
              <w:jc w:val="right"/>
              <w:rPr>
                <w:sz w:val="20"/>
                <w:szCs w:val="20"/>
              </w:rPr>
            </w:pPr>
            <w:r>
              <w:rPr>
                <w:sz w:val="20"/>
                <w:szCs w:val="20"/>
                <w:lang w:eastAsia="zh-CN" w:bidi="hi-IN"/>
              </w:rPr>
              <w:t>0</w:t>
            </w:r>
          </w:p>
        </w:tc>
        <w:tc>
          <w:tcPr>
            <w:tcW w:w="425" w:type="pct"/>
            <w:tcBorders>
              <w:bottom w:val="single" w:sz="4" w:space="0" w:color="auto"/>
            </w:tcBorders>
            <w:shd w:val="clear" w:color="auto" w:fill="auto"/>
            <w:tcMar>
              <w:left w:w="72" w:type="dxa"/>
              <w:right w:w="72" w:type="dxa"/>
            </w:tcMar>
            <w:vAlign w:val="center"/>
          </w:tcPr>
          <w:p w14:paraId="0DCF3CA7" w14:textId="77777777" w:rsidR="00350C9B" w:rsidRDefault="00000000">
            <w:pPr>
              <w:tabs>
                <w:tab w:val="left" w:pos="8280"/>
              </w:tabs>
              <w:jc w:val="right"/>
              <w:rPr>
                <w:sz w:val="20"/>
                <w:szCs w:val="20"/>
              </w:rPr>
            </w:pPr>
            <w:r>
              <w:rPr>
                <w:sz w:val="20"/>
                <w:szCs w:val="20"/>
                <w:lang w:eastAsia="zh-CN" w:bidi="hi-IN"/>
              </w:rPr>
              <w:t>0</w:t>
            </w:r>
          </w:p>
        </w:tc>
        <w:tc>
          <w:tcPr>
            <w:tcW w:w="425" w:type="pct"/>
            <w:shd w:val="clear" w:color="auto" w:fill="auto"/>
            <w:vAlign w:val="center"/>
          </w:tcPr>
          <w:p w14:paraId="625684A5" w14:textId="77777777" w:rsidR="00350C9B" w:rsidRDefault="00000000">
            <w:pPr>
              <w:tabs>
                <w:tab w:val="left" w:pos="8280"/>
              </w:tabs>
              <w:jc w:val="right"/>
              <w:rPr>
                <w:color w:val="000000"/>
                <w:sz w:val="20"/>
                <w:szCs w:val="20"/>
                <w:lang w:eastAsia="en-CA"/>
              </w:rPr>
            </w:pPr>
            <w:r>
              <w:rPr>
                <w:color w:val="000000"/>
                <w:sz w:val="20"/>
                <w:szCs w:val="20"/>
                <w:lang w:eastAsia="en-CA"/>
              </w:rPr>
              <w:t>4,760</w:t>
            </w:r>
          </w:p>
        </w:tc>
        <w:tc>
          <w:tcPr>
            <w:tcW w:w="426" w:type="pct"/>
            <w:shd w:val="clear" w:color="auto" w:fill="auto"/>
            <w:tcMar>
              <w:left w:w="72" w:type="dxa"/>
              <w:right w:w="72" w:type="dxa"/>
            </w:tcMar>
            <w:vAlign w:val="center"/>
          </w:tcPr>
          <w:p w14:paraId="2C2B8DB4" w14:textId="77777777" w:rsidR="00350C9B" w:rsidRDefault="00000000">
            <w:pPr>
              <w:tabs>
                <w:tab w:val="left" w:pos="8280"/>
              </w:tabs>
              <w:jc w:val="right"/>
              <w:rPr>
                <w:sz w:val="20"/>
                <w:szCs w:val="20"/>
              </w:rPr>
            </w:pPr>
            <w:r>
              <w:rPr>
                <w:color w:val="000000"/>
                <w:sz w:val="20"/>
                <w:szCs w:val="20"/>
                <w:lang w:eastAsia="en-CA"/>
              </w:rPr>
              <w:t>22,750</w:t>
            </w:r>
          </w:p>
        </w:tc>
      </w:tr>
      <w:tr w:rsidR="00350C9B" w14:paraId="3D3B0320" w14:textId="77777777" w:rsidTr="0096672C">
        <w:trPr>
          <w:trHeight w:val="285"/>
          <w:jc w:val="center"/>
        </w:trPr>
        <w:tc>
          <w:tcPr>
            <w:tcW w:w="701" w:type="pct"/>
            <w:vMerge/>
            <w:shd w:val="clear" w:color="auto" w:fill="auto"/>
            <w:tcMar>
              <w:left w:w="58" w:type="dxa"/>
              <w:right w:w="58" w:type="dxa"/>
            </w:tcMar>
            <w:vAlign w:val="center"/>
          </w:tcPr>
          <w:p w14:paraId="65337E44" w14:textId="77777777" w:rsidR="00350C9B" w:rsidRDefault="00350C9B">
            <w:pPr>
              <w:tabs>
                <w:tab w:val="left" w:pos="8280"/>
              </w:tabs>
              <w:jc w:val="left"/>
              <w:rPr>
                <w:sz w:val="20"/>
                <w:szCs w:val="20"/>
              </w:rPr>
            </w:pPr>
          </w:p>
        </w:tc>
        <w:tc>
          <w:tcPr>
            <w:tcW w:w="897" w:type="pct"/>
            <w:gridSpan w:val="2"/>
            <w:shd w:val="clear" w:color="auto" w:fill="auto"/>
            <w:tcMar>
              <w:left w:w="58" w:type="dxa"/>
              <w:right w:w="58" w:type="dxa"/>
            </w:tcMar>
            <w:vAlign w:val="center"/>
          </w:tcPr>
          <w:p w14:paraId="037FE287" w14:textId="77777777" w:rsidR="00350C9B" w:rsidRDefault="00000000">
            <w:pPr>
              <w:tabs>
                <w:tab w:val="left" w:pos="8280"/>
              </w:tabs>
              <w:ind w:left="83" w:right="-219"/>
              <w:jc w:val="left"/>
              <w:rPr>
                <w:sz w:val="20"/>
                <w:szCs w:val="20"/>
                <w:lang w:val="en-US" w:eastAsia="zh-CN"/>
              </w:rPr>
            </w:pPr>
            <w:r>
              <w:rPr>
                <w:rFonts w:hint="eastAsia"/>
                <w:sz w:val="20"/>
                <w:szCs w:val="20"/>
                <w:lang w:val="en-US" w:eastAsia="zh-CN"/>
              </w:rPr>
              <w:t>供资总额</w:t>
            </w:r>
          </w:p>
        </w:tc>
        <w:tc>
          <w:tcPr>
            <w:tcW w:w="425" w:type="pct"/>
            <w:tcBorders>
              <w:bottom w:val="single" w:sz="4" w:space="0" w:color="auto"/>
            </w:tcBorders>
            <w:shd w:val="clear" w:color="auto" w:fill="auto"/>
            <w:tcMar>
              <w:left w:w="72" w:type="dxa"/>
              <w:right w:w="72" w:type="dxa"/>
            </w:tcMar>
            <w:vAlign w:val="center"/>
          </w:tcPr>
          <w:p w14:paraId="5C221721" w14:textId="77777777" w:rsidR="00350C9B" w:rsidRDefault="00000000">
            <w:pPr>
              <w:tabs>
                <w:tab w:val="left" w:pos="8280"/>
              </w:tabs>
              <w:jc w:val="right"/>
              <w:rPr>
                <w:sz w:val="20"/>
                <w:szCs w:val="20"/>
              </w:rPr>
            </w:pPr>
            <w:r>
              <w:rPr>
                <w:color w:val="000000"/>
                <w:sz w:val="20"/>
                <w:szCs w:val="20"/>
                <w:lang w:eastAsia="en-CA"/>
              </w:rPr>
              <w:t>124,120</w:t>
            </w:r>
          </w:p>
        </w:tc>
        <w:tc>
          <w:tcPr>
            <w:tcW w:w="425" w:type="pct"/>
            <w:shd w:val="clear" w:color="auto" w:fill="auto"/>
            <w:tcMar>
              <w:left w:w="72" w:type="dxa"/>
              <w:right w:w="72" w:type="dxa"/>
            </w:tcMar>
            <w:vAlign w:val="center"/>
          </w:tcPr>
          <w:p w14:paraId="22DE2EC6" w14:textId="77777777" w:rsidR="00350C9B" w:rsidRDefault="00000000">
            <w:pPr>
              <w:tabs>
                <w:tab w:val="left" w:pos="8280"/>
              </w:tabs>
              <w:jc w:val="right"/>
              <w:rPr>
                <w:sz w:val="20"/>
                <w:szCs w:val="20"/>
              </w:rPr>
            </w:pPr>
            <w:r>
              <w:rPr>
                <w:sz w:val="20"/>
                <w:szCs w:val="20"/>
                <w:lang w:eastAsia="zh-CN" w:bidi="hi-IN"/>
              </w:rPr>
              <w:t>0</w:t>
            </w:r>
          </w:p>
        </w:tc>
        <w:tc>
          <w:tcPr>
            <w:tcW w:w="425" w:type="pct"/>
            <w:tcBorders>
              <w:bottom w:val="single" w:sz="4" w:space="0" w:color="auto"/>
            </w:tcBorders>
            <w:shd w:val="clear" w:color="auto" w:fill="auto"/>
            <w:vAlign w:val="center"/>
          </w:tcPr>
          <w:p w14:paraId="40B516FB" w14:textId="77777777" w:rsidR="00350C9B" w:rsidRDefault="00000000">
            <w:pPr>
              <w:tabs>
                <w:tab w:val="left" w:pos="8280"/>
              </w:tabs>
              <w:jc w:val="right"/>
              <w:rPr>
                <w:sz w:val="20"/>
                <w:szCs w:val="20"/>
              </w:rPr>
            </w:pPr>
            <w:r>
              <w:rPr>
                <w:sz w:val="20"/>
                <w:szCs w:val="20"/>
                <w:lang w:eastAsia="zh-CN" w:bidi="hi-IN"/>
              </w:rPr>
              <w:t>0</w:t>
            </w:r>
          </w:p>
        </w:tc>
        <w:tc>
          <w:tcPr>
            <w:tcW w:w="425" w:type="pct"/>
            <w:shd w:val="clear" w:color="auto" w:fill="auto"/>
            <w:tcMar>
              <w:left w:w="72" w:type="dxa"/>
              <w:right w:w="72" w:type="dxa"/>
            </w:tcMar>
            <w:vAlign w:val="center"/>
          </w:tcPr>
          <w:p w14:paraId="7E3F65BC" w14:textId="77777777" w:rsidR="00350C9B" w:rsidRDefault="00000000">
            <w:pPr>
              <w:tabs>
                <w:tab w:val="left" w:pos="8280"/>
              </w:tabs>
              <w:jc w:val="right"/>
              <w:rPr>
                <w:sz w:val="20"/>
                <w:szCs w:val="20"/>
              </w:rPr>
            </w:pPr>
            <w:r>
              <w:rPr>
                <w:sz w:val="20"/>
                <w:szCs w:val="20"/>
              </w:rPr>
              <w:t>150,870</w:t>
            </w:r>
          </w:p>
        </w:tc>
        <w:tc>
          <w:tcPr>
            <w:tcW w:w="425" w:type="pct"/>
            <w:shd w:val="clear" w:color="auto" w:fill="auto"/>
            <w:tcMar>
              <w:left w:w="72" w:type="dxa"/>
              <w:right w:w="72" w:type="dxa"/>
            </w:tcMar>
            <w:vAlign w:val="center"/>
          </w:tcPr>
          <w:p w14:paraId="612ED33B" w14:textId="77777777" w:rsidR="00350C9B" w:rsidRDefault="00000000">
            <w:pPr>
              <w:tabs>
                <w:tab w:val="left" w:pos="8280"/>
              </w:tabs>
              <w:jc w:val="right"/>
              <w:rPr>
                <w:sz w:val="20"/>
                <w:szCs w:val="20"/>
              </w:rPr>
            </w:pPr>
            <w:r>
              <w:rPr>
                <w:sz w:val="20"/>
                <w:szCs w:val="20"/>
                <w:lang w:eastAsia="zh-CN" w:bidi="hi-IN"/>
              </w:rPr>
              <w:t>0</w:t>
            </w:r>
          </w:p>
        </w:tc>
        <w:tc>
          <w:tcPr>
            <w:tcW w:w="425" w:type="pct"/>
            <w:tcBorders>
              <w:bottom w:val="single" w:sz="4" w:space="0" w:color="auto"/>
            </w:tcBorders>
            <w:shd w:val="clear" w:color="auto" w:fill="auto"/>
            <w:tcMar>
              <w:left w:w="72" w:type="dxa"/>
              <w:right w:w="72" w:type="dxa"/>
            </w:tcMar>
            <w:vAlign w:val="center"/>
          </w:tcPr>
          <w:p w14:paraId="5C6A7B0A" w14:textId="77777777" w:rsidR="00350C9B" w:rsidRDefault="00000000">
            <w:pPr>
              <w:tabs>
                <w:tab w:val="left" w:pos="8280"/>
              </w:tabs>
              <w:jc w:val="right"/>
              <w:rPr>
                <w:sz w:val="20"/>
                <w:szCs w:val="20"/>
              </w:rPr>
            </w:pPr>
            <w:r>
              <w:rPr>
                <w:sz w:val="20"/>
                <w:szCs w:val="20"/>
                <w:lang w:eastAsia="zh-CN" w:bidi="hi-IN"/>
              </w:rPr>
              <w:t>0</w:t>
            </w:r>
          </w:p>
        </w:tc>
        <w:tc>
          <w:tcPr>
            <w:tcW w:w="425" w:type="pct"/>
            <w:shd w:val="clear" w:color="auto" w:fill="auto"/>
            <w:vAlign w:val="center"/>
          </w:tcPr>
          <w:p w14:paraId="7BFF0B17" w14:textId="77777777" w:rsidR="00350C9B" w:rsidRDefault="00000000">
            <w:pPr>
              <w:tabs>
                <w:tab w:val="left" w:pos="8280"/>
              </w:tabs>
              <w:jc w:val="right"/>
              <w:rPr>
                <w:color w:val="000000"/>
                <w:sz w:val="20"/>
                <w:szCs w:val="20"/>
                <w:lang w:eastAsia="en-CA"/>
              </w:rPr>
            </w:pPr>
            <w:r>
              <w:rPr>
                <w:color w:val="000000"/>
                <w:sz w:val="20"/>
                <w:szCs w:val="20"/>
                <w:lang w:eastAsia="en-CA"/>
              </w:rPr>
              <w:t>72,760</w:t>
            </w:r>
          </w:p>
        </w:tc>
        <w:tc>
          <w:tcPr>
            <w:tcW w:w="426" w:type="pct"/>
            <w:shd w:val="clear" w:color="auto" w:fill="auto"/>
            <w:tcMar>
              <w:left w:w="72" w:type="dxa"/>
              <w:right w:w="72" w:type="dxa"/>
            </w:tcMar>
            <w:vAlign w:val="center"/>
          </w:tcPr>
          <w:p w14:paraId="0259771B" w14:textId="77777777" w:rsidR="00350C9B" w:rsidRDefault="00000000">
            <w:pPr>
              <w:tabs>
                <w:tab w:val="left" w:pos="8280"/>
              </w:tabs>
              <w:jc w:val="right"/>
              <w:rPr>
                <w:sz w:val="20"/>
                <w:szCs w:val="20"/>
              </w:rPr>
            </w:pPr>
            <w:r>
              <w:rPr>
                <w:color w:val="000000"/>
                <w:sz w:val="20"/>
                <w:szCs w:val="20"/>
                <w:lang w:eastAsia="en-CA"/>
              </w:rPr>
              <w:t>347,750</w:t>
            </w:r>
          </w:p>
        </w:tc>
      </w:tr>
    </w:tbl>
    <w:p w14:paraId="1BF3C4F0" w14:textId="77777777" w:rsidR="00350C9B" w:rsidRDefault="00350C9B">
      <w:pPr>
        <w:ind w:right="-561"/>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6"/>
        <w:gridCol w:w="3412"/>
        <w:gridCol w:w="3855"/>
      </w:tblGrid>
      <w:tr w:rsidR="00350C9B" w14:paraId="5AA7973F" w14:textId="77777777">
        <w:trPr>
          <w:trHeight w:hRule="exact" w:val="260"/>
        </w:trPr>
        <w:tc>
          <w:tcPr>
            <w:tcW w:w="5000" w:type="pct"/>
            <w:gridSpan w:val="3"/>
            <w:shd w:val="clear" w:color="auto" w:fill="auto"/>
          </w:tcPr>
          <w:p w14:paraId="71D6DB4A" w14:textId="77777777" w:rsidR="00350C9B" w:rsidRDefault="00000000">
            <w:pPr>
              <w:rPr>
                <w:b/>
                <w:sz w:val="19"/>
                <w:szCs w:val="19"/>
              </w:rPr>
            </w:pPr>
            <w:r>
              <w:rPr>
                <w:b/>
                <w:sz w:val="19"/>
                <w:szCs w:val="19"/>
              </w:rPr>
              <w:t>（</w:t>
            </w:r>
            <w:r>
              <w:rPr>
                <w:rFonts w:hint="eastAsia"/>
                <w:b/>
                <w:sz w:val="19"/>
                <w:szCs w:val="19"/>
                <w:lang w:val="en-US" w:eastAsia="zh-CN"/>
              </w:rPr>
              <w:t>八</w:t>
            </w:r>
            <w:r>
              <w:rPr>
                <w:b/>
                <w:sz w:val="19"/>
                <w:szCs w:val="19"/>
              </w:rPr>
              <w:t>）</w:t>
            </w:r>
            <w:r>
              <w:rPr>
                <w:b/>
                <w:sz w:val="19"/>
                <w:szCs w:val="19"/>
              </w:rPr>
              <w:t xml:space="preserve"> </w:t>
            </w:r>
            <w:proofErr w:type="spellStart"/>
            <w:r>
              <w:rPr>
                <w:b/>
                <w:sz w:val="19"/>
                <w:szCs w:val="19"/>
              </w:rPr>
              <w:t>第一次付款</w:t>
            </w:r>
            <w:proofErr w:type="spellEnd"/>
            <w:r>
              <w:rPr>
                <w:b/>
                <w:sz w:val="19"/>
                <w:szCs w:val="19"/>
              </w:rPr>
              <w:t>（</w:t>
            </w:r>
            <w:r>
              <w:rPr>
                <w:b/>
                <w:sz w:val="19"/>
                <w:szCs w:val="19"/>
              </w:rPr>
              <w:t>2023</w:t>
            </w:r>
            <w:proofErr w:type="spellStart"/>
            <w:r>
              <w:rPr>
                <w:b/>
                <w:sz w:val="19"/>
                <w:szCs w:val="19"/>
              </w:rPr>
              <w:t>年）申请批准的资金</w:t>
            </w:r>
            <w:proofErr w:type="spellEnd"/>
          </w:p>
        </w:tc>
      </w:tr>
      <w:tr w:rsidR="00350C9B" w14:paraId="57AB7DCD" w14:textId="77777777">
        <w:trPr>
          <w:trHeight w:hRule="exact" w:val="278"/>
        </w:trPr>
        <w:tc>
          <w:tcPr>
            <w:tcW w:w="1524" w:type="pct"/>
            <w:shd w:val="clear" w:color="auto" w:fill="auto"/>
          </w:tcPr>
          <w:p w14:paraId="6A624558" w14:textId="77777777" w:rsidR="00350C9B" w:rsidRDefault="00000000">
            <w:pPr>
              <w:jc w:val="center"/>
              <w:rPr>
                <w:b/>
                <w:sz w:val="19"/>
                <w:szCs w:val="19"/>
                <w:lang w:val="en-US" w:eastAsia="zh-CN"/>
              </w:rPr>
            </w:pPr>
            <w:r>
              <w:rPr>
                <w:rFonts w:hint="eastAsia"/>
                <w:b/>
                <w:sz w:val="19"/>
                <w:szCs w:val="19"/>
                <w:lang w:val="en-US" w:eastAsia="zh-CN"/>
              </w:rPr>
              <w:t>执行机构</w:t>
            </w:r>
          </w:p>
        </w:tc>
        <w:tc>
          <w:tcPr>
            <w:tcW w:w="1632" w:type="pct"/>
            <w:shd w:val="clear" w:color="auto" w:fill="auto"/>
          </w:tcPr>
          <w:p w14:paraId="570B2BAA" w14:textId="77777777" w:rsidR="00350C9B" w:rsidRDefault="00000000">
            <w:pPr>
              <w:jc w:val="center"/>
              <w:rPr>
                <w:b/>
                <w:sz w:val="19"/>
                <w:szCs w:val="19"/>
              </w:rPr>
            </w:pPr>
            <w:r>
              <w:rPr>
                <w:rFonts w:hint="eastAsia"/>
                <w:b/>
                <w:sz w:val="19"/>
                <w:szCs w:val="19"/>
                <w:lang w:val="en-US" w:eastAsia="zh-CN"/>
              </w:rPr>
              <w:t>建议供</w:t>
            </w:r>
            <w:proofErr w:type="spellStart"/>
            <w:r>
              <w:rPr>
                <w:b/>
                <w:sz w:val="19"/>
                <w:szCs w:val="19"/>
              </w:rPr>
              <w:t>资（美元</w:t>
            </w:r>
            <w:proofErr w:type="spellEnd"/>
            <w:r>
              <w:rPr>
                <w:b/>
                <w:sz w:val="19"/>
                <w:szCs w:val="19"/>
              </w:rPr>
              <w:t>）</w:t>
            </w:r>
          </w:p>
        </w:tc>
        <w:tc>
          <w:tcPr>
            <w:tcW w:w="1844" w:type="pct"/>
            <w:shd w:val="clear" w:color="auto" w:fill="auto"/>
          </w:tcPr>
          <w:p w14:paraId="62970BC5" w14:textId="77777777" w:rsidR="00350C9B" w:rsidRDefault="00000000">
            <w:pPr>
              <w:jc w:val="center"/>
              <w:rPr>
                <w:b/>
                <w:sz w:val="19"/>
                <w:szCs w:val="19"/>
              </w:rPr>
            </w:pPr>
            <w:proofErr w:type="spellStart"/>
            <w:r>
              <w:rPr>
                <w:b/>
                <w:sz w:val="19"/>
                <w:szCs w:val="19"/>
              </w:rPr>
              <w:t>支持</w:t>
            </w:r>
            <w:proofErr w:type="spellEnd"/>
            <w:r>
              <w:rPr>
                <w:rFonts w:hint="eastAsia"/>
                <w:b/>
                <w:sz w:val="19"/>
                <w:szCs w:val="19"/>
                <w:lang w:val="en-US" w:eastAsia="zh-CN"/>
              </w:rPr>
              <w:t>费用</w:t>
            </w:r>
            <w:r>
              <w:rPr>
                <w:b/>
                <w:sz w:val="19"/>
                <w:szCs w:val="19"/>
              </w:rPr>
              <w:t>（</w:t>
            </w:r>
            <w:proofErr w:type="spellStart"/>
            <w:r>
              <w:rPr>
                <w:b/>
                <w:sz w:val="19"/>
                <w:szCs w:val="19"/>
              </w:rPr>
              <w:t>美元</w:t>
            </w:r>
            <w:proofErr w:type="spellEnd"/>
            <w:r>
              <w:rPr>
                <w:b/>
                <w:sz w:val="19"/>
                <w:szCs w:val="19"/>
              </w:rPr>
              <w:t>）</w:t>
            </w:r>
          </w:p>
        </w:tc>
      </w:tr>
      <w:tr w:rsidR="00350C9B" w14:paraId="4078B937" w14:textId="77777777">
        <w:trPr>
          <w:trHeight w:hRule="exact" w:val="286"/>
        </w:trPr>
        <w:tc>
          <w:tcPr>
            <w:tcW w:w="1524" w:type="pct"/>
            <w:shd w:val="clear" w:color="auto" w:fill="auto"/>
          </w:tcPr>
          <w:p w14:paraId="6905F743" w14:textId="77777777" w:rsidR="00350C9B" w:rsidRDefault="00000000">
            <w:pPr>
              <w:rPr>
                <w:sz w:val="19"/>
                <w:szCs w:val="19"/>
                <w:lang w:val="en-US" w:eastAsia="zh-CN"/>
              </w:rPr>
            </w:pPr>
            <w:r>
              <w:rPr>
                <w:rFonts w:hint="eastAsia"/>
                <w:sz w:val="19"/>
                <w:szCs w:val="19"/>
                <w:lang w:val="en-US" w:eastAsia="zh-CN"/>
              </w:rPr>
              <w:t>工发组织</w:t>
            </w:r>
          </w:p>
        </w:tc>
        <w:tc>
          <w:tcPr>
            <w:tcW w:w="1632" w:type="pct"/>
            <w:shd w:val="clear" w:color="auto" w:fill="auto"/>
          </w:tcPr>
          <w:p w14:paraId="24EBC4B8" w14:textId="77777777" w:rsidR="00350C9B" w:rsidRDefault="00000000">
            <w:pPr>
              <w:jc w:val="right"/>
              <w:rPr>
                <w:sz w:val="19"/>
                <w:szCs w:val="19"/>
              </w:rPr>
            </w:pPr>
            <w:r>
              <w:rPr>
                <w:sz w:val="20"/>
                <w:szCs w:val="20"/>
              </w:rPr>
              <w:t>116,000</w:t>
            </w:r>
          </w:p>
        </w:tc>
        <w:tc>
          <w:tcPr>
            <w:tcW w:w="1844" w:type="pct"/>
            <w:shd w:val="clear" w:color="auto" w:fill="auto"/>
          </w:tcPr>
          <w:p w14:paraId="03E69898" w14:textId="77777777" w:rsidR="00350C9B" w:rsidRDefault="00000000">
            <w:pPr>
              <w:jc w:val="right"/>
              <w:rPr>
                <w:sz w:val="19"/>
                <w:szCs w:val="19"/>
              </w:rPr>
            </w:pPr>
            <w:r>
              <w:rPr>
                <w:sz w:val="20"/>
                <w:szCs w:val="20"/>
                <w:lang w:eastAsia="zh-CN" w:bidi="hi-IN"/>
              </w:rPr>
              <w:t xml:space="preserve"> 8,120</w:t>
            </w:r>
          </w:p>
        </w:tc>
      </w:tr>
      <w:tr w:rsidR="00350C9B" w14:paraId="72AD011E" w14:textId="77777777">
        <w:trPr>
          <w:trHeight w:hRule="exact" w:val="290"/>
        </w:trPr>
        <w:tc>
          <w:tcPr>
            <w:tcW w:w="1524" w:type="pct"/>
            <w:shd w:val="clear" w:color="auto" w:fill="auto"/>
          </w:tcPr>
          <w:p w14:paraId="72663D15" w14:textId="77777777" w:rsidR="00350C9B" w:rsidRDefault="00000000">
            <w:pPr>
              <w:rPr>
                <w:b/>
                <w:bCs/>
                <w:sz w:val="19"/>
                <w:szCs w:val="19"/>
                <w:lang w:eastAsia="zh-CN"/>
              </w:rPr>
            </w:pPr>
            <w:r>
              <w:rPr>
                <w:rFonts w:hint="eastAsia"/>
                <w:b/>
                <w:bCs/>
                <w:sz w:val="19"/>
                <w:szCs w:val="19"/>
                <w:lang w:val="en-US" w:eastAsia="zh-CN"/>
              </w:rPr>
              <w:t>合计</w:t>
            </w:r>
          </w:p>
        </w:tc>
        <w:tc>
          <w:tcPr>
            <w:tcW w:w="1632" w:type="pct"/>
            <w:shd w:val="clear" w:color="auto" w:fill="auto"/>
          </w:tcPr>
          <w:p w14:paraId="5742411E" w14:textId="77777777" w:rsidR="00350C9B" w:rsidRDefault="00000000">
            <w:pPr>
              <w:jc w:val="right"/>
              <w:rPr>
                <w:sz w:val="19"/>
                <w:szCs w:val="19"/>
              </w:rPr>
            </w:pPr>
            <w:r>
              <w:rPr>
                <w:sz w:val="20"/>
                <w:szCs w:val="20"/>
              </w:rPr>
              <w:t>116,000</w:t>
            </w:r>
          </w:p>
        </w:tc>
        <w:tc>
          <w:tcPr>
            <w:tcW w:w="1844" w:type="pct"/>
            <w:shd w:val="clear" w:color="auto" w:fill="auto"/>
          </w:tcPr>
          <w:p w14:paraId="23C90AB8" w14:textId="77777777" w:rsidR="00350C9B" w:rsidRDefault="00000000">
            <w:pPr>
              <w:jc w:val="right"/>
              <w:rPr>
                <w:sz w:val="19"/>
                <w:szCs w:val="19"/>
              </w:rPr>
            </w:pPr>
            <w:r>
              <w:rPr>
                <w:sz w:val="20"/>
                <w:szCs w:val="20"/>
                <w:lang w:eastAsia="zh-CN" w:bidi="hi-IN"/>
              </w:rPr>
              <w:t xml:space="preserve"> 8,120</w:t>
            </w:r>
          </w:p>
        </w:tc>
      </w:tr>
    </w:tbl>
    <w:p w14:paraId="7210D8A7" w14:textId="77777777" w:rsidR="00350C9B" w:rsidRDefault="00350C9B">
      <w:pPr>
        <w:jc w:val="center"/>
        <w:rPr>
          <w:sz w:val="10"/>
          <w:szCs w:val="10"/>
        </w:rPr>
      </w:pPr>
    </w:p>
    <w:tbl>
      <w:tblPr>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7"/>
        <w:gridCol w:w="7256"/>
      </w:tblGrid>
      <w:tr w:rsidR="00350C9B" w14:paraId="3476B88B" w14:textId="77777777">
        <w:trPr>
          <w:trHeight w:hRule="exact" w:val="298"/>
        </w:trPr>
        <w:tc>
          <w:tcPr>
            <w:tcW w:w="1529" w:type="pct"/>
            <w:shd w:val="clear" w:color="auto" w:fill="auto"/>
          </w:tcPr>
          <w:p w14:paraId="0B546925" w14:textId="77777777" w:rsidR="00350C9B" w:rsidRDefault="00000000">
            <w:pPr>
              <w:jc w:val="left"/>
              <w:rPr>
                <w:b/>
                <w:sz w:val="19"/>
                <w:szCs w:val="19"/>
              </w:rPr>
            </w:pPr>
            <w:r>
              <w:rPr>
                <w:rFonts w:ascii="SimSun" w:hAnsi="SimSun" w:cs="SimSun" w:hint="eastAsia"/>
                <w:b/>
                <w:sz w:val="18"/>
                <w:szCs w:val="18"/>
                <w:lang w:eastAsia="zh-CN"/>
              </w:rPr>
              <w:t>秘书处的建议：</w:t>
            </w:r>
          </w:p>
        </w:tc>
        <w:tc>
          <w:tcPr>
            <w:tcW w:w="3471" w:type="pct"/>
            <w:shd w:val="clear" w:color="auto" w:fill="auto"/>
          </w:tcPr>
          <w:p w14:paraId="40526843" w14:textId="77777777" w:rsidR="00350C9B" w:rsidRDefault="00000000">
            <w:pPr>
              <w:jc w:val="center"/>
              <w:rPr>
                <w:sz w:val="19"/>
                <w:szCs w:val="19"/>
              </w:rPr>
            </w:pPr>
            <w:r>
              <w:rPr>
                <w:rFonts w:hint="eastAsia"/>
                <w:sz w:val="19"/>
                <w:szCs w:val="19"/>
                <w:lang w:val="en-US" w:eastAsia="zh-CN"/>
              </w:rPr>
              <w:t>个别</w:t>
            </w:r>
            <w:proofErr w:type="spellStart"/>
            <w:r>
              <w:rPr>
                <w:sz w:val="19"/>
                <w:szCs w:val="19"/>
              </w:rPr>
              <w:t>考虑</w:t>
            </w:r>
            <w:proofErr w:type="spellEnd"/>
            <w:r>
              <w:rPr>
                <w:sz w:val="19"/>
                <w:szCs w:val="19"/>
              </w:rPr>
              <w:t>-</w:t>
            </w:r>
            <w:proofErr w:type="spellStart"/>
            <w:r>
              <w:rPr>
                <w:sz w:val="19"/>
                <w:szCs w:val="19"/>
              </w:rPr>
              <w:t>解决所有技术和</w:t>
            </w:r>
            <w:proofErr w:type="spellEnd"/>
            <w:r>
              <w:rPr>
                <w:rFonts w:hint="eastAsia"/>
                <w:sz w:val="19"/>
                <w:szCs w:val="19"/>
                <w:lang w:val="en-US" w:eastAsia="zh-CN"/>
              </w:rPr>
              <w:t>费用</w:t>
            </w:r>
            <w:proofErr w:type="spellStart"/>
            <w:r>
              <w:rPr>
                <w:sz w:val="19"/>
                <w:szCs w:val="19"/>
              </w:rPr>
              <w:t>问题</w:t>
            </w:r>
            <w:proofErr w:type="spellEnd"/>
          </w:p>
        </w:tc>
      </w:tr>
    </w:tbl>
    <w:p w14:paraId="13D3F2F4" w14:textId="4E910A23" w:rsidR="00350C9B" w:rsidRDefault="00000000" w:rsidP="00D92058">
      <w:pPr>
        <w:spacing w:after="240"/>
        <w:jc w:val="center"/>
        <w:rPr>
          <w:b/>
        </w:rPr>
      </w:pPr>
      <w:r>
        <w:rPr>
          <w:b/>
        </w:rPr>
        <w:br w:type="page"/>
      </w:r>
      <w:r>
        <w:rPr>
          <w:rFonts w:hint="eastAsia"/>
          <w:b/>
          <w:caps/>
          <w:lang w:eastAsia="zh-CN"/>
        </w:rPr>
        <w:lastRenderedPageBreak/>
        <w:t>项目</w:t>
      </w:r>
      <w:r>
        <w:rPr>
          <w:b/>
          <w:caps/>
          <w:lang w:eastAsia="zh-CN"/>
        </w:rPr>
        <w:t>说明</w:t>
      </w:r>
    </w:p>
    <w:p w14:paraId="451C39F4" w14:textId="77777777" w:rsidR="00350C9B" w:rsidRDefault="00000000">
      <w:pPr>
        <w:pStyle w:val="Heading1"/>
      </w:pPr>
      <w:r>
        <w:rPr>
          <w:rFonts w:hint="eastAsia"/>
          <w:lang w:val="en-US" w:eastAsia="zh-CN"/>
        </w:rPr>
        <w:t xml:space="preserve"> </w:t>
      </w:r>
      <w:proofErr w:type="spellStart"/>
      <w:r>
        <w:t>工发组织作为指定的执行机构</w:t>
      </w:r>
      <w:proofErr w:type="spellEnd"/>
      <w:r>
        <w:rPr>
          <w:rFonts w:hint="eastAsia"/>
          <w:lang w:eastAsia="zh-CN"/>
        </w:rPr>
        <w:t>，</w:t>
      </w:r>
      <w:proofErr w:type="spellStart"/>
      <w:r>
        <w:t>代表土库曼斯坦政府提交了一份关于基加利氢氟碳化合物执行计划第一阶段的</w:t>
      </w:r>
      <w:proofErr w:type="spellEnd"/>
      <w:r>
        <w:rPr>
          <w:rFonts w:hint="eastAsia"/>
          <w:lang w:val="en-US" w:eastAsia="zh-CN"/>
        </w:rPr>
        <w:t>申</w:t>
      </w:r>
      <w:proofErr w:type="spellStart"/>
      <w:r>
        <w:t>请，数额为</w:t>
      </w:r>
      <w:proofErr w:type="spellEnd"/>
      <w:r>
        <w:t>360</w:t>
      </w:r>
      <w:r>
        <w:rPr>
          <w:rFonts w:hint="eastAsia"/>
          <w:lang w:val="en-US" w:eastAsia="zh-CN"/>
        </w:rPr>
        <w:t xml:space="preserve"> </w:t>
      </w:r>
      <w:r>
        <w:t>000</w:t>
      </w:r>
      <w:proofErr w:type="spellStart"/>
      <w:r>
        <w:t>美元，外加最初提交的</w:t>
      </w:r>
      <w:proofErr w:type="spellEnd"/>
      <w:r>
        <w:t>25</w:t>
      </w:r>
      <w:r>
        <w:rPr>
          <w:rFonts w:hint="eastAsia"/>
          <w:lang w:val="en-US" w:eastAsia="zh-CN"/>
        </w:rPr>
        <w:t xml:space="preserve"> </w:t>
      </w:r>
      <w:r>
        <w:t>200</w:t>
      </w:r>
      <w:proofErr w:type="spellStart"/>
      <w:r>
        <w:t>美元的机构支助费用</w:t>
      </w:r>
      <w:proofErr w:type="spellEnd"/>
      <w:r>
        <w:t>。</w:t>
      </w:r>
    </w:p>
    <w:p w14:paraId="66E83222" w14:textId="77777777" w:rsidR="00350C9B" w:rsidRDefault="00000000">
      <w:pPr>
        <w:pStyle w:val="Heading1"/>
      </w:pPr>
      <w:proofErr w:type="spellStart"/>
      <w:r>
        <w:t>基加利氢氟碳化合物执行计划第一阶段的</w:t>
      </w:r>
      <w:proofErr w:type="spellEnd"/>
      <w:r>
        <w:rPr>
          <w:rFonts w:hint="eastAsia"/>
          <w:lang w:eastAsia="zh-CN"/>
        </w:rPr>
        <w:t>执行，</w:t>
      </w:r>
      <w:r>
        <w:t>将</w:t>
      </w:r>
      <w:r>
        <w:rPr>
          <w:rFonts w:hint="eastAsia"/>
          <w:lang w:val="en-US" w:eastAsia="zh-CN"/>
        </w:rPr>
        <w:t>协助</w:t>
      </w:r>
      <w:proofErr w:type="spellStart"/>
      <w:r>
        <w:t>土库曼斯坦在</w:t>
      </w:r>
      <w:proofErr w:type="spellEnd"/>
      <w:r>
        <w:t>2029</w:t>
      </w:r>
      <w:r>
        <w:t>年</w:t>
      </w:r>
      <w:r>
        <w:t>1</w:t>
      </w:r>
      <w:r>
        <w:t>月</w:t>
      </w:r>
      <w:r>
        <w:t>1</w:t>
      </w:r>
      <w:proofErr w:type="spellStart"/>
      <w:r>
        <w:t>日前实现</w:t>
      </w:r>
      <w:proofErr w:type="spellEnd"/>
      <w:r>
        <w:rPr>
          <w:rFonts w:hint="eastAsia"/>
          <w:lang w:val="en-US" w:eastAsia="zh-CN"/>
        </w:rPr>
        <w:t>其</w:t>
      </w:r>
      <w:proofErr w:type="spellStart"/>
      <w:r>
        <w:t>氢氟碳化合物基准消费量减少</w:t>
      </w:r>
      <w:proofErr w:type="spellEnd"/>
      <w:r>
        <w:t>10%</w:t>
      </w:r>
      <w:proofErr w:type="spellStart"/>
      <w:r>
        <w:t>的目标</w:t>
      </w:r>
      <w:proofErr w:type="spellEnd"/>
      <w:r>
        <w:t>。</w:t>
      </w:r>
    </w:p>
    <w:p w14:paraId="74D84327" w14:textId="77777777" w:rsidR="00350C9B" w:rsidRDefault="00000000">
      <w:pPr>
        <w:pStyle w:val="Heading1"/>
        <w:rPr>
          <w:b/>
        </w:rPr>
      </w:pPr>
      <w:proofErr w:type="spellStart"/>
      <w:r>
        <w:t>本次会议</w:t>
      </w:r>
      <w:proofErr w:type="spellEnd"/>
      <w:r>
        <w:rPr>
          <w:rFonts w:hint="eastAsia"/>
          <w:lang w:val="en-US" w:eastAsia="zh-CN"/>
        </w:rPr>
        <w:t>申请</w:t>
      </w:r>
      <w:proofErr w:type="spellStart"/>
      <w:r>
        <w:t>的基加利氢氟碳化合物执行计划第一阶段第一次付款总额为</w:t>
      </w:r>
      <w:proofErr w:type="spellEnd"/>
      <w:r>
        <w:t>118</w:t>
      </w:r>
      <w:r>
        <w:rPr>
          <w:rFonts w:hint="eastAsia"/>
          <w:lang w:val="en-US" w:eastAsia="zh-CN"/>
        </w:rPr>
        <w:t xml:space="preserve"> </w:t>
      </w:r>
      <w:r>
        <w:t>000</w:t>
      </w:r>
      <w:proofErr w:type="spellStart"/>
      <w:r>
        <w:t>美元，加上最初提交的工发组织</w:t>
      </w:r>
      <w:proofErr w:type="spellEnd"/>
      <w:r>
        <w:t>2024</w:t>
      </w:r>
      <w:r>
        <w:t>年</w:t>
      </w:r>
      <w:r>
        <w:t>1</w:t>
      </w:r>
      <w:proofErr w:type="spellStart"/>
      <w:r>
        <w:t>月至</w:t>
      </w:r>
      <w:proofErr w:type="spellEnd"/>
      <w:r>
        <w:t>2025</w:t>
      </w:r>
      <w:r>
        <w:t>年</w:t>
      </w:r>
      <w:r>
        <w:t>12</w:t>
      </w:r>
      <w:proofErr w:type="spellStart"/>
      <w:r>
        <w:t>月期间</w:t>
      </w:r>
      <w:proofErr w:type="spellEnd"/>
      <w:r>
        <w:t>8260</w:t>
      </w:r>
      <w:proofErr w:type="spellStart"/>
      <w:r>
        <w:t>美元的机构支助费用</w:t>
      </w:r>
      <w:proofErr w:type="spellEnd"/>
      <w:r>
        <w:t>。</w:t>
      </w:r>
    </w:p>
    <w:p w14:paraId="2795123A" w14:textId="77777777" w:rsidR="00350C9B" w:rsidRDefault="00000000">
      <w:pPr>
        <w:pStyle w:val="Heading1"/>
        <w:numPr>
          <w:ilvl w:val="0"/>
          <w:numId w:val="0"/>
        </w:numPr>
        <w:tabs>
          <w:tab w:val="left" w:pos="0"/>
        </w:tabs>
        <w:rPr>
          <w:b/>
          <w:sz w:val="20"/>
          <w:szCs w:val="20"/>
          <w:lang w:val="en-US" w:eastAsia="zh-CN"/>
        </w:rPr>
      </w:pPr>
      <w:r>
        <w:rPr>
          <w:rFonts w:hint="eastAsia"/>
          <w:b/>
          <w:lang w:val="en-US" w:eastAsia="zh-CN"/>
        </w:rPr>
        <w:t>背景</w:t>
      </w:r>
    </w:p>
    <w:p w14:paraId="1CE8F3A5" w14:textId="77777777" w:rsidR="00350C9B" w:rsidRDefault="00000000">
      <w:pPr>
        <w:pStyle w:val="Heading1"/>
      </w:pPr>
      <w:proofErr w:type="spellStart"/>
      <w:r>
        <w:t>土库曼斯坦政府批准了《蒙特利尔议定书》的所有修正案，包括于</w:t>
      </w:r>
      <w:proofErr w:type="spellEnd"/>
      <w:r>
        <w:t>2020</w:t>
      </w:r>
      <w:r>
        <w:t>年</w:t>
      </w:r>
      <w:r>
        <w:t>8</w:t>
      </w:r>
      <w:r>
        <w:t>月</w:t>
      </w:r>
      <w:r>
        <w:t>31</w:t>
      </w:r>
      <w:proofErr w:type="spellStart"/>
      <w:r>
        <w:t>日批准了《基加利修正案</w:t>
      </w:r>
      <w:proofErr w:type="spellEnd"/>
      <w:r>
        <w:t>》。</w:t>
      </w:r>
      <w:proofErr w:type="spellStart"/>
      <w:r>
        <w:t>土库曼斯坦的氟氯烃消费基准为</w:t>
      </w:r>
      <w:proofErr w:type="spellEnd"/>
      <w:r>
        <w:t>6.80ODP</w:t>
      </w:r>
      <w:proofErr w:type="spellStart"/>
      <w:r>
        <w:t>吨或</w:t>
      </w:r>
      <w:proofErr w:type="spellEnd"/>
      <w:r>
        <w:t>124.14</w:t>
      </w:r>
      <w:proofErr w:type="spellStart"/>
      <w:r>
        <w:t>公吨，并将在</w:t>
      </w:r>
      <w:proofErr w:type="spellEnd"/>
      <w:r>
        <w:t>2030</w:t>
      </w:r>
      <w:r>
        <w:t>年</w:t>
      </w:r>
      <w:r>
        <w:t>1</w:t>
      </w:r>
      <w:r>
        <w:t>月</w:t>
      </w:r>
      <w:r>
        <w:t>1</w:t>
      </w:r>
      <w:proofErr w:type="spellStart"/>
      <w:r>
        <w:t>日前完全淘汰氟氯烃的消费</w:t>
      </w:r>
      <w:proofErr w:type="spellEnd"/>
      <w:r>
        <w:t>。</w:t>
      </w:r>
      <w:r>
        <w:rPr>
          <w:rStyle w:val="FootnoteReference"/>
        </w:rPr>
        <w:footnoteReference w:id="2"/>
      </w:r>
    </w:p>
    <w:p w14:paraId="2FD7B9BD" w14:textId="77777777" w:rsidR="00350C9B" w:rsidRDefault="00000000">
      <w:pPr>
        <w:pStyle w:val="Heading1"/>
        <w:numPr>
          <w:ilvl w:val="0"/>
          <w:numId w:val="0"/>
        </w:numPr>
        <w:tabs>
          <w:tab w:val="left" w:pos="0"/>
        </w:tabs>
        <w:rPr>
          <w:bCs/>
          <w:u w:val="single"/>
        </w:rPr>
      </w:pPr>
      <w:proofErr w:type="spellStart"/>
      <w:r>
        <w:rPr>
          <w:u w:val="single"/>
        </w:rPr>
        <w:t>氟氯烃淘汰管理计划的执行情况</w:t>
      </w:r>
      <w:proofErr w:type="spellEnd"/>
    </w:p>
    <w:p w14:paraId="01FD555D" w14:textId="77777777" w:rsidR="00350C9B" w:rsidRDefault="00000000">
      <w:pPr>
        <w:pStyle w:val="Heading1"/>
        <w:tabs>
          <w:tab w:val="left" w:pos="709"/>
        </w:tabs>
      </w:pPr>
      <w:r>
        <w:t>土库曼斯坦氟氯烃淘汰管理计划第一阶段最初是在第</w:t>
      </w:r>
      <w:r>
        <w:rPr>
          <w:rFonts w:hint="eastAsia"/>
          <w:lang w:val="en-US" w:eastAsia="zh-CN"/>
        </w:rPr>
        <w:t>62</w:t>
      </w:r>
      <w:r>
        <w:t>次会议上核准的</w:t>
      </w:r>
      <w:r>
        <w:rPr>
          <w:rFonts w:hint="eastAsia"/>
          <w:lang w:val="en-US" w:eastAsia="zh-CN"/>
        </w:rPr>
        <w:t xml:space="preserve"> </w:t>
      </w:r>
      <w:r>
        <w:rPr>
          <w:vertAlign w:val="superscript"/>
        </w:rPr>
        <w:footnoteReference w:id="3"/>
      </w:r>
      <w:r>
        <w:t>，并在第</w:t>
      </w:r>
      <w:r>
        <w:rPr>
          <w:rFonts w:hint="eastAsia"/>
          <w:lang w:val="en-US" w:eastAsia="zh-CN"/>
        </w:rPr>
        <w:t>71</w:t>
      </w:r>
      <w:r>
        <w:t>次会议上进行了修订</w:t>
      </w:r>
      <w:r>
        <w:rPr>
          <w:rFonts w:hint="eastAsia"/>
          <w:lang w:val="en-US" w:eastAsia="zh-CN"/>
        </w:rPr>
        <w:t xml:space="preserve"> </w:t>
      </w:r>
      <w:r>
        <w:rPr>
          <w:vertAlign w:val="superscript"/>
        </w:rPr>
        <w:footnoteReference w:id="4"/>
      </w:r>
      <w:r>
        <w:t>，</w:t>
      </w:r>
      <w:proofErr w:type="spellStart"/>
      <w:r>
        <w:t>以在</w:t>
      </w:r>
      <w:proofErr w:type="spellEnd"/>
      <w:r>
        <w:t>2020</w:t>
      </w:r>
      <w:proofErr w:type="spellStart"/>
      <w:r>
        <w:t>年前实现比基准减少</w:t>
      </w:r>
      <w:proofErr w:type="spellEnd"/>
      <w:r>
        <w:t>35%</w:t>
      </w:r>
      <w:proofErr w:type="spellStart"/>
      <w:r>
        <w:t>的目标，从而淘汰</w:t>
      </w:r>
      <w:proofErr w:type="spellEnd"/>
      <w:r>
        <w:t>2.38ODP</w:t>
      </w:r>
      <w:proofErr w:type="spellStart"/>
      <w:r>
        <w:t>吨氟氯烃，总费用为</w:t>
      </w:r>
      <w:proofErr w:type="spellEnd"/>
      <w:r>
        <w:t>652</w:t>
      </w:r>
      <w:r>
        <w:rPr>
          <w:rFonts w:hint="eastAsia"/>
          <w:lang w:val="en-US" w:eastAsia="zh-CN"/>
        </w:rPr>
        <w:t xml:space="preserve"> </w:t>
      </w:r>
      <w:r>
        <w:t>050</w:t>
      </w:r>
      <w:proofErr w:type="spellStart"/>
      <w:r>
        <w:t>美元，外加机构支助费用，包括为期八年的</w:t>
      </w:r>
      <w:proofErr w:type="spellEnd"/>
      <w:r>
        <w:t>319</w:t>
      </w:r>
      <w:r>
        <w:rPr>
          <w:rFonts w:hint="eastAsia"/>
          <w:lang w:val="en-US" w:eastAsia="zh-CN"/>
        </w:rPr>
        <w:t xml:space="preserve"> </w:t>
      </w:r>
      <w:r>
        <w:t>550</w:t>
      </w:r>
      <w:proofErr w:type="spellStart"/>
      <w:r>
        <w:t>美元的机构加强费用</w:t>
      </w:r>
      <w:proofErr w:type="spellEnd"/>
      <w:r>
        <w:t>。</w:t>
      </w:r>
    </w:p>
    <w:p w14:paraId="6EC0921F" w14:textId="77777777" w:rsidR="00350C9B" w:rsidRDefault="00000000">
      <w:pPr>
        <w:pStyle w:val="Heading1"/>
      </w:pPr>
      <w:r>
        <w:rPr>
          <w:rFonts w:hint="eastAsia"/>
          <w:lang w:val="en-US" w:eastAsia="zh-CN"/>
        </w:rPr>
        <w:t xml:space="preserve"> </w:t>
      </w:r>
      <w:r>
        <w:t>第</w:t>
      </w:r>
      <w:r>
        <w:t>86</w:t>
      </w:r>
      <w:proofErr w:type="spellStart"/>
      <w:r>
        <w:t>次会议核准了土库曼斯坦氟氯烃淘汰管理计划第二阶段</w:t>
      </w:r>
      <w:proofErr w:type="spellEnd"/>
      <w:r>
        <w:rPr>
          <w:rFonts w:hint="eastAsia"/>
          <w:lang w:val="en-US" w:eastAsia="zh-CN"/>
        </w:rPr>
        <w:t xml:space="preserve"> </w:t>
      </w:r>
      <w:r>
        <w:rPr>
          <w:vertAlign w:val="superscript"/>
        </w:rPr>
        <w:footnoteReference w:id="5"/>
      </w:r>
      <w:r>
        <w:t>，</w:t>
      </w:r>
      <w:proofErr w:type="spellStart"/>
      <w:r>
        <w:t>以便在</w:t>
      </w:r>
      <w:proofErr w:type="spellEnd"/>
      <w:r>
        <w:t>2025</w:t>
      </w:r>
      <w:r>
        <w:t>年</w:t>
      </w:r>
      <w:r>
        <w:t>1</w:t>
      </w:r>
      <w:r>
        <w:t>月</w:t>
      </w:r>
      <w:r>
        <w:t>1</w:t>
      </w:r>
      <w:proofErr w:type="spellStart"/>
      <w:r>
        <w:t>日之前将氟氯烃消费量从基准</w:t>
      </w:r>
      <w:proofErr w:type="spellEnd"/>
      <w:r>
        <w:t>（</w:t>
      </w:r>
      <w:r>
        <w:t>2.21ODP</w:t>
      </w:r>
      <w:proofErr w:type="spellStart"/>
      <w:r>
        <w:t>吨）持续减少</w:t>
      </w:r>
      <w:proofErr w:type="spellEnd"/>
      <w:r>
        <w:t>67.5%</w:t>
      </w:r>
      <w:r>
        <w:t>，</w:t>
      </w:r>
      <w:proofErr w:type="spellStart"/>
      <w:r>
        <w:t>总费用为</w:t>
      </w:r>
      <w:proofErr w:type="spellEnd"/>
      <w:r>
        <w:t>308</w:t>
      </w:r>
      <w:r>
        <w:rPr>
          <w:rFonts w:hint="eastAsia"/>
          <w:lang w:val="en-US" w:eastAsia="zh-CN"/>
        </w:rPr>
        <w:t xml:space="preserve"> </w:t>
      </w:r>
      <w:r>
        <w:t>500</w:t>
      </w:r>
      <w:proofErr w:type="spellStart"/>
      <w:r>
        <w:t>美元，外加工发组织的机构支助费用。根据土库曼斯坦政府与执行委员会之间的协定，氟氯烃淘汰管理计划第二阶段将于</w:t>
      </w:r>
      <w:proofErr w:type="spellEnd"/>
      <w:r>
        <w:t>2026</w:t>
      </w:r>
      <w:r>
        <w:t>年</w:t>
      </w:r>
      <w:r>
        <w:t>12</w:t>
      </w:r>
      <w:r>
        <w:t>月</w:t>
      </w:r>
      <w:r>
        <w:t>31</w:t>
      </w:r>
      <w:proofErr w:type="spellStart"/>
      <w:r>
        <w:t>日前完成</w:t>
      </w:r>
      <w:proofErr w:type="spellEnd"/>
      <w:r>
        <w:t>。</w:t>
      </w:r>
    </w:p>
    <w:p w14:paraId="6CB29816" w14:textId="77777777" w:rsidR="00350C9B" w:rsidRDefault="00000000">
      <w:pPr>
        <w:pStyle w:val="Heading1"/>
      </w:pPr>
      <w:proofErr w:type="spellStart"/>
      <w:r>
        <w:t>氟氯烃淘汰管理计划第三阶段将提交给</w:t>
      </w:r>
      <w:proofErr w:type="spellEnd"/>
      <w:r>
        <w:t>2025</w:t>
      </w:r>
      <w:proofErr w:type="spellStart"/>
      <w:r>
        <w:t>年执行委员会第一次会议</w:t>
      </w:r>
      <w:proofErr w:type="spellEnd"/>
      <w:r>
        <w:t>，</w:t>
      </w:r>
      <w:r>
        <w:rPr>
          <w:rFonts w:hint="eastAsia"/>
          <w:lang w:val="en-US" w:eastAsia="zh-CN"/>
        </w:rPr>
        <w:t>将</w:t>
      </w:r>
      <w:proofErr w:type="spellStart"/>
      <w:r>
        <w:t>使该国能够在</w:t>
      </w:r>
      <w:proofErr w:type="spellEnd"/>
      <w:r>
        <w:t>2030</w:t>
      </w:r>
      <w:r>
        <w:t>年</w:t>
      </w:r>
      <w:r>
        <w:t>1</w:t>
      </w:r>
      <w:r>
        <w:t>月</w:t>
      </w:r>
      <w:r>
        <w:t>1</w:t>
      </w:r>
      <w:proofErr w:type="spellStart"/>
      <w:r>
        <w:t>日之前完全淘汰氟氯烃，但根据《蒙特利尔议定书》的规定，在需要时允许在</w:t>
      </w:r>
      <w:proofErr w:type="spellEnd"/>
      <w:r>
        <w:t>2030</w:t>
      </w:r>
      <w:proofErr w:type="spellStart"/>
      <w:r>
        <w:t>年至</w:t>
      </w:r>
      <w:proofErr w:type="spellEnd"/>
      <w:r>
        <w:t>2040</w:t>
      </w:r>
      <w:proofErr w:type="spellStart"/>
      <w:r>
        <w:t>年期间进行维修</w:t>
      </w:r>
      <w:proofErr w:type="spellEnd"/>
      <w:r>
        <w:rPr>
          <w:rFonts w:hint="eastAsia"/>
          <w:lang w:val="en-US" w:eastAsia="zh-CN"/>
        </w:rPr>
        <w:t>尾期</w:t>
      </w:r>
      <w:proofErr w:type="spellStart"/>
      <w:r>
        <w:t>的氟氯烃除外</w:t>
      </w:r>
      <w:proofErr w:type="spellEnd"/>
      <w:r>
        <w:t>。</w:t>
      </w:r>
    </w:p>
    <w:p w14:paraId="1A817942" w14:textId="77777777" w:rsidR="00350C9B" w:rsidRDefault="00000000">
      <w:pPr>
        <w:pStyle w:val="Heading1"/>
        <w:numPr>
          <w:ilvl w:val="0"/>
          <w:numId w:val="0"/>
        </w:numPr>
        <w:tabs>
          <w:tab w:val="left" w:pos="0"/>
        </w:tabs>
        <w:rPr>
          <w:u w:val="single"/>
        </w:rPr>
      </w:pPr>
      <w:proofErr w:type="spellStart"/>
      <w:r>
        <w:rPr>
          <w:u w:val="single"/>
        </w:rPr>
        <w:t>氢氟碳化合物相关活动的执行</w:t>
      </w:r>
      <w:proofErr w:type="spellEnd"/>
      <w:r>
        <w:rPr>
          <w:rFonts w:hint="eastAsia"/>
          <w:u w:val="single"/>
          <w:lang w:val="en-US" w:eastAsia="zh-CN"/>
        </w:rPr>
        <w:t>状</w:t>
      </w:r>
      <w:r>
        <w:rPr>
          <w:u w:val="single"/>
        </w:rPr>
        <w:t>况</w:t>
      </w:r>
    </w:p>
    <w:p w14:paraId="741596CA" w14:textId="77777777" w:rsidR="00350C9B" w:rsidRDefault="00000000">
      <w:pPr>
        <w:pStyle w:val="Heading1"/>
        <w:rPr>
          <w:rFonts w:eastAsia="Calibri"/>
          <w:szCs w:val="24"/>
        </w:rPr>
      </w:pPr>
      <w:proofErr w:type="spellStart"/>
      <w:r>
        <w:t>在第</w:t>
      </w:r>
      <w:proofErr w:type="spellEnd"/>
      <w:r>
        <w:t>74</w:t>
      </w:r>
      <w:proofErr w:type="spellStart"/>
      <w:r>
        <w:t>次会议上，土库曼斯坦获得资金，进行了一项关于消耗臭氧物质替代品使用情况的调查</w:t>
      </w:r>
      <w:proofErr w:type="spellEnd"/>
      <w:r>
        <w:t>（</w:t>
      </w:r>
      <w:r>
        <w:t>70</w:t>
      </w:r>
      <w:r>
        <w:rPr>
          <w:rFonts w:hint="eastAsia"/>
          <w:lang w:val="en-US" w:eastAsia="zh-CN"/>
        </w:rPr>
        <w:t xml:space="preserve"> </w:t>
      </w:r>
      <w:r>
        <w:t>000</w:t>
      </w:r>
      <w:proofErr w:type="spellStart"/>
      <w:r>
        <w:t>美元</w:t>
      </w:r>
      <w:proofErr w:type="spellEnd"/>
      <w:r>
        <w:t>），</w:t>
      </w:r>
      <w:proofErr w:type="spellStart"/>
      <w:r>
        <w:t>该调查于</w:t>
      </w:r>
      <w:proofErr w:type="spellEnd"/>
      <w:r>
        <w:t>2017</w:t>
      </w:r>
      <w:r>
        <w:t>年</w:t>
      </w:r>
      <w:r>
        <w:t>9</w:t>
      </w:r>
      <w:proofErr w:type="spellStart"/>
      <w:r>
        <w:t>月完成。在第</w:t>
      </w:r>
      <w:proofErr w:type="spellEnd"/>
      <w:r>
        <w:t>80</w:t>
      </w:r>
      <w:proofErr w:type="spellStart"/>
      <w:r>
        <w:t>次会议上，土库曼斯坦获得了</w:t>
      </w:r>
      <w:proofErr w:type="spellEnd"/>
      <w:r>
        <w:rPr>
          <w:rFonts w:hint="eastAsia"/>
          <w:lang w:eastAsia="zh-CN"/>
        </w:rPr>
        <w:t>执行</w:t>
      </w:r>
      <w:proofErr w:type="spellStart"/>
      <w:r>
        <w:t>氢氟碳化合物淘汰扶持活动的资金</w:t>
      </w:r>
      <w:proofErr w:type="spellEnd"/>
      <w:r>
        <w:t>（</w:t>
      </w:r>
      <w:r>
        <w:t>150</w:t>
      </w:r>
      <w:r>
        <w:rPr>
          <w:rFonts w:hint="eastAsia"/>
          <w:lang w:val="en-US" w:eastAsia="zh-CN"/>
        </w:rPr>
        <w:t xml:space="preserve"> </w:t>
      </w:r>
      <w:r>
        <w:t>000</w:t>
      </w:r>
      <w:proofErr w:type="spellStart"/>
      <w:r>
        <w:t>美元</w:t>
      </w:r>
      <w:proofErr w:type="spellEnd"/>
      <w:r>
        <w:t>），</w:t>
      </w:r>
      <w:proofErr w:type="spellStart"/>
      <w:r>
        <w:t>这些活动已于</w:t>
      </w:r>
      <w:proofErr w:type="spellEnd"/>
      <w:r>
        <w:t>2021</w:t>
      </w:r>
      <w:r>
        <w:t>年</w:t>
      </w:r>
      <w:r>
        <w:t>6</w:t>
      </w:r>
      <w:proofErr w:type="spellStart"/>
      <w:r>
        <w:t>月完成。这些活动协助该国</w:t>
      </w:r>
      <w:proofErr w:type="spellEnd"/>
      <w:r>
        <w:rPr>
          <w:rFonts w:hint="eastAsia"/>
          <w:lang w:val="en-US" w:eastAsia="zh-CN"/>
        </w:rPr>
        <w:t>特别</w:t>
      </w:r>
      <w:r>
        <w:t>批准了《基加利修正案》；更新其许可证制度，将氢氟碳化合物和氢氟碳化合物混合物包括在内，并为不同的氢氟碳化合物制定国家自定义代码，以确保对进出口进行适当监测和记录；更新关于氢氟碳化合物和替代物质进口情况的调查；根据《蒙特利尔议定书》第</w:t>
      </w:r>
      <w:r>
        <w:t>7</w:t>
      </w:r>
      <w:proofErr w:type="spellStart"/>
      <w:r>
        <w:t>条报告氢氟碳化合物进口数据；确定</w:t>
      </w:r>
      <w:proofErr w:type="spellEnd"/>
      <w:r>
        <w:rPr>
          <w:rFonts w:hint="eastAsia"/>
          <w:lang w:val="en-US" w:eastAsia="zh-CN"/>
        </w:rPr>
        <w:t>维修</w:t>
      </w:r>
      <w:proofErr w:type="spellStart"/>
      <w:r>
        <w:t>技术人员的能力建设需求，以支持向替代品的过渡；分析促进氢氟碳化合物逐步淘汰的政策选择</w:t>
      </w:r>
      <w:proofErr w:type="spellEnd"/>
      <w:r>
        <w:t>。</w:t>
      </w:r>
    </w:p>
    <w:p w14:paraId="7B46BDF6" w14:textId="77777777" w:rsidR="00350C9B" w:rsidRDefault="00000000" w:rsidP="00D92058">
      <w:pPr>
        <w:keepNext/>
        <w:keepLines/>
        <w:widowControl w:val="0"/>
        <w:spacing w:after="240"/>
        <w:rPr>
          <w:b/>
          <w:bCs/>
        </w:rPr>
      </w:pPr>
      <w:proofErr w:type="spellStart"/>
      <w:r>
        <w:rPr>
          <w:b/>
          <w:bCs/>
        </w:rPr>
        <w:lastRenderedPageBreak/>
        <w:t>基加利氢氟碳化合物</w:t>
      </w:r>
      <w:proofErr w:type="spellEnd"/>
      <w:r>
        <w:rPr>
          <w:rFonts w:hint="eastAsia"/>
          <w:b/>
          <w:bCs/>
          <w:lang w:eastAsia="zh-CN"/>
        </w:rPr>
        <w:t>执行</w:t>
      </w:r>
      <w:proofErr w:type="spellStart"/>
      <w:r>
        <w:rPr>
          <w:b/>
          <w:bCs/>
        </w:rPr>
        <w:t>计划第一阶段</w:t>
      </w:r>
      <w:proofErr w:type="spellEnd"/>
    </w:p>
    <w:p w14:paraId="63F28CDD" w14:textId="77777777" w:rsidR="00350C9B" w:rsidRDefault="00000000" w:rsidP="00D92058">
      <w:pPr>
        <w:keepNext/>
        <w:keepLines/>
        <w:widowControl w:val="0"/>
        <w:spacing w:after="240"/>
        <w:rPr>
          <w:u w:val="single"/>
        </w:rPr>
      </w:pPr>
      <w:proofErr w:type="spellStart"/>
      <w:r>
        <w:rPr>
          <w:u w:val="single"/>
        </w:rPr>
        <w:t>政策、监管和体制框架</w:t>
      </w:r>
      <w:proofErr w:type="spellEnd"/>
    </w:p>
    <w:p w14:paraId="6B12D5EC" w14:textId="77777777" w:rsidR="00350C9B" w:rsidRDefault="00000000">
      <w:pPr>
        <w:pStyle w:val="Heading1"/>
        <w:autoSpaceDE w:val="0"/>
        <w:autoSpaceDN w:val="0"/>
        <w:adjustRightInd w:val="0"/>
      </w:pPr>
      <w:r>
        <w:t>环境保护部是负责该国与《蒙特利尔议定书》有关的活动的机构，包括收集和报告受管制物质的消费数据，分配配额，并在国家生态控制局的支持下，通过国家臭氧机构颁发进口许可证。土库曼斯坦总统设立了一个特别国家委员会，以确保该国履行多边环境协定规定的义务。国家委员会下属的一个工作组负责《维也纳公约》和《蒙特利尔议定书》。</w:t>
      </w:r>
    </w:p>
    <w:p w14:paraId="4CA59E31" w14:textId="77777777" w:rsidR="00350C9B" w:rsidRDefault="00000000">
      <w:pPr>
        <w:pStyle w:val="Heading1"/>
        <w:autoSpaceDE w:val="0"/>
        <w:autoSpaceDN w:val="0"/>
        <w:adjustRightInd w:val="0"/>
      </w:pPr>
      <w:proofErr w:type="spellStart"/>
      <w:r>
        <w:t>管理臭氧层保护的主要环境法律是《臭氧层保护</w:t>
      </w:r>
      <w:proofErr w:type="spellEnd"/>
      <w:r>
        <w:t>》（</w:t>
      </w:r>
      <w:r>
        <w:t>2009</w:t>
      </w:r>
      <w:r>
        <w:t>年）、《</w:t>
      </w:r>
      <w:proofErr w:type="spellStart"/>
      <w:r>
        <w:t>自然保护</w:t>
      </w:r>
      <w:proofErr w:type="spellEnd"/>
      <w:r>
        <w:rPr>
          <w:rFonts w:hint="eastAsia"/>
          <w:lang w:val="en-US" w:eastAsia="zh-CN"/>
        </w:rPr>
        <w:t>法</w:t>
      </w:r>
      <w:r>
        <w:t>》（</w:t>
      </w:r>
      <w:r>
        <w:t>2014</w:t>
      </w:r>
      <w:proofErr w:type="spellStart"/>
      <w:r>
        <w:t>年）和《大气保护</w:t>
      </w:r>
      <w:proofErr w:type="spellEnd"/>
      <w:r>
        <w:rPr>
          <w:rFonts w:hint="eastAsia"/>
          <w:lang w:val="en-US" w:eastAsia="zh-CN"/>
        </w:rPr>
        <w:t>法</w:t>
      </w:r>
      <w:r>
        <w:t>》。</w:t>
      </w:r>
      <w:proofErr w:type="spellStart"/>
      <w:r>
        <w:t>通过执行这些法规，要求所有制造、运营和维护制冷和空调</w:t>
      </w:r>
      <w:proofErr w:type="spellEnd"/>
      <w:r>
        <w:t>（</w:t>
      </w:r>
      <w:r>
        <w:rPr>
          <w:rFonts w:hint="eastAsia"/>
          <w:lang w:eastAsia="zh-CN"/>
        </w:rPr>
        <w:t>制冷空调</w:t>
      </w:r>
      <w:r>
        <w:t>）</w:t>
      </w:r>
      <w:r>
        <w:rPr>
          <w:rFonts w:hint="eastAsia"/>
          <w:lang w:val="en-US" w:eastAsia="zh-CN"/>
        </w:rPr>
        <w:t>及</w:t>
      </w:r>
      <w:proofErr w:type="spellStart"/>
      <w:r>
        <w:t>灭火设备的法人实体和个人报告其消耗量</w:t>
      </w:r>
      <w:proofErr w:type="spellEnd"/>
      <w:r>
        <w:t>。</w:t>
      </w:r>
    </w:p>
    <w:p w14:paraId="08B2A787" w14:textId="77777777" w:rsidR="00350C9B" w:rsidRDefault="00000000">
      <w:pPr>
        <w:pStyle w:val="Heading1"/>
      </w:pPr>
      <w:proofErr w:type="spellStart"/>
      <w:r>
        <w:t>化学品进口、生产和销售的许可证</w:t>
      </w:r>
      <w:proofErr w:type="spellEnd"/>
      <w:r>
        <w:rPr>
          <w:rFonts w:hint="eastAsia"/>
          <w:lang w:val="en-US" w:eastAsia="zh-CN"/>
        </w:rPr>
        <w:t>按</w:t>
      </w:r>
      <w:r>
        <w:t>2009</w:t>
      </w:r>
      <w:r>
        <w:t>年</w:t>
      </w:r>
      <w:r>
        <w:rPr>
          <w:rFonts w:hint="eastAsia"/>
          <w:lang w:eastAsia="zh-CN"/>
        </w:rPr>
        <w:t>“</w:t>
      </w:r>
      <w:proofErr w:type="spellStart"/>
      <w:r>
        <w:t>关于某些类型活动的许可证</w:t>
      </w:r>
      <w:proofErr w:type="spellEnd"/>
      <w:r>
        <w:rPr>
          <w:rFonts w:hint="eastAsia"/>
          <w:lang w:eastAsia="zh-CN"/>
        </w:rPr>
        <w:t>”</w:t>
      </w:r>
      <w:proofErr w:type="spellStart"/>
      <w:r>
        <w:t>的法律</w:t>
      </w:r>
      <w:proofErr w:type="spellEnd"/>
      <w:r>
        <w:rPr>
          <w:rFonts w:hint="eastAsia"/>
          <w:lang w:val="en-US" w:eastAsia="zh-CN"/>
        </w:rPr>
        <w:t>管理</w:t>
      </w:r>
      <w:r>
        <w:t>（第</w:t>
      </w:r>
      <w:r>
        <w:t>20</w:t>
      </w:r>
      <w:proofErr w:type="spellStart"/>
      <w:r>
        <w:t>条第</w:t>
      </w:r>
      <w:proofErr w:type="spellEnd"/>
      <w:r>
        <w:t>22</w:t>
      </w:r>
      <w:r>
        <w:t>款）。</w:t>
      </w:r>
      <w:proofErr w:type="spellStart"/>
      <w:r>
        <w:t>所有进口到该国的受管制物质和基于消耗臭氧层物质的设备都需要清关。为了确保对氢氟碳化合物进出口进行适当的监测和核算，自</w:t>
      </w:r>
      <w:proofErr w:type="spellEnd"/>
      <w:r>
        <w:t>2019</w:t>
      </w:r>
      <w:r>
        <w:t>年</w:t>
      </w:r>
      <w:r>
        <w:t>9</w:t>
      </w:r>
      <w:proofErr w:type="spellStart"/>
      <w:r>
        <w:t>月以来，制定了氢氟碳化合物和混合物的国家海关编码</w:t>
      </w:r>
      <w:proofErr w:type="spellEnd"/>
      <w:r>
        <w:t>。</w:t>
      </w:r>
    </w:p>
    <w:p w14:paraId="48D1A4D5" w14:textId="77777777" w:rsidR="00350C9B" w:rsidRDefault="00000000">
      <w:pPr>
        <w:pStyle w:val="Heading1"/>
      </w:pPr>
      <w:proofErr w:type="spellStart"/>
      <w:r>
        <w:t>土库曼斯坦于</w:t>
      </w:r>
      <w:proofErr w:type="spellEnd"/>
      <w:r>
        <w:t>2020</w:t>
      </w:r>
      <w:r>
        <w:t>年</w:t>
      </w:r>
      <w:r>
        <w:t>5</w:t>
      </w:r>
      <w:r>
        <w:t>月</w:t>
      </w:r>
      <w:r>
        <w:t>29</w:t>
      </w:r>
      <w:proofErr w:type="spellStart"/>
      <w:r>
        <w:t>日开始</w:t>
      </w:r>
      <w:proofErr w:type="spellEnd"/>
      <w:r>
        <w:rPr>
          <w:rFonts w:hint="eastAsia"/>
          <w:lang w:eastAsia="zh-CN"/>
        </w:rPr>
        <w:t>执行</w:t>
      </w:r>
      <w:proofErr w:type="spellStart"/>
      <w:r>
        <w:t>强制性许可证制度，以控制氢氟碳化合物的进出口。该国将从</w:t>
      </w:r>
      <w:proofErr w:type="spellEnd"/>
      <w:r>
        <w:t>2024</w:t>
      </w:r>
      <w:proofErr w:type="spellStart"/>
      <w:r>
        <w:t>年开始发放氢氟碳化合物配额，这是氢氟碳化合物消费冻结的第一年。国家配额将根据最高允许的国家限额设定，并由</w:t>
      </w:r>
      <w:proofErr w:type="spellEnd"/>
      <w:r>
        <w:rPr>
          <w:rFonts w:hint="eastAsia"/>
          <w:lang w:eastAsia="zh-CN"/>
        </w:rPr>
        <w:t>“</w:t>
      </w:r>
      <w:proofErr w:type="spellStart"/>
      <w:r>
        <w:t>土库曼希米亚</w:t>
      </w:r>
      <w:proofErr w:type="spellEnd"/>
      <w:r>
        <w:rPr>
          <w:rFonts w:hint="eastAsia"/>
          <w:lang w:eastAsia="zh-CN"/>
        </w:rPr>
        <w:t>”</w:t>
      </w:r>
      <w:proofErr w:type="spellStart"/>
      <w:r>
        <w:t>国家关注公司</w:t>
      </w:r>
      <w:proofErr w:type="spellEnd"/>
      <w:r>
        <w:rPr>
          <w:rFonts w:hint="eastAsia"/>
          <w:lang w:val="en-US" w:eastAsia="zh-CN"/>
        </w:rPr>
        <w:t xml:space="preserve"> </w:t>
      </w:r>
      <w:r>
        <w:rPr>
          <w:rStyle w:val="FootnoteReference"/>
          <w:lang w:eastAsia="en-CA"/>
        </w:rPr>
        <w:footnoteReference w:id="6"/>
      </w:r>
      <w:r>
        <w:rPr>
          <w:rFonts w:hint="eastAsia"/>
          <w:lang w:val="en-US" w:eastAsia="zh-CN"/>
        </w:rPr>
        <w:t xml:space="preserve"> </w:t>
      </w:r>
      <w:proofErr w:type="spellStart"/>
      <w:r>
        <w:t>分配给进口商</w:t>
      </w:r>
      <w:proofErr w:type="spellEnd"/>
      <w:r>
        <w:t>。</w:t>
      </w:r>
      <w:r>
        <w:rPr>
          <w:rFonts w:hint="eastAsia"/>
          <w:lang w:eastAsia="zh-CN"/>
        </w:rPr>
        <w:t>将根据</w:t>
      </w:r>
      <w:r>
        <w:rPr>
          <w:rFonts w:hint="eastAsia"/>
          <w:lang w:eastAsia="zh-CN"/>
        </w:rPr>
        <w:t>2020-2022</w:t>
      </w:r>
      <w:r>
        <w:rPr>
          <w:rFonts w:hint="eastAsia"/>
          <w:lang w:eastAsia="zh-CN"/>
        </w:rPr>
        <w:t>年期间氢氟碳化合物的平均进口量，通知每个进口商其所有氢氟碳化合物（二氧化碳当量）的最高年度配额。进口商将可以灵活决定进口制冷剂的数量和类型，只要它们在其二氧化碳当量吨的最大配额分配范围内。然而，每批货物的氢氟碳化合物进口许可证将仅以公吨为单位发放，对应于以二氧化碳当量吨为单位的分配配额。</w:t>
      </w:r>
    </w:p>
    <w:p w14:paraId="2DAD6176" w14:textId="77777777" w:rsidR="00350C9B" w:rsidRDefault="00000000">
      <w:pPr>
        <w:pStyle w:val="Heading1"/>
        <w:rPr>
          <w:lang w:eastAsia="zh-CN" w:bidi="hi-IN"/>
        </w:rPr>
      </w:pPr>
      <w:r>
        <w:rPr>
          <w:lang w:eastAsia="zh-CN" w:bidi="hi-IN"/>
        </w:rPr>
        <w:t>土库曼斯坦已采用欧洲标准</w:t>
      </w:r>
      <w:r>
        <w:rPr>
          <w:lang w:eastAsia="zh-CN" w:bidi="hi-IN"/>
        </w:rPr>
        <w:t>EN 378</w:t>
      </w:r>
      <w:r>
        <w:rPr>
          <w:lang w:eastAsia="zh-CN" w:bidi="hi-IN"/>
        </w:rPr>
        <w:t>（</w:t>
      </w:r>
      <w:r>
        <w:rPr>
          <w:lang w:eastAsia="zh-CN" w:bidi="hi-IN"/>
        </w:rPr>
        <w:t>1-4</w:t>
      </w:r>
      <w:r>
        <w:rPr>
          <w:lang w:eastAsia="zh-CN" w:bidi="hi-IN"/>
        </w:rPr>
        <w:t>）</w:t>
      </w:r>
      <w:r>
        <w:rPr>
          <w:lang w:eastAsia="zh-CN" w:bidi="hi-IN"/>
        </w:rPr>
        <w:t>2014</w:t>
      </w:r>
      <w:r>
        <w:rPr>
          <w:rFonts w:hint="eastAsia"/>
          <w:lang w:eastAsia="zh-CN" w:bidi="hi-IN"/>
        </w:rPr>
        <w:t>，</w:t>
      </w:r>
      <w:r>
        <w:rPr>
          <w:lang w:eastAsia="zh-CN" w:bidi="hi-IN"/>
        </w:rPr>
        <w:t>作为制冷系统和热泵</w:t>
      </w:r>
      <w:r>
        <w:rPr>
          <w:rFonts w:hint="eastAsia"/>
          <w:lang w:val="en-US" w:eastAsia="zh-CN" w:bidi="hi-IN"/>
        </w:rPr>
        <w:t>的</w:t>
      </w:r>
      <w:r>
        <w:rPr>
          <w:lang w:eastAsia="zh-CN" w:bidi="hi-IN"/>
        </w:rPr>
        <w:t>安全和环境要求的国家标准。</w:t>
      </w:r>
    </w:p>
    <w:p w14:paraId="6F80BCCA" w14:textId="77777777" w:rsidR="00350C9B" w:rsidRDefault="00000000">
      <w:pPr>
        <w:pStyle w:val="Heading1"/>
        <w:numPr>
          <w:ilvl w:val="0"/>
          <w:numId w:val="0"/>
        </w:numPr>
        <w:tabs>
          <w:tab w:val="left" w:pos="0"/>
        </w:tabs>
        <w:rPr>
          <w:u w:val="single"/>
        </w:rPr>
      </w:pPr>
      <w:r>
        <w:rPr>
          <w:u w:val="single"/>
          <w:lang w:eastAsia="zh-CN" w:bidi="hi-IN"/>
        </w:rPr>
        <w:t>氢氟碳化合物消耗量</w:t>
      </w:r>
    </w:p>
    <w:p w14:paraId="38D771D1" w14:textId="77777777" w:rsidR="00350C9B" w:rsidRDefault="00000000">
      <w:pPr>
        <w:pStyle w:val="Heading1"/>
      </w:pPr>
      <w:proofErr w:type="spellStart"/>
      <w:r>
        <w:t>土库曼斯坦只进口氢氟碳化合物，以满足移动空调和制冷空调新设备的安装和维修需要</w:t>
      </w:r>
      <w:proofErr w:type="spellEnd"/>
      <w:r>
        <w:t>。</w:t>
      </w:r>
      <w:r>
        <w:t>2022</w:t>
      </w:r>
      <w:proofErr w:type="spellStart"/>
      <w:r>
        <w:t>年，土库曼斯坦消费了</w:t>
      </w:r>
      <w:proofErr w:type="spellEnd"/>
      <w:r>
        <w:t>HFC-134a</w:t>
      </w:r>
      <w:r>
        <w:t>（</w:t>
      </w:r>
      <w:proofErr w:type="spellStart"/>
      <w:r>
        <w:t>以二氧化碳当量吨计，占</w:t>
      </w:r>
      <w:proofErr w:type="spellEnd"/>
      <w:r>
        <w:t>HFC</w:t>
      </w:r>
      <w:proofErr w:type="spellStart"/>
      <w:r>
        <w:t>消费总量的</w:t>
      </w:r>
      <w:proofErr w:type="spellEnd"/>
      <w:r>
        <w:t>53.1%</w:t>
      </w:r>
      <w:r>
        <w:t>）、</w:t>
      </w:r>
      <w:r>
        <w:t>R-404A</w:t>
      </w:r>
      <w:r>
        <w:t>（</w:t>
      </w:r>
      <w:r>
        <w:t>21.2%</w:t>
      </w:r>
      <w:r>
        <w:t>）、</w:t>
      </w:r>
      <w:r>
        <w:t>R-410A</w:t>
      </w:r>
      <w:r>
        <w:t>（</w:t>
      </w:r>
      <w:r>
        <w:t>18.7%</w:t>
      </w:r>
      <w:r>
        <w:t>）、</w:t>
      </w:r>
      <w:r>
        <w:t>R-407C</w:t>
      </w:r>
      <w:r>
        <w:t>（</w:t>
      </w:r>
      <w:r>
        <w:t>6.1%</w:t>
      </w:r>
      <w:r>
        <w:t>）</w:t>
      </w:r>
      <w:proofErr w:type="spellStart"/>
      <w:r>
        <w:t>和其他</w:t>
      </w:r>
      <w:proofErr w:type="spellEnd"/>
      <w:r>
        <w:t>HFC</w:t>
      </w:r>
      <w:r>
        <w:t>（</w:t>
      </w:r>
      <w:r>
        <w:t>0.9%</w:t>
      </w:r>
      <w:r>
        <w:t>）。表</w:t>
      </w:r>
      <w:r>
        <w:t>1</w:t>
      </w:r>
      <w:proofErr w:type="spellStart"/>
      <w:r>
        <w:t>列出了根据第</w:t>
      </w:r>
      <w:proofErr w:type="spellEnd"/>
      <w:r>
        <w:t>7</w:t>
      </w:r>
      <w:proofErr w:type="spellStart"/>
      <w:r>
        <w:t>条向臭氧秘书处报告的土库曼斯坦氢氟碳化合物消费量</w:t>
      </w:r>
      <w:proofErr w:type="spellEnd"/>
      <w:r>
        <w:t>。</w:t>
      </w:r>
    </w:p>
    <w:p w14:paraId="3C363013" w14:textId="77777777" w:rsidR="00350C9B" w:rsidRDefault="00000000">
      <w:pPr>
        <w:pStyle w:val="Heading1"/>
        <w:keepNext/>
        <w:numPr>
          <w:ilvl w:val="0"/>
          <w:numId w:val="0"/>
        </w:numPr>
        <w:tabs>
          <w:tab w:val="left" w:pos="0"/>
        </w:tabs>
        <w:spacing w:after="0"/>
        <w:rPr>
          <w:b/>
          <w:bCs/>
        </w:rPr>
      </w:pPr>
      <w:r>
        <w:rPr>
          <w:b/>
          <w:bCs/>
        </w:rPr>
        <w:t>表</w:t>
      </w:r>
      <w:r>
        <w:rPr>
          <w:b/>
          <w:bCs/>
        </w:rPr>
        <w:t>1.</w:t>
      </w:r>
      <w:r>
        <w:rPr>
          <w:rFonts w:hint="eastAsia"/>
          <w:b/>
          <w:bCs/>
          <w:lang w:val="en-US" w:eastAsia="zh-CN"/>
        </w:rPr>
        <w:t xml:space="preserve"> </w:t>
      </w:r>
      <w:proofErr w:type="spellStart"/>
      <w:r>
        <w:rPr>
          <w:b/>
          <w:bCs/>
        </w:rPr>
        <w:t>土库曼斯坦的氢氟碳化合物消费量</w:t>
      </w:r>
      <w:proofErr w:type="spellEnd"/>
      <w:r>
        <w:rPr>
          <w:b/>
          <w:bCs/>
        </w:rPr>
        <w:t>（</w:t>
      </w:r>
      <w:r>
        <w:rPr>
          <w:b/>
          <w:bCs/>
        </w:rPr>
        <w:t>2019-2022</w:t>
      </w:r>
      <w:proofErr w:type="spellStart"/>
      <w:r>
        <w:rPr>
          <w:b/>
          <w:bCs/>
        </w:rPr>
        <w:t>年第</w:t>
      </w:r>
      <w:proofErr w:type="spellEnd"/>
      <w:r>
        <w:rPr>
          <w:b/>
          <w:bCs/>
        </w:rPr>
        <w:t>7</w:t>
      </w:r>
      <w:proofErr w:type="spellStart"/>
      <w:r>
        <w:rPr>
          <w:b/>
          <w:bCs/>
        </w:rPr>
        <w:t>条数据</w:t>
      </w:r>
      <w:proofErr w:type="spellEnd"/>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8"/>
        <w:gridCol w:w="958"/>
        <w:gridCol w:w="1452"/>
        <w:gridCol w:w="1454"/>
        <w:gridCol w:w="1297"/>
        <w:gridCol w:w="1122"/>
        <w:gridCol w:w="1775"/>
      </w:tblGrid>
      <w:tr w:rsidR="00350C9B" w14:paraId="246C4975" w14:textId="77777777">
        <w:trPr>
          <w:tblHeader/>
        </w:trPr>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5DF17E1" w14:textId="77777777" w:rsidR="00350C9B" w:rsidRDefault="00000000">
            <w:pPr>
              <w:keepNext/>
              <w:tabs>
                <w:tab w:val="left" w:pos="3141"/>
              </w:tabs>
              <w:jc w:val="center"/>
              <w:rPr>
                <w:b/>
                <w:bCs/>
                <w:sz w:val="20"/>
                <w:szCs w:val="20"/>
              </w:rPr>
            </w:pPr>
            <w:bookmarkStart w:id="0" w:name="_Hlk144126184"/>
            <w:bookmarkStart w:id="1" w:name="_Hlk144840836"/>
            <w:proofErr w:type="spellStart"/>
            <w:r>
              <w:rPr>
                <w:b/>
                <w:bCs/>
                <w:sz w:val="20"/>
                <w:szCs w:val="20"/>
              </w:rPr>
              <w:t>氢氟碳化合物</w:t>
            </w:r>
            <w:proofErr w:type="spellEnd"/>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5AA3D772" w14:textId="77777777" w:rsidR="00350C9B" w:rsidRDefault="00000000">
            <w:pPr>
              <w:keepNext/>
              <w:tabs>
                <w:tab w:val="left" w:pos="3141"/>
              </w:tabs>
              <w:jc w:val="center"/>
              <w:rPr>
                <w:b/>
                <w:bCs/>
                <w:sz w:val="20"/>
                <w:szCs w:val="20"/>
              </w:rPr>
            </w:pPr>
            <w:r>
              <w:rPr>
                <w:b/>
                <w:bCs/>
                <w:sz w:val="20"/>
                <w:szCs w:val="20"/>
              </w:rPr>
              <w:t>GWP*</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5A8D1FE8" w14:textId="77777777" w:rsidR="00350C9B" w:rsidRDefault="00000000">
            <w:pPr>
              <w:keepNext/>
              <w:tabs>
                <w:tab w:val="left" w:pos="3141"/>
              </w:tabs>
              <w:jc w:val="center"/>
              <w:rPr>
                <w:b/>
                <w:bCs/>
                <w:sz w:val="20"/>
                <w:szCs w:val="20"/>
                <w:lang w:val="en-US" w:eastAsia="zh-CN"/>
              </w:rPr>
            </w:pPr>
            <w:r>
              <w:rPr>
                <w:b/>
                <w:bCs/>
                <w:sz w:val="20"/>
                <w:szCs w:val="20"/>
              </w:rPr>
              <w:t>2019</w:t>
            </w:r>
            <w:r>
              <w:rPr>
                <w:rFonts w:hint="eastAsia"/>
                <w:b/>
                <w:bCs/>
                <w:sz w:val="20"/>
                <w:szCs w:val="20"/>
                <w:lang w:val="en-US" w:eastAsia="zh-CN"/>
              </w:rPr>
              <w:t>年</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30DEBE8" w14:textId="77777777" w:rsidR="00350C9B" w:rsidRDefault="00000000">
            <w:pPr>
              <w:keepNext/>
              <w:tabs>
                <w:tab w:val="left" w:pos="3141"/>
              </w:tabs>
              <w:jc w:val="center"/>
              <w:rPr>
                <w:b/>
                <w:bCs/>
                <w:sz w:val="20"/>
                <w:szCs w:val="20"/>
                <w:lang w:val="en-US" w:eastAsia="zh-CN"/>
              </w:rPr>
            </w:pPr>
            <w:r>
              <w:rPr>
                <w:b/>
                <w:bCs/>
                <w:sz w:val="20"/>
                <w:szCs w:val="20"/>
              </w:rPr>
              <w:t>2020</w:t>
            </w:r>
            <w:r>
              <w:rPr>
                <w:rFonts w:hint="eastAsia"/>
                <w:b/>
                <w:bCs/>
                <w:sz w:val="20"/>
                <w:szCs w:val="20"/>
                <w:lang w:val="en-US" w:eastAsia="zh-CN"/>
              </w:rPr>
              <w:t>年</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7820214F" w14:textId="77777777" w:rsidR="00350C9B" w:rsidRDefault="00000000">
            <w:pPr>
              <w:keepNext/>
              <w:tabs>
                <w:tab w:val="left" w:pos="3141"/>
              </w:tabs>
              <w:jc w:val="center"/>
              <w:rPr>
                <w:b/>
                <w:bCs/>
                <w:sz w:val="20"/>
                <w:szCs w:val="20"/>
                <w:lang w:val="en-US" w:eastAsia="zh-CN"/>
              </w:rPr>
            </w:pPr>
            <w:r>
              <w:rPr>
                <w:b/>
                <w:bCs/>
                <w:sz w:val="20"/>
                <w:szCs w:val="20"/>
              </w:rPr>
              <w:t>2021</w:t>
            </w:r>
            <w:r>
              <w:rPr>
                <w:rFonts w:hint="eastAsia"/>
                <w:b/>
                <w:bCs/>
                <w:sz w:val="20"/>
                <w:szCs w:val="20"/>
                <w:lang w:val="en-US" w:eastAsia="zh-CN"/>
              </w:rPr>
              <w:t>年</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3AAC19F" w14:textId="77777777" w:rsidR="00350C9B" w:rsidRDefault="00000000">
            <w:pPr>
              <w:keepNext/>
              <w:tabs>
                <w:tab w:val="left" w:pos="3141"/>
              </w:tabs>
              <w:jc w:val="center"/>
              <w:rPr>
                <w:b/>
                <w:bCs/>
                <w:sz w:val="20"/>
                <w:szCs w:val="20"/>
                <w:lang w:val="en-US" w:eastAsia="zh-CN"/>
              </w:rPr>
            </w:pPr>
            <w:r>
              <w:rPr>
                <w:b/>
                <w:bCs/>
                <w:sz w:val="20"/>
                <w:szCs w:val="20"/>
              </w:rPr>
              <w:t>2022</w:t>
            </w:r>
            <w:r>
              <w:rPr>
                <w:rFonts w:hint="eastAsia"/>
                <w:b/>
                <w:bCs/>
                <w:sz w:val="20"/>
                <w:szCs w:val="20"/>
                <w:lang w:val="en-US" w:eastAsia="zh-CN"/>
              </w:rPr>
              <w:t>年</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48D2B638" w14:textId="77777777" w:rsidR="00350C9B" w:rsidRDefault="00000000">
            <w:pPr>
              <w:keepNext/>
              <w:tabs>
                <w:tab w:val="left" w:pos="3141"/>
              </w:tabs>
              <w:ind w:left="-157" w:right="-105"/>
              <w:jc w:val="center"/>
              <w:rPr>
                <w:b/>
                <w:bCs/>
                <w:sz w:val="20"/>
                <w:szCs w:val="20"/>
              </w:rPr>
            </w:pPr>
            <w:r>
              <w:rPr>
                <w:b/>
                <w:bCs/>
                <w:sz w:val="20"/>
                <w:szCs w:val="20"/>
              </w:rPr>
              <w:t>2022</w:t>
            </w:r>
            <w:r>
              <w:rPr>
                <w:b/>
                <w:bCs/>
                <w:sz w:val="20"/>
                <w:szCs w:val="20"/>
              </w:rPr>
              <w:t>年</w:t>
            </w:r>
          </w:p>
          <w:p w14:paraId="56A56ACB" w14:textId="77777777" w:rsidR="00350C9B" w:rsidRDefault="00000000">
            <w:pPr>
              <w:keepNext/>
              <w:tabs>
                <w:tab w:val="left" w:pos="3141"/>
              </w:tabs>
              <w:ind w:right="-105"/>
              <w:rPr>
                <w:b/>
                <w:bCs/>
                <w:sz w:val="20"/>
                <w:szCs w:val="20"/>
              </w:rPr>
            </w:pPr>
            <w:proofErr w:type="spellStart"/>
            <w:r>
              <w:rPr>
                <w:b/>
                <w:bCs/>
                <w:sz w:val="20"/>
                <w:szCs w:val="20"/>
              </w:rPr>
              <w:t>氢氟碳化合物</w:t>
            </w:r>
            <w:proofErr w:type="spellEnd"/>
          </w:p>
          <w:p w14:paraId="22FECF88" w14:textId="77777777" w:rsidR="00350C9B" w:rsidRDefault="00000000">
            <w:pPr>
              <w:keepNext/>
              <w:tabs>
                <w:tab w:val="left" w:pos="3141"/>
              </w:tabs>
              <w:ind w:left="-157" w:right="-105"/>
              <w:jc w:val="center"/>
              <w:rPr>
                <w:b/>
                <w:bCs/>
                <w:sz w:val="20"/>
                <w:szCs w:val="20"/>
              </w:rPr>
            </w:pPr>
            <w:proofErr w:type="spellStart"/>
            <w:r>
              <w:rPr>
                <w:b/>
                <w:bCs/>
                <w:sz w:val="20"/>
                <w:szCs w:val="20"/>
              </w:rPr>
              <w:t>消耗量份额</w:t>
            </w:r>
            <w:proofErr w:type="spellEnd"/>
            <w:r>
              <w:rPr>
                <w:b/>
                <w:bCs/>
                <w:sz w:val="20"/>
                <w:szCs w:val="20"/>
              </w:rPr>
              <w:t>（</w:t>
            </w:r>
            <w:r>
              <w:rPr>
                <w:b/>
                <w:bCs/>
                <w:sz w:val="20"/>
                <w:szCs w:val="20"/>
              </w:rPr>
              <w:t>%</w:t>
            </w:r>
            <w:r>
              <w:rPr>
                <w:b/>
                <w:bCs/>
                <w:sz w:val="20"/>
                <w:szCs w:val="20"/>
              </w:rPr>
              <w:t>）</w:t>
            </w:r>
          </w:p>
        </w:tc>
      </w:tr>
      <w:tr w:rsidR="00350C9B" w14:paraId="774F8705"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694AD80E" w14:textId="77777777" w:rsidR="00350C9B" w:rsidRDefault="00000000">
            <w:pPr>
              <w:tabs>
                <w:tab w:val="left" w:pos="3141"/>
              </w:tabs>
              <w:jc w:val="left"/>
              <w:rPr>
                <w:sz w:val="20"/>
                <w:szCs w:val="20"/>
                <w:lang w:eastAsia="zh-CN"/>
              </w:rPr>
            </w:pPr>
            <w:r>
              <w:rPr>
                <w:rFonts w:hint="eastAsia"/>
                <w:b/>
                <w:bCs/>
                <w:sz w:val="20"/>
                <w:szCs w:val="20"/>
                <w:lang w:val="en-US" w:eastAsia="zh-CN"/>
              </w:rPr>
              <w:t>公吨</w:t>
            </w:r>
          </w:p>
        </w:tc>
      </w:tr>
      <w:bookmarkEnd w:id="0"/>
      <w:tr w:rsidR="00350C9B" w14:paraId="03C359D2"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0FBC746" w14:textId="77777777" w:rsidR="00350C9B" w:rsidRDefault="00000000">
            <w:pPr>
              <w:tabs>
                <w:tab w:val="left" w:pos="3141"/>
              </w:tabs>
              <w:rPr>
                <w:sz w:val="20"/>
                <w:szCs w:val="20"/>
              </w:rPr>
            </w:pPr>
            <w:r>
              <w:rPr>
                <w:sz w:val="20"/>
                <w:szCs w:val="20"/>
              </w:rPr>
              <w:t>HFC-32</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bottom"/>
          </w:tcPr>
          <w:p w14:paraId="16189708" w14:textId="77777777" w:rsidR="00350C9B" w:rsidRDefault="00000000">
            <w:pPr>
              <w:tabs>
                <w:tab w:val="left" w:pos="3141"/>
              </w:tabs>
              <w:jc w:val="right"/>
              <w:rPr>
                <w:sz w:val="20"/>
                <w:szCs w:val="20"/>
              </w:rPr>
            </w:pPr>
            <w:r>
              <w:rPr>
                <w:sz w:val="20"/>
                <w:szCs w:val="20"/>
              </w:rPr>
              <w:t>675</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4866D623" w14:textId="77777777" w:rsidR="00350C9B" w:rsidRDefault="00000000">
            <w:pPr>
              <w:tabs>
                <w:tab w:val="left" w:pos="3141"/>
              </w:tabs>
              <w:jc w:val="right"/>
              <w:rPr>
                <w:sz w:val="20"/>
                <w:szCs w:val="20"/>
              </w:rPr>
            </w:pPr>
            <w:r>
              <w:rPr>
                <w:sz w:val="20"/>
                <w:szCs w:val="20"/>
              </w:rPr>
              <w:t>0.50</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bottom"/>
          </w:tcPr>
          <w:p w14:paraId="2C31DA74" w14:textId="77777777" w:rsidR="00350C9B" w:rsidRDefault="00000000">
            <w:pPr>
              <w:tabs>
                <w:tab w:val="left" w:pos="3141"/>
              </w:tabs>
              <w:jc w:val="right"/>
              <w:rPr>
                <w:sz w:val="20"/>
                <w:szCs w:val="20"/>
              </w:rPr>
            </w:pPr>
            <w:r>
              <w:rPr>
                <w:sz w:val="20"/>
                <w:szCs w:val="20"/>
              </w:rPr>
              <w:t>0.07</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bottom"/>
          </w:tcPr>
          <w:p w14:paraId="0F965089" w14:textId="77777777" w:rsidR="00350C9B" w:rsidRDefault="00000000">
            <w:pPr>
              <w:tabs>
                <w:tab w:val="left" w:pos="3141"/>
              </w:tabs>
              <w:jc w:val="right"/>
              <w:rPr>
                <w:sz w:val="20"/>
                <w:szCs w:val="20"/>
              </w:rPr>
            </w:pPr>
            <w:r>
              <w:rPr>
                <w:sz w:val="20"/>
                <w:szCs w:val="20"/>
              </w:rPr>
              <w:t>0.07</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149C5AAF" w14:textId="77777777" w:rsidR="00350C9B" w:rsidRDefault="00000000">
            <w:pPr>
              <w:tabs>
                <w:tab w:val="left" w:pos="3141"/>
              </w:tabs>
              <w:jc w:val="right"/>
              <w:rPr>
                <w:sz w:val="20"/>
                <w:szCs w:val="20"/>
              </w:rPr>
            </w:pPr>
            <w:r>
              <w:rPr>
                <w:sz w:val="20"/>
                <w:szCs w:val="20"/>
              </w:rPr>
              <w:t>1.34</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4D4FA6EB" w14:textId="77777777" w:rsidR="00350C9B" w:rsidRDefault="00000000">
            <w:pPr>
              <w:tabs>
                <w:tab w:val="left" w:pos="3141"/>
              </w:tabs>
              <w:jc w:val="right"/>
              <w:rPr>
                <w:sz w:val="20"/>
                <w:szCs w:val="20"/>
              </w:rPr>
            </w:pPr>
            <w:r>
              <w:rPr>
                <w:sz w:val="20"/>
                <w:szCs w:val="20"/>
              </w:rPr>
              <w:t>0.9</w:t>
            </w:r>
          </w:p>
        </w:tc>
      </w:tr>
      <w:tr w:rsidR="00350C9B" w14:paraId="39BD4F25"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8597599" w14:textId="77777777" w:rsidR="00350C9B" w:rsidRDefault="00000000">
            <w:pPr>
              <w:tabs>
                <w:tab w:val="left" w:pos="3141"/>
              </w:tabs>
              <w:rPr>
                <w:sz w:val="20"/>
                <w:szCs w:val="20"/>
              </w:rPr>
            </w:pPr>
            <w:r>
              <w:rPr>
                <w:sz w:val="20"/>
                <w:szCs w:val="20"/>
              </w:rPr>
              <w:t>HFC-134a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bottom"/>
          </w:tcPr>
          <w:p w14:paraId="1B016426" w14:textId="77777777" w:rsidR="00350C9B" w:rsidRDefault="00000000">
            <w:pPr>
              <w:tabs>
                <w:tab w:val="left" w:pos="3141"/>
              </w:tabs>
              <w:jc w:val="right"/>
              <w:rPr>
                <w:sz w:val="20"/>
                <w:szCs w:val="20"/>
              </w:rPr>
            </w:pPr>
            <w:r>
              <w:rPr>
                <w:sz w:val="20"/>
                <w:szCs w:val="20"/>
              </w:rPr>
              <w:t>1,430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1F6BB922" w14:textId="77777777" w:rsidR="00350C9B" w:rsidRDefault="00000000">
            <w:pPr>
              <w:tabs>
                <w:tab w:val="left" w:pos="3141"/>
              </w:tabs>
              <w:jc w:val="right"/>
              <w:rPr>
                <w:sz w:val="20"/>
                <w:szCs w:val="20"/>
              </w:rPr>
            </w:pPr>
            <w:r>
              <w:rPr>
                <w:sz w:val="20"/>
                <w:szCs w:val="20"/>
              </w:rPr>
              <w:t>187.84</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bottom"/>
          </w:tcPr>
          <w:p w14:paraId="02AA1117" w14:textId="77777777" w:rsidR="00350C9B" w:rsidRDefault="00000000">
            <w:pPr>
              <w:tabs>
                <w:tab w:val="left" w:pos="3141"/>
              </w:tabs>
              <w:jc w:val="right"/>
              <w:rPr>
                <w:sz w:val="20"/>
                <w:szCs w:val="20"/>
              </w:rPr>
            </w:pPr>
            <w:r>
              <w:rPr>
                <w:sz w:val="20"/>
                <w:szCs w:val="20"/>
              </w:rPr>
              <w:t>186.17</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bottom"/>
          </w:tcPr>
          <w:p w14:paraId="515E5A9F" w14:textId="77777777" w:rsidR="00350C9B" w:rsidRDefault="00000000">
            <w:pPr>
              <w:tabs>
                <w:tab w:val="left" w:pos="3141"/>
              </w:tabs>
              <w:jc w:val="right"/>
              <w:rPr>
                <w:sz w:val="20"/>
                <w:szCs w:val="20"/>
              </w:rPr>
            </w:pPr>
            <w:r>
              <w:rPr>
                <w:sz w:val="20"/>
                <w:szCs w:val="20"/>
              </w:rPr>
              <w:t>139.39</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2BC7799B" w14:textId="77777777" w:rsidR="00350C9B" w:rsidRDefault="00000000">
            <w:pPr>
              <w:tabs>
                <w:tab w:val="left" w:pos="3141"/>
              </w:tabs>
              <w:jc w:val="right"/>
              <w:rPr>
                <w:sz w:val="20"/>
                <w:szCs w:val="20"/>
              </w:rPr>
            </w:pPr>
            <w:r>
              <w:rPr>
                <w:sz w:val="20"/>
                <w:szCs w:val="20"/>
              </w:rPr>
              <w:t>95.40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1E90F2BF" w14:textId="77777777" w:rsidR="00350C9B" w:rsidRDefault="00000000">
            <w:pPr>
              <w:tabs>
                <w:tab w:val="left" w:pos="3141"/>
              </w:tabs>
              <w:jc w:val="right"/>
              <w:rPr>
                <w:sz w:val="20"/>
                <w:szCs w:val="20"/>
              </w:rPr>
            </w:pPr>
            <w:r>
              <w:rPr>
                <w:sz w:val="20"/>
                <w:szCs w:val="20"/>
              </w:rPr>
              <w:t>66.7</w:t>
            </w:r>
          </w:p>
        </w:tc>
      </w:tr>
      <w:tr w:rsidR="00350C9B" w14:paraId="7F5B442C"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E921C67" w14:textId="77777777" w:rsidR="00350C9B" w:rsidRDefault="00000000">
            <w:pPr>
              <w:tabs>
                <w:tab w:val="left" w:pos="3141"/>
              </w:tabs>
              <w:rPr>
                <w:sz w:val="20"/>
                <w:szCs w:val="20"/>
              </w:rPr>
            </w:pPr>
            <w:r>
              <w:rPr>
                <w:sz w:val="20"/>
                <w:szCs w:val="20"/>
              </w:rPr>
              <w:t>R-404A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bottom"/>
          </w:tcPr>
          <w:p w14:paraId="36586CB7" w14:textId="77777777" w:rsidR="00350C9B" w:rsidRDefault="00000000">
            <w:pPr>
              <w:jc w:val="right"/>
              <w:rPr>
                <w:sz w:val="20"/>
                <w:szCs w:val="20"/>
              </w:rPr>
            </w:pPr>
            <w:r>
              <w:rPr>
                <w:sz w:val="20"/>
                <w:szCs w:val="20"/>
              </w:rPr>
              <w:t>3,921.6</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794F8563" w14:textId="77777777" w:rsidR="00350C9B" w:rsidRDefault="00000000">
            <w:pPr>
              <w:tabs>
                <w:tab w:val="left" w:pos="3141"/>
              </w:tabs>
              <w:jc w:val="right"/>
              <w:rPr>
                <w:sz w:val="20"/>
                <w:szCs w:val="20"/>
              </w:rPr>
            </w:pPr>
            <w:r>
              <w:rPr>
                <w:sz w:val="20"/>
                <w:szCs w:val="20"/>
              </w:rPr>
              <w:t>22.92</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bottom"/>
          </w:tcPr>
          <w:p w14:paraId="7ABD3028" w14:textId="77777777" w:rsidR="00350C9B" w:rsidRDefault="00000000">
            <w:pPr>
              <w:tabs>
                <w:tab w:val="left" w:pos="3141"/>
              </w:tabs>
              <w:jc w:val="right"/>
              <w:rPr>
                <w:sz w:val="20"/>
                <w:szCs w:val="20"/>
              </w:rPr>
            </w:pPr>
            <w:r>
              <w:rPr>
                <w:sz w:val="20"/>
                <w:szCs w:val="20"/>
              </w:rPr>
              <w:t>15.47</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bottom"/>
          </w:tcPr>
          <w:p w14:paraId="46ED5ED9" w14:textId="77777777" w:rsidR="00350C9B" w:rsidRDefault="00000000">
            <w:pPr>
              <w:tabs>
                <w:tab w:val="left" w:pos="3141"/>
              </w:tabs>
              <w:jc w:val="right"/>
              <w:rPr>
                <w:sz w:val="20"/>
                <w:szCs w:val="20"/>
              </w:rPr>
            </w:pPr>
            <w:r>
              <w:rPr>
                <w:sz w:val="20"/>
                <w:szCs w:val="20"/>
              </w:rPr>
              <w:t>38.82</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1B5C8F77" w14:textId="77777777" w:rsidR="00350C9B" w:rsidRDefault="00000000">
            <w:pPr>
              <w:tabs>
                <w:tab w:val="left" w:pos="3141"/>
              </w:tabs>
              <w:jc w:val="right"/>
              <w:rPr>
                <w:sz w:val="20"/>
                <w:szCs w:val="20"/>
              </w:rPr>
            </w:pPr>
            <w:r>
              <w:rPr>
                <w:sz w:val="20"/>
                <w:szCs w:val="20"/>
              </w:rPr>
              <w:t>13.90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48F87988" w14:textId="77777777" w:rsidR="00350C9B" w:rsidRDefault="00000000">
            <w:pPr>
              <w:tabs>
                <w:tab w:val="left" w:pos="3141"/>
              </w:tabs>
              <w:jc w:val="right"/>
              <w:rPr>
                <w:sz w:val="20"/>
                <w:szCs w:val="20"/>
              </w:rPr>
            </w:pPr>
            <w:r>
              <w:rPr>
                <w:sz w:val="20"/>
                <w:szCs w:val="20"/>
              </w:rPr>
              <w:t>9.7</w:t>
            </w:r>
          </w:p>
        </w:tc>
      </w:tr>
      <w:tr w:rsidR="00350C9B" w14:paraId="7D8E248A" w14:textId="77777777">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14:paraId="6B535028" w14:textId="77777777" w:rsidR="00350C9B" w:rsidRDefault="00000000">
            <w:pPr>
              <w:tabs>
                <w:tab w:val="left" w:pos="3141"/>
              </w:tabs>
              <w:rPr>
                <w:sz w:val="20"/>
                <w:szCs w:val="20"/>
              </w:rPr>
            </w:pPr>
            <w:r>
              <w:rPr>
                <w:sz w:val="20"/>
                <w:szCs w:val="20"/>
              </w:rPr>
              <w:t>R-410A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bottom"/>
          </w:tcPr>
          <w:p w14:paraId="7636F841" w14:textId="77777777" w:rsidR="00350C9B" w:rsidRDefault="00000000">
            <w:pPr>
              <w:jc w:val="right"/>
              <w:rPr>
                <w:sz w:val="20"/>
                <w:szCs w:val="20"/>
              </w:rPr>
            </w:pPr>
            <w:r>
              <w:rPr>
                <w:sz w:val="20"/>
                <w:szCs w:val="20"/>
              </w:rPr>
              <w:t>2,087.5</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35DEBAD8" w14:textId="77777777" w:rsidR="00350C9B" w:rsidRDefault="00000000">
            <w:pPr>
              <w:tabs>
                <w:tab w:val="left" w:pos="3141"/>
              </w:tabs>
              <w:jc w:val="right"/>
              <w:rPr>
                <w:sz w:val="20"/>
                <w:szCs w:val="20"/>
              </w:rPr>
            </w:pPr>
            <w:r>
              <w:rPr>
                <w:sz w:val="20"/>
                <w:szCs w:val="20"/>
              </w:rPr>
              <w:t>64.82</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bottom"/>
          </w:tcPr>
          <w:p w14:paraId="3CB2B33B" w14:textId="77777777" w:rsidR="00350C9B" w:rsidRDefault="00000000">
            <w:pPr>
              <w:tabs>
                <w:tab w:val="left" w:pos="3141"/>
              </w:tabs>
              <w:jc w:val="right"/>
              <w:rPr>
                <w:sz w:val="20"/>
                <w:szCs w:val="20"/>
              </w:rPr>
            </w:pPr>
            <w:r>
              <w:rPr>
                <w:sz w:val="20"/>
                <w:szCs w:val="20"/>
              </w:rPr>
              <w:t>71.85</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bottom"/>
          </w:tcPr>
          <w:p w14:paraId="2E92B234" w14:textId="77777777" w:rsidR="00350C9B" w:rsidRDefault="00000000">
            <w:pPr>
              <w:tabs>
                <w:tab w:val="left" w:pos="3141"/>
              </w:tabs>
              <w:jc w:val="right"/>
              <w:rPr>
                <w:sz w:val="20"/>
                <w:szCs w:val="20"/>
              </w:rPr>
            </w:pPr>
            <w:r>
              <w:rPr>
                <w:sz w:val="20"/>
                <w:szCs w:val="20"/>
              </w:rPr>
              <w:t>61.44</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4CCB5194" w14:textId="77777777" w:rsidR="00350C9B" w:rsidRDefault="00000000">
            <w:pPr>
              <w:tabs>
                <w:tab w:val="left" w:pos="3141"/>
              </w:tabs>
              <w:jc w:val="right"/>
              <w:rPr>
                <w:sz w:val="20"/>
                <w:szCs w:val="20"/>
              </w:rPr>
            </w:pPr>
            <w:r>
              <w:rPr>
                <w:sz w:val="20"/>
                <w:szCs w:val="20"/>
              </w:rPr>
              <w:t>22.97</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2F0568B1" w14:textId="77777777" w:rsidR="00350C9B" w:rsidRDefault="00000000">
            <w:pPr>
              <w:tabs>
                <w:tab w:val="left" w:pos="3141"/>
              </w:tabs>
              <w:jc w:val="right"/>
              <w:rPr>
                <w:sz w:val="20"/>
                <w:szCs w:val="20"/>
              </w:rPr>
            </w:pPr>
            <w:r>
              <w:rPr>
                <w:sz w:val="20"/>
                <w:szCs w:val="20"/>
              </w:rPr>
              <w:t>16.1</w:t>
            </w:r>
          </w:p>
        </w:tc>
      </w:tr>
      <w:tr w:rsidR="00350C9B" w14:paraId="73A8166C"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11CC4F5" w14:textId="77777777" w:rsidR="00350C9B" w:rsidRDefault="00000000">
            <w:pPr>
              <w:tabs>
                <w:tab w:val="left" w:pos="3141"/>
              </w:tabs>
              <w:rPr>
                <w:sz w:val="20"/>
                <w:szCs w:val="20"/>
              </w:rPr>
            </w:pPr>
            <w:r>
              <w:rPr>
                <w:sz w:val="20"/>
                <w:szCs w:val="20"/>
              </w:rPr>
              <w:t>HFC-23</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bottom"/>
          </w:tcPr>
          <w:p w14:paraId="57BCCA89" w14:textId="77777777" w:rsidR="00350C9B" w:rsidRDefault="00000000">
            <w:pPr>
              <w:tabs>
                <w:tab w:val="left" w:pos="3141"/>
              </w:tabs>
              <w:jc w:val="right"/>
              <w:rPr>
                <w:sz w:val="20"/>
                <w:szCs w:val="20"/>
              </w:rPr>
            </w:pPr>
            <w:r>
              <w:rPr>
                <w:sz w:val="20"/>
                <w:szCs w:val="20"/>
              </w:rPr>
              <w:t>14,800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00B2DA51" w14:textId="77777777" w:rsidR="00350C9B" w:rsidRDefault="00000000">
            <w:pPr>
              <w:tabs>
                <w:tab w:val="left" w:pos="3141"/>
              </w:tabs>
              <w:jc w:val="right"/>
              <w:rPr>
                <w:sz w:val="20"/>
                <w:szCs w:val="20"/>
              </w:rPr>
            </w:pPr>
            <w:r>
              <w:rPr>
                <w:sz w:val="20"/>
                <w:szCs w:val="20"/>
              </w:rPr>
              <w:t>0.04</w:t>
            </w: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686E0228" w14:textId="77777777" w:rsidR="00350C9B" w:rsidRDefault="00000000">
            <w:pPr>
              <w:tabs>
                <w:tab w:val="left" w:pos="3141"/>
              </w:tabs>
              <w:jc w:val="right"/>
              <w:rPr>
                <w:sz w:val="20"/>
                <w:szCs w:val="20"/>
              </w:rPr>
            </w:pPr>
            <w:r>
              <w:rPr>
                <w:sz w:val="20"/>
                <w:szCs w:val="20"/>
              </w:rPr>
              <w:t>0.00</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5F55A33B" w14:textId="77777777" w:rsidR="00350C9B" w:rsidRDefault="00000000">
            <w:pPr>
              <w:tabs>
                <w:tab w:val="left" w:pos="3141"/>
              </w:tabs>
              <w:jc w:val="right"/>
              <w:rPr>
                <w:sz w:val="20"/>
                <w:szCs w:val="20"/>
              </w:rPr>
            </w:pPr>
            <w:r>
              <w:rPr>
                <w:sz w:val="20"/>
                <w:szCs w:val="20"/>
              </w:rPr>
              <w:t>0.00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7363E68C" w14:textId="77777777" w:rsidR="00350C9B" w:rsidRDefault="00000000">
            <w:pPr>
              <w:tabs>
                <w:tab w:val="left" w:pos="3141"/>
              </w:tabs>
              <w:jc w:val="right"/>
              <w:rPr>
                <w:sz w:val="20"/>
                <w:szCs w:val="20"/>
              </w:rPr>
            </w:pPr>
            <w:r>
              <w:rPr>
                <w:sz w:val="20"/>
                <w:szCs w:val="20"/>
              </w:rPr>
              <w:t>0.00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5A907A13" w14:textId="77777777" w:rsidR="00350C9B" w:rsidRDefault="00000000">
            <w:pPr>
              <w:tabs>
                <w:tab w:val="left" w:pos="3141"/>
              </w:tabs>
              <w:jc w:val="right"/>
              <w:rPr>
                <w:sz w:val="20"/>
                <w:szCs w:val="20"/>
                <w:highlight w:val="yellow"/>
              </w:rPr>
            </w:pPr>
            <w:r>
              <w:rPr>
                <w:sz w:val="20"/>
                <w:szCs w:val="20"/>
              </w:rPr>
              <w:t>0.0</w:t>
            </w:r>
          </w:p>
        </w:tc>
      </w:tr>
      <w:tr w:rsidR="00350C9B" w14:paraId="02916884"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271202D" w14:textId="77777777" w:rsidR="00350C9B" w:rsidRDefault="00000000">
            <w:pPr>
              <w:tabs>
                <w:tab w:val="left" w:pos="3141"/>
              </w:tabs>
              <w:rPr>
                <w:sz w:val="20"/>
                <w:szCs w:val="20"/>
              </w:rPr>
            </w:pPr>
            <w:r>
              <w:rPr>
                <w:sz w:val="20"/>
                <w:szCs w:val="20"/>
              </w:rPr>
              <w:t>R-407A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center"/>
          </w:tcPr>
          <w:p w14:paraId="18EC2A67" w14:textId="77777777" w:rsidR="00350C9B" w:rsidRDefault="00000000">
            <w:pPr>
              <w:jc w:val="right"/>
              <w:rPr>
                <w:sz w:val="20"/>
                <w:szCs w:val="20"/>
              </w:rPr>
            </w:pPr>
            <w:r>
              <w:rPr>
                <w:sz w:val="20"/>
                <w:szCs w:val="20"/>
              </w:rPr>
              <w:t>2,107</w:t>
            </w:r>
          </w:p>
        </w:tc>
        <w:tc>
          <w:tcPr>
            <w:tcW w:w="758" w:type="pct"/>
            <w:tcBorders>
              <w:top w:val="single" w:sz="4" w:space="0" w:color="auto"/>
              <w:left w:val="single" w:sz="4" w:space="0" w:color="auto"/>
              <w:bottom w:val="single" w:sz="4" w:space="0" w:color="auto"/>
              <w:right w:val="single" w:sz="4" w:space="0" w:color="auto"/>
            </w:tcBorders>
            <w:shd w:val="clear" w:color="auto" w:fill="FFFFFF"/>
          </w:tcPr>
          <w:p w14:paraId="372372E8" w14:textId="77777777" w:rsidR="00350C9B" w:rsidRDefault="00000000">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65FBFEAD" w14:textId="77777777" w:rsidR="00350C9B" w:rsidRDefault="00000000">
            <w:pPr>
              <w:tabs>
                <w:tab w:val="left" w:pos="3141"/>
              </w:tabs>
              <w:jc w:val="right"/>
              <w:rPr>
                <w:sz w:val="20"/>
                <w:szCs w:val="20"/>
              </w:rPr>
            </w:pPr>
            <w:r>
              <w:rPr>
                <w:sz w:val="20"/>
                <w:szCs w:val="20"/>
              </w:rPr>
              <w:t>0.00</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bottom"/>
          </w:tcPr>
          <w:p w14:paraId="0F662F3B" w14:textId="77777777" w:rsidR="00350C9B" w:rsidRDefault="00000000">
            <w:pPr>
              <w:tabs>
                <w:tab w:val="left" w:pos="3141"/>
              </w:tabs>
              <w:jc w:val="right"/>
              <w:rPr>
                <w:sz w:val="20"/>
                <w:szCs w:val="20"/>
              </w:rPr>
            </w:pPr>
            <w:r>
              <w:rPr>
                <w:sz w:val="20"/>
                <w:szCs w:val="20"/>
              </w:rPr>
              <w:t>0.06</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5E2EB1FD" w14:textId="77777777" w:rsidR="00350C9B" w:rsidRDefault="00000000">
            <w:pPr>
              <w:jc w:val="right"/>
              <w:rPr>
                <w:sz w:val="20"/>
                <w:szCs w:val="20"/>
              </w:rPr>
            </w:pPr>
            <w:r>
              <w:rPr>
                <w:sz w:val="20"/>
                <w:szCs w:val="20"/>
              </w:rPr>
              <w:t>0.00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406F22A8" w14:textId="77777777" w:rsidR="00350C9B" w:rsidRDefault="00000000">
            <w:pPr>
              <w:tabs>
                <w:tab w:val="left" w:pos="3141"/>
              </w:tabs>
              <w:jc w:val="right"/>
              <w:rPr>
                <w:sz w:val="20"/>
                <w:szCs w:val="20"/>
                <w:highlight w:val="yellow"/>
              </w:rPr>
            </w:pPr>
            <w:r>
              <w:rPr>
                <w:sz w:val="20"/>
                <w:szCs w:val="20"/>
              </w:rPr>
              <w:t>0.0</w:t>
            </w:r>
          </w:p>
        </w:tc>
      </w:tr>
      <w:tr w:rsidR="00350C9B" w14:paraId="6B61A453"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F634F7F" w14:textId="77777777" w:rsidR="00350C9B" w:rsidRDefault="00000000">
            <w:pPr>
              <w:tabs>
                <w:tab w:val="left" w:pos="3141"/>
              </w:tabs>
              <w:rPr>
                <w:sz w:val="20"/>
                <w:szCs w:val="20"/>
              </w:rPr>
            </w:pPr>
            <w:r>
              <w:rPr>
                <w:sz w:val="20"/>
                <w:szCs w:val="20"/>
              </w:rPr>
              <w:t>R-407C</w:t>
            </w:r>
          </w:p>
        </w:tc>
        <w:tc>
          <w:tcPr>
            <w:tcW w:w="499" w:type="pct"/>
            <w:tcBorders>
              <w:top w:val="single" w:sz="4" w:space="0" w:color="auto"/>
              <w:left w:val="single" w:sz="4" w:space="0" w:color="auto"/>
              <w:bottom w:val="single" w:sz="4" w:space="0" w:color="auto"/>
              <w:right w:val="single" w:sz="4" w:space="0" w:color="auto"/>
            </w:tcBorders>
            <w:shd w:val="clear" w:color="auto" w:fill="auto"/>
            <w:vAlign w:val="bottom"/>
          </w:tcPr>
          <w:p w14:paraId="3FED6FD0" w14:textId="77777777" w:rsidR="00350C9B" w:rsidRDefault="00000000">
            <w:pPr>
              <w:tabs>
                <w:tab w:val="left" w:pos="3141"/>
              </w:tabs>
              <w:jc w:val="right"/>
              <w:rPr>
                <w:sz w:val="20"/>
                <w:szCs w:val="20"/>
              </w:rPr>
            </w:pPr>
            <w:r>
              <w:rPr>
                <w:sz w:val="20"/>
                <w:szCs w:val="20"/>
              </w:rPr>
              <w:t>1,773.85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12E763A5" w14:textId="77777777" w:rsidR="00350C9B" w:rsidRDefault="00000000">
            <w:pPr>
              <w:tabs>
                <w:tab w:val="left" w:pos="3141"/>
              </w:tabs>
              <w:jc w:val="right"/>
              <w:rPr>
                <w:sz w:val="20"/>
                <w:szCs w:val="20"/>
              </w:rPr>
            </w:pPr>
            <w:r>
              <w:rPr>
                <w:sz w:val="20"/>
                <w:szCs w:val="20"/>
              </w:rPr>
              <w:t>24.53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1E665B1" w14:textId="77777777" w:rsidR="00350C9B" w:rsidRDefault="00000000">
            <w:pPr>
              <w:jc w:val="right"/>
              <w:rPr>
                <w:sz w:val="20"/>
                <w:szCs w:val="20"/>
              </w:rPr>
            </w:pPr>
            <w:r>
              <w:rPr>
                <w:sz w:val="20"/>
                <w:szCs w:val="20"/>
              </w:rPr>
              <w:t>35.22</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0ED80C59" w14:textId="77777777" w:rsidR="00350C9B" w:rsidRDefault="00000000">
            <w:pPr>
              <w:tabs>
                <w:tab w:val="left" w:pos="3141"/>
              </w:tabs>
              <w:jc w:val="right"/>
              <w:rPr>
                <w:sz w:val="20"/>
                <w:szCs w:val="20"/>
              </w:rPr>
            </w:pPr>
            <w:r>
              <w:rPr>
                <w:sz w:val="20"/>
                <w:szCs w:val="20"/>
              </w:rPr>
              <w:t>17.06</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15E6C08" w14:textId="77777777" w:rsidR="00350C9B" w:rsidRDefault="00000000">
            <w:pPr>
              <w:jc w:val="right"/>
              <w:rPr>
                <w:sz w:val="20"/>
                <w:szCs w:val="20"/>
              </w:rPr>
            </w:pPr>
            <w:r>
              <w:rPr>
                <w:sz w:val="20"/>
                <w:szCs w:val="20"/>
              </w:rPr>
              <w:t>8.90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6E631D22" w14:textId="77777777" w:rsidR="00350C9B" w:rsidRDefault="00000000">
            <w:pPr>
              <w:tabs>
                <w:tab w:val="left" w:pos="3141"/>
              </w:tabs>
              <w:jc w:val="right"/>
              <w:rPr>
                <w:sz w:val="20"/>
                <w:szCs w:val="20"/>
              </w:rPr>
            </w:pPr>
            <w:r>
              <w:rPr>
                <w:sz w:val="20"/>
                <w:szCs w:val="20"/>
              </w:rPr>
              <w:t>6.2</w:t>
            </w:r>
          </w:p>
        </w:tc>
      </w:tr>
      <w:tr w:rsidR="00350C9B" w14:paraId="442F2458" w14:textId="77777777">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14:paraId="1BE9F17A" w14:textId="77777777" w:rsidR="00350C9B" w:rsidRDefault="00000000">
            <w:pPr>
              <w:tabs>
                <w:tab w:val="left" w:pos="3141"/>
              </w:tabs>
              <w:rPr>
                <w:sz w:val="20"/>
                <w:szCs w:val="20"/>
              </w:rPr>
            </w:pPr>
            <w:r>
              <w:rPr>
                <w:sz w:val="20"/>
                <w:szCs w:val="20"/>
              </w:rPr>
              <w:lastRenderedPageBreak/>
              <w:t>R-422D</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center"/>
          </w:tcPr>
          <w:p w14:paraId="78E18964" w14:textId="77777777" w:rsidR="00350C9B" w:rsidRDefault="00000000">
            <w:pPr>
              <w:tabs>
                <w:tab w:val="left" w:pos="3141"/>
              </w:tabs>
              <w:jc w:val="right"/>
              <w:rPr>
                <w:sz w:val="20"/>
                <w:szCs w:val="20"/>
              </w:rPr>
            </w:pPr>
            <w:r>
              <w:rPr>
                <w:sz w:val="20"/>
                <w:szCs w:val="20"/>
              </w:rPr>
              <w:t>2,728.95</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14:paraId="7F60CABE" w14:textId="77777777" w:rsidR="00350C9B" w:rsidRDefault="00000000">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3F4EE052" w14:textId="77777777" w:rsidR="00350C9B" w:rsidRDefault="00000000">
            <w:pPr>
              <w:tabs>
                <w:tab w:val="left" w:pos="3141"/>
              </w:tabs>
              <w:jc w:val="right"/>
              <w:rPr>
                <w:sz w:val="20"/>
                <w:szCs w:val="20"/>
              </w:rPr>
            </w:pPr>
            <w:r>
              <w:rPr>
                <w:sz w:val="20"/>
                <w:szCs w:val="20"/>
              </w:rPr>
              <w:t>16.95</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center"/>
          </w:tcPr>
          <w:p w14:paraId="50008906" w14:textId="77777777" w:rsidR="00350C9B" w:rsidRDefault="00000000">
            <w:pPr>
              <w:tabs>
                <w:tab w:val="left" w:pos="3141"/>
              </w:tabs>
              <w:jc w:val="right"/>
              <w:rPr>
                <w:sz w:val="20"/>
                <w:szCs w:val="20"/>
              </w:rPr>
            </w:pPr>
            <w:r>
              <w:rPr>
                <w:sz w:val="20"/>
                <w:szCs w:val="20"/>
              </w:rPr>
              <w:t>0.00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3F957FD9" w14:textId="77777777" w:rsidR="00350C9B" w:rsidRDefault="00000000">
            <w:pPr>
              <w:tabs>
                <w:tab w:val="left" w:pos="3141"/>
              </w:tabs>
              <w:jc w:val="right"/>
              <w:rPr>
                <w:sz w:val="20"/>
                <w:szCs w:val="20"/>
              </w:rPr>
            </w:pPr>
            <w:r>
              <w:rPr>
                <w:sz w:val="20"/>
                <w:szCs w:val="20"/>
              </w:rPr>
              <w:t>0.00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65568B69" w14:textId="77777777" w:rsidR="00350C9B" w:rsidRDefault="00000000">
            <w:pPr>
              <w:tabs>
                <w:tab w:val="left" w:pos="3141"/>
              </w:tabs>
              <w:jc w:val="right"/>
              <w:rPr>
                <w:sz w:val="20"/>
                <w:szCs w:val="20"/>
              </w:rPr>
            </w:pPr>
            <w:r>
              <w:rPr>
                <w:sz w:val="20"/>
                <w:szCs w:val="20"/>
              </w:rPr>
              <w:t>0.0</w:t>
            </w:r>
          </w:p>
        </w:tc>
      </w:tr>
      <w:tr w:rsidR="00350C9B" w14:paraId="5B5B9B76" w14:textId="77777777">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14:paraId="5F921EB5" w14:textId="77777777" w:rsidR="00350C9B" w:rsidRDefault="00000000">
            <w:pPr>
              <w:tabs>
                <w:tab w:val="left" w:pos="3141"/>
              </w:tabs>
              <w:rPr>
                <w:sz w:val="20"/>
                <w:szCs w:val="20"/>
              </w:rPr>
            </w:pPr>
            <w:r>
              <w:rPr>
                <w:sz w:val="20"/>
                <w:szCs w:val="20"/>
              </w:rPr>
              <w:t>R-427A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center"/>
          </w:tcPr>
          <w:p w14:paraId="03B0DE53" w14:textId="77777777" w:rsidR="00350C9B" w:rsidRDefault="00000000">
            <w:pPr>
              <w:jc w:val="right"/>
              <w:rPr>
                <w:sz w:val="20"/>
                <w:szCs w:val="20"/>
              </w:rPr>
            </w:pPr>
            <w:r>
              <w:rPr>
                <w:sz w:val="20"/>
                <w:szCs w:val="20"/>
              </w:rPr>
              <w:t>2,138.25</w:t>
            </w:r>
          </w:p>
        </w:tc>
        <w:tc>
          <w:tcPr>
            <w:tcW w:w="758" w:type="pct"/>
            <w:tcBorders>
              <w:top w:val="single" w:sz="4" w:space="0" w:color="auto"/>
              <w:left w:val="single" w:sz="4" w:space="0" w:color="auto"/>
              <w:bottom w:val="single" w:sz="4" w:space="0" w:color="auto"/>
              <w:right w:val="single" w:sz="4" w:space="0" w:color="auto"/>
            </w:tcBorders>
            <w:shd w:val="clear" w:color="auto" w:fill="FFFFFF"/>
          </w:tcPr>
          <w:p w14:paraId="334DBE17" w14:textId="77777777" w:rsidR="00350C9B" w:rsidRDefault="00000000">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48824B13" w14:textId="77777777" w:rsidR="00350C9B" w:rsidRDefault="00000000">
            <w:pPr>
              <w:tabs>
                <w:tab w:val="left" w:pos="3141"/>
              </w:tabs>
              <w:jc w:val="right"/>
              <w:rPr>
                <w:sz w:val="20"/>
                <w:szCs w:val="20"/>
              </w:rPr>
            </w:pPr>
            <w:r>
              <w:rPr>
                <w:sz w:val="20"/>
                <w:szCs w:val="20"/>
              </w:rPr>
              <w:t>0.00</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4987061F" w14:textId="77777777" w:rsidR="00350C9B" w:rsidRDefault="00000000">
            <w:pPr>
              <w:tabs>
                <w:tab w:val="left" w:pos="3141"/>
              </w:tabs>
              <w:jc w:val="right"/>
              <w:rPr>
                <w:sz w:val="20"/>
                <w:szCs w:val="20"/>
              </w:rPr>
            </w:pPr>
            <w:r>
              <w:rPr>
                <w:sz w:val="20"/>
                <w:szCs w:val="20"/>
              </w:rPr>
              <w:t>0.00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5C02B484" w14:textId="77777777" w:rsidR="00350C9B" w:rsidRDefault="00000000">
            <w:pPr>
              <w:jc w:val="right"/>
              <w:rPr>
                <w:sz w:val="20"/>
                <w:szCs w:val="20"/>
              </w:rPr>
            </w:pPr>
            <w:r>
              <w:rPr>
                <w:sz w:val="20"/>
                <w:szCs w:val="20"/>
              </w:rPr>
              <w:t>0.57</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6ED42350" w14:textId="77777777" w:rsidR="00350C9B" w:rsidRDefault="00000000">
            <w:pPr>
              <w:tabs>
                <w:tab w:val="left" w:pos="3141"/>
              </w:tabs>
              <w:jc w:val="right"/>
              <w:rPr>
                <w:sz w:val="20"/>
                <w:szCs w:val="20"/>
              </w:rPr>
            </w:pPr>
            <w:r>
              <w:rPr>
                <w:sz w:val="20"/>
                <w:szCs w:val="20"/>
              </w:rPr>
              <w:t>0.4</w:t>
            </w:r>
          </w:p>
        </w:tc>
      </w:tr>
      <w:tr w:rsidR="00350C9B" w14:paraId="1EDE723B"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467F12E" w14:textId="77777777" w:rsidR="00350C9B" w:rsidRDefault="00000000">
            <w:pPr>
              <w:tabs>
                <w:tab w:val="left" w:pos="3141"/>
              </w:tabs>
              <w:rPr>
                <w:sz w:val="20"/>
                <w:szCs w:val="20"/>
              </w:rPr>
            </w:pPr>
            <w:r>
              <w:rPr>
                <w:sz w:val="20"/>
                <w:szCs w:val="20"/>
              </w:rPr>
              <w:t>R-507A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bottom"/>
          </w:tcPr>
          <w:p w14:paraId="029C6076" w14:textId="77777777" w:rsidR="00350C9B" w:rsidRDefault="00000000">
            <w:pPr>
              <w:jc w:val="right"/>
              <w:rPr>
                <w:sz w:val="20"/>
                <w:szCs w:val="20"/>
              </w:rPr>
            </w:pPr>
            <w:r>
              <w:rPr>
                <w:sz w:val="20"/>
                <w:szCs w:val="20"/>
              </w:rPr>
              <w:t>3,985</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442D2DD0" w14:textId="77777777" w:rsidR="00350C9B" w:rsidRDefault="00000000">
            <w:pPr>
              <w:tabs>
                <w:tab w:val="left" w:pos="3141"/>
              </w:tabs>
              <w:jc w:val="right"/>
              <w:rPr>
                <w:sz w:val="20"/>
                <w:szCs w:val="20"/>
              </w:rPr>
            </w:pPr>
            <w:r>
              <w:rPr>
                <w:sz w:val="20"/>
                <w:szCs w:val="20"/>
              </w:rPr>
              <w:t>3.31</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14435F15" w14:textId="77777777" w:rsidR="00350C9B" w:rsidRDefault="00000000">
            <w:pPr>
              <w:jc w:val="right"/>
              <w:rPr>
                <w:sz w:val="20"/>
                <w:szCs w:val="20"/>
              </w:rPr>
            </w:pPr>
            <w:r>
              <w:rPr>
                <w:sz w:val="20"/>
                <w:szCs w:val="20"/>
              </w:rPr>
              <w:t>0.15</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center"/>
          </w:tcPr>
          <w:p w14:paraId="77A35CED" w14:textId="77777777" w:rsidR="00350C9B" w:rsidRDefault="00000000">
            <w:pPr>
              <w:tabs>
                <w:tab w:val="left" w:pos="3141"/>
              </w:tabs>
              <w:jc w:val="right"/>
              <w:rPr>
                <w:sz w:val="20"/>
                <w:szCs w:val="20"/>
              </w:rPr>
            </w:pPr>
            <w:r>
              <w:rPr>
                <w:sz w:val="20"/>
                <w:szCs w:val="20"/>
              </w:rPr>
              <w:t>0.00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5130E80F" w14:textId="77777777" w:rsidR="00350C9B" w:rsidRDefault="00000000">
            <w:pPr>
              <w:tabs>
                <w:tab w:val="left" w:pos="3141"/>
              </w:tabs>
              <w:jc w:val="right"/>
              <w:rPr>
                <w:sz w:val="20"/>
                <w:szCs w:val="20"/>
              </w:rPr>
            </w:pPr>
            <w:r>
              <w:rPr>
                <w:sz w:val="20"/>
                <w:szCs w:val="20"/>
              </w:rPr>
              <w:t>0.00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center"/>
          </w:tcPr>
          <w:p w14:paraId="5C4359F2" w14:textId="77777777" w:rsidR="00350C9B" w:rsidRDefault="00000000">
            <w:pPr>
              <w:tabs>
                <w:tab w:val="left" w:pos="3141"/>
              </w:tabs>
              <w:jc w:val="right"/>
              <w:rPr>
                <w:sz w:val="20"/>
                <w:szCs w:val="20"/>
              </w:rPr>
            </w:pPr>
            <w:r>
              <w:rPr>
                <w:sz w:val="20"/>
                <w:szCs w:val="20"/>
              </w:rPr>
              <w:t>0.0</w:t>
            </w:r>
          </w:p>
        </w:tc>
      </w:tr>
      <w:bookmarkEnd w:id="1"/>
      <w:tr w:rsidR="00350C9B" w14:paraId="43AE4BA6" w14:textId="77777777">
        <w:trPr>
          <w:trHeight w:val="159"/>
        </w:trPr>
        <w:tc>
          <w:tcPr>
            <w:tcW w:w="1293" w:type="pct"/>
            <w:gridSpan w:val="2"/>
            <w:tcBorders>
              <w:top w:val="single" w:sz="4" w:space="0" w:color="auto"/>
              <w:left w:val="single" w:sz="4" w:space="0" w:color="auto"/>
              <w:bottom w:val="single" w:sz="4" w:space="0" w:color="auto"/>
              <w:right w:val="single" w:sz="4" w:space="0" w:color="auto"/>
            </w:tcBorders>
            <w:shd w:val="clear" w:color="auto" w:fill="auto"/>
          </w:tcPr>
          <w:p w14:paraId="56D108B0" w14:textId="77777777" w:rsidR="00350C9B" w:rsidRDefault="00000000">
            <w:pPr>
              <w:jc w:val="left"/>
              <w:rPr>
                <w:sz w:val="20"/>
                <w:szCs w:val="20"/>
              </w:rPr>
            </w:pPr>
            <w:r>
              <w:rPr>
                <w:rFonts w:hint="eastAsia"/>
                <w:b/>
                <w:bCs/>
                <w:sz w:val="20"/>
                <w:szCs w:val="20"/>
                <w:lang w:val="en-US" w:eastAsia="zh-CN"/>
              </w:rPr>
              <w:t>合计</w:t>
            </w:r>
            <w:r>
              <w:rPr>
                <w:b/>
                <w:bCs/>
                <w:sz w:val="20"/>
                <w:szCs w:val="20"/>
                <w:lang w:eastAsia="en-CA"/>
              </w:rPr>
              <w:t>（</w:t>
            </w:r>
            <w:proofErr w:type="spellStart"/>
            <w:r>
              <w:rPr>
                <w:b/>
                <w:bCs/>
                <w:sz w:val="20"/>
                <w:szCs w:val="20"/>
                <w:lang w:eastAsia="en-CA"/>
              </w:rPr>
              <w:t>公吨</w:t>
            </w:r>
            <w:proofErr w:type="spellEnd"/>
            <w:r>
              <w:rPr>
                <w:b/>
                <w:bCs/>
                <w:sz w:val="20"/>
                <w:szCs w:val="20"/>
                <w:lang w:eastAsia="en-CA"/>
              </w:rPr>
              <w:t>）</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2C473E2D" w14:textId="77777777" w:rsidR="00350C9B" w:rsidRDefault="00000000">
            <w:pPr>
              <w:jc w:val="right"/>
              <w:rPr>
                <w:sz w:val="20"/>
                <w:szCs w:val="20"/>
              </w:rPr>
            </w:pPr>
            <w:r>
              <w:rPr>
                <w:b/>
                <w:bCs/>
                <w:sz w:val="20"/>
                <w:szCs w:val="20"/>
              </w:rPr>
              <w:t>303.96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4290FF3" w14:textId="77777777" w:rsidR="00350C9B" w:rsidRDefault="00000000">
            <w:pPr>
              <w:jc w:val="right"/>
              <w:rPr>
                <w:sz w:val="20"/>
                <w:szCs w:val="20"/>
              </w:rPr>
            </w:pPr>
            <w:r>
              <w:rPr>
                <w:b/>
                <w:bCs/>
                <w:sz w:val="20"/>
                <w:szCs w:val="20"/>
              </w:rPr>
              <w:t>325.88</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7655C1AE" w14:textId="77777777" w:rsidR="00350C9B" w:rsidRDefault="00000000">
            <w:pPr>
              <w:jc w:val="right"/>
              <w:rPr>
                <w:sz w:val="20"/>
                <w:szCs w:val="20"/>
              </w:rPr>
            </w:pPr>
            <w:r>
              <w:rPr>
                <w:b/>
                <w:bCs/>
                <w:sz w:val="20"/>
                <w:szCs w:val="20"/>
              </w:rPr>
              <w:t>256.84</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52F41956" w14:textId="77777777" w:rsidR="00350C9B" w:rsidRDefault="00000000">
            <w:pPr>
              <w:jc w:val="right"/>
              <w:rPr>
                <w:sz w:val="20"/>
                <w:szCs w:val="20"/>
              </w:rPr>
            </w:pPr>
            <w:r>
              <w:rPr>
                <w:b/>
                <w:bCs/>
                <w:sz w:val="20"/>
                <w:szCs w:val="20"/>
              </w:rPr>
              <w:t>143.08</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797CCC15" w14:textId="77777777" w:rsidR="00350C9B" w:rsidRDefault="00000000">
            <w:pPr>
              <w:jc w:val="right"/>
              <w:rPr>
                <w:b/>
                <w:bCs/>
                <w:sz w:val="20"/>
                <w:szCs w:val="20"/>
              </w:rPr>
            </w:pPr>
            <w:r>
              <w:rPr>
                <w:b/>
                <w:bCs/>
                <w:sz w:val="20"/>
                <w:szCs w:val="20"/>
              </w:rPr>
              <w:t>100</w:t>
            </w:r>
          </w:p>
        </w:tc>
      </w:tr>
      <w:tr w:rsidR="00350C9B" w14:paraId="55396D88" w14:textId="77777777">
        <w:trPr>
          <w:trHeight w:val="159"/>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bottom"/>
          </w:tcPr>
          <w:p w14:paraId="1098E943" w14:textId="77777777" w:rsidR="00350C9B" w:rsidRDefault="00000000">
            <w:pPr>
              <w:jc w:val="left"/>
              <w:rPr>
                <w:sz w:val="20"/>
                <w:szCs w:val="20"/>
              </w:rPr>
            </w:pPr>
            <w:proofErr w:type="spellStart"/>
            <w:r>
              <w:rPr>
                <w:b/>
                <w:bCs/>
                <w:sz w:val="20"/>
                <w:szCs w:val="20"/>
              </w:rPr>
              <w:t>二氧化碳当量吨</w:t>
            </w:r>
            <w:proofErr w:type="spellEnd"/>
          </w:p>
        </w:tc>
      </w:tr>
      <w:tr w:rsidR="00350C9B" w14:paraId="3EA83F5C" w14:textId="77777777">
        <w:trPr>
          <w:trHeight w:val="159"/>
        </w:trPr>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72BCB1B" w14:textId="77777777" w:rsidR="00350C9B" w:rsidRDefault="00000000">
            <w:pPr>
              <w:rPr>
                <w:sz w:val="20"/>
                <w:szCs w:val="20"/>
              </w:rPr>
            </w:pPr>
            <w:r>
              <w:rPr>
                <w:sz w:val="20"/>
                <w:szCs w:val="20"/>
              </w:rPr>
              <w:t>HFC-32</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061B9657" w14:textId="77777777" w:rsidR="00350C9B" w:rsidRDefault="00000000">
            <w:pPr>
              <w:jc w:val="right"/>
              <w:rPr>
                <w:sz w:val="20"/>
                <w:szCs w:val="20"/>
              </w:rPr>
            </w:pPr>
            <w:r>
              <w:rPr>
                <w:sz w:val="20"/>
                <w:szCs w:val="20"/>
              </w:rPr>
              <w:t>675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6B633EAD" w14:textId="77777777" w:rsidR="00350C9B" w:rsidRDefault="00000000">
            <w:pPr>
              <w:jc w:val="right"/>
              <w:rPr>
                <w:sz w:val="20"/>
                <w:szCs w:val="20"/>
              </w:rPr>
            </w:pPr>
            <w:r>
              <w:rPr>
                <w:sz w:val="20"/>
                <w:szCs w:val="20"/>
              </w:rPr>
              <w:t>337.5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9686018" w14:textId="77777777" w:rsidR="00350C9B" w:rsidRDefault="00000000">
            <w:pPr>
              <w:jc w:val="right"/>
              <w:rPr>
                <w:sz w:val="20"/>
                <w:szCs w:val="20"/>
              </w:rPr>
            </w:pPr>
            <w:r>
              <w:rPr>
                <w:sz w:val="20"/>
                <w:szCs w:val="20"/>
              </w:rPr>
              <w:t>47.25</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143B4C44" w14:textId="77777777" w:rsidR="00350C9B" w:rsidRDefault="00000000">
            <w:pPr>
              <w:jc w:val="right"/>
              <w:rPr>
                <w:sz w:val="20"/>
                <w:szCs w:val="20"/>
              </w:rPr>
            </w:pPr>
            <w:r>
              <w:rPr>
                <w:sz w:val="20"/>
                <w:szCs w:val="20"/>
              </w:rPr>
              <w:t>47.25</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41E9947C" w14:textId="77777777" w:rsidR="00350C9B" w:rsidRDefault="00000000">
            <w:pPr>
              <w:jc w:val="right"/>
              <w:rPr>
                <w:sz w:val="20"/>
                <w:szCs w:val="20"/>
              </w:rPr>
            </w:pPr>
            <w:r>
              <w:rPr>
                <w:sz w:val="20"/>
                <w:szCs w:val="20"/>
              </w:rPr>
              <w:t>904.5</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38F23356" w14:textId="77777777" w:rsidR="00350C9B" w:rsidRDefault="00000000">
            <w:pPr>
              <w:jc w:val="right"/>
              <w:rPr>
                <w:sz w:val="20"/>
                <w:szCs w:val="20"/>
              </w:rPr>
            </w:pPr>
            <w:r>
              <w:rPr>
                <w:sz w:val="20"/>
                <w:szCs w:val="20"/>
              </w:rPr>
              <w:t>0.4</w:t>
            </w:r>
          </w:p>
        </w:tc>
      </w:tr>
      <w:tr w:rsidR="00350C9B" w14:paraId="06BFC05F"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7939372" w14:textId="77777777" w:rsidR="00350C9B" w:rsidRDefault="00000000">
            <w:pPr>
              <w:rPr>
                <w:sz w:val="20"/>
                <w:szCs w:val="20"/>
              </w:rPr>
            </w:pPr>
            <w:r>
              <w:rPr>
                <w:sz w:val="20"/>
                <w:szCs w:val="20"/>
              </w:rPr>
              <w:t>HFC-134a</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538C7340" w14:textId="77777777" w:rsidR="00350C9B" w:rsidRDefault="00000000">
            <w:pPr>
              <w:jc w:val="right"/>
              <w:rPr>
                <w:sz w:val="20"/>
                <w:szCs w:val="20"/>
              </w:rPr>
            </w:pPr>
            <w:r>
              <w:rPr>
                <w:sz w:val="20"/>
                <w:szCs w:val="20"/>
              </w:rPr>
              <w:t>1,430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4E2E3B3C" w14:textId="77777777" w:rsidR="00350C9B" w:rsidRDefault="00000000">
            <w:pPr>
              <w:jc w:val="right"/>
              <w:rPr>
                <w:sz w:val="20"/>
                <w:szCs w:val="20"/>
              </w:rPr>
            </w:pPr>
            <w:r>
              <w:rPr>
                <w:sz w:val="20"/>
                <w:szCs w:val="20"/>
              </w:rPr>
              <w:t>268,611</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EA35698" w14:textId="77777777" w:rsidR="00350C9B" w:rsidRDefault="00000000">
            <w:pPr>
              <w:jc w:val="right"/>
              <w:rPr>
                <w:sz w:val="20"/>
                <w:szCs w:val="20"/>
              </w:rPr>
            </w:pPr>
            <w:r>
              <w:rPr>
                <w:sz w:val="20"/>
                <w:szCs w:val="20"/>
              </w:rPr>
              <w:t>266,223</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3B3DF157" w14:textId="77777777" w:rsidR="00350C9B" w:rsidRDefault="00000000">
            <w:pPr>
              <w:jc w:val="right"/>
              <w:rPr>
                <w:sz w:val="20"/>
                <w:szCs w:val="20"/>
              </w:rPr>
            </w:pPr>
            <w:r>
              <w:rPr>
                <w:sz w:val="20"/>
                <w:szCs w:val="20"/>
              </w:rPr>
              <w:t>199,328</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52607491" w14:textId="77777777" w:rsidR="00350C9B" w:rsidRDefault="00000000">
            <w:pPr>
              <w:jc w:val="right"/>
              <w:rPr>
                <w:sz w:val="20"/>
                <w:szCs w:val="20"/>
              </w:rPr>
            </w:pPr>
            <w:r>
              <w:rPr>
                <w:sz w:val="20"/>
                <w:szCs w:val="20"/>
              </w:rPr>
              <w:t>136,422</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5964AFF9" w14:textId="77777777" w:rsidR="00350C9B" w:rsidRDefault="00000000">
            <w:pPr>
              <w:jc w:val="right"/>
              <w:rPr>
                <w:sz w:val="20"/>
                <w:szCs w:val="20"/>
              </w:rPr>
            </w:pPr>
            <w:r>
              <w:rPr>
                <w:sz w:val="20"/>
                <w:szCs w:val="20"/>
              </w:rPr>
              <w:t>53.1</w:t>
            </w:r>
          </w:p>
        </w:tc>
      </w:tr>
      <w:tr w:rsidR="00350C9B" w14:paraId="5EAB7EAC"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543B8FC" w14:textId="77777777" w:rsidR="00350C9B" w:rsidRDefault="00000000">
            <w:pPr>
              <w:rPr>
                <w:sz w:val="20"/>
                <w:szCs w:val="20"/>
              </w:rPr>
            </w:pPr>
            <w:r>
              <w:rPr>
                <w:sz w:val="20"/>
                <w:szCs w:val="20"/>
              </w:rPr>
              <w:t>R-404A</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121C3F11" w14:textId="77777777" w:rsidR="00350C9B" w:rsidRDefault="00000000">
            <w:pPr>
              <w:jc w:val="right"/>
              <w:rPr>
                <w:sz w:val="20"/>
                <w:szCs w:val="20"/>
              </w:rPr>
            </w:pPr>
            <w:r>
              <w:rPr>
                <w:sz w:val="20"/>
                <w:szCs w:val="20"/>
              </w:rPr>
              <w:t>3,921.6</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60AC2665" w14:textId="77777777" w:rsidR="00350C9B" w:rsidRDefault="00000000">
            <w:pPr>
              <w:jc w:val="right"/>
              <w:rPr>
                <w:sz w:val="20"/>
                <w:szCs w:val="20"/>
              </w:rPr>
            </w:pPr>
            <w:r>
              <w:rPr>
                <w:sz w:val="20"/>
                <w:szCs w:val="20"/>
              </w:rPr>
              <w:t>89,883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749EBE0" w14:textId="77777777" w:rsidR="00350C9B" w:rsidRDefault="00000000">
            <w:pPr>
              <w:jc w:val="right"/>
              <w:rPr>
                <w:sz w:val="20"/>
                <w:szCs w:val="20"/>
              </w:rPr>
            </w:pPr>
            <w:r>
              <w:rPr>
                <w:sz w:val="20"/>
                <w:szCs w:val="20"/>
              </w:rPr>
              <w:t>60,667</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79EABB86" w14:textId="77777777" w:rsidR="00350C9B" w:rsidRDefault="00000000">
            <w:pPr>
              <w:jc w:val="right"/>
              <w:rPr>
                <w:sz w:val="20"/>
                <w:szCs w:val="20"/>
              </w:rPr>
            </w:pPr>
            <w:r>
              <w:rPr>
                <w:sz w:val="20"/>
                <w:szCs w:val="20"/>
              </w:rPr>
              <w:t>152,237</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3D290B00" w14:textId="77777777" w:rsidR="00350C9B" w:rsidRDefault="00000000">
            <w:pPr>
              <w:jc w:val="right"/>
              <w:rPr>
                <w:sz w:val="20"/>
                <w:szCs w:val="20"/>
              </w:rPr>
            </w:pPr>
            <w:r>
              <w:rPr>
                <w:sz w:val="20"/>
                <w:szCs w:val="20"/>
              </w:rPr>
              <w:t>54,510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6A97DAA3" w14:textId="77777777" w:rsidR="00350C9B" w:rsidRDefault="00000000">
            <w:pPr>
              <w:jc w:val="right"/>
              <w:rPr>
                <w:sz w:val="20"/>
                <w:szCs w:val="20"/>
              </w:rPr>
            </w:pPr>
            <w:r>
              <w:rPr>
                <w:sz w:val="20"/>
                <w:szCs w:val="20"/>
              </w:rPr>
              <w:t>21.2</w:t>
            </w:r>
          </w:p>
        </w:tc>
      </w:tr>
      <w:tr w:rsidR="00350C9B" w14:paraId="111B0912" w14:textId="77777777">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14:paraId="7427760E" w14:textId="77777777" w:rsidR="00350C9B" w:rsidRDefault="00000000">
            <w:pPr>
              <w:rPr>
                <w:sz w:val="20"/>
                <w:szCs w:val="20"/>
              </w:rPr>
            </w:pPr>
            <w:r>
              <w:rPr>
                <w:sz w:val="20"/>
                <w:szCs w:val="20"/>
              </w:rPr>
              <w:t>R-410A</w:t>
            </w:r>
          </w:p>
        </w:tc>
        <w:tc>
          <w:tcPr>
            <w:tcW w:w="499" w:type="pct"/>
            <w:tcBorders>
              <w:top w:val="single" w:sz="4" w:space="0" w:color="auto"/>
              <w:left w:val="single" w:sz="4" w:space="0" w:color="auto"/>
              <w:bottom w:val="single" w:sz="4" w:space="0" w:color="auto"/>
              <w:right w:val="single" w:sz="4" w:space="0" w:color="auto"/>
            </w:tcBorders>
            <w:shd w:val="clear" w:color="auto" w:fill="FFFFFF"/>
            <w:vAlign w:val="center"/>
          </w:tcPr>
          <w:p w14:paraId="28E8F4AB" w14:textId="77777777" w:rsidR="00350C9B" w:rsidRDefault="00000000">
            <w:pPr>
              <w:jc w:val="right"/>
              <w:rPr>
                <w:sz w:val="20"/>
                <w:szCs w:val="20"/>
              </w:rPr>
            </w:pPr>
            <w:r>
              <w:rPr>
                <w:sz w:val="20"/>
                <w:szCs w:val="20"/>
              </w:rPr>
              <w:t>2,087.5</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bottom"/>
          </w:tcPr>
          <w:p w14:paraId="0BFF0816" w14:textId="77777777" w:rsidR="00350C9B" w:rsidRDefault="00000000">
            <w:pPr>
              <w:jc w:val="right"/>
              <w:rPr>
                <w:sz w:val="20"/>
                <w:szCs w:val="20"/>
              </w:rPr>
            </w:pPr>
            <w:r>
              <w:rPr>
                <w:sz w:val="20"/>
                <w:szCs w:val="20"/>
              </w:rPr>
              <w:t>135,312</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bottom"/>
          </w:tcPr>
          <w:p w14:paraId="51E5DDCD" w14:textId="77777777" w:rsidR="00350C9B" w:rsidRDefault="00000000">
            <w:pPr>
              <w:jc w:val="right"/>
              <w:rPr>
                <w:sz w:val="20"/>
                <w:szCs w:val="20"/>
              </w:rPr>
            </w:pPr>
            <w:r>
              <w:rPr>
                <w:sz w:val="20"/>
                <w:szCs w:val="20"/>
              </w:rPr>
              <w:t>149,987</w:t>
            </w:r>
          </w:p>
        </w:tc>
        <w:tc>
          <w:tcPr>
            <w:tcW w:w="677" w:type="pct"/>
            <w:tcBorders>
              <w:top w:val="single" w:sz="4" w:space="0" w:color="auto"/>
              <w:left w:val="single" w:sz="4" w:space="0" w:color="auto"/>
              <w:bottom w:val="single" w:sz="4" w:space="0" w:color="auto"/>
              <w:right w:val="single" w:sz="4" w:space="0" w:color="auto"/>
            </w:tcBorders>
            <w:shd w:val="clear" w:color="auto" w:fill="FFFFFF"/>
            <w:vAlign w:val="bottom"/>
          </w:tcPr>
          <w:p w14:paraId="7A7AE8F2" w14:textId="77777777" w:rsidR="00350C9B" w:rsidRDefault="00000000">
            <w:pPr>
              <w:jc w:val="right"/>
              <w:rPr>
                <w:sz w:val="20"/>
                <w:szCs w:val="20"/>
              </w:rPr>
            </w:pPr>
            <w:r>
              <w:rPr>
                <w:sz w:val="20"/>
                <w:szCs w:val="20"/>
              </w:rPr>
              <w:t>128,256</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58478632" w14:textId="77777777" w:rsidR="00350C9B" w:rsidRDefault="00000000">
            <w:pPr>
              <w:jc w:val="right"/>
              <w:rPr>
                <w:sz w:val="20"/>
                <w:szCs w:val="20"/>
              </w:rPr>
            </w:pPr>
            <w:r>
              <w:rPr>
                <w:sz w:val="20"/>
                <w:szCs w:val="20"/>
              </w:rPr>
              <w:t>47,950</w:t>
            </w:r>
          </w:p>
        </w:tc>
        <w:tc>
          <w:tcPr>
            <w:tcW w:w="925" w:type="pct"/>
            <w:tcBorders>
              <w:top w:val="single" w:sz="4" w:space="0" w:color="auto"/>
              <w:left w:val="single" w:sz="4" w:space="0" w:color="auto"/>
              <w:bottom w:val="single" w:sz="4" w:space="0" w:color="auto"/>
              <w:right w:val="single" w:sz="4" w:space="0" w:color="auto"/>
            </w:tcBorders>
            <w:shd w:val="clear" w:color="auto" w:fill="FFFFFF"/>
            <w:vAlign w:val="bottom"/>
          </w:tcPr>
          <w:p w14:paraId="4AF416C9" w14:textId="77777777" w:rsidR="00350C9B" w:rsidRDefault="00000000">
            <w:pPr>
              <w:jc w:val="right"/>
              <w:rPr>
                <w:sz w:val="20"/>
                <w:szCs w:val="20"/>
              </w:rPr>
            </w:pPr>
            <w:r>
              <w:rPr>
                <w:sz w:val="20"/>
                <w:szCs w:val="20"/>
              </w:rPr>
              <w:t>18.7</w:t>
            </w:r>
          </w:p>
        </w:tc>
      </w:tr>
      <w:tr w:rsidR="00350C9B" w14:paraId="06F3C5A9"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537A82B" w14:textId="77777777" w:rsidR="00350C9B" w:rsidRDefault="00000000">
            <w:pPr>
              <w:rPr>
                <w:sz w:val="20"/>
                <w:szCs w:val="20"/>
              </w:rPr>
            </w:pPr>
            <w:r>
              <w:rPr>
                <w:sz w:val="20"/>
                <w:szCs w:val="20"/>
              </w:rPr>
              <w:t>HFC-23</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533B4F0A" w14:textId="77777777" w:rsidR="00350C9B" w:rsidRDefault="00000000">
            <w:pPr>
              <w:jc w:val="right"/>
              <w:rPr>
                <w:sz w:val="20"/>
                <w:szCs w:val="20"/>
              </w:rPr>
            </w:pPr>
            <w:r>
              <w:rPr>
                <w:sz w:val="20"/>
                <w:szCs w:val="20"/>
              </w:rPr>
              <w:t>14,800</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25540F2C" w14:textId="77777777" w:rsidR="00350C9B" w:rsidRDefault="00000000">
            <w:pPr>
              <w:jc w:val="right"/>
              <w:rPr>
                <w:sz w:val="20"/>
                <w:szCs w:val="20"/>
              </w:rPr>
            </w:pPr>
            <w:r>
              <w:rPr>
                <w:sz w:val="20"/>
                <w:szCs w:val="20"/>
              </w:rPr>
              <w:t>592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4D6CAFA" w14:textId="77777777" w:rsidR="00350C9B" w:rsidRDefault="00000000">
            <w:pPr>
              <w:jc w:val="right"/>
              <w:rPr>
                <w:sz w:val="20"/>
                <w:szCs w:val="20"/>
              </w:rPr>
            </w:pPr>
            <w:r>
              <w:rPr>
                <w:sz w:val="20"/>
                <w:szCs w:val="20"/>
              </w:rPr>
              <w:t>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5F3590F1" w14:textId="77777777" w:rsidR="00350C9B" w:rsidRDefault="00000000">
            <w:pPr>
              <w:jc w:val="right"/>
              <w:rPr>
                <w:sz w:val="20"/>
                <w:szCs w:val="20"/>
              </w:rPr>
            </w:pPr>
            <w:r>
              <w:rPr>
                <w:sz w:val="20"/>
                <w:szCs w:val="20"/>
              </w:rPr>
              <w:t>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25064944" w14:textId="77777777" w:rsidR="00350C9B" w:rsidRDefault="00000000">
            <w:pPr>
              <w:jc w:val="right"/>
              <w:rPr>
                <w:sz w:val="20"/>
                <w:szCs w:val="20"/>
              </w:rPr>
            </w:pPr>
            <w:r>
              <w:rPr>
                <w:sz w:val="20"/>
                <w:szCs w:val="20"/>
              </w:rPr>
              <w:t>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7D3575C3" w14:textId="77777777" w:rsidR="00350C9B" w:rsidRDefault="00000000">
            <w:pPr>
              <w:jc w:val="right"/>
              <w:rPr>
                <w:sz w:val="20"/>
                <w:szCs w:val="20"/>
              </w:rPr>
            </w:pPr>
            <w:r>
              <w:rPr>
                <w:sz w:val="20"/>
                <w:szCs w:val="20"/>
              </w:rPr>
              <w:t>0.0</w:t>
            </w:r>
          </w:p>
        </w:tc>
      </w:tr>
      <w:tr w:rsidR="00350C9B" w14:paraId="4B834998"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0F295C6" w14:textId="77777777" w:rsidR="00350C9B" w:rsidRDefault="00000000">
            <w:pPr>
              <w:rPr>
                <w:sz w:val="20"/>
                <w:szCs w:val="20"/>
              </w:rPr>
            </w:pPr>
            <w:r>
              <w:rPr>
                <w:sz w:val="20"/>
                <w:szCs w:val="20"/>
              </w:rPr>
              <w:t>R-407A</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05689B4F" w14:textId="77777777" w:rsidR="00350C9B" w:rsidRDefault="00000000">
            <w:pPr>
              <w:jc w:val="right"/>
              <w:rPr>
                <w:sz w:val="20"/>
                <w:szCs w:val="20"/>
              </w:rPr>
            </w:pPr>
            <w:r>
              <w:rPr>
                <w:sz w:val="20"/>
                <w:szCs w:val="20"/>
              </w:rPr>
              <w:t>2,107</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191AD907" w14:textId="77777777" w:rsidR="00350C9B" w:rsidRDefault="00000000">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604A547" w14:textId="77777777" w:rsidR="00350C9B" w:rsidRDefault="00000000">
            <w:pPr>
              <w:jc w:val="right"/>
              <w:rPr>
                <w:sz w:val="20"/>
                <w:szCs w:val="20"/>
              </w:rPr>
            </w:pPr>
            <w:r>
              <w:rPr>
                <w:sz w:val="20"/>
                <w:szCs w:val="20"/>
              </w:rPr>
              <w:t>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6B45766C" w14:textId="77777777" w:rsidR="00350C9B" w:rsidRDefault="00000000">
            <w:pPr>
              <w:jc w:val="right"/>
              <w:rPr>
                <w:sz w:val="20"/>
                <w:szCs w:val="20"/>
              </w:rPr>
            </w:pPr>
            <w:r>
              <w:rPr>
                <w:sz w:val="20"/>
                <w:szCs w:val="20"/>
              </w:rPr>
              <w:t>126</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62DD0112" w14:textId="77777777" w:rsidR="00350C9B" w:rsidRDefault="00000000">
            <w:pPr>
              <w:jc w:val="right"/>
              <w:rPr>
                <w:sz w:val="20"/>
                <w:szCs w:val="20"/>
              </w:rPr>
            </w:pPr>
            <w:r>
              <w:rPr>
                <w:sz w:val="20"/>
                <w:szCs w:val="20"/>
              </w:rPr>
              <w:t>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537F08D9" w14:textId="77777777" w:rsidR="00350C9B" w:rsidRDefault="00000000">
            <w:pPr>
              <w:jc w:val="right"/>
              <w:rPr>
                <w:sz w:val="20"/>
                <w:szCs w:val="20"/>
              </w:rPr>
            </w:pPr>
            <w:r>
              <w:rPr>
                <w:sz w:val="20"/>
                <w:szCs w:val="20"/>
              </w:rPr>
              <w:t>0.0</w:t>
            </w:r>
          </w:p>
        </w:tc>
      </w:tr>
      <w:tr w:rsidR="00350C9B" w14:paraId="51CF3014"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6AB211E" w14:textId="77777777" w:rsidR="00350C9B" w:rsidRDefault="00000000">
            <w:pPr>
              <w:rPr>
                <w:sz w:val="20"/>
                <w:szCs w:val="20"/>
              </w:rPr>
            </w:pPr>
            <w:r>
              <w:rPr>
                <w:sz w:val="20"/>
                <w:szCs w:val="20"/>
              </w:rPr>
              <w:t>R-407C</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6E2227A7" w14:textId="77777777" w:rsidR="00350C9B" w:rsidRDefault="00000000">
            <w:pPr>
              <w:jc w:val="right"/>
              <w:rPr>
                <w:sz w:val="20"/>
                <w:szCs w:val="20"/>
              </w:rPr>
            </w:pPr>
            <w:r>
              <w:rPr>
                <w:sz w:val="20"/>
                <w:szCs w:val="20"/>
              </w:rPr>
              <w:t>1,773.85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2F5834DE" w14:textId="77777777" w:rsidR="00350C9B" w:rsidRDefault="00000000">
            <w:pPr>
              <w:jc w:val="right"/>
              <w:rPr>
                <w:sz w:val="20"/>
                <w:szCs w:val="20"/>
              </w:rPr>
            </w:pPr>
            <w:r>
              <w:rPr>
                <w:sz w:val="20"/>
                <w:szCs w:val="20"/>
              </w:rPr>
              <w:t>43,513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65F10495" w14:textId="77777777" w:rsidR="00350C9B" w:rsidRDefault="00000000">
            <w:pPr>
              <w:jc w:val="right"/>
              <w:rPr>
                <w:sz w:val="20"/>
                <w:szCs w:val="20"/>
              </w:rPr>
            </w:pPr>
            <w:r>
              <w:rPr>
                <w:sz w:val="20"/>
                <w:szCs w:val="20"/>
              </w:rPr>
              <w:t>62,475</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6A49C375" w14:textId="77777777" w:rsidR="00350C9B" w:rsidRDefault="00000000">
            <w:pPr>
              <w:jc w:val="right"/>
              <w:rPr>
                <w:sz w:val="20"/>
                <w:szCs w:val="20"/>
              </w:rPr>
            </w:pPr>
            <w:r>
              <w:rPr>
                <w:sz w:val="20"/>
                <w:szCs w:val="20"/>
              </w:rPr>
              <w:t>30,262</w:t>
            </w:r>
          </w:p>
        </w:tc>
        <w:tc>
          <w:tcPr>
            <w:tcW w:w="586" w:type="pct"/>
            <w:tcBorders>
              <w:top w:val="single" w:sz="4" w:space="0" w:color="auto"/>
              <w:left w:val="single" w:sz="4" w:space="0" w:color="auto"/>
              <w:bottom w:val="single" w:sz="4" w:space="0" w:color="auto"/>
              <w:right w:val="single" w:sz="4" w:space="0" w:color="auto"/>
            </w:tcBorders>
            <w:shd w:val="clear" w:color="auto" w:fill="auto"/>
            <w:vAlign w:val="bottom"/>
          </w:tcPr>
          <w:p w14:paraId="2ADC5EF5" w14:textId="77777777" w:rsidR="00350C9B" w:rsidRDefault="00000000">
            <w:pPr>
              <w:jc w:val="right"/>
              <w:rPr>
                <w:sz w:val="20"/>
                <w:szCs w:val="20"/>
              </w:rPr>
            </w:pPr>
            <w:r>
              <w:rPr>
                <w:sz w:val="20"/>
                <w:szCs w:val="20"/>
              </w:rPr>
              <w:t>15,787</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6333B5B8" w14:textId="77777777" w:rsidR="00350C9B" w:rsidRDefault="00000000">
            <w:pPr>
              <w:jc w:val="right"/>
              <w:rPr>
                <w:sz w:val="20"/>
                <w:szCs w:val="20"/>
              </w:rPr>
            </w:pPr>
            <w:r>
              <w:rPr>
                <w:sz w:val="20"/>
                <w:szCs w:val="20"/>
              </w:rPr>
              <w:t>6.1</w:t>
            </w:r>
          </w:p>
        </w:tc>
      </w:tr>
      <w:tr w:rsidR="00350C9B" w14:paraId="4E55E103"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474601C" w14:textId="77777777" w:rsidR="00350C9B" w:rsidRDefault="00000000">
            <w:pPr>
              <w:rPr>
                <w:sz w:val="20"/>
                <w:szCs w:val="20"/>
              </w:rPr>
            </w:pPr>
            <w:r>
              <w:rPr>
                <w:sz w:val="20"/>
                <w:szCs w:val="20"/>
              </w:rPr>
              <w:t>R-422D</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4F97DAC7" w14:textId="77777777" w:rsidR="00350C9B" w:rsidRDefault="00000000">
            <w:pPr>
              <w:jc w:val="right"/>
              <w:rPr>
                <w:sz w:val="20"/>
                <w:szCs w:val="20"/>
              </w:rPr>
            </w:pPr>
            <w:r>
              <w:rPr>
                <w:sz w:val="20"/>
                <w:szCs w:val="20"/>
              </w:rPr>
              <w:t>2,728.95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0FB0DE83" w14:textId="77777777" w:rsidR="00350C9B" w:rsidRDefault="00000000">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0F54EF61" w14:textId="77777777" w:rsidR="00350C9B" w:rsidRDefault="00000000">
            <w:pPr>
              <w:jc w:val="right"/>
              <w:rPr>
                <w:sz w:val="20"/>
                <w:szCs w:val="20"/>
              </w:rPr>
            </w:pPr>
            <w:r>
              <w:rPr>
                <w:sz w:val="20"/>
                <w:szCs w:val="20"/>
              </w:rPr>
              <w:t>46,256</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48702106" w14:textId="77777777" w:rsidR="00350C9B" w:rsidRDefault="00000000">
            <w:pPr>
              <w:jc w:val="right"/>
              <w:rPr>
                <w:sz w:val="20"/>
                <w:szCs w:val="20"/>
              </w:rPr>
            </w:pPr>
            <w:r>
              <w:rPr>
                <w:sz w:val="20"/>
                <w:szCs w:val="20"/>
              </w:rPr>
              <w:t>0</w:t>
            </w:r>
          </w:p>
        </w:tc>
        <w:tc>
          <w:tcPr>
            <w:tcW w:w="586" w:type="pct"/>
            <w:tcBorders>
              <w:top w:val="single" w:sz="4" w:space="0" w:color="auto"/>
              <w:left w:val="single" w:sz="4" w:space="0" w:color="auto"/>
              <w:bottom w:val="single" w:sz="4" w:space="0" w:color="auto"/>
              <w:right w:val="single" w:sz="4" w:space="0" w:color="auto"/>
            </w:tcBorders>
            <w:shd w:val="clear" w:color="auto" w:fill="auto"/>
            <w:vAlign w:val="bottom"/>
          </w:tcPr>
          <w:p w14:paraId="10AFB348" w14:textId="77777777" w:rsidR="00350C9B" w:rsidRDefault="00000000">
            <w:pPr>
              <w:jc w:val="right"/>
              <w:rPr>
                <w:sz w:val="20"/>
                <w:szCs w:val="20"/>
              </w:rPr>
            </w:pPr>
            <w:r>
              <w:rPr>
                <w:sz w:val="20"/>
                <w:szCs w:val="20"/>
              </w:rPr>
              <w:t>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3F7D8B4D" w14:textId="77777777" w:rsidR="00350C9B" w:rsidRDefault="00000000">
            <w:pPr>
              <w:jc w:val="right"/>
              <w:rPr>
                <w:sz w:val="20"/>
                <w:szCs w:val="20"/>
              </w:rPr>
            </w:pPr>
            <w:r>
              <w:rPr>
                <w:sz w:val="20"/>
                <w:szCs w:val="20"/>
              </w:rPr>
              <w:t>0.0</w:t>
            </w:r>
          </w:p>
        </w:tc>
      </w:tr>
      <w:tr w:rsidR="00350C9B" w14:paraId="6B085E16"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FA61A56" w14:textId="77777777" w:rsidR="00350C9B" w:rsidRDefault="00000000">
            <w:pPr>
              <w:rPr>
                <w:sz w:val="20"/>
                <w:szCs w:val="20"/>
              </w:rPr>
            </w:pPr>
            <w:r>
              <w:rPr>
                <w:sz w:val="20"/>
                <w:szCs w:val="20"/>
              </w:rPr>
              <w:t>R-427A</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324D44D0" w14:textId="77777777" w:rsidR="00350C9B" w:rsidRDefault="00000000">
            <w:pPr>
              <w:jc w:val="right"/>
              <w:rPr>
                <w:sz w:val="20"/>
                <w:szCs w:val="20"/>
              </w:rPr>
            </w:pPr>
            <w:r>
              <w:rPr>
                <w:sz w:val="20"/>
                <w:szCs w:val="20"/>
              </w:rPr>
              <w:t>2,138.25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5955A4CC" w14:textId="77777777" w:rsidR="00350C9B" w:rsidRDefault="00000000">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59FF9A8" w14:textId="77777777" w:rsidR="00350C9B" w:rsidRDefault="00000000">
            <w:pPr>
              <w:jc w:val="right"/>
              <w:rPr>
                <w:sz w:val="20"/>
                <w:szCs w:val="20"/>
              </w:rPr>
            </w:pPr>
            <w:r>
              <w:rPr>
                <w:sz w:val="20"/>
                <w:szCs w:val="20"/>
              </w:rPr>
              <w:t>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253969D1" w14:textId="77777777" w:rsidR="00350C9B" w:rsidRDefault="00000000">
            <w:pPr>
              <w:jc w:val="right"/>
              <w:rPr>
                <w:sz w:val="20"/>
                <w:szCs w:val="20"/>
              </w:rPr>
            </w:pPr>
            <w:r>
              <w:rPr>
                <w:sz w:val="20"/>
                <w:szCs w:val="20"/>
              </w:rPr>
              <w:t>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269D2ADA" w14:textId="77777777" w:rsidR="00350C9B" w:rsidRDefault="00000000">
            <w:pPr>
              <w:jc w:val="right"/>
              <w:rPr>
                <w:sz w:val="20"/>
                <w:szCs w:val="20"/>
              </w:rPr>
            </w:pPr>
            <w:r>
              <w:rPr>
                <w:sz w:val="20"/>
                <w:szCs w:val="20"/>
              </w:rPr>
              <w:t>1,219</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7681C250" w14:textId="77777777" w:rsidR="00350C9B" w:rsidRDefault="00000000">
            <w:pPr>
              <w:jc w:val="right"/>
              <w:rPr>
                <w:sz w:val="20"/>
                <w:szCs w:val="20"/>
              </w:rPr>
            </w:pPr>
            <w:r>
              <w:rPr>
                <w:sz w:val="20"/>
                <w:szCs w:val="20"/>
              </w:rPr>
              <w:t>0.5</w:t>
            </w:r>
          </w:p>
        </w:tc>
      </w:tr>
      <w:tr w:rsidR="00350C9B" w14:paraId="61D9F732" w14:textId="77777777">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B0E68E7" w14:textId="77777777" w:rsidR="00350C9B" w:rsidRDefault="00000000">
            <w:pPr>
              <w:rPr>
                <w:sz w:val="20"/>
                <w:szCs w:val="20"/>
              </w:rPr>
            </w:pPr>
            <w:r>
              <w:rPr>
                <w:sz w:val="20"/>
                <w:szCs w:val="20"/>
              </w:rPr>
              <w:t>R-507A</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32DB49F3" w14:textId="77777777" w:rsidR="00350C9B" w:rsidRDefault="00000000">
            <w:pPr>
              <w:jc w:val="right"/>
              <w:rPr>
                <w:sz w:val="20"/>
                <w:szCs w:val="20"/>
              </w:rPr>
            </w:pPr>
            <w:r>
              <w:rPr>
                <w:sz w:val="20"/>
                <w:szCs w:val="20"/>
              </w:rPr>
              <w:t>3,985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21B0B590" w14:textId="77777777" w:rsidR="00350C9B" w:rsidRDefault="00000000">
            <w:pPr>
              <w:jc w:val="right"/>
              <w:rPr>
                <w:sz w:val="20"/>
                <w:szCs w:val="20"/>
              </w:rPr>
            </w:pPr>
            <w:r>
              <w:rPr>
                <w:sz w:val="20"/>
                <w:szCs w:val="20"/>
              </w:rPr>
              <w:t>13,190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3321754" w14:textId="77777777" w:rsidR="00350C9B" w:rsidRDefault="00000000">
            <w:pPr>
              <w:jc w:val="right"/>
              <w:rPr>
                <w:sz w:val="20"/>
                <w:szCs w:val="20"/>
              </w:rPr>
            </w:pPr>
            <w:r>
              <w:rPr>
                <w:sz w:val="20"/>
                <w:szCs w:val="20"/>
              </w:rPr>
              <w:t>598</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03B5A5F8" w14:textId="77777777" w:rsidR="00350C9B" w:rsidRDefault="00000000">
            <w:pPr>
              <w:jc w:val="right"/>
              <w:rPr>
                <w:sz w:val="20"/>
                <w:szCs w:val="20"/>
              </w:rPr>
            </w:pPr>
            <w:r>
              <w:rPr>
                <w:sz w:val="20"/>
                <w:szCs w:val="20"/>
              </w:rPr>
              <w:t>0</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14:paraId="6AACD443" w14:textId="77777777" w:rsidR="00350C9B" w:rsidRDefault="00000000">
            <w:pPr>
              <w:jc w:val="right"/>
              <w:rPr>
                <w:sz w:val="20"/>
                <w:szCs w:val="20"/>
              </w:rPr>
            </w:pPr>
            <w:r>
              <w:rPr>
                <w:sz w:val="20"/>
                <w:szCs w:val="20"/>
              </w:rPr>
              <w:t>0</w:t>
            </w:r>
          </w:p>
        </w:tc>
        <w:tc>
          <w:tcPr>
            <w:tcW w:w="925" w:type="pct"/>
            <w:tcBorders>
              <w:top w:val="single" w:sz="4" w:space="0" w:color="auto"/>
              <w:left w:val="single" w:sz="4" w:space="0" w:color="auto"/>
              <w:bottom w:val="single" w:sz="4" w:space="0" w:color="auto"/>
              <w:right w:val="single" w:sz="4" w:space="0" w:color="auto"/>
            </w:tcBorders>
            <w:shd w:val="clear" w:color="auto" w:fill="auto"/>
            <w:vAlign w:val="bottom"/>
          </w:tcPr>
          <w:p w14:paraId="0357FEE3" w14:textId="77777777" w:rsidR="00350C9B" w:rsidRDefault="00000000">
            <w:pPr>
              <w:jc w:val="right"/>
              <w:rPr>
                <w:sz w:val="20"/>
                <w:szCs w:val="20"/>
              </w:rPr>
            </w:pPr>
            <w:r>
              <w:rPr>
                <w:sz w:val="20"/>
                <w:szCs w:val="20"/>
              </w:rPr>
              <w:t>0.0</w:t>
            </w:r>
          </w:p>
        </w:tc>
      </w:tr>
      <w:tr w:rsidR="00350C9B" w14:paraId="51FFEC19" w14:textId="77777777">
        <w:tc>
          <w:tcPr>
            <w:tcW w:w="1293" w:type="pct"/>
            <w:gridSpan w:val="2"/>
            <w:tcBorders>
              <w:top w:val="single" w:sz="4" w:space="0" w:color="auto"/>
              <w:left w:val="single" w:sz="4" w:space="0" w:color="auto"/>
              <w:bottom w:val="single" w:sz="4" w:space="0" w:color="auto"/>
              <w:right w:val="single" w:sz="4" w:space="0" w:color="auto"/>
            </w:tcBorders>
            <w:shd w:val="clear" w:color="auto" w:fill="auto"/>
          </w:tcPr>
          <w:p w14:paraId="01ED23DE" w14:textId="77777777" w:rsidR="00350C9B" w:rsidRDefault="00000000">
            <w:pPr>
              <w:rPr>
                <w:b/>
                <w:bCs/>
                <w:sz w:val="20"/>
                <w:szCs w:val="20"/>
              </w:rPr>
            </w:pPr>
            <w:r>
              <w:rPr>
                <w:rFonts w:hint="eastAsia"/>
                <w:b/>
                <w:bCs/>
                <w:sz w:val="20"/>
                <w:szCs w:val="20"/>
                <w:lang w:val="en-US" w:eastAsia="zh-CN"/>
              </w:rPr>
              <w:t>合计（</w:t>
            </w:r>
            <w:proofErr w:type="spellStart"/>
            <w:r>
              <w:rPr>
                <w:b/>
                <w:bCs/>
                <w:sz w:val="20"/>
                <w:szCs w:val="20"/>
              </w:rPr>
              <w:t>二氧化碳当量吨</w:t>
            </w:r>
            <w:proofErr w:type="spellEnd"/>
            <w:r>
              <w:rPr>
                <w:rFonts w:hint="eastAsia"/>
                <w:b/>
                <w:bCs/>
                <w:sz w:val="20"/>
                <w:szCs w:val="20"/>
                <w:lang w:val="en-US" w:eastAsia="zh-CN"/>
              </w:rPr>
              <w:t>）</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0185A1F1" w14:textId="77777777" w:rsidR="00350C9B" w:rsidRDefault="00000000">
            <w:pPr>
              <w:jc w:val="right"/>
              <w:rPr>
                <w:b/>
                <w:bCs/>
                <w:sz w:val="20"/>
                <w:szCs w:val="20"/>
              </w:rPr>
            </w:pPr>
            <w:r>
              <w:rPr>
                <w:b/>
                <w:bCs/>
                <w:sz w:val="20"/>
                <w:szCs w:val="20"/>
              </w:rPr>
              <w:t>551,438</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7EA2470F" w14:textId="77777777" w:rsidR="00350C9B" w:rsidRDefault="00000000">
            <w:pPr>
              <w:jc w:val="right"/>
              <w:rPr>
                <w:b/>
                <w:bCs/>
                <w:sz w:val="20"/>
                <w:szCs w:val="20"/>
              </w:rPr>
            </w:pPr>
            <w:r>
              <w:rPr>
                <w:b/>
                <w:bCs/>
                <w:sz w:val="20"/>
                <w:szCs w:val="20"/>
              </w:rPr>
              <w:t>586,253</w:t>
            </w:r>
          </w:p>
        </w:tc>
        <w:tc>
          <w:tcPr>
            <w:tcW w:w="677" w:type="pct"/>
            <w:tcBorders>
              <w:top w:val="single" w:sz="4" w:space="0" w:color="auto"/>
              <w:left w:val="single" w:sz="4" w:space="0" w:color="auto"/>
              <w:bottom w:val="single" w:sz="4" w:space="0" w:color="auto"/>
              <w:right w:val="single" w:sz="4" w:space="0" w:color="auto"/>
            </w:tcBorders>
            <w:shd w:val="clear" w:color="auto" w:fill="auto"/>
            <w:vAlign w:val="bottom"/>
          </w:tcPr>
          <w:p w14:paraId="328CF73E" w14:textId="77777777" w:rsidR="00350C9B" w:rsidRDefault="00000000">
            <w:pPr>
              <w:jc w:val="right"/>
              <w:rPr>
                <w:b/>
                <w:bCs/>
                <w:sz w:val="20"/>
                <w:szCs w:val="20"/>
              </w:rPr>
            </w:pPr>
            <w:r>
              <w:rPr>
                <w:b/>
                <w:bCs/>
                <w:sz w:val="20"/>
                <w:szCs w:val="20"/>
              </w:rPr>
              <w:t>510,256</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bottom"/>
          </w:tcPr>
          <w:p w14:paraId="64F5C270" w14:textId="77777777" w:rsidR="00350C9B" w:rsidRDefault="00000000">
            <w:pPr>
              <w:jc w:val="right"/>
              <w:rPr>
                <w:b/>
                <w:bCs/>
                <w:sz w:val="20"/>
                <w:szCs w:val="20"/>
              </w:rPr>
            </w:pPr>
            <w:r>
              <w:rPr>
                <w:b/>
                <w:bCs/>
                <w:sz w:val="20"/>
                <w:szCs w:val="20"/>
              </w:rPr>
              <w:t>256,793</w:t>
            </w:r>
          </w:p>
        </w:tc>
        <w:tc>
          <w:tcPr>
            <w:tcW w:w="925" w:type="pct"/>
            <w:tcBorders>
              <w:top w:val="single" w:sz="4" w:space="0" w:color="auto"/>
              <w:left w:val="single" w:sz="4" w:space="0" w:color="auto"/>
              <w:bottom w:val="single" w:sz="4" w:space="0" w:color="auto"/>
              <w:right w:val="single" w:sz="4" w:space="0" w:color="auto"/>
            </w:tcBorders>
            <w:shd w:val="clear" w:color="auto" w:fill="auto"/>
          </w:tcPr>
          <w:p w14:paraId="43313660" w14:textId="77777777" w:rsidR="00350C9B" w:rsidRDefault="00000000">
            <w:pPr>
              <w:jc w:val="right"/>
              <w:rPr>
                <w:b/>
                <w:bCs/>
                <w:sz w:val="20"/>
                <w:szCs w:val="20"/>
              </w:rPr>
            </w:pPr>
            <w:r>
              <w:rPr>
                <w:b/>
                <w:bCs/>
                <w:sz w:val="20"/>
                <w:szCs w:val="20"/>
              </w:rPr>
              <w:t>100</w:t>
            </w:r>
          </w:p>
        </w:tc>
      </w:tr>
    </w:tbl>
    <w:p w14:paraId="62115226" w14:textId="77777777" w:rsidR="00350C9B" w:rsidRDefault="00000000">
      <w:pPr>
        <w:tabs>
          <w:tab w:val="left" w:pos="2573"/>
          <w:tab w:val="left" w:pos="4012"/>
          <w:tab w:val="left" w:pos="5453"/>
          <w:tab w:val="left" w:pos="6894"/>
          <w:tab w:val="left" w:pos="8335"/>
        </w:tabs>
        <w:ind w:left="113"/>
        <w:jc w:val="left"/>
        <w:rPr>
          <w:b/>
          <w:bCs/>
          <w:sz w:val="20"/>
          <w:szCs w:val="20"/>
        </w:rPr>
      </w:pPr>
      <w:r>
        <w:rPr>
          <w:sz w:val="20"/>
          <w:szCs w:val="20"/>
        </w:rPr>
        <w:t>*</w:t>
      </w:r>
      <w:r>
        <w:rPr>
          <w:rFonts w:hint="eastAsia"/>
          <w:sz w:val="20"/>
          <w:szCs w:val="20"/>
          <w:lang w:val="en-US" w:eastAsia="zh-CN"/>
        </w:rPr>
        <w:t xml:space="preserve"> </w:t>
      </w:r>
      <w:proofErr w:type="spellStart"/>
      <w:r>
        <w:rPr>
          <w:sz w:val="20"/>
          <w:szCs w:val="20"/>
        </w:rPr>
        <w:t>全球变暖潜力</w:t>
      </w:r>
      <w:proofErr w:type="spellEnd"/>
    </w:p>
    <w:p w14:paraId="4D895831" w14:textId="77777777" w:rsidR="00350C9B" w:rsidRDefault="00350C9B">
      <w:pPr>
        <w:tabs>
          <w:tab w:val="left" w:pos="2573"/>
          <w:tab w:val="left" w:pos="4012"/>
          <w:tab w:val="left" w:pos="5453"/>
          <w:tab w:val="left" w:pos="6894"/>
          <w:tab w:val="left" w:pos="8335"/>
        </w:tabs>
        <w:ind w:left="113"/>
        <w:jc w:val="left"/>
        <w:rPr>
          <w:b/>
          <w:bCs/>
          <w:sz w:val="20"/>
          <w:szCs w:val="20"/>
        </w:rPr>
      </w:pPr>
    </w:p>
    <w:p w14:paraId="29092838" w14:textId="77777777" w:rsidR="00350C9B" w:rsidRDefault="00000000">
      <w:pPr>
        <w:pStyle w:val="Heading1"/>
      </w:pPr>
      <w:bookmarkStart w:id="2" w:name="_Hlk151358110"/>
      <w:proofErr w:type="spellStart"/>
      <w:r>
        <w:t>在制冷空调设备的维修和安装中使用氢氟碳化合物的主要驱动因素是，由于禁止进口</w:t>
      </w:r>
      <w:proofErr w:type="spellEnd"/>
      <w:r>
        <w:t>HCFC-22</w:t>
      </w:r>
      <w:r>
        <w:t>设备以及该国相对缓慢地采用非氢氟碳化合物替代品，安装的氢氟碳化合物设备数量增加。在此期间，以工业和商业增长以及快速城市化为标志的国民经济形势扩大了</w:t>
      </w:r>
      <w:r>
        <w:rPr>
          <w:rFonts w:hint="eastAsia"/>
          <w:lang w:eastAsia="zh-CN"/>
        </w:rPr>
        <w:t>制冷空调</w:t>
      </w:r>
      <w:proofErr w:type="spellStart"/>
      <w:r>
        <w:t>设备的需求，即使面对新冠肺炎疫情带来的挑战，政府也确保了足够的制冷剂供应。新城市</w:t>
      </w:r>
      <w:proofErr w:type="spellEnd"/>
      <w:r>
        <w:t>“</w:t>
      </w:r>
      <w:proofErr w:type="spellStart"/>
      <w:r>
        <w:t>阿卡达格</w:t>
      </w:r>
      <w:proofErr w:type="spellEnd"/>
      <w:r>
        <w:t>”</w:t>
      </w:r>
      <w:proofErr w:type="spellStart"/>
      <w:r>
        <w:t>的建设需要安装家用、半工业和工业</w:t>
      </w:r>
      <w:proofErr w:type="spellEnd"/>
      <w:r>
        <w:rPr>
          <w:rFonts w:hint="eastAsia"/>
          <w:lang w:eastAsia="zh-CN"/>
        </w:rPr>
        <w:t>制冷空调</w:t>
      </w:r>
      <w:proofErr w:type="spellStart"/>
      <w:r>
        <w:t>系统，在城市建设停止后，氢氟碳化合物进口在</w:t>
      </w:r>
      <w:proofErr w:type="spellEnd"/>
      <w:r>
        <w:t>2022</w:t>
      </w:r>
      <w:proofErr w:type="spellStart"/>
      <w:r>
        <w:t>年急剧下降，的其他原因包括与疫情导致的经济萧条有关。根据已经颁发的</w:t>
      </w:r>
      <w:proofErr w:type="spellEnd"/>
      <w:r>
        <w:t>2023</w:t>
      </w:r>
      <w:proofErr w:type="spellStart"/>
      <w:r>
        <w:t>年进口许可证</w:t>
      </w:r>
      <w:proofErr w:type="spellEnd"/>
      <w:r>
        <w:t>，</w:t>
      </w:r>
      <w:r>
        <w:rPr>
          <w:rStyle w:val="FootnoteReference"/>
        </w:rPr>
        <w:footnoteReference w:id="7"/>
      </w:r>
      <w:r>
        <w:rPr>
          <w:rFonts w:hint="eastAsia"/>
          <w:lang w:val="en-US" w:eastAsia="zh-CN"/>
        </w:rPr>
        <w:t xml:space="preserve"> </w:t>
      </w:r>
      <w:bookmarkEnd w:id="2"/>
      <w:proofErr w:type="spellStart"/>
      <w:r>
        <w:t>国家臭氧机构预计</w:t>
      </w:r>
      <w:proofErr w:type="spellEnd"/>
      <w:r>
        <w:t>，</w:t>
      </w:r>
      <w:r>
        <w:t>2023</w:t>
      </w:r>
      <w:proofErr w:type="spellStart"/>
      <w:r>
        <w:t>年氢氟碳化合物的消费量将至少相当于</w:t>
      </w:r>
      <w:proofErr w:type="spellEnd"/>
      <w:r>
        <w:t>2021</w:t>
      </w:r>
      <w:proofErr w:type="spellStart"/>
      <w:r>
        <w:t>年的氢氟碳化合物进口量</w:t>
      </w:r>
      <w:proofErr w:type="spellEnd"/>
      <w:r>
        <w:t>。</w:t>
      </w:r>
    </w:p>
    <w:p w14:paraId="5F58ACB5" w14:textId="77777777" w:rsidR="00350C9B" w:rsidRDefault="00000000">
      <w:pPr>
        <w:pStyle w:val="Heading1"/>
        <w:keepNext/>
        <w:numPr>
          <w:ilvl w:val="0"/>
          <w:numId w:val="0"/>
        </w:numPr>
        <w:tabs>
          <w:tab w:val="left" w:pos="0"/>
        </w:tabs>
        <w:rPr>
          <w:i/>
        </w:rPr>
      </w:pPr>
      <w:proofErr w:type="spellStart"/>
      <w:r>
        <w:rPr>
          <w:i/>
          <w:iCs/>
        </w:rPr>
        <w:t>国家方案执行情况报告</w:t>
      </w:r>
      <w:proofErr w:type="spellEnd"/>
    </w:p>
    <w:p w14:paraId="67E676B7" w14:textId="77777777" w:rsidR="00350C9B" w:rsidRDefault="00000000">
      <w:pPr>
        <w:pStyle w:val="Heading1"/>
        <w:rPr>
          <w:lang w:eastAsia="zh-CN"/>
        </w:rPr>
      </w:pPr>
      <w:proofErr w:type="spellStart"/>
      <w:r>
        <w:t>土库曼斯坦政府在</w:t>
      </w:r>
      <w:proofErr w:type="spellEnd"/>
      <w:r>
        <w:t>2022</w:t>
      </w:r>
      <w:proofErr w:type="spellStart"/>
      <w:r>
        <w:t>年土库曼斯坦方案执行报告中报告了氢氟碳化合物行业消费数据</w:t>
      </w:r>
      <w:proofErr w:type="spellEnd"/>
      <w:r>
        <w:t>，</w:t>
      </w:r>
      <w:r>
        <w:rPr>
          <w:rFonts w:hint="eastAsia"/>
          <w:lang w:val="en-US" w:eastAsia="zh-CN"/>
        </w:rPr>
        <w:t>符合</w:t>
      </w:r>
      <w:proofErr w:type="spellStart"/>
      <w:r>
        <w:t>数据与根据《蒙特利尔议定书》第</w:t>
      </w:r>
      <w:proofErr w:type="spellEnd"/>
      <w:r>
        <w:t>7</w:t>
      </w:r>
      <w:proofErr w:type="spellStart"/>
      <w:r>
        <w:t>条报告的数据</w:t>
      </w:r>
      <w:proofErr w:type="spellEnd"/>
      <w:r>
        <w:t>。</w:t>
      </w:r>
    </w:p>
    <w:p w14:paraId="0F6537F4" w14:textId="77777777" w:rsidR="00350C9B" w:rsidRDefault="00000000">
      <w:pPr>
        <w:pStyle w:val="Heading1"/>
        <w:numPr>
          <w:ilvl w:val="0"/>
          <w:numId w:val="0"/>
        </w:numPr>
        <w:tabs>
          <w:tab w:val="left" w:pos="0"/>
        </w:tabs>
        <w:rPr>
          <w:u w:val="single"/>
        </w:rPr>
      </w:pPr>
      <w:r>
        <w:rPr>
          <w:rFonts w:hint="eastAsia"/>
          <w:u w:val="single"/>
          <w:lang w:val="en-US" w:eastAsia="zh-CN"/>
        </w:rPr>
        <w:t>各行业</w:t>
      </w:r>
      <w:proofErr w:type="spellStart"/>
      <w:r>
        <w:rPr>
          <w:u w:val="single"/>
        </w:rPr>
        <w:t>的氢氟碳化合物分</w:t>
      </w:r>
      <w:proofErr w:type="spellEnd"/>
      <w:r>
        <w:rPr>
          <w:rFonts w:hint="eastAsia"/>
          <w:u w:val="single"/>
          <w:lang w:val="en-US" w:eastAsia="zh-CN"/>
        </w:rPr>
        <w:t>布</w:t>
      </w:r>
    </w:p>
    <w:p w14:paraId="39204D94" w14:textId="77777777" w:rsidR="00350C9B" w:rsidRDefault="00000000" w:rsidP="00337B98">
      <w:pPr>
        <w:pStyle w:val="Heading1"/>
      </w:pPr>
      <w:proofErr w:type="spellStart"/>
      <w:r>
        <w:t>根据</w:t>
      </w:r>
      <w:proofErr w:type="spellEnd"/>
      <w:r>
        <w:t>2021</w:t>
      </w:r>
      <w:proofErr w:type="spellStart"/>
      <w:r>
        <w:t>年编制</w:t>
      </w:r>
      <w:proofErr w:type="spellEnd"/>
      <w:r>
        <w:rPr>
          <w:rFonts w:hint="eastAsia"/>
          <w:lang w:eastAsia="zh-CN"/>
        </w:rPr>
        <w:t>基加利氢氟碳化合物执行计划</w:t>
      </w:r>
      <w:proofErr w:type="spellStart"/>
      <w:r>
        <w:t>期间进行的氢氟碳化合物调查</w:t>
      </w:r>
      <w:proofErr w:type="spellEnd"/>
      <w:r>
        <w:t>，</w:t>
      </w:r>
      <w:r>
        <w:t xml:space="preserve"> </w:t>
      </w:r>
      <w:r>
        <w:rPr>
          <w:rStyle w:val="FootnoteReference"/>
        </w:rPr>
        <w:footnoteReference w:id="8"/>
      </w:r>
      <w:r>
        <w:rPr>
          <w:rFonts w:hint="eastAsia"/>
          <w:lang w:val="en-US" w:eastAsia="zh-CN"/>
        </w:rPr>
        <w:t xml:space="preserve">   </w:t>
      </w:r>
      <w:proofErr w:type="spellStart"/>
      <w:r>
        <w:t>氢氟碳化合物是用于制冷机维修的</w:t>
      </w:r>
      <w:proofErr w:type="spellEnd"/>
      <w:r>
        <w:t>（</w:t>
      </w:r>
      <w:r>
        <w:t>36%</w:t>
      </w:r>
      <w:proofErr w:type="spellStart"/>
      <w:r>
        <w:t>以公吨计</w:t>
      </w:r>
      <w:proofErr w:type="spellEnd"/>
      <w:r>
        <w:t>，</w:t>
      </w:r>
      <w:r>
        <w:t>27%</w:t>
      </w:r>
      <w:proofErr w:type="spellStart"/>
      <w:r>
        <w:t>以二氧化碳当量吨计</w:t>
      </w:r>
      <w:proofErr w:type="spellEnd"/>
      <w:r>
        <w:t>），</w:t>
      </w:r>
      <w:proofErr w:type="spellStart"/>
      <w:r>
        <w:t>工业制冷（公吨</w:t>
      </w:r>
      <w:proofErr w:type="spellEnd"/>
      <w:r>
        <w:t>18%</w:t>
      </w:r>
      <w:r>
        <w:t>，</w:t>
      </w:r>
      <w:proofErr w:type="spellStart"/>
      <w:r>
        <w:t>二氧化碳当量吨</w:t>
      </w:r>
      <w:proofErr w:type="spellEnd"/>
      <w:r>
        <w:t>19%</w:t>
      </w:r>
      <w:r>
        <w:t>）、</w:t>
      </w:r>
      <w:proofErr w:type="spellStart"/>
      <w:r>
        <w:t>商业制冷（公吨</w:t>
      </w:r>
      <w:proofErr w:type="spellEnd"/>
      <w:r>
        <w:t>12%</w:t>
      </w:r>
      <w:r>
        <w:t>，</w:t>
      </w:r>
      <w:proofErr w:type="spellStart"/>
      <w:r>
        <w:t>二氧化碳当量公吨</w:t>
      </w:r>
      <w:proofErr w:type="spellEnd"/>
      <w:r>
        <w:t>20%</w:t>
      </w:r>
      <w:r>
        <w:t>）</w:t>
      </w:r>
      <w:r>
        <w:rPr>
          <w:rFonts w:hint="eastAsia"/>
          <w:lang w:eastAsia="zh-CN"/>
        </w:rPr>
        <w:t>，</w:t>
      </w:r>
      <w:proofErr w:type="spellStart"/>
      <w:r>
        <w:t>其他分</w:t>
      </w:r>
      <w:proofErr w:type="spellEnd"/>
      <w:r>
        <w:rPr>
          <w:rFonts w:hint="eastAsia"/>
          <w:lang w:val="en-US" w:eastAsia="zh-CN"/>
        </w:rPr>
        <w:t>行业</w:t>
      </w:r>
      <w:proofErr w:type="spellStart"/>
      <w:r>
        <w:t>如表</w:t>
      </w:r>
      <w:proofErr w:type="spellEnd"/>
      <w:r>
        <w:t>2</w:t>
      </w:r>
      <w:proofErr w:type="spellStart"/>
      <w:r>
        <w:t>所示</w:t>
      </w:r>
      <w:proofErr w:type="spellEnd"/>
      <w:r>
        <w:t>。</w:t>
      </w:r>
    </w:p>
    <w:p w14:paraId="274CFA9D" w14:textId="77777777" w:rsidR="00350C9B" w:rsidRDefault="00000000" w:rsidP="00337B98">
      <w:pPr>
        <w:pStyle w:val="Heading1"/>
        <w:keepNext/>
        <w:keepLines/>
        <w:widowControl w:val="0"/>
        <w:numPr>
          <w:ilvl w:val="0"/>
          <w:numId w:val="0"/>
        </w:numPr>
        <w:tabs>
          <w:tab w:val="left" w:pos="0"/>
        </w:tabs>
        <w:rPr>
          <w:b/>
          <w:bCs/>
        </w:rPr>
      </w:pPr>
      <w:r>
        <w:rPr>
          <w:b/>
          <w:bCs/>
        </w:rPr>
        <w:lastRenderedPageBreak/>
        <w:t>表</w:t>
      </w:r>
      <w:r>
        <w:rPr>
          <w:b/>
          <w:bCs/>
        </w:rPr>
        <w:t>2.</w:t>
      </w:r>
      <w:r>
        <w:rPr>
          <w:rFonts w:hint="eastAsia"/>
          <w:b/>
          <w:bCs/>
          <w:lang w:val="en-US" w:eastAsia="zh-CN"/>
        </w:rPr>
        <w:t xml:space="preserve"> </w:t>
      </w:r>
      <w:r>
        <w:rPr>
          <w:rFonts w:hint="eastAsia"/>
          <w:b/>
          <w:bCs/>
          <w:lang w:val="en-US" w:eastAsia="zh-CN"/>
        </w:rPr>
        <w:t>制冷空调维修</w:t>
      </w:r>
      <w:r>
        <w:rPr>
          <w:b/>
          <w:bCs/>
        </w:rPr>
        <w:t>分</w:t>
      </w:r>
      <w:r>
        <w:rPr>
          <w:rFonts w:hint="eastAsia"/>
          <w:b/>
          <w:bCs/>
          <w:lang w:val="en-US" w:eastAsia="zh-CN"/>
        </w:rPr>
        <w:t>行业</w:t>
      </w:r>
      <w:proofErr w:type="spellStart"/>
      <w:r>
        <w:rPr>
          <w:b/>
          <w:bCs/>
        </w:rPr>
        <w:t>的氢氟碳化合物消费量</w:t>
      </w:r>
      <w:proofErr w:type="spellEnd"/>
      <w:r>
        <w:rPr>
          <w:b/>
          <w:bCs/>
        </w:rPr>
        <w:t>（</w:t>
      </w:r>
      <w:r>
        <w:rPr>
          <w:b/>
          <w:bCs/>
        </w:rPr>
        <w:t>2021</w:t>
      </w:r>
      <w:r>
        <w:rPr>
          <w:b/>
          <w:bCs/>
        </w:rPr>
        <w:t>年）</w:t>
      </w:r>
    </w:p>
    <w:tbl>
      <w:tblPr>
        <w:tblW w:w="5000" w:type="pct"/>
        <w:tblLayout w:type="fixed"/>
        <w:tblLook w:val="0000" w:firstRow="0" w:lastRow="0" w:firstColumn="0" w:lastColumn="0" w:noHBand="0" w:noVBand="0"/>
      </w:tblPr>
      <w:tblGrid>
        <w:gridCol w:w="2315"/>
        <w:gridCol w:w="1019"/>
        <w:gridCol w:w="722"/>
        <w:gridCol w:w="1019"/>
        <w:gridCol w:w="718"/>
        <w:gridCol w:w="785"/>
        <w:gridCol w:w="887"/>
        <w:gridCol w:w="887"/>
        <w:gridCol w:w="1224"/>
      </w:tblGrid>
      <w:tr w:rsidR="00350C9B" w14:paraId="39100812" w14:textId="77777777">
        <w:trPr>
          <w:trHeight w:val="284"/>
          <w:tblHeader/>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4F371653" w14:textId="77777777" w:rsidR="00350C9B" w:rsidRDefault="00000000" w:rsidP="00337B98">
            <w:pPr>
              <w:keepNext/>
              <w:keepLines/>
              <w:widowControl w:val="0"/>
              <w:jc w:val="center"/>
              <w:rPr>
                <w:b/>
                <w:bCs/>
                <w:sz w:val="20"/>
                <w:szCs w:val="20"/>
                <w:lang w:eastAsia="zh-CN"/>
              </w:rPr>
            </w:pPr>
            <w:r>
              <w:rPr>
                <w:rFonts w:hint="eastAsia"/>
                <w:b/>
                <w:bCs/>
                <w:sz w:val="20"/>
                <w:szCs w:val="20"/>
                <w:lang w:val="en-US" w:eastAsia="zh-CN"/>
              </w:rPr>
              <w:t>行业</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F605E53" w14:textId="77777777" w:rsidR="00350C9B" w:rsidRDefault="00000000" w:rsidP="00337B98">
            <w:pPr>
              <w:keepNext/>
              <w:keepLines/>
              <w:widowControl w:val="0"/>
              <w:ind w:left="-243" w:right="-193"/>
              <w:jc w:val="center"/>
              <w:rPr>
                <w:b/>
                <w:bCs/>
                <w:sz w:val="19"/>
                <w:szCs w:val="19"/>
                <w:lang w:eastAsia="en-CA"/>
              </w:rPr>
            </w:pPr>
            <w:r>
              <w:rPr>
                <w:b/>
                <w:bCs/>
                <w:sz w:val="20"/>
                <w:szCs w:val="20"/>
                <w:lang w:eastAsia="en-CA"/>
              </w:rPr>
              <w:t>HFC-134a</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7F0F4667" w14:textId="77777777" w:rsidR="00350C9B" w:rsidRDefault="00000000" w:rsidP="00337B98">
            <w:pPr>
              <w:keepNext/>
              <w:keepLines/>
              <w:widowControl w:val="0"/>
              <w:ind w:left="-170" w:right="-193"/>
              <w:jc w:val="center"/>
              <w:rPr>
                <w:b/>
                <w:bCs/>
                <w:sz w:val="20"/>
                <w:szCs w:val="20"/>
                <w:lang w:eastAsia="en-CA"/>
              </w:rPr>
            </w:pPr>
            <w:r>
              <w:rPr>
                <w:b/>
                <w:bCs/>
                <w:sz w:val="20"/>
                <w:szCs w:val="20"/>
                <w:lang w:eastAsia="en-CA"/>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80CDCBA" w14:textId="77777777" w:rsidR="00350C9B" w:rsidRDefault="00000000" w:rsidP="00337B98">
            <w:pPr>
              <w:keepNext/>
              <w:keepLines/>
              <w:widowControl w:val="0"/>
              <w:ind w:left="-195" w:right="-113"/>
              <w:jc w:val="center"/>
              <w:rPr>
                <w:b/>
                <w:bCs/>
                <w:sz w:val="20"/>
                <w:szCs w:val="20"/>
                <w:lang w:eastAsia="en-CA"/>
              </w:rPr>
            </w:pPr>
            <w:r>
              <w:rPr>
                <w:b/>
                <w:bCs/>
                <w:sz w:val="20"/>
                <w:szCs w:val="20"/>
                <w:lang w:eastAsia="en-CA"/>
              </w:rPr>
              <w:t>R-404A</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07C700F" w14:textId="77777777" w:rsidR="00350C9B" w:rsidRDefault="00000000" w:rsidP="00337B98">
            <w:pPr>
              <w:keepNext/>
              <w:keepLines/>
              <w:widowControl w:val="0"/>
              <w:ind w:left="-250" w:right="-176"/>
              <w:jc w:val="center"/>
              <w:rPr>
                <w:b/>
                <w:bCs/>
                <w:sz w:val="20"/>
                <w:szCs w:val="20"/>
                <w:lang w:eastAsia="en-CA"/>
              </w:rPr>
            </w:pPr>
            <w:r>
              <w:rPr>
                <w:b/>
                <w:bCs/>
                <w:sz w:val="20"/>
                <w:szCs w:val="20"/>
                <w:lang w:eastAsia="en-CA"/>
              </w:rPr>
              <w:t>R-407A</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0E3DAE5" w14:textId="77777777" w:rsidR="00350C9B" w:rsidRDefault="00000000" w:rsidP="00337B98">
            <w:pPr>
              <w:keepNext/>
              <w:keepLines/>
              <w:widowControl w:val="0"/>
              <w:ind w:left="-106" w:right="-121"/>
              <w:jc w:val="center"/>
              <w:rPr>
                <w:b/>
                <w:bCs/>
                <w:sz w:val="20"/>
                <w:szCs w:val="20"/>
                <w:lang w:eastAsia="en-CA"/>
              </w:rPr>
            </w:pPr>
            <w:r>
              <w:rPr>
                <w:b/>
                <w:bCs/>
                <w:sz w:val="20"/>
                <w:szCs w:val="20"/>
                <w:lang w:eastAsia="en-CA"/>
              </w:rPr>
              <w:t>R-407C</w:t>
            </w:r>
          </w:p>
        </w:tc>
        <w:tc>
          <w:tcPr>
            <w:tcW w:w="463" w:type="pct"/>
            <w:tcBorders>
              <w:top w:val="single" w:sz="4" w:space="0" w:color="auto"/>
              <w:left w:val="single" w:sz="4" w:space="0" w:color="auto"/>
              <w:bottom w:val="single" w:sz="4" w:space="0" w:color="auto"/>
              <w:right w:val="single" w:sz="4" w:space="0" w:color="auto"/>
            </w:tcBorders>
            <w:vAlign w:val="center"/>
          </w:tcPr>
          <w:p w14:paraId="70516F4F" w14:textId="77777777" w:rsidR="00350C9B" w:rsidRDefault="00000000" w:rsidP="00337B98">
            <w:pPr>
              <w:keepNext/>
              <w:keepLines/>
              <w:widowControl w:val="0"/>
              <w:ind w:left="-109" w:right="-108"/>
              <w:jc w:val="center"/>
              <w:rPr>
                <w:b/>
                <w:bCs/>
                <w:sz w:val="20"/>
                <w:szCs w:val="20"/>
                <w:lang w:eastAsia="en-CA"/>
              </w:rPr>
            </w:pPr>
            <w:r>
              <w:rPr>
                <w:b/>
                <w:bCs/>
                <w:sz w:val="20"/>
                <w:szCs w:val="20"/>
                <w:lang w:eastAsia="en-CA"/>
              </w:rPr>
              <w:t>R-410A</w:t>
            </w:r>
          </w:p>
        </w:tc>
        <w:tc>
          <w:tcPr>
            <w:tcW w:w="463" w:type="pct"/>
            <w:tcBorders>
              <w:top w:val="single" w:sz="4" w:space="0" w:color="auto"/>
              <w:left w:val="single" w:sz="4" w:space="0" w:color="auto"/>
              <w:bottom w:val="single" w:sz="4" w:space="0" w:color="auto"/>
              <w:right w:val="single" w:sz="4" w:space="0" w:color="auto"/>
            </w:tcBorders>
            <w:vAlign w:val="center"/>
          </w:tcPr>
          <w:p w14:paraId="7F282E18" w14:textId="77777777" w:rsidR="00350C9B" w:rsidRDefault="00000000" w:rsidP="00337B98">
            <w:pPr>
              <w:keepNext/>
              <w:keepLines/>
              <w:widowControl w:val="0"/>
              <w:jc w:val="center"/>
              <w:rPr>
                <w:b/>
                <w:bCs/>
                <w:sz w:val="20"/>
                <w:szCs w:val="20"/>
                <w:lang w:eastAsia="zh-CN"/>
              </w:rPr>
            </w:pPr>
            <w:r>
              <w:rPr>
                <w:rFonts w:hint="eastAsia"/>
                <w:b/>
                <w:bCs/>
                <w:sz w:val="20"/>
                <w:szCs w:val="20"/>
                <w:lang w:val="en-US" w:eastAsia="zh-CN"/>
              </w:rPr>
              <w:t>合计</w:t>
            </w:r>
          </w:p>
        </w:tc>
        <w:tc>
          <w:tcPr>
            <w:tcW w:w="635" w:type="pct"/>
            <w:tcBorders>
              <w:top w:val="single" w:sz="4" w:space="0" w:color="auto"/>
              <w:left w:val="single" w:sz="4" w:space="0" w:color="auto"/>
              <w:bottom w:val="single" w:sz="4" w:space="0" w:color="auto"/>
              <w:right w:val="single" w:sz="4" w:space="0" w:color="auto"/>
            </w:tcBorders>
            <w:vAlign w:val="center"/>
          </w:tcPr>
          <w:p w14:paraId="437D4D6C" w14:textId="77777777" w:rsidR="00350C9B" w:rsidRDefault="00000000" w:rsidP="00337B98">
            <w:pPr>
              <w:keepNext/>
              <w:keepLines/>
              <w:widowControl w:val="0"/>
              <w:ind w:left="-127" w:right="-106"/>
              <w:jc w:val="center"/>
              <w:rPr>
                <w:b/>
                <w:bCs/>
                <w:sz w:val="20"/>
                <w:szCs w:val="20"/>
                <w:lang w:eastAsia="en-CA"/>
              </w:rPr>
            </w:pPr>
            <w:proofErr w:type="spellStart"/>
            <w:r>
              <w:rPr>
                <w:b/>
                <w:bCs/>
                <w:sz w:val="20"/>
                <w:szCs w:val="20"/>
                <w:lang w:eastAsia="en-CA"/>
              </w:rPr>
              <w:t>消费份额</w:t>
            </w:r>
            <w:proofErr w:type="spellEnd"/>
            <w:r>
              <w:rPr>
                <w:b/>
                <w:bCs/>
                <w:sz w:val="20"/>
                <w:szCs w:val="20"/>
                <w:lang w:eastAsia="en-CA"/>
              </w:rPr>
              <w:t>（</w:t>
            </w:r>
            <w:r>
              <w:rPr>
                <w:b/>
                <w:bCs/>
                <w:sz w:val="20"/>
                <w:szCs w:val="20"/>
                <w:lang w:eastAsia="en-CA"/>
              </w:rPr>
              <w:t>%</w:t>
            </w:r>
            <w:r>
              <w:rPr>
                <w:b/>
                <w:bCs/>
                <w:sz w:val="20"/>
                <w:szCs w:val="20"/>
                <w:lang w:eastAsia="en-CA"/>
              </w:rPr>
              <w:t>）</w:t>
            </w:r>
          </w:p>
        </w:tc>
      </w:tr>
      <w:tr w:rsidR="00350C9B" w14:paraId="561C4C0B" w14:textId="77777777">
        <w:trPr>
          <w:trHeight w:val="284"/>
        </w:trPr>
        <w:tc>
          <w:tcPr>
            <w:tcW w:w="5000" w:type="pct"/>
            <w:gridSpan w:val="9"/>
            <w:tcBorders>
              <w:top w:val="single" w:sz="4" w:space="0" w:color="auto"/>
              <w:left w:val="single" w:sz="4" w:space="0" w:color="auto"/>
              <w:bottom w:val="single" w:sz="4" w:space="0" w:color="auto"/>
              <w:right w:val="single" w:sz="4" w:space="0" w:color="auto"/>
            </w:tcBorders>
          </w:tcPr>
          <w:p w14:paraId="37125A3B" w14:textId="77777777" w:rsidR="00350C9B" w:rsidRDefault="00000000">
            <w:pPr>
              <w:jc w:val="center"/>
              <w:rPr>
                <w:b/>
                <w:bCs/>
                <w:sz w:val="20"/>
                <w:szCs w:val="20"/>
                <w:lang w:val="en-US" w:eastAsia="zh-CN"/>
              </w:rPr>
            </w:pPr>
            <w:r>
              <w:rPr>
                <w:rFonts w:hint="eastAsia"/>
                <w:b/>
                <w:bCs/>
                <w:sz w:val="20"/>
                <w:szCs w:val="20"/>
                <w:lang w:val="en-US" w:eastAsia="zh-CN"/>
              </w:rPr>
              <w:t>公吨</w:t>
            </w:r>
          </w:p>
        </w:tc>
      </w:tr>
      <w:tr w:rsidR="00350C9B" w14:paraId="509D12F8"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169E2E32" w14:textId="77777777" w:rsidR="00350C9B" w:rsidRDefault="00000000">
            <w:pPr>
              <w:ind w:left="-57"/>
              <w:jc w:val="left"/>
              <w:rPr>
                <w:sz w:val="20"/>
                <w:szCs w:val="20"/>
                <w:lang w:val="en-US" w:eastAsia="zh-CN"/>
              </w:rPr>
            </w:pPr>
            <w:r>
              <w:rPr>
                <w:rFonts w:hint="eastAsia"/>
                <w:sz w:val="20"/>
                <w:szCs w:val="20"/>
                <w:lang w:val="en-US" w:eastAsia="zh-CN"/>
              </w:rPr>
              <w:t>家用制冷</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tcPr>
          <w:p w14:paraId="4D5EF2BB" w14:textId="77777777" w:rsidR="00350C9B" w:rsidRDefault="00000000">
            <w:pPr>
              <w:jc w:val="right"/>
              <w:rPr>
                <w:sz w:val="20"/>
                <w:szCs w:val="20"/>
                <w:lang w:eastAsia="en-CA"/>
              </w:rPr>
            </w:pPr>
            <w:r>
              <w:rPr>
                <w:sz w:val="20"/>
                <w:szCs w:val="20"/>
                <w:lang w:eastAsia="en-CA"/>
              </w:rPr>
              <w:t>9.75</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14:paraId="4E92BD1C"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E6DB875" w14:textId="77777777" w:rsidR="00350C9B" w:rsidRDefault="00000000">
            <w:pPr>
              <w:jc w:val="right"/>
              <w:rPr>
                <w:sz w:val="20"/>
                <w:szCs w:val="20"/>
                <w:lang w:eastAsia="en-CA"/>
              </w:rPr>
            </w:pPr>
            <w:r>
              <w:rPr>
                <w:sz w:val="20"/>
                <w:szCs w:val="20"/>
                <w:lang w:eastAsia="en-CA"/>
              </w:rPr>
              <w:t>0</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024A3FD1" w14:textId="77777777" w:rsidR="00350C9B" w:rsidRDefault="00000000">
            <w:pPr>
              <w:jc w:val="right"/>
              <w:rPr>
                <w:sz w:val="20"/>
                <w:szCs w:val="20"/>
                <w:lang w:eastAsia="en-CA"/>
              </w:rPr>
            </w:pPr>
            <w:r>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57EEA32"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20EB85FE"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14:paraId="06801534" w14:textId="77777777" w:rsidR="00350C9B" w:rsidRDefault="00000000">
            <w:pPr>
              <w:jc w:val="right"/>
              <w:rPr>
                <w:sz w:val="20"/>
                <w:szCs w:val="20"/>
                <w:lang w:eastAsia="en-CA"/>
              </w:rPr>
            </w:pPr>
            <w:r>
              <w:rPr>
                <w:sz w:val="20"/>
                <w:szCs w:val="20"/>
                <w:lang w:eastAsia="en-CA"/>
              </w:rPr>
              <w:t>9.75</w:t>
            </w:r>
          </w:p>
        </w:tc>
        <w:tc>
          <w:tcPr>
            <w:tcW w:w="635" w:type="pct"/>
            <w:tcBorders>
              <w:top w:val="single" w:sz="4" w:space="0" w:color="auto"/>
              <w:left w:val="single" w:sz="4" w:space="0" w:color="auto"/>
              <w:bottom w:val="single" w:sz="4" w:space="0" w:color="auto"/>
              <w:right w:val="single" w:sz="4" w:space="0" w:color="auto"/>
            </w:tcBorders>
            <w:shd w:val="clear" w:color="000000" w:fill="FFFFFF"/>
            <w:vAlign w:val="center"/>
          </w:tcPr>
          <w:p w14:paraId="7ABA1AA5" w14:textId="77777777" w:rsidR="00350C9B" w:rsidRDefault="00000000">
            <w:pPr>
              <w:jc w:val="center"/>
              <w:rPr>
                <w:sz w:val="20"/>
                <w:szCs w:val="20"/>
                <w:lang w:eastAsia="en-CA"/>
              </w:rPr>
            </w:pPr>
            <w:r>
              <w:rPr>
                <w:sz w:val="20"/>
                <w:szCs w:val="20"/>
                <w:lang w:eastAsia="en-CA"/>
              </w:rPr>
              <w:t>3.8</w:t>
            </w:r>
          </w:p>
        </w:tc>
      </w:tr>
      <w:tr w:rsidR="00350C9B" w14:paraId="77707F6C"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34ED84A5" w14:textId="77777777" w:rsidR="00350C9B" w:rsidRDefault="00000000">
            <w:pPr>
              <w:ind w:left="-57" w:right="-252"/>
              <w:jc w:val="left"/>
              <w:rPr>
                <w:sz w:val="20"/>
                <w:szCs w:val="20"/>
                <w:lang w:val="en-US" w:eastAsia="zh-CN"/>
              </w:rPr>
            </w:pPr>
            <w:r>
              <w:rPr>
                <w:rFonts w:hint="eastAsia"/>
                <w:sz w:val="20"/>
                <w:szCs w:val="20"/>
                <w:lang w:val="en-US" w:eastAsia="zh-CN"/>
              </w:rPr>
              <w:t>商业制冷</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tcPr>
          <w:p w14:paraId="17066B89" w14:textId="77777777" w:rsidR="00350C9B" w:rsidRDefault="00000000">
            <w:pPr>
              <w:jc w:val="right"/>
              <w:rPr>
                <w:sz w:val="20"/>
                <w:szCs w:val="20"/>
                <w:lang w:eastAsia="en-CA"/>
              </w:rPr>
            </w:pPr>
            <w:r>
              <w:rPr>
                <w:sz w:val="20"/>
                <w:szCs w:val="20"/>
                <w:lang w:eastAsia="en-CA"/>
              </w:rPr>
              <w:t>5.57</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14:paraId="6C582615"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CB9E021" w14:textId="77777777" w:rsidR="00350C9B" w:rsidRDefault="00000000">
            <w:pPr>
              <w:jc w:val="right"/>
              <w:rPr>
                <w:sz w:val="20"/>
                <w:szCs w:val="20"/>
                <w:lang w:eastAsia="en-CA"/>
              </w:rPr>
            </w:pPr>
            <w:r>
              <w:rPr>
                <w:sz w:val="20"/>
                <w:szCs w:val="20"/>
                <w:lang w:eastAsia="en-CA"/>
              </w:rPr>
              <w:t>24.18</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51D80610" w14:textId="77777777" w:rsidR="00350C9B" w:rsidRDefault="00000000">
            <w:pPr>
              <w:jc w:val="right"/>
              <w:rPr>
                <w:sz w:val="20"/>
                <w:szCs w:val="20"/>
                <w:lang w:eastAsia="en-CA"/>
              </w:rPr>
            </w:pPr>
            <w:r>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676D76DE"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6D76016E"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14:paraId="6321D08B" w14:textId="77777777" w:rsidR="00350C9B" w:rsidRDefault="00000000">
            <w:pPr>
              <w:jc w:val="right"/>
              <w:rPr>
                <w:sz w:val="20"/>
                <w:szCs w:val="20"/>
                <w:lang w:eastAsia="en-CA"/>
              </w:rPr>
            </w:pPr>
            <w:r>
              <w:rPr>
                <w:sz w:val="20"/>
                <w:szCs w:val="20"/>
                <w:lang w:eastAsia="en-CA"/>
              </w:rPr>
              <w:t>29.75</w:t>
            </w:r>
          </w:p>
        </w:tc>
        <w:tc>
          <w:tcPr>
            <w:tcW w:w="635" w:type="pct"/>
            <w:tcBorders>
              <w:top w:val="single" w:sz="4" w:space="0" w:color="auto"/>
              <w:left w:val="single" w:sz="4" w:space="0" w:color="auto"/>
              <w:bottom w:val="single" w:sz="4" w:space="0" w:color="auto"/>
              <w:right w:val="single" w:sz="4" w:space="0" w:color="auto"/>
            </w:tcBorders>
            <w:shd w:val="clear" w:color="000000" w:fill="FFFFFF"/>
            <w:vAlign w:val="center"/>
          </w:tcPr>
          <w:p w14:paraId="234A60CE" w14:textId="77777777" w:rsidR="00350C9B" w:rsidRDefault="00000000">
            <w:pPr>
              <w:jc w:val="center"/>
              <w:rPr>
                <w:sz w:val="20"/>
                <w:szCs w:val="20"/>
                <w:lang w:eastAsia="en-CA"/>
              </w:rPr>
            </w:pPr>
            <w:r>
              <w:rPr>
                <w:sz w:val="20"/>
                <w:szCs w:val="20"/>
                <w:lang w:eastAsia="en-CA"/>
              </w:rPr>
              <w:t>11.6</w:t>
            </w:r>
          </w:p>
        </w:tc>
      </w:tr>
      <w:tr w:rsidR="00350C9B" w14:paraId="0C4603FD"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000000" w:fill="FFFFFF"/>
            <w:vAlign w:val="center"/>
          </w:tcPr>
          <w:p w14:paraId="31D5421A" w14:textId="77777777" w:rsidR="00350C9B" w:rsidRDefault="00000000">
            <w:pPr>
              <w:ind w:left="-57"/>
              <w:jc w:val="left"/>
              <w:rPr>
                <w:sz w:val="20"/>
                <w:szCs w:val="20"/>
                <w:lang w:val="en-US" w:eastAsia="zh-CN"/>
              </w:rPr>
            </w:pPr>
            <w:r>
              <w:rPr>
                <w:rFonts w:hint="eastAsia"/>
                <w:sz w:val="20"/>
                <w:szCs w:val="20"/>
                <w:lang w:val="en-US" w:eastAsia="zh-CN"/>
              </w:rPr>
              <w:t>工业制冷</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tcPr>
          <w:p w14:paraId="5D55C0A0" w14:textId="77777777" w:rsidR="00350C9B" w:rsidRDefault="00000000">
            <w:pPr>
              <w:jc w:val="right"/>
              <w:rPr>
                <w:sz w:val="20"/>
                <w:szCs w:val="20"/>
                <w:lang w:eastAsia="en-CA"/>
              </w:rPr>
            </w:pPr>
            <w:r>
              <w:rPr>
                <w:sz w:val="20"/>
                <w:szCs w:val="20"/>
                <w:lang w:eastAsia="en-CA"/>
              </w:rPr>
              <w:t>33.44</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14:paraId="3DCBAA85"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959757A" w14:textId="77777777" w:rsidR="00350C9B" w:rsidRDefault="00000000">
            <w:pPr>
              <w:jc w:val="right"/>
              <w:rPr>
                <w:sz w:val="20"/>
                <w:szCs w:val="20"/>
                <w:lang w:eastAsia="en-CA"/>
              </w:rPr>
            </w:pPr>
            <w:r>
              <w:rPr>
                <w:sz w:val="20"/>
                <w:szCs w:val="20"/>
                <w:lang w:eastAsia="en-CA"/>
              </w:rPr>
              <w:t>12.42</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07FC95E7" w14:textId="77777777" w:rsidR="00350C9B" w:rsidRDefault="00000000">
            <w:pPr>
              <w:jc w:val="right"/>
              <w:rPr>
                <w:sz w:val="20"/>
                <w:szCs w:val="20"/>
                <w:lang w:eastAsia="en-CA"/>
              </w:rPr>
            </w:pPr>
            <w:r>
              <w:rPr>
                <w:sz w:val="20"/>
                <w:szCs w:val="20"/>
                <w:lang w:eastAsia="en-CA"/>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000F6476"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698DB66A" w14:textId="77777777" w:rsidR="00350C9B" w:rsidRDefault="00000000">
            <w:pPr>
              <w:jc w:val="right"/>
              <w:rPr>
                <w:sz w:val="20"/>
                <w:szCs w:val="20"/>
                <w:lang w:eastAsia="en-CA"/>
              </w:rPr>
            </w:pPr>
            <w:r>
              <w:rPr>
                <w:sz w:val="20"/>
                <w:szCs w:val="20"/>
                <w:lang w:eastAsia="en-CA"/>
              </w:rPr>
              <w:t>0.31</w:t>
            </w:r>
          </w:p>
        </w:tc>
        <w:tc>
          <w:tcPr>
            <w:tcW w:w="463" w:type="pct"/>
            <w:tcBorders>
              <w:top w:val="single" w:sz="4" w:space="0" w:color="auto"/>
              <w:left w:val="single" w:sz="4" w:space="0" w:color="auto"/>
              <w:bottom w:val="single" w:sz="4" w:space="0" w:color="auto"/>
              <w:right w:val="single" w:sz="4" w:space="0" w:color="auto"/>
            </w:tcBorders>
            <w:vAlign w:val="center"/>
          </w:tcPr>
          <w:p w14:paraId="7C9BFF82" w14:textId="77777777" w:rsidR="00350C9B" w:rsidRDefault="00000000">
            <w:pPr>
              <w:jc w:val="right"/>
              <w:rPr>
                <w:sz w:val="20"/>
                <w:szCs w:val="20"/>
                <w:lang w:eastAsia="en-CA"/>
              </w:rPr>
            </w:pPr>
            <w:r>
              <w:rPr>
                <w:sz w:val="20"/>
                <w:szCs w:val="20"/>
                <w:lang w:eastAsia="en-CA"/>
              </w:rPr>
              <w:t>46.23</w:t>
            </w:r>
          </w:p>
        </w:tc>
        <w:tc>
          <w:tcPr>
            <w:tcW w:w="635" w:type="pct"/>
            <w:tcBorders>
              <w:top w:val="single" w:sz="4" w:space="0" w:color="auto"/>
              <w:left w:val="single" w:sz="4" w:space="0" w:color="auto"/>
              <w:bottom w:val="single" w:sz="4" w:space="0" w:color="auto"/>
              <w:right w:val="single" w:sz="4" w:space="0" w:color="auto"/>
            </w:tcBorders>
            <w:vAlign w:val="center"/>
          </w:tcPr>
          <w:p w14:paraId="07A62780" w14:textId="77777777" w:rsidR="00350C9B" w:rsidRDefault="00000000">
            <w:pPr>
              <w:jc w:val="center"/>
              <w:rPr>
                <w:sz w:val="20"/>
                <w:szCs w:val="20"/>
                <w:lang w:eastAsia="en-CA"/>
              </w:rPr>
            </w:pPr>
            <w:r>
              <w:rPr>
                <w:sz w:val="20"/>
                <w:szCs w:val="20"/>
                <w:lang w:eastAsia="en-CA"/>
              </w:rPr>
              <w:t>18.0</w:t>
            </w:r>
          </w:p>
        </w:tc>
      </w:tr>
      <w:tr w:rsidR="00350C9B" w14:paraId="3FB67FF8" w14:textId="77777777">
        <w:trPr>
          <w:trHeight w:val="83"/>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7513B402" w14:textId="77777777" w:rsidR="00350C9B" w:rsidRDefault="00000000">
            <w:pPr>
              <w:ind w:left="-57" w:right="-111"/>
              <w:jc w:val="left"/>
              <w:rPr>
                <w:sz w:val="20"/>
                <w:szCs w:val="20"/>
                <w:lang w:val="en-US" w:eastAsia="zh-CN"/>
              </w:rPr>
            </w:pPr>
            <w:r>
              <w:rPr>
                <w:rFonts w:hint="eastAsia"/>
                <w:sz w:val="20"/>
                <w:szCs w:val="20"/>
                <w:lang w:val="en-US" w:eastAsia="zh-CN"/>
              </w:rPr>
              <w:t>居民空调</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tcPr>
          <w:p w14:paraId="0FEDAC49" w14:textId="77777777" w:rsidR="00350C9B" w:rsidRDefault="00000000">
            <w:pPr>
              <w:jc w:val="right"/>
              <w:rPr>
                <w:sz w:val="20"/>
                <w:szCs w:val="20"/>
                <w:lang w:eastAsia="en-CA"/>
              </w:rPr>
            </w:pPr>
            <w:r>
              <w:rPr>
                <w:sz w:val="20"/>
                <w:szCs w:val="20"/>
                <w:lang w:eastAsia="en-CA"/>
              </w:rPr>
              <w:t>0</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14:paraId="2BF7343A" w14:textId="77777777" w:rsidR="00350C9B" w:rsidRDefault="00000000">
            <w:pPr>
              <w:jc w:val="right"/>
              <w:rPr>
                <w:sz w:val="20"/>
                <w:szCs w:val="20"/>
                <w:lang w:eastAsia="en-CA"/>
              </w:rPr>
            </w:pPr>
            <w:r>
              <w:rPr>
                <w:sz w:val="20"/>
                <w:szCs w:val="20"/>
                <w:lang w:eastAsia="en-CA"/>
              </w:rPr>
              <w:t>0.05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59B6864" w14:textId="77777777" w:rsidR="00350C9B" w:rsidRDefault="00000000">
            <w:pPr>
              <w:jc w:val="right"/>
              <w:rPr>
                <w:sz w:val="20"/>
                <w:szCs w:val="20"/>
                <w:lang w:eastAsia="en-CA"/>
              </w:rPr>
            </w:pPr>
            <w:r>
              <w:rPr>
                <w:sz w:val="20"/>
                <w:szCs w:val="20"/>
                <w:lang w:eastAsia="en-CA"/>
              </w:rPr>
              <w:t>0</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76009D91" w14:textId="77777777" w:rsidR="00350C9B" w:rsidRDefault="00000000">
            <w:pPr>
              <w:jc w:val="right"/>
              <w:rPr>
                <w:sz w:val="20"/>
                <w:szCs w:val="20"/>
                <w:lang w:eastAsia="en-CA"/>
              </w:rPr>
            </w:pPr>
            <w:r>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10A9AA55"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57F82CA9" w14:textId="77777777" w:rsidR="00350C9B" w:rsidRDefault="00000000">
            <w:pPr>
              <w:jc w:val="right"/>
              <w:rPr>
                <w:sz w:val="20"/>
                <w:szCs w:val="20"/>
                <w:lang w:eastAsia="en-CA"/>
              </w:rPr>
            </w:pPr>
            <w:r>
              <w:rPr>
                <w:sz w:val="20"/>
                <w:szCs w:val="20"/>
                <w:lang w:eastAsia="en-CA"/>
              </w:rPr>
              <w:t>38.71</w:t>
            </w:r>
          </w:p>
        </w:tc>
        <w:tc>
          <w:tcPr>
            <w:tcW w:w="463" w:type="pct"/>
            <w:tcBorders>
              <w:top w:val="single" w:sz="4" w:space="0" w:color="auto"/>
              <w:left w:val="single" w:sz="4" w:space="0" w:color="auto"/>
              <w:bottom w:val="single" w:sz="4" w:space="0" w:color="auto"/>
              <w:right w:val="single" w:sz="4" w:space="0" w:color="auto"/>
            </w:tcBorders>
            <w:vAlign w:val="center"/>
          </w:tcPr>
          <w:p w14:paraId="66D6288F" w14:textId="77777777" w:rsidR="00350C9B" w:rsidRDefault="00000000">
            <w:pPr>
              <w:jc w:val="right"/>
              <w:rPr>
                <w:sz w:val="20"/>
                <w:szCs w:val="20"/>
                <w:lang w:eastAsia="en-CA"/>
              </w:rPr>
            </w:pPr>
            <w:r>
              <w:rPr>
                <w:sz w:val="20"/>
                <w:szCs w:val="20"/>
                <w:lang w:eastAsia="en-CA"/>
              </w:rPr>
              <w:t>38.76</w:t>
            </w:r>
          </w:p>
        </w:tc>
        <w:tc>
          <w:tcPr>
            <w:tcW w:w="635" w:type="pct"/>
            <w:tcBorders>
              <w:top w:val="single" w:sz="4" w:space="0" w:color="auto"/>
              <w:left w:val="single" w:sz="4" w:space="0" w:color="auto"/>
              <w:bottom w:val="single" w:sz="4" w:space="0" w:color="auto"/>
              <w:right w:val="single" w:sz="4" w:space="0" w:color="auto"/>
            </w:tcBorders>
            <w:vAlign w:val="center"/>
          </w:tcPr>
          <w:p w14:paraId="40DED5A2" w14:textId="77777777" w:rsidR="00350C9B" w:rsidRDefault="00000000">
            <w:pPr>
              <w:jc w:val="center"/>
              <w:rPr>
                <w:sz w:val="20"/>
                <w:szCs w:val="20"/>
                <w:lang w:eastAsia="en-CA"/>
              </w:rPr>
            </w:pPr>
            <w:r>
              <w:rPr>
                <w:sz w:val="20"/>
                <w:szCs w:val="20"/>
                <w:lang w:eastAsia="en-CA"/>
              </w:rPr>
              <w:t>15.1</w:t>
            </w:r>
          </w:p>
        </w:tc>
      </w:tr>
      <w:tr w:rsidR="00350C9B" w14:paraId="44AD20B3" w14:textId="77777777">
        <w:trPr>
          <w:trHeight w:hRule="exact" w:val="57"/>
        </w:trPr>
        <w:tc>
          <w:tcPr>
            <w:tcW w:w="120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75817F2" w14:textId="77777777" w:rsidR="00350C9B" w:rsidRDefault="00000000">
            <w:pPr>
              <w:ind w:left="-57"/>
              <w:jc w:val="left"/>
              <w:rPr>
                <w:sz w:val="20"/>
                <w:szCs w:val="20"/>
                <w:lang w:eastAsia="en-CA"/>
              </w:rPr>
            </w:pPr>
            <w:r>
              <w:rPr>
                <w:rFonts w:hint="eastAsia"/>
                <w:sz w:val="20"/>
                <w:szCs w:val="20"/>
                <w:lang w:val="en-US" w:eastAsia="zh-CN"/>
              </w:rPr>
              <w:t>其他空调</w:t>
            </w:r>
            <w:r>
              <w:rPr>
                <w:rFonts w:hint="eastAsia"/>
                <w:sz w:val="20"/>
                <w:szCs w:val="20"/>
                <w:lang w:val="en-US" w:eastAsia="zh-CN"/>
              </w:rPr>
              <w:t xml:space="preserve"> </w:t>
            </w:r>
            <w:r>
              <w:rPr>
                <w:rStyle w:val="FootnoteReference"/>
                <w:lang w:eastAsia="en-CA"/>
              </w:rPr>
              <w:footnoteReference w:id="9"/>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99B8A5C" w14:textId="77777777" w:rsidR="00350C9B" w:rsidRDefault="00000000">
            <w:pPr>
              <w:jc w:val="right"/>
              <w:rPr>
                <w:sz w:val="20"/>
                <w:szCs w:val="20"/>
                <w:lang w:eastAsia="en-CA"/>
              </w:rPr>
            </w:pPr>
            <w:r>
              <w:rPr>
                <w:sz w:val="20"/>
                <w:szCs w:val="20"/>
                <w:lang w:eastAsia="en-CA"/>
              </w:rPr>
              <w:t>0.42</w:t>
            </w:r>
          </w:p>
        </w:tc>
        <w:tc>
          <w:tcPr>
            <w:tcW w:w="37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F17D766" w14:textId="77777777" w:rsidR="00350C9B" w:rsidRDefault="00000000">
            <w:pPr>
              <w:jc w:val="right"/>
              <w:rPr>
                <w:sz w:val="20"/>
                <w:szCs w:val="20"/>
                <w:lang w:eastAsia="en-CA"/>
              </w:rPr>
            </w:pPr>
            <w:r>
              <w:rPr>
                <w:sz w:val="20"/>
                <w:szCs w:val="20"/>
                <w:lang w:eastAsia="en-CA"/>
              </w:rPr>
              <w:t>0.02</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0AF0DB8" w14:textId="77777777" w:rsidR="00350C9B" w:rsidRDefault="00000000">
            <w:pPr>
              <w:jc w:val="right"/>
              <w:rPr>
                <w:sz w:val="20"/>
                <w:szCs w:val="20"/>
                <w:lang w:eastAsia="en-CA"/>
              </w:rPr>
            </w:pPr>
            <w:r>
              <w:rPr>
                <w:sz w:val="20"/>
                <w:szCs w:val="20"/>
                <w:lang w:eastAsia="en-CA"/>
              </w:rPr>
              <w:t>0</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6ADFF04" w14:textId="77777777" w:rsidR="00350C9B" w:rsidRDefault="00000000">
            <w:pPr>
              <w:jc w:val="right"/>
              <w:rPr>
                <w:sz w:val="20"/>
                <w:szCs w:val="20"/>
                <w:lang w:eastAsia="en-CA"/>
              </w:rPr>
            </w:pPr>
            <w:r>
              <w:rPr>
                <w:sz w:val="20"/>
                <w:szCs w:val="20"/>
                <w:lang w:eastAsia="en-CA"/>
              </w:rPr>
              <w:t>0</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C1D3EFB" w14:textId="77777777" w:rsidR="00350C9B" w:rsidRDefault="00000000">
            <w:pPr>
              <w:jc w:val="right"/>
              <w:rPr>
                <w:sz w:val="20"/>
                <w:szCs w:val="20"/>
                <w:lang w:eastAsia="en-CA"/>
              </w:rPr>
            </w:pPr>
            <w:r>
              <w:rPr>
                <w:sz w:val="20"/>
                <w:szCs w:val="20"/>
                <w:lang w:eastAsia="en-CA"/>
              </w:rPr>
              <w:t>8.19</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905E6D8" w14:textId="77777777" w:rsidR="00350C9B" w:rsidRDefault="00000000">
            <w:pPr>
              <w:jc w:val="right"/>
              <w:rPr>
                <w:sz w:val="20"/>
                <w:szCs w:val="20"/>
                <w:lang w:eastAsia="en-CA"/>
              </w:rPr>
            </w:pPr>
            <w:r>
              <w:rPr>
                <w:sz w:val="20"/>
                <w:szCs w:val="20"/>
                <w:lang w:eastAsia="en-CA"/>
              </w:rPr>
              <w:t>18.74</w:t>
            </w:r>
          </w:p>
        </w:tc>
        <w:tc>
          <w:tcPr>
            <w:tcW w:w="463" w:type="pct"/>
            <w:vMerge w:val="restart"/>
            <w:tcBorders>
              <w:top w:val="single" w:sz="4" w:space="0" w:color="auto"/>
              <w:left w:val="single" w:sz="4" w:space="0" w:color="auto"/>
              <w:bottom w:val="single" w:sz="4" w:space="0" w:color="auto"/>
              <w:right w:val="single" w:sz="4" w:space="0" w:color="auto"/>
            </w:tcBorders>
            <w:vAlign w:val="center"/>
          </w:tcPr>
          <w:p w14:paraId="5275C722" w14:textId="77777777" w:rsidR="00350C9B" w:rsidRDefault="00000000">
            <w:pPr>
              <w:jc w:val="right"/>
              <w:rPr>
                <w:sz w:val="20"/>
                <w:szCs w:val="20"/>
                <w:lang w:eastAsia="en-CA"/>
              </w:rPr>
            </w:pPr>
            <w:r>
              <w:rPr>
                <w:sz w:val="20"/>
                <w:szCs w:val="20"/>
                <w:lang w:eastAsia="en-CA"/>
              </w:rPr>
              <w:t>27.37</w:t>
            </w: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0B6534F4" w14:textId="77777777" w:rsidR="00350C9B" w:rsidRDefault="00000000">
            <w:pPr>
              <w:jc w:val="center"/>
              <w:rPr>
                <w:sz w:val="20"/>
                <w:szCs w:val="20"/>
                <w:lang w:eastAsia="en-CA"/>
              </w:rPr>
            </w:pPr>
            <w:r>
              <w:rPr>
                <w:sz w:val="20"/>
                <w:szCs w:val="20"/>
                <w:lang w:eastAsia="en-CA"/>
              </w:rPr>
              <w:t>10.7</w:t>
            </w:r>
          </w:p>
        </w:tc>
      </w:tr>
      <w:tr w:rsidR="00350C9B" w14:paraId="7E12DDE3" w14:textId="77777777">
        <w:trPr>
          <w:trHeight w:val="253"/>
        </w:trPr>
        <w:tc>
          <w:tcPr>
            <w:tcW w:w="120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0CC4560" w14:textId="77777777" w:rsidR="00350C9B" w:rsidRDefault="00350C9B">
            <w:pPr>
              <w:ind w:left="-57"/>
              <w:jc w:val="left"/>
              <w:rPr>
                <w:sz w:val="20"/>
                <w:szCs w:val="20"/>
                <w:lang w:eastAsia="en-CA"/>
              </w:rPr>
            </w:pPr>
          </w:p>
        </w:tc>
        <w:tc>
          <w:tcPr>
            <w:tcW w:w="53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78E3F40" w14:textId="77777777" w:rsidR="00350C9B" w:rsidRDefault="00350C9B">
            <w:pPr>
              <w:jc w:val="right"/>
              <w:rPr>
                <w:sz w:val="20"/>
                <w:szCs w:val="20"/>
                <w:lang w:eastAsia="en-CA"/>
              </w:rPr>
            </w:pPr>
          </w:p>
        </w:tc>
        <w:tc>
          <w:tcPr>
            <w:tcW w:w="37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71D701D" w14:textId="77777777" w:rsidR="00350C9B" w:rsidRDefault="00350C9B">
            <w:pPr>
              <w:jc w:val="right"/>
              <w:rPr>
                <w:sz w:val="20"/>
                <w:szCs w:val="20"/>
                <w:lang w:eastAsia="en-CA"/>
              </w:rPr>
            </w:pPr>
          </w:p>
        </w:tc>
        <w:tc>
          <w:tcPr>
            <w:tcW w:w="53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F62D7BC" w14:textId="77777777" w:rsidR="00350C9B" w:rsidRDefault="00350C9B">
            <w:pPr>
              <w:jc w:val="right"/>
              <w:rPr>
                <w:sz w:val="20"/>
                <w:szCs w:val="20"/>
                <w:lang w:eastAsia="en-CA"/>
              </w:rPr>
            </w:pPr>
          </w:p>
        </w:tc>
        <w:tc>
          <w:tcPr>
            <w:tcW w:w="3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DFB20E8" w14:textId="77777777" w:rsidR="00350C9B" w:rsidRDefault="00350C9B">
            <w:pPr>
              <w:jc w:val="right"/>
              <w:rPr>
                <w:sz w:val="20"/>
                <w:szCs w:val="20"/>
                <w:lang w:eastAsia="en-CA"/>
              </w:rPr>
            </w:pPr>
          </w:p>
        </w:tc>
        <w:tc>
          <w:tcPr>
            <w:tcW w:w="410"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62A6DC7" w14:textId="77777777" w:rsidR="00350C9B" w:rsidRDefault="00350C9B">
            <w:pPr>
              <w:jc w:val="right"/>
              <w:rPr>
                <w:sz w:val="20"/>
                <w:szCs w:val="20"/>
                <w:lang w:eastAsia="en-CA"/>
              </w:rPr>
            </w:pPr>
          </w:p>
        </w:tc>
        <w:tc>
          <w:tcPr>
            <w:tcW w:w="463"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4C22AC2" w14:textId="77777777" w:rsidR="00350C9B" w:rsidRDefault="00350C9B">
            <w:pPr>
              <w:jc w:val="right"/>
              <w:rPr>
                <w:sz w:val="20"/>
                <w:szCs w:val="20"/>
                <w:lang w:eastAsia="en-CA"/>
              </w:rPr>
            </w:pPr>
          </w:p>
        </w:tc>
        <w:tc>
          <w:tcPr>
            <w:tcW w:w="463" w:type="pct"/>
            <w:vMerge/>
            <w:tcBorders>
              <w:top w:val="single" w:sz="4" w:space="0" w:color="auto"/>
              <w:left w:val="single" w:sz="4" w:space="0" w:color="auto"/>
              <w:bottom w:val="single" w:sz="4" w:space="0" w:color="auto"/>
              <w:right w:val="single" w:sz="4" w:space="0" w:color="auto"/>
            </w:tcBorders>
            <w:vAlign w:val="center"/>
          </w:tcPr>
          <w:p w14:paraId="67EF288B" w14:textId="77777777" w:rsidR="00350C9B" w:rsidRDefault="00350C9B">
            <w:pPr>
              <w:jc w:val="right"/>
              <w:rPr>
                <w:sz w:val="20"/>
                <w:szCs w:val="20"/>
                <w:lang w:eastAsia="en-CA"/>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5CF3550E" w14:textId="77777777" w:rsidR="00350C9B" w:rsidRDefault="00350C9B">
            <w:pPr>
              <w:jc w:val="center"/>
              <w:rPr>
                <w:sz w:val="20"/>
                <w:szCs w:val="20"/>
                <w:lang w:eastAsia="en-CA"/>
              </w:rPr>
            </w:pPr>
          </w:p>
        </w:tc>
      </w:tr>
      <w:tr w:rsidR="00350C9B" w14:paraId="625F9CE6"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34D74B92" w14:textId="77777777" w:rsidR="00350C9B" w:rsidRDefault="00000000">
            <w:pPr>
              <w:ind w:left="-57"/>
              <w:jc w:val="left"/>
              <w:rPr>
                <w:sz w:val="20"/>
                <w:szCs w:val="20"/>
                <w:lang w:eastAsia="en-CA"/>
              </w:rPr>
            </w:pPr>
            <w:proofErr w:type="spellStart"/>
            <w:r>
              <w:rPr>
                <w:sz w:val="20"/>
                <w:szCs w:val="20"/>
                <w:lang w:eastAsia="en-CA"/>
              </w:rPr>
              <w:t>冷却器</w:t>
            </w:r>
            <w:proofErr w:type="spellEnd"/>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27AEE7D" w14:textId="77777777" w:rsidR="00350C9B" w:rsidRDefault="00000000">
            <w:pPr>
              <w:jc w:val="right"/>
              <w:rPr>
                <w:sz w:val="20"/>
                <w:szCs w:val="20"/>
                <w:lang w:eastAsia="en-CA"/>
              </w:rPr>
            </w:pPr>
            <w:r>
              <w:rPr>
                <w:sz w:val="20"/>
                <w:szCs w:val="20"/>
                <w:lang w:eastAsia="en-CA"/>
              </w:rPr>
              <w:t>78.85</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011C1212"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CEDFC28" w14:textId="77777777" w:rsidR="00350C9B" w:rsidRDefault="00000000">
            <w:pPr>
              <w:jc w:val="right"/>
              <w:rPr>
                <w:sz w:val="20"/>
                <w:szCs w:val="20"/>
                <w:lang w:eastAsia="en-CA"/>
              </w:rPr>
            </w:pPr>
            <w:r>
              <w:rPr>
                <w:sz w:val="20"/>
                <w:szCs w:val="20"/>
                <w:lang w:eastAsia="en-CA"/>
              </w:rPr>
              <w:t>0.89</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40EF462D" w14:textId="77777777" w:rsidR="00350C9B" w:rsidRDefault="00000000">
            <w:pPr>
              <w:jc w:val="right"/>
              <w:rPr>
                <w:sz w:val="20"/>
                <w:szCs w:val="20"/>
                <w:lang w:eastAsia="en-CA"/>
              </w:rPr>
            </w:pPr>
            <w:r>
              <w:rPr>
                <w:sz w:val="20"/>
                <w:szCs w:val="20"/>
                <w:lang w:eastAsia="en-CA"/>
              </w:rPr>
              <w:t> </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366401CE" w14:textId="77777777" w:rsidR="00350C9B" w:rsidRDefault="00000000">
            <w:pPr>
              <w:jc w:val="right"/>
              <w:rPr>
                <w:sz w:val="20"/>
                <w:szCs w:val="20"/>
                <w:lang w:eastAsia="en-CA"/>
              </w:rPr>
            </w:pPr>
            <w:r>
              <w:rPr>
                <w:sz w:val="20"/>
                <w:szCs w:val="20"/>
                <w:lang w:eastAsia="en-CA"/>
              </w:rPr>
              <w:t>8.87</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35A608B7" w14:textId="77777777" w:rsidR="00350C9B" w:rsidRDefault="00000000">
            <w:pPr>
              <w:jc w:val="right"/>
              <w:rPr>
                <w:sz w:val="20"/>
                <w:szCs w:val="20"/>
                <w:lang w:eastAsia="en-CA"/>
              </w:rPr>
            </w:pPr>
            <w:r>
              <w:rPr>
                <w:sz w:val="20"/>
                <w:szCs w:val="20"/>
                <w:lang w:eastAsia="en-CA"/>
              </w:rPr>
              <w:t>3.69</w:t>
            </w:r>
          </w:p>
        </w:tc>
        <w:tc>
          <w:tcPr>
            <w:tcW w:w="463" w:type="pct"/>
            <w:tcBorders>
              <w:top w:val="single" w:sz="4" w:space="0" w:color="auto"/>
              <w:left w:val="single" w:sz="4" w:space="0" w:color="auto"/>
              <w:bottom w:val="single" w:sz="4" w:space="0" w:color="auto"/>
              <w:right w:val="single" w:sz="4" w:space="0" w:color="auto"/>
            </w:tcBorders>
            <w:vAlign w:val="center"/>
          </w:tcPr>
          <w:p w14:paraId="3DA915E5" w14:textId="77777777" w:rsidR="00350C9B" w:rsidRDefault="00000000">
            <w:pPr>
              <w:jc w:val="right"/>
              <w:rPr>
                <w:sz w:val="20"/>
                <w:szCs w:val="20"/>
                <w:lang w:eastAsia="en-CA"/>
              </w:rPr>
            </w:pPr>
            <w:r>
              <w:rPr>
                <w:sz w:val="20"/>
                <w:szCs w:val="20"/>
                <w:lang w:eastAsia="en-CA"/>
              </w:rPr>
              <w:t>92.30</w:t>
            </w:r>
          </w:p>
        </w:tc>
        <w:tc>
          <w:tcPr>
            <w:tcW w:w="635" w:type="pct"/>
            <w:tcBorders>
              <w:top w:val="single" w:sz="4" w:space="0" w:color="auto"/>
              <w:left w:val="single" w:sz="4" w:space="0" w:color="auto"/>
              <w:bottom w:val="single" w:sz="4" w:space="0" w:color="auto"/>
              <w:right w:val="single" w:sz="4" w:space="0" w:color="auto"/>
            </w:tcBorders>
            <w:vAlign w:val="center"/>
          </w:tcPr>
          <w:p w14:paraId="1AB9BBA0" w14:textId="77777777" w:rsidR="00350C9B" w:rsidRDefault="00000000">
            <w:pPr>
              <w:jc w:val="center"/>
              <w:rPr>
                <w:sz w:val="20"/>
                <w:szCs w:val="20"/>
                <w:lang w:eastAsia="en-CA"/>
              </w:rPr>
            </w:pPr>
            <w:r>
              <w:rPr>
                <w:sz w:val="20"/>
                <w:szCs w:val="20"/>
                <w:lang w:eastAsia="en-CA"/>
              </w:rPr>
              <w:t>35.9</w:t>
            </w:r>
          </w:p>
        </w:tc>
      </w:tr>
      <w:tr w:rsidR="00350C9B" w14:paraId="25BE182D"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0913111B" w14:textId="77777777" w:rsidR="00350C9B" w:rsidRDefault="00000000">
            <w:pPr>
              <w:ind w:left="-57"/>
              <w:jc w:val="left"/>
              <w:rPr>
                <w:sz w:val="20"/>
                <w:szCs w:val="20"/>
                <w:lang w:val="en-US" w:eastAsia="zh-CN"/>
              </w:rPr>
            </w:pPr>
            <w:r>
              <w:rPr>
                <w:rFonts w:hint="eastAsia"/>
                <w:sz w:val="20"/>
                <w:szCs w:val="20"/>
                <w:lang w:val="en-US" w:eastAsia="zh-CN"/>
              </w:rPr>
              <w:t>运输制冷</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B83DB5A" w14:textId="77777777" w:rsidR="00350C9B" w:rsidRDefault="00000000">
            <w:pPr>
              <w:jc w:val="right"/>
              <w:rPr>
                <w:sz w:val="20"/>
                <w:szCs w:val="20"/>
                <w:lang w:eastAsia="en-CA"/>
              </w:rPr>
            </w:pPr>
            <w:r>
              <w:rPr>
                <w:sz w:val="20"/>
                <w:szCs w:val="20"/>
                <w:lang w:eastAsia="en-CA"/>
              </w:rPr>
              <w:t>9.47</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4C82DB6B"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3287BE6" w14:textId="77777777" w:rsidR="00350C9B" w:rsidRDefault="00000000">
            <w:pPr>
              <w:jc w:val="right"/>
              <w:rPr>
                <w:sz w:val="20"/>
                <w:szCs w:val="20"/>
                <w:lang w:eastAsia="en-CA"/>
              </w:rPr>
            </w:pPr>
            <w:r>
              <w:rPr>
                <w:sz w:val="20"/>
                <w:szCs w:val="20"/>
                <w:lang w:eastAsia="en-CA"/>
              </w:rPr>
              <w:t>0.97</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53261333" w14:textId="77777777" w:rsidR="00350C9B" w:rsidRDefault="00000000">
            <w:pPr>
              <w:jc w:val="right"/>
              <w:rPr>
                <w:sz w:val="20"/>
                <w:szCs w:val="20"/>
                <w:lang w:eastAsia="en-CA"/>
              </w:rPr>
            </w:pPr>
            <w:r>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6BB73E6"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105A3FBC"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vAlign w:val="center"/>
          </w:tcPr>
          <w:p w14:paraId="714BC877" w14:textId="77777777" w:rsidR="00350C9B" w:rsidRDefault="00000000">
            <w:pPr>
              <w:jc w:val="right"/>
              <w:rPr>
                <w:sz w:val="20"/>
                <w:szCs w:val="20"/>
                <w:lang w:eastAsia="en-CA"/>
              </w:rPr>
            </w:pPr>
            <w:r>
              <w:rPr>
                <w:sz w:val="20"/>
                <w:szCs w:val="20"/>
                <w:lang w:eastAsia="en-CA"/>
              </w:rPr>
              <w:t>10.44</w:t>
            </w:r>
          </w:p>
        </w:tc>
        <w:tc>
          <w:tcPr>
            <w:tcW w:w="635" w:type="pct"/>
            <w:tcBorders>
              <w:top w:val="single" w:sz="4" w:space="0" w:color="auto"/>
              <w:left w:val="single" w:sz="4" w:space="0" w:color="auto"/>
              <w:bottom w:val="single" w:sz="4" w:space="0" w:color="auto"/>
              <w:right w:val="single" w:sz="4" w:space="0" w:color="auto"/>
            </w:tcBorders>
            <w:vAlign w:val="center"/>
          </w:tcPr>
          <w:p w14:paraId="03566DC7" w14:textId="77777777" w:rsidR="00350C9B" w:rsidRDefault="00000000">
            <w:pPr>
              <w:jc w:val="center"/>
              <w:rPr>
                <w:sz w:val="20"/>
                <w:szCs w:val="20"/>
                <w:lang w:eastAsia="en-CA"/>
              </w:rPr>
            </w:pPr>
            <w:r>
              <w:rPr>
                <w:sz w:val="20"/>
                <w:szCs w:val="20"/>
                <w:lang w:eastAsia="en-CA"/>
              </w:rPr>
              <w:t>4.1</w:t>
            </w:r>
          </w:p>
        </w:tc>
      </w:tr>
      <w:tr w:rsidR="00350C9B" w14:paraId="5EB70A30" w14:textId="77777777">
        <w:trPr>
          <w:trHeight w:val="71"/>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08B2489F" w14:textId="77777777" w:rsidR="00350C9B" w:rsidRDefault="00000000">
            <w:pPr>
              <w:ind w:left="-57"/>
              <w:jc w:val="left"/>
              <w:rPr>
                <w:sz w:val="20"/>
                <w:szCs w:val="20"/>
                <w:lang w:eastAsia="en-CA"/>
              </w:rPr>
            </w:pPr>
            <w:r>
              <w:rPr>
                <w:sz w:val="20"/>
                <w:szCs w:val="20"/>
                <w:lang w:eastAsia="en-CA"/>
              </w:rPr>
              <w:t>MAC</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A98C02C" w14:textId="77777777" w:rsidR="00350C9B" w:rsidRDefault="00000000">
            <w:pPr>
              <w:jc w:val="right"/>
              <w:rPr>
                <w:sz w:val="20"/>
                <w:szCs w:val="20"/>
                <w:lang w:eastAsia="en-CA"/>
              </w:rPr>
            </w:pPr>
            <w:r>
              <w:rPr>
                <w:sz w:val="20"/>
                <w:szCs w:val="20"/>
                <w:lang w:eastAsia="en-CA"/>
              </w:rPr>
              <w:t>1.54</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11112B9C"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AC2A80F" w14:textId="77777777" w:rsidR="00350C9B" w:rsidRDefault="00000000">
            <w:pPr>
              <w:jc w:val="right"/>
              <w:rPr>
                <w:sz w:val="20"/>
                <w:szCs w:val="20"/>
                <w:lang w:eastAsia="en-CA"/>
              </w:rPr>
            </w:pPr>
            <w:r>
              <w:rPr>
                <w:sz w:val="20"/>
                <w:szCs w:val="20"/>
                <w:lang w:eastAsia="en-CA"/>
              </w:rPr>
              <w:t>0</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78B61D9D" w14:textId="77777777" w:rsidR="00350C9B" w:rsidRDefault="00000000">
            <w:pPr>
              <w:jc w:val="right"/>
              <w:rPr>
                <w:sz w:val="20"/>
                <w:szCs w:val="20"/>
                <w:lang w:eastAsia="en-CA"/>
              </w:rPr>
            </w:pPr>
            <w:r>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D9B0BE3"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40240D68"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vAlign w:val="center"/>
          </w:tcPr>
          <w:p w14:paraId="4223380E" w14:textId="77777777" w:rsidR="00350C9B" w:rsidRDefault="00000000">
            <w:pPr>
              <w:jc w:val="right"/>
              <w:rPr>
                <w:sz w:val="20"/>
                <w:szCs w:val="20"/>
                <w:lang w:eastAsia="en-CA"/>
              </w:rPr>
            </w:pPr>
            <w:r>
              <w:rPr>
                <w:sz w:val="20"/>
                <w:szCs w:val="20"/>
                <w:lang w:eastAsia="en-CA"/>
              </w:rPr>
              <w:t>1.54</w:t>
            </w:r>
          </w:p>
        </w:tc>
        <w:tc>
          <w:tcPr>
            <w:tcW w:w="635" w:type="pct"/>
            <w:tcBorders>
              <w:top w:val="single" w:sz="4" w:space="0" w:color="auto"/>
              <w:left w:val="single" w:sz="4" w:space="0" w:color="auto"/>
              <w:bottom w:val="single" w:sz="4" w:space="0" w:color="auto"/>
              <w:right w:val="single" w:sz="4" w:space="0" w:color="auto"/>
            </w:tcBorders>
            <w:vAlign w:val="center"/>
          </w:tcPr>
          <w:p w14:paraId="5C2A52CB" w14:textId="77777777" w:rsidR="00350C9B" w:rsidRDefault="00000000">
            <w:pPr>
              <w:jc w:val="center"/>
              <w:rPr>
                <w:sz w:val="20"/>
                <w:szCs w:val="20"/>
                <w:lang w:eastAsia="en-CA"/>
              </w:rPr>
            </w:pPr>
            <w:r>
              <w:rPr>
                <w:sz w:val="20"/>
                <w:szCs w:val="20"/>
                <w:lang w:eastAsia="en-CA"/>
              </w:rPr>
              <w:t>0.6</w:t>
            </w:r>
          </w:p>
        </w:tc>
      </w:tr>
      <w:tr w:rsidR="00350C9B" w14:paraId="6E2308EA"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2F0EC87A" w14:textId="77777777" w:rsidR="00350C9B" w:rsidRDefault="00000000">
            <w:pPr>
              <w:ind w:left="-57"/>
              <w:jc w:val="left"/>
              <w:rPr>
                <w:sz w:val="20"/>
                <w:szCs w:val="20"/>
                <w:lang w:val="en-US" w:eastAsia="zh-CN"/>
              </w:rPr>
            </w:pPr>
            <w:r>
              <w:rPr>
                <w:rFonts w:hint="eastAsia"/>
                <w:sz w:val="20"/>
                <w:szCs w:val="20"/>
                <w:lang w:val="en-US" w:eastAsia="zh-CN"/>
              </w:rPr>
              <w:t>医疗设备</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2DBF84" w14:textId="77777777" w:rsidR="00350C9B" w:rsidRDefault="00000000">
            <w:pPr>
              <w:jc w:val="right"/>
              <w:rPr>
                <w:sz w:val="20"/>
                <w:szCs w:val="20"/>
                <w:lang w:eastAsia="en-CA"/>
              </w:rPr>
            </w:pPr>
            <w:r>
              <w:rPr>
                <w:sz w:val="20"/>
                <w:szCs w:val="20"/>
                <w:lang w:eastAsia="en-CA"/>
              </w:rPr>
              <w:t>0.28</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27192AEF" w14:textId="77777777" w:rsidR="00350C9B" w:rsidRDefault="00000000">
            <w:pPr>
              <w:jc w:val="right"/>
              <w:rPr>
                <w:sz w:val="20"/>
                <w:szCs w:val="20"/>
                <w:lang w:eastAsia="en-CA"/>
              </w:rPr>
            </w:pPr>
            <w:r>
              <w:rPr>
                <w:sz w:val="20"/>
                <w:szCs w:val="20"/>
                <w:lang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B90CF98" w14:textId="77777777" w:rsidR="00350C9B" w:rsidRDefault="00000000">
            <w:pPr>
              <w:jc w:val="right"/>
              <w:rPr>
                <w:sz w:val="20"/>
                <w:szCs w:val="20"/>
                <w:lang w:eastAsia="en-CA"/>
              </w:rPr>
            </w:pPr>
            <w:r>
              <w:rPr>
                <w:sz w:val="20"/>
                <w:szCs w:val="20"/>
                <w:lang w:eastAsia="en-CA"/>
              </w:rPr>
              <w:t>0.35</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4D78B99C" w14:textId="77777777" w:rsidR="00350C9B" w:rsidRDefault="00000000">
            <w:pPr>
              <w:jc w:val="right"/>
              <w:rPr>
                <w:sz w:val="20"/>
                <w:szCs w:val="20"/>
                <w:lang w:eastAsia="en-CA"/>
              </w:rPr>
            </w:pPr>
            <w:r>
              <w:rPr>
                <w:sz w:val="20"/>
                <w:szCs w:val="20"/>
                <w:lang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2B7562C6"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tcPr>
          <w:p w14:paraId="515B1C3F" w14:textId="77777777" w:rsidR="00350C9B" w:rsidRDefault="00000000">
            <w:pPr>
              <w:jc w:val="right"/>
              <w:rPr>
                <w:sz w:val="20"/>
                <w:szCs w:val="20"/>
                <w:lang w:eastAsia="en-CA"/>
              </w:rPr>
            </w:pPr>
            <w:r>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vAlign w:val="center"/>
          </w:tcPr>
          <w:p w14:paraId="2F578051" w14:textId="77777777" w:rsidR="00350C9B" w:rsidRDefault="00000000">
            <w:pPr>
              <w:jc w:val="right"/>
              <w:rPr>
                <w:sz w:val="20"/>
                <w:szCs w:val="20"/>
                <w:lang w:eastAsia="en-CA"/>
              </w:rPr>
            </w:pPr>
            <w:r>
              <w:rPr>
                <w:sz w:val="20"/>
                <w:szCs w:val="20"/>
                <w:lang w:eastAsia="en-CA"/>
              </w:rPr>
              <w:t>0.63</w:t>
            </w:r>
          </w:p>
        </w:tc>
        <w:tc>
          <w:tcPr>
            <w:tcW w:w="635" w:type="pct"/>
            <w:tcBorders>
              <w:top w:val="single" w:sz="4" w:space="0" w:color="auto"/>
              <w:left w:val="single" w:sz="4" w:space="0" w:color="auto"/>
              <w:bottom w:val="single" w:sz="4" w:space="0" w:color="auto"/>
              <w:right w:val="single" w:sz="4" w:space="0" w:color="auto"/>
            </w:tcBorders>
            <w:vAlign w:val="center"/>
          </w:tcPr>
          <w:p w14:paraId="4AE27EB0" w14:textId="77777777" w:rsidR="00350C9B" w:rsidRDefault="00000000">
            <w:pPr>
              <w:jc w:val="center"/>
              <w:rPr>
                <w:sz w:val="20"/>
                <w:szCs w:val="20"/>
                <w:lang w:eastAsia="en-CA"/>
              </w:rPr>
            </w:pPr>
            <w:r>
              <w:rPr>
                <w:sz w:val="20"/>
                <w:szCs w:val="20"/>
                <w:lang w:eastAsia="en-CA"/>
              </w:rPr>
              <w:t>0.2</w:t>
            </w:r>
          </w:p>
        </w:tc>
      </w:tr>
      <w:tr w:rsidR="00350C9B" w14:paraId="05920385" w14:textId="77777777">
        <w:trPr>
          <w:trHeight w:val="284"/>
        </w:trPr>
        <w:tc>
          <w:tcPr>
            <w:tcW w:w="1209" w:type="pct"/>
            <w:tcBorders>
              <w:top w:val="single" w:sz="4" w:space="0" w:color="auto"/>
              <w:left w:val="single" w:sz="4" w:space="0" w:color="auto"/>
              <w:bottom w:val="single" w:sz="4" w:space="0" w:color="auto"/>
              <w:right w:val="single" w:sz="4" w:space="0" w:color="auto"/>
            </w:tcBorders>
            <w:shd w:val="clear" w:color="auto" w:fill="auto"/>
            <w:vAlign w:val="center"/>
          </w:tcPr>
          <w:p w14:paraId="5119F730" w14:textId="77777777" w:rsidR="00350C9B" w:rsidRDefault="00000000">
            <w:pPr>
              <w:ind w:left="-57"/>
              <w:jc w:val="left"/>
              <w:rPr>
                <w:b/>
                <w:bCs/>
                <w:sz w:val="20"/>
                <w:szCs w:val="20"/>
                <w:lang w:eastAsia="en-CA"/>
              </w:rPr>
            </w:pPr>
            <w:r>
              <w:rPr>
                <w:rFonts w:hint="eastAsia"/>
                <w:b/>
                <w:bCs/>
                <w:sz w:val="20"/>
                <w:szCs w:val="20"/>
                <w:lang w:val="en-US" w:eastAsia="zh-CN"/>
              </w:rPr>
              <w:t>合</w:t>
            </w:r>
            <w:proofErr w:type="spellStart"/>
            <w:r>
              <w:rPr>
                <w:b/>
                <w:bCs/>
                <w:sz w:val="20"/>
                <w:szCs w:val="20"/>
                <w:lang w:eastAsia="en-CA"/>
              </w:rPr>
              <w:t>计（公吨</w:t>
            </w:r>
            <w:proofErr w:type="spellEnd"/>
            <w:r>
              <w:rPr>
                <w:b/>
                <w:bCs/>
                <w:sz w:val="20"/>
                <w:szCs w:val="20"/>
                <w:lang w:eastAsia="en-CA"/>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C2CC1C7" w14:textId="77777777" w:rsidR="00350C9B" w:rsidRDefault="00000000">
            <w:pPr>
              <w:jc w:val="right"/>
              <w:rPr>
                <w:sz w:val="20"/>
                <w:szCs w:val="20"/>
                <w:lang w:eastAsia="en-CA"/>
              </w:rPr>
            </w:pPr>
            <w:r>
              <w:rPr>
                <w:b/>
                <w:bCs/>
                <w:sz w:val="20"/>
                <w:szCs w:val="20"/>
              </w:rPr>
              <w:t>139.32</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0C12EB3A" w14:textId="77777777" w:rsidR="00350C9B" w:rsidRDefault="00000000">
            <w:pPr>
              <w:jc w:val="right"/>
              <w:rPr>
                <w:sz w:val="20"/>
                <w:szCs w:val="20"/>
                <w:lang w:eastAsia="en-CA"/>
              </w:rPr>
            </w:pPr>
            <w:r>
              <w:rPr>
                <w:b/>
                <w:bCs/>
                <w:sz w:val="20"/>
                <w:szCs w:val="20"/>
              </w:rPr>
              <w:t>0.07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CD6D454" w14:textId="77777777" w:rsidR="00350C9B" w:rsidRDefault="00000000">
            <w:pPr>
              <w:jc w:val="right"/>
              <w:rPr>
                <w:sz w:val="20"/>
                <w:szCs w:val="20"/>
                <w:lang w:eastAsia="en-CA"/>
              </w:rPr>
            </w:pPr>
            <w:r>
              <w:rPr>
                <w:b/>
                <w:bCs/>
                <w:sz w:val="20"/>
                <w:szCs w:val="20"/>
              </w:rPr>
              <w:t>38.81</w:t>
            </w:r>
          </w:p>
        </w:tc>
        <w:tc>
          <w:tcPr>
            <w:tcW w:w="375" w:type="pct"/>
            <w:tcBorders>
              <w:top w:val="single" w:sz="4" w:space="0" w:color="auto"/>
              <w:left w:val="single" w:sz="4" w:space="0" w:color="auto"/>
              <w:bottom w:val="single" w:sz="4" w:space="0" w:color="auto"/>
              <w:right w:val="single" w:sz="4" w:space="0" w:color="auto"/>
            </w:tcBorders>
            <w:shd w:val="clear" w:color="auto" w:fill="FFFFFF"/>
            <w:vAlign w:val="center"/>
          </w:tcPr>
          <w:p w14:paraId="689C868F" w14:textId="77777777" w:rsidR="00350C9B" w:rsidRDefault="00000000">
            <w:pPr>
              <w:jc w:val="right"/>
              <w:rPr>
                <w:sz w:val="20"/>
                <w:szCs w:val="20"/>
                <w:lang w:eastAsia="en-CA"/>
              </w:rPr>
            </w:pPr>
            <w:r>
              <w:rPr>
                <w:b/>
                <w:bCs/>
                <w:sz w:val="20"/>
                <w:szCs w:val="20"/>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57E3194E" w14:textId="77777777" w:rsidR="00350C9B" w:rsidRDefault="00000000">
            <w:pPr>
              <w:jc w:val="right"/>
              <w:rPr>
                <w:sz w:val="20"/>
                <w:szCs w:val="20"/>
                <w:lang w:eastAsia="en-CA"/>
              </w:rPr>
            </w:pPr>
            <w:r>
              <w:rPr>
                <w:b/>
                <w:bCs/>
                <w:sz w:val="20"/>
                <w:szCs w:val="20"/>
              </w:rPr>
              <w:t>17.06</w:t>
            </w:r>
          </w:p>
        </w:tc>
        <w:tc>
          <w:tcPr>
            <w:tcW w:w="463" w:type="pct"/>
            <w:tcBorders>
              <w:top w:val="single" w:sz="4" w:space="0" w:color="auto"/>
              <w:left w:val="single" w:sz="4" w:space="0" w:color="auto"/>
              <w:bottom w:val="single" w:sz="4" w:space="0" w:color="auto"/>
              <w:right w:val="single" w:sz="4" w:space="0" w:color="auto"/>
            </w:tcBorders>
            <w:vAlign w:val="center"/>
          </w:tcPr>
          <w:p w14:paraId="3E4E9AC1" w14:textId="77777777" w:rsidR="00350C9B" w:rsidRDefault="00000000">
            <w:pPr>
              <w:jc w:val="right"/>
              <w:rPr>
                <w:sz w:val="20"/>
                <w:szCs w:val="20"/>
                <w:lang w:eastAsia="en-CA"/>
              </w:rPr>
            </w:pPr>
            <w:r>
              <w:rPr>
                <w:b/>
                <w:bCs/>
                <w:sz w:val="20"/>
                <w:szCs w:val="20"/>
              </w:rPr>
              <w:t>61.45</w:t>
            </w:r>
          </w:p>
        </w:tc>
        <w:tc>
          <w:tcPr>
            <w:tcW w:w="463" w:type="pct"/>
            <w:tcBorders>
              <w:top w:val="single" w:sz="4" w:space="0" w:color="auto"/>
              <w:left w:val="single" w:sz="4" w:space="0" w:color="auto"/>
              <w:bottom w:val="single" w:sz="4" w:space="0" w:color="auto"/>
              <w:right w:val="single" w:sz="4" w:space="0" w:color="auto"/>
            </w:tcBorders>
            <w:vAlign w:val="center"/>
          </w:tcPr>
          <w:p w14:paraId="6893BAA6" w14:textId="77777777" w:rsidR="00350C9B" w:rsidRDefault="00000000">
            <w:pPr>
              <w:jc w:val="right"/>
              <w:rPr>
                <w:sz w:val="20"/>
                <w:szCs w:val="20"/>
                <w:lang w:eastAsia="en-CA"/>
              </w:rPr>
            </w:pPr>
            <w:r>
              <w:rPr>
                <w:b/>
                <w:bCs/>
                <w:sz w:val="20"/>
                <w:szCs w:val="20"/>
              </w:rPr>
              <w:t>256.77</w:t>
            </w:r>
          </w:p>
        </w:tc>
        <w:tc>
          <w:tcPr>
            <w:tcW w:w="635" w:type="pct"/>
            <w:tcBorders>
              <w:top w:val="single" w:sz="4" w:space="0" w:color="auto"/>
              <w:left w:val="single" w:sz="4" w:space="0" w:color="auto"/>
              <w:bottom w:val="single" w:sz="4" w:space="0" w:color="auto"/>
              <w:right w:val="single" w:sz="4" w:space="0" w:color="auto"/>
            </w:tcBorders>
            <w:vAlign w:val="center"/>
          </w:tcPr>
          <w:p w14:paraId="066C58A9" w14:textId="77777777" w:rsidR="00350C9B" w:rsidRDefault="00000000">
            <w:pPr>
              <w:jc w:val="center"/>
              <w:rPr>
                <w:sz w:val="20"/>
                <w:szCs w:val="20"/>
                <w:lang w:eastAsia="en-CA"/>
              </w:rPr>
            </w:pPr>
            <w:r>
              <w:rPr>
                <w:b/>
                <w:bCs/>
                <w:sz w:val="20"/>
                <w:szCs w:val="20"/>
              </w:rPr>
              <w:t>100</w:t>
            </w:r>
          </w:p>
        </w:tc>
      </w:tr>
      <w:tr w:rsidR="00350C9B" w14:paraId="370EF230" w14:textId="77777777">
        <w:trPr>
          <w:trHeight w:val="284"/>
        </w:trPr>
        <w:tc>
          <w:tcPr>
            <w:tcW w:w="5000" w:type="pct"/>
            <w:gridSpan w:val="9"/>
            <w:tcBorders>
              <w:top w:val="single" w:sz="4" w:space="0" w:color="auto"/>
              <w:left w:val="single" w:sz="4" w:space="0" w:color="auto"/>
              <w:bottom w:val="single" w:sz="4" w:space="0" w:color="auto"/>
              <w:right w:val="single" w:sz="4" w:space="0" w:color="auto"/>
            </w:tcBorders>
            <w:vAlign w:val="center"/>
          </w:tcPr>
          <w:p w14:paraId="4D9DBAAA" w14:textId="77777777" w:rsidR="00350C9B" w:rsidRDefault="00000000">
            <w:pPr>
              <w:jc w:val="center"/>
              <w:rPr>
                <w:b/>
                <w:bCs/>
                <w:sz w:val="20"/>
                <w:szCs w:val="20"/>
              </w:rPr>
            </w:pPr>
            <w:proofErr w:type="spellStart"/>
            <w:r>
              <w:rPr>
                <w:b/>
                <w:bCs/>
                <w:sz w:val="20"/>
                <w:szCs w:val="20"/>
              </w:rPr>
              <w:t>二氧化碳当量吨</w:t>
            </w:r>
            <w:proofErr w:type="spellEnd"/>
          </w:p>
        </w:tc>
      </w:tr>
      <w:tr w:rsidR="00350C9B" w14:paraId="013A1AC7"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536DDA87" w14:textId="77777777" w:rsidR="00350C9B" w:rsidRDefault="00000000">
            <w:pPr>
              <w:ind w:left="-57"/>
              <w:jc w:val="left"/>
              <w:rPr>
                <w:b/>
                <w:bCs/>
                <w:sz w:val="20"/>
                <w:szCs w:val="20"/>
                <w:lang w:eastAsia="en-CA"/>
              </w:rPr>
            </w:pPr>
            <w:r>
              <w:rPr>
                <w:rFonts w:hint="eastAsia"/>
                <w:sz w:val="20"/>
                <w:szCs w:val="20"/>
                <w:lang w:val="en-US" w:eastAsia="zh-CN"/>
              </w:rPr>
              <w:t>家用制冷</w:t>
            </w:r>
          </w:p>
        </w:tc>
        <w:tc>
          <w:tcPr>
            <w:tcW w:w="532" w:type="pct"/>
            <w:tcBorders>
              <w:top w:val="single" w:sz="4" w:space="0" w:color="auto"/>
              <w:left w:val="single" w:sz="4" w:space="0" w:color="auto"/>
              <w:bottom w:val="single" w:sz="4" w:space="0" w:color="auto"/>
              <w:right w:val="single" w:sz="4" w:space="0" w:color="auto"/>
            </w:tcBorders>
            <w:vAlign w:val="center"/>
          </w:tcPr>
          <w:p w14:paraId="386544A3" w14:textId="77777777" w:rsidR="00350C9B" w:rsidRDefault="00000000">
            <w:pPr>
              <w:jc w:val="right"/>
              <w:rPr>
                <w:b/>
                <w:bCs/>
                <w:sz w:val="20"/>
                <w:szCs w:val="20"/>
              </w:rPr>
            </w:pPr>
            <w:r>
              <w:rPr>
                <w:sz w:val="20"/>
                <w:szCs w:val="20"/>
              </w:rPr>
              <w:t>13,943</w:t>
            </w:r>
          </w:p>
        </w:tc>
        <w:tc>
          <w:tcPr>
            <w:tcW w:w="377" w:type="pct"/>
            <w:tcBorders>
              <w:top w:val="single" w:sz="4" w:space="0" w:color="auto"/>
              <w:left w:val="single" w:sz="4" w:space="0" w:color="auto"/>
              <w:bottom w:val="single" w:sz="4" w:space="0" w:color="auto"/>
              <w:right w:val="single" w:sz="4" w:space="0" w:color="auto"/>
            </w:tcBorders>
            <w:vAlign w:val="center"/>
          </w:tcPr>
          <w:p w14:paraId="2006E1A8"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vAlign w:val="center"/>
          </w:tcPr>
          <w:p w14:paraId="430BA599" w14:textId="77777777" w:rsidR="00350C9B" w:rsidRDefault="00000000">
            <w:pPr>
              <w:jc w:val="right"/>
              <w:rPr>
                <w:b/>
                <w:bCs/>
                <w:sz w:val="20"/>
                <w:szCs w:val="20"/>
              </w:rPr>
            </w:pPr>
            <w:r>
              <w:rPr>
                <w:sz w:val="20"/>
                <w:szCs w:val="20"/>
              </w:rPr>
              <w:t>0</w:t>
            </w:r>
          </w:p>
        </w:tc>
        <w:tc>
          <w:tcPr>
            <w:tcW w:w="375" w:type="pct"/>
            <w:tcBorders>
              <w:top w:val="single" w:sz="4" w:space="0" w:color="auto"/>
              <w:left w:val="single" w:sz="4" w:space="0" w:color="auto"/>
              <w:bottom w:val="single" w:sz="4" w:space="0" w:color="auto"/>
              <w:right w:val="single" w:sz="4" w:space="0" w:color="auto"/>
            </w:tcBorders>
            <w:vAlign w:val="center"/>
          </w:tcPr>
          <w:p w14:paraId="30DCC7EF"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vAlign w:val="center"/>
          </w:tcPr>
          <w:p w14:paraId="20EEDE23"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vAlign w:val="center"/>
          </w:tcPr>
          <w:p w14:paraId="06CCB50B"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vAlign w:val="center"/>
          </w:tcPr>
          <w:p w14:paraId="764A0FAE" w14:textId="77777777" w:rsidR="00350C9B" w:rsidRDefault="00000000">
            <w:pPr>
              <w:jc w:val="right"/>
              <w:rPr>
                <w:b/>
                <w:bCs/>
                <w:sz w:val="20"/>
                <w:szCs w:val="20"/>
              </w:rPr>
            </w:pPr>
            <w:r>
              <w:rPr>
                <w:sz w:val="20"/>
                <w:szCs w:val="20"/>
              </w:rPr>
              <w:t>13,943</w:t>
            </w:r>
          </w:p>
        </w:tc>
        <w:tc>
          <w:tcPr>
            <w:tcW w:w="635" w:type="pct"/>
            <w:tcBorders>
              <w:top w:val="single" w:sz="4" w:space="0" w:color="auto"/>
              <w:left w:val="single" w:sz="4" w:space="0" w:color="auto"/>
              <w:bottom w:val="single" w:sz="4" w:space="0" w:color="auto"/>
              <w:right w:val="single" w:sz="4" w:space="0" w:color="auto"/>
            </w:tcBorders>
            <w:vAlign w:val="center"/>
          </w:tcPr>
          <w:p w14:paraId="12487841" w14:textId="77777777" w:rsidR="00350C9B" w:rsidRDefault="00000000">
            <w:pPr>
              <w:jc w:val="center"/>
              <w:rPr>
                <w:sz w:val="20"/>
                <w:szCs w:val="20"/>
              </w:rPr>
            </w:pPr>
            <w:r>
              <w:rPr>
                <w:sz w:val="20"/>
                <w:szCs w:val="20"/>
              </w:rPr>
              <w:t>2.7</w:t>
            </w:r>
          </w:p>
        </w:tc>
      </w:tr>
      <w:tr w:rsidR="00350C9B" w14:paraId="736606E4"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2D21EA82" w14:textId="77777777" w:rsidR="00350C9B" w:rsidRDefault="00000000">
            <w:pPr>
              <w:ind w:left="-57" w:right="-252"/>
              <w:jc w:val="left"/>
              <w:rPr>
                <w:b/>
                <w:bCs/>
                <w:sz w:val="20"/>
                <w:szCs w:val="20"/>
                <w:lang w:eastAsia="en-CA"/>
              </w:rPr>
            </w:pPr>
            <w:r>
              <w:rPr>
                <w:rFonts w:hint="eastAsia"/>
                <w:sz w:val="20"/>
                <w:szCs w:val="20"/>
                <w:lang w:val="en-US" w:eastAsia="zh-CN"/>
              </w:rPr>
              <w:t>商业制冷</w:t>
            </w:r>
          </w:p>
        </w:tc>
        <w:tc>
          <w:tcPr>
            <w:tcW w:w="532" w:type="pct"/>
            <w:tcBorders>
              <w:top w:val="single" w:sz="4" w:space="0" w:color="auto"/>
              <w:left w:val="single" w:sz="4" w:space="0" w:color="auto"/>
              <w:bottom w:val="single" w:sz="4" w:space="0" w:color="auto"/>
              <w:right w:val="single" w:sz="4" w:space="0" w:color="auto"/>
            </w:tcBorders>
            <w:vAlign w:val="center"/>
          </w:tcPr>
          <w:p w14:paraId="092E4922" w14:textId="77777777" w:rsidR="00350C9B" w:rsidRDefault="00000000">
            <w:pPr>
              <w:jc w:val="right"/>
              <w:rPr>
                <w:b/>
                <w:bCs/>
                <w:sz w:val="20"/>
                <w:szCs w:val="20"/>
              </w:rPr>
            </w:pPr>
            <w:r>
              <w:rPr>
                <w:sz w:val="20"/>
                <w:szCs w:val="20"/>
              </w:rPr>
              <w:t>7,965</w:t>
            </w:r>
          </w:p>
        </w:tc>
        <w:tc>
          <w:tcPr>
            <w:tcW w:w="377" w:type="pct"/>
            <w:tcBorders>
              <w:top w:val="single" w:sz="4" w:space="0" w:color="auto"/>
              <w:left w:val="single" w:sz="4" w:space="0" w:color="auto"/>
              <w:bottom w:val="single" w:sz="4" w:space="0" w:color="auto"/>
              <w:right w:val="single" w:sz="4" w:space="0" w:color="auto"/>
            </w:tcBorders>
            <w:vAlign w:val="center"/>
          </w:tcPr>
          <w:p w14:paraId="4FB85C67"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vAlign w:val="center"/>
          </w:tcPr>
          <w:p w14:paraId="6EBDC2B4" w14:textId="77777777" w:rsidR="00350C9B" w:rsidRDefault="00000000">
            <w:pPr>
              <w:jc w:val="right"/>
              <w:rPr>
                <w:b/>
                <w:bCs/>
                <w:sz w:val="20"/>
                <w:szCs w:val="20"/>
              </w:rPr>
            </w:pPr>
            <w:r>
              <w:rPr>
                <w:sz w:val="20"/>
                <w:szCs w:val="20"/>
              </w:rPr>
              <w:t>94,824</w:t>
            </w:r>
          </w:p>
        </w:tc>
        <w:tc>
          <w:tcPr>
            <w:tcW w:w="375" w:type="pct"/>
            <w:tcBorders>
              <w:top w:val="single" w:sz="4" w:space="0" w:color="auto"/>
              <w:left w:val="single" w:sz="4" w:space="0" w:color="auto"/>
              <w:bottom w:val="single" w:sz="4" w:space="0" w:color="auto"/>
              <w:right w:val="single" w:sz="4" w:space="0" w:color="auto"/>
            </w:tcBorders>
            <w:vAlign w:val="center"/>
          </w:tcPr>
          <w:p w14:paraId="00E36F7A"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vAlign w:val="center"/>
          </w:tcPr>
          <w:p w14:paraId="30384701"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vAlign w:val="center"/>
          </w:tcPr>
          <w:p w14:paraId="7A08C73B"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vAlign w:val="center"/>
          </w:tcPr>
          <w:p w14:paraId="3DD00DEB" w14:textId="77777777" w:rsidR="00350C9B" w:rsidRDefault="00000000">
            <w:pPr>
              <w:jc w:val="right"/>
              <w:rPr>
                <w:b/>
                <w:bCs/>
                <w:sz w:val="20"/>
                <w:szCs w:val="20"/>
              </w:rPr>
            </w:pPr>
            <w:r>
              <w:rPr>
                <w:sz w:val="20"/>
                <w:szCs w:val="20"/>
              </w:rPr>
              <w:t>102,789</w:t>
            </w:r>
          </w:p>
        </w:tc>
        <w:tc>
          <w:tcPr>
            <w:tcW w:w="635" w:type="pct"/>
            <w:tcBorders>
              <w:top w:val="single" w:sz="4" w:space="0" w:color="auto"/>
              <w:left w:val="single" w:sz="4" w:space="0" w:color="auto"/>
              <w:bottom w:val="single" w:sz="4" w:space="0" w:color="auto"/>
              <w:right w:val="single" w:sz="4" w:space="0" w:color="auto"/>
            </w:tcBorders>
            <w:vAlign w:val="center"/>
          </w:tcPr>
          <w:p w14:paraId="71B2CCC1" w14:textId="77777777" w:rsidR="00350C9B" w:rsidRDefault="00000000">
            <w:pPr>
              <w:jc w:val="center"/>
              <w:rPr>
                <w:sz w:val="20"/>
                <w:szCs w:val="20"/>
              </w:rPr>
            </w:pPr>
            <w:r>
              <w:rPr>
                <w:sz w:val="20"/>
                <w:szCs w:val="20"/>
              </w:rPr>
              <w:t>20.1</w:t>
            </w:r>
          </w:p>
        </w:tc>
      </w:tr>
      <w:tr w:rsidR="00350C9B" w14:paraId="15533205"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2C233F8E" w14:textId="77777777" w:rsidR="00350C9B" w:rsidRDefault="00000000">
            <w:pPr>
              <w:ind w:left="-57"/>
              <w:jc w:val="left"/>
              <w:rPr>
                <w:b/>
                <w:bCs/>
                <w:sz w:val="20"/>
                <w:szCs w:val="20"/>
                <w:lang w:eastAsia="en-CA"/>
              </w:rPr>
            </w:pPr>
            <w:r>
              <w:rPr>
                <w:rFonts w:hint="eastAsia"/>
                <w:sz w:val="20"/>
                <w:szCs w:val="20"/>
                <w:lang w:val="en-US" w:eastAsia="zh-CN"/>
              </w:rPr>
              <w:t>工业制冷</w:t>
            </w:r>
          </w:p>
        </w:tc>
        <w:tc>
          <w:tcPr>
            <w:tcW w:w="532" w:type="pct"/>
            <w:tcBorders>
              <w:top w:val="single" w:sz="4" w:space="0" w:color="auto"/>
              <w:left w:val="single" w:sz="4" w:space="0" w:color="auto"/>
              <w:bottom w:val="single" w:sz="4" w:space="0" w:color="auto"/>
              <w:right w:val="single" w:sz="4" w:space="0" w:color="auto"/>
            </w:tcBorders>
            <w:vAlign w:val="center"/>
          </w:tcPr>
          <w:p w14:paraId="5F4A059F" w14:textId="77777777" w:rsidR="00350C9B" w:rsidRDefault="00000000">
            <w:pPr>
              <w:jc w:val="right"/>
              <w:rPr>
                <w:b/>
                <w:bCs/>
                <w:sz w:val="20"/>
                <w:szCs w:val="20"/>
              </w:rPr>
            </w:pPr>
            <w:r>
              <w:rPr>
                <w:sz w:val="20"/>
                <w:szCs w:val="20"/>
              </w:rPr>
              <w:t>47,819</w:t>
            </w:r>
          </w:p>
        </w:tc>
        <w:tc>
          <w:tcPr>
            <w:tcW w:w="377" w:type="pct"/>
            <w:tcBorders>
              <w:top w:val="single" w:sz="4" w:space="0" w:color="auto"/>
              <w:left w:val="single" w:sz="4" w:space="0" w:color="auto"/>
              <w:bottom w:val="single" w:sz="4" w:space="0" w:color="auto"/>
              <w:right w:val="single" w:sz="4" w:space="0" w:color="auto"/>
            </w:tcBorders>
            <w:vAlign w:val="center"/>
          </w:tcPr>
          <w:p w14:paraId="35C69934"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vAlign w:val="center"/>
          </w:tcPr>
          <w:p w14:paraId="1EF01DB5" w14:textId="77777777" w:rsidR="00350C9B" w:rsidRDefault="00000000">
            <w:pPr>
              <w:jc w:val="right"/>
              <w:rPr>
                <w:b/>
                <w:bCs/>
                <w:sz w:val="20"/>
                <w:szCs w:val="20"/>
              </w:rPr>
            </w:pPr>
            <w:r>
              <w:rPr>
                <w:sz w:val="20"/>
                <w:szCs w:val="20"/>
              </w:rPr>
              <w:t>48,706</w:t>
            </w:r>
          </w:p>
        </w:tc>
        <w:tc>
          <w:tcPr>
            <w:tcW w:w="375" w:type="pct"/>
            <w:tcBorders>
              <w:top w:val="single" w:sz="4" w:space="0" w:color="auto"/>
              <w:left w:val="single" w:sz="4" w:space="0" w:color="auto"/>
              <w:bottom w:val="single" w:sz="4" w:space="0" w:color="auto"/>
              <w:right w:val="single" w:sz="4" w:space="0" w:color="auto"/>
            </w:tcBorders>
            <w:vAlign w:val="center"/>
          </w:tcPr>
          <w:p w14:paraId="7CB07CF8" w14:textId="77777777" w:rsidR="00350C9B" w:rsidRDefault="00000000">
            <w:pPr>
              <w:jc w:val="right"/>
              <w:rPr>
                <w:b/>
                <w:bCs/>
                <w:sz w:val="20"/>
                <w:szCs w:val="20"/>
              </w:rPr>
            </w:pPr>
            <w:r>
              <w:rPr>
                <w:sz w:val="20"/>
                <w:szCs w:val="20"/>
              </w:rPr>
              <w:t>126</w:t>
            </w:r>
          </w:p>
        </w:tc>
        <w:tc>
          <w:tcPr>
            <w:tcW w:w="410" w:type="pct"/>
            <w:tcBorders>
              <w:top w:val="single" w:sz="4" w:space="0" w:color="auto"/>
              <w:left w:val="single" w:sz="4" w:space="0" w:color="auto"/>
              <w:bottom w:val="single" w:sz="4" w:space="0" w:color="auto"/>
              <w:right w:val="single" w:sz="4" w:space="0" w:color="auto"/>
            </w:tcBorders>
            <w:vAlign w:val="center"/>
          </w:tcPr>
          <w:p w14:paraId="19B73C98"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vAlign w:val="center"/>
          </w:tcPr>
          <w:p w14:paraId="259C487F" w14:textId="77777777" w:rsidR="00350C9B" w:rsidRDefault="00000000">
            <w:pPr>
              <w:jc w:val="right"/>
              <w:rPr>
                <w:b/>
                <w:bCs/>
                <w:sz w:val="20"/>
                <w:szCs w:val="20"/>
              </w:rPr>
            </w:pPr>
            <w:r>
              <w:rPr>
                <w:sz w:val="20"/>
                <w:szCs w:val="20"/>
              </w:rPr>
              <w:t>647</w:t>
            </w:r>
          </w:p>
        </w:tc>
        <w:tc>
          <w:tcPr>
            <w:tcW w:w="463" w:type="pct"/>
            <w:tcBorders>
              <w:top w:val="single" w:sz="4" w:space="0" w:color="auto"/>
              <w:left w:val="single" w:sz="4" w:space="0" w:color="auto"/>
              <w:bottom w:val="single" w:sz="4" w:space="0" w:color="auto"/>
              <w:right w:val="single" w:sz="4" w:space="0" w:color="auto"/>
            </w:tcBorders>
            <w:vAlign w:val="center"/>
          </w:tcPr>
          <w:p w14:paraId="7795E93B" w14:textId="77777777" w:rsidR="00350C9B" w:rsidRDefault="00000000">
            <w:pPr>
              <w:jc w:val="right"/>
              <w:rPr>
                <w:b/>
                <w:bCs/>
                <w:sz w:val="20"/>
                <w:szCs w:val="20"/>
              </w:rPr>
            </w:pPr>
            <w:r>
              <w:rPr>
                <w:sz w:val="20"/>
                <w:szCs w:val="20"/>
              </w:rPr>
              <w:t>97,299</w:t>
            </w:r>
          </w:p>
        </w:tc>
        <w:tc>
          <w:tcPr>
            <w:tcW w:w="635" w:type="pct"/>
            <w:tcBorders>
              <w:top w:val="single" w:sz="4" w:space="0" w:color="auto"/>
              <w:left w:val="single" w:sz="4" w:space="0" w:color="auto"/>
              <w:bottom w:val="single" w:sz="4" w:space="0" w:color="auto"/>
              <w:right w:val="single" w:sz="4" w:space="0" w:color="auto"/>
            </w:tcBorders>
            <w:vAlign w:val="center"/>
          </w:tcPr>
          <w:p w14:paraId="4D216602" w14:textId="77777777" w:rsidR="00350C9B" w:rsidRDefault="00000000">
            <w:pPr>
              <w:jc w:val="center"/>
              <w:rPr>
                <w:sz w:val="20"/>
                <w:szCs w:val="20"/>
              </w:rPr>
            </w:pPr>
            <w:r>
              <w:rPr>
                <w:sz w:val="20"/>
                <w:szCs w:val="20"/>
              </w:rPr>
              <w:t>19.1</w:t>
            </w:r>
          </w:p>
        </w:tc>
      </w:tr>
      <w:tr w:rsidR="00350C9B" w14:paraId="0755EE03" w14:textId="77777777">
        <w:trPr>
          <w:trHeight w:val="54"/>
        </w:trPr>
        <w:tc>
          <w:tcPr>
            <w:tcW w:w="1209" w:type="pct"/>
            <w:tcBorders>
              <w:top w:val="single" w:sz="4" w:space="0" w:color="auto"/>
              <w:left w:val="single" w:sz="4" w:space="0" w:color="auto"/>
              <w:bottom w:val="single" w:sz="4" w:space="0" w:color="auto"/>
              <w:right w:val="single" w:sz="4" w:space="0" w:color="auto"/>
            </w:tcBorders>
            <w:vAlign w:val="center"/>
          </w:tcPr>
          <w:p w14:paraId="33B2B4BF" w14:textId="77777777" w:rsidR="00350C9B" w:rsidRDefault="00000000">
            <w:pPr>
              <w:ind w:left="-57" w:right="-111"/>
              <w:jc w:val="left"/>
              <w:rPr>
                <w:b/>
                <w:bCs/>
                <w:sz w:val="20"/>
                <w:szCs w:val="20"/>
                <w:lang w:eastAsia="en-CA"/>
              </w:rPr>
            </w:pPr>
            <w:r>
              <w:rPr>
                <w:rFonts w:hint="eastAsia"/>
                <w:sz w:val="20"/>
                <w:szCs w:val="20"/>
                <w:lang w:val="en-US" w:eastAsia="zh-CN"/>
              </w:rPr>
              <w:t>居民空调</w:t>
            </w:r>
          </w:p>
        </w:tc>
        <w:tc>
          <w:tcPr>
            <w:tcW w:w="532" w:type="pct"/>
            <w:tcBorders>
              <w:top w:val="single" w:sz="4" w:space="0" w:color="auto"/>
              <w:left w:val="single" w:sz="4" w:space="0" w:color="auto"/>
              <w:bottom w:val="single" w:sz="4" w:space="0" w:color="auto"/>
              <w:right w:val="single" w:sz="4" w:space="0" w:color="auto"/>
            </w:tcBorders>
            <w:vAlign w:val="center"/>
          </w:tcPr>
          <w:p w14:paraId="69CCCF70" w14:textId="77777777" w:rsidR="00350C9B" w:rsidRDefault="00000000">
            <w:pPr>
              <w:jc w:val="right"/>
              <w:rPr>
                <w:b/>
                <w:bCs/>
                <w:sz w:val="20"/>
                <w:szCs w:val="20"/>
              </w:rPr>
            </w:pPr>
            <w:r>
              <w:rPr>
                <w:sz w:val="20"/>
                <w:szCs w:val="20"/>
              </w:rPr>
              <w:t>0</w:t>
            </w:r>
          </w:p>
        </w:tc>
        <w:tc>
          <w:tcPr>
            <w:tcW w:w="377" w:type="pct"/>
            <w:tcBorders>
              <w:top w:val="single" w:sz="4" w:space="0" w:color="auto"/>
              <w:left w:val="single" w:sz="4" w:space="0" w:color="auto"/>
              <w:bottom w:val="single" w:sz="4" w:space="0" w:color="auto"/>
              <w:right w:val="single" w:sz="4" w:space="0" w:color="auto"/>
            </w:tcBorders>
            <w:vAlign w:val="center"/>
          </w:tcPr>
          <w:p w14:paraId="713EE389" w14:textId="77777777" w:rsidR="00350C9B" w:rsidRDefault="00000000">
            <w:pPr>
              <w:jc w:val="right"/>
              <w:rPr>
                <w:b/>
                <w:bCs/>
                <w:sz w:val="20"/>
                <w:szCs w:val="20"/>
              </w:rPr>
            </w:pPr>
            <w:r>
              <w:rPr>
                <w:sz w:val="20"/>
                <w:szCs w:val="20"/>
              </w:rPr>
              <w:t>34</w:t>
            </w:r>
          </w:p>
        </w:tc>
        <w:tc>
          <w:tcPr>
            <w:tcW w:w="532" w:type="pct"/>
            <w:tcBorders>
              <w:top w:val="single" w:sz="4" w:space="0" w:color="auto"/>
              <w:left w:val="single" w:sz="4" w:space="0" w:color="auto"/>
              <w:bottom w:val="single" w:sz="4" w:space="0" w:color="auto"/>
              <w:right w:val="single" w:sz="4" w:space="0" w:color="auto"/>
            </w:tcBorders>
            <w:vAlign w:val="center"/>
          </w:tcPr>
          <w:p w14:paraId="14ABF589" w14:textId="77777777" w:rsidR="00350C9B" w:rsidRDefault="00000000">
            <w:pPr>
              <w:jc w:val="right"/>
              <w:rPr>
                <w:b/>
                <w:bCs/>
                <w:sz w:val="20"/>
                <w:szCs w:val="20"/>
              </w:rPr>
            </w:pPr>
            <w:r>
              <w:rPr>
                <w:sz w:val="20"/>
                <w:szCs w:val="20"/>
              </w:rPr>
              <w:t>0</w:t>
            </w:r>
          </w:p>
        </w:tc>
        <w:tc>
          <w:tcPr>
            <w:tcW w:w="375" w:type="pct"/>
            <w:tcBorders>
              <w:top w:val="single" w:sz="4" w:space="0" w:color="auto"/>
              <w:left w:val="single" w:sz="4" w:space="0" w:color="auto"/>
              <w:bottom w:val="single" w:sz="4" w:space="0" w:color="auto"/>
              <w:right w:val="single" w:sz="4" w:space="0" w:color="auto"/>
            </w:tcBorders>
            <w:vAlign w:val="center"/>
          </w:tcPr>
          <w:p w14:paraId="23F73880"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vAlign w:val="center"/>
          </w:tcPr>
          <w:p w14:paraId="5E3F5506"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vAlign w:val="center"/>
          </w:tcPr>
          <w:p w14:paraId="3EADAECE" w14:textId="77777777" w:rsidR="00350C9B" w:rsidRDefault="00000000">
            <w:pPr>
              <w:jc w:val="right"/>
              <w:rPr>
                <w:b/>
                <w:bCs/>
                <w:sz w:val="20"/>
                <w:szCs w:val="20"/>
              </w:rPr>
            </w:pPr>
            <w:r>
              <w:rPr>
                <w:sz w:val="20"/>
                <w:szCs w:val="20"/>
              </w:rPr>
              <w:t>80,807</w:t>
            </w:r>
          </w:p>
        </w:tc>
        <w:tc>
          <w:tcPr>
            <w:tcW w:w="463" w:type="pct"/>
            <w:tcBorders>
              <w:top w:val="single" w:sz="4" w:space="0" w:color="auto"/>
              <w:left w:val="single" w:sz="4" w:space="0" w:color="auto"/>
              <w:bottom w:val="single" w:sz="4" w:space="0" w:color="auto"/>
              <w:right w:val="single" w:sz="4" w:space="0" w:color="auto"/>
            </w:tcBorders>
            <w:vAlign w:val="center"/>
          </w:tcPr>
          <w:p w14:paraId="2817F6B2" w14:textId="77777777" w:rsidR="00350C9B" w:rsidRDefault="00000000">
            <w:pPr>
              <w:jc w:val="right"/>
              <w:rPr>
                <w:b/>
                <w:bCs/>
                <w:sz w:val="20"/>
                <w:szCs w:val="20"/>
              </w:rPr>
            </w:pPr>
            <w:r>
              <w:rPr>
                <w:sz w:val="20"/>
                <w:szCs w:val="20"/>
              </w:rPr>
              <w:t>80,841</w:t>
            </w:r>
          </w:p>
        </w:tc>
        <w:tc>
          <w:tcPr>
            <w:tcW w:w="635" w:type="pct"/>
            <w:tcBorders>
              <w:top w:val="single" w:sz="4" w:space="0" w:color="auto"/>
              <w:left w:val="single" w:sz="4" w:space="0" w:color="auto"/>
              <w:bottom w:val="single" w:sz="4" w:space="0" w:color="auto"/>
              <w:right w:val="single" w:sz="4" w:space="0" w:color="auto"/>
            </w:tcBorders>
            <w:vAlign w:val="center"/>
          </w:tcPr>
          <w:p w14:paraId="3A5FC6AF" w14:textId="77777777" w:rsidR="00350C9B" w:rsidRDefault="00000000">
            <w:pPr>
              <w:jc w:val="center"/>
              <w:rPr>
                <w:sz w:val="20"/>
                <w:szCs w:val="20"/>
              </w:rPr>
            </w:pPr>
            <w:r>
              <w:rPr>
                <w:sz w:val="20"/>
                <w:szCs w:val="20"/>
              </w:rPr>
              <w:t>15.8</w:t>
            </w:r>
          </w:p>
        </w:tc>
      </w:tr>
      <w:tr w:rsidR="00350C9B" w14:paraId="6B1D7B04"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069892AE" w14:textId="77777777" w:rsidR="00350C9B" w:rsidRDefault="00000000">
            <w:pPr>
              <w:ind w:left="-57"/>
              <w:jc w:val="left"/>
              <w:rPr>
                <w:b/>
                <w:bCs/>
                <w:sz w:val="20"/>
                <w:szCs w:val="20"/>
                <w:lang w:eastAsia="en-CA"/>
              </w:rPr>
            </w:pPr>
            <w:r>
              <w:rPr>
                <w:rFonts w:hint="eastAsia"/>
                <w:sz w:val="20"/>
                <w:szCs w:val="20"/>
                <w:lang w:val="en-US" w:eastAsia="zh-CN"/>
              </w:rPr>
              <w:t>其他空调</w:t>
            </w:r>
            <w:r>
              <w:rPr>
                <w:rFonts w:hint="eastAsia"/>
                <w:sz w:val="20"/>
                <w:szCs w:val="20"/>
                <w:lang w:val="en-US" w:eastAsia="zh-CN"/>
              </w:rPr>
              <w:t xml:space="preserve"> </w:t>
            </w:r>
          </w:p>
        </w:tc>
        <w:tc>
          <w:tcPr>
            <w:tcW w:w="532" w:type="pct"/>
            <w:tcBorders>
              <w:top w:val="single" w:sz="4" w:space="0" w:color="auto"/>
              <w:left w:val="single" w:sz="4" w:space="0" w:color="auto"/>
              <w:bottom w:val="single" w:sz="4" w:space="0" w:color="auto"/>
              <w:right w:val="single" w:sz="4" w:space="0" w:color="auto"/>
            </w:tcBorders>
            <w:vAlign w:val="center"/>
          </w:tcPr>
          <w:p w14:paraId="263FC96C" w14:textId="77777777" w:rsidR="00350C9B" w:rsidRDefault="00000000">
            <w:pPr>
              <w:jc w:val="right"/>
              <w:rPr>
                <w:b/>
                <w:bCs/>
                <w:sz w:val="20"/>
                <w:szCs w:val="20"/>
              </w:rPr>
            </w:pPr>
            <w:r>
              <w:rPr>
                <w:sz w:val="20"/>
                <w:szCs w:val="20"/>
              </w:rPr>
              <w:t>601</w:t>
            </w:r>
          </w:p>
        </w:tc>
        <w:tc>
          <w:tcPr>
            <w:tcW w:w="377" w:type="pct"/>
            <w:tcBorders>
              <w:top w:val="single" w:sz="4" w:space="0" w:color="auto"/>
              <w:left w:val="single" w:sz="4" w:space="0" w:color="auto"/>
              <w:bottom w:val="single" w:sz="4" w:space="0" w:color="auto"/>
              <w:right w:val="single" w:sz="4" w:space="0" w:color="auto"/>
            </w:tcBorders>
            <w:vAlign w:val="center"/>
          </w:tcPr>
          <w:p w14:paraId="781EEE27" w14:textId="77777777" w:rsidR="00350C9B" w:rsidRDefault="00000000">
            <w:pPr>
              <w:jc w:val="right"/>
              <w:rPr>
                <w:b/>
                <w:bCs/>
                <w:sz w:val="20"/>
                <w:szCs w:val="20"/>
              </w:rPr>
            </w:pPr>
            <w:r>
              <w:rPr>
                <w:sz w:val="20"/>
                <w:szCs w:val="20"/>
              </w:rPr>
              <w:t>14</w:t>
            </w:r>
          </w:p>
        </w:tc>
        <w:tc>
          <w:tcPr>
            <w:tcW w:w="532" w:type="pct"/>
            <w:tcBorders>
              <w:top w:val="single" w:sz="4" w:space="0" w:color="auto"/>
              <w:left w:val="single" w:sz="4" w:space="0" w:color="auto"/>
              <w:bottom w:val="single" w:sz="4" w:space="0" w:color="auto"/>
              <w:right w:val="single" w:sz="4" w:space="0" w:color="auto"/>
            </w:tcBorders>
            <w:vAlign w:val="center"/>
          </w:tcPr>
          <w:p w14:paraId="55A337AA" w14:textId="77777777" w:rsidR="00350C9B" w:rsidRDefault="00000000">
            <w:pPr>
              <w:jc w:val="right"/>
              <w:rPr>
                <w:b/>
                <w:bCs/>
                <w:sz w:val="20"/>
                <w:szCs w:val="20"/>
              </w:rPr>
            </w:pPr>
            <w:r>
              <w:rPr>
                <w:sz w:val="20"/>
                <w:szCs w:val="20"/>
              </w:rPr>
              <w:t>0</w:t>
            </w:r>
          </w:p>
        </w:tc>
        <w:tc>
          <w:tcPr>
            <w:tcW w:w="375" w:type="pct"/>
            <w:tcBorders>
              <w:top w:val="single" w:sz="4" w:space="0" w:color="auto"/>
              <w:left w:val="single" w:sz="4" w:space="0" w:color="auto"/>
              <w:bottom w:val="single" w:sz="4" w:space="0" w:color="auto"/>
              <w:right w:val="single" w:sz="4" w:space="0" w:color="auto"/>
            </w:tcBorders>
            <w:vAlign w:val="center"/>
          </w:tcPr>
          <w:p w14:paraId="719B6B5E"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vAlign w:val="center"/>
          </w:tcPr>
          <w:p w14:paraId="7272E397" w14:textId="77777777" w:rsidR="00350C9B" w:rsidRDefault="00000000">
            <w:pPr>
              <w:jc w:val="right"/>
              <w:rPr>
                <w:b/>
                <w:bCs/>
                <w:sz w:val="20"/>
                <w:szCs w:val="20"/>
              </w:rPr>
            </w:pPr>
            <w:r>
              <w:rPr>
                <w:sz w:val="20"/>
                <w:szCs w:val="20"/>
              </w:rPr>
              <w:t>14,528</w:t>
            </w:r>
          </w:p>
        </w:tc>
        <w:tc>
          <w:tcPr>
            <w:tcW w:w="463" w:type="pct"/>
            <w:tcBorders>
              <w:top w:val="single" w:sz="4" w:space="0" w:color="auto"/>
              <w:left w:val="single" w:sz="4" w:space="0" w:color="auto"/>
              <w:bottom w:val="single" w:sz="4" w:space="0" w:color="auto"/>
              <w:right w:val="single" w:sz="4" w:space="0" w:color="auto"/>
            </w:tcBorders>
            <w:vAlign w:val="center"/>
          </w:tcPr>
          <w:p w14:paraId="3C920E2B" w14:textId="77777777" w:rsidR="00350C9B" w:rsidRDefault="00000000">
            <w:pPr>
              <w:jc w:val="right"/>
              <w:rPr>
                <w:b/>
                <w:bCs/>
                <w:sz w:val="20"/>
                <w:szCs w:val="20"/>
              </w:rPr>
            </w:pPr>
            <w:r>
              <w:rPr>
                <w:sz w:val="20"/>
                <w:szCs w:val="20"/>
              </w:rPr>
              <w:t>39,120</w:t>
            </w:r>
          </w:p>
        </w:tc>
        <w:tc>
          <w:tcPr>
            <w:tcW w:w="463" w:type="pct"/>
            <w:tcBorders>
              <w:top w:val="single" w:sz="4" w:space="0" w:color="auto"/>
              <w:left w:val="single" w:sz="4" w:space="0" w:color="auto"/>
              <w:bottom w:val="single" w:sz="4" w:space="0" w:color="auto"/>
              <w:right w:val="single" w:sz="4" w:space="0" w:color="auto"/>
            </w:tcBorders>
            <w:vAlign w:val="center"/>
          </w:tcPr>
          <w:p w14:paraId="4A365A44" w14:textId="77777777" w:rsidR="00350C9B" w:rsidRDefault="00000000">
            <w:pPr>
              <w:jc w:val="right"/>
              <w:rPr>
                <w:b/>
                <w:bCs/>
                <w:sz w:val="20"/>
                <w:szCs w:val="20"/>
              </w:rPr>
            </w:pPr>
            <w:r>
              <w:rPr>
                <w:sz w:val="20"/>
                <w:szCs w:val="20"/>
              </w:rPr>
              <w:t>54,262</w:t>
            </w:r>
          </w:p>
        </w:tc>
        <w:tc>
          <w:tcPr>
            <w:tcW w:w="635" w:type="pct"/>
            <w:tcBorders>
              <w:top w:val="single" w:sz="4" w:space="0" w:color="auto"/>
              <w:left w:val="single" w:sz="4" w:space="0" w:color="auto"/>
              <w:bottom w:val="single" w:sz="4" w:space="0" w:color="auto"/>
              <w:right w:val="single" w:sz="4" w:space="0" w:color="auto"/>
            </w:tcBorders>
            <w:vAlign w:val="center"/>
          </w:tcPr>
          <w:p w14:paraId="2231C9F5" w14:textId="77777777" w:rsidR="00350C9B" w:rsidRDefault="00000000">
            <w:pPr>
              <w:jc w:val="center"/>
              <w:rPr>
                <w:sz w:val="20"/>
                <w:szCs w:val="20"/>
              </w:rPr>
            </w:pPr>
            <w:r>
              <w:rPr>
                <w:sz w:val="20"/>
                <w:szCs w:val="20"/>
              </w:rPr>
              <w:t>10.6</w:t>
            </w:r>
          </w:p>
        </w:tc>
      </w:tr>
      <w:tr w:rsidR="00350C9B" w14:paraId="6F73503B"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65053F70" w14:textId="77777777" w:rsidR="00350C9B" w:rsidRDefault="00000000">
            <w:pPr>
              <w:ind w:left="-57"/>
              <w:jc w:val="left"/>
              <w:rPr>
                <w:b/>
                <w:bCs/>
                <w:sz w:val="20"/>
                <w:szCs w:val="20"/>
                <w:lang w:eastAsia="en-CA"/>
              </w:rPr>
            </w:pPr>
            <w:proofErr w:type="spellStart"/>
            <w:r>
              <w:rPr>
                <w:sz w:val="20"/>
                <w:szCs w:val="20"/>
                <w:lang w:eastAsia="en-CA"/>
              </w:rPr>
              <w:t>冷却器</w:t>
            </w:r>
            <w:proofErr w:type="spellEnd"/>
          </w:p>
        </w:tc>
        <w:tc>
          <w:tcPr>
            <w:tcW w:w="532" w:type="pct"/>
            <w:tcBorders>
              <w:top w:val="single" w:sz="4" w:space="0" w:color="auto"/>
              <w:left w:val="single" w:sz="4" w:space="0" w:color="auto"/>
              <w:bottom w:val="single" w:sz="4" w:space="0" w:color="auto"/>
              <w:right w:val="single" w:sz="4" w:space="0" w:color="auto"/>
            </w:tcBorders>
            <w:vAlign w:val="center"/>
          </w:tcPr>
          <w:p w14:paraId="155F969D" w14:textId="77777777" w:rsidR="00350C9B" w:rsidRDefault="00000000">
            <w:pPr>
              <w:jc w:val="right"/>
              <w:rPr>
                <w:b/>
                <w:bCs/>
                <w:sz w:val="20"/>
                <w:szCs w:val="20"/>
              </w:rPr>
            </w:pPr>
            <w:r>
              <w:rPr>
                <w:sz w:val="20"/>
                <w:szCs w:val="20"/>
              </w:rPr>
              <w:t>112,756</w:t>
            </w:r>
          </w:p>
        </w:tc>
        <w:tc>
          <w:tcPr>
            <w:tcW w:w="377" w:type="pct"/>
            <w:tcBorders>
              <w:top w:val="single" w:sz="4" w:space="0" w:color="auto"/>
              <w:left w:val="single" w:sz="4" w:space="0" w:color="auto"/>
              <w:bottom w:val="single" w:sz="4" w:space="0" w:color="auto"/>
              <w:right w:val="single" w:sz="4" w:space="0" w:color="auto"/>
            </w:tcBorders>
            <w:vAlign w:val="center"/>
          </w:tcPr>
          <w:p w14:paraId="0F21C03B"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vAlign w:val="center"/>
          </w:tcPr>
          <w:p w14:paraId="1CD85DF2" w14:textId="77777777" w:rsidR="00350C9B" w:rsidRDefault="00000000">
            <w:pPr>
              <w:jc w:val="right"/>
              <w:rPr>
                <w:b/>
                <w:bCs/>
                <w:sz w:val="20"/>
                <w:szCs w:val="20"/>
              </w:rPr>
            </w:pPr>
            <w:r>
              <w:rPr>
                <w:sz w:val="20"/>
                <w:szCs w:val="20"/>
              </w:rPr>
              <w:t>3,490</w:t>
            </w:r>
          </w:p>
        </w:tc>
        <w:tc>
          <w:tcPr>
            <w:tcW w:w="375" w:type="pct"/>
            <w:tcBorders>
              <w:top w:val="single" w:sz="4" w:space="0" w:color="auto"/>
              <w:left w:val="single" w:sz="4" w:space="0" w:color="auto"/>
              <w:bottom w:val="single" w:sz="4" w:space="0" w:color="auto"/>
              <w:right w:val="single" w:sz="4" w:space="0" w:color="auto"/>
            </w:tcBorders>
            <w:vAlign w:val="center"/>
          </w:tcPr>
          <w:p w14:paraId="3398BD78"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vAlign w:val="center"/>
          </w:tcPr>
          <w:p w14:paraId="05A9730C" w14:textId="77777777" w:rsidR="00350C9B" w:rsidRDefault="00000000">
            <w:pPr>
              <w:jc w:val="right"/>
              <w:rPr>
                <w:b/>
                <w:bCs/>
                <w:sz w:val="20"/>
                <w:szCs w:val="20"/>
              </w:rPr>
            </w:pPr>
            <w:r>
              <w:rPr>
                <w:sz w:val="20"/>
                <w:szCs w:val="20"/>
              </w:rPr>
              <w:t>15,734</w:t>
            </w:r>
          </w:p>
        </w:tc>
        <w:tc>
          <w:tcPr>
            <w:tcW w:w="463" w:type="pct"/>
            <w:tcBorders>
              <w:top w:val="single" w:sz="4" w:space="0" w:color="auto"/>
              <w:left w:val="single" w:sz="4" w:space="0" w:color="auto"/>
              <w:bottom w:val="single" w:sz="4" w:space="0" w:color="auto"/>
              <w:right w:val="single" w:sz="4" w:space="0" w:color="auto"/>
            </w:tcBorders>
            <w:vAlign w:val="center"/>
          </w:tcPr>
          <w:p w14:paraId="50AF4DA7" w14:textId="77777777" w:rsidR="00350C9B" w:rsidRDefault="00000000">
            <w:pPr>
              <w:jc w:val="right"/>
              <w:rPr>
                <w:b/>
                <w:bCs/>
                <w:sz w:val="20"/>
                <w:szCs w:val="20"/>
              </w:rPr>
            </w:pPr>
            <w:r>
              <w:rPr>
                <w:sz w:val="20"/>
                <w:szCs w:val="20"/>
              </w:rPr>
              <w:t>7,703</w:t>
            </w:r>
          </w:p>
        </w:tc>
        <w:tc>
          <w:tcPr>
            <w:tcW w:w="463" w:type="pct"/>
            <w:tcBorders>
              <w:top w:val="single" w:sz="4" w:space="0" w:color="auto"/>
              <w:left w:val="single" w:sz="4" w:space="0" w:color="auto"/>
              <w:bottom w:val="single" w:sz="4" w:space="0" w:color="auto"/>
              <w:right w:val="single" w:sz="4" w:space="0" w:color="auto"/>
            </w:tcBorders>
            <w:vAlign w:val="center"/>
          </w:tcPr>
          <w:p w14:paraId="7042E5A5" w14:textId="77777777" w:rsidR="00350C9B" w:rsidRDefault="00000000">
            <w:pPr>
              <w:jc w:val="right"/>
              <w:rPr>
                <w:b/>
                <w:bCs/>
                <w:sz w:val="20"/>
                <w:szCs w:val="20"/>
              </w:rPr>
            </w:pPr>
            <w:r>
              <w:rPr>
                <w:sz w:val="20"/>
                <w:szCs w:val="20"/>
              </w:rPr>
              <w:t>139,683</w:t>
            </w:r>
          </w:p>
        </w:tc>
        <w:tc>
          <w:tcPr>
            <w:tcW w:w="635" w:type="pct"/>
            <w:tcBorders>
              <w:top w:val="single" w:sz="4" w:space="0" w:color="auto"/>
              <w:left w:val="single" w:sz="4" w:space="0" w:color="auto"/>
              <w:bottom w:val="single" w:sz="4" w:space="0" w:color="auto"/>
              <w:right w:val="single" w:sz="4" w:space="0" w:color="auto"/>
            </w:tcBorders>
            <w:vAlign w:val="center"/>
          </w:tcPr>
          <w:p w14:paraId="5170CCF2" w14:textId="77777777" w:rsidR="00350C9B" w:rsidRDefault="00000000">
            <w:pPr>
              <w:jc w:val="center"/>
              <w:rPr>
                <w:sz w:val="20"/>
                <w:szCs w:val="20"/>
              </w:rPr>
            </w:pPr>
            <w:r>
              <w:rPr>
                <w:sz w:val="20"/>
                <w:szCs w:val="20"/>
              </w:rPr>
              <w:t>27.4</w:t>
            </w:r>
          </w:p>
        </w:tc>
      </w:tr>
      <w:tr w:rsidR="00350C9B" w14:paraId="4B5FC7BE"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35D9CBFD" w14:textId="77777777" w:rsidR="00350C9B" w:rsidRDefault="00000000">
            <w:pPr>
              <w:ind w:left="-57"/>
              <w:jc w:val="left"/>
              <w:rPr>
                <w:b/>
                <w:bCs/>
                <w:sz w:val="20"/>
                <w:szCs w:val="20"/>
                <w:lang w:eastAsia="en-CA"/>
              </w:rPr>
            </w:pPr>
            <w:r>
              <w:rPr>
                <w:rFonts w:hint="eastAsia"/>
                <w:sz w:val="20"/>
                <w:szCs w:val="20"/>
                <w:lang w:val="en-US" w:eastAsia="zh-CN"/>
              </w:rPr>
              <w:t>运输制冷</w:t>
            </w:r>
          </w:p>
        </w:tc>
        <w:tc>
          <w:tcPr>
            <w:tcW w:w="532" w:type="pct"/>
            <w:tcBorders>
              <w:top w:val="single" w:sz="4" w:space="0" w:color="auto"/>
              <w:left w:val="single" w:sz="4" w:space="0" w:color="auto"/>
              <w:bottom w:val="single" w:sz="4" w:space="0" w:color="auto"/>
              <w:right w:val="single" w:sz="4" w:space="0" w:color="auto"/>
            </w:tcBorders>
          </w:tcPr>
          <w:p w14:paraId="7F7379C1" w14:textId="77777777" w:rsidR="00350C9B" w:rsidRDefault="00000000">
            <w:pPr>
              <w:jc w:val="right"/>
              <w:rPr>
                <w:b/>
                <w:bCs/>
                <w:sz w:val="20"/>
                <w:szCs w:val="20"/>
              </w:rPr>
            </w:pPr>
            <w:r>
              <w:rPr>
                <w:sz w:val="20"/>
                <w:szCs w:val="20"/>
              </w:rPr>
              <w:t>13,542</w:t>
            </w:r>
          </w:p>
        </w:tc>
        <w:tc>
          <w:tcPr>
            <w:tcW w:w="377" w:type="pct"/>
            <w:tcBorders>
              <w:top w:val="single" w:sz="4" w:space="0" w:color="auto"/>
              <w:left w:val="single" w:sz="4" w:space="0" w:color="auto"/>
              <w:bottom w:val="single" w:sz="4" w:space="0" w:color="auto"/>
              <w:right w:val="single" w:sz="4" w:space="0" w:color="auto"/>
            </w:tcBorders>
          </w:tcPr>
          <w:p w14:paraId="0C12E0F2"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tcPr>
          <w:p w14:paraId="4B4C52E5" w14:textId="77777777" w:rsidR="00350C9B" w:rsidRDefault="00000000">
            <w:pPr>
              <w:jc w:val="right"/>
              <w:rPr>
                <w:b/>
                <w:bCs/>
                <w:sz w:val="20"/>
                <w:szCs w:val="20"/>
              </w:rPr>
            </w:pPr>
            <w:r>
              <w:rPr>
                <w:sz w:val="20"/>
                <w:szCs w:val="20"/>
              </w:rPr>
              <w:t>3,804</w:t>
            </w:r>
          </w:p>
        </w:tc>
        <w:tc>
          <w:tcPr>
            <w:tcW w:w="375" w:type="pct"/>
            <w:tcBorders>
              <w:top w:val="single" w:sz="4" w:space="0" w:color="auto"/>
              <w:left w:val="single" w:sz="4" w:space="0" w:color="auto"/>
              <w:bottom w:val="single" w:sz="4" w:space="0" w:color="auto"/>
              <w:right w:val="single" w:sz="4" w:space="0" w:color="auto"/>
            </w:tcBorders>
          </w:tcPr>
          <w:p w14:paraId="4A14F0C2"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tcPr>
          <w:p w14:paraId="20652CF4"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647A4463"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419E6933" w14:textId="77777777" w:rsidR="00350C9B" w:rsidRDefault="00000000">
            <w:pPr>
              <w:jc w:val="right"/>
              <w:rPr>
                <w:b/>
                <w:bCs/>
                <w:sz w:val="20"/>
                <w:szCs w:val="20"/>
              </w:rPr>
            </w:pPr>
            <w:r>
              <w:rPr>
                <w:sz w:val="20"/>
                <w:szCs w:val="20"/>
              </w:rPr>
              <w:t>17,346</w:t>
            </w:r>
          </w:p>
        </w:tc>
        <w:tc>
          <w:tcPr>
            <w:tcW w:w="635" w:type="pct"/>
            <w:tcBorders>
              <w:top w:val="single" w:sz="4" w:space="0" w:color="auto"/>
              <w:left w:val="single" w:sz="4" w:space="0" w:color="auto"/>
              <w:bottom w:val="single" w:sz="4" w:space="0" w:color="auto"/>
              <w:right w:val="single" w:sz="4" w:space="0" w:color="auto"/>
            </w:tcBorders>
          </w:tcPr>
          <w:p w14:paraId="75369E32" w14:textId="77777777" w:rsidR="00350C9B" w:rsidRDefault="00000000">
            <w:pPr>
              <w:jc w:val="center"/>
              <w:rPr>
                <w:sz w:val="20"/>
                <w:szCs w:val="20"/>
              </w:rPr>
            </w:pPr>
            <w:r>
              <w:rPr>
                <w:sz w:val="20"/>
                <w:szCs w:val="20"/>
              </w:rPr>
              <w:t>3.4</w:t>
            </w:r>
          </w:p>
        </w:tc>
      </w:tr>
      <w:tr w:rsidR="00350C9B" w14:paraId="36DEEBD3"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347EAD4C" w14:textId="77777777" w:rsidR="00350C9B" w:rsidRDefault="00000000">
            <w:pPr>
              <w:ind w:left="-57"/>
              <w:jc w:val="left"/>
              <w:rPr>
                <w:b/>
                <w:bCs/>
                <w:sz w:val="20"/>
                <w:szCs w:val="20"/>
                <w:lang w:eastAsia="en-CA"/>
              </w:rPr>
            </w:pPr>
            <w:r>
              <w:rPr>
                <w:sz w:val="20"/>
                <w:szCs w:val="20"/>
                <w:lang w:eastAsia="en-CA"/>
              </w:rPr>
              <w:t>MAC</w:t>
            </w:r>
          </w:p>
        </w:tc>
        <w:tc>
          <w:tcPr>
            <w:tcW w:w="532" w:type="pct"/>
            <w:tcBorders>
              <w:top w:val="single" w:sz="4" w:space="0" w:color="auto"/>
              <w:left w:val="single" w:sz="4" w:space="0" w:color="auto"/>
              <w:bottom w:val="single" w:sz="4" w:space="0" w:color="auto"/>
              <w:right w:val="single" w:sz="4" w:space="0" w:color="auto"/>
            </w:tcBorders>
          </w:tcPr>
          <w:p w14:paraId="7ACB1E50" w14:textId="77777777" w:rsidR="00350C9B" w:rsidRDefault="00000000">
            <w:pPr>
              <w:jc w:val="right"/>
              <w:rPr>
                <w:b/>
                <w:bCs/>
                <w:sz w:val="20"/>
                <w:szCs w:val="20"/>
              </w:rPr>
            </w:pPr>
            <w:r>
              <w:rPr>
                <w:sz w:val="20"/>
                <w:szCs w:val="20"/>
              </w:rPr>
              <w:t>2,202</w:t>
            </w:r>
          </w:p>
        </w:tc>
        <w:tc>
          <w:tcPr>
            <w:tcW w:w="377" w:type="pct"/>
            <w:tcBorders>
              <w:top w:val="single" w:sz="4" w:space="0" w:color="auto"/>
              <w:left w:val="single" w:sz="4" w:space="0" w:color="auto"/>
              <w:bottom w:val="single" w:sz="4" w:space="0" w:color="auto"/>
              <w:right w:val="single" w:sz="4" w:space="0" w:color="auto"/>
            </w:tcBorders>
          </w:tcPr>
          <w:p w14:paraId="5D56DDDE"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tcPr>
          <w:p w14:paraId="688A82C2" w14:textId="77777777" w:rsidR="00350C9B" w:rsidRDefault="00000000">
            <w:pPr>
              <w:jc w:val="right"/>
              <w:rPr>
                <w:b/>
                <w:bCs/>
                <w:sz w:val="20"/>
                <w:szCs w:val="20"/>
              </w:rPr>
            </w:pPr>
            <w:r>
              <w:rPr>
                <w:sz w:val="20"/>
                <w:szCs w:val="20"/>
              </w:rPr>
              <w:t>0</w:t>
            </w:r>
          </w:p>
        </w:tc>
        <w:tc>
          <w:tcPr>
            <w:tcW w:w="375" w:type="pct"/>
            <w:tcBorders>
              <w:top w:val="single" w:sz="4" w:space="0" w:color="auto"/>
              <w:left w:val="single" w:sz="4" w:space="0" w:color="auto"/>
              <w:bottom w:val="single" w:sz="4" w:space="0" w:color="auto"/>
              <w:right w:val="single" w:sz="4" w:space="0" w:color="auto"/>
            </w:tcBorders>
          </w:tcPr>
          <w:p w14:paraId="24C74902"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tcPr>
          <w:p w14:paraId="0C48A739"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5A43F2D9" w14:textId="77777777" w:rsidR="00350C9B" w:rsidRDefault="00000000">
            <w:pPr>
              <w:ind w:left="-156"/>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7BC8510F" w14:textId="77777777" w:rsidR="00350C9B" w:rsidRDefault="00000000">
            <w:pPr>
              <w:jc w:val="right"/>
              <w:rPr>
                <w:b/>
                <w:bCs/>
                <w:sz w:val="20"/>
                <w:szCs w:val="20"/>
              </w:rPr>
            </w:pPr>
            <w:r>
              <w:rPr>
                <w:sz w:val="20"/>
                <w:szCs w:val="20"/>
              </w:rPr>
              <w:t>2,202</w:t>
            </w:r>
          </w:p>
        </w:tc>
        <w:tc>
          <w:tcPr>
            <w:tcW w:w="635" w:type="pct"/>
            <w:tcBorders>
              <w:top w:val="single" w:sz="4" w:space="0" w:color="auto"/>
              <w:left w:val="single" w:sz="4" w:space="0" w:color="auto"/>
              <w:bottom w:val="single" w:sz="4" w:space="0" w:color="auto"/>
              <w:right w:val="single" w:sz="4" w:space="0" w:color="auto"/>
            </w:tcBorders>
          </w:tcPr>
          <w:p w14:paraId="4EDAB1AC" w14:textId="77777777" w:rsidR="00350C9B" w:rsidRDefault="00000000">
            <w:pPr>
              <w:jc w:val="center"/>
              <w:rPr>
                <w:sz w:val="20"/>
                <w:szCs w:val="20"/>
              </w:rPr>
            </w:pPr>
            <w:r>
              <w:rPr>
                <w:sz w:val="20"/>
                <w:szCs w:val="20"/>
              </w:rPr>
              <w:t>0.4</w:t>
            </w:r>
          </w:p>
        </w:tc>
      </w:tr>
      <w:tr w:rsidR="00350C9B" w14:paraId="279D76C2"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2109DD6A" w14:textId="77777777" w:rsidR="00350C9B" w:rsidRDefault="00000000">
            <w:pPr>
              <w:ind w:left="-57"/>
              <w:jc w:val="left"/>
              <w:rPr>
                <w:b/>
                <w:bCs/>
                <w:sz w:val="20"/>
                <w:szCs w:val="20"/>
                <w:lang w:eastAsia="en-CA"/>
              </w:rPr>
            </w:pPr>
            <w:r>
              <w:rPr>
                <w:rFonts w:hint="eastAsia"/>
                <w:sz w:val="20"/>
                <w:szCs w:val="20"/>
                <w:lang w:val="en-US" w:eastAsia="zh-CN"/>
              </w:rPr>
              <w:t>医疗设备</w:t>
            </w:r>
          </w:p>
        </w:tc>
        <w:tc>
          <w:tcPr>
            <w:tcW w:w="532" w:type="pct"/>
            <w:tcBorders>
              <w:top w:val="single" w:sz="4" w:space="0" w:color="auto"/>
              <w:left w:val="single" w:sz="4" w:space="0" w:color="auto"/>
              <w:bottom w:val="single" w:sz="4" w:space="0" w:color="auto"/>
              <w:right w:val="single" w:sz="4" w:space="0" w:color="auto"/>
            </w:tcBorders>
          </w:tcPr>
          <w:p w14:paraId="127FE43B" w14:textId="77777777" w:rsidR="00350C9B" w:rsidRDefault="00000000">
            <w:pPr>
              <w:jc w:val="right"/>
              <w:rPr>
                <w:b/>
                <w:bCs/>
                <w:sz w:val="20"/>
                <w:szCs w:val="20"/>
              </w:rPr>
            </w:pPr>
            <w:r>
              <w:rPr>
                <w:sz w:val="20"/>
                <w:szCs w:val="20"/>
              </w:rPr>
              <w:t>400</w:t>
            </w:r>
          </w:p>
        </w:tc>
        <w:tc>
          <w:tcPr>
            <w:tcW w:w="377" w:type="pct"/>
            <w:tcBorders>
              <w:top w:val="single" w:sz="4" w:space="0" w:color="auto"/>
              <w:left w:val="single" w:sz="4" w:space="0" w:color="auto"/>
              <w:bottom w:val="single" w:sz="4" w:space="0" w:color="auto"/>
              <w:right w:val="single" w:sz="4" w:space="0" w:color="auto"/>
            </w:tcBorders>
          </w:tcPr>
          <w:p w14:paraId="4F63722A" w14:textId="77777777" w:rsidR="00350C9B" w:rsidRDefault="00000000">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tcPr>
          <w:p w14:paraId="351FA115" w14:textId="77777777" w:rsidR="00350C9B" w:rsidRDefault="00000000">
            <w:pPr>
              <w:jc w:val="right"/>
              <w:rPr>
                <w:b/>
                <w:bCs/>
                <w:sz w:val="20"/>
                <w:szCs w:val="20"/>
              </w:rPr>
            </w:pPr>
            <w:r>
              <w:rPr>
                <w:sz w:val="20"/>
                <w:szCs w:val="20"/>
              </w:rPr>
              <w:t>1,373</w:t>
            </w:r>
          </w:p>
        </w:tc>
        <w:tc>
          <w:tcPr>
            <w:tcW w:w="375" w:type="pct"/>
            <w:tcBorders>
              <w:top w:val="single" w:sz="4" w:space="0" w:color="auto"/>
              <w:left w:val="single" w:sz="4" w:space="0" w:color="auto"/>
              <w:bottom w:val="single" w:sz="4" w:space="0" w:color="auto"/>
              <w:right w:val="single" w:sz="4" w:space="0" w:color="auto"/>
            </w:tcBorders>
          </w:tcPr>
          <w:p w14:paraId="197364B8" w14:textId="77777777" w:rsidR="00350C9B" w:rsidRDefault="00000000">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tcPr>
          <w:p w14:paraId="7AEBA242"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3CBCBFC1" w14:textId="77777777" w:rsidR="00350C9B" w:rsidRDefault="00000000">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tcPr>
          <w:p w14:paraId="301519AB" w14:textId="77777777" w:rsidR="00350C9B" w:rsidRDefault="00000000">
            <w:pPr>
              <w:jc w:val="right"/>
              <w:rPr>
                <w:b/>
                <w:bCs/>
                <w:sz w:val="20"/>
                <w:szCs w:val="20"/>
              </w:rPr>
            </w:pPr>
            <w:r>
              <w:rPr>
                <w:sz w:val="20"/>
                <w:szCs w:val="20"/>
              </w:rPr>
              <w:t>1,773</w:t>
            </w:r>
          </w:p>
        </w:tc>
        <w:tc>
          <w:tcPr>
            <w:tcW w:w="635" w:type="pct"/>
            <w:tcBorders>
              <w:top w:val="single" w:sz="4" w:space="0" w:color="auto"/>
              <w:left w:val="single" w:sz="4" w:space="0" w:color="auto"/>
              <w:bottom w:val="single" w:sz="4" w:space="0" w:color="auto"/>
              <w:right w:val="single" w:sz="4" w:space="0" w:color="auto"/>
            </w:tcBorders>
          </w:tcPr>
          <w:p w14:paraId="348684B2" w14:textId="77777777" w:rsidR="00350C9B" w:rsidRDefault="00000000">
            <w:pPr>
              <w:jc w:val="center"/>
              <w:rPr>
                <w:sz w:val="20"/>
                <w:szCs w:val="20"/>
              </w:rPr>
            </w:pPr>
            <w:r>
              <w:rPr>
                <w:sz w:val="20"/>
                <w:szCs w:val="20"/>
              </w:rPr>
              <w:t>0.3</w:t>
            </w:r>
          </w:p>
        </w:tc>
      </w:tr>
      <w:tr w:rsidR="00350C9B" w14:paraId="705F1305" w14:textId="77777777">
        <w:trPr>
          <w:trHeight w:val="284"/>
        </w:trPr>
        <w:tc>
          <w:tcPr>
            <w:tcW w:w="1209" w:type="pct"/>
            <w:tcBorders>
              <w:top w:val="single" w:sz="4" w:space="0" w:color="auto"/>
              <w:left w:val="single" w:sz="4" w:space="0" w:color="auto"/>
              <w:bottom w:val="single" w:sz="4" w:space="0" w:color="auto"/>
              <w:right w:val="single" w:sz="4" w:space="0" w:color="auto"/>
            </w:tcBorders>
            <w:vAlign w:val="center"/>
          </w:tcPr>
          <w:p w14:paraId="5EE1BF00" w14:textId="77777777" w:rsidR="00350C9B" w:rsidRDefault="00000000">
            <w:pPr>
              <w:ind w:left="-57"/>
              <w:jc w:val="left"/>
              <w:rPr>
                <w:b/>
                <w:bCs/>
                <w:sz w:val="20"/>
                <w:szCs w:val="20"/>
                <w:lang w:val="en-US" w:eastAsia="zh-CN"/>
              </w:rPr>
            </w:pPr>
            <w:r>
              <w:rPr>
                <w:rFonts w:hint="eastAsia"/>
                <w:b/>
                <w:bCs/>
                <w:sz w:val="20"/>
                <w:szCs w:val="20"/>
                <w:lang w:val="en-US" w:eastAsia="zh-CN"/>
              </w:rPr>
              <w:t>合计</w:t>
            </w:r>
          </w:p>
          <w:p w14:paraId="15694AA1" w14:textId="77777777" w:rsidR="00350C9B" w:rsidRDefault="00000000">
            <w:pPr>
              <w:ind w:left="-57"/>
              <w:jc w:val="left"/>
              <w:rPr>
                <w:b/>
                <w:bCs/>
                <w:sz w:val="20"/>
                <w:szCs w:val="20"/>
                <w:lang w:eastAsia="en-CA"/>
              </w:rPr>
            </w:pPr>
            <w:r>
              <w:rPr>
                <w:rFonts w:hint="eastAsia"/>
                <w:b/>
                <w:bCs/>
                <w:sz w:val="20"/>
                <w:szCs w:val="20"/>
                <w:lang w:val="en-US" w:eastAsia="zh-CN"/>
              </w:rPr>
              <w:t>（</w:t>
            </w:r>
            <w:proofErr w:type="spellStart"/>
            <w:r>
              <w:rPr>
                <w:b/>
                <w:bCs/>
                <w:sz w:val="20"/>
                <w:szCs w:val="20"/>
              </w:rPr>
              <w:t>二氧化碳当量吨</w:t>
            </w:r>
            <w:proofErr w:type="spellEnd"/>
            <w:r>
              <w:rPr>
                <w:rFonts w:hint="eastAsia"/>
                <w:b/>
                <w:bCs/>
                <w:sz w:val="20"/>
                <w:szCs w:val="20"/>
                <w:lang w:val="en-US" w:eastAsia="zh-CN"/>
              </w:rPr>
              <w:t>）</w:t>
            </w:r>
          </w:p>
        </w:tc>
        <w:tc>
          <w:tcPr>
            <w:tcW w:w="532" w:type="pct"/>
            <w:tcBorders>
              <w:top w:val="single" w:sz="4" w:space="0" w:color="auto"/>
              <w:left w:val="single" w:sz="4" w:space="0" w:color="auto"/>
              <w:bottom w:val="single" w:sz="4" w:space="0" w:color="auto"/>
              <w:right w:val="single" w:sz="4" w:space="0" w:color="auto"/>
            </w:tcBorders>
            <w:vAlign w:val="center"/>
          </w:tcPr>
          <w:p w14:paraId="0360BDFC" w14:textId="77777777" w:rsidR="00350C9B" w:rsidRDefault="00000000">
            <w:pPr>
              <w:jc w:val="right"/>
              <w:rPr>
                <w:b/>
                <w:bCs/>
                <w:sz w:val="20"/>
                <w:szCs w:val="20"/>
              </w:rPr>
            </w:pPr>
            <w:r>
              <w:rPr>
                <w:b/>
                <w:bCs/>
                <w:sz w:val="20"/>
                <w:szCs w:val="20"/>
              </w:rPr>
              <w:t>199,228</w:t>
            </w:r>
          </w:p>
        </w:tc>
        <w:tc>
          <w:tcPr>
            <w:tcW w:w="377" w:type="pct"/>
            <w:tcBorders>
              <w:top w:val="single" w:sz="4" w:space="0" w:color="auto"/>
              <w:left w:val="single" w:sz="4" w:space="0" w:color="auto"/>
              <w:bottom w:val="single" w:sz="4" w:space="0" w:color="auto"/>
              <w:right w:val="single" w:sz="4" w:space="0" w:color="auto"/>
            </w:tcBorders>
            <w:vAlign w:val="center"/>
          </w:tcPr>
          <w:p w14:paraId="31652891" w14:textId="77777777" w:rsidR="00350C9B" w:rsidRDefault="00000000">
            <w:pPr>
              <w:jc w:val="right"/>
              <w:rPr>
                <w:b/>
                <w:bCs/>
                <w:sz w:val="20"/>
                <w:szCs w:val="20"/>
              </w:rPr>
            </w:pPr>
            <w:r>
              <w:rPr>
                <w:b/>
                <w:bCs/>
                <w:sz w:val="20"/>
                <w:szCs w:val="20"/>
              </w:rPr>
              <w:t>47</w:t>
            </w:r>
          </w:p>
        </w:tc>
        <w:tc>
          <w:tcPr>
            <w:tcW w:w="532" w:type="pct"/>
            <w:tcBorders>
              <w:top w:val="single" w:sz="4" w:space="0" w:color="auto"/>
              <w:left w:val="single" w:sz="4" w:space="0" w:color="auto"/>
              <w:bottom w:val="single" w:sz="4" w:space="0" w:color="auto"/>
              <w:right w:val="single" w:sz="4" w:space="0" w:color="auto"/>
            </w:tcBorders>
            <w:vAlign w:val="center"/>
          </w:tcPr>
          <w:p w14:paraId="10D2091D" w14:textId="77777777" w:rsidR="00350C9B" w:rsidRDefault="00000000">
            <w:pPr>
              <w:jc w:val="right"/>
              <w:rPr>
                <w:b/>
                <w:bCs/>
                <w:sz w:val="20"/>
                <w:szCs w:val="20"/>
              </w:rPr>
            </w:pPr>
            <w:r>
              <w:rPr>
                <w:b/>
                <w:bCs/>
                <w:sz w:val="20"/>
                <w:szCs w:val="20"/>
              </w:rPr>
              <w:t>152,197</w:t>
            </w:r>
          </w:p>
        </w:tc>
        <w:tc>
          <w:tcPr>
            <w:tcW w:w="375" w:type="pct"/>
            <w:tcBorders>
              <w:top w:val="single" w:sz="4" w:space="0" w:color="auto"/>
              <w:left w:val="single" w:sz="4" w:space="0" w:color="auto"/>
              <w:bottom w:val="single" w:sz="4" w:space="0" w:color="auto"/>
              <w:right w:val="single" w:sz="4" w:space="0" w:color="auto"/>
            </w:tcBorders>
            <w:vAlign w:val="center"/>
          </w:tcPr>
          <w:p w14:paraId="64B4471E" w14:textId="77777777" w:rsidR="00350C9B" w:rsidRDefault="00000000">
            <w:pPr>
              <w:jc w:val="right"/>
              <w:rPr>
                <w:b/>
                <w:bCs/>
                <w:sz w:val="20"/>
                <w:szCs w:val="20"/>
              </w:rPr>
            </w:pPr>
            <w:r>
              <w:rPr>
                <w:b/>
                <w:bCs/>
                <w:sz w:val="20"/>
                <w:szCs w:val="20"/>
              </w:rPr>
              <w:t>126</w:t>
            </w:r>
          </w:p>
        </w:tc>
        <w:tc>
          <w:tcPr>
            <w:tcW w:w="410" w:type="pct"/>
            <w:tcBorders>
              <w:top w:val="single" w:sz="4" w:space="0" w:color="auto"/>
              <w:left w:val="single" w:sz="4" w:space="0" w:color="auto"/>
              <w:bottom w:val="single" w:sz="4" w:space="0" w:color="auto"/>
              <w:right w:val="single" w:sz="4" w:space="0" w:color="auto"/>
            </w:tcBorders>
            <w:vAlign w:val="center"/>
          </w:tcPr>
          <w:p w14:paraId="731942D4" w14:textId="77777777" w:rsidR="00350C9B" w:rsidRDefault="00000000">
            <w:pPr>
              <w:jc w:val="right"/>
              <w:rPr>
                <w:b/>
                <w:bCs/>
                <w:sz w:val="20"/>
                <w:szCs w:val="20"/>
              </w:rPr>
            </w:pPr>
            <w:r>
              <w:rPr>
                <w:b/>
                <w:bCs/>
                <w:sz w:val="20"/>
                <w:szCs w:val="20"/>
              </w:rPr>
              <w:t>30,263</w:t>
            </w:r>
          </w:p>
        </w:tc>
        <w:tc>
          <w:tcPr>
            <w:tcW w:w="463" w:type="pct"/>
            <w:tcBorders>
              <w:top w:val="single" w:sz="4" w:space="0" w:color="auto"/>
              <w:left w:val="single" w:sz="4" w:space="0" w:color="auto"/>
              <w:bottom w:val="single" w:sz="4" w:space="0" w:color="auto"/>
              <w:right w:val="single" w:sz="4" w:space="0" w:color="auto"/>
            </w:tcBorders>
            <w:vAlign w:val="center"/>
          </w:tcPr>
          <w:p w14:paraId="2B25C5AA" w14:textId="77777777" w:rsidR="00350C9B" w:rsidRDefault="00000000">
            <w:pPr>
              <w:jc w:val="right"/>
              <w:rPr>
                <w:b/>
                <w:bCs/>
                <w:sz w:val="20"/>
                <w:szCs w:val="20"/>
              </w:rPr>
            </w:pPr>
            <w:r>
              <w:rPr>
                <w:b/>
                <w:bCs/>
                <w:sz w:val="20"/>
                <w:szCs w:val="20"/>
              </w:rPr>
              <w:t>128,277</w:t>
            </w:r>
          </w:p>
        </w:tc>
        <w:tc>
          <w:tcPr>
            <w:tcW w:w="463" w:type="pct"/>
            <w:tcBorders>
              <w:top w:val="single" w:sz="4" w:space="0" w:color="auto"/>
              <w:left w:val="single" w:sz="4" w:space="0" w:color="auto"/>
              <w:bottom w:val="single" w:sz="4" w:space="0" w:color="auto"/>
              <w:right w:val="single" w:sz="4" w:space="0" w:color="auto"/>
            </w:tcBorders>
            <w:vAlign w:val="center"/>
          </w:tcPr>
          <w:p w14:paraId="631CCDF7" w14:textId="77777777" w:rsidR="00350C9B" w:rsidRDefault="00000000">
            <w:pPr>
              <w:jc w:val="right"/>
              <w:rPr>
                <w:b/>
                <w:bCs/>
                <w:sz w:val="20"/>
                <w:szCs w:val="20"/>
              </w:rPr>
            </w:pPr>
            <w:r>
              <w:rPr>
                <w:b/>
                <w:bCs/>
                <w:sz w:val="20"/>
                <w:szCs w:val="20"/>
              </w:rPr>
              <w:t>510,138</w:t>
            </w:r>
          </w:p>
        </w:tc>
        <w:tc>
          <w:tcPr>
            <w:tcW w:w="635" w:type="pct"/>
            <w:tcBorders>
              <w:top w:val="single" w:sz="4" w:space="0" w:color="auto"/>
              <w:left w:val="single" w:sz="4" w:space="0" w:color="auto"/>
              <w:bottom w:val="single" w:sz="4" w:space="0" w:color="auto"/>
              <w:right w:val="single" w:sz="4" w:space="0" w:color="auto"/>
            </w:tcBorders>
            <w:vAlign w:val="center"/>
          </w:tcPr>
          <w:p w14:paraId="63167A4F" w14:textId="77777777" w:rsidR="00350C9B" w:rsidRDefault="00000000">
            <w:pPr>
              <w:jc w:val="center"/>
              <w:rPr>
                <w:b/>
                <w:bCs/>
                <w:sz w:val="20"/>
                <w:szCs w:val="20"/>
              </w:rPr>
            </w:pPr>
            <w:r>
              <w:rPr>
                <w:b/>
                <w:bCs/>
                <w:sz w:val="20"/>
                <w:szCs w:val="20"/>
              </w:rPr>
              <w:t>100.0</w:t>
            </w:r>
          </w:p>
        </w:tc>
      </w:tr>
    </w:tbl>
    <w:p w14:paraId="0A699D5B" w14:textId="77777777" w:rsidR="00350C9B" w:rsidRDefault="00000000">
      <w:pPr>
        <w:pStyle w:val="Heading1"/>
        <w:spacing w:before="240"/>
        <w:rPr>
          <w:lang w:eastAsia="en-CA"/>
        </w:rPr>
      </w:pPr>
      <w:proofErr w:type="spellStart"/>
      <w:r>
        <w:rPr>
          <w:lang w:eastAsia="en-CA"/>
        </w:rPr>
        <w:t>在土库曼斯坦安装新设备需要使用</w:t>
      </w:r>
      <w:proofErr w:type="spellEnd"/>
      <w:r>
        <w:rPr>
          <w:lang w:eastAsia="en-CA"/>
        </w:rPr>
        <w:t>256.77</w:t>
      </w:r>
      <w:proofErr w:type="spellStart"/>
      <w:r>
        <w:rPr>
          <w:lang w:eastAsia="en-CA"/>
        </w:rPr>
        <w:t>公吨氢氟碳化合物中的</w:t>
      </w:r>
      <w:proofErr w:type="spellEnd"/>
      <w:r>
        <w:rPr>
          <w:lang w:eastAsia="en-CA"/>
        </w:rPr>
        <w:t>52.86</w:t>
      </w:r>
      <w:proofErr w:type="spellStart"/>
      <w:r>
        <w:rPr>
          <w:lang w:eastAsia="en-CA"/>
        </w:rPr>
        <w:t>公吨，占</w:t>
      </w:r>
      <w:proofErr w:type="spellEnd"/>
      <w:r>
        <w:rPr>
          <w:lang w:eastAsia="en-CA"/>
        </w:rPr>
        <w:t>2021</w:t>
      </w:r>
      <w:proofErr w:type="spellStart"/>
      <w:r>
        <w:rPr>
          <w:lang w:eastAsia="en-CA"/>
        </w:rPr>
        <w:t>年该国氢氟碳化合物总使用量的</w:t>
      </w:r>
      <w:proofErr w:type="spellEnd"/>
      <w:r>
        <w:rPr>
          <w:lang w:eastAsia="en-CA"/>
        </w:rPr>
        <w:t>20.5%</w:t>
      </w:r>
      <w:r>
        <w:rPr>
          <w:lang w:eastAsia="en-CA"/>
        </w:rPr>
        <w:t>。</w:t>
      </w:r>
      <w:proofErr w:type="spellStart"/>
      <w:r>
        <w:rPr>
          <w:lang w:eastAsia="en-CA"/>
        </w:rPr>
        <w:t>需要安装新设备</w:t>
      </w:r>
      <w:proofErr w:type="spellEnd"/>
      <w:r>
        <w:rPr>
          <w:lang w:eastAsia="en-CA"/>
        </w:rPr>
        <w:t>：</w:t>
      </w:r>
      <w:r>
        <w:rPr>
          <w:lang w:eastAsia="en-CA"/>
        </w:rPr>
        <w:t>24.13</w:t>
      </w:r>
      <w:proofErr w:type="spellStart"/>
      <w:r>
        <w:rPr>
          <w:lang w:eastAsia="en-CA"/>
        </w:rPr>
        <w:t>公吨</w:t>
      </w:r>
      <w:proofErr w:type="spellEnd"/>
      <w:r>
        <w:rPr>
          <w:lang w:eastAsia="en-CA"/>
        </w:rPr>
        <w:t>HFC-134a</w:t>
      </w:r>
      <w:proofErr w:type="spellStart"/>
      <w:r>
        <w:rPr>
          <w:lang w:eastAsia="en-CA"/>
        </w:rPr>
        <w:t>用于工业制冷和冷却器</w:t>
      </w:r>
      <w:proofErr w:type="spellEnd"/>
      <w:r>
        <w:rPr>
          <w:lang w:eastAsia="en-CA"/>
        </w:rPr>
        <w:t>；</w:t>
      </w:r>
      <w:r>
        <w:rPr>
          <w:lang w:eastAsia="en-CA"/>
        </w:rPr>
        <w:t>19.26</w:t>
      </w:r>
      <w:proofErr w:type="spellStart"/>
      <w:r>
        <w:rPr>
          <w:lang w:eastAsia="en-CA"/>
        </w:rPr>
        <w:t>公吨</w:t>
      </w:r>
      <w:proofErr w:type="spellEnd"/>
      <w:r>
        <w:rPr>
          <w:lang w:eastAsia="en-CA"/>
        </w:rPr>
        <w:t>R-404A</w:t>
      </w:r>
      <w:r>
        <w:rPr>
          <w:lang w:eastAsia="en-CA"/>
        </w:rPr>
        <w:t>，</w:t>
      </w:r>
      <w:proofErr w:type="spellStart"/>
      <w:r>
        <w:rPr>
          <w:lang w:eastAsia="en-CA"/>
        </w:rPr>
        <w:t>用于商业和工业制冷以及冷却器</w:t>
      </w:r>
      <w:proofErr w:type="spellEnd"/>
      <w:r>
        <w:rPr>
          <w:lang w:eastAsia="en-CA"/>
        </w:rPr>
        <w:t>；</w:t>
      </w:r>
      <w:r>
        <w:rPr>
          <w:lang w:eastAsia="en-CA"/>
        </w:rPr>
        <w:t>6.06</w:t>
      </w:r>
      <w:proofErr w:type="spellStart"/>
      <w:r>
        <w:rPr>
          <w:lang w:eastAsia="en-CA"/>
        </w:rPr>
        <w:t>公吨</w:t>
      </w:r>
      <w:proofErr w:type="spellEnd"/>
      <w:r>
        <w:rPr>
          <w:lang w:eastAsia="en-CA"/>
        </w:rPr>
        <w:t>R 410A</w:t>
      </w:r>
      <w:r>
        <w:rPr>
          <w:lang w:eastAsia="en-CA"/>
        </w:rPr>
        <w:t>和</w:t>
      </w:r>
      <w:r>
        <w:rPr>
          <w:lang w:eastAsia="en-CA"/>
        </w:rPr>
        <w:t>3.41</w:t>
      </w:r>
      <w:proofErr w:type="spellStart"/>
      <w:r>
        <w:rPr>
          <w:lang w:eastAsia="en-CA"/>
        </w:rPr>
        <w:t>公吨</w:t>
      </w:r>
      <w:proofErr w:type="spellEnd"/>
      <w:r>
        <w:rPr>
          <w:lang w:eastAsia="en-CA"/>
        </w:rPr>
        <w:t>R 407C</w:t>
      </w:r>
      <w:r>
        <w:rPr>
          <w:lang w:eastAsia="en-CA"/>
        </w:rPr>
        <w:t>，</w:t>
      </w:r>
      <w:proofErr w:type="spellStart"/>
      <w:r>
        <w:rPr>
          <w:lang w:eastAsia="en-CA"/>
        </w:rPr>
        <w:t>用于空调和冷却器</w:t>
      </w:r>
      <w:proofErr w:type="spellEnd"/>
      <w:r>
        <w:rPr>
          <w:lang w:eastAsia="en-CA"/>
        </w:rPr>
        <w:t>。</w:t>
      </w:r>
    </w:p>
    <w:p w14:paraId="10C66D53" w14:textId="77777777" w:rsidR="00350C9B" w:rsidRDefault="00000000">
      <w:pPr>
        <w:pStyle w:val="Heading1"/>
        <w:numPr>
          <w:ilvl w:val="0"/>
          <w:numId w:val="0"/>
        </w:numPr>
        <w:tabs>
          <w:tab w:val="left" w:pos="0"/>
        </w:tabs>
        <w:spacing w:before="240"/>
        <w:rPr>
          <w:i/>
          <w:iCs/>
          <w:lang w:val="en-US" w:eastAsia="zh-CN"/>
        </w:rPr>
      </w:pPr>
      <w:proofErr w:type="spellStart"/>
      <w:r>
        <w:rPr>
          <w:i/>
          <w:iCs/>
          <w:lang w:eastAsia="en-CA"/>
        </w:rPr>
        <w:t>制冷和空调</w:t>
      </w:r>
      <w:proofErr w:type="spellEnd"/>
      <w:r>
        <w:rPr>
          <w:rFonts w:hint="eastAsia"/>
          <w:i/>
          <w:iCs/>
          <w:lang w:val="en-US" w:eastAsia="zh-CN"/>
        </w:rPr>
        <w:t>维修行业</w:t>
      </w:r>
    </w:p>
    <w:p w14:paraId="275CC4A6" w14:textId="77777777" w:rsidR="00350C9B" w:rsidRDefault="00000000">
      <w:pPr>
        <w:pStyle w:val="Heading1"/>
      </w:pPr>
      <w:proofErr w:type="spellStart"/>
      <w:r>
        <w:t>大约有</w:t>
      </w:r>
      <w:proofErr w:type="spellEnd"/>
      <w:r>
        <w:t>2200</w:t>
      </w:r>
      <w:proofErr w:type="spellStart"/>
      <w:r>
        <w:t>名维修技术人员（估计</w:t>
      </w:r>
      <w:proofErr w:type="spellEnd"/>
      <w:r>
        <w:t>5%</w:t>
      </w:r>
      <w:proofErr w:type="spellStart"/>
      <w:r>
        <w:t>是女性技术人员</w:t>
      </w:r>
      <w:proofErr w:type="spellEnd"/>
      <w:r>
        <w:t>）。</w:t>
      </w:r>
      <w:proofErr w:type="spellStart"/>
      <w:r>
        <w:t>在维修技术人员总数中，约有</w:t>
      </w:r>
      <w:proofErr w:type="spellEnd"/>
      <w:r>
        <w:t>800</w:t>
      </w:r>
      <w:proofErr w:type="spellStart"/>
      <w:r>
        <w:t>人在维修车间工作，其余</w:t>
      </w:r>
      <w:proofErr w:type="spellEnd"/>
      <w:r>
        <w:t>1400</w:t>
      </w:r>
      <w:proofErr w:type="spellStart"/>
      <w:r>
        <w:t>人是自由职业者。在各个级别，大多数技术人员都是通过自我培训获得技能的。高温环境，加上该国幅员辽阔，给</w:t>
      </w:r>
      <w:proofErr w:type="spellEnd"/>
      <w:r>
        <w:rPr>
          <w:rFonts w:hint="eastAsia"/>
          <w:lang w:eastAsia="zh-CN"/>
        </w:rPr>
        <w:t>制冷空调</w:t>
      </w:r>
      <w:proofErr w:type="spellStart"/>
      <w:r>
        <w:t>设备的维修和维护增加了复杂性。此外，大多数技术人员的维修实践不足</w:t>
      </w:r>
      <w:proofErr w:type="spellEnd"/>
      <w:r>
        <w:rPr>
          <w:rFonts w:hint="eastAsia"/>
          <w:lang w:val="en-US" w:eastAsia="zh-CN"/>
        </w:rPr>
        <w:t xml:space="preserve"> </w:t>
      </w:r>
      <w:r>
        <w:rPr>
          <w:rStyle w:val="FootnoteReference"/>
          <w:lang w:eastAsia="en-CA"/>
        </w:rPr>
        <w:footnoteReference w:id="10"/>
      </w:r>
      <w:r>
        <w:rPr>
          <w:rFonts w:hint="eastAsia"/>
          <w:lang w:val="en-US" w:eastAsia="zh-CN"/>
        </w:rPr>
        <w:t xml:space="preserve"> </w:t>
      </w:r>
      <w:proofErr w:type="spellStart"/>
      <w:r>
        <w:t>导致氟氯烃和氢氟碳化合物的大量浪费和排放，加</w:t>
      </w:r>
      <w:proofErr w:type="spellEnd"/>
      <w:r>
        <w:rPr>
          <w:rFonts w:hint="eastAsia"/>
          <w:lang w:val="en-US" w:eastAsia="zh-CN"/>
        </w:rPr>
        <w:t>剧</w:t>
      </w:r>
      <w:proofErr w:type="spellStart"/>
      <w:r>
        <w:t>了对制冷剂的需求</w:t>
      </w:r>
      <w:proofErr w:type="spellEnd"/>
      <w:r>
        <w:t>。</w:t>
      </w:r>
    </w:p>
    <w:p w14:paraId="2CF0D053" w14:textId="77777777" w:rsidR="00350C9B" w:rsidRDefault="00000000">
      <w:pPr>
        <w:pStyle w:val="Heading1"/>
        <w:shd w:val="clear" w:color="auto" w:fill="FFFFFF"/>
        <w:rPr>
          <w:rFonts w:eastAsia="Calibri"/>
        </w:rPr>
      </w:pPr>
      <w:r>
        <w:rPr>
          <w:lang w:eastAsia="en-CA"/>
        </w:rPr>
        <w:lastRenderedPageBreak/>
        <w:t xml:space="preserve"> </w:t>
      </w:r>
      <w:proofErr w:type="spellStart"/>
      <w:r>
        <w:rPr>
          <w:rFonts w:eastAsia="Calibri"/>
        </w:rPr>
        <w:t>虽然</w:t>
      </w:r>
      <w:proofErr w:type="spellEnd"/>
      <w:r>
        <w:rPr>
          <w:rFonts w:eastAsia="Calibri"/>
        </w:rPr>
        <w:t>2021</w:t>
      </w:r>
      <w:proofErr w:type="spellStart"/>
      <w:r>
        <w:rPr>
          <w:rFonts w:eastAsia="Calibri"/>
        </w:rPr>
        <w:t>年氢氟碳化合物和氟氯烃的使用量分别为</w:t>
      </w:r>
      <w:proofErr w:type="spellEnd"/>
      <w:r>
        <w:rPr>
          <w:rFonts w:eastAsia="Calibri"/>
        </w:rPr>
        <w:t>256.77</w:t>
      </w:r>
      <w:proofErr w:type="spellStart"/>
      <w:r>
        <w:rPr>
          <w:rFonts w:eastAsia="Calibri"/>
        </w:rPr>
        <w:t>公吨和</w:t>
      </w:r>
      <w:proofErr w:type="spellEnd"/>
      <w:r>
        <w:rPr>
          <w:rFonts w:eastAsia="Calibri"/>
        </w:rPr>
        <w:t>79.36</w:t>
      </w:r>
      <w:proofErr w:type="spellStart"/>
      <w:r>
        <w:rPr>
          <w:rFonts w:eastAsia="Calibri"/>
        </w:rPr>
        <w:t>公吨，但全球升温潜能值低的制冷剂的消费量较小</w:t>
      </w:r>
      <w:proofErr w:type="spellEnd"/>
      <w:r>
        <w:rPr>
          <w:rFonts w:eastAsia="Calibri"/>
        </w:rPr>
        <w:t>。</w:t>
      </w:r>
      <w:r>
        <w:rPr>
          <w:rFonts w:eastAsia="Calibri"/>
        </w:rPr>
        <w:t>HCFC-22</w:t>
      </w:r>
      <w:proofErr w:type="spellStart"/>
      <w:r>
        <w:rPr>
          <w:rFonts w:eastAsia="Calibri"/>
        </w:rPr>
        <w:t>和氢氟碳化合物</w:t>
      </w:r>
      <w:proofErr w:type="spellEnd"/>
      <w:r>
        <w:rPr>
          <w:rFonts w:eastAsia="Calibri"/>
        </w:rPr>
        <w:t>（</w:t>
      </w:r>
      <w:r>
        <w:rPr>
          <w:rFonts w:eastAsia="Calibri"/>
        </w:rPr>
        <w:t>HFC-134a</w:t>
      </w:r>
      <w:r>
        <w:rPr>
          <w:rFonts w:eastAsia="Calibri"/>
        </w:rPr>
        <w:t>、</w:t>
      </w:r>
      <w:r>
        <w:rPr>
          <w:rFonts w:eastAsia="Calibri"/>
        </w:rPr>
        <w:t>R-404A</w:t>
      </w:r>
      <w:r>
        <w:rPr>
          <w:rFonts w:eastAsia="Calibri"/>
        </w:rPr>
        <w:t>和</w:t>
      </w:r>
      <w:r>
        <w:rPr>
          <w:rFonts w:eastAsia="Calibri"/>
        </w:rPr>
        <w:t>R407C</w:t>
      </w:r>
      <w:r>
        <w:rPr>
          <w:rFonts w:eastAsia="Calibri"/>
        </w:rPr>
        <w:t>）</w:t>
      </w:r>
      <w:proofErr w:type="spellStart"/>
      <w:r>
        <w:rPr>
          <w:rFonts w:eastAsia="Calibri"/>
        </w:rPr>
        <w:t>构成了为超市、冷藏室、食品生产、工业制冷和冷藏运输服务的制冷剂需求。氨</w:t>
      </w:r>
      <w:proofErr w:type="spellEnd"/>
      <w:r>
        <w:rPr>
          <w:rFonts w:eastAsia="Calibri"/>
        </w:rPr>
        <w:t>（</w:t>
      </w:r>
      <w:r>
        <w:rPr>
          <w:rFonts w:eastAsia="Calibri"/>
        </w:rPr>
        <w:t>NH3</w:t>
      </w:r>
      <w:r>
        <w:rPr>
          <w:rFonts w:eastAsia="Calibri"/>
        </w:rPr>
        <w:t>）</w:t>
      </w:r>
      <w:r>
        <w:rPr>
          <w:rStyle w:val="FootnoteReference"/>
        </w:rPr>
        <w:footnoteReference w:id="11"/>
      </w:r>
      <w:r>
        <w:rPr>
          <w:rFonts w:hint="eastAsia"/>
          <w:lang w:val="en-US" w:eastAsia="zh-CN"/>
        </w:rPr>
        <w:t xml:space="preserve"> </w:t>
      </w:r>
      <w:proofErr w:type="spellStart"/>
      <w:r>
        <w:rPr>
          <w:rFonts w:eastAsia="Calibri"/>
        </w:rPr>
        <w:t>仍在高容量的旧装置中的大型工业装置中使用，但没有</w:t>
      </w:r>
      <w:proofErr w:type="spellEnd"/>
      <w:r>
        <w:rPr>
          <w:rFonts w:hint="eastAsia"/>
          <w:lang w:val="en-US" w:eastAsia="zh-CN"/>
        </w:rPr>
        <w:t>用于</w:t>
      </w:r>
      <w:proofErr w:type="spellStart"/>
      <w:r>
        <w:rPr>
          <w:rFonts w:eastAsia="Calibri"/>
        </w:rPr>
        <w:t>新设备。对于小型冰箱和冷冻柜的维修，主要制冷剂是</w:t>
      </w:r>
      <w:proofErr w:type="spellEnd"/>
      <w:r>
        <w:rPr>
          <w:rFonts w:eastAsia="Calibri"/>
        </w:rPr>
        <w:t>HFC-134a</w:t>
      </w:r>
      <w:r>
        <w:rPr>
          <w:rFonts w:eastAsia="Calibri"/>
        </w:rPr>
        <w:t>（</w:t>
      </w:r>
      <w:r>
        <w:rPr>
          <w:rFonts w:eastAsia="Calibri"/>
        </w:rPr>
        <w:t>97%</w:t>
      </w:r>
      <w:r>
        <w:rPr>
          <w:rFonts w:eastAsia="Calibri"/>
        </w:rPr>
        <w:t>），</w:t>
      </w:r>
      <w:r>
        <w:rPr>
          <w:rFonts w:eastAsia="Calibri"/>
        </w:rPr>
        <w:t>R-600a</w:t>
      </w:r>
      <w:proofErr w:type="spellStart"/>
      <w:r>
        <w:rPr>
          <w:rFonts w:eastAsia="Calibri"/>
        </w:rPr>
        <w:t>的使用量也很小</w:t>
      </w:r>
      <w:proofErr w:type="spellEnd"/>
      <w:r>
        <w:rPr>
          <w:rFonts w:eastAsia="Calibri"/>
        </w:rPr>
        <w:t>（</w:t>
      </w:r>
      <w:r>
        <w:rPr>
          <w:rFonts w:eastAsia="Calibri"/>
        </w:rPr>
        <w:t>3%</w:t>
      </w:r>
      <w:r>
        <w:rPr>
          <w:rFonts w:eastAsia="Calibri"/>
        </w:rPr>
        <w:t>）。</w:t>
      </w:r>
      <w:proofErr w:type="spellStart"/>
      <w:r>
        <w:rPr>
          <w:rFonts w:eastAsia="Calibri"/>
        </w:rPr>
        <w:t>目前，大多数进口</w:t>
      </w:r>
      <w:proofErr w:type="spellEnd"/>
      <w:r>
        <w:rPr>
          <w:rFonts w:hint="eastAsia"/>
          <w:lang w:val="en-US" w:eastAsia="zh-CN"/>
        </w:rPr>
        <w:t>家用</w:t>
      </w:r>
      <w:proofErr w:type="spellStart"/>
      <w:r>
        <w:rPr>
          <w:rFonts w:eastAsia="Calibri"/>
        </w:rPr>
        <w:t>冰箱都是基于</w:t>
      </w:r>
      <w:proofErr w:type="spellEnd"/>
      <w:r>
        <w:rPr>
          <w:rFonts w:eastAsia="Calibri"/>
        </w:rPr>
        <w:t>R-600a</w:t>
      </w:r>
      <w:proofErr w:type="spellStart"/>
      <w:r>
        <w:rPr>
          <w:rFonts w:eastAsia="Calibri"/>
        </w:rPr>
        <w:t>的，其市场份额为</w:t>
      </w:r>
      <w:proofErr w:type="spellEnd"/>
      <w:r>
        <w:rPr>
          <w:rFonts w:eastAsia="Calibri"/>
        </w:rPr>
        <w:t>12%</w:t>
      </w:r>
      <w:r>
        <w:rPr>
          <w:rFonts w:eastAsia="Calibri"/>
        </w:rPr>
        <w:t>，</w:t>
      </w:r>
      <w:proofErr w:type="spellStart"/>
      <w:r>
        <w:rPr>
          <w:rFonts w:eastAsia="Calibri"/>
        </w:rPr>
        <w:t>并在继续增长</w:t>
      </w:r>
      <w:proofErr w:type="spellEnd"/>
      <w:r>
        <w:rPr>
          <w:rFonts w:eastAsia="Calibri"/>
        </w:rPr>
        <w:t>。</w:t>
      </w:r>
    </w:p>
    <w:p w14:paraId="2D74C696" w14:textId="77777777" w:rsidR="00350C9B" w:rsidRDefault="00000000">
      <w:pPr>
        <w:pStyle w:val="Heading1"/>
        <w:shd w:val="clear" w:color="auto" w:fill="FFFFFF"/>
        <w:rPr>
          <w:rFonts w:eastAsia="Calibri"/>
        </w:rPr>
      </w:pPr>
      <w:r>
        <w:rPr>
          <w:rFonts w:hint="eastAsia"/>
          <w:lang w:val="en-US" w:eastAsia="zh-CN"/>
        </w:rPr>
        <w:t xml:space="preserve"> </w:t>
      </w:r>
      <w:proofErr w:type="spellStart"/>
      <w:r>
        <w:rPr>
          <w:rFonts w:eastAsia="Calibri"/>
        </w:rPr>
        <w:t>关于固定式空调的需求，由于土库曼斯坦禁止使用新的氟氯烃装置</w:t>
      </w:r>
      <w:proofErr w:type="spellEnd"/>
      <w:r>
        <w:rPr>
          <w:rFonts w:eastAsia="Calibri"/>
        </w:rPr>
        <w:t>，</w:t>
      </w:r>
      <w:r>
        <w:rPr>
          <w:rFonts w:eastAsia="Calibri"/>
        </w:rPr>
        <w:t>R-410A</w:t>
      </w:r>
      <w:proofErr w:type="spellStart"/>
      <w:r>
        <w:rPr>
          <w:rFonts w:eastAsia="Calibri"/>
        </w:rPr>
        <w:t>型空调装置正在迅速取代住宅空调中的</w:t>
      </w:r>
      <w:proofErr w:type="spellEnd"/>
      <w:r>
        <w:rPr>
          <w:rFonts w:eastAsia="Calibri"/>
        </w:rPr>
        <w:t>HCFC-22</w:t>
      </w:r>
      <w:proofErr w:type="spellStart"/>
      <w:r>
        <w:rPr>
          <w:rFonts w:eastAsia="Calibri"/>
        </w:rPr>
        <w:t>装置。氟氯烃</w:t>
      </w:r>
      <w:proofErr w:type="spellEnd"/>
      <w:r>
        <w:rPr>
          <w:rFonts w:eastAsia="Calibri"/>
        </w:rPr>
        <w:t>22</w:t>
      </w:r>
      <w:proofErr w:type="spellStart"/>
      <w:r>
        <w:rPr>
          <w:rFonts w:eastAsia="Calibri"/>
        </w:rPr>
        <w:t>的使用在制冷机和管道空调机组的维修方面仍然相当重要。基于</w:t>
      </w:r>
      <w:proofErr w:type="spellEnd"/>
      <w:r>
        <w:rPr>
          <w:rFonts w:eastAsia="Calibri"/>
        </w:rPr>
        <w:t>HFC-32</w:t>
      </w:r>
      <w:proofErr w:type="spellStart"/>
      <w:r>
        <w:rPr>
          <w:rFonts w:eastAsia="Calibri"/>
        </w:rPr>
        <w:t>的交流装置很</w:t>
      </w:r>
      <w:proofErr w:type="spellEnd"/>
      <w:r>
        <w:rPr>
          <w:rFonts w:hint="eastAsia"/>
          <w:lang w:val="en-US" w:eastAsia="zh-CN"/>
        </w:rPr>
        <w:t>稀</w:t>
      </w:r>
      <w:proofErr w:type="spellStart"/>
      <w:r>
        <w:rPr>
          <w:rFonts w:eastAsia="Calibri"/>
        </w:rPr>
        <w:t>少。在汽车空调行业</w:t>
      </w:r>
      <w:proofErr w:type="spellEnd"/>
      <w:r>
        <w:rPr>
          <w:rFonts w:eastAsia="Calibri"/>
        </w:rPr>
        <w:t>，</w:t>
      </w:r>
      <w:r>
        <w:rPr>
          <w:rFonts w:eastAsia="Calibri"/>
        </w:rPr>
        <w:t>HFC-134a</w:t>
      </w:r>
      <w:proofErr w:type="spellStart"/>
      <w:r>
        <w:rPr>
          <w:rFonts w:eastAsia="Calibri"/>
        </w:rPr>
        <w:t>仍然是维修中小型车辆的主要制冷剂</w:t>
      </w:r>
      <w:proofErr w:type="spellEnd"/>
      <w:r>
        <w:rPr>
          <w:rFonts w:eastAsia="Calibri"/>
        </w:rPr>
        <w:t>。</w:t>
      </w:r>
      <w:r>
        <w:rPr>
          <w:rFonts w:eastAsia="Calibri"/>
        </w:rPr>
        <w:t>HFO 1234yf</w:t>
      </w:r>
      <w:r>
        <w:rPr>
          <w:rFonts w:eastAsia="Calibri"/>
        </w:rPr>
        <w:t>（</w:t>
      </w:r>
      <w:proofErr w:type="spellStart"/>
      <w:r>
        <w:rPr>
          <w:rFonts w:eastAsia="Calibri"/>
        </w:rPr>
        <w:t>氢氟烯烃）也被使用，但主要用于最新一代汽车，与</w:t>
      </w:r>
      <w:proofErr w:type="spellEnd"/>
      <w:r>
        <w:rPr>
          <w:rFonts w:eastAsia="Calibri"/>
        </w:rPr>
        <w:t>HFC-134a</w:t>
      </w:r>
      <w:proofErr w:type="spellStart"/>
      <w:r>
        <w:rPr>
          <w:rFonts w:eastAsia="Calibri"/>
        </w:rPr>
        <w:t>相比，其使用量仍然很小</w:t>
      </w:r>
      <w:proofErr w:type="spellEnd"/>
      <w:r>
        <w:rPr>
          <w:rFonts w:eastAsia="Calibri"/>
        </w:rPr>
        <w:t>。</w:t>
      </w:r>
    </w:p>
    <w:p w14:paraId="73F33870" w14:textId="77777777" w:rsidR="00350C9B" w:rsidRDefault="00000000">
      <w:pPr>
        <w:pStyle w:val="Heading1"/>
        <w:numPr>
          <w:ilvl w:val="0"/>
          <w:numId w:val="0"/>
        </w:numPr>
        <w:shd w:val="clear" w:color="auto" w:fill="FFFFFF"/>
        <w:tabs>
          <w:tab w:val="left" w:pos="0"/>
        </w:tabs>
        <w:rPr>
          <w:u w:val="single"/>
        </w:rPr>
      </w:pPr>
      <w:proofErr w:type="spellStart"/>
      <w:r>
        <w:rPr>
          <w:rFonts w:eastAsia="Calibri"/>
          <w:u w:val="single"/>
        </w:rPr>
        <w:t>基加利氢氟碳化合物</w:t>
      </w:r>
      <w:proofErr w:type="spellEnd"/>
      <w:r>
        <w:rPr>
          <w:rFonts w:hint="eastAsia"/>
          <w:u w:val="single"/>
          <w:lang w:eastAsia="zh-CN"/>
        </w:rPr>
        <w:t>执行</w:t>
      </w:r>
      <w:proofErr w:type="spellStart"/>
      <w:r>
        <w:rPr>
          <w:rFonts w:eastAsia="Calibri"/>
          <w:u w:val="single"/>
        </w:rPr>
        <w:t>计划第一阶段的</w:t>
      </w:r>
      <w:proofErr w:type="spellEnd"/>
      <w:r>
        <w:rPr>
          <w:rFonts w:hint="eastAsia"/>
          <w:u w:val="single"/>
          <w:lang w:val="en-US" w:eastAsia="zh-CN"/>
        </w:rPr>
        <w:t>淘汰</w:t>
      </w:r>
      <w:proofErr w:type="spellStart"/>
      <w:r>
        <w:rPr>
          <w:rFonts w:eastAsia="Calibri"/>
          <w:u w:val="single"/>
        </w:rPr>
        <w:t>战略</w:t>
      </w:r>
      <w:proofErr w:type="spellEnd"/>
    </w:p>
    <w:p w14:paraId="54C9199F" w14:textId="77777777" w:rsidR="00350C9B" w:rsidRDefault="00000000">
      <w:pPr>
        <w:keepNext/>
        <w:spacing w:after="240"/>
        <w:outlineLvl w:val="0"/>
        <w:rPr>
          <w:i/>
          <w:iCs/>
        </w:rPr>
      </w:pPr>
      <w:proofErr w:type="spellStart"/>
      <w:r>
        <w:rPr>
          <w:i/>
          <w:iCs/>
        </w:rPr>
        <w:t>总体战略</w:t>
      </w:r>
      <w:proofErr w:type="spellEnd"/>
    </w:p>
    <w:p w14:paraId="41E8C932" w14:textId="77777777" w:rsidR="00350C9B" w:rsidRDefault="00000000">
      <w:pPr>
        <w:pStyle w:val="Heading1"/>
      </w:pPr>
      <w:proofErr w:type="spellStart"/>
      <w:r>
        <w:t>土库曼斯坦制定了其总体战略，并根据</w:t>
      </w:r>
      <w:proofErr w:type="spellEnd"/>
      <w:r>
        <w:rPr>
          <w:rFonts w:hint="eastAsia"/>
          <w:lang w:eastAsia="zh-CN"/>
        </w:rPr>
        <w:t>制冷空调</w:t>
      </w:r>
      <w:r>
        <w:rPr>
          <w:rFonts w:hint="eastAsia"/>
          <w:lang w:val="en-US" w:eastAsia="zh-CN"/>
        </w:rPr>
        <w:t>维修</w:t>
      </w:r>
      <w:proofErr w:type="spellStart"/>
      <w:r>
        <w:t>和其他跨领域活动的</w:t>
      </w:r>
      <w:proofErr w:type="spellEnd"/>
      <w:r>
        <w:rPr>
          <w:rFonts w:hint="eastAsia"/>
          <w:lang w:val="en-US" w:eastAsia="zh-CN"/>
        </w:rPr>
        <w:t>行业</w:t>
      </w:r>
      <w:proofErr w:type="spellStart"/>
      <w:r>
        <w:t>办法提出了供资建议。尽管土库曼斯坦的环境温度很高，但该国没有要求在任何分</w:t>
      </w:r>
      <w:proofErr w:type="spellEnd"/>
      <w:r>
        <w:rPr>
          <w:rFonts w:hint="eastAsia"/>
          <w:lang w:val="en-US" w:eastAsia="zh-CN"/>
        </w:rPr>
        <w:t>行业</w:t>
      </w:r>
      <w:proofErr w:type="spellStart"/>
      <w:r>
        <w:t>豁免氢氟碳化合物的使用。该国提议分四个阶段</w:t>
      </w:r>
      <w:proofErr w:type="spellEnd"/>
      <w:r>
        <w:rPr>
          <w:rFonts w:hint="eastAsia"/>
          <w:lang w:eastAsia="zh-CN"/>
        </w:rPr>
        <w:t>执行基加利氢氟碳化合物执行计划</w:t>
      </w:r>
      <w:r>
        <w:t>。提</w:t>
      </w:r>
      <w:r>
        <w:rPr>
          <w:rFonts w:hint="eastAsia"/>
          <w:lang w:val="en-US" w:eastAsia="zh-CN"/>
        </w:rPr>
        <w:t>案</w:t>
      </w:r>
      <w:proofErr w:type="spellStart"/>
      <w:r>
        <w:t>仅包括</w:t>
      </w:r>
      <w:proofErr w:type="spellEnd"/>
      <w:r>
        <w:rPr>
          <w:rFonts w:hint="eastAsia"/>
          <w:lang w:eastAsia="zh-CN"/>
        </w:rPr>
        <w:t>基加利氢氟碳化合物执行计划</w:t>
      </w:r>
      <w:proofErr w:type="spellStart"/>
      <w:r>
        <w:t>第一阶段</w:t>
      </w:r>
      <w:proofErr w:type="spellEnd"/>
      <w:r>
        <w:t>（</w:t>
      </w:r>
      <w:r>
        <w:t>2024</w:t>
      </w:r>
      <w:proofErr w:type="spellStart"/>
      <w:r>
        <w:t>年至</w:t>
      </w:r>
      <w:proofErr w:type="spellEnd"/>
      <w:r>
        <w:t>2029</w:t>
      </w:r>
      <w:proofErr w:type="spellStart"/>
      <w:r>
        <w:t>年）的资金需求，该阶段将与氟氯烃淘汰管理计划和体制建设项目建立协同作用</w:t>
      </w:r>
      <w:proofErr w:type="spellEnd"/>
      <w:r>
        <w:t>。</w:t>
      </w:r>
      <w:r>
        <w:t>.</w:t>
      </w:r>
    </w:p>
    <w:p w14:paraId="1A7B543D" w14:textId="77777777" w:rsidR="00350C9B" w:rsidRDefault="00000000">
      <w:pPr>
        <w:spacing w:after="240"/>
        <w:rPr>
          <w:i/>
          <w:iCs/>
        </w:rPr>
      </w:pPr>
      <w:proofErr w:type="spellStart"/>
      <w:r>
        <w:rPr>
          <w:i/>
          <w:iCs/>
        </w:rPr>
        <w:t>确定氢氟碳化合物基准和拟议削减</w:t>
      </w:r>
      <w:proofErr w:type="spellEnd"/>
    </w:p>
    <w:p w14:paraId="085B702C" w14:textId="77777777" w:rsidR="00350C9B" w:rsidRDefault="00000000">
      <w:pPr>
        <w:pStyle w:val="Heading1"/>
      </w:pPr>
      <w:proofErr w:type="spellStart"/>
      <w:r>
        <w:t>土库曼斯坦政府</w:t>
      </w:r>
      <w:proofErr w:type="spellEnd"/>
      <w:r>
        <w:rPr>
          <w:rFonts w:hint="eastAsia"/>
          <w:lang w:val="en-US" w:eastAsia="zh-CN"/>
        </w:rPr>
        <w:t>按</w:t>
      </w:r>
      <w:r>
        <w:t>《</w:t>
      </w:r>
      <w:proofErr w:type="spellStart"/>
      <w:r>
        <w:t>蒙特利尔议定书》第</w:t>
      </w:r>
      <w:proofErr w:type="spellEnd"/>
      <w:r>
        <w:t>7</w:t>
      </w:r>
      <w:proofErr w:type="spellStart"/>
      <w:r>
        <w:t>条提交了</w:t>
      </w:r>
      <w:proofErr w:type="spellEnd"/>
      <w:r>
        <w:t>2020-2022</w:t>
      </w:r>
      <w:proofErr w:type="spellStart"/>
      <w:r>
        <w:t>年报告。如表</w:t>
      </w:r>
      <w:proofErr w:type="spellEnd"/>
      <w:r>
        <w:t>3</w:t>
      </w:r>
      <w:proofErr w:type="spellStart"/>
      <w:r>
        <w:t>所示，通过在</w:t>
      </w:r>
      <w:proofErr w:type="spellEnd"/>
      <w:r>
        <w:t>2020-2022</w:t>
      </w:r>
      <w:proofErr w:type="spellStart"/>
      <w:r>
        <w:t>年氢氟碳化合物平均消费量中增加</w:t>
      </w:r>
      <w:proofErr w:type="spellEnd"/>
      <w:r>
        <w:t>65%</w:t>
      </w:r>
      <w:proofErr w:type="spellStart"/>
      <w:r>
        <w:t>的氟氯烃基准（以二氧化碳当量吨计</w:t>
      </w:r>
      <w:proofErr w:type="spellEnd"/>
      <w:r>
        <w:t>），</w:t>
      </w:r>
      <w:proofErr w:type="spellStart"/>
      <w:r>
        <w:t>确定的氢氟碳化合物基准为</w:t>
      </w:r>
      <w:proofErr w:type="spellEnd"/>
      <w:r>
        <w:t>597</w:t>
      </w:r>
      <w:r>
        <w:rPr>
          <w:rFonts w:hint="eastAsia"/>
          <w:lang w:val="en-US" w:eastAsia="zh-CN"/>
        </w:rPr>
        <w:t xml:space="preserve"> </w:t>
      </w:r>
      <w:r>
        <w:t>121</w:t>
      </w:r>
      <w:proofErr w:type="spellStart"/>
      <w:r>
        <w:t>二氧化碳当量吨</w:t>
      </w:r>
      <w:proofErr w:type="spellEnd"/>
      <w:r>
        <w:t>。</w:t>
      </w:r>
    </w:p>
    <w:p w14:paraId="36EAEA74" w14:textId="77777777" w:rsidR="00350C9B" w:rsidRDefault="00000000">
      <w:pPr>
        <w:pStyle w:val="Heading1"/>
        <w:numPr>
          <w:ilvl w:val="0"/>
          <w:numId w:val="0"/>
        </w:numPr>
        <w:tabs>
          <w:tab w:val="left" w:pos="0"/>
        </w:tabs>
      </w:pPr>
      <w:r>
        <w:rPr>
          <w:b/>
          <w:bCs/>
        </w:rPr>
        <w:t>表</w:t>
      </w:r>
      <w:r>
        <w:rPr>
          <w:b/>
          <w:bCs/>
        </w:rPr>
        <w:t>3</w:t>
      </w:r>
      <w:r>
        <w:rPr>
          <w:rFonts w:hint="eastAsia"/>
          <w:b/>
          <w:bCs/>
          <w:lang w:val="en-US" w:eastAsia="zh-CN"/>
        </w:rPr>
        <w:t xml:space="preserve">. </w:t>
      </w:r>
      <w:proofErr w:type="spellStart"/>
      <w:r>
        <w:rPr>
          <w:b/>
          <w:bCs/>
        </w:rPr>
        <w:t>土库曼斯坦氢氟碳化合物基准（二氧化碳当量吨</w:t>
      </w:r>
      <w:proofErr w:type="spellEnd"/>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645"/>
        <w:gridCol w:w="1645"/>
        <w:gridCol w:w="1645"/>
        <w:gridCol w:w="1641"/>
      </w:tblGrid>
      <w:tr w:rsidR="00350C9B" w14:paraId="4FA4E944" w14:textId="77777777">
        <w:trPr>
          <w:trHeight w:val="57"/>
          <w:tblHeader/>
        </w:trPr>
        <w:tc>
          <w:tcPr>
            <w:tcW w:w="2425" w:type="pct"/>
            <w:tcMar>
              <w:top w:w="17" w:type="dxa"/>
              <w:left w:w="108" w:type="dxa"/>
              <w:bottom w:w="17" w:type="dxa"/>
              <w:right w:w="108" w:type="dxa"/>
            </w:tcMar>
            <w:vAlign w:val="center"/>
          </w:tcPr>
          <w:p w14:paraId="6D312CE5" w14:textId="77777777" w:rsidR="00350C9B" w:rsidRDefault="00000000">
            <w:pPr>
              <w:keepNext/>
              <w:jc w:val="center"/>
              <w:rPr>
                <w:b/>
                <w:bCs/>
                <w:sz w:val="20"/>
                <w:szCs w:val="20"/>
                <w:lang w:val="en-US" w:eastAsia="zh-CN"/>
              </w:rPr>
            </w:pPr>
            <w:bookmarkStart w:id="3" w:name="_Hlk131922742"/>
            <w:r>
              <w:rPr>
                <w:rFonts w:hint="eastAsia"/>
                <w:b/>
                <w:bCs/>
                <w:sz w:val="20"/>
                <w:szCs w:val="20"/>
                <w:lang w:val="en-US" w:eastAsia="zh-CN"/>
              </w:rPr>
              <w:t>基准计算量</w:t>
            </w:r>
          </w:p>
        </w:tc>
        <w:tc>
          <w:tcPr>
            <w:tcW w:w="859" w:type="pct"/>
            <w:tcMar>
              <w:top w:w="17" w:type="dxa"/>
              <w:left w:w="108" w:type="dxa"/>
              <w:bottom w:w="17" w:type="dxa"/>
              <w:right w:w="108" w:type="dxa"/>
            </w:tcMar>
            <w:vAlign w:val="center"/>
          </w:tcPr>
          <w:p w14:paraId="12943558" w14:textId="77777777" w:rsidR="00350C9B" w:rsidRDefault="00000000">
            <w:pPr>
              <w:keepNext/>
              <w:jc w:val="center"/>
              <w:rPr>
                <w:b/>
                <w:bCs/>
                <w:sz w:val="20"/>
                <w:szCs w:val="20"/>
                <w:lang w:val="en-US" w:eastAsia="zh-CN"/>
              </w:rPr>
            </w:pPr>
            <w:r>
              <w:rPr>
                <w:b/>
                <w:bCs/>
                <w:sz w:val="20"/>
                <w:szCs w:val="20"/>
              </w:rPr>
              <w:t>2020</w:t>
            </w:r>
            <w:r>
              <w:rPr>
                <w:rFonts w:hint="eastAsia"/>
                <w:b/>
                <w:bCs/>
                <w:sz w:val="20"/>
                <w:szCs w:val="20"/>
                <w:lang w:val="en-US" w:eastAsia="zh-CN"/>
              </w:rPr>
              <w:t>年</w:t>
            </w:r>
          </w:p>
        </w:tc>
        <w:tc>
          <w:tcPr>
            <w:tcW w:w="859" w:type="pct"/>
            <w:tcMar>
              <w:top w:w="17" w:type="dxa"/>
              <w:left w:w="108" w:type="dxa"/>
              <w:bottom w:w="17" w:type="dxa"/>
              <w:right w:w="108" w:type="dxa"/>
            </w:tcMar>
            <w:vAlign w:val="center"/>
          </w:tcPr>
          <w:p w14:paraId="5ACF3707" w14:textId="77777777" w:rsidR="00350C9B" w:rsidRDefault="00000000">
            <w:pPr>
              <w:keepNext/>
              <w:jc w:val="center"/>
              <w:rPr>
                <w:b/>
                <w:bCs/>
                <w:sz w:val="20"/>
                <w:szCs w:val="20"/>
                <w:lang w:val="en-US" w:eastAsia="zh-CN"/>
              </w:rPr>
            </w:pPr>
            <w:r>
              <w:rPr>
                <w:b/>
                <w:bCs/>
                <w:sz w:val="20"/>
                <w:szCs w:val="20"/>
              </w:rPr>
              <w:t>2021</w:t>
            </w:r>
            <w:r>
              <w:rPr>
                <w:rFonts w:hint="eastAsia"/>
                <w:b/>
                <w:bCs/>
                <w:sz w:val="20"/>
                <w:szCs w:val="20"/>
                <w:lang w:val="en-US" w:eastAsia="zh-CN"/>
              </w:rPr>
              <w:t>年</w:t>
            </w:r>
          </w:p>
        </w:tc>
        <w:tc>
          <w:tcPr>
            <w:tcW w:w="857" w:type="pct"/>
            <w:tcMar>
              <w:top w:w="17" w:type="dxa"/>
              <w:left w:w="108" w:type="dxa"/>
              <w:bottom w:w="17" w:type="dxa"/>
              <w:right w:w="108" w:type="dxa"/>
            </w:tcMar>
            <w:vAlign w:val="center"/>
          </w:tcPr>
          <w:p w14:paraId="5A7EDB03" w14:textId="77777777" w:rsidR="00350C9B" w:rsidRDefault="00000000">
            <w:pPr>
              <w:keepNext/>
              <w:jc w:val="center"/>
              <w:rPr>
                <w:b/>
                <w:bCs/>
                <w:sz w:val="20"/>
                <w:szCs w:val="20"/>
                <w:lang w:val="en-US" w:eastAsia="zh-CN"/>
              </w:rPr>
            </w:pPr>
            <w:r>
              <w:rPr>
                <w:b/>
                <w:bCs/>
                <w:sz w:val="20"/>
                <w:szCs w:val="20"/>
              </w:rPr>
              <w:t>2022</w:t>
            </w:r>
            <w:r>
              <w:rPr>
                <w:rFonts w:hint="eastAsia"/>
                <w:b/>
                <w:bCs/>
                <w:sz w:val="20"/>
                <w:szCs w:val="20"/>
                <w:lang w:val="en-US" w:eastAsia="zh-CN"/>
              </w:rPr>
              <w:t>年</w:t>
            </w:r>
          </w:p>
        </w:tc>
      </w:tr>
      <w:tr w:rsidR="00350C9B" w14:paraId="6B629D6D" w14:textId="77777777">
        <w:trPr>
          <w:trHeight w:val="57"/>
        </w:trPr>
        <w:tc>
          <w:tcPr>
            <w:tcW w:w="2425" w:type="pct"/>
            <w:tcMar>
              <w:top w:w="17" w:type="dxa"/>
              <w:left w:w="108" w:type="dxa"/>
              <w:bottom w:w="17" w:type="dxa"/>
              <w:right w:w="108" w:type="dxa"/>
            </w:tcMar>
          </w:tcPr>
          <w:p w14:paraId="0495B41E" w14:textId="77777777" w:rsidR="00350C9B" w:rsidRDefault="00000000">
            <w:pPr>
              <w:keepNext/>
              <w:rPr>
                <w:sz w:val="20"/>
                <w:szCs w:val="20"/>
                <w:lang w:val="en-US" w:eastAsia="zh-CN"/>
              </w:rPr>
            </w:pPr>
            <w:r>
              <w:rPr>
                <w:sz w:val="20"/>
                <w:szCs w:val="20"/>
              </w:rPr>
              <w:t xml:space="preserve">HFC </w:t>
            </w:r>
            <w:r>
              <w:rPr>
                <w:rFonts w:hint="eastAsia"/>
                <w:sz w:val="20"/>
                <w:szCs w:val="20"/>
                <w:lang w:val="en-US" w:eastAsia="zh-CN"/>
              </w:rPr>
              <w:t>年消费量</w:t>
            </w:r>
          </w:p>
        </w:tc>
        <w:tc>
          <w:tcPr>
            <w:tcW w:w="859" w:type="pct"/>
            <w:tcMar>
              <w:top w:w="17" w:type="dxa"/>
              <w:left w:w="108" w:type="dxa"/>
              <w:bottom w:w="17" w:type="dxa"/>
              <w:right w:w="108" w:type="dxa"/>
            </w:tcMar>
            <w:vAlign w:val="bottom"/>
          </w:tcPr>
          <w:p w14:paraId="7E2B9147" w14:textId="77777777" w:rsidR="00350C9B" w:rsidRDefault="00000000">
            <w:pPr>
              <w:keepNext/>
              <w:ind w:right="179"/>
              <w:jc w:val="right"/>
              <w:rPr>
                <w:sz w:val="20"/>
                <w:szCs w:val="20"/>
              </w:rPr>
            </w:pPr>
            <w:r>
              <w:rPr>
                <w:sz w:val="20"/>
                <w:szCs w:val="20"/>
              </w:rPr>
              <w:t xml:space="preserve">586,253 </w:t>
            </w:r>
          </w:p>
        </w:tc>
        <w:tc>
          <w:tcPr>
            <w:tcW w:w="859" w:type="pct"/>
            <w:tcMar>
              <w:top w:w="17" w:type="dxa"/>
              <w:left w:w="108" w:type="dxa"/>
              <w:bottom w:w="17" w:type="dxa"/>
              <w:right w:w="108" w:type="dxa"/>
            </w:tcMar>
            <w:vAlign w:val="bottom"/>
          </w:tcPr>
          <w:p w14:paraId="68713B57" w14:textId="77777777" w:rsidR="00350C9B" w:rsidRDefault="00000000">
            <w:pPr>
              <w:keepNext/>
              <w:ind w:right="179"/>
              <w:jc w:val="right"/>
              <w:rPr>
                <w:sz w:val="20"/>
                <w:szCs w:val="20"/>
                <w:highlight w:val="cyan"/>
              </w:rPr>
            </w:pPr>
            <w:r>
              <w:rPr>
                <w:sz w:val="20"/>
                <w:szCs w:val="20"/>
              </w:rPr>
              <w:t xml:space="preserve">510,256 </w:t>
            </w:r>
          </w:p>
        </w:tc>
        <w:tc>
          <w:tcPr>
            <w:tcW w:w="857" w:type="pct"/>
            <w:tcMar>
              <w:top w:w="17" w:type="dxa"/>
              <w:left w:w="108" w:type="dxa"/>
              <w:bottom w:w="17" w:type="dxa"/>
              <w:right w:w="108" w:type="dxa"/>
            </w:tcMar>
            <w:vAlign w:val="bottom"/>
          </w:tcPr>
          <w:p w14:paraId="5AFE5DD5" w14:textId="77777777" w:rsidR="00350C9B" w:rsidRDefault="00000000">
            <w:pPr>
              <w:keepNext/>
              <w:ind w:right="179"/>
              <w:jc w:val="right"/>
              <w:rPr>
                <w:sz w:val="20"/>
                <w:szCs w:val="20"/>
                <w:highlight w:val="cyan"/>
              </w:rPr>
            </w:pPr>
            <w:bookmarkStart w:id="4" w:name="_Hlk144815854"/>
            <w:r>
              <w:rPr>
                <w:sz w:val="20"/>
                <w:szCs w:val="20"/>
              </w:rPr>
              <w:t>256,793</w:t>
            </w:r>
            <w:bookmarkEnd w:id="4"/>
          </w:p>
        </w:tc>
      </w:tr>
      <w:tr w:rsidR="00350C9B" w14:paraId="63E43BB9" w14:textId="77777777">
        <w:trPr>
          <w:trHeight w:val="57"/>
        </w:trPr>
        <w:tc>
          <w:tcPr>
            <w:tcW w:w="2425" w:type="pct"/>
            <w:tcMar>
              <w:top w:w="17" w:type="dxa"/>
              <w:left w:w="108" w:type="dxa"/>
              <w:bottom w:w="17" w:type="dxa"/>
              <w:right w:w="108" w:type="dxa"/>
            </w:tcMar>
          </w:tcPr>
          <w:p w14:paraId="413E51C3" w14:textId="77777777" w:rsidR="00350C9B" w:rsidRDefault="00000000">
            <w:pPr>
              <w:keepNext/>
              <w:rPr>
                <w:sz w:val="20"/>
                <w:szCs w:val="20"/>
                <w:lang w:val="en-US" w:eastAsia="zh-CN"/>
              </w:rPr>
            </w:pPr>
            <w:r>
              <w:rPr>
                <w:sz w:val="20"/>
                <w:szCs w:val="20"/>
              </w:rPr>
              <w:t>HFC  2020-2022</w:t>
            </w:r>
            <w:r>
              <w:rPr>
                <w:rFonts w:hint="eastAsia"/>
                <w:sz w:val="20"/>
                <w:szCs w:val="20"/>
                <w:lang w:val="en-US" w:eastAsia="zh-CN"/>
              </w:rPr>
              <w:t>年平均消费量</w:t>
            </w:r>
          </w:p>
        </w:tc>
        <w:tc>
          <w:tcPr>
            <w:tcW w:w="2575" w:type="pct"/>
            <w:gridSpan w:val="3"/>
            <w:tcMar>
              <w:top w:w="17" w:type="dxa"/>
              <w:left w:w="108" w:type="dxa"/>
              <w:bottom w:w="17" w:type="dxa"/>
              <w:right w:w="108" w:type="dxa"/>
            </w:tcMar>
          </w:tcPr>
          <w:p w14:paraId="0ED386BA" w14:textId="77777777" w:rsidR="00350C9B" w:rsidRDefault="00000000">
            <w:pPr>
              <w:keepNext/>
              <w:ind w:right="175"/>
              <w:jc w:val="right"/>
              <w:rPr>
                <w:sz w:val="20"/>
                <w:szCs w:val="20"/>
              </w:rPr>
            </w:pPr>
            <w:r>
              <w:rPr>
                <w:sz w:val="20"/>
                <w:szCs w:val="20"/>
              </w:rPr>
              <w:t xml:space="preserve">451,101 </w:t>
            </w:r>
          </w:p>
        </w:tc>
      </w:tr>
      <w:tr w:rsidR="00350C9B" w14:paraId="5F2DA270" w14:textId="77777777">
        <w:trPr>
          <w:trHeight w:val="57"/>
        </w:trPr>
        <w:tc>
          <w:tcPr>
            <w:tcW w:w="2425" w:type="pct"/>
            <w:tcMar>
              <w:top w:w="17" w:type="dxa"/>
              <w:left w:w="108" w:type="dxa"/>
              <w:bottom w:w="17" w:type="dxa"/>
              <w:right w:w="108" w:type="dxa"/>
            </w:tcMar>
          </w:tcPr>
          <w:p w14:paraId="45D42437" w14:textId="77777777" w:rsidR="00350C9B" w:rsidRDefault="00000000">
            <w:pPr>
              <w:keepNext/>
              <w:ind w:right="1505"/>
              <w:jc w:val="left"/>
              <w:rPr>
                <w:sz w:val="20"/>
                <w:szCs w:val="20"/>
              </w:rPr>
            </w:pPr>
            <w:r>
              <w:rPr>
                <w:sz w:val="20"/>
                <w:szCs w:val="20"/>
              </w:rPr>
              <w:t xml:space="preserve">HCFC </w:t>
            </w:r>
            <w:r>
              <w:rPr>
                <w:rFonts w:hint="eastAsia"/>
                <w:sz w:val="20"/>
                <w:szCs w:val="20"/>
                <w:lang w:val="en-US" w:eastAsia="zh-CN"/>
              </w:rPr>
              <w:t>基准</w:t>
            </w:r>
            <w:r>
              <w:rPr>
                <w:sz w:val="20"/>
                <w:szCs w:val="20"/>
              </w:rPr>
              <w:t xml:space="preserve"> (65%) </w:t>
            </w:r>
          </w:p>
        </w:tc>
        <w:tc>
          <w:tcPr>
            <w:tcW w:w="2575" w:type="pct"/>
            <w:gridSpan w:val="3"/>
          </w:tcPr>
          <w:p w14:paraId="767E1D0E" w14:textId="77777777" w:rsidR="00350C9B" w:rsidRDefault="00000000">
            <w:pPr>
              <w:keepNext/>
              <w:ind w:left="819" w:right="253"/>
              <w:jc w:val="right"/>
              <w:rPr>
                <w:sz w:val="20"/>
                <w:szCs w:val="20"/>
              </w:rPr>
            </w:pPr>
            <w:r>
              <w:rPr>
                <w:sz w:val="20"/>
                <w:szCs w:val="20"/>
              </w:rPr>
              <w:t>146,020</w:t>
            </w:r>
          </w:p>
        </w:tc>
      </w:tr>
      <w:tr w:rsidR="00350C9B" w14:paraId="08B84158" w14:textId="77777777">
        <w:trPr>
          <w:trHeight w:val="57"/>
        </w:trPr>
        <w:tc>
          <w:tcPr>
            <w:tcW w:w="2425" w:type="pct"/>
            <w:tcMar>
              <w:top w:w="17" w:type="dxa"/>
              <w:left w:w="108" w:type="dxa"/>
              <w:bottom w:w="17" w:type="dxa"/>
              <w:right w:w="108" w:type="dxa"/>
            </w:tcMar>
          </w:tcPr>
          <w:p w14:paraId="74BD825E" w14:textId="77777777" w:rsidR="00350C9B" w:rsidRDefault="00000000">
            <w:pPr>
              <w:keepNext/>
              <w:ind w:right="1505"/>
              <w:jc w:val="left"/>
              <w:rPr>
                <w:b/>
                <w:bCs/>
                <w:sz w:val="20"/>
                <w:szCs w:val="20"/>
              </w:rPr>
            </w:pPr>
            <w:r>
              <w:rPr>
                <w:sz w:val="20"/>
                <w:szCs w:val="20"/>
              </w:rPr>
              <w:t xml:space="preserve">HFC </w:t>
            </w:r>
            <w:r>
              <w:rPr>
                <w:rFonts w:hint="eastAsia"/>
                <w:sz w:val="20"/>
                <w:szCs w:val="20"/>
                <w:lang w:val="en-US" w:eastAsia="zh-CN"/>
              </w:rPr>
              <w:t>基准</w:t>
            </w:r>
            <w:r>
              <w:rPr>
                <w:sz w:val="20"/>
                <w:szCs w:val="20"/>
              </w:rPr>
              <w:t xml:space="preserve"> </w:t>
            </w:r>
          </w:p>
        </w:tc>
        <w:tc>
          <w:tcPr>
            <w:tcW w:w="2575" w:type="pct"/>
            <w:gridSpan w:val="3"/>
          </w:tcPr>
          <w:p w14:paraId="253F4EA1" w14:textId="77777777" w:rsidR="00350C9B" w:rsidRDefault="00000000">
            <w:pPr>
              <w:keepNext/>
              <w:ind w:right="257"/>
              <w:jc w:val="right"/>
              <w:rPr>
                <w:b/>
                <w:bCs/>
                <w:sz w:val="20"/>
                <w:szCs w:val="20"/>
              </w:rPr>
            </w:pPr>
            <w:r>
              <w:rPr>
                <w:b/>
                <w:bCs/>
                <w:sz w:val="20"/>
                <w:szCs w:val="20"/>
              </w:rPr>
              <w:t>597,121</w:t>
            </w:r>
          </w:p>
        </w:tc>
      </w:tr>
    </w:tbl>
    <w:bookmarkEnd w:id="3"/>
    <w:p w14:paraId="1FAF920E" w14:textId="77777777" w:rsidR="00350C9B" w:rsidRDefault="00000000">
      <w:pPr>
        <w:pStyle w:val="Heading1"/>
        <w:spacing w:before="240"/>
        <w:rPr>
          <w:rFonts w:eastAsia="Calibri"/>
        </w:rPr>
      </w:pPr>
      <w:r>
        <w:rPr>
          <w:rFonts w:hint="eastAsia"/>
          <w:lang w:eastAsia="zh-CN"/>
        </w:rPr>
        <w:t>基加利氢氟碳化合物执行计划</w:t>
      </w:r>
      <w:proofErr w:type="spellStart"/>
      <w:r>
        <w:rPr>
          <w:rFonts w:eastAsia="Calibri"/>
        </w:rPr>
        <w:t>的第一阶段旨在使该国能够遵守表</w:t>
      </w:r>
      <w:proofErr w:type="spellEnd"/>
      <w:r>
        <w:rPr>
          <w:rFonts w:eastAsia="Calibri"/>
        </w:rPr>
        <w:t>4</w:t>
      </w:r>
      <w:proofErr w:type="spellStart"/>
      <w:r>
        <w:rPr>
          <w:rFonts w:eastAsia="Calibri"/>
        </w:rPr>
        <w:t>所示的《基加利修正案》的氢氟碳化合物冻结和</w:t>
      </w:r>
      <w:proofErr w:type="spellEnd"/>
      <w:r>
        <w:rPr>
          <w:rFonts w:eastAsia="Calibri"/>
        </w:rPr>
        <w:t>10%</w:t>
      </w:r>
      <w:proofErr w:type="spellStart"/>
      <w:r>
        <w:rPr>
          <w:rFonts w:eastAsia="Calibri"/>
        </w:rPr>
        <w:t>削减控制措施</w:t>
      </w:r>
      <w:proofErr w:type="spellEnd"/>
      <w:r>
        <w:rPr>
          <w:rFonts w:eastAsia="Calibri"/>
        </w:rPr>
        <w:t>。</w:t>
      </w:r>
    </w:p>
    <w:p w14:paraId="2D82E8B2" w14:textId="77777777" w:rsidR="00350C9B" w:rsidRDefault="00000000">
      <w:pPr>
        <w:keepNext/>
        <w:ind w:left="34"/>
        <w:rPr>
          <w:b/>
          <w:bCs/>
        </w:rPr>
      </w:pPr>
      <w:r>
        <w:rPr>
          <w:b/>
          <w:bCs/>
        </w:rPr>
        <w:lastRenderedPageBreak/>
        <w:t>表</w:t>
      </w:r>
      <w:r>
        <w:rPr>
          <w:b/>
          <w:bCs/>
        </w:rPr>
        <w:t>4.</w:t>
      </w:r>
      <w:r>
        <w:rPr>
          <w:rFonts w:hint="eastAsia"/>
          <w:b/>
          <w:bCs/>
          <w:lang w:val="en-US" w:eastAsia="zh-CN"/>
        </w:rPr>
        <w:t xml:space="preserve">  </w:t>
      </w:r>
      <w:r>
        <w:rPr>
          <w:rFonts w:hint="eastAsia"/>
          <w:b/>
          <w:bCs/>
          <w:lang w:eastAsia="zh-CN"/>
        </w:rPr>
        <w:t>基加利氢氟碳化合物执行计划</w:t>
      </w:r>
      <w:proofErr w:type="spellStart"/>
      <w:r>
        <w:rPr>
          <w:b/>
          <w:bCs/>
        </w:rPr>
        <w:t>第一阶段提出的土库曼斯坦</w:t>
      </w:r>
      <w:proofErr w:type="spellEnd"/>
      <w:r>
        <w:rPr>
          <w:b/>
          <w:bCs/>
        </w:rPr>
        <w:t>HFC</w:t>
      </w:r>
      <w:proofErr w:type="spellStart"/>
      <w:r>
        <w:rPr>
          <w:b/>
          <w:bCs/>
        </w:rPr>
        <w:t>消费限额</w:t>
      </w:r>
      <w:proofErr w:type="spellEnd"/>
    </w:p>
    <w:p w14:paraId="1225C4B1" w14:textId="77777777" w:rsidR="00350C9B" w:rsidRDefault="00000000">
      <w:pPr>
        <w:keepNext/>
        <w:ind w:left="34"/>
        <w:rPr>
          <w:b/>
          <w:sz w:val="18"/>
          <w:szCs w:val="18"/>
        </w:rPr>
      </w:pPr>
      <w:r>
        <w:rPr>
          <w:b/>
          <w:bCs/>
        </w:rPr>
        <w:t>（</w:t>
      </w:r>
      <w:proofErr w:type="spellStart"/>
      <w:r>
        <w:rPr>
          <w:b/>
          <w:bCs/>
        </w:rPr>
        <w:t>二氧化碳当量吨</w:t>
      </w:r>
      <w:proofErr w:type="spellEnd"/>
      <w:r>
        <w:rPr>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9" w:type="dxa"/>
          <w:right w:w="29" w:type="dxa"/>
        </w:tblCellMar>
        <w:tblLook w:val="0000" w:firstRow="0" w:lastRow="0" w:firstColumn="0" w:lastColumn="0" w:noHBand="0" w:noVBand="0"/>
      </w:tblPr>
      <w:tblGrid>
        <w:gridCol w:w="3833"/>
        <w:gridCol w:w="923"/>
        <w:gridCol w:w="923"/>
        <w:gridCol w:w="923"/>
        <w:gridCol w:w="923"/>
        <w:gridCol w:w="923"/>
        <w:gridCol w:w="970"/>
      </w:tblGrid>
      <w:tr w:rsidR="00350C9B" w14:paraId="1EA72DCD" w14:textId="77777777">
        <w:trPr>
          <w:trHeight w:val="340"/>
          <w:tblHeader/>
          <w:jc w:val="center"/>
        </w:trPr>
        <w:tc>
          <w:tcPr>
            <w:tcW w:w="2035" w:type="pct"/>
            <w:shd w:val="clear" w:color="auto" w:fill="FFFFFF"/>
            <w:vAlign w:val="center"/>
          </w:tcPr>
          <w:p w14:paraId="4DF76D7A" w14:textId="77777777" w:rsidR="00350C9B" w:rsidRDefault="00350C9B">
            <w:pPr>
              <w:keepNext/>
              <w:ind w:left="105"/>
              <w:rPr>
                <w:sz w:val="20"/>
                <w:szCs w:val="20"/>
              </w:rPr>
            </w:pPr>
          </w:p>
        </w:tc>
        <w:tc>
          <w:tcPr>
            <w:tcW w:w="490" w:type="pct"/>
            <w:shd w:val="clear" w:color="auto" w:fill="FFFFFF"/>
            <w:vAlign w:val="center"/>
          </w:tcPr>
          <w:p w14:paraId="282FBD7C" w14:textId="77777777" w:rsidR="00350C9B" w:rsidRDefault="00000000">
            <w:pPr>
              <w:keepNext/>
              <w:jc w:val="center"/>
              <w:rPr>
                <w:b/>
                <w:sz w:val="20"/>
                <w:szCs w:val="20"/>
                <w:lang w:val="en-US" w:eastAsia="zh-CN"/>
              </w:rPr>
            </w:pPr>
            <w:r>
              <w:rPr>
                <w:b/>
                <w:sz w:val="20"/>
                <w:szCs w:val="20"/>
              </w:rPr>
              <w:t>2024</w:t>
            </w:r>
            <w:r>
              <w:rPr>
                <w:rFonts w:hint="eastAsia"/>
                <w:b/>
                <w:sz w:val="20"/>
                <w:szCs w:val="20"/>
                <w:lang w:val="en-US" w:eastAsia="zh-CN"/>
              </w:rPr>
              <w:t>年</w:t>
            </w:r>
          </w:p>
        </w:tc>
        <w:tc>
          <w:tcPr>
            <w:tcW w:w="490" w:type="pct"/>
            <w:shd w:val="clear" w:color="auto" w:fill="FFFFFF"/>
            <w:vAlign w:val="center"/>
          </w:tcPr>
          <w:p w14:paraId="4A85018F" w14:textId="77777777" w:rsidR="00350C9B" w:rsidRDefault="00000000">
            <w:pPr>
              <w:keepNext/>
              <w:jc w:val="center"/>
              <w:rPr>
                <w:b/>
                <w:sz w:val="20"/>
                <w:szCs w:val="20"/>
                <w:lang w:val="en-US" w:eastAsia="zh-CN"/>
              </w:rPr>
            </w:pPr>
            <w:r>
              <w:rPr>
                <w:b/>
                <w:sz w:val="20"/>
                <w:szCs w:val="20"/>
              </w:rPr>
              <w:t>2025</w:t>
            </w:r>
            <w:r>
              <w:rPr>
                <w:rFonts w:hint="eastAsia"/>
                <w:b/>
                <w:sz w:val="20"/>
                <w:szCs w:val="20"/>
                <w:lang w:val="en-US" w:eastAsia="zh-CN"/>
              </w:rPr>
              <w:t>年</w:t>
            </w:r>
          </w:p>
        </w:tc>
        <w:tc>
          <w:tcPr>
            <w:tcW w:w="490" w:type="pct"/>
            <w:shd w:val="clear" w:color="auto" w:fill="FFFFFF"/>
            <w:vAlign w:val="center"/>
          </w:tcPr>
          <w:p w14:paraId="6B9997AC" w14:textId="77777777" w:rsidR="00350C9B" w:rsidRDefault="00000000">
            <w:pPr>
              <w:keepNext/>
              <w:jc w:val="center"/>
              <w:rPr>
                <w:b/>
                <w:sz w:val="20"/>
                <w:szCs w:val="20"/>
                <w:lang w:val="en-US" w:eastAsia="zh-CN"/>
              </w:rPr>
            </w:pPr>
            <w:r>
              <w:rPr>
                <w:b/>
                <w:sz w:val="20"/>
                <w:szCs w:val="20"/>
              </w:rPr>
              <w:t>2026</w:t>
            </w:r>
            <w:r>
              <w:rPr>
                <w:rFonts w:hint="eastAsia"/>
                <w:b/>
                <w:sz w:val="20"/>
                <w:szCs w:val="20"/>
                <w:lang w:val="en-US" w:eastAsia="zh-CN"/>
              </w:rPr>
              <w:t>年</w:t>
            </w:r>
          </w:p>
        </w:tc>
        <w:tc>
          <w:tcPr>
            <w:tcW w:w="490" w:type="pct"/>
            <w:shd w:val="clear" w:color="auto" w:fill="FFFFFF"/>
            <w:vAlign w:val="center"/>
          </w:tcPr>
          <w:p w14:paraId="7E5CA1AF" w14:textId="77777777" w:rsidR="00350C9B" w:rsidRDefault="00000000">
            <w:pPr>
              <w:keepNext/>
              <w:jc w:val="center"/>
              <w:rPr>
                <w:b/>
                <w:sz w:val="20"/>
                <w:szCs w:val="20"/>
                <w:lang w:val="en-US" w:eastAsia="zh-CN"/>
              </w:rPr>
            </w:pPr>
            <w:r>
              <w:rPr>
                <w:b/>
                <w:sz w:val="20"/>
                <w:szCs w:val="20"/>
              </w:rPr>
              <w:t>2027</w:t>
            </w:r>
            <w:r>
              <w:rPr>
                <w:rFonts w:hint="eastAsia"/>
                <w:b/>
                <w:sz w:val="20"/>
                <w:szCs w:val="20"/>
                <w:lang w:val="en-US" w:eastAsia="zh-CN"/>
              </w:rPr>
              <w:t>年</w:t>
            </w:r>
          </w:p>
        </w:tc>
        <w:tc>
          <w:tcPr>
            <w:tcW w:w="490" w:type="pct"/>
            <w:shd w:val="clear" w:color="auto" w:fill="FFFFFF"/>
            <w:vAlign w:val="center"/>
          </w:tcPr>
          <w:p w14:paraId="42B3AEAF" w14:textId="77777777" w:rsidR="00350C9B" w:rsidRDefault="00000000">
            <w:pPr>
              <w:keepNext/>
              <w:jc w:val="center"/>
              <w:rPr>
                <w:b/>
                <w:sz w:val="20"/>
                <w:szCs w:val="20"/>
                <w:lang w:val="en-US" w:eastAsia="zh-CN"/>
              </w:rPr>
            </w:pPr>
            <w:r>
              <w:rPr>
                <w:b/>
                <w:sz w:val="20"/>
                <w:szCs w:val="20"/>
              </w:rPr>
              <w:t>2028</w:t>
            </w:r>
            <w:r>
              <w:rPr>
                <w:rFonts w:hint="eastAsia"/>
                <w:b/>
                <w:sz w:val="20"/>
                <w:szCs w:val="20"/>
                <w:lang w:val="en-US" w:eastAsia="zh-CN"/>
              </w:rPr>
              <w:t>年</w:t>
            </w:r>
          </w:p>
        </w:tc>
        <w:tc>
          <w:tcPr>
            <w:tcW w:w="516" w:type="pct"/>
            <w:shd w:val="clear" w:color="auto" w:fill="FFFFFF"/>
            <w:vAlign w:val="center"/>
          </w:tcPr>
          <w:p w14:paraId="02415003" w14:textId="77777777" w:rsidR="00350C9B" w:rsidRDefault="00000000">
            <w:pPr>
              <w:keepNext/>
              <w:jc w:val="center"/>
              <w:rPr>
                <w:b/>
                <w:sz w:val="20"/>
                <w:szCs w:val="20"/>
                <w:lang w:val="en-US" w:eastAsia="zh-CN"/>
              </w:rPr>
            </w:pPr>
            <w:r>
              <w:rPr>
                <w:b/>
                <w:sz w:val="20"/>
                <w:szCs w:val="20"/>
              </w:rPr>
              <w:t>2029</w:t>
            </w:r>
            <w:r>
              <w:rPr>
                <w:rFonts w:hint="eastAsia"/>
                <w:b/>
                <w:sz w:val="20"/>
                <w:szCs w:val="20"/>
                <w:lang w:val="en-US" w:eastAsia="zh-CN"/>
              </w:rPr>
              <w:t>年</w:t>
            </w:r>
          </w:p>
        </w:tc>
      </w:tr>
      <w:tr w:rsidR="00350C9B" w14:paraId="2D498310" w14:textId="77777777">
        <w:trPr>
          <w:trHeight w:val="172"/>
          <w:jc w:val="center"/>
        </w:trPr>
        <w:tc>
          <w:tcPr>
            <w:tcW w:w="2035" w:type="pct"/>
            <w:tcBorders>
              <w:top w:val="single" w:sz="4" w:space="0" w:color="auto"/>
              <w:left w:val="single" w:sz="4" w:space="0" w:color="auto"/>
              <w:bottom w:val="single" w:sz="4" w:space="0" w:color="auto"/>
              <w:right w:val="single" w:sz="4" w:space="0" w:color="auto"/>
            </w:tcBorders>
            <w:vAlign w:val="center"/>
          </w:tcPr>
          <w:p w14:paraId="0E94D97C" w14:textId="77777777" w:rsidR="00350C9B" w:rsidRDefault="00000000">
            <w:pPr>
              <w:ind w:left="105" w:right="41"/>
              <w:jc w:val="left"/>
              <w:rPr>
                <w:sz w:val="20"/>
                <w:szCs w:val="20"/>
              </w:rPr>
            </w:pPr>
            <w:proofErr w:type="spellStart"/>
            <w:r>
              <w:rPr>
                <w:sz w:val="20"/>
                <w:szCs w:val="20"/>
              </w:rPr>
              <w:t>基加利修正案消费限额</w:t>
            </w:r>
            <w:proofErr w:type="spellEnd"/>
          </w:p>
          <w:p w14:paraId="7F682383" w14:textId="77777777" w:rsidR="00350C9B" w:rsidRDefault="00350C9B">
            <w:pPr>
              <w:ind w:right="41"/>
              <w:jc w:val="left"/>
              <w:rPr>
                <w:sz w:val="20"/>
                <w:szCs w:val="20"/>
              </w:rPr>
            </w:pPr>
          </w:p>
        </w:tc>
        <w:tc>
          <w:tcPr>
            <w:tcW w:w="49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276501" w14:textId="77777777" w:rsidR="00350C9B" w:rsidRDefault="00000000">
            <w:pPr>
              <w:ind w:right="-7"/>
              <w:jc w:val="right"/>
              <w:rPr>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575AC07D" w14:textId="77777777" w:rsidR="00350C9B" w:rsidRDefault="00000000">
            <w:pPr>
              <w:ind w:right="-7"/>
              <w:jc w:val="right"/>
              <w:rPr>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4F974F2E" w14:textId="77777777" w:rsidR="00350C9B" w:rsidRDefault="00000000">
            <w:pPr>
              <w:ind w:right="-7"/>
              <w:jc w:val="right"/>
              <w:rPr>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7AC57465" w14:textId="77777777" w:rsidR="00350C9B" w:rsidRDefault="00000000">
            <w:pPr>
              <w:ind w:right="-7"/>
              <w:jc w:val="right"/>
              <w:rPr>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040F3AFC" w14:textId="77777777" w:rsidR="00350C9B" w:rsidRDefault="00000000">
            <w:pPr>
              <w:ind w:right="-7"/>
              <w:jc w:val="right"/>
              <w:rPr>
                <w:sz w:val="20"/>
                <w:szCs w:val="20"/>
              </w:rPr>
            </w:pPr>
            <w:r>
              <w:rPr>
                <w:rFonts w:eastAsia="Calibri"/>
                <w:sz w:val="20"/>
                <w:szCs w:val="20"/>
              </w:rPr>
              <w:t>597,121</w:t>
            </w:r>
          </w:p>
        </w:tc>
        <w:tc>
          <w:tcPr>
            <w:tcW w:w="516" w:type="pct"/>
            <w:tcBorders>
              <w:top w:val="single" w:sz="4" w:space="0" w:color="auto"/>
              <w:left w:val="nil"/>
              <w:bottom w:val="single" w:sz="4" w:space="0" w:color="auto"/>
              <w:right w:val="single" w:sz="4" w:space="0" w:color="auto"/>
            </w:tcBorders>
            <w:tcMar>
              <w:left w:w="85" w:type="dxa"/>
              <w:right w:w="85" w:type="dxa"/>
            </w:tcMar>
            <w:vAlign w:val="center"/>
          </w:tcPr>
          <w:p w14:paraId="5756856D" w14:textId="77777777" w:rsidR="00350C9B" w:rsidRDefault="00000000">
            <w:pPr>
              <w:ind w:right="-7"/>
              <w:jc w:val="right"/>
              <w:rPr>
                <w:sz w:val="20"/>
                <w:szCs w:val="20"/>
              </w:rPr>
            </w:pPr>
            <w:r>
              <w:rPr>
                <w:rFonts w:eastAsia="Calibri"/>
                <w:sz w:val="20"/>
                <w:szCs w:val="20"/>
              </w:rPr>
              <w:t>537,409</w:t>
            </w:r>
          </w:p>
        </w:tc>
      </w:tr>
      <w:tr w:rsidR="00350C9B" w14:paraId="1F218001" w14:textId="77777777">
        <w:trPr>
          <w:trHeight w:val="340"/>
          <w:jc w:val="center"/>
        </w:trPr>
        <w:tc>
          <w:tcPr>
            <w:tcW w:w="2035" w:type="pct"/>
            <w:tcBorders>
              <w:top w:val="single" w:sz="4" w:space="0" w:color="auto"/>
              <w:left w:val="single" w:sz="4" w:space="0" w:color="auto"/>
              <w:bottom w:val="single" w:sz="4" w:space="0" w:color="auto"/>
              <w:right w:val="single" w:sz="4" w:space="0" w:color="auto"/>
            </w:tcBorders>
            <w:vAlign w:val="center"/>
          </w:tcPr>
          <w:p w14:paraId="7835B5D4" w14:textId="77777777" w:rsidR="00350C9B" w:rsidRDefault="00000000">
            <w:pPr>
              <w:ind w:leftChars="47" w:left="303" w:right="-28" w:hangingChars="100" w:hanging="200"/>
              <w:jc w:val="left"/>
              <w:rPr>
                <w:sz w:val="20"/>
                <w:szCs w:val="20"/>
                <w:lang w:eastAsia="zh-CN"/>
              </w:rPr>
            </w:pPr>
            <w:r>
              <w:rPr>
                <w:rFonts w:hint="eastAsia"/>
                <w:sz w:val="20"/>
                <w:szCs w:val="20"/>
                <w:lang w:val="en-US" w:eastAsia="zh-CN"/>
              </w:rPr>
              <w:t>按</w:t>
            </w:r>
            <w:r>
              <w:rPr>
                <w:rFonts w:hint="eastAsia"/>
                <w:sz w:val="20"/>
                <w:szCs w:val="20"/>
                <w:lang w:eastAsia="zh-CN"/>
              </w:rPr>
              <w:t>基加利氢氟碳化合物执行计划</w:t>
            </w:r>
          </w:p>
          <w:p w14:paraId="3F8D8EFC" w14:textId="77777777" w:rsidR="00350C9B" w:rsidRDefault="00000000">
            <w:pPr>
              <w:ind w:leftChars="47" w:left="303" w:right="-28" w:hangingChars="100" w:hanging="200"/>
              <w:jc w:val="left"/>
              <w:rPr>
                <w:sz w:val="20"/>
                <w:szCs w:val="20"/>
              </w:rPr>
            </w:pPr>
            <w:proofErr w:type="spellStart"/>
            <w:r>
              <w:rPr>
                <w:sz w:val="20"/>
                <w:szCs w:val="20"/>
              </w:rPr>
              <w:t>提出的消费限额</w:t>
            </w:r>
            <w:proofErr w:type="spellEnd"/>
          </w:p>
        </w:tc>
        <w:tc>
          <w:tcPr>
            <w:tcW w:w="49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4B334E3" w14:textId="77777777" w:rsidR="00350C9B" w:rsidRDefault="00000000">
            <w:pPr>
              <w:ind w:right="-7"/>
              <w:jc w:val="right"/>
              <w:rPr>
                <w:b/>
                <w:bCs/>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5A00AC0D" w14:textId="77777777" w:rsidR="00350C9B" w:rsidRDefault="00000000">
            <w:pPr>
              <w:ind w:right="-7"/>
              <w:jc w:val="right"/>
              <w:rPr>
                <w:b/>
                <w:bCs/>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66D5426A" w14:textId="77777777" w:rsidR="00350C9B" w:rsidRDefault="00000000">
            <w:pPr>
              <w:ind w:right="-7"/>
              <w:jc w:val="right"/>
              <w:rPr>
                <w:b/>
                <w:bCs/>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1E61D897" w14:textId="77777777" w:rsidR="00350C9B" w:rsidRDefault="00000000">
            <w:pPr>
              <w:ind w:right="-7"/>
              <w:jc w:val="right"/>
              <w:rPr>
                <w:b/>
                <w:bCs/>
                <w:sz w:val="20"/>
                <w:szCs w:val="20"/>
              </w:rPr>
            </w:pPr>
            <w:r>
              <w:rPr>
                <w:rFonts w:eastAsia="Calibri"/>
                <w:sz w:val="20"/>
                <w:szCs w:val="20"/>
              </w:rPr>
              <w:t>597,121</w:t>
            </w:r>
          </w:p>
        </w:tc>
        <w:tc>
          <w:tcPr>
            <w:tcW w:w="490" w:type="pct"/>
            <w:tcBorders>
              <w:top w:val="single" w:sz="4" w:space="0" w:color="auto"/>
              <w:left w:val="nil"/>
              <w:bottom w:val="single" w:sz="4" w:space="0" w:color="auto"/>
              <w:right w:val="single" w:sz="4" w:space="0" w:color="auto"/>
            </w:tcBorders>
            <w:tcMar>
              <w:left w:w="85" w:type="dxa"/>
              <w:right w:w="85" w:type="dxa"/>
            </w:tcMar>
            <w:vAlign w:val="center"/>
          </w:tcPr>
          <w:p w14:paraId="2ABEEAE7" w14:textId="77777777" w:rsidR="00350C9B" w:rsidRDefault="00000000">
            <w:pPr>
              <w:ind w:right="-7"/>
              <w:jc w:val="right"/>
              <w:rPr>
                <w:b/>
                <w:bCs/>
                <w:sz w:val="20"/>
                <w:szCs w:val="20"/>
              </w:rPr>
            </w:pPr>
            <w:r>
              <w:rPr>
                <w:rFonts w:eastAsia="Calibri"/>
                <w:sz w:val="20"/>
                <w:szCs w:val="20"/>
              </w:rPr>
              <w:t>597,121</w:t>
            </w:r>
          </w:p>
        </w:tc>
        <w:tc>
          <w:tcPr>
            <w:tcW w:w="516" w:type="pct"/>
            <w:tcBorders>
              <w:top w:val="single" w:sz="4" w:space="0" w:color="auto"/>
              <w:left w:val="nil"/>
              <w:bottom w:val="single" w:sz="4" w:space="0" w:color="auto"/>
              <w:right w:val="single" w:sz="4" w:space="0" w:color="auto"/>
            </w:tcBorders>
            <w:tcMar>
              <w:left w:w="85" w:type="dxa"/>
              <w:right w:w="85" w:type="dxa"/>
            </w:tcMar>
            <w:vAlign w:val="center"/>
          </w:tcPr>
          <w:p w14:paraId="794675C8" w14:textId="77777777" w:rsidR="00350C9B" w:rsidRDefault="00000000">
            <w:pPr>
              <w:ind w:right="-7"/>
              <w:jc w:val="right"/>
              <w:rPr>
                <w:b/>
                <w:bCs/>
                <w:sz w:val="20"/>
                <w:szCs w:val="20"/>
              </w:rPr>
            </w:pPr>
            <w:r>
              <w:rPr>
                <w:rFonts w:eastAsia="Calibri"/>
                <w:sz w:val="20"/>
                <w:szCs w:val="20"/>
              </w:rPr>
              <w:t>537,409</w:t>
            </w:r>
          </w:p>
        </w:tc>
      </w:tr>
    </w:tbl>
    <w:p w14:paraId="63387410" w14:textId="77777777" w:rsidR="00350C9B" w:rsidRDefault="00350C9B">
      <w:pPr>
        <w:pStyle w:val="Heading1"/>
        <w:numPr>
          <w:ilvl w:val="0"/>
          <w:numId w:val="0"/>
        </w:numPr>
        <w:tabs>
          <w:tab w:val="left" w:pos="0"/>
        </w:tabs>
        <w:rPr>
          <w:i/>
          <w:iCs/>
          <w:lang w:val="en-US" w:eastAsia="zh-CN"/>
        </w:rPr>
      </w:pPr>
    </w:p>
    <w:p w14:paraId="07C97184" w14:textId="77777777" w:rsidR="00350C9B" w:rsidRDefault="00000000">
      <w:pPr>
        <w:pStyle w:val="Heading1"/>
        <w:numPr>
          <w:ilvl w:val="0"/>
          <w:numId w:val="0"/>
        </w:numPr>
        <w:tabs>
          <w:tab w:val="left" w:pos="0"/>
        </w:tabs>
        <w:rPr>
          <w:i/>
          <w:iCs/>
          <w:lang w:val="en-US" w:eastAsia="zh-CN"/>
        </w:rPr>
      </w:pPr>
      <w:r>
        <w:rPr>
          <w:rFonts w:hint="eastAsia"/>
          <w:i/>
          <w:iCs/>
          <w:lang w:val="en-US" w:eastAsia="zh-CN"/>
        </w:rPr>
        <w:t xml:space="preserve"> </w:t>
      </w:r>
      <w:proofErr w:type="spellStart"/>
      <w:r>
        <w:rPr>
          <w:i/>
          <w:iCs/>
        </w:rPr>
        <w:t>拟议活动</w:t>
      </w:r>
      <w:proofErr w:type="spellEnd"/>
    </w:p>
    <w:p w14:paraId="5614976A" w14:textId="77777777" w:rsidR="00350C9B" w:rsidRDefault="00000000">
      <w:pPr>
        <w:pStyle w:val="Heading1"/>
      </w:pPr>
      <w:proofErr w:type="spellStart"/>
      <w:r>
        <w:t>土库曼斯坦</w:t>
      </w:r>
      <w:proofErr w:type="spellEnd"/>
      <w:r>
        <w:rPr>
          <w:rFonts w:hint="eastAsia"/>
          <w:lang w:eastAsia="zh-CN"/>
        </w:rPr>
        <w:t>基加利氢氟碳化合物执行计划</w:t>
      </w:r>
      <w:proofErr w:type="spellStart"/>
      <w:r>
        <w:t>的第一阶段旨在为</w:t>
      </w:r>
      <w:proofErr w:type="spellEnd"/>
      <w:r>
        <w:rPr>
          <w:rFonts w:hint="eastAsia"/>
          <w:lang w:eastAsia="zh-CN"/>
        </w:rPr>
        <w:t>制冷空调</w:t>
      </w:r>
      <w:proofErr w:type="spellStart"/>
      <w:r>
        <w:t>设备</w:t>
      </w:r>
      <w:proofErr w:type="spellEnd"/>
      <w:r>
        <w:rPr>
          <w:rFonts w:hint="eastAsia"/>
          <w:lang w:val="en-US" w:eastAsia="zh-CN"/>
        </w:rPr>
        <w:t>维修行业</w:t>
      </w:r>
      <w:proofErr w:type="spellStart"/>
      <w:r>
        <w:t>奠定主要基础，以促进该国氢氟碳化合物消费量必要的减少步骤。第一阶段的部分及其</w:t>
      </w:r>
      <w:proofErr w:type="spellEnd"/>
      <w:r>
        <w:rPr>
          <w:rFonts w:hint="eastAsia"/>
          <w:lang w:val="en-US" w:eastAsia="zh-CN"/>
        </w:rPr>
        <w:t>费用</w:t>
      </w:r>
      <w:proofErr w:type="spellStart"/>
      <w:r>
        <w:t>明细（如最初提交的）介绍如下</w:t>
      </w:r>
      <w:proofErr w:type="spellEnd"/>
      <w:r>
        <w:t>：</w:t>
      </w:r>
    </w:p>
    <w:p w14:paraId="6F019BC4" w14:textId="77777777" w:rsidR="00350C9B" w:rsidRDefault="00000000">
      <w:pPr>
        <w:pStyle w:val="Heading2"/>
        <w:widowControl/>
      </w:pPr>
      <w:r>
        <w:rPr>
          <w:i/>
          <w:iCs/>
        </w:rPr>
        <w:t>政策制定</w:t>
      </w:r>
      <w:r>
        <w:t>：为评估和加强国家配额制度提供支持；采用含有易燃和有毒制冷剂的设备的安全操作和维护的国家规范和标准；禁止报废设备排放氢氟碳化合物，并进行评估，以确定限制或禁止进口不同类型的氢氟碳化合物</w:t>
      </w:r>
      <w:r>
        <w:rPr>
          <w:rFonts w:hint="eastAsia"/>
          <w:lang w:val="en-US" w:eastAsia="zh-CN"/>
        </w:rPr>
        <w:t>制冷</w:t>
      </w:r>
      <w:proofErr w:type="spellStart"/>
      <w:r>
        <w:t>空调设备的适当时间，以及必要的执法机制</w:t>
      </w:r>
      <w:proofErr w:type="spellEnd"/>
      <w:r>
        <w:t>（</w:t>
      </w:r>
      <w:r>
        <w:t>11</w:t>
      </w:r>
      <w:r>
        <w:rPr>
          <w:rFonts w:hint="eastAsia"/>
          <w:lang w:val="en-US" w:eastAsia="zh-CN"/>
        </w:rPr>
        <w:t xml:space="preserve"> </w:t>
      </w:r>
      <w:r>
        <w:t>000</w:t>
      </w:r>
      <w:proofErr w:type="spellStart"/>
      <w:r>
        <w:t>美元</w:t>
      </w:r>
      <w:proofErr w:type="spellEnd"/>
      <w:proofErr w:type="gramStart"/>
      <w:r>
        <w:t>）；</w:t>
      </w:r>
      <w:proofErr w:type="gramEnd"/>
    </w:p>
    <w:p w14:paraId="2BC19B60" w14:textId="77777777" w:rsidR="00350C9B" w:rsidRDefault="00000000">
      <w:pPr>
        <w:pStyle w:val="Heading2"/>
        <w:widowControl/>
      </w:pPr>
      <w:proofErr w:type="spellStart"/>
      <w:r>
        <w:rPr>
          <w:i/>
          <w:iCs/>
        </w:rPr>
        <w:t>海关官员培训和防止氢氟碳化合物非法贸易</w:t>
      </w:r>
      <w:proofErr w:type="spellEnd"/>
      <w:r>
        <w:t>：</w:t>
      </w:r>
      <w:r>
        <w:rPr>
          <w:rFonts w:hint="eastAsia"/>
          <w:lang w:val="en-US" w:eastAsia="zh-CN"/>
        </w:rPr>
        <w:t>提供</w:t>
      </w:r>
      <w:proofErr w:type="spellStart"/>
      <w:r>
        <w:t>支持</w:t>
      </w:r>
      <w:proofErr w:type="spellEnd"/>
      <w:r>
        <w:rPr>
          <w:rFonts w:hint="eastAsia"/>
          <w:lang w:eastAsia="zh-CN"/>
        </w:rPr>
        <w:t>，</w:t>
      </w:r>
      <w:r>
        <w:rPr>
          <w:rFonts w:hint="eastAsia"/>
          <w:lang w:val="en-US" w:eastAsia="zh-CN"/>
        </w:rPr>
        <w:t>以</w:t>
      </w:r>
      <w:proofErr w:type="spellStart"/>
      <w:r>
        <w:t>更新培训方案的课程和手册，并向</w:t>
      </w:r>
      <w:proofErr w:type="spellEnd"/>
      <w:r>
        <w:t>100</w:t>
      </w:r>
      <w:proofErr w:type="spellStart"/>
      <w:r>
        <w:t>名海关和其他执法官员提供关于《蒙特利尔议定书》管制物质和修订立法</w:t>
      </w:r>
      <w:proofErr w:type="spellEnd"/>
      <w:r>
        <w:rPr>
          <w:rFonts w:hint="eastAsia"/>
          <w:lang w:val="en-US" w:eastAsia="zh-CN"/>
        </w:rPr>
        <w:t>方面</w:t>
      </w:r>
      <w:proofErr w:type="spellStart"/>
      <w:r>
        <w:t>的培训</w:t>
      </w:r>
      <w:proofErr w:type="spellEnd"/>
      <w:r>
        <w:t>（</w:t>
      </w:r>
      <w:r>
        <w:t>17</w:t>
      </w:r>
      <w:r>
        <w:rPr>
          <w:rFonts w:hint="eastAsia"/>
          <w:lang w:val="en-US" w:eastAsia="zh-CN"/>
        </w:rPr>
        <w:t xml:space="preserve"> </w:t>
      </w:r>
      <w:r>
        <w:t>000</w:t>
      </w:r>
      <w:proofErr w:type="spellStart"/>
      <w:r>
        <w:t>美元</w:t>
      </w:r>
      <w:proofErr w:type="spellEnd"/>
      <w:proofErr w:type="gramStart"/>
      <w:r>
        <w:t>）；</w:t>
      </w:r>
      <w:proofErr w:type="gramEnd"/>
    </w:p>
    <w:p w14:paraId="3D727E61" w14:textId="77777777" w:rsidR="00350C9B" w:rsidRDefault="00000000">
      <w:pPr>
        <w:pStyle w:val="Heading2"/>
        <w:widowControl/>
      </w:pPr>
      <w:r>
        <w:t xml:space="preserve"> </w:t>
      </w:r>
      <w:proofErr w:type="spellStart"/>
      <w:r>
        <w:rPr>
          <w:i/>
          <w:iCs/>
        </w:rPr>
        <w:t>对技术人员进行关于低全球升温潜能值替代品的安全处理、良好做法和安全方面的培训：</w:t>
      </w:r>
      <w:r>
        <w:t>至少有</w:t>
      </w:r>
      <w:proofErr w:type="spellEnd"/>
      <w:r>
        <w:t>20</w:t>
      </w:r>
      <w:r>
        <w:t>名来自该国不同地区的最熟练当地技术人员，包括妇女，将接受国外国际培训中心的培训和认证，以处理低全球升温潜力制冷剂；更新培训方案和手册，培训</w:t>
      </w:r>
      <w:r>
        <w:t>50</w:t>
      </w:r>
      <w:proofErr w:type="spellStart"/>
      <w:r>
        <w:t>名技术人员处理全球升温潜能值低的制冷剂和回收</w:t>
      </w:r>
      <w:proofErr w:type="spellEnd"/>
      <w:r>
        <w:t>（</w:t>
      </w:r>
      <w:r>
        <w:t>225</w:t>
      </w:r>
      <w:r>
        <w:rPr>
          <w:rFonts w:hint="eastAsia"/>
          <w:lang w:val="en-US" w:eastAsia="zh-CN"/>
        </w:rPr>
        <w:t xml:space="preserve"> </w:t>
      </w:r>
      <w:r>
        <w:t>000</w:t>
      </w:r>
      <w:proofErr w:type="spellStart"/>
      <w:r>
        <w:t>美元</w:t>
      </w:r>
      <w:proofErr w:type="spellEnd"/>
      <w:proofErr w:type="gramStart"/>
      <w:r>
        <w:t>）；</w:t>
      </w:r>
      <w:proofErr w:type="gramEnd"/>
    </w:p>
    <w:p w14:paraId="6C67142C" w14:textId="77777777" w:rsidR="00350C9B" w:rsidRDefault="00000000">
      <w:pPr>
        <w:pStyle w:val="Heading2"/>
        <w:widowControl/>
        <w:rPr>
          <w:bCs/>
        </w:rPr>
      </w:pPr>
      <w:proofErr w:type="spellStart"/>
      <w:r>
        <w:rPr>
          <w:bCs/>
          <w:i/>
          <w:iCs/>
        </w:rPr>
        <w:t>制冷系统维修工具：</w:t>
      </w:r>
      <w:r>
        <w:rPr>
          <w:bCs/>
        </w:rPr>
        <w:t>低全球升温潜能值技术培训，向</w:t>
      </w:r>
      <w:proofErr w:type="spellEnd"/>
      <w:r>
        <w:rPr>
          <w:bCs/>
        </w:rPr>
        <w:t>10</w:t>
      </w:r>
      <w:proofErr w:type="spellStart"/>
      <w:r>
        <w:rPr>
          <w:bCs/>
        </w:rPr>
        <w:t>个维修车间提供工具，以减少氢氟碳化合物泄漏，提高使用替代制冷剂的工作质量和强度，并提高制冷系统的能效</w:t>
      </w:r>
      <w:proofErr w:type="spellEnd"/>
      <w:r>
        <w:rPr>
          <w:bCs/>
        </w:rPr>
        <w:t>（</w:t>
      </w:r>
      <w:r>
        <w:rPr>
          <w:bCs/>
        </w:rPr>
        <w:t>15</w:t>
      </w:r>
      <w:r>
        <w:rPr>
          <w:rFonts w:hint="eastAsia"/>
          <w:bCs/>
          <w:lang w:val="en-US" w:eastAsia="zh-CN"/>
        </w:rPr>
        <w:t xml:space="preserve"> </w:t>
      </w:r>
      <w:r>
        <w:rPr>
          <w:bCs/>
        </w:rPr>
        <w:t>000</w:t>
      </w:r>
      <w:proofErr w:type="spellStart"/>
      <w:r>
        <w:rPr>
          <w:bCs/>
        </w:rPr>
        <w:t>美元</w:t>
      </w:r>
      <w:proofErr w:type="spellEnd"/>
      <w:r>
        <w:rPr>
          <w:bCs/>
        </w:rPr>
        <w:t>）；和</w:t>
      </w:r>
    </w:p>
    <w:p w14:paraId="497DBA05" w14:textId="77777777" w:rsidR="00350C9B" w:rsidRDefault="00000000">
      <w:pPr>
        <w:pStyle w:val="Heading2"/>
        <w:widowControl/>
      </w:pPr>
      <w:r>
        <w:rPr>
          <w:bCs/>
        </w:rPr>
        <w:t xml:space="preserve"> </w:t>
      </w:r>
      <w:proofErr w:type="spellStart"/>
      <w:r>
        <w:rPr>
          <w:bCs/>
          <w:i/>
          <w:iCs/>
        </w:rPr>
        <w:t>氢氟碳化合物的</w:t>
      </w:r>
      <w:proofErr w:type="spellEnd"/>
      <w:r>
        <w:rPr>
          <w:rFonts w:hint="eastAsia"/>
          <w:bCs/>
          <w:i/>
          <w:iCs/>
          <w:lang w:val="en-US" w:eastAsia="zh-CN"/>
        </w:rPr>
        <w:t>循环</w:t>
      </w:r>
      <w:proofErr w:type="spellStart"/>
      <w:r>
        <w:rPr>
          <w:bCs/>
          <w:i/>
          <w:iCs/>
        </w:rPr>
        <w:t>和回收：</w:t>
      </w:r>
      <w:r>
        <w:rPr>
          <w:bCs/>
        </w:rPr>
        <w:t>至少两个</w:t>
      </w:r>
      <w:proofErr w:type="spellEnd"/>
      <w:r>
        <w:rPr>
          <w:rFonts w:hint="eastAsia"/>
          <w:bCs/>
          <w:lang w:val="en-US" w:eastAsia="zh-CN"/>
        </w:rPr>
        <w:t>精</w:t>
      </w:r>
      <w:proofErr w:type="spellStart"/>
      <w:r>
        <w:rPr>
          <w:bCs/>
        </w:rPr>
        <w:t>英中心将得到支持</w:t>
      </w:r>
      <w:proofErr w:type="spellEnd"/>
      <w:r>
        <w:rPr>
          <w:rFonts w:hint="eastAsia"/>
          <w:bCs/>
          <w:lang w:eastAsia="zh-CN"/>
        </w:rPr>
        <w:t>，</w:t>
      </w:r>
      <w:r>
        <w:rPr>
          <w:rFonts w:hint="eastAsia"/>
          <w:bCs/>
          <w:lang w:val="en-US" w:eastAsia="zh-CN"/>
        </w:rPr>
        <w:t>获得</w:t>
      </w:r>
      <w:proofErr w:type="spellStart"/>
      <w:r>
        <w:rPr>
          <w:bCs/>
        </w:rPr>
        <w:t>回收装置、真空泵、回收气瓶、储罐和泄漏探测器</w:t>
      </w:r>
      <w:proofErr w:type="spellEnd"/>
      <w:r>
        <w:rPr>
          <w:bCs/>
        </w:rPr>
        <w:t>（</w:t>
      </w:r>
      <w:r>
        <w:rPr>
          <w:bCs/>
        </w:rPr>
        <w:t>56</w:t>
      </w:r>
      <w:r>
        <w:rPr>
          <w:rFonts w:hint="eastAsia"/>
          <w:bCs/>
          <w:lang w:val="en-US" w:eastAsia="zh-CN"/>
        </w:rPr>
        <w:t xml:space="preserve"> </w:t>
      </w:r>
      <w:r>
        <w:rPr>
          <w:bCs/>
        </w:rPr>
        <w:t>000</w:t>
      </w:r>
      <w:proofErr w:type="spellStart"/>
      <w:r>
        <w:rPr>
          <w:bCs/>
        </w:rPr>
        <w:t>美元</w:t>
      </w:r>
      <w:proofErr w:type="spellEnd"/>
      <w:r>
        <w:rPr>
          <w:bCs/>
        </w:rPr>
        <w:t>）。</w:t>
      </w:r>
    </w:p>
    <w:p w14:paraId="77562A27" w14:textId="77777777" w:rsidR="00350C9B" w:rsidRDefault="00000000">
      <w:pPr>
        <w:pStyle w:val="Heading1"/>
        <w:numPr>
          <w:ilvl w:val="0"/>
          <w:numId w:val="0"/>
        </w:numPr>
        <w:tabs>
          <w:tab w:val="left" w:pos="0"/>
        </w:tabs>
        <w:rPr>
          <w:i/>
          <w:iCs/>
        </w:rPr>
      </w:pPr>
      <w:proofErr w:type="spellStart"/>
      <w:r>
        <w:rPr>
          <w:i/>
          <w:iCs/>
        </w:rPr>
        <w:t>项目</w:t>
      </w:r>
      <w:proofErr w:type="spellEnd"/>
      <w:r>
        <w:rPr>
          <w:rFonts w:hint="eastAsia"/>
          <w:i/>
          <w:iCs/>
          <w:lang w:eastAsia="zh-CN"/>
        </w:rPr>
        <w:t>执行</w:t>
      </w:r>
      <w:r>
        <w:rPr>
          <w:i/>
          <w:iCs/>
        </w:rPr>
        <w:t>、</w:t>
      </w:r>
      <w:proofErr w:type="spellStart"/>
      <w:r>
        <w:rPr>
          <w:i/>
          <w:iCs/>
        </w:rPr>
        <w:t>协调和监控</w:t>
      </w:r>
      <w:proofErr w:type="spellEnd"/>
    </w:p>
    <w:p w14:paraId="3F9C204A" w14:textId="77777777" w:rsidR="00350C9B" w:rsidRDefault="00000000">
      <w:pPr>
        <w:pStyle w:val="Heading1"/>
      </w:pPr>
      <w:proofErr w:type="spellStart"/>
      <w:r>
        <w:t>国家臭氧机构将确保持续监督</w:t>
      </w:r>
      <w:proofErr w:type="spellEnd"/>
      <w:r>
        <w:rPr>
          <w:rFonts w:hint="eastAsia"/>
          <w:lang w:eastAsia="zh-CN"/>
        </w:rPr>
        <w:t>基加利氢氟碳化合物执行计划</w:t>
      </w:r>
      <w:proofErr w:type="spellStart"/>
      <w:r>
        <w:t>第一阶段的项目活动，与工发组织保持持续沟通，对利益攸关方进行实地</w:t>
      </w:r>
      <w:proofErr w:type="spellEnd"/>
      <w:r>
        <w:rPr>
          <w:rFonts w:hint="eastAsia"/>
          <w:lang w:val="en-US" w:eastAsia="zh-CN"/>
        </w:rPr>
        <w:t>探</w:t>
      </w:r>
      <w:proofErr w:type="spellStart"/>
      <w:r>
        <w:t>访，并定期审查和编写</w:t>
      </w:r>
      <w:proofErr w:type="spellEnd"/>
      <w:r>
        <w:rPr>
          <w:rFonts w:hint="eastAsia"/>
          <w:lang w:val="en-US" w:eastAsia="zh-CN"/>
        </w:rPr>
        <w:t>各类</w:t>
      </w:r>
      <w:proofErr w:type="spellStart"/>
      <w:r>
        <w:t>报告。所</w:t>
      </w:r>
      <w:proofErr w:type="spellEnd"/>
      <w:r>
        <w:rPr>
          <w:rFonts w:hint="eastAsia"/>
          <w:lang w:val="en-US" w:eastAsia="zh-CN"/>
        </w:rPr>
        <w:t>申请</w:t>
      </w:r>
      <w:proofErr w:type="spellStart"/>
      <w:r>
        <w:t>的资金为</w:t>
      </w:r>
      <w:proofErr w:type="spellEnd"/>
      <w:r>
        <w:t>36</w:t>
      </w:r>
      <w:r>
        <w:rPr>
          <w:rFonts w:hint="eastAsia"/>
          <w:lang w:val="en-US" w:eastAsia="zh-CN"/>
        </w:rPr>
        <w:t xml:space="preserve"> </w:t>
      </w:r>
      <w:r>
        <w:t>000</w:t>
      </w:r>
      <w:proofErr w:type="spellStart"/>
      <w:r>
        <w:t>美元，费用细目如下：国际和国家顾问</w:t>
      </w:r>
      <w:proofErr w:type="spellEnd"/>
      <w:r>
        <w:t>（</w:t>
      </w:r>
      <w:r>
        <w:t>28</w:t>
      </w:r>
      <w:r>
        <w:rPr>
          <w:rFonts w:hint="eastAsia"/>
          <w:lang w:val="en-US" w:eastAsia="zh-CN"/>
        </w:rPr>
        <w:t xml:space="preserve"> </w:t>
      </w:r>
      <w:r>
        <w:t>000</w:t>
      </w:r>
      <w:proofErr w:type="spellStart"/>
      <w:r>
        <w:t>美元</w:t>
      </w:r>
      <w:proofErr w:type="spellEnd"/>
      <w:r>
        <w:t>）、</w:t>
      </w:r>
      <w:proofErr w:type="spellStart"/>
      <w:r>
        <w:t>监测差旅费</w:t>
      </w:r>
      <w:proofErr w:type="spellEnd"/>
      <w:r>
        <w:t>（</w:t>
      </w:r>
      <w:r>
        <w:t>2800</w:t>
      </w:r>
      <w:proofErr w:type="spellStart"/>
      <w:r>
        <w:t>美元</w:t>
      </w:r>
      <w:proofErr w:type="spellEnd"/>
      <w:r>
        <w:t>）、</w:t>
      </w:r>
      <w:proofErr w:type="spellStart"/>
      <w:r>
        <w:t>咨询会议和其他费用</w:t>
      </w:r>
      <w:proofErr w:type="spellEnd"/>
      <w:r>
        <w:t>（</w:t>
      </w:r>
      <w:r>
        <w:t>5200</w:t>
      </w:r>
      <w:proofErr w:type="spellStart"/>
      <w:r>
        <w:t>美元</w:t>
      </w:r>
      <w:proofErr w:type="spellEnd"/>
      <w:r>
        <w:t>）。</w:t>
      </w:r>
    </w:p>
    <w:p w14:paraId="638F961D" w14:textId="77777777" w:rsidR="00350C9B" w:rsidRDefault="00000000">
      <w:pPr>
        <w:pStyle w:val="Heading1"/>
        <w:numPr>
          <w:ilvl w:val="0"/>
          <w:numId w:val="0"/>
        </w:numPr>
        <w:tabs>
          <w:tab w:val="left" w:pos="0"/>
        </w:tabs>
        <w:rPr>
          <w:i/>
          <w:iCs/>
        </w:rPr>
      </w:pPr>
      <w:proofErr w:type="spellStart"/>
      <w:r>
        <w:rPr>
          <w:i/>
          <w:iCs/>
        </w:rPr>
        <w:t>性别政策的执行</w:t>
      </w:r>
      <w:proofErr w:type="spellEnd"/>
    </w:p>
    <w:p w14:paraId="167ED192" w14:textId="77777777" w:rsidR="00350C9B" w:rsidRDefault="00000000">
      <w:pPr>
        <w:pStyle w:val="Heading1"/>
        <w:rPr>
          <w:rFonts w:eastAsia="Calibri"/>
        </w:rPr>
      </w:pPr>
      <w:proofErr w:type="spellStart"/>
      <w:r>
        <w:t>根据第</w:t>
      </w:r>
      <w:proofErr w:type="spellEnd"/>
      <w:r>
        <w:t>84/92</w:t>
      </w:r>
      <w:r>
        <w:t>（</w:t>
      </w:r>
      <w:r>
        <w:t>d</w:t>
      </w:r>
      <w:r>
        <w:t>）</w:t>
      </w:r>
      <w:proofErr w:type="spellStart"/>
      <w:r>
        <w:t>号、第</w:t>
      </w:r>
      <w:proofErr w:type="spellEnd"/>
      <w:r>
        <w:t>90/48</w:t>
      </w:r>
      <w:r>
        <w:t>（</w:t>
      </w:r>
      <w:r>
        <w:t>c</w:t>
      </w:r>
      <w:r>
        <w:t>）</w:t>
      </w:r>
      <w:proofErr w:type="spellStart"/>
      <w:r>
        <w:t>号和第</w:t>
      </w:r>
      <w:proofErr w:type="spellEnd"/>
      <w:r>
        <w:t>92/40</w:t>
      </w:r>
      <w:r>
        <w:t>（</w:t>
      </w:r>
      <w:r>
        <w:t>b</w:t>
      </w:r>
      <w:r>
        <w:t>）</w:t>
      </w:r>
      <w:proofErr w:type="spellStart"/>
      <w:r>
        <w:t>号决定，将确定参加讲习班</w:t>
      </w:r>
      <w:proofErr w:type="spellEnd"/>
      <w:r>
        <w:t>/</w:t>
      </w:r>
      <w:proofErr w:type="spellStart"/>
      <w:r>
        <w:t>培训班和提高认识方案的人员的性别比例，作为执行</w:t>
      </w:r>
      <w:proofErr w:type="spellEnd"/>
      <w:r>
        <w:rPr>
          <w:rFonts w:hint="eastAsia"/>
          <w:lang w:eastAsia="zh-CN"/>
        </w:rPr>
        <w:t>基加利氢氟碳化合物执行计划</w:t>
      </w:r>
      <w:proofErr w:type="spellStart"/>
      <w:r>
        <w:t>的基准，在项目结束时加以重新评估和分析。国家臭氧机构将采取</w:t>
      </w:r>
      <w:proofErr w:type="spellEnd"/>
      <w:r>
        <w:rPr>
          <w:rFonts w:hint="eastAsia"/>
          <w:lang w:val="en-US" w:eastAsia="zh-CN"/>
        </w:rPr>
        <w:t>各类</w:t>
      </w:r>
      <w:proofErr w:type="spellStart"/>
      <w:r>
        <w:t>步骤，最大限度地让妇女参与海关培训和技</w:t>
      </w:r>
      <w:r>
        <w:lastRenderedPageBreak/>
        <w:t>术人员培训。在招聘国际和国家顾问时将考虑到性别问题，一些女性培训师将作为执行</w:t>
      </w:r>
      <w:proofErr w:type="spellEnd"/>
      <w:r>
        <w:rPr>
          <w:rFonts w:hint="eastAsia"/>
          <w:lang w:eastAsia="zh-CN"/>
        </w:rPr>
        <w:t>基加利氢氟碳化合物执行计划</w:t>
      </w:r>
      <w:proofErr w:type="spellStart"/>
      <w:r>
        <w:t>第一阶段活动的榜样。在执行</w:t>
      </w:r>
      <w:proofErr w:type="spellEnd"/>
      <w:r>
        <w:rPr>
          <w:rFonts w:hint="eastAsia"/>
          <w:lang w:eastAsia="zh-CN"/>
        </w:rPr>
        <w:t>基加利氢氟碳化合物执行计划</w:t>
      </w:r>
      <w:r>
        <w:t>期间，国家臭氧机构将收集按性别分列的数据；在工具受益者的选择中纳入性别层面；鼓励妇女在制冷领域工作；使利益攸关方了解多边基金的性别政策。</w:t>
      </w:r>
      <w:r>
        <w:t xml:space="preserve"> </w:t>
      </w:r>
    </w:p>
    <w:p w14:paraId="1A3A8B42" w14:textId="77777777" w:rsidR="00350C9B" w:rsidRDefault="00000000">
      <w:pPr>
        <w:pStyle w:val="Heading1"/>
        <w:numPr>
          <w:ilvl w:val="0"/>
          <w:numId w:val="0"/>
        </w:numPr>
        <w:tabs>
          <w:tab w:val="left" w:pos="0"/>
        </w:tabs>
        <w:rPr>
          <w:iCs/>
          <w:u w:val="single"/>
        </w:rPr>
      </w:pPr>
      <w:proofErr w:type="spellStart"/>
      <w:r>
        <w:rPr>
          <w:u w:val="single"/>
        </w:rPr>
        <w:t>根据氟氯烃淘汰和氢氟碳化合物淘汰计划协调维修行业的活动</w:t>
      </w:r>
      <w:proofErr w:type="spellEnd"/>
    </w:p>
    <w:p w14:paraId="52FD25D0" w14:textId="77777777" w:rsidR="00350C9B" w:rsidRDefault="00000000">
      <w:pPr>
        <w:pStyle w:val="Heading1"/>
      </w:pPr>
      <w:proofErr w:type="spellStart"/>
      <w:r>
        <w:t>土库曼斯坦政府承诺尽可能协调淘汰氟氯烃和逐步减少氢氟碳化合物的活动。氟氯烃淘汰管理计划和</w:t>
      </w:r>
      <w:proofErr w:type="spellEnd"/>
      <w:r>
        <w:rPr>
          <w:rFonts w:hint="eastAsia"/>
          <w:lang w:eastAsia="zh-CN"/>
        </w:rPr>
        <w:t>基加利氢氟碳化合物执行计划</w:t>
      </w:r>
      <w:r>
        <w:t>将以综合方式制定监管措施和安全标准、培训海关官员、培训和认证技术人员、采购工具、推广全球升温潜能值低的技术、加强回收和再循环以及项目协调，从而最大限度地减少开支和后勤成本。此外，将在体制建设项目下开展针对主要国家利益攸关方的提高认识活动。承诺淘汰氢氟碳化合物和氟氯烃</w:t>
      </w:r>
      <w:r>
        <w:rPr>
          <w:rFonts w:hint="eastAsia"/>
          <w:lang w:eastAsia="zh-CN"/>
        </w:rPr>
        <w:t>，</w:t>
      </w:r>
      <w:proofErr w:type="spellStart"/>
      <w:r>
        <w:t>以及</w:t>
      </w:r>
      <w:proofErr w:type="spellEnd"/>
      <w:r>
        <w:rPr>
          <w:rFonts w:hint="eastAsia"/>
          <w:lang w:eastAsia="zh-CN"/>
        </w:rPr>
        <w:t>基加利氢氟碳化合物执行计划</w:t>
      </w:r>
      <w:proofErr w:type="spellStart"/>
      <w:r>
        <w:t>和氟氯氟烃淘汰管理计划付款的时间表载于本文件附件一</w:t>
      </w:r>
      <w:proofErr w:type="spellEnd"/>
      <w:r>
        <w:t>。</w:t>
      </w:r>
      <w:r>
        <w:rPr>
          <w:rFonts w:hint="eastAsia"/>
          <w:lang w:eastAsia="zh-CN"/>
        </w:rPr>
        <w:t>基加利氢氟碳化合物执行计划</w:t>
      </w:r>
      <w:proofErr w:type="spellStart"/>
      <w:r>
        <w:t>第一阶段和氟氯烃淘汰管理计划第二阶段的活动和相关费用以及氟氯烃管理计划第三阶段的预期活动和相关成本载于本文件附件二</w:t>
      </w:r>
      <w:proofErr w:type="spellEnd"/>
      <w:r>
        <w:t>。</w:t>
      </w:r>
    </w:p>
    <w:p w14:paraId="54A0774D" w14:textId="77777777" w:rsidR="00350C9B" w:rsidRDefault="00000000">
      <w:pPr>
        <w:pStyle w:val="Heading1"/>
        <w:numPr>
          <w:ilvl w:val="0"/>
          <w:numId w:val="0"/>
        </w:numPr>
        <w:tabs>
          <w:tab w:val="left" w:pos="0"/>
        </w:tabs>
        <w:rPr>
          <w:u w:val="single"/>
        </w:rPr>
      </w:pPr>
      <w:proofErr w:type="spellStart"/>
      <w:r>
        <w:rPr>
          <w:u w:val="single"/>
        </w:rPr>
        <w:t>基加利氢氟碳化合物</w:t>
      </w:r>
      <w:proofErr w:type="spellEnd"/>
      <w:r>
        <w:rPr>
          <w:rFonts w:hint="eastAsia"/>
          <w:u w:val="single"/>
          <w:lang w:eastAsia="zh-CN"/>
        </w:rPr>
        <w:t>执行</w:t>
      </w:r>
      <w:proofErr w:type="spellStart"/>
      <w:r>
        <w:rPr>
          <w:u w:val="single"/>
        </w:rPr>
        <w:t>计划第一阶段第一次付款的</w:t>
      </w:r>
      <w:proofErr w:type="spellEnd"/>
      <w:r>
        <w:rPr>
          <w:rFonts w:hint="eastAsia"/>
          <w:u w:val="single"/>
          <w:lang w:eastAsia="zh-CN"/>
        </w:rPr>
        <w:t>执行</w:t>
      </w:r>
      <w:proofErr w:type="spellStart"/>
      <w:r>
        <w:rPr>
          <w:u w:val="single"/>
        </w:rPr>
        <w:t>计划</w:t>
      </w:r>
      <w:proofErr w:type="spellEnd"/>
    </w:p>
    <w:p w14:paraId="2B0D9D8A" w14:textId="77777777" w:rsidR="00350C9B" w:rsidRDefault="00000000">
      <w:pPr>
        <w:pStyle w:val="Heading1"/>
        <w:shd w:val="clear" w:color="auto" w:fill="FFFFFF"/>
      </w:pPr>
      <w:proofErr w:type="spellStart"/>
      <w:r>
        <w:t>根据提交的资料</w:t>
      </w:r>
      <w:proofErr w:type="spellEnd"/>
      <w:r>
        <w:t>，</w:t>
      </w:r>
      <w:r>
        <w:rPr>
          <w:rFonts w:hint="eastAsia"/>
          <w:lang w:eastAsia="zh-CN"/>
        </w:rPr>
        <w:t>基加利氢氟碳化合物执行计划</w:t>
      </w:r>
      <w:proofErr w:type="spellStart"/>
      <w:r>
        <w:t>第一阶段的第一笔资金</w:t>
      </w:r>
      <w:proofErr w:type="spellEnd"/>
      <w:r>
        <w:rPr>
          <w:rFonts w:hint="eastAsia"/>
          <w:lang w:val="en-US" w:eastAsia="zh-CN"/>
        </w:rPr>
        <w:t>付款</w:t>
      </w:r>
      <w:proofErr w:type="spellStart"/>
      <w:r>
        <w:t>总额为</w:t>
      </w:r>
      <w:proofErr w:type="spellEnd"/>
      <w:r>
        <w:t>118</w:t>
      </w:r>
      <w:r>
        <w:rPr>
          <w:rFonts w:hint="eastAsia"/>
          <w:lang w:val="en-US" w:eastAsia="zh-CN"/>
        </w:rPr>
        <w:t xml:space="preserve"> </w:t>
      </w:r>
      <w:r>
        <w:t>000</w:t>
      </w:r>
      <w:proofErr w:type="spellStart"/>
      <w:r>
        <w:t>美元，将在</w:t>
      </w:r>
      <w:proofErr w:type="spellEnd"/>
      <w:r>
        <w:t>2024</w:t>
      </w:r>
      <w:r>
        <w:t>年</w:t>
      </w:r>
      <w:r>
        <w:t>1</w:t>
      </w:r>
      <w:proofErr w:type="spellStart"/>
      <w:r>
        <w:t>月至</w:t>
      </w:r>
      <w:proofErr w:type="spellEnd"/>
      <w:r>
        <w:t>2025</w:t>
      </w:r>
      <w:r>
        <w:t>年</w:t>
      </w:r>
      <w:r>
        <w:t>12</w:t>
      </w:r>
      <w:proofErr w:type="spellStart"/>
      <w:r>
        <w:t>月期间</w:t>
      </w:r>
      <w:proofErr w:type="spellEnd"/>
      <w:r>
        <w:rPr>
          <w:rFonts w:hint="eastAsia"/>
          <w:lang w:eastAsia="zh-CN"/>
        </w:rPr>
        <w:t>执行</w:t>
      </w:r>
      <w:r>
        <w:t>，</w:t>
      </w:r>
      <w:proofErr w:type="spellStart"/>
      <w:r>
        <w:t>包括以下活动</w:t>
      </w:r>
      <w:proofErr w:type="spellEnd"/>
      <w:r>
        <w:t>：</w:t>
      </w:r>
    </w:p>
    <w:p w14:paraId="4461856F" w14:textId="77777777" w:rsidR="00350C9B" w:rsidRDefault="00000000">
      <w:pPr>
        <w:pStyle w:val="Heading2"/>
        <w:widowControl/>
        <w:shd w:val="clear" w:color="auto" w:fill="FFFFFF"/>
      </w:pPr>
      <w:r>
        <w:t xml:space="preserve"> </w:t>
      </w:r>
      <w:r>
        <w:rPr>
          <w:i/>
          <w:iCs/>
        </w:rPr>
        <w:t>政策制定：</w:t>
      </w:r>
      <w:r>
        <w:t>为评估和加强国家配额制度提供支持；采用含有易燃和有毒制冷剂的设备的安全操作和维护的国家规范和标准；进行评估，以确定限制或禁止进口基于氢氟碳化合物的不同类型的</w:t>
      </w:r>
      <w:r>
        <w:rPr>
          <w:rFonts w:hint="eastAsia"/>
          <w:lang w:val="en-US" w:eastAsia="zh-CN"/>
        </w:rPr>
        <w:t>各类</w:t>
      </w:r>
      <w:proofErr w:type="spellStart"/>
      <w:r>
        <w:t>空调设备的适当时间，以及禁止从报废设备排放氢氟碳化合物，以及必要的执法机制</w:t>
      </w:r>
      <w:proofErr w:type="spellEnd"/>
      <w:r>
        <w:t>（</w:t>
      </w:r>
      <w:r>
        <w:t>11</w:t>
      </w:r>
      <w:r>
        <w:rPr>
          <w:rFonts w:hint="eastAsia"/>
          <w:lang w:val="en-US" w:eastAsia="zh-CN"/>
        </w:rPr>
        <w:t xml:space="preserve"> </w:t>
      </w:r>
      <w:r>
        <w:t>000</w:t>
      </w:r>
      <w:proofErr w:type="spellStart"/>
      <w:r>
        <w:t>美元</w:t>
      </w:r>
      <w:proofErr w:type="spellEnd"/>
      <w:proofErr w:type="gramStart"/>
      <w:r>
        <w:t>）；</w:t>
      </w:r>
      <w:proofErr w:type="gramEnd"/>
    </w:p>
    <w:p w14:paraId="6C48C60B" w14:textId="77777777" w:rsidR="00350C9B" w:rsidRDefault="00000000">
      <w:pPr>
        <w:pStyle w:val="Heading2"/>
        <w:widowControl/>
        <w:shd w:val="clear" w:color="auto" w:fill="FFFFFF"/>
      </w:pPr>
      <w:proofErr w:type="spellStart"/>
      <w:r>
        <w:rPr>
          <w:i/>
          <w:iCs/>
        </w:rPr>
        <w:t>海关官员培训和防止氢氟碳化合物非法贸易</w:t>
      </w:r>
      <w:proofErr w:type="spellEnd"/>
      <w:r>
        <w:rPr>
          <w:i/>
          <w:iCs/>
        </w:rPr>
        <w:t>：</w:t>
      </w:r>
      <w:r>
        <w:rPr>
          <w:rFonts w:hint="eastAsia"/>
          <w:lang w:val="en-US" w:eastAsia="zh-CN"/>
        </w:rPr>
        <w:t>提供</w:t>
      </w:r>
      <w:proofErr w:type="spellStart"/>
      <w:r>
        <w:t>支持</w:t>
      </w:r>
      <w:proofErr w:type="spellEnd"/>
      <w:r>
        <w:rPr>
          <w:rFonts w:hint="eastAsia"/>
          <w:lang w:eastAsia="zh-CN"/>
        </w:rPr>
        <w:t>，</w:t>
      </w:r>
      <w:r>
        <w:rPr>
          <w:rFonts w:hint="eastAsia"/>
          <w:lang w:val="en-US" w:eastAsia="zh-CN"/>
        </w:rPr>
        <w:t>以</w:t>
      </w:r>
      <w:proofErr w:type="spellStart"/>
      <w:r>
        <w:t>更新培训方案的课程和手册，并向</w:t>
      </w:r>
      <w:proofErr w:type="spellEnd"/>
      <w:r>
        <w:t>40</w:t>
      </w:r>
      <w:proofErr w:type="spellStart"/>
      <w:r>
        <w:t>名海关和其他执法官员提供有关受控物质和修订立法的培训</w:t>
      </w:r>
      <w:proofErr w:type="spellEnd"/>
      <w:r>
        <w:t>（</w:t>
      </w:r>
      <w:r>
        <w:t>10</w:t>
      </w:r>
      <w:r>
        <w:rPr>
          <w:rFonts w:hint="eastAsia"/>
          <w:lang w:val="en-US" w:eastAsia="zh-CN"/>
        </w:rPr>
        <w:t xml:space="preserve"> </w:t>
      </w:r>
      <w:r>
        <w:t>000</w:t>
      </w:r>
      <w:proofErr w:type="spellStart"/>
      <w:r>
        <w:t>美元</w:t>
      </w:r>
      <w:proofErr w:type="spellEnd"/>
      <w:proofErr w:type="gramStart"/>
      <w:r>
        <w:t>）；</w:t>
      </w:r>
      <w:proofErr w:type="gramEnd"/>
    </w:p>
    <w:p w14:paraId="3EE28237" w14:textId="77777777" w:rsidR="00350C9B" w:rsidRDefault="00000000">
      <w:pPr>
        <w:pStyle w:val="Heading2"/>
        <w:widowControl/>
      </w:pPr>
      <w:proofErr w:type="spellStart"/>
      <w:r>
        <w:rPr>
          <w:i/>
          <w:iCs/>
        </w:rPr>
        <w:t>对技术人员进行关于低全球升温潜能值替代品的安全处理、良好做法和安全的培训：</w:t>
      </w:r>
      <w:r>
        <w:t>至少有</w:t>
      </w:r>
      <w:proofErr w:type="spellEnd"/>
      <w:r>
        <w:t>12</w:t>
      </w:r>
      <w:r>
        <w:t>名来自该国不同地区的最熟练当地技术人员，包括妇女，将接受国际培训中心的培训和认证，以处理低全球升温潜力制冷剂；更新培训方案和手册（</w:t>
      </w:r>
      <w:r>
        <w:t>85</w:t>
      </w:r>
      <w:r>
        <w:rPr>
          <w:rFonts w:hint="eastAsia"/>
          <w:lang w:val="en-US" w:eastAsia="zh-CN"/>
        </w:rPr>
        <w:t xml:space="preserve"> </w:t>
      </w:r>
      <w:r>
        <w:t>000</w:t>
      </w:r>
      <w:proofErr w:type="spellStart"/>
      <w:r>
        <w:t>美元</w:t>
      </w:r>
      <w:proofErr w:type="spellEnd"/>
      <w:r>
        <w:t>）；和</w:t>
      </w:r>
    </w:p>
    <w:p w14:paraId="12AA5951" w14:textId="77777777" w:rsidR="00350C9B" w:rsidRDefault="00000000">
      <w:pPr>
        <w:pStyle w:val="Heading2"/>
        <w:widowControl/>
      </w:pPr>
      <w:bookmarkStart w:id="5" w:name="_Hlk126916095"/>
      <w:r>
        <w:t xml:space="preserve"> </w:t>
      </w:r>
      <w:proofErr w:type="spellStart"/>
      <w:r>
        <w:t>项目协调和监测</w:t>
      </w:r>
      <w:proofErr w:type="spellEnd"/>
      <w:r>
        <w:t>（</w:t>
      </w:r>
      <w:r>
        <w:t>12</w:t>
      </w:r>
      <w:r>
        <w:rPr>
          <w:rFonts w:hint="eastAsia"/>
          <w:lang w:val="en-US" w:eastAsia="zh-CN"/>
        </w:rPr>
        <w:t xml:space="preserve"> </w:t>
      </w:r>
      <w:r>
        <w:t>000</w:t>
      </w:r>
      <w:proofErr w:type="spellStart"/>
      <w:r>
        <w:t>美元</w:t>
      </w:r>
      <w:proofErr w:type="spellEnd"/>
      <w:r>
        <w:t>），</w:t>
      </w:r>
      <w:proofErr w:type="spellStart"/>
      <w:r>
        <w:t>费用细目如下：国际和国家顾问</w:t>
      </w:r>
      <w:proofErr w:type="spellEnd"/>
      <w:r>
        <w:t>（</w:t>
      </w:r>
      <w:r>
        <w:t>9000</w:t>
      </w:r>
      <w:proofErr w:type="spellStart"/>
      <w:r>
        <w:t>美元</w:t>
      </w:r>
      <w:proofErr w:type="spellEnd"/>
      <w:r>
        <w:t>）、</w:t>
      </w:r>
      <w:proofErr w:type="spellStart"/>
      <w:r>
        <w:t>协商会议和其他费用</w:t>
      </w:r>
      <w:proofErr w:type="spellEnd"/>
      <w:r>
        <w:t>（</w:t>
      </w:r>
      <w:r>
        <w:t>3000</w:t>
      </w:r>
      <w:proofErr w:type="spellStart"/>
      <w:r>
        <w:t>美元</w:t>
      </w:r>
      <w:proofErr w:type="spellEnd"/>
      <w:r>
        <w:t>）。</w:t>
      </w:r>
    </w:p>
    <w:p w14:paraId="2C312A08" w14:textId="77777777" w:rsidR="00350C9B" w:rsidRDefault="00000000">
      <w:pPr>
        <w:keepNext/>
        <w:spacing w:before="360" w:after="240"/>
        <w:jc w:val="center"/>
        <w:rPr>
          <w:b/>
        </w:rPr>
      </w:pPr>
      <w:proofErr w:type="spellStart"/>
      <w:r>
        <w:rPr>
          <w:b/>
        </w:rPr>
        <w:t>秘书处的</w:t>
      </w:r>
      <w:proofErr w:type="spellEnd"/>
      <w:r>
        <w:rPr>
          <w:rFonts w:hint="eastAsia"/>
          <w:b/>
          <w:lang w:val="en-US" w:eastAsia="zh-CN"/>
        </w:rPr>
        <w:t>评论</w:t>
      </w:r>
      <w:proofErr w:type="spellStart"/>
      <w:r>
        <w:rPr>
          <w:b/>
        </w:rPr>
        <w:t>和建议</w:t>
      </w:r>
      <w:proofErr w:type="spellEnd"/>
    </w:p>
    <w:p w14:paraId="752631D2" w14:textId="77777777" w:rsidR="00350C9B" w:rsidRDefault="00000000">
      <w:pPr>
        <w:keepNext/>
        <w:spacing w:before="360" w:after="240"/>
        <w:rPr>
          <w:b/>
        </w:rPr>
      </w:pPr>
      <w:proofErr w:type="spellStart"/>
      <w:r>
        <w:rPr>
          <w:b/>
        </w:rPr>
        <w:t>评论</w:t>
      </w:r>
      <w:proofErr w:type="spellEnd"/>
    </w:p>
    <w:p w14:paraId="555238FA" w14:textId="77777777" w:rsidR="00350C9B" w:rsidRDefault="00000000">
      <w:pPr>
        <w:pStyle w:val="Heading1"/>
      </w:pPr>
      <w:bookmarkStart w:id="6" w:name="_Hlk126916105"/>
      <w:bookmarkEnd w:id="5"/>
      <w:proofErr w:type="spellStart"/>
      <w:r>
        <w:t>秘书处根据多边基金的现有政策和指导方针，包括第</w:t>
      </w:r>
      <w:proofErr w:type="spellEnd"/>
      <w:r>
        <w:t>92/37</w:t>
      </w:r>
      <w:proofErr w:type="spellStart"/>
      <w:r>
        <w:t>号决定</w:t>
      </w:r>
      <w:proofErr w:type="spellEnd"/>
      <w:r>
        <w:rPr>
          <w:rFonts w:hint="eastAsia"/>
          <w:lang w:val="en-US" w:eastAsia="zh-CN"/>
        </w:rPr>
        <w:t xml:space="preserve"> </w:t>
      </w:r>
      <w:r>
        <w:rPr>
          <w:rStyle w:val="FootnoteReference"/>
        </w:rPr>
        <w:footnoteReference w:id="12"/>
      </w:r>
      <w:r>
        <w:rPr>
          <w:rFonts w:hint="eastAsia"/>
          <w:lang w:val="en-US" w:eastAsia="zh-CN"/>
        </w:rPr>
        <w:t xml:space="preserve"> </w:t>
      </w:r>
      <w:proofErr w:type="spellStart"/>
      <w:r>
        <w:t>氟氯烃淘汰管理计划第二阶段和多边基金</w:t>
      </w:r>
      <w:proofErr w:type="spellEnd"/>
      <w:r>
        <w:t>2023-2025</w:t>
      </w:r>
      <w:proofErr w:type="spellStart"/>
      <w:r>
        <w:t>年业务计划，审查了土库曼斯坦</w:t>
      </w:r>
      <w:proofErr w:type="spellEnd"/>
      <w:r>
        <w:rPr>
          <w:rFonts w:hint="eastAsia"/>
          <w:lang w:eastAsia="zh-CN"/>
        </w:rPr>
        <w:t>基加利氢氟碳化合物执行计划</w:t>
      </w:r>
      <w:proofErr w:type="spellStart"/>
      <w:r>
        <w:t>第一阶段</w:t>
      </w:r>
      <w:proofErr w:type="spellEnd"/>
      <w:r>
        <w:t>。</w:t>
      </w:r>
    </w:p>
    <w:p w14:paraId="4E60BA0B" w14:textId="77777777" w:rsidR="00350C9B" w:rsidRDefault="00000000">
      <w:pPr>
        <w:pStyle w:val="Heading1"/>
        <w:numPr>
          <w:ilvl w:val="0"/>
          <w:numId w:val="0"/>
        </w:numPr>
        <w:tabs>
          <w:tab w:val="left" w:pos="0"/>
        </w:tabs>
      </w:pPr>
      <w:proofErr w:type="spellStart"/>
      <w:r>
        <w:rPr>
          <w:u w:val="single"/>
        </w:rPr>
        <w:lastRenderedPageBreak/>
        <w:t>总体战略</w:t>
      </w:r>
      <w:proofErr w:type="spellEnd"/>
    </w:p>
    <w:p w14:paraId="6FCE0F0F" w14:textId="77777777" w:rsidR="00350C9B" w:rsidRDefault="00000000">
      <w:pPr>
        <w:pStyle w:val="Heading1"/>
        <w:rPr>
          <w:rFonts w:eastAsia="Calibri"/>
        </w:rPr>
      </w:pPr>
      <w:bookmarkStart w:id="7" w:name="_Hlk126916111"/>
      <w:bookmarkEnd w:id="6"/>
      <w:proofErr w:type="spellStart"/>
      <w:r>
        <w:rPr>
          <w:rFonts w:eastAsia="Calibri"/>
        </w:rPr>
        <w:t>秘书处要求澄清土库曼斯坦将如何实现拟议的氢氟碳化合物淘汰目标。工发组织告知，除了</w:t>
      </w:r>
      <w:proofErr w:type="spellEnd"/>
      <w:r>
        <w:rPr>
          <w:rFonts w:hint="eastAsia"/>
          <w:lang w:eastAsia="zh-CN"/>
        </w:rPr>
        <w:t>执行</w:t>
      </w:r>
      <w:proofErr w:type="spellStart"/>
      <w:r>
        <w:rPr>
          <w:rFonts w:eastAsia="Calibri"/>
        </w:rPr>
        <w:t>氢氟碳化合物配额制度外，住宅空调服务以及家用、商用、工业和运输制冷服务是第一阶段确定的优先援助分</w:t>
      </w:r>
      <w:proofErr w:type="spellEnd"/>
      <w:r>
        <w:rPr>
          <w:rFonts w:hint="eastAsia"/>
          <w:lang w:val="en-US" w:eastAsia="zh-CN"/>
        </w:rPr>
        <w:t>行业</w:t>
      </w:r>
      <w:r>
        <w:rPr>
          <w:rFonts w:eastAsia="Calibri"/>
        </w:rPr>
        <w:t>。</w:t>
      </w:r>
      <w:proofErr w:type="spellStart"/>
      <w:r>
        <w:rPr>
          <w:rFonts w:eastAsia="Calibri"/>
        </w:rPr>
        <w:t>此外，工发组织报告称，该国未来五年的商业可用技术预计基于</w:t>
      </w:r>
      <w:proofErr w:type="spellEnd"/>
      <w:r>
        <w:rPr>
          <w:rFonts w:eastAsia="Calibri"/>
        </w:rPr>
        <w:t>R-290</w:t>
      </w:r>
      <w:r>
        <w:rPr>
          <w:rFonts w:eastAsia="Calibri"/>
        </w:rPr>
        <w:t>、</w:t>
      </w:r>
      <w:r>
        <w:rPr>
          <w:rFonts w:eastAsia="Calibri"/>
        </w:rPr>
        <w:t>R-600A</w:t>
      </w:r>
      <w:r>
        <w:rPr>
          <w:rFonts w:eastAsia="Calibri"/>
        </w:rPr>
        <w:t>、</w:t>
      </w:r>
      <w:r>
        <w:rPr>
          <w:rFonts w:eastAsia="Calibri"/>
        </w:rPr>
        <w:t>R-717</w:t>
      </w:r>
      <w:r>
        <w:rPr>
          <w:rFonts w:eastAsia="Calibri"/>
        </w:rPr>
        <w:t>、</w:t>
      </w:r>
      <w:r>
        <w:rPr>
          <w:rFonts w:eastAsia="Calibri"/>
        </w:rPr>
        <w:t>R-744</w:t>
      </w:r>
      <w:r>
        <w:rPr>
          <w:rFonts w:eastAsia="Calibri"/>
        </w:rPr>
        <w:t>、</w:t>
      </w:r>
      <w:r>
        <w:rPr>
          <w:rFonts w:eastAsia="Calibri"/>
        </w:rPr>
        <w:t>HFC-32</w:t>
      </w:r>
      <w:r>
        <w:rPr>
          <w:rFonts w:eastAsia="Calibri"/>
        </w:rPr>
        <w:t>和</w:t>
      </w:r>
      <w:r>
        <w:rPr>
          <w:rFonts w:eastAsia="Calibri"/>
        </w:rPr>
        <w:t>HFO-1234yf</w:t>
      </w:r>
      <w:r>
        <w:rPr>
          <w:rFonts w:eastAsia="Calibri"/>
        </w:rPr>
        <w:t>。</w:t>
      </w:r>
      <w:r>
        <w:rPr>
          <w:rFonts w:hint="eastAsia"/>
          <w:lang w:eastAsia="zh-CN"/>
        </w:rPr>
        <w:t>基加利氢氟碳化合物执行计划</w:t>
      </w:r>
      <w:proofErr w:type="spellStart"/>
      <w:r>
        <w:rPr>
          <w:rFonts w:eastAsia="Calibri"/>
        </w:rPr>
        <w:t>中提出的一系列活动将限制全球升温潜能值高的设备的进口，促进采用全球升温潜能值低的替代品</w:t>
      </w:r>
      <w:proofErr w:type="spellEnd"/>
      <w:r>
        <w:rPr>
          <w:rFonts w:eastAsia="Calibri"/>
        </w:rPr>
        <w:t>，</w:t>
      </w:r>
      <w:r>
        <w:rPr>
          <w:rFonts w:hint="eastAsia"/>
          <w:lang w:val="en-US" w:eastAsia="zh-CN"/>
        </w:rPr>
        <w:t>以及</w:t>
      </w:r>
      <w:proofErr w:type="spellStart"/>
      <w:r>
        <w:rPr>
          <w:rFonts w:eastAsia="Calibri"/>
        </w:rPr>
        <w:t>通过更好的维修做法以及氢氟碳化合物的回收和再循环来减少氢氟碳化合物使用</w:t>
      </w:r>
      <w:proofErr w:type="spellEnd"/>
      <w:r>
        <w:rPr>
          <w:rFonts w:eastAsia="Calibri"/>
        </w:rPr>
        <w:t>。</w:t>
      </w:r>
    </w:p>
    <w:p w14:paraId="4F24B533" w14:textId="77777777" w:rsidR="00350C9B" w:rsidRDefault="00000000">
      <w:pPr>
        <w:spacing w:after="240"/>
        <w:rPr>
          <w:u w:val="single"/>
        </w:rPr>
      </w:pPr>
      <w:proofErr w:type="spellStart"/>
      <w:r>
        <w:rPr>
          <w:u w:val="single"/>
        </w:rPr>
        <w:t>氢氟碳化合物基准、拟议削减和不遵守风险以及缔约方会议提供的灵活性（第</w:t>
      </w:r>
      <w:proofErr w:type="spellEnd"/>
      <w:r>
        <w:rPr>
          <w:u w:val="single"/>
        </w:rPr>
        <w:t>XXXV/16</w:t>
      </w:r>
      <w:proofErr w:type="spellStart"/>
      <w:r>
        <w:rPr>
          <w:u w:val="single"/>
        </w:rPr>
        <w:t>号决定</w:t>
      </w:r>
      <w:proofErr w:type="spellEnd"/>
      <w:r>
        <w:rPr>
          <w:u w:val="single"/>
        </w:rPr>
        <w:t>）</w:t>
      </w:r>
    </w:p>
    <w:p w14:paraId="4E483E04" w14:textId="77777777" w:rsidR="00350C9B" w:rsidRDefault="00000000">
      <w:pPr>
        <w:pStyle w:val="Heading1"/>
      </w:pPr>
      <w:proofErr w:type="spellStart"/>
      <w:r>
        <w:t>如上文表</w:t>
      </w:r>
      <w:proofErr w:type="spellEnd"/>
      <w:r>
        <w:t>3</w:t>
      </w:r>
      <w:proofErr w:type="spellStart"/>
      <w:r>
        <w:t>所示，氢氟碳化合物消费量的估计基准为</w:t>
      </w:r>
      <w:proofErr w:type="spellEnd"/>
      <w:r>
        <w:t>597</w:t>
      </w:r>
      <w:r>
        <w:rPr>
          <w:rFonts w:hint="eastAsia"/>
          <w:lang w:val="en-US" w:eastAsia="zh-CN"/>
        </w:rPr>
        <w:t xml:space="preserve"> </w:t>
      </w:r>
      <w:r>
        <w:t>121</w:t>
      </w:r>
      <w:proofErr w:type="spellStart"/>
      <w:r>
        <w:t>二氧化碳当量吨。秘书处与工发组织就预测的氢氟碳化合物消费量交换了意见。值得注意的是</w:t>
      </w:r>
      <w:proofErr w:type="spellEnd"/>
      <w:r>
        <w:t>，</w:t>
      </w:r>
      <w:r>
        <w:t>2022</w:t>
      </w:r>
      <w:proofErr w:type="spellStart"/>
      <w:r>
        <w:t>年的低消费是由于新城市</w:t>
      </w:r>
      <w:proofErr w:type="spellEnd"/>
      <w:r>
        <w:rPr>
          <w:rFonts w:hint="eastAsia"/>
          <w:lang w:eastAsia="zh-CN"/>
        </w:rPr>
        <w:t>“</w:t>
      </w:r>
      <w:proofErr w:type="spellStart"/>
      <w:r>
        <w:t>阿卡达格</w:t>
      </w:r>
      <w:proofErr w:type="spellEnd"/>
      <w:r>
        <w:rPr>
          <w:rFonts w:hint="eastAsia"/>
          <w:lang w:eastAsia="zh-CN"/>
        </w:rPr>
        <w:t>”</w:t>
      </w:r>
      <w:proofErr w:type="spellStart"/>
      <w:r>
        <w:t>的建设停止，以及与疫情导致的经济萧条有关的其他原因，自那以后，经济一直在复苏</w:t>
      </w:r>
      <w:proofErr w:type="spellEnd"/>
      <w:r>
        <w:t>，</w:t>
      </w:r>
      <w:r>
        <w:t>2023</w:t>
      </w:r>
      <w:proofErr w:type="spellStart"/>
      <w:r>
        <w:t>年已经发放的进口许可证的增加以及与</w:t>
      </w:r>
      <w:proofErr w:type="spellEnd"/>
      <w:r>
        <w:t>2021</w:t>
      </w:r>
      <w:proofErr w:type="spellStart"/>
      <w:r>
        <w:t>年相当的预期消费量</w:t>
      </w:r>
      <w:proofErr w:type="spellEnd"/>
      <w:r>
        <w:t>（</w:t>
      </w:r>
      <w:r>
        <w:t>510</w:t>
      </w:r>
      <w:r>
        <w:rPr>
          <w:rFonts w:hint="eastAsia"/>
          <w:lang w:val="en-US" w:eastAsia="zh-CN"/>
        </w:rPr>
        <w:t xml:space="preserve"> </w:t>
      </w:r>
      <w:r>
        <w:t>256</w:t>
      </w:r>
      <w:proofErr w:type="spellStart"/>
      <w:r>
        <w:t>二氧化碳当量吨）就证明了这一点。据进一步指出，从</w:t>
      </w:r>
      <w:proofErr w:type="spellEnd"/>
      <w:r>
        <w:t>2023</w:t>
      </w:r>
      <w:proofErr w:type="spellStart"/>
      <w:r>
        <w:t>年氢氟碳化合物的估计消费量开始</w:t>
      </w:r>
      <w:proofErr w:type="spellEnd"/>
      <w:r>
        <w:t>，</w:t>
      </w:r>
      <w:r>
        <w:rPr>
          <w:rFonts w:hint="eastAsia"/>
          <w:lang w:val="en-US" w:eastAsia="zh-CN"/>
        </w:rPr>
        <w:t>按</w:t>
      </w:r>
      <w:proofErr w:type="spellStart"/>
      <w:r>
        <w:t>该国预计</w:t>
      </w:r>
      <w:proofErr w:type="spellEnd"/>
      <w:r>
        <w:t>6%</w:t>
      </w:r>
      <w:proofErr w:type="spellStart"/>
      <w:r>
        <w:t>的需求增长和淘汰氟氯烃</w:t>
      </w:r>
      <w:proofErr w:type="spellEnd"/>
      <w:r>
        <w:rPr>
          <w:rFonts w:hint="eastAsia"/>
          <w:lang w:val="en-US" w:eastAsia="zh-CN"/>
        </w:rPr>
        <w:t>而采用</w:t>
      </w:r>
      <w:proofErr w:type="spellStart"/>
      <w:r>
        <w:t>氢氟碳化合物，如果现在不采取行动，土库曼斯坦可能</w:t>
      </w:r>
      <w:proofErr w:type="spellEnd"/>
      <w:r>
        <w:rPr>
          <w:rFonts w:hint="eastAsia"/>
          <w:lang w:val="en-US" w:eastAsia="zh-CN"/>
        </w:rPr>
        <w:t>未</w:t>
      </w:r>
      <w:proofErr w:type="spellStart"/>
      <w:r>
        <w:t>遵守冻结氢氟碳化合物消费量和减少</w:t>
      </w:r>
      <w:proofErr w:type="spellEnd"/>
      <w:r>
        <w:t>10%</w:t>
      </w:r>
      <w:proofErr w:type="spellStart"/>
      <w:r>
        <w:t>的规定</w:t>
      </w:r>
      <w:proofErr w:type="spellEnd"/>
      <w:r>
        <w:t>。</w:t>
      </w:r>
    </w:p>
    <w:p w14:paraId="44800D26" w14:textId="77777777" w:rsidR="00350C9B" w:rsidRDefault="00000000">
      <w:pPr>
        <w:pStyle w:val="Heading1"/>
      </w:pPr>
      <w:r>
        <w:t>在《蒙特利尔议定书》缔约方第</w:t>
      </w:r>
      <w:r>
        <w:rPr>
          <w:rFonts w:hint="eastAsia"/>
          <w:lang w:val="en-US" w:eastAsia="zh-CN"/>
        </w:rPr>
        <w:t>35</w:t>
      </w:r>
      <w:r>
        <w:t>次会议上，缔约方讨论了新冠肺炎疫情对国家氢氟碳化物基准的影响：（</w:t>
      </w:r>
      <w:r>
        <w:t>a</w:t>
      </w:r>
      <w:r>
        <w:t>）与</w:t>
      </w:r>
      <w:r>
        <w:t>2018-2019</w:t>
      </w:r>
      <w:proofErr w:type="spellStart"/>
      <w:r>
        <w:t>年相比</w:t>
      </w:r>
      <w:proofErr w:type="spellEnd"/>
      <w:r>
        <w:t>，</w:t>
      </w:r>
      <w:r>
        <w:t>2020</w:t>
      </w:r>
      <w:proofErr w:type="spellStart"/>
      <w:r>
        <w:t>年至</w:t>
      </w:r>
      <w:proofErr w:type="spellEnd"/>
      <w:r>
        <w:t>2022</w:t>
      </w:r>
      <w:proofErr w:type="spellStart"/>
      <w:r>
        <w:t>年期间，其氢氟碳化物消费量显着减少</w:t>
      </w:r>
      <w:proofErr w:type="spellEnd"/>
      <w:r>
        <w:t>；（</w:t>
      </w:r>
      <w:r>
        <w:t>b</w:t>
      </w:r>
      <w:r>
        <w:t>）</w:t>
      </w:r>
      <w:r>
        <w:t xml:space="preserve"> </w:t>
      </w:r>
      <w:proofErr w:type="spellStart"/>
      <w:r>
        <w:t>预计</w:t>
      </w:r>
      <w:proofErr w:type="spellEnd"/>
      <w:r>
        <w:t>2024</w:t>
      </w:r>
      <w:proofErr w:type="spellStart"/>
      <w:r>
        <w:t>年氢氟碳化合物的计算消费水平将超过各自的计算基准；和</w:t>
      </w:r>
      <w:proofErr w:type="spellEnd"/>
      <w:r>
        <w:t>（</w:t>
      </w:r>
      <w:r>
        <w:t>c</w:t>
      </w:r>
      <w:r>
        <w:t>）</w:t>
      </w:r>
      <w:proofErr w:type="spellStart"/>
      <w:r>
        <w:t>就新冠肺炎疫情对其基线的影响向臭氧秘书处书面表示关切。因此，第</w:t>
      </w:r>
      <w:proofErr w:type="spellEnd"/>
      <w:r>
        <w:t>XXXV/16</w:t>
      </w:r>
      <w:proofErr w:type="spellStart"/>
      <w:r>
        <w:t>号决定</w:t>
      </w:r>
      <w:proofErr w:type="spellEnd"/>
      <w:r>
        <w:rPr>
          <w:rFonts w:hint="eastAsia"/>
          <w:lang w:val="en-US" w:eastAsia="zh-CN"/>
        </w:rPr>
        <w:t>特别</w:t>
      </w:r>
      <w:proofErr w:type="spellStart"/>
      <w:r>
        <w:t>规定</w:t>
      </w:r>
      <w:proofErr w:type="spellEnd"/>
      <w:r>
        <w:t>，</w:t>
      </w:r>
      <w:r>
        <w:rPr>
          <w:rFonts w:hint="eastAsia"/>
          <w:lang w:val="en-US" w:eastAsia="zh-CN"/>
        </w:rPr>
        <w:t>按</w:t>
      </w:r>
      <w:r>
        <w:t>《</w:t>
      </w:r>
      <w:proofErr w:type="spellStart"/>
      <w:r>
        <w:t>蒙特利尔议定书》不遵约程序</w:t>
      </w:r>
      <w:proofErr w:type="spellEnd"/>
      <w:r>
        <w:rPr>
          <w:rFonts w:hint="eastAsia"/>
          <w:lang w:eastAsia="zh-CN"/>
        </w:rPr>
        <w:t>，</w:t>
      </w:r>
      <w:proofErr w:type="spellStart"/>
      <w:r>
        <w:t>执行委员会应推迟到</w:t>
      </w:r>
      <w:proofErr w:type="spellEnd"/>
      <w:r>
        <w:t>2026</w:t>
      </w:r>
      <w:proofErr w:type="spellStart"/>
      <w:r>
        <w:t>年获得数据</w:t>
      </w:r>
      <w:proofErr w:type="spellEnd"/>
      <w:r>
        <w:rPr>
          <w:rFonts w:hint="eastAsia"/>
          <w:lang w:val="en-US" w:eastAsia="zh-CN"/>
        </w:rPr>
        <w:t>之时</w:t>
      </w:r>
      <w:r>
        <w:t>，</w:t>
      </w:r>
      <w:proofErr w:type="spellStart"/>
      <w:r>
        <w:t>审议包括土库曼斯坦在内的八个国家在氢氟碳化合物消费控制措施方面的遵约状况</w:t>
      </w:r>
      <w:proofErr w:type="spellEnd"/>
      <w:r>
        <w:t>，</w:t>
      </w:r>
      <w:r>
        <w:rPr>
          <w:rFonts w:hint="eastAsia"/>
          <w:lang w:val="en-US" w:eastAsia="zh-CN"/>
        </w:rPr>
        <w:t>其</w:t>
      </w:r>
      <w:proofErr w:type="spellStart"/>
      <w:r>
        <w:t>谅解</w:t>
      </w:r>
      <w:proofErr w:type="spellEnd"/>
      <w:r>
        <w:rPr>
          <w:rFonts w:hint="eastAsia"/>
          <w:lang w:val="en-US" w:eastAsia="zh-CN"/>
        </w:rPr>
        <w:t>是</w:t>
      </w:r>
      <w:r>
        <w:t>，</w:t>
      </w:r>
      <w:proofErr w:type="spellStart"/>
      <w:r>
        <w:t>即该国将继续尽一切努力遵守这些控制措施</w:t>
      </w:r>
      <w:proofErr w:type="spellEnd"/>
      <w:r>
        <w:t>。</w:t>
      </w:r>
      <w:r>
        <w:t xml:space="preserve"> </w:t>
      </w:r>
    </w:p>
    <w:p w14:paraId="7F8541A5" w14:textId="77777777" w:rsidR="00350C9B" w:rsidRDefault="00000000">
      <w:pPr>
        <w:pStyle w:val="Heading1"/>
      </w:pPr>
      <w:proofErr w:type="spellStart"/>
      <w:r>
        <w:t>秘书处注意到，土库曼斯坦政府打算尽一切努力遵守《蒙特利尔议定书》的控制措施，并在其</w:t>
      </w:r>
      <w:proofErr w:type="spellEnd"/>
      <w:r>
        <w:rPr>
          <w:rFonts w:hint="eastAsia"/>
          <w:lang w:eastAsia="zh-CN"/>
        </w:rPr>
        <w:t>基加利氢氟碳化合物执行计划</w:t>
      </w:r>
      <w:proofErr w:type="spellStart"/>
      <w:r>
        <w:t>中提议，如上文表</w:t>
      </w:r>
      <w:proofErr w:type="spellEnd"/>
      <w:r>
        <w:t>4</w:t>
      </w:r>
      <w:proofErr w:type="spellStart"/>
      <w:r>
        <w:t>所示，其氢氟碳化合物的年度消费水平不超过《蒙特利尔议定书》的目标</w:t>
      </w:r>
      <w:proofErr w:type="spellEnd"/>
      <w:r>
        <w:t>。</w:t>
      </w:r>
    </w:p>
    <w:p w14:paraId="363444CA" w14:textId="77777777" w:rsidR="00350C9B" w:rsidRDefault="00000000">
      <w:pPr>
        <w:pStyle w:val="Heading1"/>
      </w:pPr>
      <w:proofErr w:type="spellStart"/>
      <w:r>
        <w:t>根据第</w:t>
      </w:r>
      <w:proofErr w:type="spellEnd"/>
      <w:r>
        <w:t>XXXV/16</w:t>
      </w:r>
      <w:proofErr w:type="spellStart"/>
      <w:r>
        <w:t>号决定，如果</w:t>
      </w:r>
      <w:proofErr w:type="spellEnd"/>
      <w:r>
        <w:t>2024</w:t>
      </w:r>
      <w:proofErr w:type="spellStart"/>
      <w:r>
        <w:t>年至</w:t>
      </w:r>
      <w:proofErr w:type="spellEnd"/>
      <w:r>
        <w:t>2026</w:t>
      </w:r>
      <w:proofErr w:type="spellStart"/>
      <w:r>
        <w:t>年任何一年的氢氟碳化合物消费水平高于《蒙特利尔议定书》的目标，秘书处将就应遵循的程序征求执行委员会的指导</w:t>
      </w:r>
      <w:proofErr w:type="spellEnd"/>
      <w:r>
        <w:t>。</w:t>
      </w:r>
    </w:p>
    <w:bookmarkEnd w:id="7"/>
    <w:p w14:paraId="0E3FB7F4" w14:textId="77777777" w:rsidR="00350C9B" w:rsidRDefault="00000000">
      <w:pPr>
        <w:pStyle w:val="Heading1"/>
        <w:keepNext/>
        <w:numPr>
          <w:ilvl w:val="0"/>
          <w:numId w:val="0"/>
        </w:numPr>
        <w:tabs>
          <w:tab w:val="left" w:pos="0"/>
        </w:tabs>
        <w:rPr>
          <w:u w:val="single"/>
          <w:lang w:eastAsia="zh-CN"/>
        </w:rPr>
      </w:pPr>
      <w:r>
        <w:rPr>
          <w:rFonts w:hint="eastAsia"/>
          <w:u w:val="single"/>
          <w:lang w:eastAsia="zh-CN"/>
        </w:rPr>
        <w:t>政策、监管和体制框架</w:t>
      </w:r>
    </w:p>
    <w:p w14:paraId="3D80B274" w14:textId="77777777" w:rsidR="00350C9B" w:rsidRDefault="00000000">
      <w:pPr>
        <w:keepNext/>
        <w:spacing w:after="240"/>
        <w:rPr>
          <w:i/>
          <w:iCs/>
          <w:lang w:eastAsia="zh-CN"/>
        </w:rPr>
      </w:pPr>
      <w:r>
        <w:rPr>
          <w:rFonts w:hint="eastAsia"/>
          <w:i/>
          <w:iCs/>
          <w:lang w:eastAsia="zh-CN"/>
        </w:rPr>
        <w:t>氢氟碳化合物许可证和配额制度</w:t>
      </w:r>
    </w:p>
    <w:p w14:paraId="0D4AE96E" w14:textId="77777777" w:rsidR="00350C9B" w:rsidRDefault="00000000">
      <w:pPr>
        <w:pStyle w:val="Heading1"/>
        <w:rPr>
          <w:lang w:eastAsia="zh-CN"/>
        </w:rPr>
      </w:pPr>
      <w:r>
        <w:rPr>
          <w:rFonts w:hint="eastAsia"/>
          <w:lang w:eastAsia="zh-CN"/>
        </w:rPr>
        <w:t>第</w:t>
      </w:r>
      <w:r>
        <w:rPr>
          <w:rFonts w:hint="eastAsia"/>
          <w:lang w:eastAsia="zh-CN"/>
        </w:rPr>
        <w:t>87/50</w:t>
      </w:r>
      <w:r>
        <w:rPr>
          <w:rFonts w:hint="eastAsia"/>
          <w:lang w:eastAsia="zh-CN"/>
        </w:rPr>
        <w:t>（</w:t>
      </w:r>
      <w:r>
        <w:rPr>
          <w:rFonts w:hint="eastAsia"/>
          <w:lang w:eastAsia="zh-CN"/>
        </w:rPr>
        <w:t>g</w:t>
      </w:r>
      <w:r>
        <w:rPr>
          <w:rFonts w:hint="eastAsia"/>
          <w:lang w:eastAsia="zh-CN"/>
        </w:rPr>
        <w:t>）号决定请双边和执行机构在提交基加利氢氟碳化合物执行计划的第一阶段时，根据第</w:t>
      </w:r>
      <w:r>
        <w:rPr>
          <w:rFonts w:hint="eastAsia"/>
          <w:lang w:eastAsia="zh-CN"/>
        </w:rPr>
        <w:t>63/17</w:t>
      </w:r>
      <w:r>
        <w:rPr>
          <w:rFonts w:hint="eastAsia"/>
          <w:lang w:eastAsia="zh-CN"/>
        </w:rPr>
        <w:t>号决定，确认该国已建立并可执行监测氢氟碳化合物进出口的国家许可证和配额制度。因此，土库曼斯坦政府于</w:t>
      </w:r>
      <w:r>
        <w:rPr>
          <w:rFonts w:hint="eastAsia"/>
          <w:lang w:eastAsia="zh-CN"/>
        </w:rPr>
        <w:t>2020</w:t>
      </w:r>
      <w:r>
        <w:rPr>
          <w:rFonts w:hint="eastAsia"/>
          <w:lang w:eastAsia="zh-CN"/>
        </w:rPr>
        <w:t>年</w:t>
      </w:r>
      <w:r>
        <w:rPr>
          <w:rFonts w:hint="eastAsia"/>
          <w:lang w:eastAsia="zh-CN"/>
        </w:rPr>
        <w:t>5</w:t>
      </w:r>
      <w:r>
        <w:rPr>
          <w:rFonts w:hint="eastAsia"/>
          <w:lang w:eastAsia="zh-CN"/>
        </w:rPr>
        <w:t>月</w:t>
      </w:r>
      <w:r>
        <w:rPr>
          <w:rFonts w:hint="eastAsia"/>
          <w:lang w:eastAsia="zh-CN"/>
        </w:rPr>
        <w:t>29</w:t>
      </w:r>
      <w:r>
        <w:rPr>
          <w:rFonts w:hint="eastAsia"/>
          <w:lang w:eastAsia="zh-CN"/>
        </w:rPr>
        <w:t>日通过了氢氟碳化合物及其混合物的许可证制度。由于配额制度的体制和立法能力已经到位，土库曼斯坦政府将能够从</w:t>
      </w:r>
      <w:r>
        <w:rPr>
          <w:rFonts w:hint="eastAsia"/>
          <w:lang w:eastAsia="zh-CN"/>
        </w:rPr>
        <w:t>2024</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日起迅速向每个注册进口商发放氢氟碳化合物的进口配额。</w:t>
      </w:r>
    </w:p>
    <w:p w14:paraId="0DE9D9E9" w14:textId="77777777" w:rsidR="00350C9B" w:rsidRDefault="00000000">
      <w:pPr>
        <w:keepNext/>
        <w:spacing w:after="240"/>
        <w:rPr>
          <w:u w:val="single"/>
          <w:lang w:eastAsia="zh-CN"/>
        </w:rPr>
      </w:pPr>
      <w:bookmarkStart w:id="8" w:name="_Hlk126916116"/>
      <w:r>
        <w:rPr>
          <w:rFonts w:hint="eastAsia"/>
          <w:u w:val="single"/>
          <w:lang w:eastAsia="zh-CN"/>
        </w:rPr>
        <w:lastRenderedPageBreak/>
        <w:t>技术和费用的相关问题</w:t>
      </w:r>
    </w:p>
    <w:p w14:paraId="5F5974EB" w14:textId="77777777" w:rsidR="00350C9B" w:rsidRDefault="00000000">
      <w:pPr>
        <w:pStyle w:val="Heading1"/>
        <w:rPr>
          <w:lang w:eastAsia="zh-CN"/>
        </w:rPr>
      </w:pPr>
      <w:r>
        <w:rPr>
          <w:lang w:eastAsia="zh-CN"/>
        </w:rPr>
        <w:t>联合国</w:t>
      </w:r>
      <w:r>
        <w:rPr>
          <w:rFonts w:hint="eastAsia"/>
          <w:lang w:eastAsia="zh-CN"/>
        </w:rPr>
        <w:t>工发组织报告说，由于该国的经济和社会发展，今后几年对制冷剂的需求将继续增加。该国面临的主要挑战是将需求从氢氟碳化合物转变为零全球升温潜能值和低全球升温潜能潜能值的制冷剂。需要额外的安全标准来解决压力安全、毒性、电气安全、易燃性和防爆以及机械和技术人员的一般安全等问题。与此同时，全球升温潜能值低的技术没有得到推广，原因要么是监管过度，比如</w:t>
      </w:r>
      <w:r>
        <w:rPr>
          <w:lang w:eastAsia="zh-CN"/>
        </w:rPr>
        <w:t>NH</w:t>
      </w:r>
      <w:r>
        <w:rPr>
          <w:vertAlign w:val="subscript"/>
          <w:lang w:eastAsia="zh-CN"/>
        </w:rPr>
        <w:t>3</w:t>
      </w:r>
      <w:r>
        <w:rPr>
          <w:rFonts w:hint="eastAsia"/>
          <w:lang w:eastAsia="zh-CN"/>
        </w:rPr>
        <w:t>，要么是缺乏使用经验，比如碳氢化合物（</w:t>
      </w:r>
      <w:r>
        <w:rPr>
          <w:rFonts w:hint="eastAsia"/>
          <w:lang w:eastAsia="zh-CN"/>
        </w:rPr>
        <w:t>HCs</w:t>
      </w:r>
      <w:r>
        <w:rPr>
          <w:rFonts w:hint="eastAsia"/>
          <w:lang w:eastAsia="zh-CN"/>
        </w:rPr>
        <w:t>）或二氧化碳（</w:t>
      </w:r>
      <w:r>
        <w:rPr>
          <w:lang w:eastAsia="zh-CN"/>
        </w:rPr>
        <w:t>CO</w:t>
      </w:r>
      <w:r>
        <w:rPr>
          <w:vertAlign w:val="subscript"/>
          <w:lang w:eastAsia="zh-CN"/>
        </w:rPr>
        <w:t>2</w:t>
      </w:r>
      <w:r>
        <w:rPr>
          <w:rFonts w:hint="eastAsia"/>
          <w:lang w:eastAsia="zh-CN"/>
        </w:rPr>
        <w:t>）。关于移动式空调行业，联合国工发组织告知，目前禁止进口自制造之日起五年以上的车辆，这间接有助于减少</w:t>
      </w:r>
      <w:r>
        <w:rPr>
          <w:rFonts w:hint="eastAsia"/>
          <w:lang w:eastAsia="zh-CN"/>
        </w:rPr>
        <w:t>HFC-134a</w:t>
      </w:r>
      <w:r>
        <w:rPr>
          <w:rFonts w:hint="eastAsia"/>
          <w:lang w:eastAsia="zh-CN"/>
        </w:rPr>
        <w:t>的泄漏。</w:t>
      </w:r>
    </w:p>
    <w:p w14:paraId="05E73AD5" w14:textId="77777777" w:rsidR="00350C9B" w:rsidRDefault="00000000">
      <w:pPr>
        <w:pStyle w:val="Heading1"/>
        <w:rPr>
          <w:lang w:eastAsia="zh-CN"/>
        </w:rPr>
      </w:pPr>
      <w:r>
        <w:rPr>
          <w:rFonts w:hint="eastAsia"/>
          <w:lang w:eastAsia="zh-CN"/>
        </w:rPr>
        <w:t>基加利氢氟碳化合物执行计划将包括采用最佳实践标准和规范的程序，以指导使用易燃制冷剂的制冷空调设备的安装和维护。维修技术人员的强制性认证将于</w:t>
      </w:r>
      <w:r>
        <w:rPr>
          <w:rFonts w:hint="eastAsia"/>
          <w:lang w:eastAsia="zh-CN"/>
        </w:rPr>
        <w:t>2024</w:t>
      </w:r>
      <w:r>
        <w:rPr>
          <w:rFonts w:hint="eastAsia"/>
          <w:lang w:eastAsia="zh-CN"/>
        </w:rPr>
        <w:t>年生效。此外，该国将投资基加利氢氟碳化合物执行计划预算的</w:t>
      </w:r>
      <w:r>
        <w:rPr>
          <w:rFonts w:hint="eastAsia"/>
          <w:lang w:eastAsia="zh-CN"/>
        </w:rPr>
        <w:t>58%</w:t>
      </w:r>
      <w:r>
        <w:rPr>
          <w:rFonts w:hint="eastAsia"/>
          <w:lang w:eastAsia="zh-CN"/>
        </w:rPr>
        <w:t>以上，建立一支专门的工作队伍，负责</w:t>
      </w:r>
      <w:r>
        <w:rPr>
          <w:lang w:eastAsia="zh-CN"/>
        </w:rPr>
        <w:t>NH</w:t>
      </w:r>
      <w:r>
        <w:rPr>
          <w:vertAlign w:val="subscript"/>
          <w:lang w:eastAsia="zh-CN"/>
        </w:rPr>
        <w:t>3</w:t>
      </w:r>
      <w:r>
        <w:rPr>
          <w:rFonts w:hint="eastAsia"/>
          <w:lang w:eastAsia="zh-CN"/>
        </w:rPr>
        <w:t>、</w:t>
      </w:r>
      <w:r>
        <w:rPr>
          <w:rFonts w:eastAsia="Calibri"/>
          <w:szCs w:val="20"/>
          <w:lang w:eastAsia="zh-CN"/>
        </w:rPr>
        <w:t>CO</w:t>
      </w:r>
      <w:r>
        <w:rPr>
          <w:rFonts w:eastAsia="Calibri"/>
          <w:szCs w:val="20"/>
          <w:vertAlign w:val="subscript"/>
          <w:lang w:eastAsia="zh-CN"/>
        </w:rPr>
        <w:t>2</w:t>
      </w:r>
      <w:r>
        <w:rPr>
          <w:rFonts w:hint="eastAsia"/>
          <w:lang w:eastAsia="zh-CN"/>
        </w:rPr>
        <w:t>、</w:t>
      </w:r>
      <w:r>
        <w:rPr>
          <w:rFonts w:hint="eastAsia"/>
          <w:lang w:eastAsia="zh-CN"/>
        </w:rPr>
        <w:t>HC</w:t>
      </w:r>
      <w:r>
        <w:rPr>
          <w:rFonts w:hint="eastAsia"/>
          <w:lang w:eastAsia="zh-CN"/>
        </w:rPr>
        <w:t>制冷剂和</w:t>
      </w:r>
      <w:r>
        <w:rPr>
          <w:rFonts w:hint="eastAsia"/>
          <w:lang w:eastAsia="zh-CN"/>
        </w:rPr>
        <w:t>HFO</w:t>
      </w:r>
      <w:r>
        <w:rPr>
          <w:rFonts w:hint="eastAsia"/>
          <w:lang w:eastAsia="zh-CN"/>
        </w:rPr>
        <w:t>的安全工作，处理工业制冷系统中的压力容器，电气安全，焊接和镀锡，减少安装和维护过程中的泄漏，提高系统的能源效率和制冷剂的环境管理。</w:t>
      </w:r>
    </w:p>
    <w:p w14:paraId="12C8C098" w14:textId="77777777" w:rsidR="00350C9B" w:rsidRDefault="00000000">
      <w:pPr>
        <w:pStyle w:val="Heading1"/>
        <w:rPr>
          <w:u w:val="single"/>
          <w:lang w:eastAsia="zh-CN"/>
        </w:rPr>
      </w:pPr>
      <w:r>
        <w:rPr>
          <w:lang w:eastAsia="zh-CN"/>
        </w:rPr>
        <w:t>对于</w:t>
      </w:r>
      <w:r>
        <w:rPr>
          <w:rFonts w:hint="eastAsia"/>
          <w:lang w:eastAsia="zh-CN"/>
        </w:rPr>
        <w:t>秘书处要求对一个国际培训中心对专家的培训和认证作出进一步解释，联合国工发组织在答复时表示，培训地点将根据公开国际招标的结果，根据所收到的技术上可接受的最低报价来确定。联合国工发组织强调，对当地专家的高质量培训需要获得国外专门培训中心最容易获得的专业设备、设施和实践经验。然后，经过培训的专家将参与制冷空调行业的能力建设，不仅作为良好做法和替代制冷剂技术人员的培训师，而且还将参与职业教育中心课程和培训材料的制定、制冷空调技术人员的认证、就节能制冷空调设备的选择和维护向不同的利益相关者提供建议、评估安全协议、并在行业展览和外联活动中引入新技术。联合国工发组织</w:t>
      </w:r>
      <w:r>
        <w:rPr>
          <w:rFonts w:hint="eastAsia"/>
          <w:lang w:val="en-US" w:eastAsia="zh-CN"/>
        </w:rPr>
        <w:t>还</w:t>
      </w:r>
      <w:r>
        <w:rPr>
          <w:rFonts w:hint="eastAsia"/>
          <w:lang w:eastAsia="zh-CN"/>
        </w:rPr>
        <w:t>说，为了确保在国外接受培训的专家回国并为基加利氢氟碳化合物执行计划的执行做出贡献，将采取多方面的方法，包括让项目小组与受训人员签署培训后服务协议，确保他们在培训后的一段商定时间内在该国的制冷空调行业服务，如果专家回国后不履行培训他人的协议，可能会受到处罚或吊销证书。</w:t>
      </w:r>
      <w:bookmarkEnd w:id="8"/>
    </w:p>
    <w:p w14:paraId="3A913813" w14:textId="77777777" w:rsidR="00350C9B" w:rsidRDefault="00000000">
      <w:pPr>
        <w:spacing w:after="240"/>
        <w:rPr>
          <w:lang w:eastAsia="zh-CN"/>
        </w:rPr>
      </w:pPr>
      <w:r>
        <w:rPr>
          <w:rFonts w:hint="eastAsia"/>
          <w:u w:val="single"/>
          <w:lang w:eastAsia="zh-CN"/>
        </w:rPr>
        <w:t>项目总费用和付款分配</w:t>
      </w:r>
    </w:p>
    <w:p w14:paraId="7020F4DC" w14:textId="77777777" w:rsidR="00350C9B" w:rsidRDefault="00000000">
      <w:pPr>
        <w:pStyle w:val="Heading1"/>
        <w:rPr>
          <w:lang w:eastAsia="zh-CN"/>
        </w:rPr>
      </w:pPr>
      <w:r>
        <w:rPr>
          <w:rFonts w:hint="eastAsia"/>
          <w:lang w:eastAsia="zh-CN"/>
        </w:rPr>
        <w:t>根据第</w:t>
      </w:r>
      <w:r>
        <w:rPr>
          <w:rFonts w:hint="eastAsia"/>
          <w:lang w:eastAsia="zh-CN"/>
        </w:rPr>
        <w:t>92/37</w:t>
      </w:r>
      <w:r>
        <w:rPr>
          <w:rFonts w:hint="eastAsia"/>
          <w:lang w:eastAsia="zh-CN"/>
        </w:rPr>
        <w:t>号决定，并考虑到土库曼斯坦基准年服务中氢氟碳化合物的平均消费量达到</w:t>
      </w:r>
      <w:r>
        <w:rPr>
          <w:rFonts w:hint="eastAsia"/>
          <w:lang w:eastAsia="zh-CN"/>
        </w:rPr>
        <w:t>242</w:t>
      </w:r>
      <w:r>
        <w:rPr>
          <w:rFonts w:hint="eastAsia"/>
          <w:lang w:eastAsia="zh-CN"/>
        </w:rPr>
        <w:t>公吨，第一阶段的预算已商定为</w:t>
      </w:r>
      <w:r>
        <w:rPr>
          <w:rFonts w:hint="eastAsia"/>
          <w:lang w:eastAsia="zh-CN"/>
        </w:rPr>
        <w:t>325</w:t>
      </w:r>
      <w:r>
        <w:rPr>
          <w:lang w:eastAsia="zh-CN"/>
        </w:rPr>
        <w:t>,</w:t>
      </w:r>
      <w:r>
        <w:rPr>
          <w:rFonts w:hint="eastAsia"/>
          <w:lang w:eastAsia="zh-CN"/>
        </w:rPr>
        <w:t>000</w:t>
      </w:r>
      <w:r>
        <w:rPr>
          <w:rFonts w:hint="eastAsia"/>
          <w:lang w:eastAsia="zh-CN"/>
        </w:rPr>
        <w:t>美元。</w:t>
      </w:r>
    </w:p>
    <w:p w14:paraId="3B5E9276" w14:textId="77777777" w:rsidR="00350C9B" w:rsidRDefault="00000000">
      <w:pPr>
        <w:pStyle w:val="Heading1"/>
        <w:rPr>
          <w:lang w:eastAsia="zh-CN"/>
        </w:rPr>
      </w:pPr>
      <w:r>
        <w:rPr>
          <w:rFonts w:hint="eastAsia"/>
          <w:lang w:eastAsia="zh-CN"/>
        </w:rPr>
        <w:t>修改后的提案包括对协调和监测类别的调整，调整幅度高达</w:t>
      </w:r>
      <w:r>
        <w:rPr>
          <w:rFonts w:hint="eastAsia"/>
          <w:lang w:val="en-US" w:eastAsia="zh-CN"/>
        </w:rPr>
        <w:t>申请</w:t>
      </w:r>
      <w:r>
        <w:rPr>
          <w:rFonts w:hint="eastAsia"/>
          <w:lang w:eastAsia="zh-CN"/>
        </w:rPr>
        <w:t>总额的</w:t>
      </w:r>
      <w:r>
        <w:rPr>
          <w:rFonts w:hint="eastAsia"/>
          <w:lang w:eastAsia="zh-CN"/>
        </w:rPr>
        <w:t>10%</w:t>
      </w:r>
      <w:r>
        <w:rPr>
          <w:rFonts w:hint="eastAsia"/>
          <w:lang w:eastAsia="zh-CN"/>
        </w:rPr>
        <w:t>，一个最初没有计划的关于性别问题提高认识讲习班，以及培训和认证</w:t>
      </w:r>
      <w:r>
        <w:rPr>
          <w:rFonts w:hint="eastAsia"/>
          <w:lang w:eastAsia="zh-CN"/>
        </w:rPr>
        <w:t>16</w:t>
      </w:r>
      <w:r>
        <w:rPr>
          <w:rFonts w:hint="eastAsia"/>
          <w:lang w:eastAsia="zh-CN"/>
        </w:rPr>
        <w:t>名培训员，而不是最初计划的</w:t>
      </w:r>
      <w:r>
        <w:rPr>
          <w:rFonts w:hint="eastAsia"/>
          <w:lang w:eastAsia="zh-CN"/>
        </w:rPr>
        <w:t>20</w:t>
      </w:r>
      <w:r>
        <w:rPr>
          <w:rFonts w:hint="eastAsia"/>
          <w:lang w:eastAsia="zh-CN"/>
        </w:rPr>
        <w:t>名。原则上，在采购用于回收和再循环的工具</w:t>
      </w:r>
      <w:r>
        <w:rPr>
          <w:rFonts w:hint="eastAsia"/>
          <w:lang w:eastAsia="zh-CN"/>
        </w:rPr>
        <w:t>/</w:t>
      </w:r>
      <w:r>
        <w:rPr>
          <w:rFonts w:hint="eastAsia"/>
          <w:lang w:eastAsia="zh-CN"/>
        </w:rPr>
        <w:t>设备以及培训全球升温潜能值低的替代品和回收和再循环技术人员方面没有任何修改。然而，工发组织指出，基加利氢氟碳化合物执行计划的执行将保持在现有预算范围内，并进一步表示，所有经济部门的高通胀和费用增加意味着一些活动的范围可能在整个执行期间有所不同。下文表</w:t>
      </w:r>
      <w:r>
        <w:rPr>
          <w:rFonts w:hint="eastAsia"/>
          <w:lang w:eastAsia="zh-CN"/>
        </w:rPr>
        <w:t>5</w:t>
      </w:r>
      <w:r>
        <w:rPr>
          <w:rFonts w:hint="eastAsia"/>
          <w:lang w:eastAsia="zh-CN"/>
        </w:rPr>
        <w:t>列出了第一阶段各项活动的拟议和商定预算。</w:t>
      </w:r>
    </w:p>
    <w:p w14:paraId="36257A21" w14:textId="77777777" w:rsidR="00350C9B" w:rsidRDefault="00000000">
      <w:pPr>
        <w:keepNext/>
        <w:spacing w:before="240"/>
        <w:ind w:left="34"/>
        <w:rPr>
          <w:lang w:eastAsia="zh-CN"/>
        </w:rPr>
      </w:pPr>
      <w:r>
        <w:rPr>
          <w:b/>
          <w:bCs/>
          <w:lang w:eastAsia="zh-CN"/>
        </w:rPr>
        <w:t>表</w:t>
      </w:r>
      <w:r>
        <w:rPr>
          <w:b/>
          <w:bCs/>
          <w:lang w:eastAsia="zh-CN"/>
        </w:rPr>
        <w:t xml:space="preserve"> 5. </w:t>
      </w:r>
      <w:r>
        <w:rPr>
          <w:rFonts w:hint="eastAsia"/>
          <w:b/>
          <w:bCs/>
          <w:lang w:eastAsia="zh-CN"/>
        </w:rPr>
        <w:t>拟在第一阶段执行的活动的拟议和商定费用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1"/>
        <w:gridCol w:w="1559"/>
        <w:gridCol w:w="1700"/>
      </w:tblGrid>
      <w:tr w:rsidR="00350C9B" w14:paraId="1E13F670" w14:textId="77777777">
        <w:trPr>
          <w:tblHeader/>
        </w:trPr>
        <w:tc>
          <w:tcPr>
            <w:tcW w:w="6091" w:type="dxa"/>
            <w:shd w:val="clear" w:color="auto" w:fill="auto"/>
            <w:vAlign w:val="center"/>
          </w:tcPr>
          <w:p w14:paraId="56CB25D8" w14:textId="77777777" w:rsidR="00350C9B" w:rsidRDefault="00000000">
            <w:pPr>
              <w:keepNext/>
              <w:jc w:val="center"/>
              <w:rPr>
                <w:b/>
                <w:bCs/>
                <w:sz w:val="20"/>
                <w:szCs w:val="20"/>
              </w:rPr>
            </w:pPr>
            <w:proofErr w:type="spellStart"/>
            <w:r>
              <w:rPr>
                <w:b/>
                <w:bCs/>
                <w:sz w:val="20"/>
                <w:szCs w:val="20"/>
              </w:rPr>
              <w:t>活动</w:t>
            </w:r>
            <w:proofErr w:type="spellEnd"/>
          </w:p>
        </w:tc>
        <w:tc>
          <w:tcPr>
            <w:tcW w:w="1559" w:type="dxa"/>
            <w:shd w:val="clear" w:color="auto" w:fill="auto"/>
            <w:vAlign w:val="center"/>
          </w:tcPr>
          <w:p w14:paraId="4A77B1D9" w14:textId="77777777" w:rsidR="00350C9B" w:rsidRDefault="00000000">
            <w:pPr>
              <w:keepNext/>
              <w:jc w:val="center"/>
              <w:rPr>
                <w:b/>
                <w:bCs/>
                <w:sz w:val="20"/>
                <w:szCs w:val="20"/>
              </w:rPr>
            </w:pPr>
            <w:proofErr w:type="spellStart"/>
            <w:r>
              <w:rPr>
                <w:b/>
                <w:bCs/>
                <w:sz w:val="20"/>
                <w:szCs w:val="20"/>
              </w:rPr>
              <w:t>拟议费用</w:t>
            </w:r>
            <w:proofErr w:type="spellEnd"/>
            <w:r>
              <w:rPr>
                <w:b/>
                <w:bCs/>
                <w:sz w:val="20"/>
                <w:szCs w:val="20"/>
              </w:rPr>
              <w:t>(</w:t>
            </w:r>
            <w:proofErr w:type="spellStart"/>
            <w:r>
              <w:rPr>
                <w:b/>
                <w:bCs/>
                <w:sz w:val="20"/>
                <w:szCs w:val="20"/>
              </w:rPr>
              <w:t>美元</w:t>
            </w:r>
            <w:proofErr w:type="spellEnd"/>
            <w:r>
              <w:rPr>
                <w:b/>
                <w:bCs/>
                <w:sz w:val="20"/>
                <w:szCs w:val="20"/>
              </w:rPr>
              <w:t>)</w:t>
            </w:r>
          </w:p>
        </w:tc>
        <w:tc>
          <w:tcPr>
            <w:tcW w:w="1700" w:type="dxa"/>
            <w:shd w:val="clear" w:color="auto" w:fill="auto"/>
            <w:vAlign w:val="center"/>
          </w:tcPr>
          <w:p w14:paraId="6CEEBEA0" w14:textId="77777777" w:rsidR="00350C9B" w:rsidRDefault="00000000">
            <w:pPr>
              <w:keepNext/>
              <w:jc w:val="center"/>
              <w:rPr>
                <w:b/>
                <w:bCs/>
                <w:sz w:val="20"/>
                <w:szCs w:val="20"/>
              </w:rPr>
            </w:pPr>
            <w:proofErr w:type="spellStart"/>
            <w:r>
              <w:rPr>
                <w:b/>
                <w:bCs/>
                <w:sz w:val="20"/>
                <w:szCs w:val="20"/>
              </w:rPr>
              <w:t>商定费用</w:t>
            </w:r>
            <w:proofErr w:type="spellEnd"/>
            <w:r>
              <w:rPr>
                <w:b/>
                <w:bCs/>
                <w:sz w:val="20"/>
                <w:szCs w:val="20"/>
              </w:rPr>
              <w:t xml:space="preserve"> (</w:t>
            </w:r>
            <w:proofErr w:type="spellStart"/>
            <w:r>
              <w:rPr>
                <w:b/>
                <w:bCs/>
                <w:sz w:val="20"/>
                <w:szCs w:val="20"/>
              </w:rPr>
              <w:t>美元</w:t>
            </w:r>
            <w:proofErr w:type="spellEnd"/>
            <w:r>
              <w:rPr>
                <w:b/>
                <w:bCs/>
                <w:sz w:val="20"/>
                <w:szCs w:val="20"/>
              </w:rPr>
              <w:t>)</w:t>
            </w:r>
          </w:p>
        </w:tc>
      </w:tr>
      <w:tr w:rsidR="00350C9B" w14:paraId="67AD6283" w14:textId="77777777">
        <w:tc>
          <w:tcPr>
            <w:tcW w:w="6091" w:type="dxa"/>
            <w:shd w:val="clear" w:color="auto" w:fill="FFFFFF"/>
          </w:tcPr>
          <w:p w14:paraId="7EE1F954" w14:textId="77777777" w:rsidR="00350C9B" w:rsidRDefault="00000000">
            <w:pPr>
              <w:jc w:val="left"/>
              <w:rPr>
                <w:sz w:val="20"/>
                <w:szCs w:val="20"/>
              </w:rPr>
            </w:pPr>
            <w:proofErr w:type="spellStart"/>
            <w:r>
              <w:rPr>
                <w:rFonts w:ascii="SimSun" w:hAnsi="SimSun" w:cs="SimSun" w:hint="eastAsia"/>
                <w:sz w:val="20"/>
                <w:szCs w:val="20"/>
              </w:rPr>
              <w:t>政策制定和执行</w:t>
            </w:r>
            <w:proofErr w:type="spellEnd"/>
          </w:p>
        </w:tc>
        <w:tc>
          <w:tcPr>
            <w:tcW w:w="1559" w:type="dxa"/>
            <w:shd w:val="clear" w:color="auto" w:fill="auto"/>
          </w:tcPr>
          <w:p w14:paraId="3E271921" w14:textId="77777777" w:rsidR="00350C9B" w:rsidRDefault="00000000">
            <w:pPr>
              <w:jc w:val="right"/>
              <w:rPr>
                <w:sz w:val="20"/>
                <w:szCs w:val="20"/>
              </w:rPr>
            </w:pPr>
            <w:r>
              <w:rPr>
                <w:sz w:val="20"/>
                <w:szCs w:val="20"/>
              </w:rPr>
              <w:t>11,000</w:t>
            </w:r>
          </w:p>
        </w:tc>
        <w:tc>
          <w:tcPr>
            <w:tcW w:w="1700" w:type="dxa"/>
            <w:shd w:val="clear" w:color="auto" w:fill="auto"/>
          </w:tcPr>
          <w:p w14:paraId="7CFBEC83" w14:textId="77777777" w:rsidR="00350C9B" w:rsidRDefault="00000000">
            <w:pPr>
              <w:jc w:val="right"/>
              <w:rPr>
                <w:sz w:val="20"/>
                <w:szCs w:val="20"/>
              </w:rPr>
            </w:pPr>
            <w:r>
              <w:rPr>
                <w:sz w:val="20"/>
                <w:szCs w:val="20"/>
              </w:rPr>
              <w:t>11,000</w:t>
            </w:r>
          </w:p>
        </w:tc>
      </w:tr>
      <w:tr w:rsidR="00350C9B" w14:paraId="54A83A8B" w14:textId="77777777">
        <w:tc>
          <w:tcPr>
            <w:tcW w:w="6091" w:type="dxa"/>
            <w:shd w:val="clear" w:color="auto" w:fill="FFFFFF"/>
          </w:tcPr>
          <w:p w14:paraId="01A91E6D" w14:textId="77777777" w:rsidR="00350C9B" w:rsidRDefault="00000000">
            <w:pPr>
              <w:jc w:val="left"/>
              <w:rPr>
                <w:sz w:val="20"/>
                <w:szCs w:val="20"/>
                <w:lang w:eastAsia="zh-CN"/>
              </w:rPr>
            </w:pPr>
            <w:r>
              <w:rPr>
                <w:rFonts w:ascii="SimSun" w:hAnsi="SimSun" w:cs="SimSun" w:hint="eastAsia"/>
                <w:sz w:val="20"/>
                <w:szCs w:val="20"/>
                <w:lang w:eastAsia="zh-CN"/>
              </w:rPr>
              <w:t>培训海关官员和防止氢氟碳化合物非法贸易</w:t>
            </w:r>
          </w:p>
        </w:tc>
        <w:tc>
          <w:tcPr>
            <w:tcW w:w="1559" w:type="dxa"/>
            <w:shd w:val="clear" w:color="auto" w:fill="auto"/>
          </w:tcPr>
          <w:p w14:paraId="5000DF1D" w14:textId="77777777" w:rsidR="00350C9B" w:rsidRDefault="00000000">
            <w:pPr>
              <w:jc w:val="right"/>
              <w:rPr>
                <w:sz w:val="20"/>
                <w:szCs w:val="20"/>
              </w:rPr>
            </w:pPr>
            <w:r>
              <w:rPr>
                <w:sz w:val="20"/>
                <w:szCs w:val="20"/>
              </w:rPr>
              <w:t>17,000</w:t>
            </w:r>
          </w:p>
        </w:tc>
        <w:tc>
          <w:tcPr>
            <w:tcW w:w="1700" w:type="dxa"/>
            <w:shd w:val="clear" w:color="auto" w:fill="auto"/>
          </w:tcPr>
          <w:p w14:paraId="4C7C391F" w14:textId="77777777" w:rsidR="00350C9B" w:rsidRDefault="00000000">
            <w:pPr>
              <w:jc w:val="right"/>
              <w:rPr>
                <w:sz w:val="20"/>
                <w:szCs w:val="20"/>
              </w:rPr>
            </w:pPr>
            <w:r>
              <w:rPr>
                <w:sz w:val="20"/>
                <w:szCs w:val="20"/>
              </w:rPr>
              <w:t>17,000</w:t>
            </w:r>
          </w:p>
        </w:tc>
      </w:tr>
      <w:tr w:rsidR="00350C9B" w14:paraId="24E5A7A9" w14:textId="77777777">
        <w:tc>
          <w:tcPr>
            <w:tcW w:w="6091" w:type="dxa"/>
            <w:shd w:val="clear" w:color="auto" w:fill="FFFFFF"/>
          </w:tcPr>
          <w:p w14:paraId="54DACFFF" w14:textId="77777777" w:rsidR="00350C9B" w:rsidRDefault="00000000">
            <w:pPr>
              <w:jc w:val="left"/>
              <w:rPr>
                <w:sz w:val="20"/>
                <w:szCs w:val="20"/>
                <w:lang w:eastAsia="zh-CN"/>
              </w:rPr>
            </w:pPr>
            <w:r>
              <w:rPr>
                <w:rFonts w:ascii="SimSun" w:hAnsi="SimSun" w:cs="SimSun" w:hint="eastAsia"/>
                <w:sz w:val="20"/>
                <w:szCs w:val="20"/>
                <w:lang w:eastAsia="zh-CN"/>
              </w:rPr>
              <w:t>为</w:t>
            </w:r>
            <w:r>
              <w:rPr>
                <w:rFonts w:eastAsia="Calibri" w:hint="eastAsia"/>
                <w:sz w:val="20"/>
                <w:szCs w:val="20"/>
                <w:lang w:eastAsia="zh-CN"/>
              </w:rPr>
              <w:t>16</w:t>
            </w:r>
            <w:r>
              <w:rPr>
                <w:rFonts w:ascii="SimSun" w:hAnsi="SimSun" w:cs="SimSun" w:hint="eastAsia"/>
                <w:sz w:val="20"/>
                <w:szCs w:val="20"/>
                <w:lang w:eastAsia="zh-CN"/>
              </w:rPr>
              <w:t>名国外培训师</w:t>
            </w:r>
            <w:r>
              <w:rPr>
                <w:rFonts w:ascii="SimSun" w:hAnsi="SimSun" w:cs="SimSun" w:hint="eastAsia"/>
                <w:sz w:val="20"/>
                <w:szCs w:val="20"/>
                <w:lang w:val="en-US" w:eastAsia="zh-CN"/>
              </w:rPr>
              <w:t xml:space="preserve"> </w:t>
            </w:r>
            <w:r>
              <w:rPr>
                <w:rStyle w:val="FootnoteReference"/>
                <w:rFonts w:eastAsia="Calibri"/>
              </w:rPr>
              <w:footnoteReference w:id="13"/>
            </w:r>
            <w:r>
              <w:rPr>
                <w:rFonts w:ascii="SimSun" w:hAnsi="SimSun" w:cs="SimSun" w:hint="eastAsia"/>
                <w:sz w:val="20"/>
                <w:szCs w:val="20"/>
                <w:lang w:val="en-US" w:eastAsia="zh-CN"/>
              </w:rPr>
              <w:t xml:space="preserve"> </w:t>
            </w:r>
            <w:r>
              <w:rPr>
                <w:rFonts w:ascii="SimSun" w:hAnsi="SimSun" w:cs="SimSun" w:hint="eastAsia"/>
                <w:sz w:val="20"/>
                <w:szCs w:val="20"/>
                <w:lang w:eastAsia="zh-CN"/>
              </w:rPr>
              <w:t>颁发证书，并为</w:t>
            </w:r>
            <w:r>
              <w:rPr>
                <w:rFonts w:eastAsia="Calibri" w:hint="eastAsia"/>
                <w:sz w:val="20"/>
                <w:szCs w:val="20"/>
                <w:lang w:eastAsia="zh-CN"/>
              </w:rPr>
              <w:t>50</w:t>
            </w:r>
            <w:r>
              <w:rPr>
                <w:rFonts w:ascii="SimSun" w:hAnsi="SimSun" w:cs="SimSun" w:hint="eastAsia"/>
                <w:sz w:val="20"/>
                <w:szCs w:val="20"/>
                <w:lang w:eastAsia="zh-CN"/>
              </w:rPr>
              <w:t>名技术人员提供安全处理、良好做法和替代品安全方面的培训</w:t>
            </w:r>
          </w:p>
        </w:tc>
        <w:tc>
          <w:tcPr>
            <w:tcW w:w="1559" w:type="dxa"/>
            <w:shd w:val="clear" w:color="auto" w:fill="auto"/>
          </w:tcPr>
          <w:p w14:paraId="696A39E2" w14:textId="77777777" w:rsidR="00350C9B" w:rsidRDefault="00000000">
            <w:pPr>
              <w:jc w:val="right"/>
              <w:rPr>
                <w:sz w:val="20"/>
                <w:szCs w:val="20"/>
              </w:rPr>
            </w:pPr>
            <w:r>
              <w:rPr>
                <w:sz w:val="20"/>
                <w:szCs w:val="20"/>
              </w:rPr>
              <w:t>225,000</w:t>
            </w:r>
          </w:p>
        </w:tc>
        <w:tc>
          <w:tcPr>
            <w:tcW w:w="1700" w:type="dxa"/>
            <w:shd w:val="clear" w:color="auto" w:fill="auto"/>
          </w:tcPr>
          <w:p w14:paraId="2B3B818C" w14:textId="77777777" w:rsidR="00350C9B" w:rsidRDefault="00000000">
            <w:pPr>
              <w:jc w:val="right"/>
              <w:rPr>
                <w:sz w:val="20"/>
                <w:szCs w:val="20"/>
              </w:rPr>
            </w:pPr>
            <w:r>
              <w:rPr>
                <w:sz w:val="20"/>
                <w:szCs w:val="20"/>
              </w:rPr>
              <w:t>190,000</w:t>
            </w:r>
          </w:p>
        </w:tc>
      </w:tr>
      <w:tr w:rsidR="00350C9B" w14:paraId="0A08AB65" w14:textId="77777777">
        <w:tc>
          <w:tcPr>
            <w:tcW w:w="6091" w:type="dxa"/>
            <w:shd w:val="clear" w:color="auto" w:fill="FFFFFF"/>
          </w:tcPr>
          <w:p w14:paraId="195DC308" w14:textId="77777777" w:rsidR="00350C9B" w:rsidRDefault="00000000">
            <w:pPr>
              <w:jc w:val="left"/>
              <w:rPr>
                <w:sz w:val="20"/>
                <w:szCs w:val="20"/>
                <w:lang w:eastAsia="zh-CN"/>
              </w:rPr>
            </w:pPr>
            <w:r>
              <w:rPr>
                <w:rFonts w:hint="eastAsia"/>
                <w:sz w:val="20"/>
                <w:szCs w:val="20"/>
                <w:lang w:eastAsia="zh-CN"/>
              </w:rPr>
              <w:t>制冷空调行业性别问题研讨会</w:t>
            </w:r>
          </w:p>
        </w:tc>
        <w:tc>
          <w:tcPr>
            <w:tcW w:w="1559" w:type="dxa"/>
            <w:shd w:val="clear" w:color="auto" w:fill="auto"/>
          </w:tcPr>
          <w:p w14:paraId="3D0FCC12" w14:textId="77777777" w:rsidR="00350C9B" w:rsidRDefault="00000000">
            <w:pPr>
              <w:jc w:val="right"/>
              <w:rPr>
                <w:sz w:val="20"/>
                <w:szCs w:val="20"/>
              </w:rPr>
            </w:pPr>
            <w:r>
              <w:rPr>
                <w:sz w:val="20"/>
                <w:szCs w:val="20"/>
              </w:rPr>
              <w:t>0</w:t>
            </w:r>
          </w:p>
        </w:tc>
        <w:tc>
          <w:tcPr>
            <w:tcW w:w="1700" w:type="dxa"/>
            <w:shd w:val="clear" w:color="auto" w:fill="auto"/>
          </w:tcPr>
          <w:p w14:paraId="221490ED" w14:textId="77777777" w:rsidR="00350C9B" w:rsidRDefault="00000000">
            <w:pPr>
              <w:jc w:val="right"/>
              <w:rPr>
                <w:sz w:val="20"/>
                <w:szCs w:val="20"/>
              </w:rPr>
            </w:pPr>
            <w:r>
              <w:rPr>
                <w:sz w:val="20"/>
                <w:szCs w:val="20"/>
              </w:rPr>
              <w:t>3,500</w:t>
            </w:r>
          </w:p>
        </w:tc>
      </w:tr>
      <w:tr w:rsidR="00350C9B" w14:paraId="2409453E" w14:textId="77777777">
        <w:tc>
          <w:tcPr>
            <w:tcW w:w="6091" w:type="dxa"/>
            <w:shd w:val="clear" w:color="auto" w:fill="FFFFFF"/>
          </w:tcPr>
          <w:p w14:paraId="09A3E643" w14:textId="77777777" w:rsidR="00350C9B" w:rsidRDefault="00000000">
            <w:pPr>
              <w:jc w:val="left"/>
              <w:rPr>
                <w:sz w:val="20"/>
                <w:szCs w:val="20"/>
              </w:rPr>
            </w:pPr>
            <w:proofErr w:type="spellStart"/>
            <w:r>
              <w:rPr>
                <w:rFonts w:hint="eastAsia"/>
                <w:sz w:val="20"/>
                <w:szCs w:val="20"/>
              </w:rPr>
              <w:t>制冷系统维修工具</w:t>
            </w:r>
            <w:proofErr w:type="spellEnd"/>
          </w:p>
        </w:tc>
        <w:tc>
          <w:tcPr>
            <w:tcW w:w="1559" w:type="dxa"/>
            <w:shd w:val="clear" w:color="auto" w:fill="auto"/>
          </w:tcPr>
          <w:p w14:paraId="6FC53E07" w14:textId="77777777" w:rsidR="00350C9B" w:rsidRDefault="00000000">
            <w:pPr>
              <w:jc w:val="right"/>
              <w:rPr>
                <w:sz w:val="20"/>
                <w:szCs w:val="20"/>
              </w:rPr>
            </w:pPr>
            <w:r>
              <w:rPr>
                <w:sz w:val="20"/>
                <w:szCs w:val="20"/>
              </w:rPr>
              <w:t>15,000</w:t>
            </w:r>
          </w:p>
        </w:tc>
        <w:tc>
          <w:tcPr>
            <w:tcW w:w="1700" w:type="dxa"/>
            <w:shd w:val="clear" w:color="auto" w:fill="auto"/>
          </w:tcPr>
          <w:p w14:paraId="7CE97A64" w14:textId="77777777" w:rsidR="00350C9B" w:rsidRDefault="00000000">
            <w:pPr>
              <w:jc w:val="right"/>
              <w:rPr>
                <w:sz w:val="20"/>
                <w:szCs w:val="20"/>
              </w:rPr>
            </w:pPr>
            <w:r>
              <w:rPr>
                <w:sz w:val="20"/>
                <w:szCs w:val="20"/>
              </w:rPr>
              <w:t>15,000</w:t>
            </w:r>
          </w:p>
        </w:tc>
      </w:tr>
      <w:tr w:rsidR="00350C9B" w14:paraId="6CEA222D" w14:textId="77777777">
        <w:tc>
          <w:tcPr>
            <w:tcW w:w="6091" w:type="dxa"/>
            <w:shd w:val="clear" w:color="auto" w:fill="FFFFFF"/>
          </w:tcPr>
          <w:p w14:paraId="12B21931" w14:textId="77777777" w:rsidR="00350C9B" w:rsidRDefault="00000000">
            <w:pPr>
              <w:jc w:val="left"/>
              <w:rPr>
                <w:sz w:val="20"/>
                <w:szCs w:val="20"/>
                <w:lang w:eastAsia="zh-CN"/>
              </w:rPr>
            </w:pPr>
            <w:r>
              <w:rPr>
                <w:rFonts w:hint="eastAsia"/>
                <w:sz w:val="20"/>
                <w:szCs w:val="20"/>
                <w:lang w:eastAsia="zh-CN"/>
              </w:rPr>
              <w:lastRenderedPageBreak/>
              <w:t>氢氟碳化合物的再循环和回收</w:t>
            </w:r>
          </w:p>
        </w:tc>
        <w:tc>
          <w:tcPr>
            <w:tcW w:w="1559" w:type="dxa"/>
            <w:shd w:val="clear" w:color="auto" w:fill="auto"/>
          </w:tcPr>
          <w:p w14:paraId="557D3315" w14:textId="77777777" w:rsidR="00350C9B" w:rsidRDefault="00000000">
            <w:pPr>
              <w:jc w:val="right"/>
              <w:rPr>
                <w:sz w:val="20"/>
                <w:szCs w:val="20"/>
              </w:rPr>
            </w:pPr>
            <w:r>
              <w:rPr>
                <w:sz w:val="20"/>
                <w:szCs w:val="20"/>
              </w:rPr>
              <w:t>56,000</w:t>
            </w:r>
          </w:p>
        </w:tc>
        <w:tc>
          <w:tcPr>
            <w:tcW w:w="1700" w:type="dxa"/>
            <w:shd w:val="clear" w:color="auto" w:fill="auto"/>
          </w:tcPr>
          <w:p w14:paraId="3F1D9501" w14:textId="77777777" w:rsidR="00350C9B" w:rsidRDefault="00000000">
            <w:pPr>
              <w:jc w:val="right"/>
              <w:rPr>
                <w:sz w:val="20"/>
                <w:szCs w:val="20"/>
              </w:rPr>
            </w:pPr>
            <w:r>
              <w:rPr>
                <w:sz w:val="20"/>
                <w:szCs w:val="20"/>
              </w:rPr>
              <w:t>56,000</w:t>
            </w:r>
          </w:p>
        </w:tc>
      </w:tr>
      <w:tr w:rsidR="00350C9B" w14:paraId="23C98FB6" w14:textId="77777777">
        <w:tc>
          <w:tcPr>
            <w:tcW w:w="6091" w:type="dxa"/>
            <w:shd w:val="clear" w:color="auto" w:fill="FFFFFF"/>
          </w:tcPr>
          <w:p w14:paraId="6D2DF7E1" w14:textId="77777777" w:rsidR="00350C9B" w:rsidRDefault="00000000">
            <w:pPr>
              <w:jc w:val="left"/>
              <w:rPr>
                <w:sz w:val="20"/>
                <w:szCs w:val="20"/>
                <w:lang w:eastAsia="zh-CN"/>
              </w:rPr>
            </w:pPr>
            <w:r>
              <w:rPr>
                <w:rFonts w:hint="eastAsia"/>
                <w:sz w:val="20"/>
                <w:szCs w:val="20"/>
                <w:lang w:eastAsia="zh-CN"/>
              </w:rPr>
              <w:t>项目执行、协调和监控</w:t>
            </w:r>
          </w:p>
        </w:tc>
        <w:tc>
          <w:tcPr>
            <w:tcW w:w="1559" w:type="dxa"/>
            <w:shd w:val="clear" w:color="auto" w:fill="auto"/>
          </w:tcPr>
          <w:p w14:paraId="178B635C" w14:textId="77777777" w:rsidR="00350C9B" w:rsidRDefault="00000000">
            <w:pPr>
              <w:jc w:val="right"/>
              <w:rPr>
                <w:sz w:val="20"/>
                <w:szCs w:val="20"/>
              </w:rPr>
            </w:pPr>
            <w:r>
              <w:rPr>
                <w:sz w:val="20"/>
                <w:szCs w:val="20"/>
              </w:rPr>
              <w:t>36,000</w:t>
            </w:r>
          </w:p>
        </w:tc>
        <w:tc>
          <w:tcPr>
            <w:tcW w:w="1700" w:type="dxa"/>
            <w:shd w:val="clear" w:color="auto" w:fill="auto"/>
          </w:tcPr>
          <w:p w14:paraId="596F7432" w14:textId="77777777" w:rsidR="00350C9B" w:rsidRDefault="00000000">
            <w:pPr>
              <w:jc w:val="right"/>
              <w:rPr>
                <w:sz w:val="20"/>
                <w:szCs w:val="20"/>
              </w:rPr>
            </w:pPr>
            <w:r>
              <w:rPr>
                <w:sz w:val="20"/>
                <w:szCs w:val="20"/>
              </w:rPr>
              <w:t>32,500</w:t>
            </w:r>
          </w:p>
        </w:tc>
      </w:tr>
      <w:tr w:rsidR="00350C9B" w14:paraId="5094348F" w14:textId="77777777">
        <w:tc>
          <w:tcPr>
            <w:tcW w:w="6091" w:type="dxa"/>
            <w:shd w:val="clear" w:color="auto" w:fill="auto"/>
          </w:tcPr>
          <w:p w14:paraId="069B0207" w14:textId="77777777" w:rsidR="00350C9B" w:rsidRDefault="00000000">
            <w:pPr>
              <w:rPr>
                <w:b/>
                <w:bCs/>
                <w:sz w:val="20"/>
                <w:szCs w:val="20"/>
              </w:rPr>
            </w:pPr>
            <w:proofErr w:type="spellStart"/>
            <w:r>
              <w:rPr>
                <w:b/>
                <w:bCs/>
                <w:sz w:val="20"/>
                <w:szCs w:val="20"/>
              </w:rPr>
              <w:t>合计</w:t>
            </w:r>
            <w:proofErr w:type="spellEnd"/>
          </w:p>
        </w:tc>
        <w:tc>
          <w:tcPr>
            <w:tcW w:w="1559" w:type="dxa"/>
            <w:shd w:val="clear" w:color="auto" w:fill="auto"/>
          </w:tcPr>
          <w:p w14:paraId="03A96FE8" w14:textId="77777777" w:rsidR="00350C9B" w:rsidRDefault="00000000">
            <w:pPr>
              <w:jc w:val="right"/>
              <w:rPr>
                <w:b/>
                <w:bCs/>
                <w:sz w:val="20"/>
                <w:szCs w:val="20"/>
              </w:rPr>
            </w:pPr>
            <w:r>
              <w:rPr>
                <w:b/>
                <w:bCs/>
                <w:sz w:val="20"/>
                <w:szCs w:val="20"/>
              </w:rPr>
              <w:t>360,000</w:t>
            </w:r>
          </w:p>
        </w:tc>
        <w:tc>
          <w:tcPr>
            <w:tcW w:w="1700" w:type="dxa"/>
            <w:shd w:val="clear" w:color="auto" w:fill="auto"/>
          </w:tcPr>
          <w:p w14:paraId="1636D4F3" w14:textId="77777777" w:rsidR="00350C9B" w:rsidRDefault="00000000">
            <w:pPr>
              <w:jc w:val="right"/>
              <w:rPr>
                <w:b/>
                <w:bCs/>
                <w:sz w:val="20"/>
                <w:szCs w:val="20"/>
              </w:rPr>
            </w:pPr>
            <w:r>
              <w:rPr>
                <w:b/>
                <w:bCs/>
                <w:sz w:val="20"/>
                <w:szCs w:val="20"/>
              </w:rPr>
              <w:t>325,000</w:t>
            </w:r>
          </w:p>
        </w:tc>
      </w:tr>
    </w:tbl>
    <w:p w14:paraId="60B13A53" w14:textId="77777777" w:rsidR="00350C9B" w:rsidRDefault="00000000">
      <w:pPr>
        <w:pStyle w:val="Heading1"/>
        <w:spacing w:beforeLines="150" w:before="360"/>
        <w:rPr>
          <w:b/>
          <w:bCs/>
          <w:lang w:eastAsia="zh-CN"/>
        </w:rPr>
      </w:pPr>
      <w:bookmarkStart w:id="9" w:name="_Hlk126916178"/>
      <w:r>
        <w:rPr>
          <w:rFonts w:hint="eastAsia"/>
          <w:lang w:eastAsia="zh-CN"/>
        </w:rPr>
        <w:t>为第一次付款商定的活动仍将按最初计划进行；然而，监测和协调预算已从</w:t>
      </w:r>
      <w:r>
        <w:rPr>
          <w:rFonts w:hint="eastAsia"/>
          <w:lang w:eastAsia="zh-CN"/>
        </w:rPr>
        <w:t>12</w:t>
      </w:r>
      <w:r>
        <w:rPr>
          <w:rFonts w:hint="eastAsia"/>
          <w:lang w:val="en-US" w:eastAsia="zh-CN"/>
        </w:rPr>
        <w:t xml:space="preserve"> </w:t>
      </w:r>
      <w:r>
        <w:rPr>
          <w:rFonts w:hint="eastAsia"/>
          <w:lang w:eastAsia="zh-CN"/>
        </w:rPr>
        <w:t>000</w:t>
      </w:r>
      <w:r>
        <w:rPr>
          <w:rFonts w:hint="eastAsia"/>
          <w:lang w:eastAsia="zh-CN"/>
        </w:rPr>
        <w:t>美元减至</w:t>
      </w:r>
      <w:r>
        <w:rPr>
          <w:rFonts w:hint="eastAsia"/>
          <w:lang w:eastAsia="zh-CN"/>
        </w:rPr>
        <w:t>10</w:t>
      </w:r>
      <w:r>
        <w:rPr>
          <w:rFonts w:hint="eastAsia"/>
          <w:lang w:val="en-US" w:eastAsia="zh-CN"/>
        </w:rPr>
        <w:t xml:space="preserve"> </w:t>
      </w:r>
      <w:r>
        <w:rPr>
          <w:rFonts w:hint="eastAsia"/>
          <w:lang w:eastAsia="zh-CN"/>
        </w:rPr>
        <w:t>000</w:t>
      </w:r>
      <w:r>
        <w:rPr>
          <w:rFonts w:hint="eastAsia"/>
          <w:lang w:eastAsia="zh-CN"/>
        </w:rPr>
        <w:t>美元。因此，为第一次付款商定的预算总额为</w:t>
      </w:r>
      <w:r>
        <w:rPr>
          <w:rFonts w:hint="eastAsia"/>
          <w:lang w:eastAsia="zh-CN"/>
        </w:rPr>
        <w:t>116</w:t>
      </w:r>
      <w:r>
        <w:rPr>
          <w:rFonts w:hint="eastAsia"/>
          <w:lang w:val="en-US" w:eastAsia="zh-CN"/>
        </w:rPr>
        <w:t xml:space="preserve"> </w:t>
      </w:r>
      <w:r>
        <w:rPr>
          <w:rFonts w:hint="eastAsia"/>
          <w:lang w:eastAsia="zh-CN"/>
        </w:rPr>
        <w:t>000</w:t>
      </w:r>
      <w:r>
        <w:rPr>
          <w:rFonts w:hint="eastAsia"/>
          <w:lang w:eastAsia="zh-CN"/>
        </w:rPr>
        <w:t>美元。第二次付款将按计划继续进行，第三次付款将从</w:t>
      </w:r>
      <w:r>
        <w:rPr>
          <w:rFonts w:hint="eastAsia"/>
          <w:lang w:eastAsia="zh-CN"/>
        </w:rPr>
        <w:t>101</w:t>
      </w:r>
      <w:r>
        <w:rPr>
          <w:rFonts w:hint="eastAsia"/>
          <w:lang w:val="en-US" w:eastAsia="zh-CN"/>
        </w:rPr>
        <w:t xml:space="preserve"> </w:t>
      </w:r>
      <w:r>
        <w:rPr>
          <w:rFonts w:hint="eastAsia"/>
          <w:lang w:eastAsia="zh-CN"/>
        </w:rPr>
        <w:t>000</w:t>
      </w:r>
      <w:r>
        <w:rPr>
          <w:rFonts w:hint="eastAsia"/>
          <w:lang w:eastAsia="zh-CN"/>
        </w:rPr>
        <w:t>美元减至</w:t>
      </w:r>
      <w:r>
        <w:rPr>
          <w:rFonts w:hint="eastAsia"/>
          <w:lang w:eastAsia="zh-CN"/>
        </w:rPr>
        <w:t>68</w:t>
      </w:r>
      <w:r>
        <w:rPr>
          <w:rFonts w:hint="eastAsia"/>
          <w:lang w:val="en-US" w:eastAsia="zh-CN"/>
        </w:rPr>
        <w:t xml:space="preserve"> </w:t>
      </w:r>
      <w:r>
        <w:rPr>
          <w:rFonts w:hint="eastAsia"/>
          <w:lang w:eastAsia="zh-CN"/>
        </w:rPr>
        <w:t>000</w:t>
      </w:r>
      <w:r>
        <w:rPr>
          <w:rFonts w:hint="eastAsia"/>
          <w:lang w:eastAsia="zh-CN"/>
        </w:rPr>
        <w:t>美元。下文表</w:t>
      </w:r>
      <w:r>
        <w:rPr>
          <w:rFonts w:hint="eastAsia"/>
          <w:lang w:eastAsia="zh-CN"/>
        </w:rPr>
        <w:t>6</w:t>
      </w:r>
      <w:r>
        <w:rPr>
          <w:rFonts w:hint="eastAsia"/>
          <w:lang w:eastAsia="zh-CN"/>
        </w:rPr>
        <w:t>介绍了第一阶段每一次付款的拟议和商定资金。</w:t>
      </w:r>
    </w:p>
    <w:p w14:paraId="0A175CF8" w14:textId="77777777" w:rsidR="00350C9B" w:rsidRDefault="00000000">
      <w:pPr>
        <w:rPr>
          <w:b/>
          <w:bCs/>
          <w:lang w:eastAsia="zh-CN"/>
        </w:rPr>
      </w:pPr>
      <w:r>
        <w:rPr>
          <w:b/>
          <w:bCs/>
          <w:lang w:eastAsia="zh-CN"/>
        </w:rPr>
        <w:t>表</w:t>
      </w:r>
      <w:r>
        <w:rPr>
          <w:b/>
          <w:bCs/>
          <w:lang w:eastAsia="zh-CN"/>
        </w:rPr>
        <w:t xml:space="preserve">6. </w:t>
      </w:r>
      <w:r>
        <w:rPr>
          <w:rFonts w:hint="eastAsia"/>
          <w:b/>
          <w:bCs/>
          <w:lang w:eastAsia="zh-CN"/>
        </w:rPr>
        <w:t>第一阶段拟议和商定的付款预算分配（美元）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4"/>
        <w:gridCol w:w="1008"/>
        <w:gridCol w:w="910"/>
        <w:gridCol w:w="1007"/>
        <w:gridCol w:w="910"/>
        <w:gridCol w:w="1007"/>
        <w:gridCol w:w="845"/>
        <w:gridCol w:w="1007"/>
        <w:gridCol w:w="908"/>
      </w:tblGrid>
      <w:tr w:rsidR="00350C9B" w14:paraId="15DD2610" w14:textId="77777777">
        <w:trPr>
          <w:tblHeader/>
        </w:trPr>
        <w:tc>
          <w:tcPr>
            <w:tcW w:w="1030" w:type="pct"/>
            <w:shd w:val="clear" w:color="auto" w:fill="auto"/>
          </w:tcPr>
          <w:p w14:paraId="3D564F44" w14:textId="77777777" w:rsidR="00350C9B" w:rsidRDefault="00350C9B">
            <w:pPr>
              <w:jc w:val="center"/>
              <w:rPr>
                <w:b/>
                <w:bCs/>
                <w:sz w:val="20"/>
                <w:szCs w:val="20"/>
                <w:lang w:eastAsia="zh-CN"/>
              </w:rPr>
            </w:pPr>
          </w:p>
        </w:tc>
        <w:tc>
          <w:tcPr>
            <w:tcW w:w="1001" w:type="pct"/>
            <w:gridSpan w:val="2"/>
            <w:shd w:val="clear" w:color="auto" w:fill="auto"/>
          </w:tcPr>
          <w:p w14:paraId="332BADE2" w14:textId="77777777" w:rsidR="00350C9B" w:rsidRDefault="00000000">
            <w:pPr>
              <w:jc w:val="center"/>
              <w:rPr>
                <w:b/>
                <w:bCs/>
                <w:sz w:val="20"/>
                <w:szCs w:val="20"/>
              </w:rPr>
            </w:pPr>
            <w:proofErr w:type="spellStart"/>
            <w:r>
              <w:rPr>
                <w:b/>
                <w:bCs/>
                <w:sz w:val="20"/>
                <w:szCs w:val="20"/>
              </w:rPr>
              <w:t>第一次付款</w:t>
            </w:r>
            <w:proofErr w:type="spellEnd"/>
          </w:p>
        </w:tc>
        <w:tc>
          <w:tcPr>
            <w:tcW w:w="1001" w:type="pct"/>
            <w:gridSpan w:val="2"/>
            <w:shd w:val="clear" w:color="auto" w:fill="auto"/>
          </w:tcPr>
          <w:p w14:paraId="2DBA8A33" w14:textId="77777777" w:rsidR="00350C9B" w:rsidRDefault="00000000">
            <w:pPr>
              <w:jc w:val="center"/>
              <w:rPr>
                <w:b/>
                <w:bCs/>
                <w:sz w:val="20"/>
                <w:szCs w:val="20"/>
              </w:rPr>
            </w:pPr>
            <w:proofErr w:type="spellStart"/>
            <w:r>
              <w:rPr>
                <w:b/>
                <w:bCs/>
                <w:sz w:val="20"/>
                <w:szCs w:val="20"/>
              </w:rPr>
              <w:t>第二次付款</w:t>
            </w:r>
            <w:proofErr w:type="spellEnd"/>
          </w:p>
        </w:tc>
        <w:tc>
          <w:tcPr>
            <w:tcW w:w="967" w:type="pct"/>
            <w:gridSpan w:val="2"/>
            <w:shd w:val="clear" w:color="auto" w:fill="auto"/>
          </w:tcPr>
          <w:p w14:paraId="68548ADC" w14:textId="77777777" w:rsidR="00350C9B" w:rsidRDefault="00000000">
            <w:pPr>
              <w:jc w:val="center"/>
              <w:rPr>
                <w:b/>
                <w:bCs/>
                <w:sz w:val="20"/>
                <w:szCs w:val="20"/>
              </w:rPr>
            </w:pPr>
            <w:proofErr w:type="spellStart"/>
            <w:r>
              <w:rPr>
                <w:b/>
                <w:bCs/>
                <w:sz w:val="20"/>
                <w:szCs w:val="20"/>
              </w:rPr>
              <w:t>第三次付款</w:t>
            </w:r>
            <w:proofErr w:type="spellEnd"/>
          </w:p>
        </w:tc>
        <w:tc>
          <w:tcPr>
            <w:tcW w:w="1000" w:type="pct"/>
            <w:gridSpan w:val="2"/>
            <w:shd w:val="clear" w:color="auto" w:fill="auto"/>
            <w:vAlign w:val="center"/>
          </w:tcPr>
          <w:p w14:paraId="0E600CF1" w14:textId="77777777" w:rsidR="00350C9B" w:rsidRDefault="00000000">
            <w:pPr>
              <w:jc w:val="center"/>
              <w:rPr>
                <w:b/>
                <w:bCs/>
                <w:sz w:val="20"/>
                <w:szCs w:val="20"/>
              </w:rPr>
            </w:pPr>
            <w:proofErr w:type="spellStart"/>
            <w:r>
              <w:rPr>
                <w:b/>
                <w:bCs/>
                <w:sz w:val="20"/>
                <w:szCs w:val="20"/>
              </w:rPr>
              <w:t>合计</w:t>
            </w:r>
            <w:proofErr w:type="spellEnd"/>
          </w:p>
        </w:tc>
      </w:tr>
      <w:tr w:rsidR="00350C9B" w14:paraId="40ADD271" w14:textId="77777777">
        <w:trPr>
          <w:tblHeader/>
        </w:trPr>
        <w:tc>
          <w:tcPr>
            <w:tcW w:w="1030" w:type="pct"/>
            <w:shd w:val="clear" w:color="auto" w:fill="auto"/>
          </w:tcPr>
          <w:p w14:paraId="6009E33E" w14:textId="77777777" w:rsidR="00350C9B" w:rsidRDefault="00350C9B">
            <w:pPr>
              <w:jc w:val="center"/>
              <w:rPr>
                <w:sz w:val="20"/>
                <w:szCs w:val="20"/>
              </w:rPr>
            </w:pPr>
          </w:p>
        </w:tc>
        <w:tc>
          <w:tcPr>
            <w:tcW w:w="526" w:type="pct"/>
            <w:shd w:val="clear" w:color="auto" w:fill="auto"/>
          </w:tcPr>
          <w:p w14:paraId="765F9A89" w14:textId="77777777" w:rsidR="00350C9B" w:rsidRDefault="00000000">
            <w:pPr>
              <w:jc w:val="center"/>
              <w:rPr>
                <w:sz w:val="20"/>
                <w:szCs w:val="20"/>
              </w:rPr>
            </w:pPr>
            <w:proofErr w:type="spellStart"/>
            <w:r>
              <w:rPr>
                <w:sz w:val="20"/>
                <w:szCs w:val="20"/>
              </w:rPr>
              <w:t>拟议</w:t>
            </w:r>
            <w:proofErr w:type="spellEnd"/>
            <w:r>
              <w:rPr>
                <w:sz w:val="20"/>
                <w:szCs w:val="20"/>
              </w:rPr>
              <w:t xml:space="preserve"> </w:t>
            </w:r>
          </w:p>
        </w:tc>
        <w:tc>
          <w:tcPr>
            <w:tcW w:w="475" w:type="pct"/>
            <w:shd w:val="clear" w:color="auto" w:fill="auto"/>
          </w:tcPr>
          <w:p w14:paraId="4CB871E1" w14:textId="77777777" w:rsidR="00350C9B" w:rsidRDefault="00000000">
            <w:pPr>
              <w:jc w:val="center"/>
              <w:rPr>
                <w:sz w:val="20"/>
                <w:szCs w:val="20"/>
              </w:rPr>
            </w:pPr>
            <w:proofErr w:type="spellStart"/>
            <w:r>
              <w:rPr>
                <w:sz w:val="20"/>
                <w:szCs w:val="20"/>
              </w:rPr>
              <w:t>商定</w:t>
            </w:r>
            <w:proofErr w:type="spellEnd"/>
          </w:p>
        </w:tc>
        <w:tc>
          <w:tcPr>
            <w:tcW w:w="526" w:type="pct"/>
            <w:shd w:val="clear" w:color="auto" w:fill="auto"/>
          </w:tcPr>
          <w:p w14:paraId="5AF5A52B" w14:textId="77777777" w:rsidR="00350C9B" w:rsidRDefault="00000000">
            <w:pPr>
              <w:jc w:val="center"/>
              <w:rPr>
                <w:sz w:val="20"/>
                <w:szCs w:val="20"/>
              </w:rPr>
            </w:pPr>
            <w:proofErr w:type="spellStart"/>
            <w:r>
              <w:rPr>
                <w:sz w:val="20"/>
                <w:szCs w:val="20"/>
              </w:rPr>
              <w:t>拟议</w:t>
            </w:r>
            <w:proofErr w:type="spellEnd"/>
          </w:p>
        </w:tc>
        <w:tc>
          <w:tcPr>
            <w:tcW w:w="475" w:type="pct"/>
            <w:shd w:val="clear" w:color="auto" w:fill="auto"/>
          </w:tcPr>
          <w:p w14:paraId="1CCE5A0F" w14:textId="77777777" w:rsidR="00350C9B" w:rsidRDefault="00000000">
            <w:pPr>
              <w:jc w:val="center"/>
              <w:rPr>
                <w:sz w:val="20"/>
                <w:szCs w:val="20"/>
              </w:rPr>
            </w:pPr>
            <w:proofErr w:type="spellStart"/>
            <w:r>
              <w:rPr>
                <w:sz w:val="20"/>
                <w:szCs w:val="20"/>
              </w:rPr>
              <w:t>商定</w:t>
            </w:r>
            <w:proofErr w:type="spellEnd"/>
          </w:p>
        </w:tc>
        <w:tc>
          <w:tcPr>
            <w:tcW w:w="526" w:type="pct"/>
            <w:shd w:val="clear" w:color="auto" w:fill="auto"/>
          </w:tcPr>
          <w:p w14:paraId="3361B975" w14:textId="77777777" w:rsidR="00350C9B" w:rsidRDefault="00000000">
            <w:pPr>
              <w:jc w:val="center"/>
              <w:rPr>
                <w:sz w:val="20"/>
                <w:szCs w:val="20"/>
              </w:rPr>
            </w:pPr>
            <w:proofErr w:type="spellStart"/>
            <w:r>
              <w:rPr>
                <w:sz w:val="20"/>
                <w:szCs w:val="20"/>
              </w:rPr>
              <w:t>拟议</w:t>
            </w:r>
            <w:proofErr w:type="spellEnd"/>
          </w:p>
        </w:tc>
        <w:tc>
          <w:tcPr>
            <w:tcW w:w="441" w:type="pct"/>
            <w:shd w:val="clear" w:color="auto" w:fill="auto"/>
          </w:tcPr>
          <w:p w14:paraId="47148656" w14:textId="77777777" w:rsidR="00350C9B" w:rsidRDefault="00000000">
            <w:pPr>
              <w:jc w:val="center"/>
              <w:rPr>
                <w:sz w:val="20"/>
                <w:szCs w:val="20"/>
              </w:rPr>
            </w:pPr>
            <w:proofErr w:type="spellStart"/>
            <w:r>
              <w:rPr>
                <w:sz w:val="20"/>
                <w:szCs w:val="20"/>
              </w:rPr>
              <w:t>商定</w:t>
            </w:r>
            <w:proofErr w:type="spellEnd"/>
          </w:p>
        </w:tc>
        <w:tc>
          <w:tcPr>
            <w:tcW w:w="526" w:type="pct"/>
            <w:shd w:val="clear" w:color="auto" w:fill="auto"/>
          </w:tcPr>
          <w:p w14:paraId="797259FF" w14:textId="77777777" w:rsidR="00350C9B" w:rsidRDefault="00000000">
            <w:pPr>
              <w:jc w:val="center"/>
              <w:rPr>
                <w:sz w:val="20"/>
                <w:szCs w:val="20"/>
              </w:rPr>
            </w:pPr>
            <w:proofErr w:type="spellStart"/>
            <w:r>
              <w:rPr>
                <w:sz w:val="20"/>
                <w:szCs w:val="20"/>
              </w:rPr>
              <w:t>拟议</w:t>
            </w:r>
            <w:proofErr w:type="spellEnd"/>
          </w:p>
        </w:tc>
        <w:tc>
          <w:tcPr>
            <w:tcW w:w="474" w:type="pct"/>
            <w:shd w:val="clear" w:color="auto" w:fill="auto"/>
          </w:tcPr>
          <w:p w14:paraId="32F373CA" w14:textId="77777777" w:rsidR="00350C9B" w:rsidRDefault="00000000">
            <w:pPr>
              <w:jc w:val="center"/>
              <w:rPr>
                <w:sz w:val="20"/>
                <w:szCs w:val="20"/>
              </w:rPr>
            </w:pPr>
            <w:proofErr w:type="spellStart"/>
            <w:r>
              <w:rPr>
                <w:sz w:val="20"/>
                <w:szCs w:val="20"/>
              </w:rPr>
              <w:t>商定</w:t>
            </w:r>
            <w:proofErr w:type="spellEnd"/>
          </w:p>
        </w:tc>
      </w:tr>
      <w:tr w:rsidR="00350C9B" w14:paraId="41C94C80" w14:textId="77777777">
        <w:tc>
          <w:tcPr>
            <w:tcW w:w="1030" w:type="pct"/>
            <w:shd w:val="clear" w:color="auto" w:fill="auto"/>
          </w:tcPr>
          <w:p w14:paraId="676F0C85" w14:textId="77777777" w:rsidR="00350C9B" w:rsidRDefault="00000000">
            <w:pPr>
              <w:jc w:val="left"/>
              <w:rPr>
                <w:sz w:val="20"/>
                <w:szCs w:val="20"/>
              </w:rPr>
            </w:pPr>
            <w:proofErr w:type="spellStart"/>
            <w:r>
              <w:rPr>
                <w:sz w:val="20"/>
                <w:szCs w:val="20"/>
              </w:rPr>
              <w:t>项目费用</w:t>
            </w:r>
            <w:proofErr w:type="spellEnd"/>
          </w:p>
        </w:tc>
        <w:tc>
          <w:tcPr>
            <w:tcW w:w="526" w:type="pct"/>
            <w:shd w:val="clear" w:color="auto" w:fill="auto"/>
            <w:vAlign w:val="center"/>
          </w:tcPr>
          <w:p w14:paraId="2A40317F" w14:textId="77777777" w:rsidR="00350C9B" w:rsidRDefault="00000000">
            <w:pPr>
              <w:jc w:val="right"/>
              <w:rPr>
                <w:sz w:val="20"/>
                <w:szCs w:val="20"/>
              </w:rPr>
            </w:pPr>
            <w:r>
              <w:rPr>
                <w:sz w:val="20"/>
                <w:szCs w:val="20"/>
              </w:rPr>
              <w:t>118,000</w:t>
            </w:r>
          </w:p>
        </w:tc>
        <w:tc>
          <w:tcPr>
            <w:tcW w:w="475" w:type="pct"/>
            <w:shd w:val="clear" w:color="auto" w:fill="auto"/>
            <w:vAlign w:val="center"/>
          </w:tcPr>
          <w:p w14:paraId="7BB78D2E" w14:textId="77777777" w:rsidR="00350C9B" w:rsidRDefault="00000000">
            <w:pPr>
              <w:jc w:val="right"/>
              <w:rPr>
                <w:sz w:val="20"/>
                <w:szCs w:val="20"/>
              </w:rPr>
            </w:pPr>
            <w:r>
              <w:rPr>
                <w:sz w:val="20"/>
                <w:szCs w:val="20"/>
              </w:rPr>
              <w:t>116,000</w:t>
            </w:r>
          </w:p>
        </w:tc>
        <w:tc>
          <w:tcPr>
            <w:tcW w:w="526" w:type="pct"/>
            <w:shd w:val="clear" w:color="auto" w:fill="auto"/>
            <w:vAlign w:val="center"/>
          </w:tcPr>
          <w:p w14:paraId="4BB018D1" w14:textId="77777777" w:rsidR="00350C9B" w:rsidRDefault="00000000">
            <w:pPr>
              <w:jc w:val="right"/>
              <w:rPr>
                <w:sz w:val="20"/>
                <w:szCs w:val="20"/>
              </w:rPr>
            </w:pPr>
            <w:r>
              <w:rPr>
                <w:sz w:val="20"/>
                <w:szCs w:val="20"/>
              </w:rPr>
              <w:t>141,000</w:t>
            </w:r>
          </w:p>
        </w:tc>
        <w:tc>
          <w:tcPr>
            <w:tcW w:w="475" w:type="pct"/>
            <w:shd w:val="clear" w:color="auto" w:fill="auto"/>
            <w:vAlign w:val="center"/>
          </w:tcPr>
          <w:p w14:paraId="3DB4F48D" w14:textId="77777777" w:rsidR="00350C9B" w:rsidRDefault="00000000">
            <w:pPr>
              <w:jc w:val="right"/>
              <w:rPr>
                <w:sz w:val="20"/>
                <w:szCs w:val="20"/>
              </w:rPr>
            </w:pPr>
            <w:r>
              <w:rPr>
                <w:sz w:val="20"/>
                <w:szCs w:val="20"/>
              </w:rPr>
              <w:t>141,000</w:t>
            </w:r>
          </w:p>
        </w:tc>
        <w:tc>
          <w:tcPr>
            <w:tcW w:w="526" w:type="pct"/>
            <w:shd w:val="clear" w:color="auto" w:fill="auto"/>
            <w:vAlign w:val="center"/>
          </w:tcPr>
          <w:p w14:paraId="62168AE7" w14:textId="77777777" w:rsidR="00350C9B" w:rsidRDefault="00000000">
            <w:pPr>
              <w:jc w:val="right"/>
              <w:rPr>
                <w:sz w:val="20"/>
                <w:szCs w:val="20"/>
              </w:rPr>
            </w:pPr>
            <w:r>
              <w:rPr>
                <w:sz w:val="20"/>
                <w:szCs w:val="20"/>
              </w:rPr>
              <w:t>101,000</w:t>
            </w:r>
          </w:p>
        </w:tc>
        <w:tc>
          <w:tcPr>
            <w:tcW w:w="441" w:type="pct"/>
            <w:shd w:val="clear" w:color="auto" w:fill="auto"/>
            <w:vAlign w:val="center"/>
          </w:tcPr>
          <w:p w14:paraId="15DBBD47" w14:textId="77777777" w:rsidR="00350C9B" w:rsidRDefault="00000000">
            <w:pPr>
              <w:jc w:val="right"/>
              <w:rPr>
                <w:sz w:val="20"/>
                <w:szCs w:val="20"/>
              </w:rPr>
            </w:pPr>
            <w:r>
              <w:rPr>
                <w:color w:val="000000"/>
                <w:sz w:val="20"/>
                <w:szCs w:val="20"/>
                <w:lang w:eastAsia="en-CA"/>
              </w:rPr>
              <w:t>68,000</w:t>
            </w:r>
          </w:p>
        </w:tc>
        <w:tc>
          <w:tcPr>
            <w:tcW w:w="526" w:type="pct"/>
            <w:shd w:val="clear" w:color="auto" w:fill="auto"/>
            <w:vAlign w:val="center"/>
          </w:tcPr>
          <w:p w14:paraId="29F8FBDA" w14:textId="77777777" w:rsidR="00350C9B" w:rsidRDefault="00000000">
            <w:pPr>
              <w:jc w:val="right"/>
              <w:rPr>
                <w:sz w:val="20"/>
                <w:szCs w:val="20"/>
              </w:rPr>
            </w:pPr>
            <w:r>
              <w:rPr>
                <w:sz w:val="20"/>
                <w:szCs w:val="20"/>
              </w:rPr>
              <w:t>360,000</w:t>
            </w:r>
          </w:p>
        </w:tc>
        <w:tc>
          <w:tcPr>
            <w:tcW w:w="474" w:type="pct"/>
            <w:shd w:val="clear" w:color="auto" w:fill="auto"/>
            <w:vAlign w:val="center"/>
          </w:tcPr>
          <w:p w14:paraId="4FE2905E" w14:textId="77777777" w:rsidR="00350C9B" w:rsidRDefault="00000000">
            <w:pPr>
              <w:jc w:val="right"/>
              <w:rPr>
                <w:sz w:val="20"/>
                <w:szCs w:val="20"/>
              </w:rPr>
            </w:pPr>
            <w:r>
              <w:rPr>
                <w:color w:val="000000"/>
                <w:sz w:val="20"/>
                <w:szCs w:val="20"/>
                <w:lang w:eastAsia="en-CA"/>
              </w:rPr>
              <w:t>325,000</w:t>
            </w:r>
          </w:p>
        </w:tc>
      </w:tr>
      <w:tr w:rsidR="00350C9B" w14:paraId="4BA2C0A2" w14:textId="77777777">
        <w:tc>
          <w:tcPr>
            <w:tcW w:w="1030" w:type="pct"/>
            <w:shd w:val="clear" w:color="auto" w:fill="auto"/>
          </w:tcPr>
          <w:p w14:paraId="6288A8FC" w14:textId="77777777" w:rsidR="00350C9B" w:rsidRDefault="00000000">
            <w:pPr>
              <w:rPr>
                <w:sz w:val="20"/>
                <w:szCs w:val="20"/>
              </w:rPr>
            </w:pPr>
            <w:proofErr w:type="spellStart"/>
            <w:r>
              <w:rPr>
                <w:sz w:val="20"/>
                <w:szCs w:val="20"/>
              </w:rPr>
              <w:t>项目支持费用</w:t>
            </w:r>
            <w:proofErr w:type="spellEnd"/>
          </w:p>
        </w:tc>
        <w:tc>
          <w:tcPr>
            <w:tcW w:w="526" w:type="pct"/>
            <w:shd w:val="clear" w:color="auto" w:fill="auto"/>
            <w:vAlign w:val="center"/>
          </w:tcPr>
          <w:p w14:paraId="2FC7A743" w14:textId="77777777" w:rsidR="00350C9B" w:rsidRDefault="00000000">
            <w:pPr>
              <w:jc w:val="right"/>
              <w:rPr>
                <w:sz w:val="20"/>
                <w:szCs w:val="20"/>
              </w:rPr>
            </w:pPr>
            <w:r>
              <w:rPr>
                <w:sz w:val="20"/>
                <w:szCs w:val="20"/>
                <w:lang w:eastAsia="zh-CN" w:bidi="hi-IN"/>
              </w:rPr>
              <w:t>8,260</w:t>
            </w:r>
          </w:p>
        </w:tc>
        <w:tc>
          <w:tcPr>
            <w:tcW w:w="475" w:type="pct"/>
            <w:shd w:val="clear" w:color="auto" w:fill="auto"/>
            <w:vAlign w:val="center"/>
          </w:tcPr>
          <w:p w14:paraId="19687568" w14:textId="77777777" w:rsidR="00350C9B" w:rsidRDefault="00000000">
            <w:pPr>
              <w:jc w:val="right"/>
              <w:rPr>
                <w:sz w:val="20"/>
                <w:szCs w:val="20"/>
              </w:rPr>
            </w:pPr>
            <w:r>
              <w:rPr>
                <w:sz w:val="20"/>
                <w:szCs w:val="20"/>
              </w:rPr>
              <w:t>8,120</w:t>
            </w:r>
          </w:p>
        </w:tc>
        <w:tc>
          <w:tcPr>
            <w:tcW w:w="526" w:type="pct"/>
            <w:shd w:val="clear" w:color="auto" w:fill="auto"/>
            <w:vAlign w:val="center"/>
          </w:tcPr>
          <w:p w14:paraId="576CD5DF" w14:textId="77777777" w:rsidR="00350C9B" w:rsidRDefault="00000000">
            <w:pPr>
              <w:jc w:val="right"/>
              <w:rPr>
                <w:sz w:val="20"/>
                <w:szCs w:val="20"/>
              </w:rPr>
            </w:pPr>
            <w:r>
              <w:rPr>
                <w:sz w:val="20"/>
                <w:szCs w:val="20"/>
                <w:lang w:eastAsia="zh-CN" w:bidi="hi-IN"/>
              </w:rPr>
              <w:t>9,870</w:t>
            </w:r>
          </w:p>
        </w:tc>
        <w:tc>
          <w:tcPr>
            <w:tcW w:w="475" w:type="pct"/>
            <w:shd w:val="clear" w:color="auto" w:fill="auto"/>
            <w:vAlign w:val="center"/>
          </w:tcPr>
          <w:p w14:paraId="0555A39B" w14:textId="77777777" w:rsidR="00350C9B" w:rsidRDefault="00000000">
            <w:pPr>
              <w:jc w:val="right"/>
              <w:rPr>
                <w:sz w:val="20"/>
                <w:szCs w:val="20"/>
              </w:rPr>
            </w:pPr>
            <w:r>
              <w:rPr>
                <w:sz w:val="20"/>
                <w:szCs w:val="20"/>
                <w:lang w:eastAsia="zh-CN" w:bidi="hi-IN"/>
              </w:rPr>
              <w:t>9,870</w:t>
            </w:r>
          </w:p>
        </w:tc>
        <w:tc>
          <w:tcPr>
            <w:tcW w:w="526" w:type="pct"/>
            <w:shd w:val="clear" w:color="auto" w:fill="auto"/>
            <w:vAlign w:val="center"/>
          </w:tcPr>
          <w:p w14:paraId="417231BF" w14:textId="77777777" w:rsidR="00350C9B" w:rsidRDefault="00000000">
            <w:pPr>
              <w:jc w:val="right"/>
              <w:rPr>
                <w:sz w:val="20"/>
                <w:szCs w:val="20"/>
              </w:rPr>
            </w:pPr>
            <w:r>
              <w:rPr>
                <w:sz w:val="20"/>
                <w:szCs w:val="20"/>
                <w:lang w:eastAsia="zh-CN" w:bidi="hi-IN"/>
              </w:rPr>
              <w:t>7,070</w:t>
            </w:r>
          </w:p>
        </w:tc>
        <w:tc>
          <w:tcPr>
            <w:tcW w:w="441" w:type="pct"/>
            <w:shd w:val="clear" w:color="auto" w:fill="auto"/>
            <w:vAlign w:val="center"/>
          </w:tcPr>
          <w:p w14:paraId="54EB4E51" w14:textId="77777777" w:rsidR="00350C9B" w:rsidRDefault="00000000">
            <w:pPr>
              <w:jc w:val="right"/>
              <w:rPr>
                <w:sz w:val="20"/>
                <w:szCs w:val="20"/>
              </w:rPr>
            </w:pPr>
            <w:r>
              <w:rPr>
                <w:color w:val="000000"/>
                <w:sz w:val="20"/>
                <w:szCs w:val="20"/>
                <w:lang w:eastAsia="en-CA"/>
              </w:rPr>
              <w:t>4,760</w:t>
            </w:r>
          </w:p>
        </w:tc>
        <w:tc>
          <w:tcPr>
            <w:tcW w:w="526" w:type="pct"/>
            <w:shd w:val="clear" w:color="auto" w:fill="auto"/>
            <w:vAlign w:val="center"/>
          </w:tcPr>
          <w:p w14:paraId="622862C6" w14:textId="77777777" w:rsidR="00350C9B" w:rsidRDefault="00000000">
            <w:pPr>
              <w:jc w:val="right"/>
              <w:rPr>
                <w:sz w:val="20"/>
                <w:szCs w:val="20"/>
              </w:rPr>
            </w:pPr>
            <w:r>
              <w:rPr>
                <w:sz w:val="20"/>
                <w:szCs w:val="20"/>
                <w:lang w:eastAsia="zh-CN" w:bidi="hi-IN"/>
              </w:rPr>
              <w:t>25,200</w:t>
            </w:r>
          </w:p>
        </w:tc>
        <w:tc>
          <w:tcPr>
            <w:tcW w:w="474" w:type="pct"/>
            <w:shd w:val="clear" w:color="auto" w:fill="auto"/>
            <w:vAlign w:val="center"/>
          </w:tcPr>
          <w:p w14:paraId="42622E9B" w14:textId="77777777" w:rsidR="00350C9B" w:rsidRDefault="00000000">
            <w:pPr>
              <w:jc w:val="right"/>
              <w:rPr>
                <w:sz w:val="20"/>
                <w:szCs w:val="20"/>
              </w:rPr>
            </w:pPr>
            <w:r>
              <w:rPr>
                <w:color w:val="000000"/>
                <w:sz w:val="20"/>
                <w:szCs w:val="20"/>
                <w:lang w:eastAsia="en-CA"/>
              </w:rPr>
              <w:t>22,750</w:t>
            </w:r>
          </w:p>
        </w:tc>
      </w:tr>
      <w:tr w:rsidR="00350C9B" w14:paraId="2D01F603" w14:textId="77777777">
        <w:trPr>
          <w:trHeight w:val="44"/>
        </w:trPr>
        <w:tc>
          <w:tcPr>
            <w:tcW w:w="1030" w:type="pct"/>
            <w:shd w:val="clear" w:color="auto" w:fill="auto"/>
          </w:tcPr>
          <w:p w14:paraId="3DC4D5E7" w14:textId="77777777" w:rsidR="00350C9B" w:rsidRDefault="00000000">
            <w:pPr>
              <w:tabs>
                <w:tab w:val="left" w:pos="8280"/>
              </w:tabs>
              <w:spacing w:after="60"/>
              <w:jc w:val="left"/>
              <w:rPr>
                <w:b/>
                <w:bCs/>
                <w:sz w:val="20"/>
                <w:szCs w:val="20"/>
              </w:rPr>
            </w:pPr>
            <w:proofErr w:type="spellStart"/>
            <w:r>
              <w:rPr>
                <w:b/>
                <w:bCs/>
                <w:sz w:val="20"/>
                <w:szCs w:val="20"/>
              </w:rPr>
              <w:t>合计</w:t>
            </w:r>
            <w:proofErr w:type="spellEnd"/>
          </w:p>
        </w:tc>
        <w:tc>
          <w:tcPr>
            <w:tcW w:w="526" w:type="pct"/>
            <w:shd w:val="clear" w:color="auto" w:fill="auto"/>
            <w:vAlign w:val="center"/>
          </w:tcPr>
          <w:p w14:paraId="434ECA98" w14:textId="77777777" w:rsidR="00350C9B" w:rsidRDefault="00000000">
            <w:pPr>
              <w:tabs>
                <w:tab w:val="left" w:pos="8280"/>
              </w:tabs>
              <w:spacing w:after="60"/>
              <w:jc w:val="right"/>
              <w:rPr>
                <w:b/>
                <w:bCs/>
                <w:sz w:val="20"/>
                <w:szCs w:val="20"/>
              </w:rPr>
            </w:pPr>
            <w:r>
              <w:rPr>
                <w:b/>
                <w:bCs/>
                <w:sz w:val="20"/>
                <w:szCs w:val="20"/>
                <w:lang w:eastAsia="zh-CN" w:bidi="hi-IN"/>
              </w:rPr>
              <w:t>126,260</w:t>
            </w:r>
          </w:p>
        </w:tc>
        <w:tc>
          <w:tcPr>
            <w:tcW w:w="475" w:type="pct"/>
            <w:shd w:val="clear" w:color="auto" w:fill="auto"/>
            <w:vAlign w:val="center"/>
          </w:tcPr>
          <w:p w14:paraId="40BF1497" w14:textId="77777777" w:rsidR="00350C9B" w:rsidRDefault="00000000">
            <w:pPr>
              <w:tabs>
                <w:tab w:val="left" w:pos="8280"/>
              </w:tabs>
              <w:spacing w:after="60"/>
              <w:jc w:val="right"/>
              <w:rPr>
                <w:b/>
                <w:bCs/>
                <w:sz w:val="20"/>
                <w:szCs w:val="20"/>
              </w:rPr>
            </w:pPr>
            <w:r>
              <w:rPr>
                <w:b/>
                <w:bCs/>
                <w:color w:val="000000"/>
                <w:sz w:val="20"/>
                <w:szCs w:val="20"/>
                <w:lang w:eastAsia="en-CA"/>
              </w:rPr>
              <w:t>124,120</w:t>
            </w:r>
          </w:p>
        </w:tc>
        <w:tc>
          <w:tcPr>
            <w:tcW w:w="526" w:type="pct"/>
            <w:shd w:val="clear" w:color="auto" w:fill="auto"/>
            <w:vAlign w:val="center"/>
          </w:tcPr>
          <w:p w14:paraId="7D85C9DB" w14:textId="77777777" w:rsidR="00350C9B" w:rsidRDefault="00000000">
            <w:pPr>
              <w:tabs>
                <w:tab w:val="left" w:pos="8280"/>
              </w:tabs>
              <w:spacing w:after="60"/>
              <w:jc w:val="right"/>
              <w:rPr>
                <w:b/>
                <w:bCs/>
                <w:sz w:val="20"/>
                <w:szCs w:val="20"/>
              </w:rPr>
            </w:pPr>
            <w:r>
              <w:rPr>
                <w:b/>
                <w:bCs/>
                <w:sz w:val="20"/>
                <w:szCs w:val="20"/>
              </w:rPr>
              <w:t>150,870</w:t>
            </w:r>
          </w:p>
        </w:tc>
        <w:tc>
          <w:tcPr>
            <w:tcW w:w="475" w:type="pct"/>
            <w:shd w:val="clear" w:color="auto" w:fill="auto"/>
            <w:vAlign w:val="center"/>
          </w:tcPr>
          <w:p w14:paraId="109DD112" w14:textId="77777777" w:rsidR="00350C9B" w:rsidRDefault="00000000">
            <w:pPr>
              <w:tabs>
                <w:tab w:val="left" w:pos="8280"/>
              </w:tabs>
              <w:spacing w:after="60"/>
              <w:jc w:val="right"/>
              <w:rPr>
                <w:b/>
                <w:bCs/>
                <w:sz w:val="20"/>
                <w:szCs w:val="20"/>
              </w:rPr>
            </w:pPr>
            <w:r>
              <w:rPr>
                <w:b/>
                <w:bCs/>
                <w:sz w:val="20"/>
                <w:szCs w:val="20"/>
              </w:rPr>
              <w:t>150,870</w:t>
            </w:r>
          </w:p>
        </w:tc>
        <w:tc>
          <w:tcPr>
            <w:tcW w:w="526" w:type="pct"/>
            <w:shd w:val="clear" w:color="auto" w:fill="auto"/>
            <w:vAlign w:val="center"/>
          </w:tcPr>
          <w:p w14:paraId="116A526B" w14:textId="77777777" w:rsidR="00350C9B" w:rsidRDefault="00000000">
            <w:pPr>
              <w:tabs>
                <w:tab w:val="left" w:pos="8280"/>
              </w:tabs>
              <w:spacing w:after="60"/>
              <w:jc w:val="right"/>
              <w:rPr>
                <w:b/>
                <w:bCs/>
                <w:sz w:val="20"/>
                <w:szCs w:val="20"/>
              </w:rPr>
            </w:pPr>
            <w:r>
              <w:rPr>
                <w:b/>
                <w:bCs/>
                <w:sz w:val="20"/>
                <w:szCs w:val="20"/>
                <w:lang w:eastAsia="zh-CN" w:bidi="hi-IN"/>
              </w:rPr>
              <w:t>108,070</w:t>
            </w:r>
          </w:p>
        </w:tc>
        <w:tc>
          <w:tcPr>
            <w:tcW w:w="441" w:type="pct"/>
            <w:shd w:val="clear" w:color="auto" w:fill="auto"/>
            <w:vAlign w:val="center"/>
          </w:tcPr>
          <w:p w14:paraId="36E89329" w14:textId="77777777" w:rsidR="00350C9B" w:rsidRDefault="00000000">
            <w:pPr>
              <w:tabs>
                <w:tab w:val="left" w:pos="8280"/>
              </w:tabs>
              <w:spacing w:after="60"/>
              <w:jc w:val="right"/>
              <w:rPr>
                <w:b/>
                <w:bCs/>
                <w:sz w:val="20"/>
                <w:szCs w:val="20"/>
              </w:rPr>
            </w:pPr>
            <w:r>
              <w:rPr>
                <w:b/>
                <w:bCs/>
                <w:color w:val="000000"/>
                <w:sz w:val="20"/>
                <w:szCs w:val="20"/>
                <w:lang w:eastAsia="en-CA"/>
              </w:rPr>
              <w:t>72,760</w:t>
            </w:r>
          </w:p>
        </w:tc>
        <w:tc>
          <w:tcPr>
            <w:tcW w:w="526" w:type="pct"/>
            <w:shd w:val="clear" w:color="auto" w:fill="auto"/>
            <w:vAlign w:val="center"/>
          </w:tcPr>
          <w:p w14:paraId="13625FE4" w14:textId="77777777" w:rsidR="00350C9B" w:rsidRDefault="00000000">
            <w:pPr>
              <w:tabs>
                <w:tab w:val="left" w:pos="8280"/>
              </w:tabs>
              <w:spacing w:after="60"/>
              <w:jc w:val="right"/>
              <w:rPr>
                <w:b/>
                <w:bCs/>
                <w:sz w:val="20"/>
                <w:szCs w:val="20"/>
                <w:lang w:eastAsia="zh-CN" w:bidi="hi-IN"/>
              </w:rPr>
            </w:pPr>
            <w:r>
              <w:rPr>
                <w:b/>
                <w:bCs/>
                <w:sz w:val="20"/>
                <w:szCs w:val="20"/>
                <w:lang w:eastAsia="zh-CN" w:bidi="hi-IN"/>
              </w:rPr>
              <w:t>385,200</w:t>
            </w:r>
          </w:p>
        </w:tc>
        <w:tc>
          <w:tcPr>
            <w:tcW w:w="474" w:type="pct"/>
            <w:shd w:val="clear" w:color="auto" w:fill="auto"/>
            <w:vAlign w:val="center"/>
          </w:tcPr>
          <w:p w14:paraId="4005790E" w14:textId="77777777" w:rsidR="00350C9B" w:rsidRDefault="00000000">
            <w:pPr>
              <w:tabs>
                <w:tab w:val="left" w:pos="8280"/>
              </w:tabs>
              <w:spacing w:after="60"/>
              <w:jc w:val="right"/>
              <w:rPr>
                <w:b/>
                <w:bCs/>
                <w:sz w:val="20"/>
                <w:szCs w:val="20"/>
              </w:rPr>
            </w:pPr>
            <w:r>
              <w:rPr>
                <w:b/>
                <w:bCs/>
                <w:color w:val="000000"/>
                <w:sz w:val="20"/>
                <w:szCs w:val="20"/>
                <w:lang w:eastAsia="en-CA"/>
              </w:rPr>
              <w:t>347,750</w:t>
            </w:r>
          </w:p>
        </w:tc>
      </w:tr>
    </w:tbl>
    <w:p w14:paraId="3F47A875" w14:textId="77777777" w:rsidR="00350C9B" w:rsidRDefault="00000000">
      <w:pPr>
        <w:spacing w:before="240" w:after="240"/>
      </w:pPr>
      <w:proofErr w:type="spellStart"/>
      <w:r>
        <w:rPr>
          <w:rFonts w:hint="eastAsia"/>
          <w:u w:val="single"/>
        </w:rPr>
        <w:t>对气候的影响</w:t>
      </w:r>
      <w:proofErr w:type="spellEnd"/>
    </w:p>
    <w:p w14:paraId="3B166267" w14:textId="77777777" w:rsidR="00350C9B" w:rsidRDefault="00000000">
      <w:pPr>
        <w:pStyle w:val="Heading1"/>
        <w:rPr>
          <w:lang w:eastAsia="zh-CN"/>
        </w:rPr>
      </w:pPr>
      <w:bookmarkStart w:id="10" w:name="_Hlk126916186"/>
      <w:bookmarkEnd w:id="9"/>
      <w:r>
        <w:rPr>
          <w:rFonts w:hint="eastAsia"/>
          <w:lang w:eastAsia="zh-CN"/>
        </w:rPr>
        <w:t>土库曼斯坦计划开展的活动，包括努力推广低全球升温潜能值的替代品、对技术人员进行良好维修做法培训以及制冷剂的回收和再利用，表明执行基加利氢氟碳化合物执行计划第一阶段将减少氢氟碳化合物向大气的排放，从而带来气候效益。对基加利氢氟碳化合物执行计划活动对气候影响的计算表明，当基加利氢氟碳化合物执行计划第一阶段的最终目标实现时，土库曼斯坦将实现</w:t>
      </w:r>
      <w:r>
        <w:rPr>
          <w:rFonts w:hint="eastAsia"/>
          <w:lang w:eastAsia="zh-CN"/>
        </w:rPr>
        <w:t>59</w:t>
      </w:r>
      <w:r>
        <w:rPr>
          <w:rFonts w:hint="eastAsia"/>
          <w:lang w:val="en-US" w:eastAsia="zh-CN"/>
        </w:rPr>
        <w:t xml:space="preserve"> </w:t>
      </w:r>
      <w:r>
        <w:rPr>
          <w:rFonts w:hint="eastAsia"/>
          <w:lang w:eastAsia="zh-CN"/>
        </w:rPr>
        <w:t>712</w:t>
      </w:r>
      <w:r>
        <w:rPr>
          <w:rFonts w:hint="eastAsia"/>
          <w:lang w:eastAsia="zh-CN"/>
        </w:rPr>
        <w:t>二氧化碳当量吨的氢氟碳化合物年减排，这是根据氢氟碳化合物基线与第一阶段设定的最终目标之间的差异</w:t>
      </w:r>
      <w:r>
        <w:rPr>
          <w:rFonts w:hint="eastAsia"/>
          <w:lang w:val="en-US" w:eastAsia="zh-CN"/>
        </w:rPr>
        <w:t>而</w:t>
      </w:r>
      <w:r>
        <w:rPr>
          <w:rFonts w:hint="eastAsia"/>
          <w:lang w:eastAsia="zh-CN"/>
        </w:rPr>
        <w:t>计算的。</w:t>
      </w:r>
    </w:p>
    <w:p w14:paraId="64C9D159" w14:textId="77777777" w:rsidR="00350C9B" w:rsidRDefault="00000000">
      <w:pPr>
        <w:pStyle w:val="Heading1"/>
        <w:numPr>
          <w:ilvl w:val="0"/>
          <w:numId w:val="0"/>
        </w:numPr>
        <w:tabs>
          <w:tab w:val="left" w:pos="0"/>
        </w:tabs>
        <w:rPr>
          <w:u w:val="single"/>
          <w:lang w:eastAsia="zh-CN"/>
        </w:rPr>
      </w:pPr>
      <w:r>
        <w:rPr>
          <w:rFonts w:hint="eastAsia"/>
          <w:u w:val="single"/>
          <w:lang w:eastAsia="zh-CN"/>
        </w:rPr>
        <w:t>氢氟碳化合物淘汰的可持续性和风险评估</w:t>
      </w:r>
    </w:p>
    <w:bookmarkEnd w:id="10"/>
    <w:p w14:paraId="2D712B8F" w14:textId="77777777" w:rsidR="00350C9B" w:rsidRDefault="00000000">
      <w:pPr>
        <w:pStyle w:val="Heading1"/>
        <w:rPr>
          <w:rFonts w:eastAsia="Calibri"/>
          <w:lang w:eastAsia="zh-CN"/>
        </w:rPr>
      </w:pPr>
      <w:r>
        <w:rPr>
          <w:rFonts w:ascii="SimSun" w:hAnsi="SimSun" w:cs="SimSun" w:hint="eastAsia"/>
          <w:lang w:eastAsia="zh-CN"/>
        </w:rPr>
        <w:t>成功执行</w:t>
      </w:r>
      <w:r>
        <w:rPr>
          <w:rFonts w:hint="eastAsia"/>
          <w:lang w:eastAsia="zh-CN"/>
        </w:rPr>
        <w:t>基加利氢氟碳化合物</w:t>
      </w:r>
      <w:r>
        <w:rPr>
          <w:rFonts w:ascii="SimSun" w:hAnsi="SimSun" w:cs="SimSun" w:hint="eastAsia"/>
          <w:lang w:eastAsia="zh-CN"/>
        </w:rPr>
        <w:t>执行计划及其可持续性的主要风险包括，政府机构和私营部门之间的协调，作为一个环境温度高的国家，在市场接受新技术（技术问题、易燃性和安全性）方面可能面临的挑战，制冷空调技术人员在处理低全球升温潜能值制冷剂方面的经验有限。将通过建立一个监测和评估框架来评估该战略在减少氢氟碳化合物消费和促进向全球升温潜能值低的替代品过渡方面的有效性，从而减轻潜在的</w:t>
      </w:r>
      <w:r>
        <w:rPr>
          <w:rFonts w:ascii="SimSun" w:hAnsi="SimSun" w:cs="SimSun" w:hint="eastAsia"/>
          <w:lang w:val="en-US" w:eastAsia="zh-CN"/>
        </w:rPr>
        <w:t>未</w:t>
      </w:r>
      <w:r>
        <w:rPr>
          <w:rFonts w:ascii="SimSun" w:hAnsi="SimSun" w:cs="SimSun" w:hint="eastAsia"/>
          <w:lang w:eastAsia="zh-CN"/>
        </w:rPr>
        <w:t>遵守风险。</w:t>
      </w:r>
    </w:p>
    <w:p w14:paraId="69A0D9D3" w14:textId="77777777" w:rsidR="00350C9B" w:rsidRDefault="00000000">
      <w:pPr>
        <w:pStyle w:val="Heading1"/>
        <w:rPr>
          <w:lang w:eastAsia="zh-CN"/>
        </w:rPr>
      </w:pPr>
      <w:r>
        <w:rPr>
          <w:rFonts w:ascii="SimSun" w:hAnsi="SimSun" w:cs="SimSun" w:hint="eastAsia"/>
          <w:lang w:eastAsia="zh-CN"/>
        </w:rPr>
        <w:t>土库曼斯坦概述了其通过全面的能力建设努力实现长期可持续性的战略，旨在培养大量的国家制冷空调专家和训练有素的技术人员。这一战略非常强调一个优先考虑</w:t>
      </w:r>
      <w:r>
        <w:rPr>
          <w:rFonts w:ascii="Calibri" w:eastAsia="Calibri" w:hAnsi="Calibri" w:cs="Calibri"/>
          <w:lang w:eastAsia="zh-CN"/>
        </w:rPr>
        <w:t>“</w:t>
      </w:r>
      <w:proofErr w:type="gramStart"/>
      <w:r>
        <w:rPr>
          <w:rFonts w:ascii="SimSun" w:hAnsi="SimSun" w:cs="SimSun" w:hint="eastAsia"/>
          <w:lang w:eastAsia="zh-CN"/>
        </w:rPr>
        <w:t>边做边学</w:t>
      </w:r>
      <w:r>
        <w:rPr>
          <w:rFonts w:ascii="Calibri" w:eastAsia="Calibri" w:hAnsi="Calibri" w:cs="Calibri"/>
          <w:lang w:eastAsia="zh-CN"/>
        </w:rPr>
        <w:t>”</w:t>
      </w:r>
      <w:r>
        <w:rPr>
          <w:rFonts w:ascii="SimSun" w:hAnsi="SimSun" w:cs="SimSun" w:hint="eastAsia"/>
          <w:lang w:eastAsia="zh-CN"/>
        </w:rPr>
        <w:t>的培训计划</w:t>
      </w:r>
      <w:proofErr w:type="gramEnd"/>
      <w:r>
        <w:rPr>
          <w:rFonts w:ascii="SimSun" w:hAnsi="SimSun" w:cs="SimSun" w:hint="eastAsia"/>
          <w:lang w:eastAsia="zh-CN"/>
        </w:rPr>
        <w:t>。关键的政府利益攸关方积极参与和授权</w:t>
      </w:r>
      <w:r>
        <w:rPr>
          <w:rFonts w:hint="eastAsia"/>
          <w:lang w:eastAsia="zh-CN"/>
        </w:rPr>
        <w:t>基加利氢氟碳化合物</w:t>
      </w:r>
      <w:r>
        <w:rPr>
          <w:rFonts w:ascii="SimSun" w:hAnsi="SimSun" w:cs="SimSun" w:hint="eastAsia"/>
          <w:lang w:eastAsia="zh-CN"/>
        </w:rPr>
        <w:t>执行计划第一阶段各成分的多方利益攸关方进程，进一步确保了成果的可持续性。此外，立法改革将加强与相关组织的伙伴关系，促进它们在现有部门向全球升温潜能值低的技术过渡以及在氢氟碳化合物回收和再循环过程中发挥越来越大的作用。</w:t>
      </w:r>
    </w:p>
    <w:p w14:paraId="5AD15B6D" w14:textId="77777777" w:rsidR="00350C9B" w:rsidRDefault="00000000">
      <w:pPr>
        <w:pStyle w:val="Heading1"/>
        <w:rPr>
          <w:lang w:eastAsia="zh-CN"/>
        </w:rPr>
      </w:pPr>
      <w:r>
        <w:rPr>
          <w:rFonts w:hint="eastAsia"/>
          <w:lang w:eastAsia="zh-CN"/>
        </w:rPr>
        <w:t>如第</w:t>
      </w:r>
      <w:r>
        <w:rPr>
          <w:rFonts w:hint="eastAsia"/>
          <w:lang w:eastAsia="zh-CN"/>
        </w:rPr>
        <w:t>32</w:t>
      </w:r>
      <w:r>
        <w:rPr>
          <w:rFonts w:hint="eastAsia"/>
          <w:lang w:eastAsia="zh-CN"/>
        </w:rPr>
        <w:t>至</w:t>
      </w:r>
      <w:r>
        <w:rPr>
          <w:rFonts w:hint="eastAsia"/>
          <w:lang w:eastAsia="zh-CN"/>
        </w:rPr>
        <w:t>35</w:t>
      </w:r>
      <w:r>
        <w:rPr>
          <w:rFonts w:hint="eastAsia"/>
          <w:lang w:eastAsia="zh-CN"/>
        </w:rPr>
        <w:t>段所详细说明的那样，由于基准年消费量低而导致</w:t>
      </w:r>
      <w:r>
        <w:rPr>
          <w:rFonts w:hint="eastAsia"/>
          <w:lang w:val="en-US" w:eastAsia="zh-CN"/>
        </w:rPr>
        <w:t>未</w:t>
      </w:r>
      <w:r>
        <w:rPr>
          <w:rFonts w:hint="eastAsia"/>
          <w:lang w:eastAsia="zh-CN"/>
        </w:rPr>
        <w:t>遵守《蒙特利尔议定书》目标的潜在风险正在通过执行第</w:t>
      </w:r>
      <w:r>
        <w:rPr>
          <w:rFonts w:hint="eastAsia"/>
          <w:lang w:eastAsia="zh-CN"/>
        </w:rPr>
        <w:t>XXXV/16</w:t>
      </w:r>
      <w:r>
        <w:rPr>
          <w:rFonts w:hint="eastAsia"/>
          <w:lang w:eastAsia="zh-CN"/>
        </w:rPr>
        <w:t>号决定加以解决，政府将密切监测氢氟碳化合物的消费情况，并与利益攸关方合作，因此可以在基加利氢氟碳化合物执行计划建立的阈值内管理需求。</w:t>
      </w:r>
    </w:p>
    <w:p w14:paraId="2CAD5464" w14:textId="77777777" w:rsidR="00350C9B" w:rsidRDefault="00000000" w:rsidP="00337B98">
      <w:pPr>
        <w:pStyle w:val="Heading1"/>
        <w:keepNext/>
        <w:keepLines/>
        <w:widowControl w:val="0"/>
        <w:rPr>
          <w:rFonts w:eastAsia="Calibri"/>
          <w:lang w:eastAsia="zh-CN"/>
        </w:rPr>
      </w:pPr>
      <w:r>
        <w:rPr>
          <w:rFonts w:ascii="SimSun" w:hAnsi="SimSun" w:cs="SimSun" w:hint="eastAsia"/>
          <w:lang w:eastAsia="zh-CN"/>
        </w:rPr>
        <w:lastRenderedPageBreak/>
        <w:t>随着时间的推移，</w:t>
      </w:r>
      <w:r>
        <w:rPr>
          <w:rFonts w:hint="eastAsia"/>
          <w:lang w:eastAsia="zh-CN"/>
        </w:rPr>
        <w:t>基加利氢氟碳化合物</w:t>
      </w:r>
      <w:r>
        <w:rPr>
          <w:rFonts w:ascii="SimSun" w:hAnsi="SimSun" w:cs="SimSun" w:hint="eastAsia"/>
          <w:lang w:eastAsia="zh-CN"/>
        </w:rPr>
        <w:t>执行计划第一阶段下的承诺将持续下去，包含执行和加强氢氟碳化合物的许可证和配额制度，相关当局之间进行协调以监测制冷剂市场，加强氢氟碳烃使用记录，特别是最终用户的记录保存，以及国家臭氧机构对正在执行的所有活动的持续监督。</w:t>
      </w:r>
    </w:p>
    <w:p w14:paraId="108B5A78" w14:textId="77777777" w:rsidR="00350C9B" w:rsidRDefault="00000000">
      <w:pPr>
        <w:pStyle w:val="Heading1"/>
        <w:numPr>
          <w:ilvl w:val="0"/>
          <w:numId w:val="0"/>
        </w:numPr>
        <w:tabs>
          <w:tab w:val="left" w:pos="0"/>
        </w:tabs>
        <w:rPr>
          <w:bCs/>
          <w:u w:val="single"/>
        </w:rPr>
      </w:pPr>
      <w:bookmarkStart w:id="11" w:name="_Hlk126916207"/>
      <w:proofErr w:type="spellStart"/>
      <w:r>
        <w:rPr>
          <w:rFonts w:hint="eastAsia"/>
          <w:bCs/>
          <w:u w:val="single"/>
        </w:rPr>
        <w:t>共同融资</w:t>
      </w:r>
      <w:proofErr w:type="spellEnd"/>
    </w:p>
    <w:bookmarkEnd w:id="11"/>
    <w:p w14:paraId="4D1A74C6" w14:textId="77777777" w:rsidR="00350C9B" w:rsidRDefault="00000000">
      <w:pPr>
        <w:pStyle w:val="Heading1"/>
        <w:rPr>
          <w:rFonts w:eastAsia="Calibri"/>
          <w:lang w:eastAsia="zh-CN"/>
        </w:rPr>
      </w:pPr>
      <w:r>
        <w:rPr>
          <w:rFonts w:eastAsia="Calibri"/>
          <w:lang w:eastAsia="zh-CN"/>
        </w:rPr>
        <w:t>联合国</w:t>
      </w:r>
      <w:r>
        <w:rPr>
          <w:rFonts w:ascii="SimSun" w:hAnsi="SimSun" w:cs="SimSun" w:hint="eastAsia"/>
          <w:lang w:eastAsia="zh-CN"/>
        </w:rPr>
        <w:t>工发组织解释说，将提供总额相当于</w:t>
      </w:r>
      <w:r>
        <w:rPr>
          <w:rFonts w:eastAsia="Calibri" w:hint="eastAsia"/>
          <w:lang w:eastAsia="zh-CN"/>
        </w:rPr>
        <w:t>40</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美元的实物捐助，作为</w:t>
      </w:r>
      <w:r>
        <w:rPr>
          <w:rFonts w:hint="eastAsia"/>
          <w:lang w:eastAsia="zh-CN"/>
        </w:rPr>
        <w:t>基加利氢氟碳化合物</w:t>
      </w:r>
      <w:r>
        <w:rPr>
          <w:rFonts w:ascii="SimSun" w:hAnsi="SimSun" w:cs="SimSun" w:hint="eastAsia"/>
          <w:lang w:eastAsia="zh-CN"/>
        </w:rPr>
        <w:t>执行计划第一阶段的共同供资，包括受益人提供的实物时间和资源支助，用于培训课程的消耗品，维修已发放的设备和工具，在企业一级建立氟气记录系统，以及减少制冷剂泄漏和提高制冷系统能效的技术措施。</w:t>
      </w:r>
    </w:p>
    <w:p w14:paraId="0AFEBF34" w14:textId="77777777" w:rsidR="00350C9B" w:rsidRDefault="00000000">
      <w:pPr>
        <w:spacing w:after="240"/>
        <w:outlineLvl w:val="0"/>
        <w:rPr>
          <w:bCs/>
          <w:u w:val="single"/>
        </w:rPr>
      </w:pPr>
      <w:bookmarkStart w:id="12" w:name="_Hlk126916238"/>
      <w:proofErr w:type="spellStart"/>
      <w:r>
        <w:rPr>
          <w:rFonts w:hint="eastAsia"/>
          <w:bCs/>
          <w:u w:val="single"/>
        </w:rPr>
        <w:t>多边基金</w:t>
      </w:r>
      <w:proofErr w:type="spellEnd"/>
      <w:r>
        <w:rPr>
          <w:rFonts w:hint="eastAsia"/>
          <w:bCs/>
          <w:u w:val="single"/>
        </w:rPr>
        <w:t>2023-2025</w:t>
      </w:r>
      <w:proofErr w:type="spellStart"/>
      <w:r>
        <w:rPr>
          <w:rFonts w:hint="eastAsia"/>
          <w:bCs/>
          <w:u w:val="single"/>
        </w:rPr>
        <w:t>年业务计划</w:t>
      </w:r>
      <w:proofErr w:type="spellEnd"/>
    </w:p>
    <w:bookmarkEnd w:id="12"/>
    <w:p w14:paraId="69F9D740" w14:textId="77777777" w:rsidR="00350C9B" w:rsidRDefault="00000000">
      <w:pPr>
        <w:pStyle w:val="Heading1"/>
        <w:rPr>
          <w:lang w:eastAsia="zh-CN"/>
        </w:rPr>
      </w:pPr>
      <w:r>
        <w:rPr>
          <w:lang w:eastAsia="zh-CN"/>
        </w:rPr>
        <w:t>联合国</w:t>
      </w:r>
      <w:r>
        <w:rPr>
          <w:rFonts w:hint="eastAsia"/>
          <w:lang w:eastAsia="zh-CN"/>
        </w:rPr>
        <w:t>工发组织请求</w:t>
      </w:r>
      <w:r>
        <w:rPr>
          <w:rFonts w:hint="eastAsia"/>
          <w:lang w:eastAsia="zh-CN"/>
        </w:rPr>
        <w:t>347</w:t>
      </w:r>
      <w:r>
        <w:rPr>
          <w:rFonts w:hint="eastAsia"/>
          <w:lang w:val="en-US" w:eastAsia="zh-CN"/>
        </w:rPr>
        <w:t xml:space="preserve"> </w:t>
      </w:r>
      <w:r>
        <w:rPr>
          <w:rFonts w:hint="eastAsia"/>
          <w:lang w:eastAsia="zh-CN"/>
        </w:rPr>
        <w:t>750</w:t>
      </w:r>
      <w:r>
        <w:rPr>
          <w:rFonts w:hint="eastAsia"/>
          <w:lang w:eastAsia="zh-CN"/>
        </w:rPr>
        <w:t>美元，外加机构支助费用，用于执行土库曼斯坦基加利氢氟碳化合物执行计划第一阶段。</w:t>
      </w:r>
      <w:r>
        <w:rPr>
          <w:rFonts w:hint="eastAsia"/>
          <w:lang w:eastAsia="zh-CN"/>
        </w:rPr>
        <w:t>2023-2025</w:t>
      </w:r>
      <w:r>
        <w:rPr>
          <w:rFonts w:hint="eastAsia"/>
          <w:lang w:eastAsia="zh-CN"/>
        </w:rPr>
        <w:t>年期间申请的</w:t>
      </w:r>
      <w:r>
        <w:rPr>
          <w:rFonts w:hint="eastAsia"/>
          <w:lang w:eastAsia="zh-CN"/>
        </w:rPr>
        <w:t>124</w:t>
      </w:r>
      <w:r>
        <w:rPr>
          <w:rFonts w:hint="eastAsia"/>
          <w:lang w:val="en-US" w:eastAsia="zh-CN"/>
        </w:rPr>
        <w:t xml:space="preserve"> </w:t>
      </w:r>
      <w:r>
        <w:rPr>
          <w:rFonts w:hint="eastAsia"/>
          <w:lang w:eastAsia="zh-CN"/>
        </w:rPr>
        <w:t>120</w:t>
      </w:r>
      <w:r>
        <w:rPr>
          <w:rFonts w:hint="eastAsia"/>
          <w:lang w:eastAsia="zh-CN"/>
        </w:rPr>
        <w:t>美元的总价值，包括机构支持费用，比业务计划中的金额高出</w:t>
      </w:r>
      <w:r>
        <w:rPr>
          <w:rFonts w:hint="eastAsia"/>
          <w:lang w:eastAsia="zh-CN"/>
        </w:rPr>
        <w:t>32</w:t>
      </w:r>
      <w:r>
        <w:rPr>
          <w:rFonts w:hint="eastAsia"/>
          <w:lang w:val="en-US" w:eastAsia="zh-CN"/>
        </w:rPr>
        <w:t xml:space="preserve"> </w:t>
      </w:r>
      <w:r>
        <w:rPr>
          <w:rFonts w:hint="eastAsia"/>
          <w:lang w:eastAsia="zh-CN"/>
        </w:rPr>
        <w:t>635</w:t>
      </w:r>
      <w:r>
        <w:rPr>
          <w:rFonts w:hint="eastAsia"/>
          <w:lang w:eastAsia="zh-CN"/>
        </w:rPr>
        <w:t>美元。</w:t>
      </w:r>
    </w:p>
    <w:p w14:paraId="30C39648" w14:textId="77777777" w:rsidR="00350C9B" w:rsidRDefault="00000000">
      <w:pPr>
        <w:spacing w:after="240"/>
        <w:outlineLvl w:val="0"/>
        <w:rPr>
          <w:bCs/>
          <w:u w:val="single"/>
        </w:rPr>
      </w:pPr>
      <w:bookmarkStart w:id="13" w:name="_Hlk126916245"/>
      <w:proofErr w:type="spellStart"/>
      <w:r>
        <w:rPr>
          <w:rFonts w:hint="eastAsia"/>
          <w:bCs/>
          <w:u w:val="single"/>
        </w:rPr>
        <w:t>协定草案</w:t>
      </w:r>
      <w:proofErr w:type="spellEnd"/>
    </w:p>
    <w:p w14:paraId="5A690E70" w14:textId="77777777" w:rsidR="00350C9B" w:rsidRDefault="00000000">
      <w:pPr>
        <w:pStyle w:val="Heading1"/>
        <w:rPr>
          <w:lang w:eastAsia="zh-CN"/>
        </w:rPr>
      </w:pPr>
      <w:bookmarkStart w:id="14" w:name="_Hlk126916251"/>
      <w:bookmarkEnd w:id="13"/>
      <w:r>
        <w:rPr>
          <w:rFonts w:hint="eastAsia"/>
          <w:lang w:eastAsia="zh-CN"/>
        </w:rPr>
        <w:t>土库曼斯坦政府和执行委员会之间关于基加利氢氟碳化合物基加利氢氟碳化合物执行计划第一阶段的协定草案尚未拟订，因为执行委员会仍在审议协定模板。</w:t>
      </w:r>
    </w:p>
    <w:p w14:paraId="0B5BC711" w14:textId="77777777" w:rsidR="00350C9B" w:rsidRDefault="00000000">
      <w:pPr>
        <w:pStyle w:val="Heading1"/>
        <w:rPr>
          <w:b/>
        </w:rPr>
      </w:pPr>
      <w:r>
        <w:rPr>
          <w:rFonts w:hint="eastAsia"/>
          <w:lang w:eastAsia="zh-CN"/>
        </w:rPr>
        <w:t>如果执行委员会愿意，原则上可以核准土库曼斯坦基加利氢氟碳化合物基加利氢氟碳化合物执行计划第一阶段的资金，也可以核准第一次付款的资金，但</w:t>
      </w:r>
      <w:r>
        <w:rPr>
          <w:rFonts w:hint="eastAsia"/>
          <w:lang w:val="en-US" w:eastAsia="zh-CN"/>
        </w:rPr>
        <w:t>其</w:t>
      </w:r>
      <w:r>
        <w:rPr>
          <w:rFonts w:hint="eastAsia"/>
          <w:lang w:eastAsia="zh-CN"/>
        </w:rPr>
        <w:t>谅解</w:t>
      </w:r>
      <w:r>
        <w:rPr>
          <w:rFonts w:hint="eastAsia"/>
          <w:lang w:val="en-US" w:eastAsia="zh-CN"/>
        </w:rPr>
        <w:t>是</w:t>
      </w:r>
      <w:r>
        <w:rPr>
          <w:rFonts w:hint="eastAsia"/>
          <w:lang w:eastAsia="zh-CN"/>
        </w:rPr>
        <w:t>，一旦《协定》模板获得核准，《协定》将在提交第二次付款之前</w:t>
      </w:r>
      <w:r>
        <w:rPr>
          <w:rFonts w:hint="eastAsia"/>
          <w:lang w:val="en-US" w:eastAsia="zh-CN"/>
        </w:rPr>
        <w:t>进行</w:t>
      </w:r>
      <w:r>
        <w:rPr>
          <w:rFonts w:hint="eastAsia"/>
          <w:lang w:eastAsia="zh-CN"/>
        </w:rPr>
        <w:t>编写并提交给未来的会议。</w:t>
      </w:r>
    </w:p>
    <w:p w14:paraId="5AF08BA0" w14:textId="77777777" w:rsidR="00350C9B" w:rsidRDefault="00000000">
      <w:pPr>
        <w:pStyle w:val="Heading1"/>
        <w:numPr>
          <w:ilvl w:val="0"/>
          <w:numId w:val="0"/>
        </w:numPr>
        <w:rPr>
          <w:b/>
        </w:rPr>
      </w:pPr>
      <w:proofErr w:type="spellStart"/>
      <w:r>
        <w:rPr>
          <w:b/>
        </w:rPr>
        <w:t>建议</w:t>
      </w:r>
      <w:proofErr w:type="spellEnd"/>
      <w:r>
        <w:rPr>
          <w:b/>
        </w:rPr>
        <w:t xml:space="preserve"> </w:t>
      </w:r>
      <w:bookmarkEnd w:id="14"/>
    </w:p>
    <w:p w14:paraId="592958A8" w14:textId="77777777" w:rsidR="00350C9B" w:rsidRDefault="00000000">
      <w:pPr>
        <w:pStyle w:val="Heading1"/>
        <w:rPr>
          <w:u w:val="single"/>
          <w:lang w:eastAsia="zh-CN"/>
        </w:rPr>
      </w:pPr>
      <w:r>
        <w:rPr>
          <w:rFonts w:hint="eastAsia"/>
          <w:lang w:val="en-US" w:eastAsia="zh-CN"/>
        </w:rPr>
        <w:t>谨请</w:t>
      </w:r>
      <w:r>
        <w:rPr>
          <w:rFonts w:hint="eastAsia"/>
          <w:lang w:eastAsia="zh-CN"/>
        </w:rPr>
        <w:t>执行委员会考虑：</w:t>
      </w:r>
    </w:p>
    <w:p w14:paraId="223B1593" w14:textId="77777777" w:rsidR="00350C9B" w:rsidRDefault="00000000">
      <w:pPr>
        <w:pStyle w:val="Heading2"/>
        <w:rPr>
          <w:lang w:eastAsia="zh-CN"/>
        </w:rPr>
      </w:pPr>
      <w:r>
        <w:rPr>
          <w:rFonts w:hint="eastAsia"/>
          <w:lang w:eastAsia="zh-CN"/>
        </w:rPr>
        <w:t>原则上核准土库曼斯坦</w:t>
      </w:r>
      <w:r>
        <w:rPr>
          <w:rFonts w:hint="eastAsia"/>
          <w:lang w:eastAsia="zh-CN"/>
        </w:rPr>
        <w:t>2023-2029</w:t>
      </w:r>
      <w:r>
        <w:rPr>
          <w:rFonts w:hint="eastAsia"/>
          <w:lang w:eastAsia="zh-CN"/>
        </w:rPr>
        <w:t>年基加利氢氟碳化合物执行计划第一阶段，以便在</w:t>
      </w:r>
      <w:r>
        <w:rPr>
          <w:rFonts w:hint="eastAsia"/>
          <w:lang w:eastAsia="zh-CN"/>
        </w:rPr>
        <w:t>2029</w:t>
      </w:r>
      <w:r>
        <w:rPr>
          <w:rFonts w:hint="eastAsia"/>
          <w:lang w:eastAsia="zh-CN"/>
        </w:rPr>
        <w:t>年将氢氟碳化合物消费量减少到该国基准的</w:t>
      </w:r>
      <w:r>
        <w:rPr>
          <w:rFonts w:hint="eastAsia"/>
          <w:lang w:eastAsia="zh-CN"/>
        </w:rPr>
        <w:t>10%</w:t>
      </w:r>
      <w:r>
        <w:rPr>
          <w:rFonts w:hint="eastAsia"/>
          <w:lang w:eastAsia="zh-CN"/>
        </w:rPr>
        <w:t>，数额为</w:t>
      </w:r>
      <w:r>
        <w:rPr>
          <w:rFonts w:hint="eastAsia"/>
          <w:lang w:eastAsia="zh-CN"/>
        </w:rPr>
        <w:t>325</w:t>
      </w:r>
      <w:r>
        <w:rPr>
          <w:rFonts w:hint="eastAsia"/>
          <w:lang w:val="en-US" w:eastAsia="zh-CN"/>
        </w:rPr>
        <w:t xml:space="preserve"> </w:t>
      </w:r>
      <w:r>
        <w:rPr>
          <w:rFonts w:hint="eastAsia"/>
          <w:lang w:eastAsia="zh-CN"/>
        </w:rPr>
        <w:t>000</w:t>
      </w:r>
      <w:r>
        <w:rPr>
          <w:rFonts w:hint="eastAsia"/>
          <w:lang w:eastAsia="zh-CN"/>
        </w:rPr>
        <w:t>美元，外加本文件附件一所载的联合国工发组织</w:t>
      </w:r>
      <w:r>
        <w:rPr>
          <w:rFonts w:hint="eastAsia"/>
          <w:lang w:eastAsia="zh-CN"/>
        </w:rPr>
        <w:t>22</w:t>
      </w:r>
      <w:r>
        <w:rPr>
          <w:rFonts w:hint="eastAsia"/>
          <w:lang w:val="en-US" w:eastAsia="zh-CN"/>
        </w:rPr>
        <w:t xml:space="preserve"> </w:t>
      </w:r>
      <w:r>
        <w:rPr>
          <w:rFonts w:hint="eastAsia"/>
          <w:lang w:eastAsia="zh-CN"/>
        </w:rPr>
        <w:t>750</w:t>
      </w:r>
      <w:r>
        <w:rPr>
          <w:rFonts w:hint="eastAsia"/>
          <w:lang w:eastAsia="zh-CN"/>
        </w:rPr>
        <w:t>美元的机构支持费用；</w:t>
      </w:r>
    </w:p>
    <w:p w14:paraId="4FB77B7F" w14:textId="77777777" w:rsidR="00350C9B" w:rsidRDefault="00000000">
      <w:pPr>
        <w:pStyle w:val="Heading2"/>
        <w:rPr>
          <w:lang w:eastAsia="zh-CN"/>
        </w:rPr>
      </w:pPr>
      <w:r>
        <w:rPr>
          <w:rFonts w:hint="eastAsia"/>
          <w:lang w:val="en-US" w:eastAsia="zh-CN"/>
        </w:rPr>
        <w:t>关</w:t>
      </w:r>
      <w:r>
        <w:rPr>
          <w:rFonts w:hint="eastAsia"/>
          <w:lang w:eastAsia="zh-CN"/>
        </w:rPr>
        <w:t>注，如果土库曼斯坦</w:t>
      </w:r>
      <w:r>
        <w:rPr>
          <w:rFonts w:hint="eastAsia"/>
          <w:lang w:eastAsia="zh-CN"/>
        </w:rPr>
        <w:t>2024</w:t>
      </w:r>
      <w:r>
        <w:rPr>
          <w:rFonts w:hint="eastAsia"/>
          <w:lang w:eastAsia="zh-CN"/>
        </w:rPr>
        <w:t>年至</w:t>
      </w:r>
      <w:r>
        <w:rPr>
          <w:rFonts w:hint="eastAsia"/>
          <w:lang w:eastAsia="zh-CN"/>
        </w:rPr>
        <w:t>2026</w:t>
      </w:r>
      <w:r>
        <w:rPr>
          <w:rFonts w:hint="eastAsia"/>
          <w:lang w:eastAsia="zh-CN"/>
        </w:rPr>
        <w:t>年任何一年的氢氟碳化合物消费水平高于《蒙特利尔议定书》的控制限值，秘书处将根据第</w:t>
      </w:r>
      <w:r>
        <w:rPr>
          <w:rFonts w:hint="eastAsia"/>
          <w:lang w:eastAsia="zh-CN"/>
        </w:rPr>
        <w:t>XXXV/16</w:t>
      </w:r>
      <w:r>
        <w:rPr>
          <w:rFonts w:hint="eastAsia"/>
          <w:lang w:eastAsia="zh-CN"/>
        </w:rPr>
        <w:t>号决定，就应遵循的程序向执行委员会通报并寻求指导；</w:t>
      </w:r>
    </w:p>
    <w:p w14:paraId="4D09A1D6" w14:textId="77777777" w:rsidR="00350C9B" w:rsidRDefault="00000000">
      <w:pPr>
        <w:pStyle w:val="Heading2"/>
        <w:rPr>
          <w:lang w:eastAsia="zh-CN"/>
        </w:rPr>
      </w:pPr>
      <w:r>
        <w:rPr>
          <w:rFonts w:hint="eastAsia"/>
          <w:lang w:eastAsia="zh-CN"/>
        </w:rPr>
        <w:t>核准土库曼斯坦基加利氢氟碳化合物执行计划第一阶段的第一次付款以及联合国工发组织相应的付款执行计划，金额为</w:t>
      </w:r>
      <w:r>
        <w:rPr>
          <w:rFonts w:hint="eastAsia"/>
          <w:lang w:eastAsia="zh-CN"/>
        </w:rPr>
        <w:t>116</w:t>
      </w:r>
      <w:r>
        <w:rPr>
          <w:rFonts w:hint="eastAsia"/>
          <w:lang w:val="en-US" w:eastAsia="zh-CN"/>
        </w:rPr>
        <w:t xml:space="preserve"> </w:t>
      </w:r>
      <w:r>
        <w:rPr>
          <w:rFonts w:hint="eastAsia"/>
          <w:lang w:eastAsia="zh-CN"/>
        </w:rPr>
        <w:t>000</w:t>
      </w:r>
      <w:r>
        <w:rPr>
          <w:rFonts w:hint="eastAsia"/>
          <w:lang w:eastAsia="zh-CN"/>
        </w:rPr>
        <w:t>美元，外加</w:t>
      </w:r>
      <w:r>
        <w:rPr>
          <w:rFonts w:hint="eastAsia"/>
          <w:lang w:eastAsia="zh-CN"/>
        </w:rPr>
        <w:t>8</w:t>
      </w:r>
      <w:r>
        <w:rPr>
          <w:rFonts w:hint="eastAsia"/>
          <w:lang w:val="en-US" w:eastAsia="zh-CN"/>
        </w:rPr>
        <w:t xml:space="preserve"> </w:t>
      </w:r>
      <w:r>
        <w:rPr>
          <w:rFonts w:hint="eastAsia"/>
          <w:lang w:eastAsia="zh-CN"/>
        </w:rPr>
        <w:t>120</w:t>
      </w:r>
      <w:r>
        <w:rPr>
          <w:rFonts w:hint="eastAsia"/>
          <w:lang w:eastAsia="zh-CN"/>
        </w:rPr>
        <w:t>美元的机构支持费用；和</w:t>
      </w:r>
    </w:p>
    <w:p w14:paraId="05925B66" w14:textId="77777777" w:rsidR="00350C9B" w:rsidRDefault="00000000">
      <w:pPr>
        <w:pStyle w:val="Heading2"/>
        <w:rPr>
          <w:lang w:eastAsia="zh-CN"/>
        </w:rPr>
      </w:pPr>
      <w:r>
        <w:rPr>
          <w:rFonts w:hint="eastAsia"/>
          <w:lang w:eastAsia="zh-CN"/>
        </w:rPr>
        <w:t>请土库曼斯坦政府、联合国工发组织和秘书处最后审定土库曼斯坦政府与执行委员会关于减少氢氟碳化合物消费的协定草案，包括上文（</w:t>
      </w:r>
      <w:r>
        <w:rPr>
          <w:rFonts w:hint="eastAsia"/>
          <w:lang w:eastAsia="zh-CN"/>
        </w:rPr>
        <w:t>a</w:t>
      </w:r>
      <w:r>
        <w:rPr>
          <w:rFonts w:hint="eastAsia"/>
          <w:lang w:eastAsia="zh-CN"/>
        </w:rPr>
        <w:t>）分段提及的附件所载的资料，并在执行委员会批准基加利氢氟碳化合物执行计划协定模板后将其提交给未来的会议。</w:t>
      </w:r>
    </w:p>
    <w:p w14:paraId="5AC90490" w14:textId="77777777" w:rsidR="00350C9B" w:rsidRDefault="00000000">
      <w:pPr>
        <w:jc w:val="left"/>
        <w:rPr>
          <w:b/>
          <w:lang w:eastAsia="zh-CN"/>
        </w:rPr>
      </w:pPr>
      <w:r>
        <w:rPr>
          <w:b/>
          <w:lang w:eastAsia="zh-CN"/>
        </w:rPr>
        <w:br w:type="page"/>
      </w:r>
    </w:p>
    <w:p w14:paraId="6CC0DE1A" w14:textId="77777777" w:rsidR="00350C9B" w:rsidRDefault="00000000">
      <w:pPr>
        <w:jc w:val="center"/>
        <w:rPr>
          <w:b/>
          <w:lang w:eastAsia="zh-CN"/>
        </w:rPr>
      </w:pPr>
      <w:r>
        <w:rPr>
          <w:rFonts w:hint="eastAsia"/>
          <w:b/>
          <w:lang w:eastAsia="zh-CN"/>
        </w:rPr>
        <w:t>项目评估表</w:t>
      </w:r>
      <w:r>
        <w:rPr>
          <w:rFonts w:hint="eastAsia"/>
          <w:b/>
          <w:lang w:eastAsia="zh-CN"/>
        </w:rPr>
        <w:t>-</w:t>
      </w:r>
      <w:r>
        <w:rPr>
          <w:rFonts w:hint="eastAsia"/>
          <w:b/>
          <w:lang w:eastAsia="zh-CN"/>
        </w:rPr>
        <w:t>非多年期项目</w:t>
      </w:r>
    </w:p>
    <w:p w14:paraId="3E158AD3" w14:textId="77777777" w:rsidR="00350C9B" w:rsidRDefault="00350C9B">
      <w:pPr>
        <w:jc w:val="center"/>
        <w:rPr>
          <w:b/>
          <w:lang w:eastAsia="zh-CN"/>
        </w:rPr>
      </w:pPr>
    </w:p>
    <w:p w14:paraId="5B7B9266" w14:textId="77777777" w:rsidR="00350C9B" w:rsidRDefault="00000000">
      <w:pPr>
        <w:ind w:left="142"/>
        <w:jc w:val="center"/>
        <w:rPr>
          <w:b/>
          <w:lang w:eastAsia="zh-CN"/>
        </w:rPr>
      </w:pPr>
      <w:r>
        <w:rPr>
          <w:rFonts w:hint="eastAsia"/>
          <w:b/>
          <w:lang w:eastAsia="zh-CN"/>
        </w:rPr>
        <w:t>土库曼斯坦</w:t>
      </w:r>
    </w:p>
    <w:p w14:paraId="2EAC336A" w14:textId="77777777" w:rsidR="00350C9B" w:rsidRDefault="00350C9B">
      <w:pPr>
        <w:ind w:left="142"/>
        <w:jc w:val="center"/>
        <w:rPr>
          <w:b/>
          <w:lang w:eastAsia="zh-CN"/>
        </w:rPr>
      </w:pPr>
    </w:p>
    <w:p w14:paraId="1F3D339D" w14:textId="77777777" w:rsidR="00350C9B" w:rsidRDefault="00000000">
      <w:pPr>
        <w:tabs>
          <w:tab w:val="left" w:pos="5580"/>
        </w:tabs>
        <w:ind w:right="-450" w:hanging="450"/>
        <w:rPr>
          <w:b/>
          <w:sz w:val="20"/>
          <w:lang w:eastAsia="zh-CN"/>
        </w:rPr>
      </w:pPr>
      <w:r>
        <w:rPr>
          <w:rFonts w:hint="eastAsia"/>
          <w:b/>
          <w:caps/>
          <w:sz w:val="20"/>
          <w:lang w:eastAsia="zh-CN"/>
        </w:rPr>
        <w:t>项目名称</w:t>
      </w:r>
      <w:r>
        <w:rPr>
          <w:b/>
          <w:sz w:val="20"/>
          <w:lang w:eastAsia="zh-CN"/>
        </w:rPr>
        <w:tab/>
      </w:r>
      <w:r>
        <w:rPr>
          <w:b/>
          <w:sz w:val="20"/>
          <w:lang w:eastAsia="zh-CN"/>
        </w:rPr>
        <w:tab/>
      </w:r>
      <w:r>
        <w:rPr>
          <w:b/>
          <w:sz w:val="20"/>
          <w:lang w:eastAsia="zh-CN"/>
        </w:rPr>
        <w:tab/>
      </w:r>
      <w:r>
        <w:rPr>
          <w:b/>
          <w:sz w:val="20"/>
          <w:lang w:eastAsia="zh-CN"/>
        </w:rPr>
        <w:tab/>
      </w:r>
      <w:r>
        <w:rPr>
          <w:b/>
          <w:sz w:val="20"/>
          <w:lang w:eastAsia="zh-CN"/>
        </w:rPr>
        <w:tab/>
      </w:r>
      <w:r>
        <w:rPr>
          <w:rFonts w:hint="eastAsia"/>
          <w:b/>
          <w:caps/>
          <w:sz w:val="20"/>
          <w:lang w:eastAsia="zh-CN"/>
        </w:rPr>
        <w:t>双边</w:t>
      </w:r>
      <w:r>
        <w:rPr>
          <w:rFonts w:hint="eastAsia"/>
          <w:b/>
          <w:caps/>
          <w:sz w:val="20"/>
          <w:lang w:eastAsia="zh-CN"/>
        </w:rPr>
        <w:t>/</w:t>
      </w:r>
      <w:r>
        <w:rPr>
          <w:rFonts w:hint="eastAsia"/>
          <w:b/>
          <w:caps/>
          <w:sz w:val="20"/>
          <w:lang w:eastAsia="zh-CN"/>
        </w:rPr>
        <w:t>执行机构</w:t>
      </w:r>
    </w:p>
    <w:tbl>
      <w:tblPr>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39"/>
        <w:gridCol w:w="3126"/>
      </w:tblGrid>
      <w:tr w:rsidR="00350C9B" w14:paraId="48BE49C2" w14:textId="77777777">
        <w:trPr>
          <w:trHeight w:val="251"/>
        </w:trPr>
        <w:tc>
          <w:tcPr>
            <w:tcW w:w="7039" w:type="dxa"/>
            <w:tcBorders>
              <w:right w:val="single" w:sz="4" w:space="0" w:color="auto"/>
            </w:tcBorders>
            <w:shd w:val="clear" w:color="auto" w:fill="auto"/>
          </w:tcPr>
          <w:p w14:paraId="09F1DA2A" w14:textId="77777777" w:rsidR="00350C9B" w:rsidRDefault="00000000">
            <w:pPr>
              <w:tabs>
                <w:tab w:val="left" w:pos="383"/>
              </w:tabs>
              <w:rPr>
                <w:lang w:eastAsia="zh-CN"/>
              </w:rPr>
            </w:pPr>
            <w:r>
              <w:rPr>
                <w:rStyle w:val="normaltextrun"/>
                <w:rFonts w:hint="eastAsia"/>
                <w:color w:val="000000"/>
                <w:shd w:val="clear" w:color="auto" w:fill="FFFFFF"/>
                <w:lang w:eastAsia="zh-CN"/>
              </w:rPr>
              <w:t>在逐步淘汰氢氟碳化合物的</w:t>
            </w:r>
            <w:r>
              <w:rPr>
                <w:rStyle w:val="normaltextrun"/>
                <w:rFonts w:hint="eastAsia"/>
                <w:color w:val="000000"/>
                <w:shd w:val="clear" w:color="auto" w:fill="FFFFFF"/>
                <w:lang w:val="en-US" w:eastAsia="zh-CN"/>
              </w:rPr>
              <w:t>范畴</w:t>
            </w:r>
            <w:r>
              <w:rPr>
                <w:rStyle w:val="normaltextrun"/>
                <w:rFonts w:hint="eastAsia"/>
                <w:color w:val="000000"/>
                <w:shd w:val="clear" w:color="auto" w:fill="FFFFFF"/>
                <w:lang w:eastAsia="zh-CN"/>
              </w:rPr>
              <w:t>下，维持和（或）提高替代技术和设备能效的试点项目</w:t>
            </w:r>
          </w:p>
        </w:tc>
        <w:tc>
          <w:tcPr>
            <w:tcW w:w="3126" w:type="dxa"/>
            <w:tcBorders>
              <w:top w:val="single" w:sz="4" w:space="0" w:color="auto"/>
              <w:left w:val="single" w:sz="4" w:space="0" w:color="auto"/>
              <w:bottom w:val="single" w:sz="4" w:space="0" w:color="auto"/>
            </w:tcBorders>
            <w:shd w:val="clear" w:color="auto" w:fill="auto"/>
          </w:tcPr>
          <w:p w14:paraId="1E4B45B7" w14:textId="77777777" w:rsidR="00350C9B" w:rsidRDefault="00000000">
            <w:pPr>
              <w:jc w:val="right"/>
            </w:pPr>
            <w:proofErr w:type="spellStart"/>
            <w:r>
              <w:t>联合国工发组织</w:t>
            </w:r>
            <w:proofErr w:type="spellEnd"/>
          </w:p>
        </w:tc>
      </w:tr>
    </w:tbl>
    <w:p w14:paraId="47206DDE" w14:textId="77777777" w:rsidR="00350C9B" w:rsidRDefault="00350C9B">
      <w:pPr>
        <w:rPr>
          <w:sz w:val="20"/>
        </w:rPr>
      </w:pPr>
    </w:p>
    <w:p w14:paraId="4223C80C" w14:textId="77777777" w:rsidR="00350C9B" w:rsidRDefault="00000000">
      <w:pPr>
        <w:ind w:hanging="426"/>
        <w:rPr>
          <w:sz w:val="20"/>
        </w:rPr>
      </w:pPr>
      <w:proofErr w:type="spellStart"/>
      <w:r>
        <w:rPr>
          <w:rFonts w:hint="eastAsia"/>
          <w:b/>
          <w:caps/>
          <w:sz w:val="20"/>
        </w:rPr>
        <w:t>项目目标</w:t>
      </w:r>
      <w:proofErr w:type="spellEnd"/>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5"/>
      </w:tblGrid>
      <w:tr w:rsidR="00350C9B" w14:paraId="2C6350DB" w14:textId="77777777">
        <w:trPr>
          <w:jc w:val="center"/>
        </w:trPr>
        <w:tc>
          <w:tcPr>
            <w:tcW w:w="10165" w:type="dxa"/>
            <w:shd w:val="clear" w:color="auto" w:fill="auto"/>
            <w:vAlign w:val="center"/>
          </w:tcPr>
          <w:p w14:paraId="71BE4B80" w14:textId="77777777" w:rsidR="00350C9B" w:rsidRDefault="00000000">
            <w:pPr>
              <w:jc w:val="left"/>
              <w:rPr>
                <w:highlight w:val="cyan"/>
                <w:lang w:eastAsia="zh-CN"/>
              </w:rPr>
            </w:pPr>
            <w:r>
              <w:rPr>
                <w:rFonts w:ascii="SimSun" w:hAnsi="SimSun" w:cs="SimSun" w:hint="eastAsia"/>
                <w:lang w:eastAsia="zh-CN"/>
              </w:rPr>
              <w:t>该提案旨在在逐步淘汰氢氟碳化合物的</w:t>
            </w:r>
            <w:r>
              <w:rPr>
                <w:rFonts w:ascii="SimSun" w:hAnsi="SimSun" w:cs="SimSun" w:hint="eastAsia"/>
                <w:lang w:val="en-US" w:eastAsia="zh-CN"/>
              </w:rPr>
              <w:t>范畴</w:t>
            </w:r>
            <w:r>
              <w:rPr>
                <w:rFonts w:ascii="SimSun" w:hAnsi="SimSun" w:cs="SimSun" w:hint="eastAsia"/>
                <w:lang w:eastAsia="zh-CN"/>
              </w:rPr>
              <w:t>下为能源效率提供全面支持，例如使该国能够建设制定最低能源性能标准和制冷、空调和热泵设备标签计划的能力，以及这些类别设备的测试和认证程序。</w:t>
            </w:r>
          </w:p>
        </w:tc>
      </w:tr>
    </w:tbl>
    <w:p w14:paraId="7921B600" w14:textId="77777777" w:rsidR="00350C9B" w:rsidRDefault="00350C9B">
      <w:pPr>
        <w:rPr>
          <w:sz w:val="20"/>
          <w:lang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0"/>
        <w:gridCol w:w="4395"/>
      </w:tblGrid>
      <w:tr w:rsidR="00350C9B" w14:paraId="5DDEC5BC" w14:textId="77777777">
        <w:trPr>
          <w:jc w:val="center"/>
        </w:trPr>
        <w:tc>
          <w:tcPr>
            <w:tcW w:w="5770" w:type="dxa"/>
            <w:shd w:val="clear" w:color="auto" w:fill="auto"/>
          </w:tcPr>
          <w:p w14:paraId="1D50130A" w14:textId="77777777" w:rsidR="00350C9B" w:rsidRDefault="00000000">
            <w:proofErr w:type="spellStart"/>
            <w:r>
              <w:rPr>
                <w:rFonts w:hint="eastAsia"/>
                <w:b/>
                <w:caps/>
              </w:rPr>
              <w:t>国家协调机构</w:t>
            </w:r>
            <w:proofErr w:type="spellEnd"/>
          </w:p>
        </w:tc>
        <w:tc>
          <w:tcPr>
            <w:tcW w:w="4395" w:type="dxa"/>
            <w:shd w:val="clear" w:color="auto" w:fill="auto"/>
          </w:tcPr>
          <w:p w14:paraId="23F735FC" w14:textId="77777777" w:rsidR="00350C9B" w:rsidRDefault="00000000">
            <w:pPr>
              <w:jc w:val="right"/>
            </w:pPr>
            <w:proofErr w:type="spellStart"/>
            <w:r>
              <w:rPr>
                <w:rFonts w:hint="eastAsia"/>
              </w:rPr>
              <w:t>环境部</w:t>
            </w:r>
            <w:proofErr w:type="spellEnd"/>
          </w:p>
        </w:tc>
      </w:tr>
    </w:tbl>
    <w:p w14:paraId="4654982F" w14:textId="77777777" w:rsidR="00350C9B" w:rsidRDefault="00350C9B">
      <w:pPr>
        <w:rPr>
          <w:caps/>
          <w:sz w:val="20"/>
        </w:rPr>
      </w:pPr>
    </w:p>
    <w:tbl>
      <w:tblPr>
        <w:tblW w:w="5264"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4579"/>
        <w:gridCol w:w="1598"/>
        <w:gridCol w:w="1451"/>
        <w:gridCol w:w="2454"/>
      </w:tblGrid>
      <w:tr w:rsidR="00350C9B" w14:paraId="2B10FCD7" w14:textId="77777777" w:rsidTr="00337B98">
        <w:trPr>
          <w:trHeight w:val="77"/>
        </w:trPr>
        <w:tc>
          <w:tcPr>
            <w:tcW w:w="4578" w:type="dxa"/>
            <w:shd w:val="clear" w:color="auto" w:fill="auto"/>
          </w:tcPr>
          <w:p w14:paraId="365F2994" w14:textId="77777777" w:rsidR="00350C9B" w:rsidRDefault="00000000">
            <w:pPr>
              <w:jc w:val="left"/>
              <w:rPr>
                <w:b/>
                <w:sz w:val="20"/>
                <w:lang w:eastAsia="zh-CN"/>
              </w:rPr>
            </w:pPr>
            <w:r>
              <w:rPr>
                <w:rFonts w:hint="eastAsia"/>
                <w:b/>
                <w:sz w:val="20"/>
                <w:lang w:eastAsia="zh-CN"/>
              </w:rPr>
              <w:t>最新第</w:t>
            </w:r>
            <w:r>
              <w:rPr>
                <w:rFonts w:hint="eastAsia"/>
                <w:b/>
                <w:sz w:val="20"/>
                <w:lang w:eastAsia="zh-CN"/>
              </w:rPr>
              <w:t>7</w:t>
            </w:r>
            <w:r>
              <w:rPr>
                <w:rFonts w:hint="eastAsia"/>
                <w:b/>
                <w:sz w:val="20"/>
                <w:lang w:eastAsia="zh-CN"/>
              </w:rPr>
              <w:t>条数据（附件</w:t>
            </w:r>
            <w:r>
              <w:rPr>
                <w:rFonts w:hint="eastAsia"/>
                <w:b/>
                <w:sz w:val="20"/>
                <w:lang w:eastAsia="zh-CN"/>
              </w:rPr>
              <w:t>F</w:t>
            </w:r>
            <w:r>
              <w:rPr>
                <w:rFonts w:hint="eastAsia"/>
                <w:b/>
                <w:sz w:val="20"/>
                <w:lang w:eastAsia="zh-CN"/>
              </w:rPr>
              <w:t>）</w:t>
            </w:r>
          </w:p>
        </w:tc>
        <w:tc>
          <w:tcPr>
            <w:tcW w:w="1598" w:type="dxa"/>
            <w:shd w:val="clear" w:color="auto" w:fill="auto"/>
          </w:tcPr>
          <w:p w14:paraId="7BCAD8D2" w14:textId="77777777" w:rsidR="00350C9B" w:rsidRDefault="00000000">
            <w:pPr>
              <w:jc w:val="left"/>
              <w:rPr>
                <w:sz w:val="20"/>
              </w:rPr>
            </w:pPr>
            <w:proofErr w:type="spellStart"/>
            <w:r>
              <w:rPr>
                <w:b/>
                <w:bCs/>
                <w:sz w:val="20"/>
              </w:rPr>
              <w:t>年份</w:t>
            </w:r>
            <w:proofErr w:type="spellEnd"/>
            <w:r>
              <w:rPr>
                <w:b/>
                <w:bCs/>
                <w:sz w:val="20"/>
              </w:rPr>
              <w:t>:</w:t>
            </w:r>
            <w:r>
              <w:rPr>
                <w:sz w:val="20"/>
              </w:rPr>
              <w:t xml:space="preserve"> </w:t>
            </w:r>
            <w:r>
              <w:rPr>
                <w:color w:val="000000"/>
                <w:sz w:val="20"/>
              </w:rPr>
              <w:t>2022</w:t>
            </w:r>
          </w:p>
        </w:tc>
        <w:tc>
          <w:tcPr>
            <w:tcW w:w="1451" w:type="dxa"/>
            <w:shd w:val="clear" w:color="auto" w:fill="auto"/>
          </w:tcPr>
          <w:p w14:paraId="2FECEA20" w14:textId="77777777" w:rsidR="00350C9B" w:rsidRDefault="00000000">
            <w:pPr>
              <w:ind w:left="-109"/>
              <w:jc w:val="right"/>
              <w:rPr>
                <w:sz w:val="20"/>
              </w:rPr>
            </w:pPr>
            <w:r>
              <w:rPr>
                <w:color w:val="000000"/>
                <w:sz w:val="20"/>
              </w:rPr>
              <w:t>143.08 </w:t>
            </w:r>
            <w:proofErr w:type="spellStart"/>
            <w:r>
              <w:rPr>
                <w:color w:val="000000"/>
                <w:sz w:val="20"/>
              </w:rPr>
              <w:t>公吨</w:t>
            </w:r>
            <w:proofErr w:type="spellEnd"/>
          </w:p>
        </w:tc>
        <w:tc>
          <w:tcPr>
            <w:tcW w:w="2454" w:type="dxa"/>
            <w:shd w:val="clear" w:color="auto" w:fill="auto"/>
          </w:tcPr>
          <w:p w14:paraId="2EDE8E97" w14:textId="77777777" w:rsidR="00350C9B" w:rsidRDefault="00000000">
            <w:pPr>
              <w:ind w:left="-110"/>
              <w:jc w:val="right"/>
              <w:rPr>
                <w:sz w:val="20"/>
              </w:rPr>
            </w:pPr>
            <w:r>
              <w:rPr>
                <w:sz w:val="20"/>
                <w:szCs w:val="20"/>
              </w:rPr>
              <w:t>256</w:t>
            </w:r>
            <w:r>
              <w:rPr>
                <w:rFonts w:hint="eastAsia"/>
                <w:sz w:val="20"/>
                <w:szCs w:val="20"/>
                <w:lang w:val="en-US" w:eastAsia="zh-CN"/>
              </w:rPr>
              <w:t xml:space="preserve"> </w:t>
            </w:r>
            <w:r>
              <w:rPr>
                <w:sz w:val="20"/>
                <w:szCs w:val="20"/>
              </w:rPr>
              <w:t>793</w:t>
            </w:r>
            <w:r>
              <w:rPr>
                <w:sz w:val="20"/>
              </w:rPr>
              <w:t xml:space="preserve"> </w:t>
            </w:r>
            <w:proofErr w:type="spellStart"/>
            <w:r>
              <w:rPr>
                <w:sz w:val="20"/>
              </w:rPr>
              <w:t>二氧化碳当量吨</w:t>
            </w:r>
            <w:proofErr w:type="spellEnd"/>
          </w:p>
        </w:tc>
      </w:tr>
    </w:tbl>
    <w:p w14:paraId="45C0909B" w14:textId="77777777" w:rsidR="00350C9B" w:rsidRDefault="00350C9B">
      <w:pPr>
        <w:jc w:val="center"/>
        <w:rPr>
          <w:sz w:val="10"/>
          <w:szCs w:val="1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350C9B" w14:paraId="69BB9D3B" w14:textId="77777777">
        <w:trPr>
          <w:trHeight w:val="250"/>
          <w:jc w:val="center"/>
        </w:trPr>
        <w:tc>
          <w:tcPr>
            <w:tcW w:w="6799" w:type="dxa"/>
            <w:tcBorders>
              <w:top w:val="single" w:sz="4" w:space="0" w:color="auto"/>
              <w:left w:val="single" w:sz="4" w:space="0" w:color="auto"/>
              <w:right w:val="single" w:sz="4" w:space="0" w:color="auto"/>
            </w:tcBorders>
          </w:tcPr>
          <w:p w14:paraId="0778759C"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proofErr w:type="spellStart"/>
            <w:r>
              <w:rPr>
                <w:b/>
                <w:sz w:val="20"/>
              </w:rPr>
              <w:t>细目</w:t>
            </w:r>
            <w:proofErr w:type="spellEnd"/>
          </w:p>
        </w:tc>
        <w:tc>
          <w:tcPr>
            <w:tcW w:w="3366" w:type="dxa"/>
            <w:tcBorders>
              <w:top w:val="single" w:sz="4" w:space="0" w:color="auto"/>
              <w:left w:val="single" w:sz="4" w:space="0" w:color="auto"/>
              <w:bottom w:val="single" w:sz="4" w:space="0" w:color="auto"/>
              <w:right w:val="single" w:sz="4" w:space="0" w:color="auto"/>
            </w:tcBorders>
          </w:tcPr>
          <w:p w14:paraId="33449958"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roofErr w:type="spellStart"/>
            <w:r>
              <w:rPr>
                <w:sz w:val="20"/>
              </w:rPr>
              <w:t>非投资活动</w:t>
            </w:r>
            <w:proofErr w:type="spellEnd"/>
          </w:p>
        </w:tc>
      </w:tr>
      <w:tr w:rsidR="00350C9B" w14:paraId="4E437962"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D8BDF96"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roofErr w:type="spellStart"/>
            <w:r>
              <w:rPr>
                <w:rFonts w:hint="eastAsia"/>
                <w:sz w:val="20"/>
              </w:rPr>
              <w:t>项目</w:t>
            </w:r>
            <w:proofErr w:type="spellEnd"/>
            <w:r>
              <w:rPr>
                <w:rFonts w:hint="eastAsia"/>
                <w:sz w:val="20"/>
                <w:lang w:val="en-US" w:eastAsia="zh-CN"/>
              </w:rPr>
              <w:t>周</w:t>
            </w:r>
            <w:proofErr w:type="spellStart"/>
            <w:r>
              <w:rPr>
                <w:rFonts w:hint="eastAsia"/>
                <w:sz w:val="20"/>
              </w:rPr>
              <w:t>期（月</w:t>
            </w:r>
            <w:proofErr w:type="spellEnd"/>
            <w:r>
              <w:rPr>
                <w:rFonts w:hint="eastAsia"/>
                <w:sz w:val="20"/>
              </w:rPr>
              <w:t>）</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5A0D60B2" w14:textId="77777777" w:rsidR="00350C9B" w:rsidRDefault="00000000">
            <w:pPr>
              <w:jc w:val="right"/>
              <w:rPr>
                <w:sz w:val="20"/>
              </w:rPr>
            </w:pPr>
            <w:r>
              <w:rPr>
                <w:sz w:val="20"/>
              </w:rPr>
              <w:t>18</w:t>
            </w:r>
          </w:p>
        </w:tc>
      </w:tr>
      <w:tr w:rsidR="00350C9B" w14:paraId="4D04F737"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D9493F3"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val="en-US" w:eastAsia="zh-CN"/>
              </w:rPr>
              <w:t>申请</w:t>
            </w:r>
            <w:r>
              <w:rPr>
                <w:rFonts w:hint="eastAsia"/>
                <w:sz w:val="20"/>
                <w:lang w:eastAsia="zh-CN"/>
              </w:rPr>
              <w:t>的初始金额（美元）</w:t>
            </w:r>
            <w:r>
              <w:rPr>
                <w:sz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17FC819C"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172,000</w:t>
            </w:r>
          </w:p>
        </w:tc>
      </w:tr>
      <w:tr w:rsidR="00350C9B" w14:paraId="492301C4"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28CE600"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最终项目费用（美元）</w:t>
            </w:r>
            <w:r>
              <w:rPr>
                <w:sz w:val="20"/>
                <w:lang w:eastAsia="zh-CN"/>
              </w:rPr>
              <w:t>:</w:t>
            </w:r>
          </w:p>
        </w:tc>
        <w:tc>
          <w:tcPr>
            <w:tcW w:w="3366" w:type="dxa"/>
            <w:tcBorders>
              <w:top w:val="single" w:sz="4" w:space="0" w:color="auto"/>
              <w:left w:val="single" w:sz="4" w:space="0" w:color="auto"/>
              <w:bottom w:val="single" w:sz="4" w:space="0" w:color="auto"/>
              <w:right w:val="single" w:sz="4" w:space="0" w:color="auto"/>
            </w:tcBorders>
          </w:tcPr>
          <w:p w14:paraId="026072DC"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142,000</w:t>
            </w:r>
          </w:p>
        </w:tc>
      </w:tr>
      <w:tr w:rsidR="00350C9B" w14:paraId="3AFEB9C4"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F079D9C"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申请资金（美元）：</w:t>
            </w:r>
          </w:p>
        </w:tc>
        <w:tc>
          <w:tcPr>
            <w:tcW w:w="3366" w:type="dxa"/>
            <w:tcBorders>
              <w:top w:val="single" w:sz="4" w:space="0" w:color="auto"/>
              <w:left w:val="single" w:sz="4" w:space="0" w:color="auto"/>
              <w:bottom w:val="single" w:sz="4" w:space="0" w:color="auto"/>
              <w:right w:val="single" w:sz="4" w:space="0" w:color="auto"/>
            </w:tcBorders>
          </w:tcPr>
          <w:p w14:paraId="42365F9C"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142,000</w:t>
            </w:r>
          </w:p>
        </w:tc>
      </w:tr>
      <w:tr w:rsidR="00350C9B" w14:paraId="33469D06"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92962BA"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执行机构支持费用（美元）：</w:t>
            </w:r>
          </w:p>
        </w:tc>
        <w:tc>
          <w:tcPr>
            <w:tcW w:w="3366" w:type="dxa"/>
            <w:tcBorders>
              <w:top w:val="single" w:sz="4" w:space="0" w:color="auto"/>
              <w:left w:val="single" w:sz="4" w:space="0" w:color="auto"/>
              <w:bottom w:val="single" w:sz="4" w:space="0" w:color="auto"/>
              <w:right w:val="single" w:sz="4" w:space="0" w:color="auto"/>
            </w:tcBorders>
          </w:tcPr>
          <w:p w14:paraId="23BD6133"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szCs w:val="20"/>
              </w:rPr>
              <w:t>12,780</w:t>
            </w:r>
          </w:p>
        </w:tc>
      </w:tr>
      <w:tr w:rsidR="00350C9B" w14:paraId="37AF7251"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702AB33"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多边基金项目总费用（美元）：</w:t>
            </w:r>
          </w:p>
        </w:tc>
        <w:tc>
          <w:tcPr>
            <w:tcW w:w="3366" w:type="dxa"/>
            <w:tcBorders>
              <w:top w:val="single" w:sz="4" w:space="0" w:color="auto"/>
              <w:left w:val="single" w:sz="4" w:space="0" w:color="auto"/>
              <w:bottom w:val="single" w:sz="4" w:space="0" w:color="auto"/>
              <w:right w:val="single" w:sz="4" w:space="0" w:color="auto"/>
            </w:tcBorders>
          </w:tcPr>
          <w:p w14:paraId="7C6E89F5"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154,780</w:t>
            </w:r>
          </w:p>
        </w:tc>
      </w:tr>
      <w:tr w:rsidR="00350C9B" w14:paraId="1C401FC3"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60C16012"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配套资金状况（是</w:t>
            </w:r>
            <w:r>
              <w:rPr>
                <w:rFonts w:hint="eastAsia"/>
                <w:sz w:val="20"/>
                <w:lang w:eastAsia="zh-CN"/>
              </w:rPr>
              <w:t>/</w:t>
            </w:r>
            <w:r>
              <w:rPr>
                <w:rFonts w:hint="eastAsia"/>
                <w:sz w:val="20"/>
                <w:lang w:eastAsia="zh-CN"/>
              </w:rPr>
              <w:t>否）：</w:t>
            </w:r>
          </w:p>
        </w:tc>
        <w:tc>
          <w:tcPr>
            <w:tcW w:w="3366" w:type="dxa"/>
            <w:tcBorders>
              <w:top w:val="single" w:sz="4" w:space="0" w:color="auto"/>
              <w:left w:val="single" w:sz="4" w:space="0" w:color="auto"/>
              <w:bottom w:val="single" w:sz="4" w:space="0" w:color="auto"/>
              <w:right w:val="single" w:sz="4" w:space="0" w:color="auto"/>
            </w:tcBorders>
          </w:tcPr>
          <w:p w14:paraId="758F79CA"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否</w:t>
            </w:r>
            <w:r>
              <w:rPr>
                <w:sz w:val="20"/>
              </w:rPr>
              <w:t xml:space="preserve"> </w:t>
            </w:r>
          </w:p>
        </w:tc>
      </w:tr>
      <w:tr w:rsidR="00350C9B" w14:paraId="3463D1D5"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30F4C89"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包括项目监控里程碑（是</w:t>
            </w:r>
            <w:r>
              <w:rPr>
                <w:rFonts w:hint="eastAsia"/>
                <w:sz w:val="20"/>
                <w:lang w:eastAsia="zh-CN"/>
              </w:rPr>
              <w:t>/</w:t>
            </w:r>
            <w:r>
              <w:rPr>
                <w:rFonts w:hint="eastAsia"/>
                <w:sz w:val="20"/>
                <w:lang w:eastAsia="zh-CN"/>
              </w:rPr>
              <w:t>否）：</w:t>
            </w:r>
          </w:p>
        </w:tc>
        <w:tc>
          <w:tcPr>
            <w:tcW w:w="3366" w:type="dxa"/>
            <w:tcBorders>
              <w:top w:val="single" w:sz="4" w:space="0" w:color="auto"/>
              <w:left w:val="single" w:sz="4" w:space="0" w:color="auto"/>
              <w:bottom w:val="single" w:sz="4" w:space="0" w:color="auto"/>
              <w:right w:val="single" w:sz="4" w:space="0" w:color="auto"/>
            </w:tcBorders>
          </w:tcPr>
          <w:p w14:paraId="5CF815A9"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是</w:t>
            </w:r>
            <w:r>
              <w:rPr>
                <w:sz w:val="20"/>
              </w:rPr>
              <w:t xml:space="preserve"> </w:t>
            </w:r>
          </w:p>
        </w:tc>
      </w:tr>
      <w:tr w:rsidR="00350C9B" w14:paraId="3F022C95"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4759F42"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eastAsia="zh-CN"/>
              </w:rPr>
            </w:pPr>
            <w:r>
              <w:rPr>
                <w:rFonts w:hint="eastAsia"/>
                <w:sz w:val="20"/>
                <w:lang w:eastAsia="zh-CN"/>
              </w:rPr>
              <w:t>相关行业可用的最低能源性能标准（是</w:t>
            </w:r>
            <w:r>
              <w:rPr>
                <w:rFonts w:hint="eastAsia"/>
                <w:sz w:val="20"/>
                <w:lang w:eastAsia="zh-CN"/>
              </w:rPr>
              <w:t>/</w:t>
            </w:r>
            <w:r>
              <w:rPr>
                <w:rFonts w:hint="eastAsia"/>
                <w:sz w:val="20"/>
                <w:lang w:eastAsia="zh-CN"/>
              </w:rPr>
              <w:t>否）：</w:t>
            </w:r>
          </w:p>
        </w:tc>
        <w:tc>
          <w:tcPr>
            <w:tcW w:w="3366" w:type="dxa"/>
            <w:tcBorders>
              <w:top w:val="single" w:sz="4" w:space="0" w:color="auto"/>
              <w:left w:val="single" w:sz="4" w:space="0" w:color="auto"/>
              <w:bottom w:val="single" w:sz="4" w:space="0" w:color="auto"/>
              <w:right w:val="single" w:sz="4" w:space="0" w:color="auto"/>
            </w:tcBorders>
          </w:tcPr>
          <w:p w14:paraId="5F6BA0BC"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否</w:t>
            </w:r>
          </w:p>
        </w:tc>
      </w:tr>
    </w:tbl>
    <w:p w14:paraId="51751344" w14:textId="77777777" w:rsidR="00350C9B" w:rsidRDefault="00350C9B"/>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350C9B" w14:paraId="677F716F"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1370E7F4"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proofErr w:type="spellStart"/>
            <w:r>
              <w:rPr>
                <w:rFonts w:hint="eastAsia"/>
                <w:b/>
                <w:sz w:val="20"/>
              </w:rPr>
              <w:t>秘书处的建议</w:t>
            </w:r>
            <w:proofErr w:type="spellEnd"/>
          </w:p>
        </w:tc>
        <w:tc>
          <w:tcPr>
            <w:tcW w:w="3366" w:type="dxa"/>
            <w:tcBorders>
              <w:top w:val="single" w:sz="4" w:space="0" w:color="auto"/>
              <w:left w:val="single" w:sz="4" w:space="0" w:color="auto"/>
              <w:bottom w:val="single" w:sz="4" w:space="0" w:color="auto"/>
              <w:right w:val="single" w:sz="4" w:space="0" w:color="auto"/>
            </w:tcBorders>
          </w:tcPr>
          <w:p w14:paraId="6D7F43B8"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eastAsia="zh-CN"/>
              </w:rPr>
            </w:pPr>
            <w:r>
              <w:rPr>
                <w:rFonts w:hint="eastAsia"/>
                <w:sz w:val="20"/>
                <w:lang w:val="en-US" w:eastAsia="zh-CN"/>
              </w:rPr>
              <w:t>个别</w:t>
            </w:r>
            <w:r>
              <w:rPr>
                <w:rFonts w:hint="eastAsia"/>
                <w:sz w:val="20"/>
                <w:lang w:eastAsia="zh-CN"/>
              </w:rPr>
              <w:t>考虑—解决所有技术</w:t>
            </w:r>
          </w:p>
          <w:p w14:paraId="4655E001" w14:textId="77777777" w:rsidR="00350C9B"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eastAsia="zh-CN"/>
              </w:rPr>
            </w:pPr>
            <w:r>
              <w:rPr>
                <w:rFonts w:hint="eastAsia"/>
                <w:sz w:val="20"/>
                <w:lang w:eastAsia="zh-CN"/>
              </w:rPr>
              <w:t>和费用问题</w:t>
            </w:r>
          </w:p>
        </w:tc>
      </w:tr>
    </w:tbl>
    <w:p w14:paraId="1F2F9ED2" w14:textId="77777777" w:rsidR="00350C9B" w:rsidRDefault="00350C9B">
      <w:pPr>
        <w:rPr>
          <w:lang w:eastAsia="zh-CN"/>
        </w:rPr>
      </w:pPr>
    </w:p>
    <w:p w14:paraId="00EC9C8F" w14:textId="77777777" w:rsidR="00350C9B" w:rsidRDefault="00000000">
      <w:pPr>
        <w:jc w:val="left"/>
        <w:rPr>
          <w:b/>
          <w:lang w:eastAsia="zh-CN"/>
        </w:rPr>
      </w:pPr>
      <w:r>
        <w:rPr>
          <w:b/>
          <w:lang w:eastAsia="zh-CN"/>
        </w:rPr>
        <w:br w:type="page"/>
      </w:r>
    </w:p>
    <w:p w14:paraId="103ECB41" w14:textId="77777777" w:rsidR="00350C9B" w:rsidRDefault="00350C9B">
      <w:pPr>
        <w:jc w:val="left"/>
        <w:rPr>
          <w:b/>
          <w:lang w:eastAsia="zh-CN"/>
        </w:rPr>
      </w:pPr>
    </w:p>
    <w:p w14:paraId="54084405" w14:textId="77777777" w:rsidR="00350C9B" w:rsidRDefault="00000000">
      <w:pPr>
        <w:jc w:val="center"/>
        <w:rPr>
          <w:b/>
        </w:rPr>
      </w:pPr>
      <w:proofErr w:type="spellStart"/>
      <w:r>
        <w:rPr>
          <w:rFonts w:hint="eastAsia"/>
          <w:b/>
        </w:rPr>
        <w:t>项目说明</w:t>
      </w:r>
      <w:proofErr w:type="spellEnd"/>
    </w:p>
    <w:p w14:paraId="5C265D20" w14:textId="77777777" w:rsidR="00350C9B" w:rsidRDefault="00000000">
      <w:pPr>
        <w:spacing w:before="240" w:after="240"/>
        <w:rPr>
          <w:b/>
          <w:bCs/>
        </w:rPr>
      </w:pPr>
      <w:proofErr w:type="spellStart"/>
      <w:r>
        <w:rPr>
          <w:b/>
          <w:bCs/>
        </w:rPr>
        <w:t>背景</w:t>
      </w:r>
      <w:proofErr w:type="spellEnd"/>
    </w:p>
    <w:p w14:paraId="46CF8CF6" w14:textId="77777777" w:rsidR="00350C9B" w:rsidRDefault="00000000">
      <w:pPr>
        <w:pStyle w:val="Heading1"/>
        <w:rPr>
          <w:lang w:eastAsia="zh-CN"/>
        </w:rPr>
      </w:pPr>
      <w:r>
        <w:rPr>
          <w:rFonts w:hint="eastAsia"/>
          <w:lang w:eastAsia="zh-CN"/>
        </w:rPr>
        <w:t>根据第</w:t>
      </w:r>
      <w:r>
        <w:rPr>
          <w:rFonts w:hint="eastAsia"/>
          <w:lang w:eastAsia="zh-CN"/>
        </w:rPr>
        <w:t>91/65</w:t>
      </w:r>
      <w:r>
        <w:rPr>
          <w:rFonts w:hint="eastAsia"/>
          <w:lang w:eastAsia="zh-CN"/>
        </w:rPr>
        <w:t>号决定，联合国工发组织代表土库曼斯坦政府提交了一份关于在逐步淘汰氢氟碳化合物（非投资活动）的</w:t>
      </w:r>
      <w:r>
        <w:rPr>
          <w:rFonts w:hint="eastAsia"/>
          <w:lang w:val="en-US" w:eastAsia="zh-CN"/>
        </w:rPr>
        <w:t>范畴</w:t>
      </w:r>
      <w:r>
        <w:rPr>
          <w:rFonts w:hint="eastAsia"/>
          <w:lang w:eastAsia="zh-CN"/>
        </w:rPr>
        <w:t>下提高替代技术和设备能效的试点项目的</w:t>
      </w:r>
      <w:r>
        <w:rPr>
          <w:rFonts w:hint="eastAsia"/>
          <w:lang w:val="en-US" w:eastAsia="zh-CN"/>
        </w:rPr>
        <w:t>申请</w:t>
      </w:r>
      <w:r>
        <w:rPr>
          <w:rFonts w:hint="eastAsia"/>
          <w:lang w:eastAsia="zh-CN"/>
        </w:rPr>
        <w:t>，金额为</w:t>
      </w:r>
      <w:r>
        <w:rPr>
          <w:rFonts w:hint="eastAsia"/>
          <w:lang w:eastAsia="zh-CN"/>
        </w:rPr>
        <w:t>172</w:t>
      </w:r>
      <w:r>
        <w:rPr>
          <w:rFonts w:hint="eastAsia"/>
          <w:lang w:val="en-US" w:eastAsia="zh-CN"/>
        </w:rPr>
        <w:t xml:space="preserve"> </w:t>
      </w:r>
      <w:r>
        <w:rPr>
          <w:rFonts w:hint="eastAsia"/>
          <w:lang w:eastAsia="zh-CN"/>
        </w:rPr>
        <w:t>000</w:t>
      </w:r>
      <w:r>
        <w:rPr>
          <w:rFonts w:hint="eastAsia"/>
          <w:lang w:eastAsia="zh-CN"/>
        </w:rPr>
        <w:t>美元，加上最初提交的</w:t>
      </w:r>
      <w:r>
        <w:rPr>
          <w:rFonts w:hint="eastAsia"/>
          <w:lang w:eastAsia="zh-CN"/>
        </w:rPr>
        <w:t>15</w:t>
      </w:r>
      <w:r>
        <w:rPr>
          <w:rFonts w:hint="eastAsia"/>
          <w:lang w:val="en-US" w:eastAsia="zh-CN"/>
        </w:rPr>
        <w:t xml:space="preserve"> </w:t>
      </w:r>
      <w:r>
        <w:rPr>
          <w:rFonts w:hint="eastAsia"/>
          <w:lang w:eastAsia="zh-CN"/>
        </w:rPr>
        <w:t>480</w:t>
      </w:r>
      <w:r>
        <w:rPr>
          <w:rFonts w:hint="eastAsia"/>
          <w:lang w:eastAsia="zh-CN"/>
        </w:rPr>
        <w:t>美元的机构支助费用。</w:t>
      </w:r>
      <w:r>
        <w:rPr>
          <w:vertAlign w:val="superscript"/>
        </w:rPr>
        <w:footnoteReference w:id="14"/>
      </w:r>
    </w:p>
    <w:p w14:paraId="235F8845" w14:textId="77777777" w:rsidR="00350C9B" w:rsidRDefault="00000000">
      <w:pPr>
        <w:spacing w:after="240"/>
        <w:rPr>
          <w:b/>
          <w:bCs/>
        </w:rPr>
      </w:pPr>
      <w:proofErr w:type="spellStart"/>
      <w:r>
        <w:rPr>
          <w:rFonts w:hint="eastAsia"/>
          <w:b/>
          <w:bCs/>
        </w:rPr>
        <w:t>能效试点项目</w:t>
      </w:r>
      <w:proofErr w:type="spellEnd"/>
    </w:p>
    <w:p w14:paraId="22FB7CCF" w14:textId="77777777" w:rsidR="00350C9B" w:rsidRDefault="00000000">
      <w:pPr>
        <w:pStyle w:val="Heading1"/>
        <w:rPr>
          <w:lang w:eastAsia="zh-CN"/>
        </w:rPr>
      </w:pPr>
      <w:r>
        <w:rPr>
          <w:rFonts w:hint="eastAsia"/>
          <w:lang w:eastAsia="zh-CN"/>
        </w:rPr>
        <w:t>关于该国批准《基加利修正案》的情况，执行《蒙特利尔议定书》的政策，监管和体制框架，氢氟碳化合物的消费及其按行业的分配，确定的氢氟碳化合物基准，以及基加利氢氟碳化合物执行计划第一阶段申请和向本次会议提交的第一次付款的相关活动，见本文件第</w:t>
      </w:r>
      <w:r>
        <w:rPr>
          <w:rFonts w:hint="eastAsia"/>
          <w:lang w:eastAsia="zh-CN"/>
        </w:rPr>
        <w:t>9</w:t>
      </w:r>
      <w:r>
        <w:rPr>
          <w:rFonts w:hint="eastAsia"/>
          <w:lang w:eastAsia="zh-CN"/>
        </w:rPr>
        <w:t>至</w:t>
      </w:r>
      <w:r>
        <w:rPr>
          <w:rFonts w:hint="eastAsia"/>
          <w:lang w:eastAsia="zh-CN"/>
        </w:rPr>
        <w:t>29</w:t>
      </w:r>
      <w:r>
        <w:rPr>
          <w:rFonts w:hint="eastAsia"/>
          <w:lang w:eastAsia="zh-CN"/>
        </w:rPr>
        <w:t>段。该国尚未根据第</w:t>
      </w:r>
      <w:r>
        <w:rPr>
          <w:rFonts w:hint="eastAsia"/>
          <w:lang w:eastAsia="zh-CN"/>
        </w:rPr>
        <w:t>89/6</w:t>
      </w:r>
      <w:r>
        <w:rPr>
          <w:rFonts w:hint="eastAsia"/>
          <w:lang w:eastAsia="zh-CN"/>
        </w:rPr>
        <w:t>号决定要求为与能源效率有关的活动提供资金。</w:t>
      </w:r>
    </w:p>
    <w:p w14:paraId="24EFDE74" w14:textId="77777777" w:rsidR="00350C9B" w:rsidRDefault="00000000">
      <w:pPr>
        <w:spacing w:after="240"/>
        <w:rPr>
          <w:u w:val="single"/>
          <w:lang w:eastAsia="zh-CN"/>
        </w:rPr>
      </w:pPr>
      <w:r>
        <w:rPr>
          <w:rFonts w:hint="eastAsia"/>
          <w:u w:val="single"/>
          <w:lang w:eastAsia="zh-CN"/>
        </w:rPr>
        <w:t>政策、监管和体制框架</w:t>
      </w:r>
    </w:p>
    <w:p w14:paraId="2135C609" w14:textId="77777777" w:rsidR="00350C9B" w:rsidRDefault="00000000">
      <w:pPr>
        <w:pStyle w:val="Heading1"/>
        <w:rPr>
          <w:rStyle w:val="Emphasis"/>
          <w:i w:val="0"/>
          <w:iCs w:val="0"/>
          <w:lang w:eastAsia="zh-CN"/>
        </w:rPr>
      </w:pPr>
      <w:r>
        <w:rPr>
          <w:rStyle w:val="Emphasis"/>
          <w:rFonts w:hint="eastAsia"/>
          <w:i w:val="0"/>
          <w:iCs w:val="0"/>
          <w:shd w:val="clear" w:color="auto" w:fill="FFFFFF"/>
          <w:lang w:eastAsia="zh-CN"/>
        </w:rPr>
        <w:t>负责能源效率的国家主管部门是能源部，负责制定能源效率的政策、法规和指导方针；建设和建筑部，负责不断改进工业和建筑工程行业设计节能物</w:t>
      </w:r>
      <w:r>
        <w:rPr>
          <w:rStyle w:val="Emphasis"/>
          <w:rFonts w:hint="eastAsia"/>
          <w:i w:val="0"/>
          <w:iCs w:val="0"/>
          <w:shd w:val="clear" w:color="auto" w:fill="FFFFFF"/>
          <w:lang w:val="en-US" w:eastAsia="zh-CN"/>
        </w:rPr>
        <w:t>品</w:t>
      </w:r>
      <w:r>
        <w:rPr>
          <w:rStyle w:val="Emphasis"/>
          <w:rFonts w:hint="eastAsia"/>
          <w:i w:val="0"/>
          <w:iCs w:val="0"/>
          <w:shd w:val="clear" w:color="auto" w:fill="FFFFFF"/>
          <w:lang w:eastAsia="zh-CN"/>
        </w:rPr>
        <w:t>的工作。</w:t>
      </w:r>
    </w:p>
    <w:p w14:paraId="26FAFC19" w14:textId="77777777" w:rsidR="00350C9B" w:rsidRDefault="00000000">
      <w:pPr>
        <w:pStyle w:val="Heading1"/>
        <w:rPr>
          <w:lang w:eastAsia="zh-CN"/>
        </w:rPr>
      </w:pPr>
      <w:r>
        <w:rPr>
          <w:rFonts w:ascii="SimSun" w:hAnsi="SimSun" w:cs="SimSun" w:hint="eastAsia"/>
          <w:lang w:eastAsia="zh-CN"/>
        </w:rPr>
        <w:t>负责执行最低能量性能标准的主要机构是能源部和国家标准化和计量服务局，前者将领导最低能源性能标准法规的制定和批准，后者将负责将最低能源性能标准纳入进口和本地制造的制冷空调设备的官方标准。如果需要，工业部将确保当地制冷空调制造商遵守最低能源性能标准。环境保护部将与土库曼斯坦最大的制冷和建筑公司协商，并在国际专家的技术支持下，与这些机构协调并成立一个工作组，以执行这一提议。</w:t>
      </w:r>
    </w:p>
    <w:p w14:paraId="05A600BC" w14:textId="77777777" w:rsidR="00350C9B" w:rsidRDefault="00000000">
      <w:pPr>
        <w:pStyle w:val="Heading1"/>
        <w:rPr>
          <w:lang w:eastAsia="zh-CN"/>
        </w:rPr>
      </w:pPr>
      <w:r>
        <w:rPr>
          <w:rFonts w:hint="eastAsia"/>
          <w:lang w:eastAsia="zh-CN"/>
        </w:rPr>
        <w:t>土库曼斯坦颁布了一项建筑能效标准</w:t>
      </w:r>
      <w:r>
        <w:rPr>
          <w:rStyle w:val="FootnoteReference"/>
        </w:rPr>
        <w:footnoteReference w:id="15"/>
      </w:r>
      <w:r>
        <w:rPr>
          <w:rFonts w:hint="eastAsia"/>
          <w:lang w:eastAsia="zh-CN"/>
        </w:rPr>
        <w:t>，规定了与供暖、制冷和通风一次能源消耗具体指标相对应的建筑能效等级。此外，土库曼斯坦议会正在审议一项题为“能源效率和节能”的新法律草案，其中载有一条关于禁止进口任何没有证明其能源效率的证书</w:t>
      </w:r>
      <w:r>
        <w:rPr>
          <w:rFonts w:hint="eastAsia"/>
          <w:lang w:eastAsia="zh-CN"/>
        </w:rPr>
        <w:t>/</w:t>
      </w:r>
      <w:r>
        <w:rPr>
          <w:rFonts w:hint="eastAsia"/>
          <w:lang w:eastAsia="zh-CN"/>
        </w:rPr>
        <w:t>标签</w:t>
      </w:r>
      <w:r>
        <w:rPr>
          <w:rFonts w:hint="eastAsia"/>
          <w:lang w:eastAsia="zh-CN"/>
        </w:rPr>
        <w:t>/</w:t>
      </w:r>
      <w:r>
        <w:rPr>
          <w:rFonts w:hint="eastAsia"/>
          <w:lang w:eastAsia="zh-CN"/>
        </w:rPr>
        <w:t>其他文件的设备。然而，该国既没有采用</w:t>
      </w:r>
      <w:r>
        <w:rPr>
          <w:rFonts w:ascii="SimSun" w:hAnsi="SimSun" w:cs="SimSun" w:hint="eastAsia"/>
          <w:lang w:eastAsia="zh-CN"/>
        </w:rPr>
        <w:t>最低能源性能标准</w:t>
      </w:r>
      <w:r>
        <w:rPr>
          <w:rFonts w:hint="eastAsia"/>
          <w:lang w:eastAsia="zh-CN"/>
        </w:rPr>
        <w:t>，也没有对制冷空调与热泵设备采用强制性能效标签要求。</w:t>
      </w:r>
    </w:p>
    <w:p w14:paraId="4C76E1DF" w14:textId="77777777" w:rsidR="00350C9B" w:rsidRDefault="00000000">
      <w:pPr>
        <w:pStyle w:val="Heading1"/>
        <w:numPr>
          <w:ilvl w:val="0"/>
          <w:numId w:val="0"/>
        </w:numPr>
        <w:tabs>
          <w:tab w:val="left" w:pos="0"/>
        </w:tabs>
        <w:rPr>
          <w:u w:val="single"/>
        </w:rPr>
      </w:pPr>
      <w:proofErr w:type="spellStart"/>
      <w:r>
        <w:rPr>
          <w:rFonts w:hint="eastAsia"/>
          <w:u w:val="single"/>
        </w:rPr>
        <w:t>项目目标</w:t>
      </w:r>
      <w:proofErr w:type="spellEnd"/>
    </w:p>
    <w:p w14:paraId="07C3FCFC" w14:textId="77777777" w:rsidR="00350C9B" w:rsidRDefault="00000000">
      <w:pPr>
        <w:pStyle w:val="Heading1"/>
        <w:rPr>
          <w:lang w:eastAsia="zh-CN"/>
        </w:rPr>
      </w:pPr>
      <w:bookmarkStart w:id="15" w:name="_Hlk126934445"/>
      <w:bookmarkStart w:id="16" w:name="_Hlk126662278"/>
      <w:r>
        <w:rPr>
          <w:rFonts w:ascii="SimSun" w:hAnsi="SimSun" w:cs="SimSun" w:hint="eastAsia"/>
          <w:lang w:eastAsia="zh-CN"/>
        </w:rPr>
        <w:t>该提案旨在在氢氟碳化合物逐步淘汰的</w:t>
      </w:r>
      <w:r>
        <w:rPr>
          <w:rFonts w:ascii="SimSun" w:hAnsi="SimSun" w:cs="SimSun" w:hint="eastAsia"/>
          <w:lang w:val="en-US" w:eastAsia="zh-CN"/>
        </w:rPr>
        <w:t>范畴</w:t>
      </w:r>
      <w:r>
        <w:rPr>
          <w:rFonts w:ascii="SimSun" w:hAnsi="SimSun" w:cs="SimSun" w:hint="eastAsia"/>
          <w:lang w:eastAsia="zh-CN"/>
        </w:rPr>
        <w:t>下，为</w:t>
      </w:r>
      <w:r>
        <w:rPr>
          <w:rFonts w:hint="eastAsia"/>
          <w:lang w:eastAsia="zh-CN"/>
        </w:rPr>
        <w:t>制冷空调与热泵</w:t>
      </w:r>
      <w:r>
        <w:rPr>
          <w:rFonts w:ascii="SimSun" w:hAnsi="SimSun" w:cs="SimSun" w:hint="eastAsia"/>
          <w:lang w:eastAsia="zh-CN"/>
        </w:rPr>
        <w:t>行业的能源效率提供全面支持，例如使该国能够建设能力，制定最低能源性能标准和</w:t>
      </w:r>
      <w:r>
        <w:rPr>
          <w:rFonts w:hint="eastAsia"/>
          <w:lang w:eastAsia="zh-CN"/>
        </w:rPr>
        <w:t>制冷空调与热泵</w:t>
      </w:r>
      <w:r>
        <w:rPr>
          <w:rFonts w:ascii="SimSun" w:hAnsi="SimSun" w:cs="SimSun" w:hint="eastAsia"/>
          <w:lang w:eastAsia="zh-CN"/>
        </w:rPr>
        <w:t>设备的标签计划，能源效率监测，以及这些类别设备的测试和认证程序。</w:t>
      </w:r>
    </w:p>
    <w:p w14:paraId="04CD0247" w14:textId="77777777" w:rsidR="00350C9B" w:rsidRDefault="00000000">
      <w:pPr>
        <w:keepNext/>
        <w:suppressAutoHyphens/>
        <w:spacing w:before="240" w:after="240"/>
        <w:rPr>
          <w:u w:val="single"/>
        </w:rPr>
      </w:pPr>
      <w:proofErr w:type="spellStart"/>
      <w:r>
        <w:rPr>
          <w:rFonts w:hint="eastAsia"/>
          <w:u w:val="single"/>
        </w:rPr>
        <w:t>拟议活动</w:t>
      </w:r>
      <w:proofErr w:type="spellEnd"/>
    </w:p>
    <w:p w14:paraId="47DD1025" w14:textId="77777777" w:rsidR="00350C9B" w:rsidRDefault="00000000">
      <w:pPr>
        <w:pStyle w:val="Heading1"/>
        <w:rPr>
          <w:lang w:eastAsia="zh-CN"/>
        </w:rPr>
      </w:pPr>
      <w:r>
        <w:rPr>
          <w:rFonts w:hint="eastAsia"/>
          <w:lang w:eastAsia="zh-CN"/>
        </w:rPr>
        <w:t>活动及其费用细目（最初提交的）提议如下：</w:t>
      </w:r>
    </w:p>
    <w:p w14:paraId="06C137AF" w14:textId="77777777" w:rsidR="00350C9B" w:rsidRDefault="00000000">
      <w:pPr>
        <w:pStyle w:val="Heading2"/>
        <w:rPr>
          <w:rFonts w:eastAsia="Calibri"/>
          <w:lang w:eastAsia="zh-CN"/>
        </w:rPr>
      </w:pPr>
      <w:r>
        <w:rPr>
          <w:rFonts w:ascii="SimSun" w:hAnsi="SimSun" w:cs="SimSun" w:hint="eastAsia"/>
          <w:lang w:eastAsia="zh-CN"/>
        </w:rPr>
        <w:t>加强体制并制定能效行动计划，以消除在向全球升温潜能值低的技术过渡期间阻碍能效技术分配的体制障碍（</w:t>
      </w:r>
      <w:r>
        <w:rPr>
          <w:rFonts w:eastAsia="Calibri" w:hint="eastAsia"/>
          <w:lang w:eastAsia="zh-CN"/>
        </w:rPr>
        <w:t>82</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w:t>
      </w:r>
    </w:p>
    <w:p w14:paraId="3D81D8B1" w14:textId="77777777" w:rsidR="00350C9B" w:rsidRDefault="00000000">
      <w:pPr>
        <w:pStyle w:val="Heading3"/>
        <w:rPr>
          <w:lang w:eastAsia="zh-CN"/>
        </w:rPr>
      </w:pPr>
      <w:r>
        <w:rPr>
          <w:rFonts w:ascii="SimSun" w:hAnsi="SimSun" w:cs="SimSun" w:hint="eastAsia"/>
          <w:lang w:eastAsia="zh-CN"/>
        </w:rPr>
        <w:lastRenderedPageBreak/>
        <w:t>分析</w:t>
      </w:r>
      <w:r>
        <w:rPr>
          <w:rFonts w:hint="eastAsia"/>
          <w:lang w:eastAsia="zh-CN"/>
        </w:rPr>
        <w:t>制冷空调与热泵</w:t>
      </w:r>
      <w:r>
        <w:rPr>
          <w:rFonts w:ascii="SimSun" w:hAnsi="SimSun" w:cs="SimSun" w:hint="eastAsia"/>
          <w:lang w:eastAsia="zh-CN"/>
        </w:rPr>
        <w:t>行业现有的国家和国际能效立法，查明国家立法中现有的差距，并概述如何更新该国此类设备的能效监管框架（</w:t>
      </w:r>
      <w:r>
        <w:rPr>
          <w:rFonts w:eastAsia="Calibri" w:hint="eastAsia"/>
          <w:lang w:eastAsia="zh-CN"/>
        </w:rPr>
        <w:t>6</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w:t>
      </w:r>
    </w:p>
    <w:p w14:paraId="3962C6E8" w14:textId="77777777" w:rsidR="00350C9B" w:rsidRDefault="00000000">
      <w:pPr>
        <w:pStyle w:val="Heading3"/>
        <w:rPr>
          <w:lang w:eastAsia="zh-CN"/>
        </w:rPr>
      </w:pPr>
      <w:r>
        <w:rPr>
          <w:rFonts w:ascii="SimSun" w:hAnsi="SimSun" w:cs="SimSun" w:hint="eastAsia"/>
          <w:lang w:eastAsia="zh-CN"/>
        </w:rPr>
        <w:t>该国主要利益攸关方和国际专家举行了两次协调会议，约有</w:t>
      </w:r>
      <w:r>
        <w:rPr>
          <w:rFonts w:eastAsia="Calibri" w:hint="eastAsia"/>
          <w:lang w:eastAsia="zh-CN"/>
        </w:rPr>
        <w:t>20</w:t>
      </w:r>
      <w:r>
        <w:rPr>
          <w:rFonts w:ascii="SimSun" w:hAnsi="SimSun" w:cs="SimSun" w:hint="eastAsia"/>
          <w:lang w:eastAsia="zh-CN"/>
        </w:rPr>
        <w:t>人参加，以起草制定</w:t>
      </w:r>
      <w:r>
        <w:rPr>
          <w:rFonts w:hint="eastAsia"/>
          <w:lang w:eastAsia="zh-CN"/>
        </w:rPr>
        <w:t>制冷空调与热泵</w:t>
      </w:r>
      <w:r>
        <w:rPr>
          <w:rFonts w:ascii="SimSun" w:hAnsi="SimSun" w:cs="SimSun" w:hint="eastAsia"/>
          <w:lang w:eastAsia="zh-CN"/>
        </w:rPr>
        <w:t>行业能效立法的路线图（</w:t>
      </w:r>
      <w:r>
        <w:rPr>
          <w:rFonts w:eastAsia="Calibri" w:hint="eastAsia"/>
          <w:lang w:eastAsia="zh-CN"/>
        </w:rPr>
        <w:t>15</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w:t>
      </w:r>
    </w:p>
    <w:p w14:paraId="1D758C7F" w14:textId="77777777" w:rsidR="00350C9B" w:rsidRDefault="00000000">
      <w:pPr>
        <w:pStyle w:val="Heading3"/>
        <w:rPr>
          <w:lang w:eastAsia="zh-CN"/>
        </w:rPr>
      </w:pPr>
      <w:r>
        <w:rPr>
          <w:rFonts w:ascii="SimSun" w:hAnsi="SimSun" w:cs="SimSun" w:hint="eastAsia"/>
          <w:lang w:eastAsia="zh-CN"/>
        </w:rPr>
        <w:t>设立和运作一个工作组，负责制定最低能源性能标准、能源效率标签和测试方案，以及</w:t>
      </w:r>
      <w:r>
        <w:rPr>
          <w:rFonts w:hint="eastAsia"/>
          <w:lang w:eastAsia="zh-CN"/>
        </w:rPr>
        <w:t>制冷空调与热泵</w:t>
      </w:r>
      <w:r>
        <w:rPr>
          <w:rFonts w:ascii="SimSun" w:hAnsi="SimSun" w:cs="SimSun" w:hint="eastAsia"/>
          <w:lang w:eastAsia="zh-CN"/>
        </w:rPr>
        <w:t>设备标准，供有关当局审议（</w:t>
      </w:r>
      <w:r>
        <w:rPr>
          <w:rFonts w:eastAsia="Calibri" w:hint="eastAsia"/>
          <w:lang w:eastAsia="zh-CN"/>
        </w:rPr>
        <w:t>35</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w:t>
      </w:r>
    </w:p>
    <w:p w14:paraId="419BB24A" w14:textId="77777777" w:rsidR="00350C9B" w:rsidRDefault="00000000">
      <w:pPr>
        <w:pStyle w:val="Heading3"/>
        <w:rPr>
          <w:rFonts w:eastAsia="Calibri"/>
          <w:lang w:eastAsia="zh-CN"/>
        </w:rPr>
      </w:pPr>
      <w:r>
        <w:rPr>
          <w:rFonts w:ascii="SimSun" w:hAnsi="SimSun" w:cs="SimSun" w:hint="eastAsia"/>
          <w:lang w:eastAsia="zh-CN"/>
        </w:rPr>
        <w:t>起草一项国家能源效率计划，为提高能源效率和在</w:t>
      </w:r>
      <w:r>
        <w:rPr>
          <w:rFonts w:hint="eastAsia"/>
          <w:lang w:eastAsia="zh-CN"/>
        </w:rPr>
        <w:t>制冷空调与热泵行业</w:t>
      </w:r>
      <w:r>
        <w:rPr>
          <w:rFonts w:ascii="SimSun" w:hAnsi="SimSun" w:cs="SimSun" w:hint="eastAsia"/>
          <w:lang w:eastAsia="zh-CN"/>
        </w:rPr>
        <w:t>向零全球升温潜能值低安全技术过渡制定框架（</w:t>
      </w:r>
      <w:r>
        <w:rPr>
          <w:rFonts w:eastAsia="Calibri" w:hint="eastAsia"/>
          <w:lang w:eastAsia="zh-CN"/>
        </w:rPr>
        <w:t>20</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美元）；和</w:t>
      </w:r>
    </w:p>
    <w:p w14:paraId="0D1385AC" w14:textId="77777777" w:rsidR="00350C9B" w:rsidRDefault="00000000">
      <w:pPr>
        <w:pStyle w:val="Heading3"/>
        <w:rPr>
          <w:lang w:eastAsia="zh-CN"/>
        </w:rPr>
      </w:pPr>
      <w:r>
        <w:rPr>
          <w:rFonts w:ascii="SimSun" w:hAnsi="SimSun" w:cs="SimSun" w:hint="eastAsia"/>
          <w:lang w:eastAsia="zh-CN"/>
        </w:rPr>
        <w:t>起草两份年度进展报告和项目下所有工作的最终报告。（</w:t>
      </w:r>
      <w:r>
        <w:rPr>
          <w:rFonts w:eastAsia="Calibri" w:hint="eastAsia"/>
          <w:lang w:eastAsia="zh-CN"/>
        </w:rPr>
        <w:t>6</w:t>
      </w:r>
      <w:r>
        <w:rPr>
          <w:rFonts w:eastAsia="Calibri" w:hint="eastAsia"/>
          <w:lang w:val="en-US" w:eastAsia="zh-CN"/>
        </w:rPr>
        <w:t xml:space="preserve"> </w:t>
      </w:r>
      <w:r>
        <w:rPr>
          <w:rFonts w:eastAsia="Calibri" w:hint="eastAsia"/>
          <w:lang w:eastAsia="zh-CN"/>
        </w:rPr>
        <w:t>000</w:t>
      </w:r>
      <w:r>
        <w:rPr>
          <w:rFonts w:ascii="SimSun" w:hAnsi="SimSun" w:cs="SimSun" w:hint="eastAsia"/>
          <w:lang w:eastAsia="zh-CN"/>
        </w:rPr>
        <w:t>美元</w:t>
      </w:r>
      <w:proofErr w:type="gramStart"/>
      <w:r>
        <w:rPr>
          <w:rFonts w:ascii="SimSun" w:hAnsi="SimSun" w:cs="SimSun" w:hint="eastAsia"/>
          <w:lang w:eastAsia="zh-CN"/>
        </w:rPr>
        <w:t>）；</w:t>
      </w:r>
      <w:proofErr w:type="gramEnd"/>
    </w:p>
    <w:p w14:paraId="40FBC138" w14:textId="77777777" w:rsidR="00350C9B" w:rsidRDefault="00000000">
      <w:pPr>
        <w:pStyle w:val="Heading2"/>
        <w:rPr>
          <w:lang w:eastAsia="zh-CN"/>
        </w:rPr>
      </w:pPr>
      <w:r>
        <w:rPr>
          <w:rFonts w:hint="eastAsia"/>
          <w:lang w:eastAsia="zh-CN"/>
        </w:rPr>
        <w:t>一次为期五天的考察，有来自私营部门和有关当局的</w:t>
      </w:r>
      <w:r>
        <w:rPr>
          <w:rFonts w:hint="eastAsia"/>
          <w:lang w:eastAsia="zh-CN"/>
        </w:rPr>
        <w:t>15</w:t>
      </w:r>
      <w:r>
        <w:rPr>
          <w:rFonts w:hint="eastAsia"/>
          <w:lang w:eastAsia="zh-CN"/>
        </w:rPr>
        <w:t>名参与者前往一个与土库曼斯坦情况相似的国家，该国</w:t>
      </w:r>
      <w:r>
        <w:rPr>
          <w:rFonts w:hint="eastAsia"/>
          <w:lang w:val="en-US" w:eastAsia="zh-CN"/>
        </w:rPr>
        <w:t>已经</w:t>
      </w:r>
      <w:r>
        <w:rPr>
          <w:rFonts w:hint="eastAsia"/>
          <w:lang w:eastAsia="zh-CN"/>
        </w:rPr>
        <w:t>执行了天然制冷剂（二氧化碳、氨和</w:t>
      </w:r>
      <w:r>
        <w:rPr>
          <w:rFonts w:hint="eastAsia"/>
          <w:lang w:eastAsia="zh-CN"/>
        </w:rPr>
        <w:t>R</w:t>
      </w:r>
      <w:r>
        <w:rPr>
          <w:lang w:eastAsia="zh-CN"/>
        </w:rPr>
        <w:t>-</w:t>
      </w:r>
      <w:r>
        <w:rPr>
          <w:rFonts w:hint="eastAsia"/>
          <w:lang w:eastAsia="zh-CN"/>
        </w:rPr>
        <w:t>290</w:t>
      </w:r>
      <w:r>
        <w:rPr>
          <w:rFonts w:hint="eastAsia"/>
          <w:lang w:eastAsia="zh-CN"/>
        </w:rPr>
        <w:t>）示范项目、能效标签计划和制冷空调与热泵设备能效评级（</w:t>
      </w:r>
      <w:r>
        <w:rPr>
          <w:rFonts w:hint="eastAsia"/>
          <w:lang w:eastAsia="zh-CN"/>
        </w:rPr>
        <w:t>40</w:t>
      </w:r>
      <w:r>
        <w:rPr>
          <w:lang w:eastAsia="zh-CN"/>
        </w:rPr>
        <w:t>,</w:t>
      </w:r>
      <w:r>
        <w:rPr>
          <w:rFonts w:hint="eastAsia"/>
          <w:lang w:eastAsia="zh-CN"/>
        </w:rPr>
        <w:t>000</w:t>
      </w:r>
      <w:r>
        <w:rPr>
          <w:rFonts w:hint="eastAsia"/>
          <w:lang w:eastAsia="zh-CN"/>
        </w:rPr>
        <w:t>美元）；</w:t>
      </w:r>
    </w:p>
    <w:p w14:paraId="153061DB" w14:textId="77777777" w:rsidR="00350C9B" w:rsidRDefault="00000000">
      <w:pPr>
        <w:pStyle w:val="Heading2"/>
        <w:rPr>
          <w:lang w:eastAsia="zh-CN"/>
        </w:rPr>
      </w:pPr>
      <w:r>
        <w:rPr>
          <w:rFonts w:hint="eastAsia"/>
          <w:lang w:eastAsia="zh-CN"/>
        </w:rPr>
        <w:t>在</w:t>
      </w:r>
      <w:r>
        <w:rPr>
          <w:rFonts w:ascii="Arial" w:hAnsi="Arial" w:cs="Arial"/>
          <w:lang w:eastAsia="zh-CN"/>
        </w:rPr>
        <w:t>雅格希格尔迪</w:t>
      </w:r>
      <w:r>
        <w:rPr>
          <w:rFonts w:ascii="Arial" w:hAnsi="Arial" w:cs="Arial"/>
          <w:lang w:eastAsia="zh-CN"/>
        </w:rPr>
        <w:t>·</w:t>
      </w:r>
      <w:r>
        <w:rPr>
          <w:rFonts w:ascii="Arial" w:hAnsi="Arial" w:cs="Arial"/>
          <w:lang w:eastAsia="zh-CN"/>
        </w:rPr>
        <w:t>卡卡耶夫</w:t>
      </w:r>
      <w:r>
        <w:rPr>
          <w:rFonts w:ascii="Arial" w:hAnsi="Arial" w:cs="Arial" w:hint="eastAsia"/>
          <w:lang w:eastAsia="zh-CN"/>
        </w:rPr>
        <w:t>(</w:t>
      </w:r>
      <w:proofErr w:type="spellStart"/>
      <w:r>
        <w:rPr>
          <w:rFonts w:hint="eastAsia"/>
          <w:lang w:eastAsia="zh-CN"/>
        </w:rPr>
        <w:t>Yagshygeldi</w:t>
      </w:r>
      <w:proofErr w:type="spellEnd"/>
      <w:r>
        <w:rPr>
          <w:rFonts w:hint="eastAsia"/>
          <w:lang w:eastAsia="zh-CN"/>
        </w:rPr>
        <w:t xml:space="preserve"> </w:t>
      </w:r>
      <w:proofErr w:type="spellStart"/>
      <w:r>
        <w:rPr>
          <w:rFonts w:hint="eastAsia"/>
          <w:lang w:eastAsia="zh-CN"/>
        </w:rPr>
        <w:t>Kakayev</w:t>
      </w:r>
      <w:proofErr w:type="spellEnd"/>
      <w:r>
        <w:rPr>
          <w:lang w:eastAsia="zh-CN"/>
        </w:rPr>
        <w:t>)</w:t>
      </w:r>
      <w:r>
        <w:rPr>
          <w:rFonts w:hint="eastAsia"/>
          <w:lang w:eastAsia="zh-CN"/>
        </w:rPr>
        <w:t>国际石油和天然气大学建立制冷空调与热泵能效测试中心，使进口商和供应商能够自愿向消费者提供有关制冷空调与热泵设备能效的可靠信息（</w:t>
      </w:r>
      <w:r>
        <w:rPr>
          <w:rFonts w:hint="eastAsia"/>
          <w:lang w:eastAsia="zh-CN"/>
        </w:rPr>
        <w:t>30</w:t>
      </w:r>
      <w:r>
        <w:rPr>
          <w:rFonts w:hint="eastAsia"/>
          <w:lang w:val="en-US" w:eastAsia="zh-CN"/>
        </w:rPr>
        <w:t xml:space="preserve"> </w:t>
      </w:r>
      <w:r>
        <w:rPr>
          <w:rFonts w:hint="eastAsia"/>
          <w:lang w:eastAsia="zh-CN"/>
        </w:rPr>
        <w:t>000</w:t>
      </w:r>
      <w:r>
        <w:rPr>
          <w:rFonts w:hint="eastAsia"/>
          <w:lang w:eastAsia="zh-CN"/>
        </w:rPr>
        <w:t>美元）；和</w:t>
      </w:r>
    </w:p>
    <w:p w14:paraId="7C26C03C" w14:textId="77777777" w:rsidR="00350C9B" w:rsidRDefault="00000000">
      <w:pPr>
        <w:pStyle w:val="Heading2"/>
        <w:rPr>
          <w:lang w:eastAsia="zh-CN"/>
        </w:rPr>
      </w:pPr>
      <w:r>
        <w:rPr>
          <w:rFonts w:hint="eastAsia"/>
          <w:lang w:eastAsia="zh-CN"/>
        </w:rPr>
        <w:t>通过为</w:t>
      </w:r>
      <w:r>
        <w:rPr>
          <w:rFonts w:hint="eastAsia"/>
          <w:lang w:eastAsia="zh-CN"/>
        </w:rPr>
        <w:t>50</w:t>
      </w:r>
      <w:r>
        <w:rPr>
          <w:rFonts w:hint="eastAsia"/>
          <w:lang w:eastAsia="zh-CN"/>
        </w:rPr>
        <w:t>个主要机构利益攸关方和来自约</w:t>
      </w:r>
      <w:r>
        <w:rPr>
          <w:rFonts w:hint="eastAsia"/>
          <w:lang w:eastAsia="zh-CN"/>
        </w:rPr>
        <w:t>100</w:t>
      </w:r>
      <w:r>
        <w:rPr>
          <w:rFonts w:hint="eastAsia"/>
          <w:lang w:eastAsia="zh-CN"/>
        </w:rPr>
        <w:t>个最终用户的代表举办三次提高认识研讨会，制作提高认识和外联信息材料，以促进环境保护政策、能效标签系统以及安装在全球升温潜能值低或为零的情况下运行的制冷空调与热泵的节能设备；网站出版物以及参加该国的行业展览或任何其它相关生态活动，以</w:t>
      </w:r>
      <w:r>
        <w:rPr>
          <w:rFonts w:hint="eastAsia"/>
          <w:lang w:val="en-US" w:eastAsia="zh-CN"/>
        </w:rPr>
        <w:t>通</w:t>
      </w:r>
      <w:r>
        <w:rPr>
          <w:rFonts w:hint="eastAsia"/>
          <w:lang w:eastAsia="zh-CN"/>
        </w:rPr>
        <w:t>告对节能和环境保护感兴趣的普通用户（</w:t>
      </w:r>
      <w:r>
        <w:rPr>
          <w:rFonts w:hint="eastAsia"/>
          <w:lang w:eastAsia="zh-CN"/>
        </w:rPr>
        <w:t>20</w:t>
      </w:r>
      <w:r>
        <w:rPr>
          <w:rFonts w:hint="eastAsia"/>
          <w:lang w:val="en-US" w:eastAsia="zh-CN"/>
        </w:rPr>
        <w:t xml:space="preserve"> </w:t>
      </w:r>
      <w:r>
        <w:rPr>
          <w:rFonts w:hint="eastAsia"/>
          <w:lang w:eastAsia="zh-CN"/>
        </w:rPr>
        <w:t>000</w:t>
      </w:r>
      <w:r>
        <w:rPr>
          <w:rFonts w:hint="eastAsia"/>
          <w:lang w:eastAsia="zh-CN"/>
        </w:rPr>
        <w:t>美元）。</w:t>
      </w:r>
    </w:p>
    <w:p w14:paraId="75A9A80B" w14:textId="77777777" w:rsidR="00350C9B" w:rsidRDefault="00000000">
      <w:pPr>
        <w:keepNext/>
        <w:spacing w:after="240"/>
        <w:outlineLvl w:val="0"/>
        <w:rPr>
          <w:u w:val="single"/>
        </w:rPr>
      </w:pPr>
      <w:proofErr w:type="spellStart"/>
      <w:r>
        <w:rPr>
          <w:rFonts w:hint="eastAsia"/>
          <w:u w:val="single"/>
        </w:rPr>
        <w:t>试点项目总费用</w:t>
      </w:r>
      <w:proofErr w:type="spellEnd"/>
    </w:p>
    <w:p w14:paraId="08A09DB8" w14:textId="77777777" w:rsidR="00350C9B" w:rsidRDefault="00000000">
      <w:pPr>
        <w:pStyle w:val="Heading1"/>
        <w:rPr>
          <w:lang w:eastAsia="zh-CN"/>
        </w:rPr>
      </w:pPr>
      <w:r>
        <w:rPr>
          <w:rFonts w:hint="eastAsia"/>
          <w:lang w:eastAsia="zh-CN"/>
        </w:rPr>
        <w:t>该项目预计将在批准后的</w:t>
      </w:r>
      <w:r>
        <w:rPr>
          <w:rFonts w:hint="eastAsia"/>
          <w:lang w:eastAsia="zh-CN"/>
        </w:rPr>
        <w:t>36</w:t>
      </w:r>
      <w:r>
        <w:rPr>
          <w:rFonts w:hint="eastAsia"/>
          <w:lang w:eastAsia="zh-CN"/>
        </w:rPr>
        <w:t>个月内完成，即</w:t>
      </w:r>
      <w:r>
        <w:rPr>
          <w:rFonts w:hint="eastAsia"/>
          <w:lang w:eastAsia="zh-CN"/>
        </w:rPr>
        <w:t>2024</w:t>
      </w:r>
      <w:r>
        <w:rPr>
          <w:rFonts w:hint="eastAsia"/>
          <w:lang w:eastAsia="zh-CN"/>
        </w:rPr>
        <w:t>年</w:t>
      </w:r>
      <w:r>
        <w:rPr>
          <w:rFonts w:hint="eastAsia"/>
          <w:lang w:eastAsia="zh-CN"/>
        </w:rPr>
        <w:t>1</w:t>
      </w:r>
      <w:r>
        <w:rPr>
          <w:rFonts w:hint="eastAsia"/>
          <w:lang w:eastAsia="zh-CN"/>
        </w:rPr>
        <w:t>月至</w:t>
      </w:r>
      <w:r>
        <w:rPr>
          <w:rFonts w:hint="eastAsia"/>
          <w:lang w:eastAsia="zh-CN"/>
        </w:rPr>
        <w:t>2026</w:t>
      </w:r>
      <w:r>
        <w:rPr>
          <w:rFonts w:hint="eastAsia"/>
          <w:lang w:eastAsia="zh-CN"/>
        </w:rPr>
        <w:t>年</w:t>
      </w:r>
      <w:r>
        <w:rPr>
          <w:rFonts w:hint="eastAsia"/>
          <w:lang w:eastAsia="zh-CN"/>
        </w:rPr>
        <w:t>12</w:t>
      </w:r>
      <w:r>
        <w:rPr>
          <w:rFonts w:hint="eastAsia"/>
          <w:lang w:eastAsia="zh-CN"/>
        </w:rPr>
        <w:t>月，初步提交的总</w:t>
      </w:r>
      <w:r>
        <w:rPr>
          <w:rFonts w:hint="eastAsia"/>
          <w:lang w:val="en-US" w:eastAsia="zh-CN"/>
        </w:rPr>
        <w:t>费用</w:t>
      </w:r>
      <w:r>
        <w:rPr>
          <w:rFonts w:hint="eastAsia"/>
          <w:lang w:eastAsia="zh-CN"/>
        </w:rPr>
        <w:t>为</w:t>
      </w:r>
      <w:r>
        <w:rPr>
          <w:lang w:eastAsia="zh-CN"/>
        </w:rPr>
        <w:t>172</w:t>
      </w:r>
      <w:r>
        <w:rPr>
          <w:rFonts w:hint="eastAsia"/>
          <w:lang w:val="en-US" w:eastAsia="zh-CN"/>
        </w:rPr>
        <w:t xml:space="preserve"> </w:t>
      </w:r>
      <w:r>
        <w:rPr>
          <w:lang w:eastAsia="zh-CN"/>
        </w:rPr>
        <w:t>000</w:t>
      </w:r>
      <w:r>
        <w:rPr>
          <w:rFonts w:hint="eastAsia"/>
          <w:lang w:eastAsia="zh-CN"/>
        </w:rPr>
        <w:t>美元。</w:t>
      </w:r>
    </w:p>
    <w:bookmarkEnd w:id="15"/>
    <w:bookmarkEnd w:id="16"/>
    <w:p w14:paraId="14CF48BB" w14:textId="77777777" w:rsidR="00350C9B" w:rsidRDefault="00000000">
      <w:pPr>
        <w:spacing w:before="360" w:after="240"/>
        <w:jc w:val="center"/>
        <w:rPr>
          <w:b/>
          <w:lang w:eastAsia="zh-CN"/>
        </w:rPr>
      </w:pPr>
      <w:r>
        <w:rPr>
          <w:rFonts w:hint="eastAsia"/>
          <w:b/>
          <w:lang w:eastAsia="zh-CN"/>
        </w:rPr>
        <w:t>秘书处的</w:t>
      </w:r>
      <w:r>
        <w:rPr>
          <w:rFonts w:hint="eastAsia"/>
          <w:b/>
          <w:lang w:val="en-US" w:eastAsia="zh-CN"/>
        </w:rPr>
        <w:t>评论</w:t>
      </w:r>
      <w:r>
        <w:rPr>
          <w:rFonts w:hint="eastAsia"/>
          <w:b/>
          <w:lang w:eastAsia="zh-CN"/>
        </w:rPr>
        <w:t>和建议</w:t>
      </w:r>
    </w:p>
    <w:p w14:paraId="6F25D9D7" w14:textId="77777777" w:rsidR="00350C9B" w:rsidRDefault="00000000">
      <w:pPr>
        <w:rPr>
          <w:b/>
          <w:lang w:val="en-US" w:eastAsia="zh-CN"/>
        </w:rPr>
      </w:pPr>
      <w:r>
        <w:rPr>
          <w:rFonts w:hint="eastAsia"/>
          <w:b/>
          <w:lang w:val="en-US" w:eastAsia="zh-CN"/>
        </w:rPr>
        <w:t>评论</w:t>
      </w:r>
    </w:p>
    <w:p w14:paraId="1A22F7E2" w14:textId="77777777" w:rsidR="00350C9B" w:rsidRDefault="00350C9B">
      <w:pPr>
        <w:rPr>
          <w:b/>
          <w:lang w:val="en-US" w:eastAsia="zh-CN"/>
        </w:rPr>
      </w:pPr>
    </w:p>
    <w:p w14:paraId="4A8C466F" w14:textId="77777777" w:rsidR="00350C9B" w:rsidRDefault="00000000">
      <w:pPr>
        <w:pStyle w:val="Heading1"/>
        <w:rPr>
          <w:lang w:eastAsia="zh-CN"/>
        </w:rPr>
      </w:pPr>
      <w:r>
        <w:rPr>
          <w:rFonts w:hint="eastAsia"/>
          <w:lang w:eastAsia="zh-CN"/>
        </w:rPr>
        <w:t>秘书处根据第</w:t>
      </w:r>
      <w:r>
        <w:rPr>
          <w:rFonts w:hint="eastAsia"/>
          <w:lang w:eastAsia="zh-CN"/>
        </w:rPr>
        <w:t>89/6</w:t>
      </w:r>
      <w:r>
        <w:rPr>
          <w:rFonts w:hint="eastAsia"/>
          <w:lang w:eastAsia="zh-CN"/>
        </w:rPr>
        <w:t>号决定和第</w:t>
      </w:r>
      <w:r>
        <w:rPr>
          <w:rFonts w:hint="eastAsia"/>
          <w:lang w:eastAsia="zh-CN"/>
        </w:rPr>
        <w:t>91/65</w:t>
      </w:r>
      <w:r>
        <w:rPr>
          <w:rFonts w:hint="eastAsia"/>
          <w:lang w:eastAsia="zh-CN"/>
        </w:rPr>
        <w:t>号决定的活动和标准审查了项目提案。</w:t>
      </w:r>
    </w:p>
    <w:p w14:paraId="0276E60C" w14:textId="77777777" w:rsidR="00350C9B" w:rsidRDefault="00000000">
      <w:pPr>
        <w:pStyle w:val="Heading1"/>
        <w:rPr>
          <w:lang w:eastAsia="zh-CN"/>
        </w:rPr>
      </w:pPr>
      <w:r>
        <w:rPr>
          <w:rFonts w:hint="eastAsia"/>
          <w:lang w:eastAsia="zh-CN"/>
        </w:rPr>
        <w:t>根据第</w:t>
      </w:r>
      <w:r>
        <w:rPr>
          <w:rFonts w:hint="eastAsia"/>
          <w:lang w:eastAsia="zh-CN"/>
        </w:rPr>
        <w:t>91/65</w:t>
      </w:r>
      <w:r>
        <w:rPr>
          <w:rFonts w:hint="eastAsia"/>
          <w:lang w:eastAsia="zh-CN"/>
        </w:rPr>
        <w:t>号决定，已收到土库曼斯坦政府的确认：国家臭氧机构将与有关能源效率主管部门和国家标准机构协调，在制定有关行业</w:t>
      </w:r>
      <w:r>
        <w:rPr>
          <w:rFonts w:hint="eastAsia"/>
          <w:lang w:eastAsia="zh-CN"/>
        </w:rPr>
        <w:t>/</w:t>
      </w:r>
      <w:r>
        <w:rPr>
          <w:rFonts w:hint="eastAsia"/>
          <w:lang w:eastAsia="zh-CN"/>
        </w:rPr>
        <w:t>应用的能源效率标准时，便利考虑制冷剂的转换；如果土库曼斯坦在逐步淘汰氢氟碳化合物时已经或将要从多边基金以外的其他来源为能效部分筹集资金，该项目将不会导致多边基金资助的活动与其他来源资助的活动重复；将酌情提供关于项目进展、成果和关键学习的信息；项目的完成日期将定为执行委员会核准之日后不超过</w:t>
      </w:r>
      <w:r>
        <w:rPr>
          <w:rFonts w:hint="eastAsia"/>
          <w:lang w:eastAsia="zh-CN"/>
        </w:rPr>
        <w:t>36</w:t>
      </w:r>
      <w:r>
        <w:rPr>
          <w:rFonts w:hint="eastAsia"/>
          <w:lang w:eastAsia="zh-CN"/>
        </w:rPr>
        <w:t>个月，并将在项目完成之日起六个月内向执行委员会提交一份详细的项目报告。</w:t>
      </w:r>
    </w:p>
    <w:p w14:paraId="2664060B" w14:textId="77777777" w:rsidR="00350C9B" w:rsidRDefault="00000000" w:rsidP="00337B98">
      <w:pPr>
        <w:keepNext/>
        <w:keepLines/>
        <w:widowControl w:val="0"/>
        <w:spacing w:after="240"/>
        <w:rPr>
          <w:u w:val="single"/>
          <w:lang w:eastAsia="zh-CN"/>
        </w:rPr>
      </w:pPr>
      <w:r>
        <w:rPr>
          <w:rFonts w:hint="eastAsia"/>
          <w:u w:val="single"/>
          <w:lang w:eastAsia="zh-CN"/>
        </w:rPr>
        <w:lastRenderedPageBreak/>
        <w:t>政策、监管和体制框架</w:t>
      </w:r>
    </w:p>
    <w:p w14:paraId="6648A9DD" w14:textId="77777777" w:rsidR="00350C9B" w:rsidRDefault="00000000" w:rsidP="00337B98">
      <w:pPr>
        <w:pStyle w:val="Heading1"/>
        <w:keepNext/>
        <w:keepLines/>
        <w:widowControl w:val="0"/>
        <w:rPr>
          <w:lang w:eastAsia="zh-CN"/>
        </w:rPr>
      </w:pPr>
      <w:r>
        <w:rPr>
          <w:rFonts w:hint="eastAsia"/>
          <w:lang w:eastAsia="zh-CN"/>
        </w:rPr>
        <w:t>秘书处询问，能效活动是否应在可行的情况下鼓励各国有机会避免受控物质的使用继续增</w:t>
      </w:r>
      <w:r>
        <w:rPr>
          <w:rFonts w:hint="eastAsia"/>
          <w:lang w:val="en-US" w:eastAsia="zh-CN"/>
        </w:rPr>
        <w:t>加</w:t>
      </w:r>
      <w:r>
        <w:rPr>
          <w:rFonts w:hint="eastAsia"/>
          <w:lang w:eastAsia="zh-CN"/>
        </w:rPr>
        <w:t>。联合国工发组织确认，该提案的潜力是通过规章制度和提高认识系统地解决缺乏知识获取和其它障碍的问题，促进全球升温潜能值低的替代品，避免氢氟碳化合物的持续增</w:t>
      </w:r>
      <w:r>
        <w:rPr>
          <w:rFonts w:hint="eastAsia"/>
          <w:lang w:val="en-US" w:eastAsia="zh-CN"/>
        </w:rPr>
        <w:t>加</w:t>
      </w:r>
      <w:r>
        <w:rPr>
          <w:rFonts w:hint="eastAsia"/>
          <w:lang w:eastAsia="zh-CN"/>
        </w:rPr>
        <w:t>。此外，该提案旨在证明，如果设计、安装和维修正确，基于天然制冷剂的系统能够安全高效地满足性能需求，从而建立对天然制冷剂替代品的信心。</w:t>
      </w:r>
    </w:p>
    <w:p w14:paraId="0CA97A46" w14:textId="77777777" w:rsidR="00350C9B" w:rsidRDefault="00000000">
      <w:pPr>
        <w:pStyle w:val="Heading1"/>
        <w:rPr>
          <w:lang w:eastAsia="zh-CN"/>
        </w:rPr>
      </w:pPr>
      <w:r>
        <w:rPr>
          <w:rFonts w:hint="eastAsia"/>
          <w:lang w:eastAsia="zh-CN"/>
        </w:rPr>
        <w:t>关于立法分析的范围，联合国工发组织援引土库曼斯坦的各种框架法律进行审查，例如环境保护法、行业条例以及制冷剂和设备标准。同样，该提案包括确定逐步淘汰氢氟碳化合物的国家的最佳做法，以及土库曼斯坦可能采用的经全球验证的方法。政府、行业和民间社会的利益相关者协商，以获得对察觉到的障碍和拟议解决方案的意见，将计入能源效率相关事项的现行法规报告。除了制定最低能源性能标准外，在试点项目的执行过程中，还将审查与公共采购和更新供暖工程建筑标准的联系。</w:t>
      </w:r>
    </w:p>
    <w:p w14:paraId="5CC493FD" w14:textId="77777777" w:rsidR="00350C9B" w:rsidRDefault="00000000">
      <w:pPr>
        <w:pStyle w:val="Heading1"/>
        <w:rPr>
          <w:lang w:eastAsia="zh-CN"/>
        </w:rPr>
      </w:pPr>
      <w:r>
        <w:rPr>
          <w:rFonts w:hint="eastAsia"/>
          <w:lang w:eastAsia="zh-CN"/>
        </w:rPr>
        <w:t>关于在制冷空调与热泵行业制定国家能效计划的附加值，联合国工发组织解释说，这将是一份战略文件，明确阐明实现国家能效目标的方法，以便适应新出现的挑战和机遇。此外，该计划将评估全球升温潜能值低的技术选择，确定政策和能力建设举措，提出执行该计划各组成部分的时间表，建议监测进展和评估结果的工具和机制，估计所需的财政资源，审查潜在的资金来源，并认识到潜在风险和缓解策略。</w:t>
      </w:r>
    </w:p>
    <w:p w14:paraId="7C6E3277" w14:textId="77777777" w:rsidR="00350C9B" w:rsidRDefault="00000000">
      <w:pPr>
        <w:pStyle w:val="Heading1"/>
        <w:rPr>
          <w:lang w:eastAsia="zh-CN"/>
        </w:rPr>
      </w:pPr>
      <w:r>
        <w:rPr>
          <w:rFonts w:hint="eastAsia"/>
          <w:lang w:eastAsia="zh-CN"/>
        </w:rPr>
        <w:t>秘书处</w:t>
      </w:r>
      <w:r>
        <w:rPr>
          <w:rFonts w:hint="eastAsia"/>
          <w:lang w:val="en-US" w:eastAsia="zh-CN"/>
        </w:rPr>
        <w:t>与</w:t>
      </w:r>
      <w:r>
        <w:rPr>
          <w:rFonts w:hint="eastAsia"/>
          <w:lang w:eastAsia="zh-CN"/>
        </w:rPr>
        <w:t>联合国工发组织确认，制定最低能源性能标准将包括一个监测和评估制冷空调与热泵设备中执行情况的程序或机制。秘书处还探讨了作为加强协调与合作活动的一部分，在制定制冷空调与热泵设备能效标准和相关法规时，寻求与能效主管部门就合作和信息共享进行正式确认（例如，协议备忘录或同等文件）是否有意义。工发组织确认，这样一项关于指定当局之间进一步合作的正式协议，将加强制冷空调与热泵设备最低能源性能标准的制定和执行进程。</w:t>
      </w:r>
    </w:p>
    <w:p w14:paraId="2A92EC1A" w14:textId="77777777" w:rsidR="00350C9B" w:rsidRDefault="00000000">
      <w:pPr>
        <w:pStyle w:val="Heading1"/>
        <w:rPr>
          <w:lang w:eastAsia="zh-CN"/>
        </w:rPr>
      </w:pPr>
      <w:r>
        <w:rPr>
          <w:rFonts w:hint="eastAsia"/>
          <w:lang w:eastAsia="zh-CN"/>
        </w:rPr>
        <w:t>秘书处注意到土库曼斯坦没有制造而是进口了制冷空调与热泵设备，因此要求提供补充资料，说明是否会与邻国就最低能源性能标准和与能源效率有关的问题进行协调。工发组织澄清说，目前没有考虑关于制冷空调与热泵设备的区域能效标准的倡议。然而，由于土库曼斯坦参加了欧洲和中亚网络会议，该网络是一个关于经验教训的额外信息交流平台。</w:t>
      </w:r>
    </w:p>
    <w:p w14:paraId="6178786F" w14:textId="77777777" w:rsidR="00350C9B" w:rsidRDefault="00000000">
      <w:pPr>
        <w:pStyle w:val="Heading1"/>
        <w:numPr>
          <w:ilvl w:val="0"/>
          <w:numId w:val="0"/>
        </w:numPr>
        <w:tabs>
          <w:tab w:val="left" w:pos="0"/>
        </w:tabs>
        <w:rPr>
          <w:lang w:eastAsia="zh-CN"/>
        </w:rPr>
      </w:pPr>
      <w:r>
        <w:rPr>
          <w:rFonts w:hint="eastAsia"/>
          <w:u w:val="single"/>
          <w:lang w:eastAsia="zh-CN"/>
        </w:rPr>
        <w:t>技术和费用的相关问题</w:t>
      </w:r>
    </w:p>
    <w:p w14:paraId="65B1361B" w14:textId="77777777" w:rsidR="00350C9B" w:rsidRDefault="00000000">
      <w:pPr>
        <w:pStyle w:val="Heading1"/>
        <w:rPr>
          <w:u w:val="single"/>
          <w:lang w:eastAsia="zh-CN"/>
        </w:rPr>
      </w:pPr>
      <w:r>
        <w:rPr>
          <w:rFonts w:hint="eastAsia"/>
          <w:lang w:eastAsia="zh-CN"/>
        </w:rPr>
        <w:t>秘书处询问，既然基加利氢氟碳化合物执行计划预计将对</w:t>
      </w:r>
      <w:r>
        <w:rPr>
          <w:rFonts w:hint="eastAsia"/>
          <w:lang w:eastAsia="zh-CN"/>
        </w:rPr>
        <w:t>16</w:t>
      </w:r>
      <w:r>
        <w:rPr>
          <w:rFonts w:hint="eastAsia"/>
          <w:lang w:eastAsia="zh-CN"/>
        </w:rPr>
        <w:t>名制冷空调培训员进行同一主题的国际认证，为</w:t>
      </w:r>
      <w:r>
        <w:rPr>
          <w:rFonts w:hint="eastAsia"/>
          <w:lang w:val="en-US" w:eastAsia="zh-CN"/>
        </w:rPr>
        <w:t>何</w:t>
      </w:r>
      <w:r>
        <w:rPr>
          <w:rFonts w:hint="eastAsia"/>
          <w:lang w:eastAsia="zh-CN"/>
        </w:rPr>
        <w:t>15</w:t>
      </w:r>
      <w:r>
        <w:rPr>
          <w:rFonts w:hint="eastAsia"/>
          <w:lang w:eastAsia="zh-CN"/>
        </w:rPr>
        <w:t>名与会者应该通过访问国外的试点项目来了解替代制冷剂。联合国工发组织澄清说，拟议的考察发挥了重要的提高认识作用，与基加利氢氟碳化合物执行计划下的技术员实践培训相辅相成，但又有所不同。联合国工发组织</w:t>
      </w:r>
      <w:r>
        <w:rPr>
          <w:rFonts w:hint="eastAsia"/>
          <w:lang w:val="en-US" w:eastAsia="zh-CN"/>
        </w:rPr>
        <w:t>还</w:t>
      </w:r>
      <w:r>
        <w:rPr>
          <w:rFonts w:hint="eastAsia"/>
          <w:lang w:eastAsia="zh-CN"/>
        </w:rPr>
        <w:t>说，不同的利益攸关方群体需要有针对性的信息和要点，以支持他们在国家氢氟碳化合物逐步淘汰进程中的作用。具体而言，试点项目下提出的考察将通过向决策者和行业领袖第一手展示丙烷、</w:t>
      </w:r>
      <w:r>
        <w:rPr>
          <w:lang w:eastAsia="zh-CN"/>
        </w:rPr>
        <w:t>NH</w:t>
      </w:r>
      <w:r>
        <w:rPr>
          <w:vertAlign w:val="subscript"/>
          <w:lang w:eastAsia="zh-CN"/>
        </w:rPr>
        <w:t>3</w:t>
      </w:r>
      <w:r>
        <w:rPr>
          <w:rFonts w:hint="eastAsia"/>
          <w:lang w:eastAsia="zh-CN"/>
        </w:rPr>
        <w:t>、</w:t>
      </w:r>
      <w:r>
        <w:rPr>
          <w:lang w:eastAsia="zh-CN"/>
        </w:rPr>
        <w:t>CO</w:t>
      </w:r>
      <w:r>
        <w:rPr>
          <w:vertAlign w:val="subscript"/>
          <w:lang w:eastAsia="zh-CN"/>
        </w:rPr>
        <w:t>2</w:t>
      </w:r>
      <w:r>
        <w:rPr>
          <w:rFonts w:hint="eastAsia"/>
          <w:lang w:eastAsia="zh-CN"/>
        </w:rPr>
        <w:t>和其它天然制冷剂系统在现实环境中的安全性、可靠性和能效，帮助建立利益相关者对天然制冷剂使用和能力建设的支持，并用潜在的商业机会激励他们。总之，通过让决策者直接了解国外易燃制冷剂的良好管理使用，此次访问将为监管采用过程带来独特的见解和动力，并有助于为土库曼斯坦制定量身定制的法规。</w:t>
      </w:r>
    </w:p>
    <w:p w14:paraId="5A758658" w14:textId="77777777" w:rsidR="00350C9B" w:rsidRDefault="00350C9B">
      <w:pPr>
        <w:rPr>
          <w:lang w:eastAsia="zh-CN"/>
        </w:rPr>
      </w:pPr>
    </w:p>
    <w:p w14:paraId="69AFC452" w14:textId="77777777" w:rsidR="00350C9B" w:rsidRDefault="00350C9B">
      <w:pPr>
        <w:rPr>
          <w:lang w:eastAsia="zh-CN"/>
        </w:rPr>
      </w:pPr>
    </w:p>
    <w:p w14:paraId="170B5C47" w14:textId="77777777" w:rsidR="00350C9B" w:rsidRDefault="00350C9B">
      <w:pPr>
        <w:rPr>
          <w:lang w:eastAsia="zh-CN"/>
        </w:rPr>
      </w:pPr>
    </w:p>
    <w:p w14:paraId="29DFC525" w14:textId="77777777" w:rsidR="00350C9B" w:rsidRDefault="00350C9B">
      <w:pPr>
        <w:rPr>
          <w:lang w:eastAsia="zh-CN"/>
        </w:rPr>
      </w:pPr>
    </w:p>
    <w:p w14:paraId="089ADC82" w14:textId="77777777" w:rsidR="00350C9B" w:rsidRDefault="00350C9B">
      <w:pPr>
        <w:rPr>
          <w:lang w:eastAsia="zh-CN"/>
        </w:rPr>
      </w:pPr>
    </w:p>
    <w:p w14:paraId="380A2651" w14:textId="77777777" w:rsidR="00350C9B" w:rsidRDefault="00000000">
      <w:pPr>
        <w:pStyle w:val="Heading1"/>
        <w:numPr>
          <w:ilvl w:val="0"/>
          <w:numId w:val="0"/>
        </w:numPr>
        <w:tabs>
          <w:tab w:val="left" w:pos="0"/>
        </w:tabs>
        <w:rPr>
          <w:u w:val="single"/>
        </w:rPr>
      </w:pPr>
      <w:proofErr w:type="spellStart"/>
      <w:r>
        <w:rPr>
          <w:rFonts w:hint="eastAsia"/>
          <w:u w:val="single"/>
        </w:rPr>
        <w:t>试点项目的商定费用</w:t>
      </w:r>
      <w:proofErr w:type="spellEnd"/>
    </w:p>
    <w:p w14:paraId="786CC904" w14:textId="77777777" w:rsidR="00350C9B" w:rsidRDefault="00000000">
      <w:pPr>
        <w:pStyle w:val="Heading1"/>
        <w:rPr>
          <w:lang w:eastAsia="zh-CN"/>
        </w:rPr>
      </w:pPr>
      <w:r>
        <w:rPr>
          <w:rFonts w:hint="eastAsia"/>
          <w:lang w:eastAsia="zh-CN"/>
        </w:rPr>
        <w:t>秘书处请联合国工发组织从项目提案中删除设立一个测试中心的内容，</w:t>
      </w:r>
      <w:r>
        <w:rPr>
          <w:rFonts w:hint="eastAsia"/>
          <w:lang w:val="en-US" w:eastAsia="zh-CN"/>
        </w:rPr>
        <w:t>其</w:t>
      </w:r>
      <w:r>
        <w:rPr>
          <w:rFonts w:hint="eastAsia"/>
          <w:lang w:eastAsia="zh-CN"/>
        </w:rPr>
        <w:t>谅解</w:t>
      </w:r>
      <w:r>
        <w:rPr>
          <w:rFonts w:hint="eastAsia"/>
          <w:lang w:val="en-US" w:eastAsia="zh-CN"/>
        </w:rPr>
        <w:t>是</w:t>
      </w:r>
      <w:r>
        <w:rPr>
          <w:rFonts w:hint="eastAsia"/>
          <w:lang w:eastAsia="zh-CN"/>
        </w:rPr>
        <w:t>，即为试点项目供资的标准不包括这类活动，并且将继续在能效业务框架内讨论这一问题。</w:t>
      </w:r>
      <w:r>
        <w:rPr>
          <w:rStyle w:val="FootnoteReference"/>
        </w:rPr>
        <w:footnoteReference w:id="16"/>
      </w:r>
    </w:p>
    <w:p w14:paraId="00688542" w14:textId="77777777" w:rsidR="00350C9B" w:rsidRDefault="00000000">
      <w:pPr>
        <w:pStyle w:val="Heading1"/>
        <w:rPr>
          <w:lang w:eastAsia="zh-CN"/>
        </w:rPr>
      </w:pPr>
      <w:r>
        <w:rPr>
          <w:rFonts w:hint="eastAsia"/>
          <w:lang w:eastAsia="zh-CN"/>
        </w:rPr>
        <w:t>表</w:t>
      </w:r>
      <w:r>
        <w:rPr>
          <w:rFonts w:hint="eastAsia"/>
          <w:lang w:eastAsia="zh-CN"/>
        </w:rPr>
        <w:t>7</w:t>
      </w:r>
      <w:r>
        <w:rPr>
          <w:rFonts w:hint="eastAsia"/>
          <w:lang w:eastAsia="zh-CN"/>
        </w:rPr>
        <w:t>提供了维持</w:t>
      </w:r>
      <w:r>
        <w:rPr>
          <w:rFonts w:hint="eastAsia"/>
          <w:lang w:val="en-US" w:eastAsia="zh-CN"/>
        </w:rPr>
        <w:t>维修行业</w:t>
      </w:r>
      <w:r>
        <w:rPr>
          <w:rFonts w:hint="eastAsia"/>
          <w:lang w:eastAsia="zh-CN"/>
        </w:rPr>
        <w:t>能源效率的试点项目的拟议和修正活动以及商定的经费。</w:t>
      </w:r>
    </w:p>
    <w:p w14:paraId="44CCF08B" w14:textId="77777777" w:rsidR="00350C9B" w:rsidRDefault="00000000">
      <w:pPr>
        <w:rPr>
          <w:b/>
          <w:bCs/>
          <w:lang w:eastAsia="zh-CN"/>
        </w:rPr>
      </w:pPr>
      <w:r>
        <w:rPr>
          <w:b/>
          <w:bCs/>
          <w:lang w:eastAsia="zh-CN"/>
        </w:rPr>
        <w:t>表</w:t>
      </w:r>
      <w:r>
        <w:rPr>
          <w:b/>
          <w:bCs/>
          <w:lang w:eastAsia="zh-CN"/>
        </w:rPr>
        <w:t xml:space="preserve"> 7: </w:t>
      </w:r>
      <w:r>
        <w:rPr>
          <w:rFonts w:hint="eastAsia"/>
          <w:b/>
          <w:bCs/>
          <w:lang w:eastAsia="zh-CN"/>
        </w:rPr>
        <w:t>为试点项目提案申请和商定的资金和活动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1559"/>
        <w:gridCol w:w="1417"/>
      </w:tblGrid>
      <w:tr w:rsidR="00350C9B" w14:paraId="00FCB93A" w14:textId="77777777">
        <w:trPr>
          <w:trHeight w:val="284"/>
          <w:tblHeader/>
        </w:trPr>
        <w:tc>
          <w:tcPr>
            <w:tcW w:w="6374" w:type="dxa"/>
            <w:shd w:val="clear" w:color="auto" w:fill="auto"/>
            <w:vAlign w:val="center"/>
          </w:tcPr>
          <w:p w14:paraId="0534EDDA" w14:textId="77777777" w:rsidR="00350C9B" w:rsidRDefault="00000000">
            <w:pPr>
              <w:spacing w:after="60"/>
              <w:contextualSpacing/>
              <w:jc w:val="center"/>
              <w:rPr>
                <w:b/>
                <w:sz w:val="20"/>
                <w:szCs w:val="20"/>
              </w:rPr>
            </w:pPr>
            <w:proofErr w:type="spellStart"/>
            <w:r>
              <w:rPr>
                <w:rFonts w:hint="eastAsia"/>
                <w:b/>
                <w:sz w:val="20"/>
                <w:szCs w:val="20"/>
              </w:rPr>
              <w:t>成分和活动说明</w:t>
            </w:r>
            <w:proofErr w:type="spellEnd"/>
          </w:p>
        </w:tc>
        <w:tc>
          <w:tcPr>
            <w:tcW w:w="1559" w:type="dxa"/>
            <w:shd w:val="clear" w:color="auto" w:fill="auto"/>
            <w:vAlign w:val="center"/>
          </w:tcPr>
          <w:p w14:paraId="5A956E87" w14:textId="77777777" w:rsidR="00350C9B" w:rsidRDefault="00000000">
            <w:pPr>
              <w:spacing w:after="60"/>
              <w:contextualSpacing/>
              <w:jc w:val="center"/>
              <w:rPr>
                <w:b/>
                <w:sz w:val="20"/>
                <w:szCs w:val="20"/>
              </w:rPr>
            </w:pPr>
            <w:r>
              <w:rPr>
                <w:rFonts w:hint="eastAsia"/>
                <w:b/>
                <w:sz w:val="20"/>
                <w:szCs w:val="20"/>
                <w:lang w:val="en-US" w:eastAsia="zh-CN"/>
              </w:rPr>
              <w:t>提</w:t>
            </w:r>
            <w:proofErr w:type="spellStart"/>
            <w:r>
              <w:rPr>
                <w:rFonts w:hint="eastAsia"/>
                <w:b/>
                <w:sz w:val="20"/>
                <w:szCs w:val="20"/>
              </w:rPr>
              <w:t>议费用</w:t>
            </w:r>
            <w:proofErr w:type="spellEnd"/>
          </w:p>
          <w:p w14:paraId="31BE22EF" w14:textId="77777777" w:rsidR="00350C9B" w:rsidRDefault="00000000">
            <w:pPr>
              <w:spacing w:after="60"/>
              <w:contextualSpacing/>
              <w:jc w:val="center"/>
              <w:rPr>
                <w:b/>
                <w:sz w:val="20"/>
                <w:szCs w:val="20"/>
              </w:rPr>
            </w:pPr>
            <w:r>
              <w:rPr>
                <w:rFonts w:hint="eastAsia"/>
                <w:b/>
                <w:sz w:val="20"/>
                <w:szCs w:val="20"/>
              </w:rPr>
              <w:t>（</w:t>
            </w:r>
            <w:proofErr w:type="spellStart"/>
            <w:r>
              <w:rPr>
                <w:rFonts w:hint="eastAsia"/>
                <w:b/>
                <w:sz w:val="20"/>
                <w:szCs w:val="20"/>
              </w:rPr>
              <w:t>美元</w:t>
            </w:r>
            <w:proofErr w:type="spellEnd"/>
            <w:r>
              <w:rPr>
                <w:rFonts w:hint="eastAsia"/>
                <w:b/>
                <w:sz w:val="20"/>
                <w:szCs w:val="20"/>
              </w:rPr>
              <w:t>）</w:t>
            </w:r>
          </w:p>
        </w:tc>
        <w:tc>
          <w:tcPr>
            <w:tcW w:w="1417" w:type="dxa"/>
            <w:shd w:val="clear" w:color="auto" w:fill="auto"/>
            <w:vAlign w:val="center"/>
          </w:tcPr>
          <w:p w14:paraId="664F0842" w14:textId="77777777" w:rsidR="00350C9B" w:rsidRDefault="00000000">
            <w:pPr>
              <w:spacing w:after="60"/>
              <w:contextualSpacing/>
              <w:jc w:val="center"/>
              <w:rPr>
                <w:b/>
                <w:sz w:val="20"/>
                <w:szCs w:val="20"/>
              </w:rPr>
            </w:pPr>
            <w:proofErr w:type="spellStart"/>
            <w:r>
              <w:rPr>
                <w:rFonts w:hint="eastAsia"/>
                <w:b/>
                <w:sz w:val="20"/>
                <w:szCs w:val="20"/>
              </w:rPr>
              <w:t>商定费用（美元</w:t>
            </w:r>
            <w:proofErr w:type="spellEnd"/>
            <w:r>
              <w:rPr>
                <w:rFonts w:hint="eastAsia"/>
                <w:b/>
                <w:sz w:val="20"/>
                <w:szCs w:val="20"/>
              </w:rPr>
              <w:t>）</w:t>
            </w:r>
          </w:p>
        </w:tc>
      </w:tr>
      <w:tr w:rsidR="00350C9B" w14:paraId="7FCA2CA7" w14:textId="77777777">
        <w:trPr>
          <w:trHeight w:hRule="exact" w:val="284"/>
        </w:trPr>
        <w:tc>
          <w:tcPr>
            <w:tcW w:w="0" w:type="auto"/>
            <w:gridSpan w:val="3"/>
            <w:shd w:val="clear" w:color="auto" w:fill="auto"/>
          </w:tcPr>
          <w:p w14:paraId="7A5A9319" w14:textId="77777777" w:rsidR="00350C9B" w:rsidRDefault="00000000">
            <w:pPr>
              <w:spacing w:after="60"/>
              <w:contextualSpacing/>
              <w:jc w:val="center"/>
              <w:rPr>
                <w:b/>
                <w:color w:val="000000"/>
                <w:sz w:val="20"/>
                <w:szCs w:val="20"/>
                <w:lang w:eastAsia="zh-CN"/>
              </w:rPr>
            </w:pPr>
            <w:r>
              <w:rPr>
                <w:rFonts w:hint="eastAsia"/>
                <w:b/>
                <w:sz w:val="20"/>
                <w:szCs w:val="20"/>
                <w:lang w:eastAsia="zh-CN"/>
              </w:rPr>
              <w:t>成分</w:t>
            </w:r>
            <w:r>
              <w:rPr>
                <w:rFonts w:hint="eastAsia"/>
                <w:b/>
                <w:sz w:val="20"/>
                <w:szCs w:val="20"/>
                <w:lang w:eastAsia="zh-CN"/>
              </w:rPr>
              <w:t>1</w:t>
            </w:r>
            <w:r>
              <w:rPr>
                <w:rFonts w:hint="eastAsia"/>
                <w:b/>
                <w:sz w:val="20"/>
                <w:szCs w:val="20"/>
                <w:lang w:eastAsia="zh-CN"/>
              </w:rPr>
              <w:t>：加强体制并制定能效行动计划</w:t>
            </w:r>
          </w:p>
        </w:tc>
      </w:tr>
      <w:tr w:rsidR="00350C9B" w14:paraId="2CFB1AC7" w14:textId="77777777">
        <w:trPr>
          <w:trHeight w:val="284"/>
        </w:trPr>
        <w:tc>
          <w:tcPr>
            <w:tcW w:w="6374" w:type="dxa"/>
            <w:shd w:val="clear" w:color="auto" w:fill="auto"/>
            <w:vAlign w:val="center"/>
          </w:tcPr>
          <w:p w14:paraId="0A1FF0BE" w14:textId="77777777" w:rsidR="00350C9B" w:rsidRDefault="00000000">
            <w:pPr>
              <w:spacing w:after="60"/>
              <w:contextualSpacing/>
              <w:jc w:val="left"/>
              <w:rPr>
                <w:sz w:val="20"/>
                <w:szCs w:val="20"/>
                <w:lang w:eastAsia="zh-CN"/>
              </w:rPr>
            </w:pPr>
            <w:r>
              <w:rPr>
                <w:rFonts w:ascii="SimSun" w:hAnsi="SimSun" w:cs="SimSun" w:hint="eastAsia"/>
                <w:sz w:val="20"/>
                <w:szCs w:val="20"/>
                <w:lang w:eastAsia="zh-CN"/>
              </w:rPr>
              <w:t>分析土库曼斯坦在能源效率领域的现行立法和标准</w:t>
            </w:r>
          </w:p>
        </w:tc>
        <w:tc>
          <w:tcPr>
            <w:tcW w:w="1559" w:type="dxa"/>
            <w:shd w:val="clear" w:color="auto" w:fill="auto"/>
          </w:tcPr>
          <w:p w14:paraId="0663560F" w14:textId="77777777" w:rsidR="00350C9B" w:rsidRDefault="00000000">
            <w:pPr>
              <w:spacing w:after="60"/>
              <w:contextualSpacing/>
              <w:jc w:val="right"/>
              <w:rPr>
                <w:sz w:val="20"/>
                <w:szCs w:val="20"/>
              </w:rPr>
            </w:pPr>
            <w:r>
              <w:rPr>
                <w:color w:val="000000"/>
                <w:sz w:val="20"/>
                <w:szCs w:val="20"/>
              </w:rPr>
              <w:t>6,000</w:t>
            </w:r>
          </w:p>
        </w:tc>
        <w:tc>
          <w:tcPr>
            <w:tcW w:w="1417" w:type="dxa"/>
            <w:shd w:val="clear" w:color="auto" w:fill="auto"/>
          </w:tcPr>
          <w:p w14:paraId="2BE9374C" w14:textId="77777777" w:rsidR="00350C9B" w:rsidRDefault="00000000">
            <w:pPr>
              <w:spacing w:after="60"/>
              <w:contextualSpacing/>
              <w:jc w:val="right"/>
              <w:rPr>
                <w:color w:val="000000"/>
                <w:sz w:val="20"/>
                <w:szCs w:val="20"/>
              </w:rPr>
            </w:pPr>
            <w:r>
              <w:rPr>
                <w:color w:val="000000"/>
                <w:sz w:val="20"/>
                <w:szCs w:val="20"/>
              </w:rPr>
              <w:t>6,000</w:t>
            </w:r>
          </w:p>
        </w:tc>
      </w:tr>
      <w:tr w:rsidR="00350C9B" w14:paraId="3C368376" w14:textId="77777777">
        <w:trPr>
          <w:trHeight w:val="284"/>
        </w:trPr>
        <w:tc>
          <w:tcPr>
            <w:tcW w:w="6374" w:type="dxa"/>
            <w:shd w:val="clear" w:color="auto" w:fill="auto"/>
            <w:vAlign w:val="center"/>
          </w:tcPr>
          <w:p w14:paraId="383F18AA" w14:textId="77777777" w:rsidR="00350C9B" w:rsidRDefault="00000000">
            <w:pPr>
              <w:spacing w:after="60"/>
              <w:contextualSpacing/>
              <w:jc w:val="left"/>
              <w:rPr>
                <w:rFonts w:eastAsia="Calibri"/>
                <w:sz w:val="20"/>
                <w:szCs w:val="20"/>
                <w:lang w:eastAsia="zh-CN"/>
              </w:rPr>
            </w:pPr>
            <w:r>
              <w:rPr>
                <w:rFonts w:ascii="SimSun" w:hAnsi="SimSun" w:cs="SimSun" w:hint="eastAsia"/>
                <w:sz w:val="20"/>
                <w:szCs w:val="20"/>
                <w:lang w:eastAsia="zh-CN"/>
              </w:rPr>
              <w:t>协调和起草制定制冷空调与热泵行业能效立法的路线图</w:t>
            </w:r>
          </w:p>
        </w:tc>
        <w:tc>
          <w:tcPr>
            <w:tcW w:w="1559" w:type="dxa"/>
            <w:shd w:val="clear" w:color="auto" w:fill="auto"/>
          </w:tcPr>
          <w:p w14:paraId="67A1F976" w14:textId="77777777" w:rsidR="00350C9B" w:rsidRDefault="00000000">
            <w:pPr>
              <w:spacing w:after="60"/>
              <w:contextualSpacing/>
              <w:jc w:val="right"/>
              <w:rPr>
                <w:color w:val="000000"/>
                <w:sz w:val="20"/>
                <w:szCs w:val="20"/>
              </w:rPr>
            </w:pPr>
            <w:r>
              <w:rPr>
                <w:sz w:val="20"/>
                <w:szCs w:val="20"/>
              </w:rPr>
              <w:t>15,000</w:t>
            </w:r>
          </w:p>
        </w:tc>
        <w:tc>
          <w:tcPr>
            <w:tcW w:w="1417" w:type="dxa"/>
            <w:shd w:val="clear" w:color="auto" w:fill="auto"/>
          </w:tcPr>
          <w:p w14:paraId="4BEC1D8D" w14:textId="77777777" w:rsidR="00350C9B" w:rsidRDefault="00000000">
            <w:pPr>
              <w:spacing w:after="60"/>
              <w:contextualSpacing/>
              <w:jc w:val="right"/>
              <w:rPr>
                <w:color w:val="000000"/>
                <w:sz w:val="20"/>
                <w:szCs w:val="20"/>
              </w:rPr>
            </w:pPr>
            <w:r>
              <w:rPr>
                <w:sz w:val="20"/>
                <w:szCs w:val="20"/>
              </w:rPr>
              <w:t>15,000</w:t>
            </w:r>
          </w:p>
        </w:tc>
      </w:tr>
      <w:tr w:rsidR="00350C9B" w14:paraId="347DE091" w14:textId="77777777">
        <w:trPr>
          <w:trHeight w:val="284"/>
        </w:trPr>
        <w:tc>
          <w:tcPr>
            <w:tcW w:w="6374" w:type="dxa"/>
            <w:shd w:val="clear" w:color="auto" w:fill="auto"/>
          </w:tcPr>
          <w:p w14:paraId="125E2C86" w14:textId="77777777" w:rsidR="00350C9B" w:rsidRDefault="00000000">
            <w:pPr>
              <w:spacing w:after="60"/>
              <w:contextualSpacing/>
              <w:jc w:val="left"/>
              <w:rPr>
                <w:color w:val="000000"/>
                <w:sz w:val="20"/>
                <w:szCs w:val="20"/>
                <w:lang w:eastAsia="zh-CN"/>
              </w:rPr>
            </w:pPr>
            <w:r>
              <w:rPr>
                <w:rFonts w:hint="eastAsia"/>
                <w:color w:val="000000"/>
                <w:sz w:val="20"/>
                <w:szCs w:val="20"/>
                <w:lang w:eastAsia="zh-CN"/>
              </w:rPr>
              <w:t>制定和执行</w:t>
            </w:r>
            <w:r>
              <w:rPr>
                <w:rFonts w:ascii="SimSun" w:hAnsi="SimSun" w:cs="SimSun" w:hint="eastAsia"/>
                <w:sz w:val="20"/>
                <w:szCs w:val="20"/>
                <w:lang w:eastAsia="zh-CN"/>
              </w:rPr>
              <w:t>制冷空调与热泵</w:t>
            </w:r>
            <w:r>
              <w:rPr>
                <w:rFonts w:hint="eastAsia"/>
                <w:color w:val="000000"/>
                <w:sz w:val="20"/>
                <w:szCs w:val="20"/>
                <w:lang w:eastAsia="zh-CN"/>
              </w:rPr>
              <w:t>设备的最低能源性能标准、标签和测试</w:t>
            </w:r>
          </w:p>
          <w:p w14:paraId="41DEBE50" w14:textId="77777777" w:rsidR="00350C9B" w:rsidRDefault="00000000">
            <w:pPr>
              <w:spacing w:after="60"/>
              <w:contextualSpacing/>
              <w:jc w:val="left"/>
              <w:rPr>
                <w:sz w:val="20"/>
                <w:szCs w:val="20"/>
                <w:lang w:eastAsia="zh-CN"/>
              </w:rPr>
            </w:pPr>
            <w:r>
              <w:rPr>
                <w:rFonts w:hint="eastAsia"/>
                <w:color w:val="000000"/>
                <w:sz w:val="20"/>
                <w:szCs w:val="20"/>
                <w:lang w:eastAsia="zh-CN"/>
              </w:rPr>
              <w:t>计划以及标准</w:t>
            </w:r>
          </w:p>
        </w:tc>
        <w:tc>
          <w:tcPr>
            <w:tcW w:w="1559" w:type="dxa"/>
            <w:shd w:val="clear" w:color="auto" w:fill="auto"/>
          </w:tcPr>
          <w:p w14:paraId="1937CE4B" w14:textId="77777777" w:rsidR="00350C9B" w:rsidRDefault="00000000">
            <w:pPr>
              <w:spacing w:after="60"/>
              <w:contextualSpacing/>
              <w:jc w:val="right"/>
              <w:rPr>
                <w:sz w:val="20"/>
                <w:szCs w:val="20"/>
              </w:rPr>
            </w:pPr>
            <w:r>
              <w:rPr>
                <w:color w:val="000000"/>
                <w:sz w:val="20"/>
                <w:szCs w:val="20"/>
              </w:rPr>
              <w:t>35,000</w:t>
            </w:r>
          </w:p>
        </w:tc>
        <w:tc>
          <w:tcPr>
            <w:tcW w:w="1417" w:type="dxa"/>
            <w:shd w:val="clear" w:color="auto" w:fill="auto"/>
          </w:tcPr>
          <w:p w14:paraId="0CF1D4D0" w14:textId="77777777" w:rsidR="00350C9B" w:rsidRDefault="00000000">
            <w:pPr>
              <w:spacing w:after="60"/>
              <w:contextualSpacing/>
              <w:jc w:val="right"/>
              <w:rPr>
                <w:color w:val="000000"/>
                <w:sz w:val="20"/>
                <w:szCs w:val="20"/>
              </w:rPr>
            </w:pPr>
            <w:r>
              <w:rPr>
                <w:color w:val="000000"/>
                <w:sz w:val="20"/>
                <w:szCs w:val="20"/>
              </w:rPr>
              <w:t>35,000</w:t>
            </w:r>
          </w:p>
        </w:tc>
      </w:tr>
      <w:tr w:rsidR="00350C9B" w14:paraId="1CF7ECB0" w14:textId="77777777">
        <w:trPr>
          <w:trHeight w:val="284"/>
        </w:trPr>
        <w:tc>
          <w:tcPr>
            <w:tcW w:w="6374" w:type="dxa"/>
            <w:shd w:val="clear" w:color="auto" w:fill="auto"/>
          </w:tcPr>
          <w:p w14:paraId="5C1CEC92" w14:textId="77777777" w:rsidR="00350C9B" w:rsidRDefault="00000000">
            <w:pPr>
              <w:spacing w:after="60"/>
              <w:contextualSpacing/>
              <w:jc w:val="left"/>
              <w:rPr>
                <w:color w:val="000000"/>
                <w:sz w:val="20"/>
                <w:szCs w:val="20"/>
                <w:lang w:eastAsia="zh-CN"/>
              </w:rPr>
            </w:pPr>
            <w:r>
              <w:rPr>
                <w:rFonts w:ascii="SimSun" w:hAnsi="SimSun" w:cs="SimSun" w:hint="eastAsia"/>
                <w:sz w:val="20"/>
                <w:szCs w:val="20"/>
                <w:lang w:eastAsia="zh-CN"/>
              </w:rPr>
              <w:t>起草一项在制冷空调与热泵行业提高能源效率和向零和低全球升温潜能值安全技术过渡的国家计划</w:t>
            </w:r>
          </w:p>
        </w:tc>
        <w:tc>
          <w:tcPr>
            <w:tcW w:w="1559" w:type="dxa"/>
            <w:shd w:val="clear" w:color="auto" w:fill="auto"/>
          </w:tcPr>
          <w:p w14:paraId="5CAC8B55" w14:textId="77777777" w:rsidR="00350C9B" w:rsidRDefault="00000000">
            <w:pPr>
              <w:spacing w:after="60"/>
              <w:contextualSpacing/>
              <w:jc w:val="right"/>
              <w:rPr>
                <w:color w:val="000000"/>
                <w:sz w:val="20"/>
                <w:szCs w:val="20"/>
              </w:rPr>
            </w:pPr>
            <w:r>
              <w:rPr>
                <w:color w:val="000000"/>
                <w:sz w:val="20"/>
                <w:szCs w:val="20"/>
              </w:rPr>
              <w:t>20,000</w:t>
            </w:r>
          </w:p>
        </w:tc>
        <w:tc>
          <w:tcPr>
            <w:tcW w:w="1417" w:type="dxa"/>
            <w:shd w:val="clear" w:color="auto" w:fill="auto"/>
          </w:tcPr>
          <w:p w14:paraId="626A241A" w14:textId="77777777" w:rsidR="00350C9B" w:rsidRDefault="00000000">
            <w:pPr>
              <w:spacing w:after="60"/>
              <w:contextualSpacing/>
              <w:jc w:val="right"/>
              <w:rPr>
                <w:color w:val="000000"/>
                <w:sz w:val="20"/>
                <w:szCs w:val="20"/>
              </w:rPr>
            </w:pPr>
            <w:r>
              <w:rPr>
                <w:color w:val="000000"/>
                <w:sz w:val="20"/>
                <w:szCs w:val="20"/>
              </w:rPr>
              <w:t>20,000</w:t>
            </w:r>
          </w:p>
        </w:tc>
      </w:tr>
      <w:tr w:rsidR="00350C9B" w14:paraId="29475E63" w14:textId="77777777">
        <w:trPr>
          <w:trHeight w:val="284"/>
        </w:trPr>
        <w:tc>
          <w:tcPr>
            <w:tcW w:w="6374" w:type="dxa"/>
            <w:shd w:val="clear" w:color="auto" w:fill="auto"/>
          </w:tcPr>
          <w:p w14:paraId="6E3FDD59" w14:textId="77777777" w:rsidR="00350C9B" w:rsidRDefault="00000000">
            <w:pPr>
              <w:spacing w:after="60"/>
              <w:contextualSpacing/>
              <w:jc w:val="left"/>
              <w:rPr>
                <w:rFonts w:eastAsia="Calibri"/>
                <w:sz w:val="20"/>
                <w:szCs w:val="20"/>
                <w:highlight w:val="yellow"/>
                <w:lang w:eastAsia="zh-CN"/>
              </w:rPr>
            </w:pPr>
            <w:r>
              <w:rPr>
                <w:rFonts w:hint="eastAsia"/>
                <w:color w:val="000000"/>
                <w:sz w:val="20"/>
                <w:szCs w:val="20"/>
                <w:lang w:eastAsia="zh-CN"/>
              </w:rPr>
              <w:t>关于项目执行情况的两份进度报告和一份最后报告</w:t>
            </w:r>
          </w:p>
        </w:tc>
        <w:tc>
          <w:tcPr>
            <w:tcW w:w="1559" w:type="dxa"/>
            <w:shd w:val="clear" w:color="auto" w:fill="auto"/>
          </w:tcPr>
          <w:p w14:paraId="231B8F21" w14:textId="77777777" w:rsidR="00350C9B" w:rsidRDefault="00000000">
            <w:pPr>
              <w:spacing w:after="60"/>
              <w:contextualSpacing/>
              <w:jc w:val="right"/>
              <w:rPr>
                <w:color w:val="000000"/>
                <w:sz w:val="20"/>
                <w:szCs w:val="20"/>
              </w:rPr>
            </w:pPr>
            <w:r>
              <w:rPr>
                <w:sz w:val="20"/>
                <w:szCs w:val="20"/>
              </w:rPr>
              <w:t>6,000</w:t>
            </w:r>
          </w:p>
        </w:tc>
        <w:tc>
          <w:tcPr>
            <w:tcW w:w="1417" w:type="dxa"/>
            <w:shd w:val="clear" w:color="auto" w:fill="auto"/>
          </w:tcPr>
          <w:p w14:paraId="734E98C3" w14:textId="77777777" w:rsidR="00350C9B" w:rsidRDefault="00000000">
            <w:pPr>
              <w:spacing w:after="60"/>
              <w:contextualSpacing/>
              <w:jc w:val="right"/>
              <w:rPr>
                <w:color w:val="000000"/>
                <w:sz w:val="20"/>
                <w:szCs w:val="20"/>
              </w:rPr>
            </w:pPr>
            <w:r>
              <w:rPr>
                <w:sz w:val="20"/>
                <w:szCs w:val="20"/>
              </w:rPr>
              <w:t>6,000</w:t>
            </w:r>
          </w:p>
        </w:tc>
      </w:tr>
      <w:tr w:rsidR="00350C9B" w14:paraId="552A2B34" w14:textId="77777777">
        <w:trPr>
          <w:trHeight w:val="284"/>
        </w:trPr>
        <w:tc>
          <w:tcPr>
            <w:tcW w:w="6374" w:type="dxa"/>
            <w:shd w:val="clear" w:color="auto" w:fill="auto"/>
          </w:tcPr>
          <w:p w14:paraId="31FCC505" w14:textId="77777777" w:rsidR="00350C9B" w:rsidRDefault="00000000">
            <w:pPr>
              <w:spacing w:after="60"/>
              <w:contextualSpacing/>
              <w:jc w:val="left"/>
              <w:rPr>
                <w:rFonts w:eastAsia="Calibri"/>
                <w:i/>
                <w:iCs/>
                <w:sz w:val="20"/>
                <w:szCs w:val="20"/>
              </w:rPr>
            </w:pPr>
            <w:proofErr w:type="spellStart"/>
            <w:r>
              <w:rPr>
                <w:rFonts w:eastAsia="Calibri"/>
                <w:i/>
                <w:iCs/>
                <w:sz w:val="20"/>
                <w:szCs w:val="20"/>
              </w:rPr>
              <w:t>成分</w:t>
            </w:r>
            <w:proofErr w:type="spellEnd"/>
            <w:r>
              <w:rPr>
                <w:rFonts w:hint="eastAsia"/>
                <w:i/>
                <w:iCs/>
                <w:sz w:val="20"/>
                <w:szCs w:val="20"/>
                <w:lang w:eastAsia="zh-CN"/>
              </w:rPr>
              <w:t>1</w:t>
            </w:r>
            <w:r>
              <w:rPr>
                <w:rFonts w:hint="eastAsia"/>
                <w:i/>
                <w:iCs/>
                <w:sz w:val="20"/>
                <w:szCs w:val="20"/>
                <w:lang w:eastAsia="zh-CN"/>
              </w:rPr>
              <w:t>的</w:t>
            </w:r>
            <w:proofErr w:type="spellStart"/>
            <w:r>
              <w:rPr>
                <w:rFonts w:eastAsia="Calibri"/>
                <w:i/>
                <w:iCs/>
                <w:sz w:val="20"/>
                <w:szCs w:val="20"/>
              </w:rPr>
              <w:t>小计</w:t>
            </w:r>
            <w:proofErr w:type="spellEnd"/>
          </w:p>
        </w:tc>
        <w:tc>
          <w:tcPr>
            <w:tcW w:w="1559" w:type="dxa"/>
            <w:shd w:val="clear" w:color="auto" w:fill="auto"/>
          </w:tcPr>
          <w:p w14:paraId="491F2E7A" w14:textId="77777777" w:rsidR="00350C9B" w:rsidRDefault="00000000">
            <w:pPr>
              <w:spacing w:after="60"/>
              <w:contextualSpacing/>
              <w:jc w:val="right"/>
              <w:rPr>
                <w:i/>
                <w:iCs/>
                <w:color w:val="000000"/>
                <w:sz w:val="20"/>
                <w:szCs w:val="20"/>
              </w:rPr>
            </w:pPr>
            <w:r>
              <w:rPr>
                <w:i/>
                <w:iCs/>
                <w:color w:val="000000"/>
                <w:sz w:val="20"/>
                <w:szCs w:val="20"/>
              </w:rPr>
              <w:t>82,000</w:t>
            </w:r>
          </w:p>
        </w:tc>
        <w:tc>
          <w:tcPr>
            <w:tcW w:w="1417" w:type="dxa"/>
            <w:shd w:val="clear" w:color="auto" w:fill="auto"/>
          </w:tcPr>
          <w:p w14:paraId="4C46DA1B" w14:textId="77777777" w:rsidR="00350C9B" w:rsidRDefault="00000000">
            <w:pPr>
              <w:spacing w:after="60"/>
              <w:contextualSpacing/>
              <w:jc w:val="right"/>
              <w:rPr>
                <w:i/>
                <w:iCs/>
                <w:color w:val="000000"/>
                <w:sz w:val="20"/>
                <w:szCs w:val="20"/>
              </w:rPr>
            </w:pPr>
            <w:r>
              <w:rPr>
                <w:i/>
                <w:iCs/>
                <w:color w:val="000000"/>
                <w:sz w:val="20"/>
                <w:szCs w:val="20"/>
              </w:rPr>
              <w:t>82,000</w:t>
            </w:r>
          </w:p>
        </w:tc>
      </w:tr>
      <w:tr w:rsidR="00350C9B" w14:paraId="17FAA1AD" w14:textId="77777777">
        <w:trPr>
          <w:trHeight w:val="284"/>
        </w:trPr>
        <w:tc>
          <w:tcPr>
            <w:tcW w:w="0" w:type="auto"/>
            <w:gridSpan w:val="3"/>
            <w:shd w:val="clear" w:color="auto" w:fill="auto"/>
          </w:tcPr>
          <w:p w14:paraId="4DC84B39" w14:textId="77777777" w:rsidR="00350C9B" w:rsidRDefault="00000000">
            <w:pPr>
              <w:spacing w:after="60"/>
              <w:contextualSpacing/>
              <w:jc w:val="center"/>
              <w:rPr>
                <w:b/>
                <w:bCs/>
                <w:color w:val="000000"/>
                <w:sz w:val="20"/>
                <w:szCs w:val="20"/>
                <w:lang w:eastAsia="zh-CN"/>
              </w:rPr>
            </w:pPr>
            <w:r>
              <w:rPr>
                <w:rFonts w:ascii="SimSun" w:hAnsi="SimSun" w:cs="SimSun" w:hint="eastAsia"/>
                <w:b/>
                <w:bCs/>
                <w:sz w:val="20"/>
                <w:szCs w:val="20"/>
                <w:lang w:eastAsia="zh-CN"/>
              </w:rPr>
              <w:t>成分</w:t>
            </w:r>
            <w:r>
              <w:rPr>
                <w:rFonts w:eastAsia="Calibri" w:hint="eastAsia"/>
                <w:b/>
                <w:bCs/>
                <w:sz w:val="20"/>
                <w:szCs w:val="20"/>
                <w:lang w:eastAsia="zh-CN"/>
              </w:rPr>
              <w:t>2</w:t>
            </w:r>
            <w:r>
              <w:rPr>
                <w:rFonts w:ascii="SimSun" w:hAnsi="SimSun" w:cs="SimSun" w:hint="eastAsia"/>
                <w:b/>
                <w:bCs/>
                <w:sz w:val="20"/>
                <w:szCs w:val="20"/>
                <w:lang w:eastAsia="zh-CN"/>
              </w:rPr>
              <w:t>：培训主要利益攸关方</w:t>
            </w:r>
          </w:p>
        </w:tc>
      </w:tr>
      <w:tr w:rsidR="00350C9B" w14:paraId="3D8C1FC5" w14:textId="77777777">
        <w:trPr>
          <w:trHeight w:val="284"/>
        </w:trPr>
        <w:tc>
          <w:tcPr>
            <w:tcW w:w="6374" w:type="dxa"/>
            <w:shd w:val="clear" w:color="auto" w:fill="auto"/>
          </w:tcPr>
          <w:p w14:paraId="051926C5" w14:textId="77777777" w:rsidR="00350C9B" w:rsidRDefault="00000000">
            <w:pPr>
              <w:spacing w:after="60"/>
              <w:ind w:right="-110"/>
              <w:contextualSpacing/>
              <w:jc w:val="left"/>
              <w:rPr>
                <w:rFonts w:eastAsia="Calibri"/>
                <w:sz w:val="20"/>
                <w:szCs w:val="20"/>
                <w:lang w:eastAsia="zh-CN"/>
              </w:rPr>
            </w:pPr>
            <w:r>
              <w:rPr>
                <w:rFonts w:hint="eastAsia"/>
                <w:sz w:val="20"/>
                <w:szCs w:val="20"/>
                <w:lang w:eastAsia="zh-CN"/>
              </w:rPr>
              <w:t>参观国外关于制冷空调与热泵行业能效标准、能效标签和低全球升温潜能值替代品的示范项目</w:t>
            </w:r>
          </w:p>
        </w:tc>
        <w:tc>
          <w:tcPr>
            <w:tcW w:w="1559" w:type="dxa"/>
            <w:shd w:val="clear" w:color="auto" w:fill="auto"/>
          </w:tcPr>
          <w:p w14:paraId="30F0FA88" w14:textId="77777777" w:rsidR="00350C9B" w:rsidRDefault="00000000">
            <w:pPr>
              <w:spacing w:after="60"/>
              <w:contextualSpacing/>
              <w:jc w:val="right"/>
              <w:rPr>
                <w:color w:val="000000"/>
                <w:sz w:val="20"/>
                <w:szCs w:val="20"/>
              </w:rPr>
            </w:pPr>
            <w:r>
              <w:rPr>
                <w:color w:val="000000"/>
                <w:sz w:val="20"/>
                <w:szCs w:val="20"/>
              </w:rPr>
              <w:t>40,000</w:t>
            </w:r>
          </w:p>
        </w:tc>
        <w:tc>
          <w:tcPr>
            <w:tcW w:w="1417" w:type="dxa"/>
            <w:shd w:val="clear" w:color="auto" w:fill="auto"/>
          </w:tcPr>
          <w:p w14:paraId="27C7F844" w14:textId="77777777" w:rsidR="00350C9B" w:rsidRDefault="00000000">
            <w:pPr>
              <w:spacing w:after="60"/>
              <w:contextualSpacing/>
              <w:jc w:val="right"/>
              <w:rPr>
                <w:color w:val="000000"/>
                <w:sz w:val="20"/>
                <w:szCs w:val="20"/>
              </w:rPr>
            </w:pPr>
            <w:r>
              <w:rPr>
                <w:color w:val="000000"/>
                <w:sz w:val="20"/>
                <w:szCs w:val="20"/>
              </w:rPr>
              <w:t>40,000</w:t>
            </w:r>
          </w:p>
        </w:tc>
      </w:tr>
      <w:tr w:rsidR="00350C9B" w14:paraId="6B434E86" w14:textId="77777777">
        <w:trPr>
          <w:trHeight w:val="284"/>
        </w:trPr>
        <w:tc>
          <w:tcPr>
            <w:tcW w:w="6374" w:type="dxa"/>
            <w:shd w:val="clear" w:color="auto" w:fill="auto"/>
          </w:tcPr>
          <w:p w14:paraId="43ABA4F4" w14:textId="77777777" w:rsidR="00350C9B" w:rsidRDefault="00000000">
            <w:pPr>
              <w:spacing w:after="60"/>
              <w:contextualSpacing/>
              <w:jc w:val="left"/>
              <w:rPr>
                <w:i/>
                <w:iCs/>
                <w:color w:val="000000"/>
                <w:sz w:val="20"/>
                <w:szCs w:val="20"/>
              </w:rPr>
            </w:pPr>
            <w:proofErr w:type="spellStart"/>
            <w:r>
              <w:rPr>
                <w:rFonts w:ascii="SimSun" w:hAnsi="SimSun" w:cs="SimSun" w:hint="eastAsia"/>
                <w:i/>
                <w:iCs/>
                <w:sz w:val="20"/>
                <w:szCs w:val="20"/>
              </w:rPr>
              <w:t>成分</w:t>
            </w:r>
            <w:proofErr w:type="spellEnd"/>
            <w:r>
              <w:rPr>
                <w:rFonts w:hint="eastAsia"/>
                <w:i/>
                <w:iCs/>
                <w:sz w:val="20"/>
                <w:szCs w:val="20"/>
                <w:lang w:eastAsia="zh-CN"/>
              </w:rPr>
              <w:t>2</w:t>
            </w:r>
            <w:r>
              <w:rPr>
                <w:rFonts w:hint="eastAsia"/>
                <w:i/>
                <w:iCs/>
                <w:sz w:val="20"/>
                <w:szCs w:val="20"/>
                <w:lang w:eastAsia="zh-CN"/>
              </w:rPr>
              <w:t>的</w:t>
            </w:r>
            <w:proofErr w:type="spellStart"/>
            <w:r>
              <w:rPr>
                <w:rFonts w:ascii="SimSun" w:hAnsi="SimSun" w:cs="SimSun" w:hint="eastAsia"/>
                <w:i/>
                <w:iCs/>
                <w:sz w:val="20"/>
                <w:szCs w:val="20"/>
              </w:rPr>
              <w:t>小计</w:t>
            </w:r>
            <w:proofErr w:type="spellEnd"/>
          </w:p>
        </w:tc>
        <w:tc>
          <w:tcPr>
            <w:tcW w:w="1559" w:type="dxa"/>
            <w:shd w:val="clear" w:color="auto" w:fill="auto"/>
          </w:tcPr>
          <w:p w14:paraId="2AE3FD0F" w14:textId="77777777" w:rsidR="00350C9B" w:rsidRDefault="00000000">
            <w:pPr>
              <w:spacing w:after="60"/>
              <w:contextualSpacing/>
              <w:jc w:val="right"/>
              <w:rPr>
                <w:i/>
                <w:iCs/>
                <w:color w:val="000000"/>
                <w:sz w:val="20"/>
                <w:szCs w:val="20"/>
              </w:rPr>
            </w:pPr>
            <w:r>
              <w:rPr>
                <w:i/>
                <w:iCs/>
                <w:color w:val="000000"/>
                <w:sz w:val="20"/>
                <w:szCs w:val="20"/>
              </w:rPr>
              <w:t>40,000</w:t>
            </w:r>
          </w:p>
        </w:tc>
        <w:tc>
          <w:tcPr>
            <w:tcW w:w="1417" w:type="dxa"/>
            <w:shd w:val="clear" w:color="auto" w:fill="auto"/>
          </w:tcPr>
          <w:p w14:paraId="076FE8D1" w14:textId="77777777" w:rsidR="00350C9B" w:rsidRDefault="00000000">
            <w:pPr>
              <w:spacing w:after="60"/>
              <w:contextualSpacing/>
              <w:jc w:val="right"/>
              <w:rPr>
                <w:i/>
                <w:iCs/>
                <w:color w:val="000000"/>
                <w:sz w:val="20"/>
                <w:szCs w:val="20"/>
              </w:rPr>
            </w:pPr>
            <w:r>
              <w:rPr>
                <w:i/>
                <w:iCs/>
                <w:color w:val="000000"/>
                <w:sz w:val="20"/>
                <w:szCs w:val="20"/>
              </w:rPr>
              <w:t>40,000</w:t>
            </w:r>
          </w:p>
        </w:tc>
      </w:tr>
      <w:tr w:rsidR="00350C9B" w14:paraId="76CA922D" w14:textId="77777777">
        <w:trPr>
          <w:trHeight w:val="284"/>
        </w:trPr>
        <w:tc>
          <w:tcPr>
            <w:tcW w:w="0" w:type="auto"/>
            <w:gridSpan w:val="3"/>
            <w:shd w:val="clear" w:color="auto" w:fill="auto"/>
          </w:tcPr>
          <w:p w14:paraId="10285827" w14:textId="77777777" w:rsidR="00350C9B" w:rsidRDefault="00000000">
            <w:pPr>
              <w:spacing w:after="60"/>
              <w:contextualSpacing/>
              <w:jc w:val="center"/>
              <w:rPr>
                <w:b/>
                <w:bCs/>
                <w:color w:val="000000"/>
                <w:sz w:val="20"/>
                <w:szCs w:val="20"/>
                <w:lang w:eastAsia="zh-CN"/>
              </w:rPr>
            </w:pPr>
            <w:r>
              <w:rPr>
                <w:rFonts w:hint="eastAsia"/>
                <w:b/>
                <w:bCs/>
                <w:color w:val="000000"/>
                <w:sz w:val="20"/>
                <w:szCs w:val="20"/>
                <w:lang w:eastAsia="zh-CN"/>
              </w:rPr>
              <w:t>部分</w:t>
            </w:r>
            <w:r>
              <w:rPr>
                <w:rFonts w:hint="eastAsia"/>
                <w:b/>
                <w:bCs/>
                <w:color w:val="000000"/>
                <w:sz w:val="20"/>
                <w:szCs w:val="20"/>
                <w:lang w:eastAsia="zh-CN"/>
              </w:rPr>
              <w:t>3</w:t>
            </w:r>
            <w:r>
              <w:rPr>
                <w:rFonts w:hint="eastAsia"/>
                <w:b/>
                <w:bCs/>
                <w:color w:val="000000"/>
                <w:sz w:val="20"/>
                <w:szCs w:val="20"/>
                <w:lang w:eastAsia="zh-CN"/>
              </w:rPr>
              <w:t>：建立能效测试中心</w:t>
            </w:r>
          </w:p>
        </w:tc>
      </w:tr>
      <w:tr w:rsidR="00350C9B" w14:paraId="5BA460FD" w14:textId="77777777">
        <w:trPr>
          <w:trHeight w:val="284"/>
        </w:trPr>
        <w:tc>
          <w:tcPr>
            <w:tcW w:w="6374" w:type="dxa"/>
            <w:shd w:val="clear" w:color="auto" w:fill="auto"/>
          </w:tcPr>
          <w:p w14:paraId="5456C986" w14:textId="77777777" w:rsidR="00350C9B" w:rsidRDefault="00000000">
            <w:pPr>
              <w:rPr>
                <w:bCs/>
                <w:sz w:val="20"/>
                <w:szCs w:val="20"/>
                <w:highlight w:val="yellow"/>
                <w:lang w:eastAsia="zh-CN"/>
              </w:rPr>
            </w:pPr>
            <w:r>
              <w:rPr>
                <w:rStyle w:val="Emphasis"/>
                <w:rFonts w:hint="eastAsia"/>
                <w:bCs/>
                <w:i w:val="0"/>
                <w:iCs w:val="0"/>
                <w:sz w:val="20"/>
                <w:szCs w:val="20"/>
                <w:shd w:val="clear" w:color="auto" w:fill="FFFFFF"/>
                <w:lang w:eastAsia="zh-CN"/>
              </w:rPr>
              <w:t>在</w:t>
            </w:r>
            <w:r>
              <w:rPr>
                <w:rFonts w:ascii="Arial" w:hAnsi="Arial" w:cs="Arial"/>
                <w:sz w:val="20"/>
                <w:szCs w:val="20"/>
                <w:lang w:eastAsia="zh-CN"/>
              </w:rPr>
              <w:t>雅格希格尔迪</w:t>
            </w:r>
            <w:r>
              <w:rPr>
                <w:rFonts w:ascii="Arial" w:hAnsi="Arial" w:cs="Arial"/>
                <w:sz w:val="20"/>
                <w:szCs w:val="20"/>
                <w:lang w:eastAsia="zh-CN"/>
              </w:rPr>
              <w:t>·</w:t>
            </w:r>
            <w:r>
              <w:rPr>
                <w:rFonts w:ascii="Arial" w:hAnsi="Arial" w:cs="Arial"/>
                <w:sz w:val="20"/>
                <w:szCs w:val="20"/>
                <w:lang w:eastAsia="zh-CN"/>
              </w:rPr>
              <w:t>卡卡耶夫</w:t>
            </w:r>
            <w:r>
              <w:rPr>
                <w:rFonts w:ascii="Arial" w:hAnsi="Arial" w:cs="Arial" w:hint="eastAsia"/>
                <w:sz w:val="20"/>
                <w:szCs w:val="20"/>
                <w:lang w:eastAsia="zh-CN"/>
              </w:rPr>
              <w:t>（</w:t>
            </w:r>
            <w:proofErr w:type="spellStart"/>
            <w:r>
              <w:rPr>
                <w:rStyle w:val="Emphasis"/>
                <w:rFonts w:hint="eastAsia"/>
                <w:bCs/>
                <w:i w:val="0"/>
                <w:iCs w:val="0"/>
                <w:sz w:val="20"/>
                <w:szCs w:val="20"/>
                <w:shd w:val="clear" w:color="auto" w:fill="FFFFFF"/>
                <w:lang w:eastAsia="zh-CN"/>
              </w:rPr>
              <w:t>Yagshygeldi</w:t>
            </w:r>
            <w:proofErr w:type="spellEnd"/>
            <w:r>
              <w:rPr>
                <w:rStyle w:val="Emphasis"/>
                <w:rFonts w:hint="eastAsia"/>
                <w:bCs/>
                <w:i w:val="0"/>
                <w:iCs w:val="0"/>
                <w:sz w:val="20"/>
                <w:szCs w:val="20"/>
                <w:shd w:val="clear" w:color="auto" w:fill="FFFFFF"/>
                <w:lang w:eastAsia="zh-CN"/>
              </w:rPr>
              <w:t xml:space="preserve"> </w:t>
            </w:r>
            <w:proofErr w:type="spellStart"/>
            <w:r>
              <w:rPr>
                <w:rStyle w:val="Emphasis"/>
                <w:rFonts w:hint="eastAsia"/>
                <w:bCs/>
                <w:i w:val="0"/>
                <w:iCs w:val="0"/>
                <w:sz w:val="20"/>
                <w:szCs w:val="20"/>
                <w:shd w:val="clear" w:color="auto" w:fill="FFFFFF"/>
                <w:lang w:eastAsia="zh-CN"/>
              </w:rPr>
              <w:t>Kakayev</w:t>
            </w:r>
            <w:proofErr w:type="spellEnd"/>
            <w:r>
              <w:rPr>
                <w:rFonts w:ascii="Arial" w:hAnsi="Arial" w:cs="Arial" w:hint="eastAsia"/>
                <w:sz w:val="20"/>
                <w:szCs w:val="20"/>
                <w:lang w:eastAsia="zh-CN"/>
              </w:rPr>
              <w:t>）</w:t>
            </w:r>
            <w:r>
              <w:rPr>
                <w:rStyle w:val="Emphasis"/>
                <w:rFonts w:hint="eastAsia"/>
                <w:bCs/>
                <w:i w:val="0"/>
                <w:iCs w:val="0"/>
                <w:sz w:val="20"/>
                <w:szCs w:val="20"/>
                <w:shd w:val="clear" w:color="auto" w:fill="FFFFFF"/>
                <w:lang w:eastAsia="zh-CN"/>
              </w:rPr>
              <w:t>国际石油和天然气大学建立</w:t>
            </w:r>
            <w:r>
              <w:rPr>
                <w:rFonts w:hint="eastAsia"/>
                <w:sz w:val="20"/>
                <w:szCs w:val="20"/>
                <w:lang w:eastAsia="zh-CN"/>
              </w:rPr>
              <w:t>制冷空调与热泵</w:t>
            </w:r>
            <w:r>
              <w:rPr>
                <w:rStyle w:val="Emphasis"/>
                <w:rFonts w:hint="eastAsia"/>
                <w:bCs/>
                <w:i w:val="0"/>
                <w:iCs w:val="0"/>
                <w:sz w:val="20"/>
                <w:szCs w:val="20"/>
                <w:shd w:val="clear" w:color="auto" w:fill="FFFFFF"/>
                <w:lang w:eastAsia="zh-CN"/>
              </w:rPr>
              <w:t>设备能效测试中心</w:t>
            </w:r>
          </w:p>
        </w:tc>
        <w:tc>
          <w:tcPr>
            <w:tcW w:w="1559" w:type="dxa"/>
            <w:shd w:val="clear" w:color="auto" w:fill="auto"/>
          </w:tcPr>
          <w:p w14:paraId="207DF937" w14:textId="77777777" w:rsidR="00350C9B" w:rsidRDefault="00000000">
            <w:pPr>
              <w:spacing w:after="60"/>
              <w:contextualSpacing/>
              <w:jc w:val="right"/>
              <w:rPr>
                <w:color w:val="000000"/>
                <w:sz w:val="20"/>
                <w:szCs w:val="20"/>
              </w:rPr>
            </w:pPr>
            <w:r>
              <w:rPr>
                <w:sz w:val="20"/>
                <w:szCs w:val="20"/>
              </w:rPr>
              <w:t>30,000</w:t>
            </w:r>
          </w:p>
        </w:tc>
        <w:tc>
          <w:tcPr>
            <w:tcW w:w="1417" w:type="dxa"/>
            <w:shd w:val="clear" w:color="auto" w:fill="auto"/>
          </w:tcPr>
          <w:p w14:paraId="1BCE7D29" w14:textId="77777777" w:rsidR="00350C9B" w:rsidRDefault="00000000">
            <w:pPr>
              <w:spacing w:after="60"/>
              <w:contextualSpacing/>
              <w:jc w:val="right"/>
              <w:rPr>
                <w:sz w:val="20"/>
                <w:szCs w:val="20"/>
              </w:rPr>
            </w:pPr>
            <w:r>
              <w:rPr>
                <w:sz w:val="20"/>
                <w:szCs w:val="20"/>
              </w:rPr>
              <w:t>0</w:t>
            </w:r>
          </w:p>
        </w:tc>
      </w:tr>
      <w:tr w:rsidR="00350C9B" w14:paraId="383DEC20" w14:textId="77777777">
        <w:trPr>
          <w:trHeight w:val="284"/>
        </w:trPr>
        <w:tc>
          <w:tcPr>
            <w:tcW w:w="6374" w:type="dxa"/>
            <w:shd w:val="clear" w:color="auto" w:fill="auto"/>
          </w:tcPr>
          <w:p w14:paraId="4C29B49C" w14:textId="77777777" w:rsidR="00350C9B" w:rsidRDefault="00000000">
            <w:pPr>
              <w:spacing w:after="60"/>
              <w:contextualSpacing/>
              <w:jc w:val="left"/>
              <w:rPr>
                <w:i/>
                <w:iCs/>
                <w:sz w:val="20"/>
                <w:szCs w:val="20"/>
              </w:rPr>
            </w:pPr>
            <w:proofErr w:type="spellStart"/>
            <w:r>
              <w:rPr>
                <w:rFonts w:ascii="SimSun" w:hAnsi="SimSun" w:cs="SimSun" w:hint="eastAsia"/>
                <w:i/>
                <w:iCs/>
                <w:sz w:val="20"/>
                <w:szCs w:val="20"/>
              </w:rPr>
              <w:t>成分</w:t>
            </w:r>
            <w:proofErr w:type="spellEnd"/>
            <w:r>
              <w:rPr>
                <w:rFonts w:hint="eastAsia"/>
                <w:i/>
                <w:iCs/>
                <w:sz w:val="20"/>
                <w:szCs w:val="20"/>
                <w:lang w:eastAsia="zh-CN"/>
              </w:rPr>
              <w:t>3</w:t>
            </w:r>
            <w:r>
              <w:rPr>
                <w:rFonts w:hint="eastAsia"/>
                <w:i/>
                <w:iCs/>
                <w:sz w:val="20"/>
                <w:szCs w:val="20"/>
                <w:lang w:eastAsia="zh-CN"/>
              </w:rPr>
              <w:t>的</w:t>
            </w:r>
            <w:proofErr w:type="spellStart"/>
            <w:r>
              <w:rPr>
                <w:rFonts w:ascii="SimSun" w:hAnsi="SimSun" w:cs="SimSun" w:hint="eastAsia"/>
                <w:i/>
                <w:iCs/>
                <w:sz w:val="20"/>
                <w:szCs w:val="20"/>
              </w:rPr>
              <w:t>小计</w:t>
            </w:r>
            <w:proofErr w:type="spellEnd"/>
          </w:p>
        </w:tc>
        <w:tc>
          <w:tcPr>
            <w:tcW w:w="1559" w:type="dxa"/>
            <w:shd w:val="clear" w:color="auto" w:fill="auto"/>
          </w:tcPr>
          <w:p w14:paraId="77029152" w14:textId="77777777" w:rsidR="00350C9B" w:rsidRDefault="00000000">
            <w:pPr>
              <w:spacing w:after="60"/>
              <w:contextualSpacing/>
              <w:jc w:val="right"/>
              <w:rPr>
                <w:i/>
                <w:iCs/>
                <w:sz w:val="20"/>
                <w:szCs w:val="20"/>
              </w:rPr>
            </w:pPr>
            <w:r>
              <w:rPr>
                <w:i/>
                <w:iCs/>
                <w:color w:val="000000"/>
                <w:sz w:val="20"/>
                <w:szCs w:val="20"/>
              </w:rPr>
              <w:t>30,000</w:t>
            </w:r>
          </w:p>
        </w:tc>
        <w:tc>
          <w:tcPr>
            <w:tcW w:w="1417" w:type="dxa"/>
            <w:shd w:val="clear" w:color="auto" w:fill="auto"/>
          </w:tcPr>
          <w:p w14:paraId="388DF006" w14:textId="77777777" w:rsidR="00350C9B" w:rsidRDefault="00000000">
            <w:pPr>
              <w:spacing w:after="60"/>
              <w:contextualSpacing/>
              <w:jc w:val="right"/>
              <w:rPr>
                <w:i/>
                <w:iCs/>
                <w:sz w:val="20"/>
                <w:szCs w:val="20"/>
              </w:rPr>
            </w:pPr>
            <w:r>
              <w:rPr>
                <w:i/>
                <w:iCs/>
                <w:sz w:val="20"/>
                <w:szCs w:val="20"/>
              </w:rPr>
              <w:t>0</w:t>
            </w:r>
          </w:p>
        </w:tc>
      </w:tr>
      <w:tr w:rsidR="00350C9B" w14:paraId="7F172F7B" w14:textId="77777777">
        <w:trPr>
          <w:trHeight w:val="284"/>
        </w:trPr>
        <w:tc>
          <w:tcPr>
            <w:tcW w:w="0" w:type="auto"/>
            <w:gridSpan w:val="3"/>
            <w:shd w:val="clear" w:color="auto" w:fill="auto"/>
          </w:tcPr>
          <w:p w14:paraId="3A984837" w14:textId="77777777" w:rsidR="00350C9B" w:rsidRDefault="00000000">
            <w:pPr>
              <w:spacing w:after="60"/>
              <w:contextualSpacing/>
              <w:jc w:val="center"/>
              <w:rPr>
                <w:b/>
                <w:bCs/>
                <w:sz w:val="20"/>
                <w:szCs w:val="20"/>
                <w:lang w:eastAsia="zh-CN"/>
              </w:rPr>
            </w:pPr>
            <w:bookmarkStart w:id="17" w:name="_Hlk115084759"/>
            <w:r>
              <w:rPr>
                <w:rFonts w:hint="eastAsia"/>
                <w:b/>
                <w:bCs/>
                <w:sz w:val="20"/>
                <w:szCs w:val="20"/>
                <w:lang w:eastAsia="zh-CN"/>
              </w:rPr>
              <w:t>成分</w:t>
            </w:r>
            <w:r>
              <w:rPr>
                <w:rFonts w:hint="eastAsia"/>
                <w:b/>
                <w:bCs/>
                <w:sz w:val="20"/>
                <w:szCs w:val="20"/>
                <w:lang w:eastAsia="zh-CN"/>
              </w:rPr>
              <w:t>4</w:t>
            </w:r>
            <w:r>
              <w:rPr>
                <w:rFonts w:hint="eastAsia"/>
                <w:b/>
                <w:bCs/>
                <w:sz w:val="20"/>
                <w:szCs w:val="20"/>
                <w:lang w:eastAsia="zh-CN"/>
              </w:rPr>
              <w:t>：认识宣传和外联</w:t>
            </w:r>
          </w:p>
        </w:tc>
      </w:tr>
      <w:bookmarkEnd w:id="17"/>
      <w:tr w:rsidR="00350C9B" w14:paraId="2B4580B4" w14:textId="77777777">
        <w:trPr>
          <w:trHeight w:val="284"/>
        </w:trPr>
        <w:tc>
          <w:tcPr>
            <w:tcW w:w="6374" w:type="dxa"/>
            <w:shd w:val="clear" w:color="auto" w:fill="auto"/>
          </w:tcPr>
          <w:p w14:paraId="37858928" w14:textId="77777777" w:rsidR="00350C9B" w:rsidRDefault="00000000">
            <w:pPr>
              <w:spacing w:after="60"/>
              <w:contextualSpacing/>
              <w:jc w:val="left"/>
              <w:rPr>
                <w:sz w:val="20"/>
                <w:szCs w:val="20"/>
              </w:rPr>
            </w:pPr>
            <w:proofErr w:type="spellStart"/>
            <w:r>
              <w:rPr>
                <w:rFonts w:ascii="SimSun" w:hAnsi="SimSun" w:cs="SimSun" w:hint="eastAsia"/>
                <w:sz w:val="20"/>
                <w:szCs w:val="20"/>
              </w:rPr>
              <w:t>编写特殊信息材料</w:t>
            </w:r>
            <w:proofErr w:type="spellEnd"/>
          </w:p>
        </w:tc>
        <w:tc>
          <w:tcPr>
            <w:tcW w:w="1559" w:type="dxa"/>
            <w:shd w:val="clear" w:color="auto" w:fill="auto"/>
          </w:tcPr>
          <w:p w14:paraId="18EB8698" w14:textId="77777777" w:rsidR="00350C9B" w:rsidRDefault="00000000">
            <w:pPr>
              <w:spacing w:after="60"/>
              <w:contextualSpacing/>
              <w:jc w:val="right"/>
              <w:rPr>
                <w:sz w:val="20"/>
                <w:szCs w:val="20"/>
              </w:rPr>
            </w:pPr>
            <w:r>
              <w:rPr>
                <w:sz w:val="20"/>
                <w:szCs w:val="20"/>
              </w:rPr>
              <w:t>8,000</w:t>
            </w:r>
          </w:p>
        </w:tc>
        <w:tc>
          <w:tcPr>
            <w:tcW w:w="1417" w:type="dxa"/>
            <w:shd w:val="clear" w:color="auto" w:fill="auto"/>
          </w:tcPr>
          <w:p w14:paraId="1E973E80" w14:textId="77777777" w:rsidR="00350C9B" w:rsidRDefault="00000000">
            <w:pPr>
              <w:spacing w:after="60"/>
              <w:contextualSpacing/>
              <w:jc w:val="right"/>
              <w:rPr>
                <w:sz w:val="20"/>
                <w:szCs w:val="20"/>
              </w:rPr>
            </w:pPr>
            <w:r>
              <w:rPr>
                <w:sz w:val="20"/>
                <w:szCs w:val="20"/>
              </w:rPr>
              <w:t>8,000</w:t>
            </w:r>
          </w:p>
        </w:tc>
      </w:tr>
      <w:tr w:rsidR="00350C9B" w14:paraId="58696791" w14:textId="77777777">
        <w:trPr>
          <w:trHeight w:val="284"/>
        </w:trPr>
        <w:tc>
          <w:tcPr>
            <w:tcW w:w="6374" w:type="dxa"/>
            <w:shd w:val="clear" w:color="auto" w:fill="auto"/>
          </w:tcPr>
          <w:p w14:paraId="246748D1" w14:textId="77777777" w:rsidR="00350C9B" w:rsidRDefault="00000000">
            <w:pPr>
              <w:spacing w:after="60"/>
              <w:contextualSpacing/>
              <w:jc w:val="left"/>
              <w:rPr>
                <w:sz w:val="20"/>
                <w:szCs w:val="20"/>
              </w:rPr>
            </w:pPr>
            <w:proofErr w:type="spellStart"/>
            <w:r>
              <w:rPr>
                <w:rFonts w:hint="eastAsia"/>
                <w:sz w:val="20"/>
                <w:szCs w:val="20"/>
              </w:rPr>
              <w:t>信息外联</w:t>
            </w:r>
            <w:proofErr w:type="spellEnd"/>
          </w:p>
        </w:tc>
        <w:tc>
          <w:tcPr>
            <w:tcW w:w="1559" w:type="dxa"/>
            <w:shd w:val="clear" w:color="auto" w:fill="auto"/>
          </w:tcPr>
          <w:p w14:paraId="29614215" w14:textId="77777777" w:rsidR="00350C9B" w:rsidRDefault="00000000">
            <w:pPr>
              <w:spacing w:after="60"/>
              <w:contextualSpacing/>
              <w:jc w:val="right"/>
              <w:rPr>
                <w:sz w:val="20"/>
                <w:szCs w:val="20"/>
              </w:rPr>
            </w:pPr>
            <w:r>
              <w:rPr>
                <w:sz w:val="20"/>
                <w:szCs w:val="20"/>
              </w:rPr>
              <w:t>12,000</w:t>
            </w:r>
          </w:p>
        </w:tc>
        <w:tc>
          <w:tcPr>
            <w:tcW w:w="1417" w:type="dxa"/>
            <w:shd w:val="clear" w:color="auto" w:fill="auto"/>
          </w:tcPr>
          <w:p w14:paraId="1330F666" w14:textId="77777777" w:rsidR="00350C9B" w:rsidRDefault="00000000">
            <w:pPr>
              <w:spacing w:after="60"/>
              <w:contextualSpacing/>
              <w:jc w:val="right"/>
              <w:rPr>
                <w:sz w:val="20"/>
                <w:szCs w:val="20"/>
              </w:rPr>
            </w:pPr>
            <w:r>
              <w:rPr>
                <w:sz w:val="20"/>
                <w:szCs w:val="20"/>
              </w:rPr>
              <w:t>12,000</w:t>
            </w:r>
          </w:p>
        </w:tc>
      </w:tr>
      <w:tr w:rsidR="00350C9B" w14:paraId="081651F0" w14:textId="77777777">
        <w:trPr>
          <w:trHeight w:val="284"/>
        </w:trPr>
        <w:tc>
          <w:tcPr>
            <w:tcW w:w="6374" w:type="dxa"/>
            <w:shd w:val="clear" w:color="auto" w:fill="auto"/>
          </w:tcPr>
          <w:p w14:paraId="5EB70E93" w14:textId="77777777" w:rsidR="00350C9B" w:rsidRDefault="00000000">
            <w:pPr>
              <w:spacing w:after="60"/>
              <w:contextualSpacing/>
              <w:jc w:val="left"/>
              <w:rPr>
                <w:sz w:val="20"/>
                <w:szCs w:val="20"/>
              </w:rPr>
            </w:pPr>
            <w:proofErr w:type="spellStart"/>
            <w:r>
              <w:rPr>
                <w:rFonts w:ascii="SimSun" w:hAnsi="SimSun" w:cs="SimSun" w:hint="eastAsia"/>
                <w:i/>
                <w:iCs/>
                <w:sz w:val="20"/>
                <w:szCs w:val="20"/>
              </w:rPr>
              <w:t>成分</w:t>
            </w:r>
            <w:proofErr w:type="spellEnd"/>
            <w:r>
              <w:rPr>
                <w:rFonts w:hint="eastAsia"/>
                <w:i/>
                <w:iCs/>
                <w:sz w:val="20"/>
                <w:szCs w:val="20"/>
                <w:lang w:eastAsia="zh-CN"/>
              </w:rPr>
              <w:t>4</w:t>
            </w:r>
            <w:r>
              <w:rPr>
                <w:rFonts w:hint="eastAsia"/>
                <w:i/>
                <w:iCs/>
                <w:sz w:val="20"/>
                <w:szCs w:val="20"/>
                <w:lang w:eastAsia="zh-CN"/>
              </w:rPr>
              <w:t>的</w:t>
            </w:r>
            <w:proofErr w:type="spellStart"/>
            <w:r>
              <w:rPr>
                <w:rFonts w:ascii="SimSun" w:hAnsi="SimSun" w:cs="SimSun" w:hint="eastAsia"/>
                <w:i/>
                <w:iCs/>
                <w:sz w:val="20"/>
                <w:szCs w:val="20"/>
              </w:rPr>
              <w:t>小计</w:t>
            </w:r>
            <w:proofErr w:type="spellEnd"/>
          </w:p>
        </w:tc>
        <w:tc>
          <w:tcPr>
            <w:tcW w:w="1559" w:type="dxa"/>
            <w:shd w:val="clear" w:color="auto" w:fill="auto"/>
          </w:tcPr>
          <w:p w14:paraId="2FB702A2" w14:textId="77777777" w:rsidR="00350C9B" w:rsidRDefault="00000000">
            <w:pPr>
              <w:spacing w:after="60"/>
              <w:contextualSpacing/>
              <w:jc w:val="right"/>
              <w:rPr>
                <w:i/>
                <w:iCs/>
                <w:sz w:val="20"/>
                <w:szCs w:val="20"/>
              </w:rPr>
            </w:pPr>
            <w:r>
              <w:rPr>
                <w:i/>
                <w:iCs/>
                <w:sz w:val="20"/>
                <w:szCs w:val="20"/>
              </w:rPr>
              <w:t>20,000</w:t>
            </w:r>
          </w:p>
        </w:tc>
        <w:tc>
          <w:tcPr>
            <w:tcW w:w="1417" w:type="dxa"/>
            <w:shd w:val="clear" w:color="auto" w:fill="auto"/>
          </w:tcPr>
          <w:p w14:paraId="1AECC38A" w14:textId="77777777" w:rsidR="00350C9B" w:rsidRDefault="00000000">
            <w:pPr>
              <w:spacing w:after="60"/>
              <w:contextualSpacing/>
              <w:jc w:val="right"/>
              <w:rPr>
                <w:i/>
                <w:iCs/>
                <w:sz w:val="20"/>
                <w:szCs w:val="20"/>
              </w:rPr>
            </w:pPr>
            <w:r>
              <w:rPr>
                <w:i/>
                <w:iCs/>
                <w:sz w:val="20"/>
                <w:szCs w:val="20"/>
              </w:rPr>
              <w:t>20,000</w:t>
            </w:r>
          </w:p>
        </w:tc>
      </w:tr>
      <w:tr w:rsidR="00350C9B" w14:paraId="6D1BA4ED" w14:textId="77777777">
        <w:trPr>
          <w:trHeight w:val="284"/>
        </w:trPr>
        <w:tc>
          <w:tcPr>
            <w:tcW w:w="6374" w:type="dxa"/>
            <w:shd w:val="clear" w:color="auto" w:fill="auto"/>
          </w:tcPr>
          <w:p w14:paraId="5B521EA1" w14:textId="77777777" w:rsidR="00350C9B" w:rsidRDefault="00000000">
            <w:pPr>
              <w:spacing w:after="60"/>
              <w:contextualSpacing/>
              <w:jc w:val="right"/>
              <w:rPr>
                <w:b/>
                <w:sz w:val="20"/>
                <w:szCs w:val="20"/>
              </w:rPr>
            </w:pPr>
            <w:proofErr w:type="spellStart"/>
            <w:r>
              <w:rPr>
                <w:b/>
                <w:sz w:val="20"/>
                <w:szCs w:val="20"/>
              </w:rPr>
              <w:t>合计</w:t>
            </w:r>
            <w:proofErr w:type="spellEnd"/>
          </w:p>
        </w:tc>
        <w:tc>
          <w:tcPr>
            <w:tcW w:w="1559" w:type="dxa"/>
            <w:shd w:val="clear" w:color="auto" w:fill="auto"/>
          </w:tcPr>
          <w:p w14:paraId="786DFA66" w14:textId="77777777" w:rsidR="00350C9B" w:rsidRDefault="00000000">
            <w:pPr>
              <w:spacing w:after="60"/>
              <w:contextualSpacing/>
              <w:jc w:val="right"/>
              <w:rPr>
                <w:b/>
                <w:sz w:val="20"/>
                <w:szCs w:val="20"/>
              </w:rPr>
            </w:pPr>
            <w:r>
              <w:rPr>
                <w:b/>
                <w:sz w:val="20"/>
                <w:szCs w:val="20"/>
              </w:rPr>
              <w:t>172,000</w:t>
            </w:r>
          </w:p>
        </w:tc>
        <w:tc>
          <w:tcPr>
            <w:tcW w:w="1417" w:type="dxa"/>
            <w:shd w:val="clear" w:color="auto" w:fill="auto"/>
          </w:tcPr>
          <w:p w14:paraId="2E2C1B2F" w14:textId="77777777" w:rsidR="00350C9B" w:rsidRDefault="00000000">
            <w:pPr>
              <w:spacing w:after="60"/>
              <w:contextualSpacing/>
              <w:jc w:val="right"/>
              <w:rPr>
                <w:b/>
                <w:sz w:val="20"/>
                <w:szCs w:val="20"/>
              </w:rPr>
            </w:pPr>
            <w:r>
              <w:rPr>
                <w:b/>
                <w:sz w:val="20"/>
                <w:szCs w:val="20"/>
              </w:rPr>
              <w:t>142,000</w:t>
            </w:r>
          </w:p>
        </w:tc>
      </w:tr>
    </w:tbl>
    <w:p w14:paraId="5893038B" w14:textId="77777777" w:rsidR="00350C9B" w:rsidRDefault="00000000">
      <w:pPr>
        <w:spacing w:before="240" w:after="240"/>
        <w:rPr>
          <w:u w:val="single"/>
          <w:lang w:eastAsia="zh-CN"/>
        </w:rPr>
      </w:pPr>
      <w:r>
        <w:rPr>
          <w:rFonts w:hint="eastAsia"/>
          <w:u w:val="single"/>
          <w:lang w:eastAsia="zh-CN"/>
        </w:rPr>
        <w:t>试点项目的可持续性和风险评估</w:t>
      </w:r>
    </w:p>
    <w:p w14:paraId="1AFBD79F" w14:textId="77777777" w:rsidR="00350C9B" w:rsidRDefault="00000000">
      <w:pPr>
        <w:pStyle w:val="Heading1"/>
        <w:rPr>
          <w:b/>
          <w:bCs/>
          <w:lang w:eastAsia="zh-CN"/>
        </w:rPr>
      </w:pPr>
      <w:r>
        <w:rPr>
          <w:rFonts w:hint="eastAsia"/>
          <w:lang w:eastAsia="zh-CN"/>
        </w:rPr>
        <w:t>通过执行这一试点项目提案，制定能效监管框架，同时逐步减少维修行业的氢氟碳化合物，国家主要利益攸关方将在确定与机构协调、市场对节能技术的反应以及监测节能设备性能有关的挑战和机遇方面积累经验。制定关于提高能源效率和向零和低全球升温潜能值安全技术过渡的国家计划是一项动态战略，旨在调整长期采用和执行最低能源性能标准的方法，确保项目提案目标的可持续性。</w:t>
      </w:r>
    </w:p>
    <w:p w14:paraId="4A8BA65C" w14:textId="77777777" w:rsidR="00350C9B" w:rsidRDefault="00000000" w:rsidP="007949EB">
      <w:pPr>
        <w:keepNext/>
        <w:keepLines/>
        <w:widowControl w:val="0"/>
        <w:spacing w:before="360" w:after="240"/>
      </w:pPr>
      <w:proofErr w:type="spellStart"/>
      <w:r>
        <w:rPr>
          <w:b/>
        </w:rPr>
        <w:lastRenderedPageBreak/>
        <w:t>建议</w:t>
      </w:r>
      <w:proofErr w:type="spellEnd"/>
    </w:p>
    <w:p w14:paraId="6A79E8B8" w14:textId="77777777" w:rsidR="00350C9B" w:rsidRDefault="00000000" w:rsidP="007949EB">
      <w:pPr>
        <w:pStyle w:val="Heading1"/>
        <w:keepNext/>
        <w:keepLines/>
        <w:widowControl w:val="0"/>
        <w:rPr>
          <w:lang w:eastAsia="zh-CN"/>
        </w:rPr>
      </w:pPr>
      <w:r>
        <w:rPr>
          <w:rFonts w:hint="eastAsia"/>
          <w:lang w:val="en-US" w:eastAsia="zh-CN"/>
        </w:rPr>
        <w:t>敬请</w:t>
      </w:r>
      <w:r>
        <w:rPr>
          <w:rFonts w:hint="eastAsia"/>
          <w:lang w:eastAsia="zh-CN"/>
        </w:rPr>
        <w:t>执行委员会考虑：</w:t>
      </w:r>
    </w:p>
    <w:p w14:paraId="61E1B7C1" w14:textId="77777777" w:rsidR="00350C9B" w:rsidRDefault="00000000">
      <w:pPr>
        <w:pStyle w:val="Heading2"/>
        <w:rPr>
          <w:lang w:eastAsia="zh-CN"/>
        </w:rPr>
      </w:pPr>
      <w:r>
        <w:rPr>
          <w:rFonts w:hint="eastAsia"/>
          <w:lang w:eastAsia="zh-CN"/>
        </w:rPr>
        <w:t>核准土库曼斯坦在氢氟碳化合物逐步淘汰（非投资活动）</w:t>
      </w:r>
      <w:r>
        <w:rPr>
          <w:rFonts w:hint="eastAsia"/>
          <w:lang w:val="en-US" w:eastAsia="zh-CN"/>
        </w:rPr>
        <w:t>范畴</w:t>
      </w:r>
      <w:r>
        <w:rPr>
          <w:rFonts w:hint="eastAsia"/>
          <w:lang w:eastAsia="zh-CN"/>
        </w:rPr>
        <w:t>下维持和（或）提高替代技术和设备能效的试点项目，金额为</w:t>
      </w:r>
      <w:r>
        <w:rPr>
          <w:rFonts w:hint="eastAsia"/>
          <w:lang w:eastAsia="zh-CN"/>
        </w:rPr>
        <w:t>142</w:t>
      </w:r>
      <w:r>
        <w:rPr>
          <w:rFonts w:hint="eastAsia"/>
          <w:lang w:val="en-US" w:eastAsia="zh-CN"/>
        </w:rPr>
        <w:t xml:space="preserve"> </w:t>
      </w:r>
      <w:r>
        <w:rPr>
          <w:rFonts w:hint="eastAsia"/>
          <w:lang w:eastAsia="zh-CN"/>
        </w:rPr>
        <w:t>000</w:t>
      </w:r>
      <w:r>
        <w:rPr>
          <w:rFonts w:hint="eastAsia"/>
          <w:lang w:eastAsia="zh-CN"/>
        </w:rPr>
        <w:t>美元，</w:t>
      </w:r>
      <w:r>
        <w:rPr>
          <w:rFonts w:hint="eastAsia"/>
          <w:lang w:val="en-US" w:eastAsia="zh-CN"/>
        </w:rPr>
        <w:t xml:space="preserve">     </w:t>
      </w:r>
      <w:r>
        <w:rPr>
          <w:rFonts w:hint="eastAsia"/>
          <w:lang w:eastAsia="zh-CN"/>
        </w:rPr>
        <w:t>外加联合国工发组织</w:t>
      </w:r>
      <w:r>
        <w:rPr>
          <w:rFonts w:hint="eastAsia"/>
          <w:lang w:eastAsia="zh-CN"/>
        </w:rPr>
        <w:t>12</w:t>
      </w:r>
      <w:r>
        <w:rPr>
          <w:rFonts w:hint="eastAsia"/>
          <w:lang w:val="en-US" w:eastAsia="zh-CN"/>
        </w:rPr>
        <w:t xml:space="preserve"> </w:t>
      </w:r>
      <w:r>
        <w:rPr>
          <w:rFonts w:hint="eastAsia"/>
          <w:lang w:eastAsia="zh-CN"/>
        </w:rPr>
        <w:t>780</w:t>
      </w:r>
      <w:r>
        <w:rPr>
          <w:rFonts w:hint="eastAsia"/>
          <w:lang w:eastAsia="zh-CN"/>
        </w:rPr>
        <w:t>美元的机构支持费用，注意到：</w:t>
      </w:r>
    </w:p>
    <w:p w14:paraId="2B5349F2" w14:textId="77777777" w:rsidR="00350C9B" w:rsidRDefault="00000000">
      <w:pPr>
        <w:pStyle w:val="Heading3"/>
        <w:rPr>
          <w:lang w:eastAsia="zh-CN"/>
        </w:rPr>
      </w:pPr>
      <w:r>
        <w:rPr>
          <w:rFonts w:hint="eastAsia"/>
          <w:lang w:eastAsia="zh-CN"/>
        </w:rPr>
        <w:t>土库曼斯坦政府承诺遵守第</w:t>
      </w:r>
      <w:r>
        <w:rPr>
          <w:rFonts w:hint="eastAsia"/>
          <w:lang w:eastAsia="zh-CN"/>
        </w:rPr>
        <w:t>91/65</w:t>
      </w:r>
      <w:r>
        <w:rPr>
          <w:rFonts w:hint="eastAsia"/>
          <w:lang w:eastAsia="zh-CN"/>
        </w:rPr>
        <w:t>（</w:t>
      </w:r>
      <w:r>
        <w:rPr>
          <w:rFonts w:hint="eastAsia"/>
          <w:lang w:eastAsia="zh-CN"/>
        </w:rPr>
        <w:t>b</w:t>
      </w:r>
      <w:r>
        <w:rPr>
          <w:rFonts w:hint="eastAsia"/>
          <w:lang w:eastAsia="zh-CN"/>
        </w:rPr>
        <w:t>）</w:t>
      </w:r>
      <w:r>
        <w:rPr>
          <w:lang w:eastAsia="zh-CN"/>
        </w:rPr>
        <w:t>(iv)</w:t>
      </w:r>
      <w:r>
        <w:rPr>
          <w:rFonts w:hint="eastAsia"/>
          <w:lang w:eastAsia="zh-CN"/>
        </w:rPr>
        <w:t>b</w:t>
      </w:r>
      <w:r>
        <w:rPr>
          <w:rFonts w:hint="eastAsia"/>
          <w:lang w:eastAsia="zh-CN"/>
        </w:rPr>
        <w:t>至</w:t>
      </w:r>
      <w:r>
        <w:rPr>
          <w:rFonts w:hint="eastAsia"/>
          <w:lang w:eastAsia="zh-CN"/>
        </w:rPr>
        <w:t>b</w:t>
      </w:r>
      <w:r>
        <w:rPr>
          <w:rFonts w:hint="eastAsia"/>
          <w:lang w:eastAsia="zh-CN"/>
        </w:rPr>
        <w:t>（</w:t>
      </w:r>
      <w:r>
        <w:rPr>
          <w:rFonts w:hint="eastAsia"/>
          <w:lang w:eastAsia="zh-CN"/>
        </w:rPr>
        <w:t>iv</w:t>
      </w:r>
      <w:r>
        <w:rPr>
          <w:rFonts w:hint="eastAsia"/>
          <w:lang w:eastAsia="zh-CN"/>
        </w:rPr>
        <w:t>）</w:t>
      </w:r>
      <w:r>
        <w:rPr>
          <w:rFonts w:hint="eastAsia"/>
          <w:lang w:eastAsia="zh-CN"/>
        </w:rPr>
        <w:t>d</w:t>
      </w:r>
      <w:r>
        <w:rPr>
          <w:rFonts w:hint="eastAsia"/>
          <w:lang w:eastAsia="zh-CN"/>
        </w:rPr>
        <w:t>号决定所述的条件；和</w:t>
      </w:r>
    </w:p>
    <w:p w14:paraId="354892CB" w14:textId="77777777" w:rsidR="00350C9B" w:rsidRDefault="00000000">
      <w:pPr>
        <w:pStyle w:val="Heading3"/>
        <w:rPr>
          <w:lang w:eastAsia="zh-CN"/>
        </w:rPr>
      </w:pPr>
      <w:r>
        <w:rPr>
          <w:rFonts w:hint="eastAsia"/>
          <w:lang w:eastAsia="zh-CN"/>
        </w:rPr>
        <w:t>该项目将在</w:t>
      </w:r>
      <w:r>
        <w:rPr>
          <w:rFonts w:hint="eastAsia"/>
          <w:lang w:eastAsia="zh-CN"/>
        </w:rPr>
        <w:t>2026</w:t>
      </w:r>
      <w:r>
        <w:rPr>
          <w:rFonts w:hint="eastAsia"/>
          <w:lang w:eastAsia="zh-CN"/>
        </w:rPr>
        <w:t>年</w:t>
      </w:r>
      <w:r>
        <w:rPr>
          <w:rFonts w:hint="eastAsia"/>
          <w:lang w:eastAsia="zh-CN"/>
        </w:rPr>
        <w:t>12</w:t>
      </w:r>
      <w:r>
        <w:rPr>
          <w:rFonts w:hint="eastAsia"/>
          <w:lang w:eastAsia="zh-CN"/>
        </w:rPr>
        <w:t>月</w:t>
      </w:r>
      <w:r>
        <w:rPr>
          <w:rFonts w:hint="eastAsia"/>
          <w:lang w:eastAsia="zh-CN"/>
        </w:rPr>
        <w:t>31</w:t>
      </w:r>
      <w:r>
        <w:rPr>
          <w:rFonts w:hint="eastAsia"/>
          <w:lang w:eastAsia="zh-CN"/>
        </w:rPr>
        <w:t>日之前完成运营，并将在项目完成之日起六个月内向执行委员会提交详细的项目报告。</w:t>
      </w:r>
    </w:p>
    <w:p w14:paraId="3C345355" w14:textId="77777777" w:rsidR="00350C9B" w:rsidRDefault="00350C9B">
      <w:pPr>
        <w:rPr>
          <w:lang w:eastAsia="zh-CN"/>
        </w:rPr>
        <w:sectPr w:rsidR="00350C9B" w:rsidSect="00337B98">
          <w:headerReference w:type="even" r:id="rId12"/>
          <w:headerReference w:type="default" r:id="rId13"/>
          <w:footerReference w:type="even" r:id="rId14"/>
          <w:footerReference w:type="default" r:id="rId15"/>
          <w:footerReference w:type="first" r:id="rId16"/>
          <w:pgSz w:w="12240" w:h="15840"/>
          <w:pgMar w:top="1134" w:right="1440" w:bottom="864" w:left="1440" w:header="720" w:footer="475" w:gutter="0"/>
          <w:cols w:space="720"/>
          <w:titlePg/>
          <w:docGrid w:linePitch="299"/>
        </w:sectPr>
      </w:pPr>
    </w:p>
    <w:p w14:paraId="3E6DB8B3" w14:textId="77777777" w:rsidR="00350C9B" w:rsidRDefault="00000000">
      <w:pPr>
        <w:widowControl w:val="0"/>
        <w:spacing w:after="240"/>
        <w:jc w:val="center"/>
        <w:rPr>
          <w:b/>
          <w:bCs/>
          <w:lang w:eastAsia="zh-CN"/>
        </w:rPr>
      </w:pPr>
      <w:r>
        <w:rPr>
          <w:b/>
          <w:bCs/>
          <w:lang w:eastAsia="zh-CN"/>
        </w:rPr>
        <w:lastRenderedPageBreak/>
        <w:t>附件一</w:t>
      </w:r>
    </w:p>
    <w:p w14:paraId="1253762F" w14:textId="77777777" w:rsidR="00350C9B" w:rsidRDefault="00000000">
      <w:pPr>
        <w:suppressAutoHyphens/>
        <w:jc w:val="center"/>
        <w:rPr>
          <w:b/>
          <w:bCs/>
          <w:lang w:eastAsia="zh-CN"/>
        </w:rPr>
      </w:pPr>
      <w:r>
        <w:rPr>
          <w:rFonts w:hint="eastAsia"/>
          <w:b/>
          <w:lang w:eastAsia="zh-CN"/>
        </w:rPr>
        <w:t>氢氟碳化合物</w:t>
      </w:r>
      <w:r>
        <w:rPr>
          <w:rFonts w:hint="eastAsia"/>
          <w:b/>
          <w:bCs/>
          <w:lang w:eastAsia="zh-CN"/>
        </w:rPr>
        <w:t>淘汰和</w:t>
      </w:r>
      <w:r>
        <w:rPr>
          <w:rFonts w:ascii="Arial" w:hAnsi="Arial" w:cs="Arial"/>
          <w:b/>
          <w:color w:val="222222"/>
          <w:shd w:val="clear" w:color="auto" w:fill="FFFFFF"/>
          <w:lang w:eastAsia="zh-CN"/>
        </w:rPr>
        <w:t>氟氯烃</w:t>
      </w:r>
      <w:r>
        <w:rPr>
          <w:rFonts w:hint="eastAsia"/>
          <w:b/>
          <w:bCs/>
          <w:lang w:eastAsia="zh-CN"/>
        </w:rPr>
        <w:t>淘汰承诺和</w:t>
      </w:r>
      <w:r>
        <w:rPr>
          <w:rFonts w:hint="eastAsia"/>
          <w:b/>
          <w:bCs/>
          <w:lang w:val="en-US" w:eastAsia="zh-CN"/>
        </w:rPr>
        <w:t>供</w:t>
      </w:r>
      <w:r>
        <w:rPr>
          <w:rFonts w:hint="eastAsia"/>
          <w:b/>
          <w:bCs/>
          <w:lang w:eastAsia="zh-CN"/>
        </w:rPr>
        <w:t>资</w:t>
      </w:r>
      <w:r>
        <w:rPr>
          <w:rFonts w:hint="eastAsia"/>
          <w:b/>
          <w:bCs/>
          <w:lang w:val="en-US" w:eastAsia="zh-CN"/>
        </w:rPr>
        <w:t>付款</w:t>
      </w:r>
      <w:r>
        <w:rPr>
          <w:rFonts w:hint="eastAsia"/>
          <w:b/>
          <w:bCs/>
          <w:lang w:eastAsia="zh-CN"/>
        </w:rPr>
        <w:t>时间表</w:t>
      </w:r>
    </w:p>
    <w:p w14:paraId="26E9A3AC" w14:textId="77777777" w:rsidR="00350C9B" w:rsidRDefault="00000000">
      <w:pPr>
        <w:suppressAutoHyphens/>
        <w:spacing w:after="240"/>
        <w:jc w:val="center"/>
        <w:rPr>
          <w:b/>
          <w:bCs/>
          <w:lang w:eastAsia="zh-CN"/>
        </w:rPr>
      </w:pPr>
      <w:r>
        <w:rPr>
          <w:rFonts w:hint="eastAsia"/>
          <w:b/>
          <w:bCs/>
          <w:lang w:eastAsia="zh-CN"/>
        </w:rPr>
        <w:t>根据基加利</w:t>
      </w:r>
      <w:r>
        <w:rPr>
          <w:rFonts w:hint="eastAsia"/>
          <w:b/>
          <w:lang w:eastAsia="zh-CN"/>
        </w:rPr>
        <w:t>氢氟碳化合物</w:t>
      </w:r>
      <w:r>
        <w:rPr>
          <w:rFonts w:hint="eastAsia"/>
          <w:b/>
          <w:bCs/>
          <w:lang w:eastAsia="zh-CN"/>
        </w:rPr>
        <w:t>执行计划和</w:t>
      </w:r>
      <w:r>
        <w:rPr>
          <w:rFonts w:ascii="Arial" w:hAnsi="Arial" w:cs="Arial"/>
          <w:b/>
          <w:color w:val="222222"/>
          <w:shd w:val="clear" w:color="auto" w:fill="FFFFFF"/>
          <w:lang w:eastAsia="zh-CN"/>
        </w:rPr>
        <w:t>氟氯烃</w:t>
      </w:r>
      <w:r>
        <w:rPr>
          <w:rFonts w:hint="eastAsia"/>
          <w:b/>
          <w:bCs/>
          <w:lang w:eastAsia="zh-CN"/>
        </w:rPr>
        <w:t>淘汰管理计划</w:t>
      </w:r>
    </w:p>
    <w:p w14:paraId="6C38B29B" w14:textId="77777777" w:rsidR="00350C9B" w:rsidRDefault="00000000">
      <w:pPr>
        <w:suppressAutoHyphens/>
        <w:spacing w:after="40"/>
        <w:jc w:val="left"/>
        <w:rPr>
          <w:b/>
          <w:bCs/>
          <w:lang w:eastAsia="zh-CN"/>
        </w:rPr>
      </w:pPr>
      <w:r>
        <w:rPr>
          <w:b/>
          <w:bCs/>
          <w:lang w:eastAsia="zh-CN"/>
        </w:rPr>
        <w:t>基加利</w:t>
      </w:r>
      <w:r>
        <w:rPr>
          <w:rFonts w:hint="eastAsia"/>
          <w:b/>
          <w:lang w:eastAsia="zh-CN"/>
        </w:rPr>
        <w:t>氢氟碳化合物执行计划</w:t>
      </w:r>
      <w:r>
        <w:rPr>
          <w:b/>
          <w:bCs/>
          <w:lang w:eastAsia="zh-CN"/>
        </w:rPr>
        <w:t xml:space="preserve"> (</w:t>
      </w:r>
      <w:r>
        <w:rPr>
          <w:b/>
          <w:bCs/>
          <w:lang w:eastAsia="zh-CN"/>
        </w:rPr>
        <w:t>第一阶段</w:t>
      </w:r>
      <w:r>
        <w:rPr>
          <w:b/>
          <w:bCs/>
          <w:lang w:eastAsia="zh-CN"/>
        </w:rPr>
        <w:t>)</w:t>
      </w:r>
    </w:p>
    <w:tbl>
      <w:tblPr>
        <w:tblW w:w="5000" w:type="pct"/>
        <w:tblCellMar>
          <w:left w:w="85" w:type="dxa"/>
          <w:right w:w="85" w:type="dxa"/>
        </w:tblCellMar>
        <w:tblLook w:val="0000" w:firstRow="0" w:lastRow="0" w:firstColumn="0" w:lastColumn="0" w:noHBand="0" w:noVBand="0"/>
      </w:tblPr>
      <w:tblGrid>
        <w:gridCol w:w="364"/>
        <w:gridCol w:w="2604"/>
        <w:gridCol w:w="820"/>
        <w:gridCol w:w="681"/>
        <w:gridCol w:w="681"/>
        <w:gridCol w:w="820"/>
        <w:gridCol w:w="880"/>
        <w:gridCol w:w="916"/>
        <w:gridCol w:w="916"/>
        <w:gridCol w:w="820"/>
      </w:tblGrid>
      <w:tr w:rsidR="00350C9B" w14:paraId="6DF51FCE" w14:textId="77777777">
        <w:trPr>
          <w:trHeight w:val="460"/>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28DC31" w14:textId="77777777" w:rsidR="00350C9B" w:rsidRDefault="00000000">
            <w:pPr>
              <w:suppressAutoHyphens/>
              <w:jc w:val="center"/>
              <w:rPr>
                <w:b/>
                <w:bCs/>
                <w:sz w:val="20"/>
                <w:szCs w:val="20"/>
                <w:lang w:eastAsia="en-CA"/>
              </w:rPr>
            </w:pPr>
            <w:r>
              <w:rPr>
                <w:b/>
                <w:bCs/>
                <w:sz w:val="20"/>
                <w:szCs w:val="20"/>
                <w:lang w:eastAsia="en-CA"/>
              </w:rPr>
              <w:t>行</w:t>
            </w:r>
          </w:p>
        </w:tc>
        <w:tc>
          <w:tcPr>
            <w:tcW w:w="1394" w:type="pct"/>
            <w:tcBorders>
              <w:top w:val="single" w:sz="4" w:space="0" w:color="auto"/>
              <w:left w:val="nil"/>
              <w:bottom w:val="single" w:sz="4" w:space="0" w:color="auto"/>
              <w:right w:val="single" w:sz="4" w:space="0" w:color="auto"/>
            </w:tcBorders>
            <w:vAlign w:val="center"/>
          </w:tcPr>
          <w:p w14:paraId="7894359D" w14:textId="77777777" w:rsidR="00350C9B" w:rsidRDefault="00000000">
            <w:pPr>
              <w:suppressAutoHyphens/>
              <w:jc w:val="center"/>
              <w:rPr>
                <w:b/>
                <w:bCs/>
                <w:sz w:val="20"/>
                <w:szCs w:val="20"/>
                <w:lang w:eastAsia="en-CA"/>
              </w:rPr>
            </w:pPr>
            <w:proofErr w:type="spellStart"/>
            <w:r>
              <w:rPr>
                <w:b/>
                <w:bCs/>
                <w:sz w:val="20"/>
                <w:szCs w:val="20"/>
                <w:lang w:eastAsia="en-CA"/>
              </w:rPr>
              <w:t>细目</w:t>
            </w:r>
            <w:proofErr w:type="spellEnd"/>
          </w:p>
        </w:tc>
        <w:tc>
          <w:tcPr>
            <w:tcW w:w="412" w:type="pct"/>
            <w:tcBorders>
              <w:top w:val="single" w:sz="4" w:space="0" w:color="auto"/>
              <w:left w:val="nil"/>
              <w:bottom w:val="single" w:sz="4" w:space="0" w:color="auto"/>
              <w:right w:val="single" w:sz="4" w:space="0" w:color="auto"/>
            </w:tcBorders>
            <w:vAlign w:val="center"/>
          </w:tcPr>
          <w:p w14:paraId="68D9C4DD" w14:textId="77777777" w:rsidR="00350C9B" w:rsidRDefault="00000000">
            <w:pPr>
              <w:suppressAutoHyphens/>
              <w:jc w:val="center"/>
              <w:rPr>
                <w:b/>
                <w:bCs/>
                <w:sz w:val="20"/>
                <w:szCs w:val="20"/>
                <w:lang w:eastAsia="en-CA"/>
              </w:rPr>
            </w:pPr>
            <w:r>
              <w:rPr>
                <w:b/>
                <w:bCs/>
                <w:sz w:val="20"/>
                <w:szCs w:val="20"/>
                <w:lang w:eastAsia="en-CA"/>
              </w:rPr>
              <w:t>2023</w:t>
            </w:r>
            <w:r>
              <w:rPr>
                <w:b/>
                <w:bCs/>
                <w:sz w:val="20"/>
                <w:szCs w:val="20"/>
                <w:lang w:eastAsia="en-CA"/>
              </w:rPr>
              <w:t>年</w:t>
            </w:r>
          </w:p>
        </w:tc>
        <w:tc>
          <w:tcPr>
            <w:tcW w:w="372" w:type="pct"/>
            <w:tcBorders>
              <w:top w:val="single" w:sz="4" w:space="0" w:color="auto"/>
              <w:left w:val="nil"/>
              <w:bottom w:val="single" w:sz="4" w:space="0" w:color="auto"/>
              <w:right w:val="single" w:sz="4" w:space="0" w:color="auto"/>
            </w:tcBorders>
            <w:vAlign w:val="center"/>
          </w:tcPr>
          <w:p w14:paraId="056243CE" w14:textId="77777777" w:rsidR="00350C9B" w:rsidRDefault="00000000">
            <w:pPr>
              <w:suppressAutoHyphens/>
              <w:jc w:val="center"/>
              <w:rPr>
                <w:b/>
                <w:bCs/>
                <w:sz w:val="20"/>
                <w:szCs w:val="20"/>
                <w:lang w:eastAsia="en-CA"/>
              </w:rPr>
            </w:pPr>
            <w:r>
              <w:rPr>
                <w:b/>
                <w:bCs/>
                <w:sz w:val="20"/>
                <w:szCs w:val="20"/>
                <w:lang w:eastAsia="en-CA"/>
              </w:rPr>
              <w:t>2024</w:t>
            </w:r>
            <w:r>
              <w:rPr>
                <w:b/>
                <w:bCs/>
                <w:sz w:val="20"/>
                <w:szCs w:val="20"/>
                <w:lang w:eastAsia="en-CA"/>
              </w:rPr>
              <w:t>年</w:t>
            </w:r>
          </w:p>
        </w:tc>
        <w:tc>
          <w:tcPr>
            <w:tcW w:w="372" w:type="pct"/>
            <w:tcBorders>
              <w:top w:val="single" w:sz="4" w:space="0" w:color="auto"/>
              <w:left w:val="nil"/>
              <w:bottom w:val="single" w:sz="4" w:space="0" w:color="auto"/>
              <w:right w:val="single" w:sz="4" w:space="0" w:color="auto"/>
            </w:tcBorders>
            <w:vAlign w:val="center"/>
          </w:tcPr>
          <w:p w14:paraId="25CFF06F" w14:textId="77777777" w:rsidR="00350C9B" w:rsidRDefault="00000000">
            <w:pPr>
              <w:suppressAutoHyphens/>
              <w:jc w:val="center"/>
              <w:rPr>
                <w:b/>
                <w:bCs/>
                <w:sz w:val="20"/>
                <w:szCs w:val="20"/>
                <w:lang w:eastAsia="en-CA"/>
              </w:rPr>
            </w:pPr>
            <w:r>
              <w:rPr>
                <w:b/>
                <w:bCs/>
                <w:sz w:val="20"/>
                <w:szCs w:val="20"/>
                <w:lang w:eastAsia="en-CA"/>
              </w:rPr>
              <w:t>2025</w:t>
            </w:r>
            <w:r>
              <w:rPr>
                <w:b/>
                <w:bCs/>
                <w:sz w:val="20"/>
                <w:szCs w:val="20"/>
                <w:lang w:eastAsia="en-CA"/>
              </w:rPr>
              <w:t>年</w:t>
            </w:r>
          </w:p>
        </w:tc>
        <w:tc>
          <w:tcPr>
            <w:tcW w:w="372" w:type="pct"/>
            <w:tcBorders>
              <w:top w:val="single" w:sz="4" w:space="0" w:color="auto"/>
              <w:left w:val="nil"/>
              <w:bottom w:val="single" w:sz="4" w:space="0" w:color="auto"/>
              <w:right w:val="single" w:sz="4" w:space="0" w:color="auto"/>
            </w:tcBorders>
            <w:vAlign w:val="center"/>
          </w:tcPr>
          <w:p w14:paraId="35478773" w14:textId="77777777" w:rsidR="00350C9B" w:rsidRDefault="00000000">
            <w:pPr>
              <w:suppressAutoHyphens/>
              <w:jc w:val="center"/>
              <w:rPr>
                <w:b/>
                <w:bCs/>
                <w:sz w:val="20"/>
                <w:szCs w:val="20"/>
                <w:lang w:eastAsia="en-CA"/>
              </w:rPr>
            </w:pPr>
            <w:r>
              <w:rPr>
                <w:b/>
                <w:bCs/>
                <w:sz w:val="20"/>
                <w:szCs w:val="20"/>
                <w:lang w:eastAsia="en-CA"/>
              </w:rPr>
              <w:t>2026</w:t>
            </w:r>
            <w:r>
              <w:rPr>
                <w:b/>
                <w:bCs/>
                <w:sz w:val="20"/>
                <w:szCs w:val="20"/>
                <w:lang w:eastAsia="en-CA"/>
              </w:rPr>
              <w:t>年</w:t>
            </w:r>
          </w:p>
        </w:tc>
        <w:tc>
          <w:tcPr>
            <w:tcW w:w="505" w:type="pct"/>
            <w:tcBorders>
              <w:top w:val="single" w:sz="4" w:space="0" w:color="auto"/>
              <w:left w:val="nil"/>
              <w:bottom w:val="single" w:sz="4" w:space="0" w:color="auto"/>
              <w:right w:val="single" w:sz="4" w:space="0" w:color="auto"/>
            </w:tcBorders>
            <w:vAlign w:val="center"/>
          </w:tcPr>
          <w:p w14:paraId="1424184D" w14:textId="77777777" w:rsidR="00350C9B" w:rsidRDefault="00000000">
            <w:pPr>
              <w:suppressAutoHyphens/>
              <w:jc w:val="center"/>
              <w:rPr>
                <w:b/>
                <w:bCs/>
                <w:sz w:val="20"/>
                <w:szCs w:val="20"/>
                <w:lang w:eastAsia="en-CA"/>
              </w:rPr>
            </w:pPr>
            <w:r>
              <w:rPr>
                <w:b/>
                <w:bCs/>
                <w:sz w:val="20"/>
                <w:szCs w:val="20"/>
                <w:lang w:eastAsia="en-CA"/>
              </w:rPr>
              <w:t>2027</w:t>
            </w:r>
            <w:r>
              <w:rPr>
                <w:b/>
                <w:bCs/>
                <w:sz w:val="20"/>
                <w:szCs w:val="20"/>
                <w:lang w:eastAsia="en-CA"/>
              </w:rPr>
              <w:t>年</w:t>
            </w:r>
          </w:p>
        </w:tc>
        <w:tc>
          <w:tcPr>
            <w:tcW w:w="505" w:type="pct"/>
            <w:tcBorders>
              <w:top w:val="single" w:sz="4" w:space="0" w:color="auto"/>
              <w:left w:val="nil"/>
              <w:bottom w:val="single" w:sz="4" w:space="0" w:color="auto"/>
              <w:right w:val="single" w:sz="4" w:space="0" w:color="auto"/>
            </w:tcBorders>
            <w:vAlign w:val="center"/>
          </w:tcPr>
          <w:p w14:paraId="47C50D6D" w14:textId="77777777" w:rsidR="00350C9B" w:rsidRDefault="00000000">
            <w:pPr>
              <w:suppressAutoHyphens/>
              <w:jc w:val="center"/>
              <w:rPr>
                <w:b/>
                <w:bCs/>
                <w:sz w:val="20"/>
                <w:szCs w:val="20"/>
                <w:lang w:eastAsia="en-CA"/>
              </w:rPr>
            </w:pPr>
            <w:r>
              <w:rPr>
                <w:b/>
                <w:bCs/>
                <w:sz w:val="20"/>
                <w:szCs w:val="20"/>
                <w:lang w:eastAsia="en-CA"/>
              </w:rPr>
              <w:t>2028</w:t>
            </w:r>
            <w:r>
              <w:rPr>
                <w:b/>
                <w:bCs/>
                <w:sz w:val="20"/>
                <w:szCs w:val="20"/>
                <w:lang w:eastAsia="en-CA"/>
              </w:rPr>
              <w:t>年</w:t>
            </w:r>
          </w:p>
        </w:tc>
        <w:tc>
          <w:tcPr>
            <w:tcW w:w="505" w:type="pct"/>
            <w:tcBorders>
              <w:top w:val="single" w:sz="4" w:space="0" w:color="auto"/>
              <w:left w:val="nil"/>
              <w:bottom w:val="single" w:sz="4" w:space="0" w:color="auto"/>
              <w:right w:val="single" w:sz="4" w:space="0" w:color="auto"/>
            </w:tcBorders>
            <w:vAlign w:val="center"/>
          </w:tcPr>
          <w:p w14:paraId="6DA0E510" w14:textId="77777777" w:rsidR="00350C9B" w:rsidRDefault="00000000">
            <w:pPr>
              <w:suppressAutoHyphens/>
              <w:jc w:val="center"/>
              <w:rPr>
                <w:b/>
                <w:bCs/>
                <w:sz w:val="20"/>
                <w:szCs w:val="20"/>
                <w:lang w:eastAsia="en-CA"/>
              </w:rPr>
            </w:pPr>
            <w:r>
              <w:rPr>
                <w:b/>
                <w:bCs/>
                <w:sz w:val="20"/>
                <w:szCs w:val="20"/>
                <w:lang w:eastAsia="en-CA"/>
              </w:rPr>
              <w:t>2029</w:t>
            </w:r>
            <w:r>
              <w:rPr>
                <w:b/>
                <w:bCs/>
                <w:sz w:val="20"/>
                <w:szCs w:val="20"/>
                <w:lang w:eastAsia="en-CA"/>
              </w:rPr>
              <w:t>年</w:t>
            </w:r>
          </w:p>
        </w:tc>
        <w:tc>
          <w:tcPr>
            <w:tcW w:w="371" w:type="pct"/>
            <w:tcBorders>
              <w:top w:val="single" w:sz="4" w:space="0" w:color="auto"/>
              <w:left w:val="nil"/>
              <w:bottom w:val="single" w:sz="4" w:space="0" w:color="auto"/>
              <w:right w:val="single" w:sz="4" w:space="0" w:color="auto"/>
            </w:tcBorders>
            <w:vAlign w:val="center"/>
          </w:tcPr>
          <w:p w14:paraId="5080882E" w14:textId="77777777" w:rsidR="00350C9B" w:rsidRDefault="00000000">
            <w:pPr>
              <w:suppressAutoHyphens/>
              <w:jc w:val="center"/>
              <w:rPr>
                <w:b/>
                <w:bCs/>
                <w:sz w:val="20"/>
                <w:szCs w:val="20"/>
                <w:lang w:eastAsia="en-CA"/>
              </w:rPr>
            </w:pPr>
            <w:proofErr w:type="spellStart"/>
            <w:r>
              <w:rPr>
                <w:b/>
                <w:bCs/>
                <w:sz w:val="20"/>
                <w:szCs w:val="20"/>
                <w:lang w:eastAsia="en-CA"/>
              </w:rPr>
              <w:t>合计</w:t>
            </w:r>
            <w:proofErr w:type="spellEnd"/>
          </w:p>
        </w:tc>
      </w:tr>
      <w:tr w:rsidR="00350C9B" w14:paraId="31DEDBF9" w14:textId="77777777">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D20C88" w14:textId="77777777" w:rsidR="00350C9B" w:rsidRDefault="00000000">
            <w:pPr>
              <w:suppressAutoHyphens/>
              <w:jc w:val="left"/>
              <w:rPr>
                <w:sz w:val="20"/>
                <w:szCs w:val="20"/>
                <w:lang w:eastAsia="en-CA"/>
              </w:rPr>
            </w:pPr>
            <w:r>
              <w:rPr>
                <w:sz w:val="20"/>
                <w:szCs w:val="20"/>
                <w:lang w:eastAsia="en-CA"/>
              </w:rPr>
              <w:t>1.1</w:t>
            </w:r>
          </w:p>
        </w:tc>
        <w:tc>
          <w:tcPr>
            <w:tcW w:w="1394" w:type="pct"/>
            <w:tcBorders>
              <w:top w:val="nil"/>
              <w:left w:val="nil"/>
              <w:bottom w:val="single" w:sz="4" w:space="0" w:color="auto"/>
              <w:right w:val="single" w:sz="4" w:space="0" w:color="auto"/>
            </w:tcBorders>
          </w:tcPr>
          <w:p w14:paraId="6837B06B" w14:textId="77777777" w:rsidR="00350C9B" w:rsidRDefault="00000000">
            <w:pPr>
              <w:suppressAutoHyphens/>
              <w:jc w:val="left"/>
              <w:rPr>
                <w:sz w:val="20"/>
                <w:szCs w:val="20"/>
                <w:lang w:eastAsia="zh-CN"/>
              </w:rPr>
            </w:pPr>
            <w:r>
              <w:rPr>
                <w:rFonts w:hint="eastAsia"/>
                <w:sz w:val="20"/>
                <w:szCs w:val="20"/>
                <w:lang w:eastAsia="zh-CN"/>
              </w:rPr>
              <w:t>《蒙特利尔议定书》附件</w:t>
            </w:r>
            <w:r>
              <w:rPr>
                <w:rFonts w:hint="eastAsia"/>
                <w:sz w:val="20"/>
                <w:szCs w:val="20"/>
                <w:lang w:eastAsia="zh-CN"/>
              </w:rPr>
              <w:t>F</w:t>
            </w:r>
            <w:r>
              <w:rPr>
                <w:rFonts w:hint="eastAsia"/>
                <w:sz w:val="20"/>
                <w:szCs w:val="20"/>
                <w:lang w:eastAsia="zh-CN"/>
              </w:rPr>
              <w:t>物质削减时间表（二氧化碳当量吨）</w:t>
            </w:r>
            <w:r>
              <w:rPr>
                <w:sz w:val="20"/>
                <w:szCs w:val="20"/>
                <w:lang w:eastAsia="zh-CN"/>
              </w:rPr>
              <w:t>*</w:t>
            </w:r>
          </w:p>
        </w:tc>
        <w:tc>
          <w:tcPr>
            <w:tcW w:w="412" w:type="pct"/>
            <w:tcBorders>
              <w:top w:val="nil"/>
              <w:left w:val="nil"/>
              <w:bottom w:val="single" w:sz="4" w:space="0" w:color="auto"/>
              <w:right w:val="single" w:sz="4" w:space="0" w:color="auto"/>
            </w:tcBorders>
          </w:tcPr>
          <w:p w14:paraId="3B77F22E" w14:textId="77777777" w:rsidR="00350C9B" w:rsidRDefault="00000000">
            <w:pPr>
              <w:suppressAutoHyphens/>
              <w:jc w:val="right"/>
              <w:rPr>
                <w:sz w:val="20"/>
                <w:szCs w:val="20"/>
                <w:lang w:eastAsia="en-CA"/>
              </w:rPr>
            </w:pPr>
            <w:proofErr w:type="spellStart"/>
            <w:r>
              <w:rPr>
                <w:sz w:val="20"/>
                <w:szCs w:val="20"/>
                <w:lang w:eastAsia="en-CA"/>
              </w:rPr>
              <w:t>暂缺</w:t>
            </w:r>
            <w:proofErr w:type="spellEnd"/>
          </w:p>
        </w:tc>
        <w:tc>
          <w:tcPr>
            <w:tcW w:w="372" w:type="pct"/>
            <w:tcBorders>
              <w:top w:val="nil"/>
              <w:left w:val="nil"/>
              <w:bottom w:val="single" w:sz="4" w:space="0" w:color="auto"/>
              <w:right w:val="single" w:sz="4" w:space="0" w:color="auto"/>
            </w:tcBorders>
          </w:tcPr>
          <w:p w14:paraId="0392AB7A" w14:textId="77777777" w:rsidR="00350C9B" w:rsidRDefault="00000000">
            <w:pPr>
              <w:suppressAutoHyphens/>
              <w:ind w:left="-139"/>
              <w:jc w:val="right"/>
              <w:rPr>
                <w:sz w:val="20"/>
                <w:szCs w:val="20"/>
                <w:lang w:eastAsia="en-CA"/>
              </w:rPr>
            </w:pPr>
            <w:r>
              <w:rPr>
                <w:sz w:val="20"/>
                <w:szCs w:val="20"/>
              </w:rPr>
              <w:t>597,121</w:t>
            </w:r>
          </w:p>
        </w:tc>
        <w:tc>
          <w:tcPr>
            <w:tcW w:w="372" w:type="pct"/>
            <w:tcBorders>
              <w:top w:val="nil"/>
              <w:left w:val="nil"/>
              <w:bottom w:val="single" w:sz="4" w:space="0" w:color="auto"/>
              <w:right w:val="single" w:sz="4" w:space="0" w:color="auto"/>
            </w:tcBorders>
          </w:tcPr>
          <w:p w14:paraId="2CC915DA" w14:textId="77777777" w:rsidR="00350C9B" w:rsidRDefault="00000000">
            <w:pPr>
              <w:suppressAutoHyphens/>
              <w:ind w:left="-139"/>
              <w:jc w:val="right"/>
              <w:rPr>
                <w:sz w:val="20"/>
                <w:szCs w:val="20"/>
                <w:lang w:eastAsia="en-CA"/>
              </w:rPr>
            </w:pPr>
            <w:r>
              <w:rPr>
                <w:sz w:val="20"/>
                <w:szCs w:val="20"/>
              </w:rPr>
              <w:t>597,121</w:t>
            </w:r>
          </w:p>
        </w:tc>
        <w:tc>
          <w:tcPr>
            <w:tcW w:w="372" w:type="pct"/>
            <w:tcBorders>
              <w:top w:val="nil"/>
              <w:left w:val="nil"/>
              <w:bottom w:val="single" w:sz="4" w:space="0" w:color="auto"/>
              <w:right w:val="single" w:sz="4" w:space="0" w:color="auto"/>
            </w:tcBorders>
          </w:tcPr>
          <w:p w14:paraId="39581E51" w14:textId="77777777" w:rsidR="00350C9B" w:rsidRDefault="00000000">
            <w:pPr>
              <w:suppressAutoHyphens/>
              <w:ind w:left="-139"/>
              <w:jc w:val="right"/>
              <w:rPr>
                <w:sz w:val="20"/>
                <w:szCs w:val="20"/>
                <w:lang w:eastAsia="en-CA"/>
              </w:rPr>
            </w:pPr>
            <w:r>
              <w:rPr>
                <w:sz w:val="20"/>
                <w:szCs w:val="20"/>
              </w:rPr>
              <w:t>597,121</w:t>
            </w:r>
          </w:p>
        </w:tc>
        <w:tc>
          <w:tcPr>
            <w:tcW w:w="505" w:type="pct"/>
            <w:tcBorders>
              <w:top w:val="nil"/>
              <w:left w:val="nil"/>
              <w:bottom w:val="single" w:sz="4" w:space="0" w:color="auto"/>
              <w:right w:val="single" w:sz="4" w:space="0" w:color="auto"/>
            </w:tcBorders>
          </w:tcPr>
          <w:p w14:paraId="048FE644" w14:textId="77777777" w:rsidR="00350C9B" w:rsidRDefault="00000000">
            <w:pPr>
              <w:suppressAutoHyphens/>
              <w:ind w:left="-139"/>
              <w:jc w:val="right"/>
              <w:rPr>
                <w:sz w:val="20"/>
                <w:szCs w:val="20"/>
                <w:lang w:eastAsia="en-CA"/>
              </w:rPr>
            </w:pPr>
            <w:r>
              <w:rPr>
                <w:sz w:val="20"/>
                <w:szCs w:val="20"/>
              </w:rPr>
              <w:t>597,121</w:t>
            </w:r>
          </w:p>
        </w:tc>
        <w:tc>
          <w:tcPr>
            <w:tcW w:w="505" w:type="pct"/>
            <w:tcBorders>
              <w:top w:val="nil"/>
              <w:left w:val="nil"/>
              <w:bottom w:val="single" w:sz="4" w:space="0" w:color="auto"/>
              <w:right w:val="single" w:sz="4" w:space="0" w:color="auto"/>
            </w:tcBorders>
          </w:tcPr>
          <w:p w14:paraId="1F817434" w14:textId="77777777" w:rsidR="00350C9B" w:rsidRDefault="00000000">
            <w:pPr>
              <w:suppressAutoHyphens/>
              <w:ind w:left="-139"/>
              <w:jc w:val="right"/>
              <w:rPr>
                <w:sz w:val="20"/>
                <w:szCs w:val="20"/>
                <w:lang w:eastAsia="en-CA"/>
              </w:rPr>
            </w:pPr>
            <w:r>
              <w:rPr>
                <w:sz w:val="20"/>
                <w:szCs w:val="20"/>
              </w:rPr>
              <w:t>597,121</w:t>
            </w:r>
          </w:p>
        </w:tc>
        <w:tc>
          <w:tcPr>
            <w:tcW w:w="505" w:type="pct"/>
            <w:tcBorders>
              <w:top w:val="nil"/>
              <w:left w:val="nil"/>
              <w:bottom w:val="single" w:sz="4" w:space="0" w:color="auto"/>
              <w:right w:val="single" w:sz="4" w:space="0" w:color="auto"/>
            </w:tcBorders>
          </w:tcPr>
          <w:p w14:paraId="4453BCE4" w14:textId="77777777" w:rsidR="00350C9B" w:rsidRDefault="00000000">
            <w:pPr>
              <w:suppressAutoHyphens/>
              <w:ind w:left="-139"/>
              <w:jc w:val="right"/>
              <w:rPr>
                <w:sz w:val="20"/>
                <w:szCs w:val="20"/>
                <w:lang w:eastAsia="en-CA"/>
              </w:rPr>
            </w:pPr>
            <w:r>
              <w:rPr>
                <w:sz w:val="20"/>
                <w:szCs w:val="20"/>
              </w:rPr>
              <w:t>537,409</w:t>
            </w:r>
          </w:p>
        </w:tc>
        <w:tc>
          <w:tcPr>
            <w:tcW w:w="371" w:type="pct"/>
            <w:tcBorders>
              <w:top w:val="nil"/>
              <w:left w:val="nil"/>
              <w:bottom w:val="single" w:sz="4" w:space="0" w:color="auto"/>
              <w:right w:val="single" w:sz="4" w:space="0" w:color="auto"/>
            </w:tcBorders>
          </w:tcPr>
          <w:p w14:paraId="5B82540A" w14:textId="77777777" w:rsidR="00350C9B" w:rsidRDefault="00000000">
            <w:pPr>
              <w:suppressAutoHyphens/>
              <w:ind w:left="-139"/>
              <w:jc w:val="right"/>
              <w:rPr>
                <w:sz w:val="20"/>
                <w:szCs w:val="20"/>
                <w:lang w:eastAsia="en-CA"/>
              </w:rPr>
            </w:pPr>
            <w:proofErr w:type="spellStart"/>
            <w:r>
              <w:rPr>
                <w:sz w:val="20"/>
                <w:szCs w:val="20"/>
                <w:lang w:eastAsia="en-CA"/>
              </w:rPr>
              <w:t>暂缺</w:t>
            </w:r>
            <w:proofErr w:type="spellEnd"/>
          </w:p>
        </w:tc>
      </w:tr>
      <w:tr w:rsidR="00350C9B" w14:paraId="00B2A79B" w14:textId="77777777">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A9BF37" w14:textId="77777777" w:rsidR="00350C9B" w:rsidRDefault="00000000">
            <w:pPr>
              <w:suppressAutoHyphens/>
              <w:jc w:val="left"/>
              <w:rPr>
                <w:sz w:val="20"/>
                <w:szCs w:val="20"/>
                <w:lang w:eastAsia="en-CA"/>
              </w:rPr>
            </w:pPr>
            <w:r>
              <w:rPr>
                <w:sz w:val="20"/>
                <w:szCs w:val="20"/>
                <w:lang w:eastAsia="en-CA"/>
              </w:rPr>
              <w:t>1.2</w:t>
            </w:r>
          </w:p>
        </w:tc>
        <w:tc>
          <w:tcPr>
            <w:tcW w:w="1394" w:type="pct"/>
            <w:tcBorders>
              <w:top w:val="nil"/>
              <w:left w:val="nil"/>
              <w:bottom w:val="single" w:sz="4" w:space="0" w:color="auto"/>
              <w:right w:val="single" w:sz="4" w:space="0" w:color="auto"/>
            </w:tcBorders>
          </w:tcPr>
          <w:p w14:paraId="04198012" w14:textId="77777777" w:rsidR="00350C9B" w:rsidRDefault="00000000">
            <w:pPr>
              <w:suppressAutoHyphens/>
              <w:jc w:val="left"/>
              <w:rPr>
                <w:sz w:val="20"/>
                <w:szCs w:val="20"/>
                <w:lang w:eastAsia="zh-CN"/>
              </w:rPr>
            </w:pPr>
            <w:r>
              <w:rPr>
                <w:rFonts w:hint="eastAsia"/>
                <w:sz w:val="20"/>
                <w:szCs w:val="20"/>
                <w:lang w:eastAsia="zh-CN"/>
              </w:rPr>
              <w:t>附件</w:t>
            </w:r>
            <w:r>
              <w:rPr>
                <w:rFonts w:hint="eastAsia"/>
                <w:sz w:val="20"/>
                <w:szCs w:val="20"/>
                <w:lang w:eastAsia="zh-CN"/>
              </w:rPr>
              <w:t>F</w:t>
            </w:r>
            <w:r>
              <w:rPr>
                <w:rFonts w:hint="eastAsia"/>
                <w:sz w:val="20"/>
                <w:szCs w:val="20"/>
                <w:lang w:eastAsia="zh-CN"/>
              </w:rPr>
              <w:t>物质的最大允许总消耗量</w:t>
            </w:r>
          </w:p>
          <w:p w14:paraId="6152D2E8" w14:textId="77777777" w:rsidR="00350C9B" w:rsidRDefault="00000000">
            <w:pPr>
              <w:suppressAutoHyphens/>
              <w:jc w:val="left"/>
              <w:rPr>
                <w:sz w:val="20"/>
                <w:szCs w:val="20"/>
                <w:lang w:eastAsia="zh-CN"/>
              </w:rPr>
            </w:pPr>
            <w:r>
              <w:rPr>
                <w:rFonts w:hint="eastAsia"/>
                <w:sz w:val="20"/>
                <w:szCs w:val="20"/>
                <w:lang w:eastAsia="zh-CN"/>
              </w:rPr>
              <w:t>（二氧化碳当量吨）</w:t>
            </w:r>
          </w:p>
        </w:tc>
        <w:tc>
          <w:tcPr>
            <w:tcW w:w="412" w:type="pct"/>
            <w:tcBorders>
              <w:top w:val="nil"/>
              <w:left w:val="nil"/>
              <w:bottom w:val="single" w:sz="4" w:space="0" w:color="auto"/>
              <w:right w:val="single" w:sz="4" w:space="0" w:color="auto"/>
            </w:tcBorders>
          </w:tcPr>
          <w:p w14:paraId="4171FA1A" w14:textId="77777777" w:rsidR="00350C9B" w:rsidRDefault="00000000">
            <w:pPr>
              <w:suppressAutoHyphens/>
              <w:jc w:val="right"/>
              <w:rPr>
                <w:sz w:val="20"/>
                <w:szCs w:val="20"/>
                <w:lang w:eastAsia="en-CA"/>
              </w:rPr>
            </w:pPr>
            <w:proofErr w:type="spellStart"/>
            <w:r>
              <w:rPr>
                <w:sz w:val="20"/>
                <w:szCs w:val="20"/>
                <w:lang w:eastAsia="en-CA"/>
              </w:rPr>
              <w:t>暂缺</w:t>
            </w:r>
            <w:proofErr w:type="spellEnd"/>
          </w:p>
        </w:tc>
        <w:tc>
          <w:tcPr>
            <w:tcW w:w="372" w:type="pct"/>
            <w:tcBorders>
              <w:top w:val="nil"/>
              <w:left w:val="nil"/>
              <w:bottom w:val="single" w:sz="4" w:space="0" w:color="auto"/>
              <w:right w:val="single" w:sz="4" w:space="0" w:color="auto"/>
            </w:tcBorders>
          </w:tcPr>
          <w:p w14:paraId="4C949FE5" w14:textId="77777777" w:rsidR="00350C9B" w:rsidRDefault="00000000">
            <w:pPr>
              <w:suppressAutoHyphens/>
              <w:ind w:left="-139"/>
              <w:jc w:val="right"/>
              <w:rPr>
                <w:sz w:val="20"/>
                <w:szCs w:val="20"/>
                <w:lang w:eastAsia="en-CA"/>
              </w:rPr>
            </w:pPr>
            <w:r>
              <w:rPr>
                <w:sz w:val="20"/>
                <w:szCs w:val="20"/>
              </w:rPr>
              <w:t>597,121</w:t>
            </w:r>
          </w:p>
        </w:tc>
        <w:tc>
          <w:tcPr>
            <w:tcW w:w="372" w:type="pct"/>
            <w:tcBorders>
              <w:top w:val="nil"/>
              <w:left w:val="nil"/>
              <w:bottom w:val="single" w:sz="4" w:space="0" w:color="auto"/>
              <w:right w:val="single" w:sz="4" w:space="0" w:color="auto"/>
            </w:tcBorders>
          </w:tcPr>
          <w:p w14:paraId="7CC6F5F8" w14:textId="77777777" w:rsidR="00350C9B" w:rsidRDefault="00000000">
            <w:pPr>
              <w:suppressAutoHyphens/>
              <w:ind w:left="-139"/>
              <w:jc w:val="right"/>
              <w:rPr>
                <w:sz w:val="20"/>
                <w:szCs w:val="20"/>
                <w:lang w:eastAsia="en-CA"/>
              </w:rPr>
            </w:pPr>
            <w:r>
              <w:rPr>
                <w:sz w:val="20"/>
                <w:szCs w:val="20"/>
              </w:rPr>
              <w:t>597,121</w:t>
            </w:r>
          </w:p>
        </w:tc>
        <w:tc>
          <w:tcPr>
            <w:tcW w:w="372" w:type="pct"/>
            <w:tcBorders>
              <w:top w:val="nil"/>
              <w:left w:val="nil"/>
              <w:bottom w:val="single" w:sz="4" w:space="0" w:color="auto"/>
              <w:right w:val="single" w:sz="4" w:space="0" w:color="auto"/>
            </w:tcBorders>
          </w:tcPr>
          <w:p w14:paraId="77D72CDE" w14:textId="77777777" w:rsidR="00350C9B" w:rsidRDefault="00000000">
            <w:pPr>
              <w:suppressAutoHyphens/>
              <w:ind w:left="-139"/>
              <w:jc w:val="right"/>
              <w:rPr>
                <w:sz w:val="20"/>
                <w:szCs w:val="20"/>
                <w:lang w:eastAsia="en-CA"/>
              </w:rPr>
            </w:pPr>
            <w:r>
              <w:rPr>
                <w:sz w:val="20"/>
                <w:szCs w:val="20"/>
              </w:rPr>
              <w:t>597,121</w:t>
            </w:r>
          </w:p>
        </w:tc>
        <w:tc>
          <w:tcPr>
            <w:tcW w:w="505" w:type="pct"/>
            <w:tcBorders>
              <w:top w:val="nil"/>
              <w:left w:val="nil"/>
              <w:bottom w:val="single" w:sz="4" w:space="0" w:color="auto"/>
              <w:right w:val="single" w:sz="4" w:space="0" w:color="auto"/>
            </w:tcBorders>
          </w:tcPr>
          <w:p w14:paraId="14E13191" w14:textId="77777777" w:rsidR="00350C9B" w:rsidRDefault="00000000">
            <w:pPr>
              <w:suppressAutoHyphens/>
              <w:ind w:left="-139"/>
              <w:jc w:val="right"/>
              <w:rPr>
                <w:sz w:val="20"/>
                <w:szCs w:val="20"/>
                <w:lang w:eastAsia="en-CA"/>
              </w:rPr>
            </w:pPr>
            <w:r>
              <w:rPr>
                <w:sz w:val="20"/>
                <w:szCs w:val="20"/>
              </w:rPr>
              <w:t>597,121</w:t>
            </w:r>
          </w:p>
        </w:tc>
        <w:tc>
          <w:tcPr>
            <w:tcW w:w="505" w:type="pct"/>
            <w:tcBorders>
              <w:top w:val="nil"/>
              <w:left w:val="nil"/>
              <w:bottom w:val="single" w:sz="4" w:space="0" w:color="auto"/>
              <w:right w:val="single" w:sz="4" w:space="0" w:color="auto"/>
            </w:tcBorders>
          </w:tcPr>
          <w:p w14:paraId="1E375754" w14:textId="77777777" w:rsidR="00350C9B" w:rsidRDefault="00000000">
            <w:pPr>
              <w:suppressAutoHyphens/>
              <w:ind w:left="-139"/>
              <w:jc w:val="right"/>
              <w:rPr>
                <w:sz w:val="20"/>
                <w:szCs w:val="20"/>
                <w:lang w:eastAsia="en-CA"/>
              </w:rPr>
            </w:pPr>
            <w:r>
              <w:rPr>
                <w:sz w:val="20"/>
                <w:szCs w:val="20"/>
              </w:rPr>
              <w:t>597,121</w:t>
            </w:r>
          </w:p>
        </w:tc>
        <w:tc>
          <w:tcPr>
            <w:tcW w:w="505" w:type="pct"/>
            <w:tcBorders>
              <w:top w:val="nil"/>
              <w:left w:val="nil"/>
              <w:bottom w:val="single" w:sz="4" w:space="0" w:color="auto"/>
              <w:right w:val="single" w:sz="4" w:space="0" w:color="auto"/>
            </w:tcBorders>
          </w:tcPr>
          <w:p w14:paraId="4C1DE836" w14:textId="77777777" w:rsidR="00350C9B" w:rsidRDefault="00000000">
            <w:pPr>
              <w:suppressAutoHyphens/>
              <w:ind w:left="-139"/>
              <w:jc w:val="right"/>
              <w:rPr>
                <w:sz w:val="20"/>
                <w:szCs w:val="20"/>
                <w:lang w:eastAsia="en-CA"/>
              </w:rPr>
            </w:pPr>
            <w:r>
              <w:rPr>
                <w:sz w:val="20"/>
                <w:szCs w:val="20"/>
              </w:rPr>
              <w:t>537,409</w:t>
            </w:r>
          </w:p>
        </w:tc>
        <w:tc>
          <w:tcPr>
            <w:tcW w:w="371" w:type="pct"/>
            <w:tcBorders>
              <w:top w:val="nil"/>
              <w:left w:val="nil"/>
              <w:bottom w:val="single" w:sz="4" w:space="0" w:color="auto"/>
              <w:right w:val="single" w:sz="4" w:space="0" w:color="auto"/>
            </w:tcBorders>
          </w:tcPr>
          <w:p w14:paraId="32625063" w14:textId="77777777" w:rsidR="00350C9B" w:rsidRDefault="00000000">
            <w:pPr>
              <w:suppressAutoHyphens/>
              <w:ind w:left="-139"/>
              <w:jc w:val="right"/>
              <w:rPr>
                <w:sz w:val="20"/>
                <w:szCs w:val="20"/>
                <w:lang w:eastAsia="en-CA"/>
              </w:rPr>
            </w:pPr>
            <w:proofErr w:type="spellStart"/>
            <w:r>
              <w:rPr>
                <w:sz w:val="20"/>
                <w:szCs w:val="20"/>
              </w:rPr>
              <w:t>暂缺</w:t>
            </w:r>
            <w:proofErr w:type="spellEnd"/>
          </w:p>
        </w:tc>
      </w:tr>
      <w:tr w:rsidR="00350C9B" w14:paraId="799284B2" w14:textId="77777777">
        <w:trPr>
          <w:trHeight w:val="287"/>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D49D47" w14:textId="77777777" w:rsidR="00350C9B" w:rsidRDefault="00000000">
            <w:pPr>
              <w:suppressAutoHyphens/>
              <w:jc w:val="left"/>
              <w:rPr>
                <w:sz w:val="20"/>
                <w:szCs w:val="20"/>
                <w:lang w:eastAsia="en-CA"/>
              </w:rPr>
            </w:pPr>
            <w:r>
              <w:rPr>
                <w:sz w:val="20"/>
                <w:szCs w:val="20"/>
                <w:lang w:eastAsia="en-CA"/>
              </w:rPr>
              <w:t>2.1</w:t>
            </w:r>
          </w:p>
        </w:tc>
        <w:tc>
          <w:tcPr>
            <w:tcW w:w="1394" w:type="pct"/>
            <w:tcBorders>
              <w:top w:val="nil"/>
              <w:left w:val="nil"/>
              <w:bottom w:val="single" w:sz="4" w:space="0" w:color="auto"/>
              <w:right w:val="single" w:sz="4" w:space="0" w:color="auto"/>
            </w:tcBorders>
          </w:tcPr>
          <w:p w14:paraId="57A2A0EF" w14:textId="77777777" w:rsidR="00350C9B" w:rsidRDefault="00000000">
            <w:pPr>
              <w:suppressAutoHyphens/>
              <w:jc w:val="left"/>
              <w:rPr>
                <w:sz w:val="20"/>
                <w:szCs w:val="20"/>
                <w:lang w:eastAsia="zh-CN"/>
              </w:rPr>
            </w:pPr>
            <w:r>
              <w:rPr>
                <w:rFonts w:hint="eastAsia"/>
                <w:sz w:val="20"/>
                <w:szCs w:val="20"/>
                <w:lang w:eastAsia="zh-CN"/>
              </w:rPr>
              <w:t>牵头执行机构（联合国工发组织）</w:t>
            </w:r>
          </w:p>
          <w:p w14:paraId="1504C499" w14:textId="77777777" w:rsidR="00350C9B" w:rsidRDefault="00000000">
            <w:pPr>
              <w:suppressAutoHyphens/>
              <w:jc w:val="left"/>
              <w:rPr>
                <w:sz w:val="20"/>
                <w:szCs w:val="20"/>
                <w:lang w:eastAsia="zh-CN"/>
              </w:rPr>
            </w:pPr>
            <w:r>
              <w:rPr>
                <w:rFonts w:hint="eastAsia"/>
                <w:sz w:val="20"/>
                <w:szCs w:val="20"/>
                <w:lang w:eastAsia="zh-CN"/>
              </w:rPr>
              <w:t>商定的供资（美元）</w:t>
            </w:r>
          </w:p>
        </w:tc>
        <w:tc>
          <w:tcPr>
            <w:tcW w:w="412" w:type="pct"/>
            <w:tcBorders>
              <w:top w:val="nil"/>
              <w:left w:val="nil"/>
              <w:bottom w:val="single" w:sz="4" w:space="0" w:color="auto"/>
              <w:right w:val="single" w:sz="4" w:space="0" w:color="auto"/>
            </w:tcBorders>
          </w:tcPr>
          <w:p w14:paraId="72F6D7E7" w14:textId="77777777" w:rsidR="00350C9B" w:rsidRDefault="00000000">
            <w:pPr>
              <w:suppressAutoHyphens/>
              <w:jc w:val="right"/>
              <w:rPr>
                <w:sz w:val="20"/>
                <w:szCs w:val="20"/>
                <w:lang w:eastAsia="en-CA"/>
              </w:rPr>
            </w:pPr>
            <w:r>
              <w:rPr>
                <w:sz w:val="20"/>
                <w:szCs w:val="20"/>
              </w:rPr>
              <w:t>116,000</w:t>
            </w:r>
          </w:p>
        </w:tc>
        <w:tc>
          <w:tcPr>
            <w:tcW w:w="372" w:type="pct"/>
            <w:tcBorders>
              <w:top w:val="nil"/>
              <w:left w:val="nil"/>
              <w:bottom w:val="single" w:sz="4" w:space="0" w:color="auto"/>
              <w:right w:val="single" w:sz="4" w:space="0" w:color="auto"/>
            </w:tcBorders>
          </w:tcPr>
          <w:p w14:paraId="02C5AD36" w14:textId="77777777" w:rsidR="00350C9B" w:rsidRDefault="00000000">
            <w:pPr>
              <w:suppressAutoHyphens/>
              <w:ind w:left="-139"/>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7492A07E" w14:textId="77777777" w:rsidR="00350C9B" w:rsidRDefault="00000000">
            <w:pPr>
              <w:suppressAutoHyphens/>
              <w:ind w:left="-139"/>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3824049A" w14:textId="77777777" w:rsidR="00350C9B" w:rsidRDefault="00000000">
            <w:pPr>
              <w:suppressAutoHyphens/>
              <w:ind w:left="-139"/>
              <w:jc w:val="right"/>
              <w:rPr>
                <w:sz w:val="20"/>
                <w:szCs w:val="20"/>
                <w:lang w:eastAsia="en-CA"/>
              </w:rPr>
            </w:pPr>
            <w:r>
              <w:rPr>
                <w:sz w:val="20"/>
                <w:szCs w:val="20"/>
              </w:rPr>
              <w:t>141,000</w:t>
            </w:r>
          </w:p>
        </w:tc>
        <w:tc>
          <w:tcPr>
            <w:tcW w:w="505" w:type="pct"/>
            <w:tcBorders>
              <w:top w:val="nil"/>
              <w:left w:val="nil"/>
              <w:bottom w:val="single" w:sz="4" w:space="0" w:color="auto"/>
              <w:right w:val="single" w:sz="4" w:space="0" w:color="auto"/>
            </w:tcBorders>
          </w:tcPr>
          <w:p w14:paraId="58D1580B" w14:textId="77777777" w:rsidR="00350C9B" w:rsidRDefault="00000000">
            <w:pPr>
              <w:suppressAutoHyphens/>
              <w:ind w:left="-139"/>
              <w:jc w:val="right"/>
              <w:rPr>
                <w:sz w:val="20"/>
                <w:szCs w:val="20"/>
                <w:lang w:eastAsia="en-CA"/>
              </w:rPr>
            </w:pPr>
            <w:r>
              <w:rPr>
                <w:sz w:val="20"/>
                <w:szCs w:val="20"/>
                <w:lang w:eastAsia="en-CA"/>
              </w:rPr>
              <w:t>0</w:t>
            </w:r>
          </w:p>
        </w:tc>
        <w:tc>
          <w:tcPr>
            <w:tcW w:w="505" w:type="pct"/>
            <w:tcBorders>
              <w:top w:val="nil"/>
              <w:left w:val="nil"/>
              <w:bottom w:val="single" w:sz="4" w:space="0" w:color="auto"/>
              <w:right w:val="single" w:sz="4" w:space="0" w:color="auto"/>
            </w:tcBorders>
          </w:tcPr>
          <w:p w14:paraId="722B7E80" w14:textId="77777777" w:rsidR="00350C9B" w:rsidRDefault="00000000">
            <w:pPr>
              <w:suppressAutoHyphens/>
              <w:ind w:left="-139"/>
              <w:jc w:val="right"/>
              <w:rPr>
                <w:sz w:val="20"/>
                <w:szCs w:val="20"/>
                <w:lang w:eastAsia="en-CA"/>
              </w:rPr>
            </w:pPr>
            <w:r>
              <w:rPr>
                <w:sz w:val="20"/>
                <w:szCs w:val="20"/>
                <w:lang w:eastAsia="en-CA"/>
              </w:rPr>
              <w:t>0</w:t>
            </w:r>
          </w:p>
        </w:tc>
        <w:tc>
          <w:tcPr>
            <w:tcW w:w="505" w:type="pct"/>
            <w:tcBorders>
              <w:top w:val="nil"/>
              <w:left w:val="nil"/>
              <w:bottom w:val="single" w:sz="4" w:space="0" w:color="auto"/>
              <w:right w:val="single" w:sz="4" w:space="0" w:color="auto"/>
            </w:tcBorders>
          </w:tcPr>
          <w:p w14:paraId="09A0F2E8" w14:textId="77777777" w:rsidR="00350C9B" w:rsidRDefault="00000000">
            <w:pPr>
              <w:suppressAutoHyphens/>
              <w:ind w:left="-139"/>
              <w:jc w:val="right"/>
              <w:rPr>
                <w:sz w:val="20"/>
                <w:szCs w:val="20"/>
                <w:lang w:eastAsia="en-CA"/>
              </w:rPr>
            </w:pPr>
            <w:r>
              <w:rPr>
                <w:color w:val="000000"/>
                <w:sz w:val="20"/>
                <w:szCs w:val="20"/>
                <w:lang w:eastAsia="en-CA"/>
              </w:rPr>
              <w:t>68,000</w:t>
            </w:r>
          </w:p>
        </w:tc>
        <w:tc>
          <w:tcPr>
            <w:tcW w:w="371" w:type="pct"/>
            <w:tcBorders>
              <w:top w:val="nil"/>
              <w:left w:val="nil"/>
              <w:bottom w:val="single" w:sz="4" w:space="0" w:color="auto"/>
              <w:right w:val="single" w:sz="4" w:space="0" w:color="auto"/>
            </w:tcBorders>
          </w:tcPr>
          <w:p w14:paraId="7E93723D" w14:textId="77777777" w:rsidR="00350C9B" w:rsidRDefault="00000000">
            <w:pPr>
              <w:suppressAutoHyphens/>
              <w:ind w:left="-139"/>
              <w:jc w:val="right"/>
              <w:rPr>
                <w:b/>
                <w:bCs/>
                <w:sz w:val="20"/>
                <w:szCs w:val="20"/>
                <w:lang w:eastAsia="en-CA"/>
              </w:rPr>
            </w:pPr>
            <w:r>
              <w:rPr>
                <w:b/>
                <w:bCs/>
                <w:color w:val="000000"/>
                <w:sz w:val="20"/>
                <w:szCs w:val="20"/>
                <w:lang w:eastAsia="en-CA"/>
              </w:rPr>
              <w:t>325,000</w:t>
            </w:r>
          </w:p>
        </w:tc>
      </w:tr>
      <w:tr w:rsidR="00350C9B" w14:paraId="175AF392" w14:textId="77777777">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F9884B" w14:textId="77777777" w:rsidR="00350C9B" w:rsidRDefault="00000000">
            <w:pPr>
              <w:suppressAutoHyphens/>
              <w:jc w:val="left"/>
              <w:rPr>
                <w:sz w:val="20"/>
                <w:szCs w:val="20"/>
                <w:lang w:eastAsia="en-CA"/>
              </w:rPr>
            </w:pPr>
            <w:r>
              <w:rPr>
                <w:sz w:val="20"/>
                <w:szCs w:val="20"/>
                <w:lang w:eastAsia="en-CA"/>
              </w:rPr>
              <w:t>2.2</w:t>
            </w:r>
          </w:p>
        </w:tc>
        <w:tc>
          <w:tcPr>
            <w:tcW w:w="1394" w:type="pct"/>
            <w:tcBorders>
              <w:top w:val="nil"/>
              <w:left w:val="nil"/>
              <w:bottom w:val="single" w:sz="4" w:space="0" w:color="auto"/>
              <w:right w:val="single" w:sz="4" w:space="0" w:color="auto"/>
            </w:tcBorders>
          </w:tcPr>
          <w:p w14:paraId="73EE60D0" w14:textId="77777777" w:rsidR="00350C9B" w:rsidRDefault="00000000">
            <w:pPr>
              <w:suppressAutoHyphens/>
              <w:jc w:val="left"/>
              <w:rPr>
                <w:sz w:val="20"/>
                <w:szCs w:val="20"/>
                <w:lang w:eastAsia="zh-CN"/>
              </w:rPr>
            </w:pPr>
            <w:r>
              <w:rPr>
                <w:rFonts w:hint="eastAsia"/>
                <w:sz w:val="20"/>
                <w:szCs w:val="20"/>
                <w:lang w:eastAsia="zh-CN"/>
              </w:rPr>
              <w:t>牵头执行机构的支持费用（美元）</w:t>
            </w:r>
          </w:p>
        </w:tc>
        <w:tc>
          <w:tcPr>
            <w:tcW w:w="412" w:type="pct"/>
            <w:tcBorders>
              <w:top w:val="nil"/>
              <w:left w:val="nil"/>
              <w:bottom w:val="single" w:sz="4" w:space="0" w:color="auto"/>
              <w:right w:val="single" w:sz="4" w:space="0" w:color="auto"/>
            </w:tcBorders>
          </w:tcPr>
          <w:p w14:paraId="1B04F4EA" w14:textId="77777777" w:rsidR="00350C9B" w:rsidRDefault="00000000">
            <w:pPr>
              <w:suppressAutoHyphens/>
              <w:jc w:val="right"/>
              <w:rPr>
                <w:sz w:val="20"/>
                <w:szCs w:val="20"/>
                <w:lang w:eastAsia="en-CA"/>
              </w:rPr>
            </w:pPr>
            <w:r>
              <w:rPr>
                <w:sz w:val="20"/>
                <w:szCs w:val="20"/>
              </w:rPr>
              <w:t>8,120</w:t>
            </w:r>
          </w:p>
        </w:tc>
        <w:tc>
          <w:tcPr>
            <w:tcW w:w="372" w:type="pct"/>
            <w:tcBorders>
              <w:top w:val="nil"/>
              <w:left w:val="nil"/>
              <w:bottom w:val="single" w:sz="4" w:space="0" w:color="auto"/>
              <w:right w:val="single" w:sz="4" w:space="0" w:color="auto"/>
            </w:tcBorders>
          </w:tcPr>
          <w:p w14:paraId="28347779"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7FD814DA"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1FA4DC5E" w14:textId="77777777" w:rsidR="00350C9B" w:rsidRDefault="00000000">
            <w:pPr>
              <w:suppressAutoHyphens/>
              <w:jc w:val="right"/>
              <w:rPr>
                <w:sz w:val="20"/>
                <w:szCs w:val="20"/>
                <w:lang w:eastAsia="en-CA"/>
              </w:rPr>
            </w:pPr>
            <w:r>
              <w:rPr>
                <w:sz w:val="20"/>
                <w:szCs w:val="20"/>
                <w:lang w:eastAsia="zh-CN" w:bidi="hi-IN"/>
              </w:rPr>
              <w:t>9,870</w:t>
            </w:r>
          </w:p>
        </w:tc>
        <w:tc>
          <w:tcPr>
            <w:tcW w:w="505" w:type="pct"/>
            <w:tcBorders>
              <w:top w:val="nil"/>
              <w:left w:val="nil"/>
              <w:bottom w:val="single" w:sz="4" w:space="0" w:color="auto"/>
              <w:right w:val="single" w:sz="4" w:space="0" w:color="auto"/>
            </w:tcBorders>
          </w:tcPr>
          <w:p w14:paraId="12A6CEA7" w14:textId="77777777" w:rsidR="00350C9B" w:rsidRDefault="00000000">
            <w:pPr>
              <w:suppressAutoHyphens/>
              <w:jc w:val="right"/>
              <w:rPr>
                <w:sz w:val="20"/>
                <w:szCs w:val="20"/>
                <w:lang w:eastAsia="en-CA"/>
              </w:rPr>
            </w:pPr>
            <w:r>
              <w:rPr>
                <w:sz w:val="20"/>
                <w:szCs w:val="20"/>
                <w:lang w:eastAsia="en-CA"/>
              </w:rPr>
              <w:t>0</w:t>
            </w:r>
          </w:p>
        </w:tc>
        <w:tc>
          <w:tcPr>
            <w:tcW w:w="505" w:type="pct"/>
            <w:tcBorders>
              <w:top w:val="nil"/>
              <w:left w:val="nil"/>
              <w:bottom w:val="single" w:sz="4" w:space="0" w:color="auto"/>
              <w:right w:val="single" w:sz="4" w:space="0" w:color="auto"/>
            </w:tcBorders>
          </w:tcPr>
          <w:p w14:paraId="2452A19B" w14:textId="77777777" w:rsidR="00350C9B" w:rsidRDefault="00000000">
            <w:pPr>
              <w:suppressAutoHyphens/>
              <w:jc w:val="right"/>
              <w:rPr>
                <w:sz w:val="20"/>
                <w:szCs w:val="20"/>
                <w:lang w:eastAsia="en-CA"/>
              </w:rPr>
            </w:pPr>
            <w:r>
              <w:rPr>
                <w:sz w:val="20"/>
                <w:szCs w:val="20"/>
              </w:rPr>
              <w:t>0</w:t>
            </w:r>
          </w:p>
        </w:tc>
        <w:tc>
          <w:tcPr>
            <w:tcW w:w="505" w:type="pct"/>
            <w:tcBorders>
              <w:top w:val="nil"/>
              <w:left w:val="nil"/>
              <w:bottom w:val="single" w:sz="4" w:space="0" w:color="auto"/>
              <w:right w:val="single" w:sz="4" w:space="0" w:color="auto"/>
            </w:tcBorders>
          </w:tcPr>
          <w:p w14:paraId="110E6EFC" w14:textId="77777777" w:rsidR="00350C9B" w:rsidRDefault="00000000">
            <w:pPr>
              <w:suppressAutoHyphens/>
              <w:jc w:val="right"/>
              <w:rPr>
                <w:sz w:val="20"/>
                <w:szCs w:val="20"/>
                <w:lang w:eastAsia="en-CA"/>
              </w:rPr>
            </w:pPr>
            <w:r>
              <w:rPr>
                <w:color w:val="000000"/>
                <w:sz w:val="20"/>
                <w:szCs w:val="20"/>
                <w:lang w:eastAsia="en-CA"/>
              </w:rPr>
              <w:t>4,760</w:t>
            </w:r>
          </w:p>
        </w:tc>
        <w:tc>
          <w:tcPr>
            <w:tcW w:w="371" w:type="pct"/>
            <w:tcBorders>
              <w:top w:val="nil"/>
              <w:left w:val="nil"/>
              <w:bottom w:val="single" w:sz="4" w:space="0" w:color="auto"/>
              <w:right w:val="single" w:sz="4" w:space="0" w:color="auto"/>
            </w:tcBorders>
          </w:tcPr>
          <w:p w14:paraId="71C46B72" w14:textId="77777777" w:rsidR="00350C9B" w:rsidRDefault="00000000">
            <w:pPr>
              <w:suppressAutoHyphens/>
              <w:jc w:val="right"/>
              <w:rPr>
                <w:b/>
                <w:bCs/>
                <w:sz w:val="20"/>
                <w:szCs w:val="20"/>
                <w:lang w:eastAsia="en-CA"/>
              </w:rPr>
            </w:pPr>
            <w:r>
              <w:rPr>
                <w:b/>
                <w:bCs/>
                <w:color w:val="000000"/>
                <w:sz w:val="20"/>
                <w:szCs w:val="20"/>
                <w:lang w:eastAsia="en-CA"/>
              </w:rPr>
              <w:t>22,750</w:t>
            </w:r>
          </w:p>
        </w:tc>
      </w:tr>
      <w:tr w:rsidR="00350C9B" w14:paraId="0D724EA0" w14:textId="77777777">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73EE4F5" w14:textId="77777777" w:rsidR="00350C9B" w:rsidRDefault="00000000">
            <w:pPr>
              <w:suppressAutoHyphens/>
              <w:jc w:val="left"/>
              <w:rPr>
                <w:sz w:val="20"/>
                <w:szCs w:val="20"/>
                <w:lang w:eastAsia="en-CA"/>
              </w:rPr>
            </w:pPr>
            <w:r>
              <w:rPr>
                <w:sz w:val="20"/>
                <w:szCs w:val="20"/>
                <w:lang w:eastAsia="en-CA"/>
              </w:rPr>
              <w:t>3.1</w:t>
            </w:r>
          </w:p>
        </w:tc>
        <w:tc>
          <w:tcPr>
            <w:tcW w:w="1394" w:type="pct"/>
            <w:tcBorders>
              <w:top w:val="nil"/>
              <w:left w:val="nil"/>
              <w:bottom w:val="single" w:sz="4" w:space="0" w:color="auto"/>
              <w:right w:val="single" w:sz="4" w:space="0" w:color="auto"/>
            </w:tcBorders>
          </w:tcPr>
          <w:p w14:paraId="62E25854" w14:textId="77777777" w:rsidR="00350C9B" w:rsidRDefault="00000000">
            <w:pPr>
              <w:suppressAutoHyphens/>
              <w:jc w:val="left"/>
              <w:rPr>
                <w:sz w:val="20"/>
                <w:szCs w:val="20"/>
                <w:lang w:eastAsia="zh-CN"/>
              </w:rPr>
            </w:pPr>
            <w:r>
              <w:rPr>
                <w:rFonts w:hint="eastAsia"/>
                <w:sz w:val="20"/>
                <w:szCs w:val="20"/>
                <w:lang w:eastAsia="zh-CN"/>
              </w:rPr>
              <w:t>商定供资总额（美元）</w:t>
            </w:r>
          </w:p>
        </w:tc>
        <w:tc>
          <w:tcPr>
            <w:tcW w:w="412" w:type="pct"/>
            <w:tcBorders>
              <w:top w:val="nil"/>
              <w:left w:val="nil"/>
              <w:bottom w:val="single" w:sz="4" w:space="0" w:color="auto"/>
              <w:right w:val="single" w:sz="4" w:space="0" w:color="auto"/>
            </w:tcBorders>
          </w:tcPr>
          <w:p w14:paraId="206379BE" w14:textId="77777777" w:rsidR="00350C9B" w:rsidRDefault="00000000">
            <w:pPr>
              <w:suppressAutoHyphens/>
              <w:jc w:val="right"/>
              <w:rPr>
                <w:sz w:val="20"/>
                <w:szCs w:val="20"/>
              </w:rPr>
            </w:pPr>
            <w:r>
              <w:rPr>
                <w:sz w:val="20"/>
                <w:szCs w:val="20"/>
              </w:rPr>
              <w:t>116,000</w:t>
            </w:r>
          </w:p>
        </w:tc>
        <w:tc>
          <w:tcPr>
            <w:tcW w:w="372" w:type="pct"/>
            <w:tcBorders>
              <w:top w:val="nil"/>
              <w:left w:val="nil"/>
              <w:bottom w:val="single" w:sz="4" w:space="0" w:color="auto"/>
              <w:right w:val="single" w:sz="4" w:space="0" w:color="auto"/>
            </w:tcBorders>
          </w:tcPr>
          <w:p w14:paraId="23421EBB"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3AA1A1F5"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65CF0C6B" w14:textId="77777777" w:rsidR="00350C9B" w:rsidRDefault="00000000">
            <w:pPr>
              <w:suppressAutoHyphens/>
              <w:jc w:val="right"/>
              <w:rPr>
                <w:sz w:val="20"/>
                <w:szCs w:val="20"/>
              </w:rPr>
            </w:pPr>
            <w:r>
              <w:rPr>
                <w:sz w:val="20"/>
                <w:szCs w:val="20"/>
              </w:rPr>
              <w:t>141,000</w:t>
            </w:r>
          </w:p>
        </w:tc>
        <w:tc>
          <w:tcPr>
            <w:tcW w:w="505" w:type="pct"/>
            <w:tcBorders>
              <w:top w:val="nil"/>
              <w:left w:val="nil"/>
              <w:bottom w:val="single" w:sz="4" w:space="0" w:color="auto"/>
              <w:right w:val="single" w:sz="4" w:space="0" w:color="auto"/>
            </w:tcBorders>
          </w:tcPr>
          <w:p w14:paraId="531C4B99" w14:textId="77777777" w:rsidR="00350C9B" w:rsidRDefault="00000000">
            <w:pPr>
              <w:suppressAutoHyphens/>
              <w:jc w:val="right"/>
              <w:rPr>
                <w:sz w:val="20"/>
                <w:szCs w:val="20"/>
                <w:lang w:eastAsia="en-CA"/>
              </w:rPr>
            </w:pPr>
            <w:r>
              <w:rPr>
                <w:sz w:val="20"/>
                <w:szCs w:val="20"/>
                <w:lang w:eastAsia="en-CA"/>
              </w:rPr>
              <w:t>0</w:t>
            </w:r>
          </w:p>
        </w:tc>
        <w:tc>
          <w:tcPr>
            <w:tcW w:w="505" w:type="pct"/>
            <w:tcBorders>
              <w:top w:val="nil"/>
              <w:left w:val="nil"/>
              <w:bottom w:val="single" w:sz="4" w:space="0" w:color="auto"/>
              <w:right w:val="single" w:sz="4" w:space="0" w:color="auto"/>
            </w:tcBorders>
          </w:tcPr>
          <w:p w14:paraId="7F8D078B" w14:textId="77777777" w:rsidR="00350C9B" w:rsidRDefault="00000000">
            <w:pPr>
              <w:suppressAutoHyphens/>
              <w:jc w:val="right"/>
              <w:rPr>
                <w:sz w:val="20"/>
                <w:szCs w:val="20"/>
              </w:rPr>
            </w:pPr>
            <w:r>
              <w:rPr>
                <w:sz w:val="20"/>
                <w:szCs w:val="20"/>
                <w:lang w:eastAsia="en-CA"/>
              </w:rPr>
              <w:t>0</w:t>
            </w:r>
          </w:p>
        </w:tc>
        <w:tc>
          <w:tcPr>
            <w:tcW w:w="505" w:type="pct"/>
            <w:tcBorders>
              <w:top w:val="nil"/>
              <w:left w:val="nil"/>
              <w:bottom w:val="single" w:sz="4" w:space="0" w:color="auto"/>
              <w:right w:val="single" w:sz="4" w:space="0" w:color="auto"/>
            </w:tcBorders>
          </w:tcPr>
          <w:p w14:paraId="60674CF7" w14:textId="77777777" w:rsidR="00350C9B" w:rsidRDefault="00000000">
            <w:pPr>
              <w:suppressAutoHyphens/>
              <w:jc w:val="right"/>
              <w:rPr>
                <w:sz w:val="20"/>
                <w:szCs w:val="20"/>
                <w:lang w:eastAsia="en-CA"/>
              </w:rPr>
            </w:pPr>
            <w:r>
              <w:rPr>
                <w:color w:val="000000"/>
                <w:sz w:val="20"/>
                <w:szCs w:val="20"/>
                <w:lang w:eastAsia="en-CA"/>
              </w:rPr>
              <w:t>68,000</w:t>
            </w:r>
          </w:p>
        </w:tc>
        <w:tc>
          <w:tcPr>
            <w:tcW w:w="371" w:type="pct"/>
            <w:tcBorders>
              <w:top w:val="nil"/>
              <w:left w:val="nil"/>
              <w:bottom w:val="single" w:sz="4" w:space="0" w:color="auto"/>
              <w:right w:val="single" w:sz="4" w:space="0" w:color="auto"/>
            </w:tcBorders>
          </w:tcPr>
          <w:p w14:paraId="7600881A" w14:textId="77777777" w:rsidR="00350C9B" w:rsidRDefault="00000000">
            <w:pPr>
              <w:suppressAutoHyphens/>
              <w:jc w:val="right"/>
              <w:rPr>
                <w:b/>
                <w:bCs/>
                <w:sz w:val="20"/>
                <w:szCs w:val="20"/>
              </w:rPr>
            </w:pPr>
            <w:r>
              <w:rPr>
                <w:b/>
                <w:bCs/>
                <w:color w:val="000000"/>
                <w:sz w:val="20"/>
                <w:szCs w:val="20"/>
                <w:lang w:eastAsia="en-CA"/>
              </w:rPr>
              <w:t>325,000</w:t>
            </w:r>
          </w:p>
        </w:tc>
      </w:tr>
      <w:tr w:rsidR="00350C9B" w14:paraId="5377123B" w14:textId="77777777">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3F094B" w14:textId="77777777" w:rsidR="00350C9B" w:rsidRDefault="00000000">
            <w:pPr>
              <w:suppressAutoHyphens/>
              <w:jc w:val="left"/>
              <w:rPr>
                <w:sz w:val="20"/>
                <w:szCs w:val="20"/>
                <w:lang w:eastAsia="en-CA"/>
              </w:rPr>
            </w:pPr>
            <w:r>
              <w:rPr>
                <w:sz w:val="20"/>
                <w:szCs w:val="20"/>
                <w:lang w:eastAsia="en-CA"/>
              </w:rPr>
              <w:t>3.2</w:t>
            </w:r>
          </w:p>
        </w:tc>
        <w:tc>
          <w:tcPr>
            <w:tcW w:w="1394" w:type="pct"/>
            <w:tcBorders>
              <w:top w:val="nil"/>
              <w:left w:val="nil"/>
              <w:bottom w:val="single" w:sz="4" w:space="0" w:color="auto"/>
              <w:right w:val="single" w:sz="4" w:space="0" w:color="auto"/>
            </w:tcBorders>
          </w:tcPr>
          <w:p w14:paraId="0E5472CB" w14:textId="77777777" w:rsidR="00350C9B" w:rsidRDefault="00000000">
            <w:pPr>
              <w:suppressAutoHyphens/>
              <w:jc w:val="left"/>
              <w:rPr>
                <w:sz w:val="20"/>
                <w:szCs w:val="20"/>
                <w:lang w:eastAsia="en-CA"/>
              </w:rPr>
            </w:pPr>
            <w:proofErr w:type="spellStart"/>
            <w:r>
              <w:rPr>
                <w:sz w:val="20"/>
                <w:szCs w:val="20"/>
                <w:lang w:eastAsia="en-CA"/>
              </w:rPr>
              <w:t>支持费用总额</w:t>
            </w:r>
            <w:proofErr w:type="spellEnd"/>
            <w:r>
              <w:rPr>
                <w:sz w:val="20"/>
                <w:szCs w:val="20"/>
                <w:lang w:eastAsia="en-CA"/>
              </w:rPr>
              <w:t xml:space="preserve"> (</w:t>
            </w:r>
            <w:proofErr w:type="spellStart"/>
            <w:r>
              <w:rPr>
                <w:sz w:val="20"/>
                <w:szCs w:val="20"/>
                <w:lang w:eastAsia="en-CA"/>
              </w:rPr>
              <w:t>美元</w:t>
            </w:r>
            <w:proofErr w:type="spellEnd"/>
            <w:r>
              <w:rPr>
                <w:sz w:val="20"/>
                <w:szCs w:val="20"/>
                <w:lang w:eastAsia="en-CA"/>
              </w:rPr>
              <w:t>)</w:t>
            </w:r>
          </w:p>
        </w:tc>
        <w:tc>
          <w:tcPr>
            <w:tcW w:w="412" w:type="pct"/>
            <w:tcBorders>
              <w:top w:val="nil"/>
              <w:left w:val="nil"/>
              <w:bottom w:val="single" w:sz="4" w:space="0" w:color="auto"/>
              <w:right w:val="single" w:sz="4" w:space="0" w:color="auto"/>
            </w:tcBorders>
          </w:tcPr>
          <w:p w14:paraId="58C482A1" w14:textId="77777777" w:rsidR="00350C9B" w:rsidRDefault="00000000">
            <w:pPr>
              <w:suppressAutoHyphens/>
              <w:jc w:val="right"/>
              <w:rPr>
                <w:sz w:val="20"/>
                <w:szCs w:val="20"/>
              </w:rPr>
            </w:pPr>
            <w:r>
              <w:rPr>
                <w:sz w:val="20"/>
                <w:szCs w:val="20"/>
              </w:rPr>
              <w:t>8,120</w:t>
            </w:r>
          </w:p>
        </w:tc>
        <w:tc>
          <w:tcPr>
            <w:tcW w:w="372" w:type="pct"/>
            <w:tcBorders>
              <w:top w:val="nil"/>
              <w:left w:val="nil"/>
              <w:bottom w:val="single" w:sz="4" w:space="0" w:color="auto"/>
              <w:right w:val="single" w:sz="4" w:space="0" w:color="auto"/>
            </w:tcBorders>
          </w:tcPr>
          <w:p w14:paraId="05D42CC3"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37C5F940"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40F7DFDF" w14:textId="77777777" w:rsidR="00350C9B" w:rsidRDefault="00000000">
            <w:pPr>
              <w:suppressAutoHyphens/>
              <w:jc w:val="right"/>
              <w:rPr>
                <w:sz w:val="20"/>
                <w:szCs w:val="20"/>
              </w:rPr>
            </w:pPr>
            <w:r>
              <w:rPr>
                <w:sz w:val="20"/>
                <w:szCs w:val="20"/>
                <w:lang w:eastAsia="zh-CN" w:bidi="hi-IN"/>
              </w:rPr>
              <w:t>9,870</w:t>
            </w:r>
          </w:p>
        </w:tc>
        <w:tc>
          <w:tcPr>
            <w:tcW w:w="505" w:type="pct"/>
            <w:tcBorders>
              <w:top w:val="nil"/>
              <w:left w:val="nil"/>
              <w:bottom w:val="single" w:sz="4" w:space="0" w:color="auto"/>
              <w:right w:val="single" w:sz="4" w:space="0" w:color="auto"/>
            </w:tcBorders>
          </w:tcPr>
          <w:p w14:paraId="00543CC4" w14:textId="77777777" w:rsidR="00350C9B" w:rsidRDefault="00000000">
            <w:pPr>
              <w:suppressAutoHyphens/>
              <w:jc w:val="right"/>
              <w:rPr>
                <w:sz w:val="20"/>
                <w:szCs w:val="20"/>
                <w:lang w:eastAsia="en-CA"/>
              </w:rPr>
            </w:pPr>
            <w:r>
              <w:rPr>
                <w:sz w:val="20"/>
                <w:szCs w:val="20"/>
                <w:lang w:eastAsia="en-CA"/>
              </w:rPr>
              <w:t>0</w:t>
            </w:r>
          </w:p>
        </w:tc>
        <w:tc>
          <w:tcPr>
            <w:tcW w:w="505" w:type="pct"/>
            <w:tcBorders>
              <w:top w:val="nil"/>
              <w:left w:val="nil"/>
              <w:bottom w:val="single" w:sz="4" w:space="0" w:color="auto"/>
              <w:right w:val="single" w:sz="4" w:space="0" w:color="auto"/>
            </w:tcBorders>
          </w:tcPr>
          <w:p w14:paraId="3AABDB02" w14:textId="77777777" w:rsidR="00350C9B" w:rsidRDefault="00000000">
            <w:pPr>
              <w:suppressAutoHyphens/>
              <w:jc w:val="right"/>
              <w:rPr>
                <w:sz w:val="20"/>
                <w:szCs w:val="20"/>
              </w:rPr>
            </w:pPr>
            <w:r>
              <w:rPr>
                <w:sz w:val="20"/>
                <w:szCs w:val="20"/>
              </w:rPr>
              <w:t>0</w:t>
            </w:r>
          </w:p>
        </w:tc>
        <w:tc>
          <w:tcPr>
            <w:tcW w:w="505" w:type="pct"/>
            <w:tcBorders>
              <w:top w:val="nil"/>
              <w:left w:val="nil"/>
              <w:bottom w:val="single" w:sz="4" w:space="0" w:color="auto"/>
              <w:right w:val="single" w:sz="4" w:space="0" w:color="auto"/>
            </w:tcBorders>
          </w:tcPr>
          <w:p w14:paraId="6DFDB138" w14:textId="77777777" w:rsidR="00350C9B" w:rsidRDefault="00000000">
            <w:pPr>
              <w:suppressAutoHyphens/>
              <w:jc w:val="right"/>
              <w:rPr>
                <w:sz w:val="20"/>
                <w:szCs w:val="20"/>
                <w:lang w:eastAsia="en-CA"/>
              </w:rPr>
            </w:pPr>
            <w:r>
              <w:rPr>
                <w:color w:val="000000"/>
                <w:sz w:val="20"/>
                <w:szCs w:val="20"/>
                <w:lang w:eastAsia="en-CA"/>
              </w:rPr>
              <w:t>4,760</w:t>
            </w:r>
          </w:p>
        </w:tc>
        <w:tc>
          <w:tcPr>
            <w:tcW w:w="371" w:type="pct"/>
            <w:tcBorders>
              <w:top w:val="nil"/>
              <w:left w:val="nil"/>
              <w:bottom w:val="single" w:sz="4" w:space="0" w:color="auto"/>
              <w:right w:val="single" w:sz="4" w:space="0" w:color="auto"/>
            </w:tcBorders>
          </w:tcPr>
          <w:p w14:paraId="3884A33C" w14:textId="77777777" w:rsidR="00350C9B" w:rsidRDefault="00000000">
            <w:pPr>
              <w:suppressAutoHyphens/>
              <w:jc w:val="right"/>
              <w:rPr>
                <w:b/>
                <w:bCs/>
                <w:sz w:val="20"/>
                <w:szCs w:val="20"/>
              </w:rPr>
            </w:pPr>
            <w:r>
              <w:rPr>
                <w:b/>
                <w:bCs/>
                <w:color w:val="000000"/>
                <w:sz w:val="20"/>
                <w:szCs w:val="20"/>
                <w:lang w:eastAsia="en-CA"/>
              </w:rPr>
              <w:t>22,750</w:t>
            </w:r>
          </w:p>
        </w:tc>
      </w:tr>
      <w:tr w:rsidR="00350C9B" w14:paraId="045DF083" w14:textId="77777777">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034EAF" w14:textId="77777777" w:rsidR="00350C9B" w:rsidRDefault="00000000">
            <w:pPr>
              <w:suppressAutoHyphens/>
              <w:jc w:val="left"/>
              <w:rPr>
                <w:sz w:val="20"/>
                <w:szCs w:val="20"/>
                <w:lang w:eastAsia="en-CA"/>
              </w:rPr>
            </w:pPr>
            <w:r>
              <w:rPr>
                <w:sz w:val="20"/>
                <w:szCs w:val="20"/>
                <w:lang w:eastAsia="en-CA"/>
              </w:rPr>
              <w:t>3.3</w:t>
            </w:r>
          </w:p>
        </w:tc>
        <w:tc>
          <w:tcPr>
            <w:tcW w:w="1394" w:type="pct"/>
            <w:tcBorders>
              <w:top w:val="nil"/>
              <w:left w:val="nil"/>
              <w:bottom w:val="single" w:sz="4" w:space="0" w:color="auto"/>
              <w:right w:val="single" w:sz="4" w:space="0" w:color="auto"/>
            </w:tcBorders>
          </w:tcPr>
          <w:p w14:paraId="0BEE3C9C" w14:textId="77777777" w:rsidR="00350C9B" w:rsidRDefault="00000000">
            <w:pPr>
              <w:suppressAutoHyphens/>
              <w:jc w:val="left"/>
              <w:rPr>
                <w:sz w:val="20"/>
                <w:szCs w:val="20"/>
                <w:lang w:eastAsia="en-CA"/>
              </w:rPr>
            </w:pPr>
            <w:proofErr w:type="spellStart"/>
            <w:r>
              <w:rPr>
                <w:sz w:val="20"/>
                <w:szCs w:val="20"/>
                <w:lang w:eastAsia="en-CA"/>
              </w:rPr>
              <w:t>商定费用总额</w:t>
            </w:r>
            <w:proofErr w:type="spellEnd"/>
            <w:r>
              <w:rPr>
                <w:sz w:val="20"/>
                <w:szCs w:val="20"/>
                <w:lang w:eastAsia="en-CA"/>
              </w:rPr>
              <w:t xml:space="preserve"> (</w:t>
            </w:r>
            <w:proofErr w:type="spellStart"/>
            <w:r>
              <w:rPr>
                <w:sz w:val="20"/>
                <w:szCs w:val="20"/>
                <w:lang w:eastAsia="en-CA"/>
              </w:rPr>
              <w:t>美元</w:t>
            </w:r>
            <w:proofErr w:type="spellEnd"/>
            <w:r>
              <w:rPr>
                <w:sz w:val="20"/>
                <w:szCs w:val="20"/>
                <w:lang w:eastAsia="en-CA"/>
              </w:rPr>
              <w:t>)</w:t>
            </w:r>
          </w:p>
        </w:tc>
        <w:tc>
          <w:tcPr>
            <w:tcW w:w="412" w:type="pct"/>
            <w:tcBorders>
              <w:top w:val="nil"/>
              <w:left w:val="nil"/>
              <w:bottom w:val="single" w:sz="4" w:space="0" w:color="auto"/>
              <w:right w:val="single" w:sz="4" w:space="0" w:color="auto"/>
            </w:tcBorders>
          </w:tcPr>
          <w:p w14:paraId="4D97E684" w14:textId="77777777" w:rsidR="00350C9B" w:rsidRDefault="00000000">
            <w:pPr>
              <w:suppressAutoHyphens/>
              <w:jc w:val="right"/>
              <w:rPr>
                <w:sz w:val="20"/>
                <w:szCs w:val="20"/>
                <w:lang w:eastAsia="en-CA"/>
              </w:rPr>
            </w:pPr>
            <w:r>
              <w:rPr>
                <w:color w:val="000000"/>
                <w:sz w:val="20"/>
                <w:szCs w:val="20"/>
                <w:lang w:eastAsia="en-CA"/>
              </w:rPr>
              <w:t>124,120</w:t>
            </w:r>
          </w:p>
        </w:tc>
        <w:tc>
          <w:tcPr>
            <w:tcW w:w="372" w:type="pct"/>
            <w:tcBorders>
              <w:top w:val="nil"/>
              <w:left w:val="nil"/>
              <w:bottom w:val="single" w:sz="4" w:space="0" w:color="auto"/>
              <w:right w:val="single" w:sz="4" w:space="0" w:color="auto"/>
            </w:tcBorders>
          </w:tcPr>
          <w:p w14:paraId="5773387C"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7A4AC16A" w14:textId="77777777" w:rsidR="00350C9B" w:rsidRDefault="00000000">
            <w:pPr>
              <w:suppressAutoHyphens/>
              <w:jc w:val="right"/>
              <w:rPr>
                <w:sz w:val="20"/>
                <w:szCs w:val="20"/>
                <w:lang w:eastAsia="en-CA"/>
              </w:rPr>
            </w:pPr>
            <w:r>
              <w:rPr>
                <w:sz w:val="20"/>
                <w:szCs w:val="20"/>
                <w:lang w:eastAsia="en-CA"/>
              </w:rPr>
              <w:t>0</w:t>
            </w:r>
          </w:p>
        </w:tc>
        <w:tc>
          <w:tcPr>
            <w:tcW w:w="372" w:type="pct"/>
            <w:tcBorders>
              <w:top w:val="nil"/>
              <w:left w:val="nil"/>
              <w:bottom w:val="single" w:sz="4" w:space="0" w:color="auto"/>
              <w:right w:val="single" w:sz="4" w:space="0" w:color="auto"/>
            </w:tcBorders>
          </w:tcPr>
          <w:p w14:paraId="20EAED94" w14:textId="77777777" w:rsidR="00350C9B" w:rsidRDefault="00000000">
            <w:pPr>
              <w:suppressAutoHyphens/>
              <w:jc w:val="right"/>
              <w:rPr>
                <w:sz w:val="20"/>
                <w:szCs w:val="20"/>
                <w:lang w:eastAsia="en-CA"/>
              </w:rPr>
            </w:pPr>
            <w:r>
              <w:rPr>
                <w:sz w:val="20"/>
                <w:szCs w:val="20"/>
              </w:rPr>
              <w:t>150,870</w:t>
            </w:r>
          </w:p>
        </w:tc>
        <w:tc>
          <w:tcPr>
            <w:tcW w:w="505" w:type="pct"/>
            <w:tcBorders>
              <w:top w:val="nil"/>
              <w:left w:val="nil"/>
              <w:bottom w:val="single" w:sz="4" w:space="0" w:color="auto"/>
              <w:right w:val="single" w:sz="4" w:space="0" w:color="auto"/>
            </w:tcBorders>
          </w:tcPr>
          <w:p w14:paraId="6FA91A29" w14:textId="77777777" w:rsidR="00350C9B" w:rsidRDefault="00000000">
            <w:pPr>
              <w:suppressAutoHyphens/>
              <w:jc w:val="right"/>
              <w:rPr>
                <w:sz w:val="20"/>
                <w:szCs w:val="20"/>
                <w:lang w:eastAsia="en-CA"/>
              </w:rPr>
            </w:pPr>
            <w:r>
              <w:rPr>
                <w:sz w:val="20"/>
                <w:szCs w:val="20"/>
                <w:lang w:eastAsia="en-CA"/>
              </w:rPr>
              <w:t>0</w:t>
            </w:r>
          </w:p>
        </w:tc>
        <w:tc>
          <w:tcPr>
            <w:tcW w:w="505" w:type="pct"/>
            <w:tcBorders>
              <w:top w:val="nil"/>
              <w:left w:val="nil"/>
              <w:bottom w:val="single" w:sz="4" w:space="0" w:color="auto"/>
              <w:right w:val="single" w:sz="4" w:space="0" w:color="auto"/>
            </w:tcBorders>
          </w:tcPr>
          <w:p w14:paraId="455D771A" w14:textId="77777777" w:rsidR="00350C9B" w:rsidRDefault="00000000">
            <w:pPr>
              <w:suppressAutoHyphens/>
              <w:jc w:val="right"/>
              <w:rPr>
                <w:sz w:val="20"/>
                <w:szCs w:val="20"/>
                <w:lang w:eastAsia="en-CA"/>
              </w:rPr>
            </w:pPr>
            <w:r>
              <w:rPr>
                <w:sz w:val="20"/>
                <w:szCs w:val="20"/>
              </w:rPr>
              <w:t>0</w:t>
            </w:r>
          </w:p>
        </w:tc>
        <w:tc>
          <w:tcPr>
            <w:tcW w:w="505" w:type="pct"/>
            <w:tcBorders>
              <w:top w:val="nil"/>
              <w:left w:val="nil"/>
              <w:bottom w:val="single" w:sz="4" w:space="0" w:color="auto"/>
              <w:right w:val="single" w:sz="4" w:space="0" w:color="auto"/>
            </w:tcBorders>
          </w:tcPr>
          <w:p w14:paraId="2DAF02FA" w14:textId="77777777" w:rsidR="00350C9B" w:rsidRDefault="00000000">
            <w:pPr>
              <w:suppressAutoHyphens/>
              <w:jc w:val="right"/>
              <w:rPr>
                <w:sz w:val="20"/>
                <w:szCs w:val="20"/>
                <w:lang w:eastAsia="en-CA"/>
              </w:rPr>
            </w:pPr>
            <w:r>
              <w:rPr>
                <w:color w:val="000000"/>
                <w:sz w:val="20"/>
                <w:szCs w:val="20"/>
                <w:lang w:eastAsia="en-CA"/>
              </w:rPr>
              <w:t>72,760</w:t>
            </w:r>
          </w:p>
        </w:tc>
        <w:tc>
          <w:tcPr>
            <w:tcW w:w="371" w:type="pct"/>
            <w:tcBorders>
              <w:top w:val="nil"/>
              <w:left w:val="nil"/>
              <w:bottom w:val="single" w:sz="4" w:space="0" w:color="auto"/>
              <w:right w:val="single" w:sz="4" w:space="0" w:color="auto"/>
            </w:tcBorders>
          </w:tcPr>
          <w:p w14:paraId="2E120531" w14:textId="77777777" w:rsidR="00350C9B" w:rsidRDefault="00000000">
            <w:pPr>
              <w:suppressAutoHyphens/>
              <w:jc w:val="right"/>
              <w:rPr>
                <w:b/>
                <w:bCs/>
                <w:sz w:val="20"/>
                <w:szCs w:val="20"/>
                <w:lang w:eastAsia="en-CA"/>
              </w:rPr>
            </w:pPr>
            <w:r>
              <w:rPr>
                <w:b/>
                <w:bCs/>
                <w:color w:val="000000"/>
                <w:sz w:val="20"/>
                <w:szCs w:val="20"/>
                <w:lang w:eastAsia="en-CA"/>
              </w:rPr>
              <w:t>347,750</w:t>
            </w:r>
          </w:p>
        </w:tc>
      </w:tr>
    </w:tbl>
    <w:p w14:paraId="22E07E8D" w14:textId="77777777" w:rsidR="00350C9B" w:rsidRDefault="00000000">
      <w:pPr>
        <w:tabs>
          <w:tab w:val="left" w:pos="1097"/>
          <w:tab w:val="left" w:pos="2098"/>
          <w:tab w:val="left" w:pos="3099"/>
          <w:tab w:val="left" w:pos="4100"/>
          <w:tab w:val="left" w:pos="5251"/>
          <w:tab w:val="left" w:pos="6318"/>
        </w:tabs>
        <w:suppressAutoHyphens/>
        <w:jc w:val="left"/>
        <w:rPr>
          <w:sz w:val="18"/>
          <w:szCs w:val="18"/>
          <w:lang w:eastAsia="zh-CN"/>
        </w:rPr>
      </w:pPr>
      <w:bookmarkStart w:id="18" w:name="_Hlk151374531"/>
      <w:r>
        <w:rPr>
          <w:sz w:val="18"/>
          <w:szCs w:val="18"/>
          <w:lang w:eastAsia="zh-CN"/>
        </w:rPr>
        <w:t>*</w:t>
      </w:r>
      <w:r>
        <w:rPr>
          <w:rFonts w:hint="eastAsia"/>
          <w:sz w:val="18"/>
          <w:szCs w:val="18"/>
          <w:lang w:eastAsia="zh-CN"/>
        </w:rPr>
        <w:t>氟氯烃淘汰管理计划第二阶段</w:t>
      </w:r>
      <w:r>
        <w:rPr>
          <w:rFonts w:hint="eastAsia"/>
          <w:sz w:val="18"/>
          <w:szCs w:val="18"/>
          <w:lang w:val="en-US" w:eastAsia="zh-CN"/>
        </w:rPr>
        <w:t>订</w:t>
      </w:r>
      <w:r>
        <w:rPr>
          <w:rFonts w:hint="eastAsia"/>
          <w:sz w:val="18"/>
          <w:szCs w:val="18"/>
          <w:lang w:eastAsia="zh-CN"/>
        </w:rPr>
        <w:t>有</w:t>
      </w:r>
      <w:r>
        <w:rPr>
          <w:rFonts w:hint="eastAsia"/>
          <w:sz w:val="18"/>
          <w:szCs w:val="18"/>
          <w:lang w:eastAsia="zh-CN"/>
        </w:rPr>
        <w:t>2025</w:t>
      </w:r>
      <w:r>
        <w:rPr>
          <w:rFonts w:hint="eastAsia"/>
          <w:sz w:val="18"/>
          <w:szCs w:val="18"/>
          <w:lang w:eastAsia="zh-CN"/>
        </w:rPr>
        <w:t>年的既定目标。</w:t>
      </w:r>
      <w:bookmarkEnd w:id="18"/>
    </w:p>
    <w:p w14:paraId="19639A1A" w14:textId="77777777" w:rsidR="00350C9B" w:rsidRDefault="00000000">
      <w:pPr>
        <w:tabs>
          <w:tab w:val="left" w:pos="1097"/>
          <w:tab w:val="left" w:pos="2098"/>
          <w:tab w:val="left" w:pos="3099"/>
          <w:tab w:val="left" w:pos="4100"/>
          <w:tab w:val="left" w:pos="5251"/>
          <w:tab w:val="left" w:pos="6318"/>
        </w:tabs>
        <w:suppressAutoHyphens/>
        <w:spacing w:before="240" w:after="40"/>
        <w:jc w:val="left"/>
        <w:rPr>
          <w:b/>
          <w:bCs/>
          <w:lang w:eastAsia="zh-CN"/>
        </w:rPr>
      </w:pPr>
      <w:r>
        <w:rPr>
          <w:b/>
          <w:bCs/>
          <w:lang w:eastAsia="zh-CN"/>
        </w:rPr>
        <w:t>氟氯烃淘汰管理计划</w:t>
      </w:r>
      <w:r>
        <w:rPr>
          <w:b/>
          <w:bCs/>
          <w:lang w:eastAsia="zh-CN"/>
        </w:rPr>
        <w:t xml:space="preserve"> (</w:t>
      </w:r>
      <w:r>
        <w:rPr>
          <w:b/>
          <w:bCs/>
          <w:lang w:eastAsia="zh-CN"/>
        </w:rPr>
        <w:t>第二和第三阶段</w:t>
      </w:r>
      <w:r>
        <w:rPr>
          <w:b/>
          <w:bCs/>
          <w:lang w:eastAsia="zh-CN"/>
        </w:rPr>
        <w:t>)</w:t>
      </w:r>
    </w:p>
    <w:tbl>
      <w:tblPr>
        <w:tblW w:w="5000" w:type="pct"/>
        <w:tblLook w:val="0000" w:firstRow="0" w:lastRow="0" w:firstColumn="0" w:lastColumn="0" w:noHBand="0" w:noVBand="0"/>
      </w:tblPr>
      <w:tblGrid>
        <w:gridCol w:w="364"/>
        <w:gridCol w:w="2486"/>
        <w:gridCol w:w="746"/>
        <w:gridCol w:w="721"/>
        <w:gridCol w:w="721"/>
        <w:gridCol w:w="901"/>
        <w:gridCol w:w="721"/>
        <w:gridCol w:w="721"/>
        <w:gridCol w:w="721"/>
        <w:gridCol w:w="721"/>
        <w:gridCol w:w="702"/>
      </w:tblGrid>
      <w:tr w:rsidR="00350C9B" w14:paraId="7A3E69A2" w14:textId="77777777">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D1B97BC" w14:textId="77777777" w:rsidR="00350C9B" w:rsidRDefault="00000000">
            <w:pPr>
              <w:suppressAutoHyphens/>
              <w:jc w:val="center"/>
              <w:rPr>
                <w:b/>
                <w:bCs/>
                <w:sz w:val="20"/>
                <w:szCs w:val="20"/>
                <w:lang w:eastAsia="en-CA"/>
              </w:rPr>
            </w:pPr>
            <w:r>
              <w:rPr>
                <w:b/>
                <w:bCs/>
                <w:sz w:val="20"/>
                <w:szCs w:val="20"/>
                <w:lang w:eastAsia="en-CA"/>
              </w:rPr>
              <w:t>行</w:t>
            </w:r>
          </w:p>
        </w:tc>
        <w:tc>
          <w:tcPr>
            <w:tcW w:w="1315" w:type="pct"/>
            <w:tcBorders>
              <w:top w:val="single" w:sz="4" w:space="0" w:color="auto"/>
              <w:left w:val="nil"/>
              <w:bottom w:val="single" w:sz="4" w:space="0" w:color="auto"/>
              <w:right w:val="single" w:sz="4" w:space="0" w:color="auto"/>
            </w:tcBorders>
            <w:vAlign w:val="center"/>
          </w:tcPr>
          <w:p w14:paraId="4698DB4B" w14:textId="77777777" w:rsidR="00350C9B" w:rsidRDefault="00000000">
            <w:pPr>
              <w:suppressAutoHyphens/>
              <w:jc w:val="center"/>
              <w:rPr>
                <w:b/>
                <w:bCs/>
                <w:sz w:val="20"/>
                <w:szCs w:val="20"/>
                <w:lang w:eastAsia="en-CA"/>
              </w:rPr>
            </w:pPr>
            <w:proofErr w:type="spellStart"/>
            <w:r>
              <w:rPr>
                <w:b/>
                <w:bCs/>
                <w:sz w:val="20"/>
                <w:szCs w:val="20"/>
                <w:lang w:eastAsia="en-CA"/>
              </w:rPr>
              <w:t>细目</w:t>
            </w:r>
            <w:proofErr w:type="spellEnd"/>
          </w:p>
        </w:tc>
        <w:tc>
          <w:tcPr>
            <w:tcW w:w="401" w:type="pct"/>
            <w:tcBorders>
              <w:top w:val="single" w:sz="4" w:space="0" w:color="auto"/>
              <w:left w:val="nil"/>
              <w:bottom w:val="single" w:sz="4" w:space="0" w:color="auto"/>
              <w:right w:val="single" w:sz="4" w:space="0" w:color="auto"/>
            </w:tcBorders>
            <w:vAlign w:val="center"/>
          </w:tcPr>
          <w:p w14:paraId="71219779" w14:textId="77777777" w:rsidR="00350C9B" w:rsidRDefault="00000000">
            <w:pPr>
              <w:suppressAutoHyphens/>
              <w:ind w:left="-115"/>
              <w:jc w:val="center"/>
              <w:rPr>
                <w:b/>
                <w:bCs/>
                <w:sz w:val="20"/>
                <w:szCs w:val="20"/>
                <w:lang w:val="en-US" w:eastAsia="zh-CN"/>
              </w:rPr>
            </w:pPr>
            <w:r>
              <w:rPr>
                <w:b/>
                <w:bCs/>
                <w:sz w:val="20"/>
                <w:szCs w:val="20"/>
                <w:lang w:eastAsia="en-CA"/>
              </w:rPr>
              <w:t>2023</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30BCE4E2" w14:textId="77777777" w:rsidR="00350C9B" w:rsidRDefault="00000000">
            <w:pPr>
              <w:suppressAutoHyphens/>
              <w:ind w:left="-115"/>
              <w:jc w:val="center"/>
              <w:rPr>
                <w:b/>
                <w:bCs/>
                <w:sz w:val="20"/>
                <w:szCs w:val="20"/>
                <w:lang w:val="en-US" w:eastAsia="zh-CN"/>
              </w:rPr>
            </w:pPr>
            <w:r>
              <w:rPr>
                <w:b/>
                <w:bCs/>
                <w:sz w:val="20"/>
                <w:szCs w:val="20"/>
                <w:lang w:eastAsia="en-CA"/>
              </w:rPr>
              <w:t>2024</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59A5898B" w14:textId="77777777" w:rsidR="00350C9B" w:rsidRDefault="00000000">
            <w:pPr>
              <w:suppressAutoHyphens/>
              <w:ind w:left="-115"/>
              <w:jc w:val="center"/>
              <w:rPr>
                <w:b/>
                <w:bCs/>
                <w:sz w:val="20"/>
                <w:szCs w:val="20"/>
                <w:lang w:val="en-US" w:eastAsia="zh-CN"/>
              </w:rPr>
            </w:pPr>
            <w:r>
              <w:rPr>
                <w:b/>
                <w:bCs/>
                <w:sz w:val="20"/>
                <w:szCs w:val="20"/>
                <w:lang w:eastAsia="en-CA"/>
              </w:rPr>
              <w:t>2025</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3E9A725D" w14:textId="77777777" w:rsidR="00350C9B" w:rsidRDefault="00000000">
            <w:pPr>
              <w:suppressAutoHyphens/>
              <w:ind w:left="-115"/>
              <w:jc w:val="center"/>
              <w:rPr>
                <w:b/>
                <w:bCs/>
                <w:sz w:val="20"/>
                <w:szCs w:val="20"/>
                <w:lang w:val="en-US" w:eastAsia="zh-CN"/>
              </w:rPr>
            </w:pPr>
            <w:r>
              <w:rPr>
                <w:b/>
                <w:bCs/>
                <w:sz w:val="20"/>
                <w:szCs w:val="20"/>
                <w:lang w:eastAsia="en-CA"/>
              </w:rPr>
              <w:t>2026</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46221D98" w14:textId="77777777" w:rsidR="00350C9B" w:rsidRDefault="00000000">
            <w:pPr>
              <w:suppressAutoHyphens/>
              <w:ind w:left="-115"/>
              <w:jc w:val="center"/>
              <w:rPr>
                <w:b/>
                <w:bCs/>
                <w:sz w:val="20"/>
                <w:szCs w:val="20"/>
                <w:lang w:val="en-US" w:eastAsia="zh-CN"/>
              </w:rPr>
            </w:pPr>
            <w:r>
              <w:rPr>
                <w:b/>
                <w:bCs/>
                <w:sz w:val="20"/>
                <w:szCs w:val="20"/>
                <w:lang w:eastAsia="en-CA"/>
              </w:rPr>
              <w:t>2027</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25D638D2" w14:textId="77777777" w:rsidR="00350C9B" w:rsidRDefault="00000000">
            <w:pPr>
              <w:suppressAutoHyphens/>
              <w:ind w:left="-115"/>
              <w:jc w:val="center"/>
              <w:rPr>
                <w:b/>
                <w:bCs/>
                <w:sz w:val="20"/>
                <w:szCs w:val="20"/>
                <w:lang w:val="en-US" w:eastAsia="zh-CN"/>
              </w:rPr>
            </w:pPr>
            <w:r>
              <w:rPr>
                <w:b/>
                <w:bCs/>
                <w:sz w:val="20"/>
                <w:szCs w:val="20"/>
                <w:lang w:eastAsia="en-CA"/>
              </w:rPr>
              <w:t>2028</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264E99A5" w14:textId="77777777" w:rsidR="00350C9B" w:rsidRDefault="00000000">
            <w:pPr>
              <w:suppressAutoHyphens/>
              <w:ind w:left="-115"/>
              <w:jc w:val="center"/>
              <w:rPr>
                <w:b/>
                <w:bCs/>
                <w:sz w:val="20"/>
                <w:szCs w:val="20"/>
                <w:lang w:val="en-US" w:eastAsia="zh-CN"/>
              </w:rPr>
            </w:pPr>
            <w:r>
              <w:rPr>
                <w:b/>
                <w:bCs/>
                <w:sz w:val="20"/>
                <w:szCs w:val="20"/>
                <w:lang w:eastAsia="en-CA"/>
              </w:rPr>
              <w:t>2029</w:t>
            </w:r>
            <w:r>
              <w:rPr>
                <w:rFonts w:hint="eastAsia"/>
                <w:b/>
                <w:bCs/>
                <w:sz w:val="20"/>
                <w:szCs w:val="20"/>
                <w:lang w:val="en-US" w:eastAsia="zh-CN"/>
              </w:rPr>
              <w:t>年</w:t>
            </w:r>
          </w:p>
        </w:tc>
        <w:tc>
          <w:tcPr>
            <w:tcW w:w="388" w:type="pct"/>
            <w:tcBorders>
              <w:top w:val="single" w:sz="4" w:space="0" w:color="auto"/>
              <w:left w:val="nil"/>
              <w:bottom w:val="single" w:sz="4" w:space="0" w:color="auto"/>
              <w:right w:val="single" w:sz="4" w:space="0" w:color="auto"/>
            </w:tcBorders>
            <w:vAlign w:val="center"/>
          </w:tcPr>
          <w:p w14:paraId="3069221D" w14:textId="77777777" w:rsidR="00350C9B" w:rsidRDefault="00000000">
            <w:pPr>
              <w:suppressAutoHyphens/>
              <w:ind w:left="-115"/>
              <w:jc w:val="center"/>
              <w:rPr>
                <w:b/>
                <w:bCs/>
                <w:sz w:val="20"/>
                <w:szCs w:val="20"/>
                <w:lang w:val="en-US" w:eastAsia="zh-CN"/>
              </w:rPr>
            </w:pPr>
            <w:r>
              <w:rPr>
                <w:b/>
                <w:bCs/>
                <w:sz w:val="20"/>
                <w:szCs w:val="20"/>
                <w:lang w:eastAsia="en-CA"/>
              </w:rPr>
              <w:t>2030</w:t>
            </w:r>
            <w:r>
              <w:rPr>
                <w:rFonts w:hint="eastAsia"/>
                <w:b/>
                <w:bCs/>
                <w:sz w:val="20"/>
                <w:szCs w:val="20"/>
                <w:lang w:val="en-US" w:eastAsia="zh-CN"/>
              </w:rPr>
              <w:t>年</w:t>
            </w:r>
          </w:p>
        </w:tc>
        <w:tc>
          <w:tcPr>
            <w:tcW w:w="378" w:type="pct"/>
            <w:tcBorders>
              <w:top w:val="single" w:sz="4" w:space="0" w:color="auto"/>
              <w:left w:val="nil"/>
              <w:bottom w:val="single" w:sz="4" w:space="0" w:color="auto"/>
              <w:right w:val="single" w:sz="4" w:space="0" w:color="auto"/>
            </w:tcBorders>
            <w:vAlign w:val="center"/>
          </w:tcPr>
          <w:p w14:paraId="4C4E7DD6" w14:textId="77777777" w:rsidR="00350C9B" w:rsidRDefault="00000000">
            <w:pPr>
              <w:suppressAutoHyphens/>
              <w:jc w:val="center"/>
              <w:rPr>
                <w:b/>
                <w:bCs/>
                <w:sz w:val="20"/>
                <w:szCs w:val="20"/>
                <w:lang w:eastAsia="en-CA"/>
              </w:rPr>
            </w:pPr>
            <w:r>
              <w:rPr>
                <w:rFonts w:hint="eastAsia"/>
                <w:b/>
                <w:bCs/>
                <w:sz w:val="20"/>
                <w:szCs w:val="20"/>
                <w:lang w:val="en-US" w:eastAsia="zh-CN"/>
              </w:rPr>
              <w:t>合计</w:t>
            </w:r>
          </w:p>
        </w:tc>
      </w:tr>
      <w:tr w:rsidR="00350C9B" w14:paraId="7BC350A9"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7676576" w14:textId="77777777" w:rsidR="00350C9B" w:rsidRDefault="00000000">
            <w:pPr>
              <w:suppressAutoHyphens/>
              <w:ind w:left="-19"/>
              <w:jc w:val="left"/>
              <w:rPr>
                <w:sz w:val="20"/>
                <w:szCs w:val="20"/>
                <w:lang w:eastAsia="en-CA"/>
              </w:rPr>
            </w:pPr>
            <w:r>
              <w:rPr>
                <w:sz w:val="20"/>
                <w:szCs w:val="20"/>
                <w:lang w:eastAsia="en-CA"/>
              </w:rPr>
              <w:t>1.1</w:t>
            </w:r>
          </w:p>
        </w:tc>
        <w:tc>
          <w:tcPr>
            <w:tcW w:w="1315" w:type="pct"/>
            <w:tcBorders>
              <w:top w:val="nil"/>
              <w:left w:val="nil"/>
              <w:bottom w:val="single" w:sz="4" w:space="0" w:color="auto"/>
              <w:right w:val="single" w:sz="4" w:space="0" w:color="auto"/>
            </w:tcBorders>
            <w:shd w:val="clear" w:color="auto" w:fill="auto"/>
          </w:tcPr>
          <w:p w14:paraId="64AC3236" w14:textId="77777777" w:rsidR="00350C9B" w:rsidRDefault="00000000">
            <w:pPr>
              <w:suppressAutoHyphens/>
              <w:ind w:right="-106"/>
              <w:jc w:val="left"/>
              <w:rPr>
                <w:sz w:val="20"/>
                <w:szCs w:val="20"/>
                <w:lang w:eastAsia="zh-CN"/>
              </w:rPr>
            </w:pPr>
            <w:r>
              <w:rPr>
                <w:rFonts w:hint="eastAsia"/>
                <w:sz w:val="20"/>
                <w:szCs w:val="20"/>
                <w:lang w:eastAsia="zh-CN"/>
              </w:rPr>
              <w:t>《蒙特利尔议定书》附件</w:t>
            </w:r>
            <w:r>
              <w:rPr>
                <w:rFonts w:hint="eastAsia"/>
                <w:sz w:val="20"/>
                <w:szCs w:val="20"/>
                <w:lang w:val="en-US" w:eastAsia="zh-CN"/>
              </w:rPr>
              <w:t>三</w:t>
            </w:r>
            <w:r>
              <w:rPr>
                <w:rFonts w:hint="eastAsia"/>
                <w:sz w:val="20"/>
                <w:szCs w:val="20"/>
                <w:lang w:eastAsia="zh-CN"/>
              </w:rPr>
              <w:t>第一类物质削减时间表（</w:t>
            </w:r>
            <w:r>
              <w:rPr>
                <w:rFonts w:hint="eastAsia"/>
                <w:sz w:val="20"/>
                <w:szCs w:val="20"/>
                <w:lang w:eastAsia="zh-CN"/>
              </w:rPr>
              <w:t>ODP</w:t>
            </w:r>
            <w:r>
              <w:rPr>
                <w:rFonts w:hint="eastAsia"/>
                <w:sz w:val="20"/>
                <w:szCs w:val="20"/>
                <w:lang w:eastAsia="zh-CN"/>
              </w:rPr>
              <w:t>吨）</w:t>
            </w:r>
          </w:p>
        </w:tc>
        <w:tc>
          <w:tcPr>
            <w:tcW w:w="401" w:type="pct"/>
            <w:tcBorders>
              <w:top w:val="nil"/>
              <w:left w:val="nil"/>
              <w:bottom w:val="single" w:sz="4" w:space="0" w:color="auto"/>
              <w:right w:val="single" w:sz="4" w:space="0" w:color="auto"/>
            </w:tcBorders>
            <w:shd w:val="clear" w:color="auto" w:fill="auto"/>
          </w:tcPr>
          <w:p w14:paraId="3D0F335C" w14:textId="77777777" w:rsidR="00350C9B" w:rsidRDefault="00000000">
            <w:pPr>
              <w:suppressAutoHyphens/>
              <w:ind w:left="-115" w:right="41"/>
              <w:jc w:val="right"/>
              <w:rPr>
                <w:sz w:val="20"/>
                <w:szCs w:val="20"/>
                <w:highlight w:val="cyan"/>
                <w:lang w:eastAsia="en-CA"/>
              </w:rPr>
            </w:pPr>
            <w:r>
              <w:rPr>
                <w:color w:val="000000"/>
                <w:sz w:val="20"/>
                <w:szCs w:val="20"/>
              </w:rPr>
              <w:t>4.42</w:t>
            </w:r>
          </w:p>
        </w:tc>
        <w:tc>
          <w:tcPr>
            <w:tcW w:w="388" w:type="pct"/>
            <w:tcBorders>
              <w:top w:val="nil"/>
              <w:left w:val="nil"/>
              <w:bottom w:val="single" w:sz="4" w:space="0" w:color="auto"/>
              <w:right w:val="single" w:sz="4" w:space="0" w:color="auto"/>
            </w:tcBorders>
            <w:shd w:val="clear" w:color="auto" w:fill="auto"/>
          </w:tcPr>
          <w:p w14:paraId="0B321FED" w14:textId="77777777" w:rsidR="00350C9B" w:rsidRDefault="00000000">
            <w:pPr>
              <w:suppressAutoHyphens/>
              <w:ind w:left="-115" w:right="1"/>
              <w:jc w:val="right"/>
              <w:rPr>
                <w:sz w:val="20"/>
                <w:szCs w:val="20"/>
                <w:lang w:eastAsia="en-CA"/>
              </w:rPr>
            </w:pPr>
            <w:r>
              <w:rPr>
                <w:color w:val="000000"/>
                <w:sz w:val="20"/>
                <w:szCs w:val="20"/>
              </w:rPr>
              <w:t>4.42</w:t>
            </w:r>
          </w:p>
        </w:tc>
        <w:tc>
          <w:tcPr>
            <w:tcW w:w="388" w:type="pct"/>
            <w:tcBorders>
              <w:top w:val="nil"/>
              <w:left w:val="nil"/>
              <w:bottom w:val="single" w:sz="4" w:space="0" w:color="auto"/>
              <w:right w:val="single" w:sz="4" w:space="0" w:color="auto"/>
            </w:tcBorders>
            <w:shd w:val="clear" w:color="auto" w:fill="auto"/>
          </w:tcPr>
          <w:p w14:paraId="1CFF6FDC" w14:textId="77777777" w:rsidR="00350C9B" w:rsidRDefault="00000000">
            <w:pPr>
              <w:suppressAutoHyphens/>
              <w:ind w:left="-115"/>
              <w:jc w:val="right"/>
              <w:rPr>
                <w:sz w:val="20"/>
                <w:szCs w:val="20"/>
                <w:lang w:eastAsia="en-CA"/>
              </w:rPr>
            </w:pPr>
            <w:r>
              <w:rPr>
                <w:color w:val="000000"/>
                <w:sz w:val="20"/>
                <w:szCs w:val="20"/>
              </w:rPr>
              <w:t>2.21</w:t>
            </w:r>
          </w:p>
        </w:tc>
        <w:tc>
          <w:tcPr>
            <w:tcW w:w="388" w:type="pct"/>
            <w:tcBorders>
              <w:top w:val="nil"/>
              <w:left w:val="nil"/>
              <w:bottom w:val="single" w:sz="4" w:space="0" w:color="auto"/>
              <w:right w:val="single" w:sz="4" w:space="0" w:color="auto"/>
            </w:tcBorders>
            <w:shd w:val="clear" w:color="auto" w:fill="D8D8D8"/>
          </w:tcPr>
          <w:p w14:paraId="0E731D92" w14:textId="77777777" w:rsidR="00350C9B" w:rsidRDefault="00000000">
            <w:pPr>
              <w:suppressAutoHyphens/>
              <w:ind w:left="-115"/>
              <w:jc w:val="right"/>
              <w:rPr>
                <w:sz w:val="20"/>
                <w:szCs w:val="20"/>
                <w:lang w:eastAsia="en-CA"/>
              </w:rPr>
            </w:pPr>
            <w:proofErr w:type="spellStart"/>
            <w:r>
              <w:rPr>
                <w:sz w:val="20"/>
                <w:szCs w:val="20"/>
                <w:lang w:eastAsia="en-CA"/>
              </w:rPr>
              <w:t>待定</w:t>
            </w:r>
            <w:proofErr w:type="spellEnd"/>
            <w:r>
              <w:rPr>
                <w:rFonts w:hint="eastAsia"/>
                <w:sz w:val="20"/>
                <w:szCs w:val="20"/>
                <w:lang w:eastAsia="zh-CN"/>
              </w:rPr>
              <w:t>（</w:t>
            </w:r>
            <w:r>
              <w:rPr>
                <w:sz w:val="20"/>
                <w:szCs w:val="20"/>
                <w:lang w:eastAsia="en-CA"/>
              </w:rPr>
              <w:t>TBD</w:t>
            </w:r>
            <w:r>
              <w:rPr>
                <w:rFonts w:hint="eastAsia"/>
                <w:sz w:val="20"/>
                <w:szCs w:val="20"/>
                <w:lang w:eastAsia="zh-CN"/>
              </w:rPr>
              <w:t>）</w:t>
            </w:r>
          </w:p>
        </w:tc>
        <w:tc>
          <w:tcPr>
            <w:tcW w:w="388" w:type="pct"/>
            <w:tcBorders>
              <w:top w:val="nil"/>
              <w:left w:val="nil"/>
              <w:bottom w:val="single" w:sz="4" w:space="0" w:color="auto"/>
              <w:right w:val="single" w:sz="4" w:space="0" w:color="auto"/>
            </w:tcBorders>
            <w:shd w:val="clear" w:color="auto" w:fill="D8D8D8"/>
          </w:tcPr>
          <w:p w14:paraId="71422AED"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1275AB7B" w14:textId="77777777" w:rsidR="00350C9B" w:rsidRDefault="00350C9B">
            <w:pPr>
              <w:suppressAutoHyphens/>
              <w:ind w:left="-115" w:right="-33"/>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7403805" w14:textId="77777777" w:rsidR="00350C9B" w:rsidRDefault="00350C9B">
            <w:pPr>
              <w:suppressAutoHyphens/>
              <w:ind w:left="-349"/>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05B1E359" w14:textId="77777777" w:rsidR="00350C9B" w:rsidRDefault="00350C9B">
            <w:pPr>
              <w:suppressAutoHyphens/>
              <w:ind w:left="-115"/>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tcPr>
          <w:p w14:paraId="146B8468" w14:textId="77777777" w:rsidR="00350C9B" w:rsidRDefault="00350C9B">
            <w:pPr>
              <w:suppressAutoHyphens/>
              <w:jc w:val="right"/>
              <w:rPr>
                <w:sz w:val="20"/>
                <w:szCs w:val="20"/>
                <w:lang w:eastAsia="en-CA"/>
              </w:rPr>
            </w:pPr>
          </w:p>
        </w:tc>
      </w:tr>
      <w:tr w:rsidR="00350C9B" w14:paraId="0C62CE18"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EFA5D28" w14:textId="77777777" w:rsidR="00350C9B" w:rsidRDefault="00000000">
            <w:pPr>
              <w:suppressAutoHyphens/>
              <w:ind w:left="-19"/>
              <w:jc w:val="left"/>
              <w:rPr>
                <w:sz w:val="20"/>
                <w:szCs w:val="20"/>
                <w:lang w:eastAsia="en-CA"/>
              </w:rPr>
            </w:pPr>
            <w:r>
              <w:rPr>
                <w:sz w:val="20"/>
                <w:szCs w:val="20"/>
                <w:lang w:eastAsia="en-CA"/>
              </w:rPr>
              <w:t>1.2</w:t>
            </w:r>
          </w:p>
        </w:tc>
        <w:tc>
          <w:tcPr>
            <w:tcW w:w="1315" w:type="pct"/>
            <w:tcBorders>
              <w:top w:val="nil"/>
              <w:left w:val="nil"/>
              <w:bottom w:val="single" w:sz="4" w:space="0" w:color="auto"/>
              <w:right w:val="single" w:sz="4" w:space="0" w:color="auto"/>
            </w:tcBorders>
            <w:shd w:val="clear" w:color="auto" w:fill="auto"/>
          </w:tcPr>
          <w:p w14:paraId="35D48174" w14:textId="77777777" w:rsidR="00350C9B" w:rsidRDefault="00000000">
            <w:pPr>
              <w:suppressAutoHyphens/>
              <w:ind w:right="-106"/>
              <w:jc w:val="left"/>
              <w:rPr>
                <w:sz w:val="20"/>
                <w:szCs w:val="20"/>
                <w:lang w:eastAsia="zh-CN"/>
              </w:rPr>
            </w:pPr>
            <w:r>
              <w:rPr>
                <w:rFonts w:hint="eastAsia"/>
                <w:sz w:val="20"/>
                <w:szCs w:val="20"/>
                <w:lang w:eastAsia="zh-CN"/>
              </w:rPr>
              <w:t>附件</w:t>
            </w:r>
            <w:r>
              <w:rPr>
                <w:rFonts w:hint="eastAsia"/>
                <w:sz w:val="20"/>
                <w:szCs w:val="20"/>
                <w:lang w:val="en-US" w:eastAsia="zh-CN"/>
              </w:rPr>
              <w:t>三</w:t>
            </w:r>
            <w:r>
              <w:rPr>
                <w:rFonts w:hint="eastAsia"/>
                <w:sz w:val="20"/>
                <w:szCs w:val="20"/>
                <w:lang w:eastAsia="zh-CN"/>
              </w:rPr>
              <w:t>第一类物质的最高允许总消费量（</w:t>
            </w:r>
            <w:r>
              <w:rPr>
                <w:rFonts w:hint="eastAsia"/>
                <w:sz w:val="20"/>
                <w:szCs w:val="20"/>
                <w:lang w:eastAsia="zh-CN"/>
              </w:rPr>
              <w:t>ODP</w:t>
            </w:r>
            <w:r>
              <w:rPr>
                <w:rFonts w:hint="eastAsia"/>
                <w:sz w:val="20"/>
                <w:szCs w:val="20"/>
                <w:lang w:eastAsia="zh-CN"/>
              </w:rPr>
              <w:t>吨）</w:t>
            </w:r>
          </w:p>
        </w:tc>
        <w:tc>
          <w:tcPr>
            <w:tcW w:w="401" w:type="pct"/>
            <w:tcBorders>
              <w:top w:val="nil"/>
              <w:left w:val="nil"/>
              <w:bottom w:val="single" w:sz="4" w:space="0" w:color="auto"/>
              <w:right w:val="single" w:sz="4" w:space="0" w:color="auto"/>
            </w:tcBorders>
            <w:shd w:val="clear" w:color="auto" w:fill="auto"/>
          </w:tcPr>
          <w:p w14:paraId="34770247" w14:textId="77777777" w:rsidR="00350C9B" w:rsidRDefault="00000000">
            <w:pPr>
              <w:suppressAutoHyphens/>
              <w:ind w:left="-115" w:right="41"/>
              <w:jc w:val="right"/>
              <w:rPr>
                <w:sz w:val="20"/>
                <w:szCs w:val="20"/>
                <w:lang w:eastAsia="en-CA"/>
              </w:rPr>
            </w:pPr>
            <w:r>
              <w:rPr>
                <w:color w:val="000000"/>
                <w:sz w:val="20"/>
                <w:szCs w:val="20"/>
              </w:rPr>
              <w:t>4.42</w:t>
            </w:r>
          </w:p>
        </w:tc>
        <w:tc>
          <w:tcPr>
            <w:tcW w:w="388" w:type="pct"/>
            <w:tcBorders>
              <w:top w:val="nil"/>
              <w:left w:val="nil"/>
              <w:bottom w:val="single" w:sz="4" w:space="0" w:color="auto"/>
              <w:right w:val="single" w:sz="4" w:space="0" w:color="auto"/>
            </w:tcBorders>
            <w:shd w:val="clear" w:color="auto" w:fill="auto"/>
          </w:tcPr>
          <w:p w14:paraId="549F2E0A" w14:textId="77777777" w:rsidR="00350C9B" w:rsidRDefault="00000000">
            <w:pPr>
              <w:suppressAutoHyphens/>
              <w:ind w:left="-115" w:right="1"/>
              <w:jc w:val="right"/>
              <w:rPr>
                <w:sz w:val="20"/>
                <w:szCs w:val="20"/>
                <w:lang w:eastAsia="en-CA"/>
              </w:rPr>
            </w:pPr>
            <w:r>
              <w:rPr>
                <w:color w:val="000000"/>
                <w:sz w:val="20"/>
                <w:szCs w:val="20"/>
              </w:rPr>
              <w:t>4.42</w:t>
            </w:r>
          </w:p>
        </w:tc>
        <w:tc>
          <w:tcPr>
            <w:tcW w:w="388" w:type="pct"/>
            <w:tcBorders>
              <w:top w:val="nil"/>
              <w:left w:val="nil"/>
              <w:bottom w:val="single" w:sz="4" w:space="0" w:color="auto"/>
              <w:right w:val="single" w:sz="4" w:space="0" w:color="auto"/>
            </w:tcBorders>
            <w:shd w:val="clear" w:color="auto" w:fill="auto"/>
          </w:tcPr>
          <w:p w14:paraId="79B62413" w14:textId="77777777" w:rsidR="00350C9B" w:rsidRDefault="00000000">
            <w:pPr>
              <w:suppressAutoHyphens/>
              <w:ind w:left="-115"/>
              <w:jc w:val="right"/>
              <w:rPr>
                <w:sz w:val="20"/>
                <w:szCs w:val="20"/>
                <w:lang w:eastAsia="en-CA"/>
              </w:rPr>
            </w:pPr>
            <w:r>
              <w:rPr>
                <w:color w:val="000000"/>
                <w:sz w:val="20"/>
                <w:szCs w:val="20"/>
              </w:rPr>
              <w:t>2.21</w:t>
            </w:r>
          </w:p>
        </w:tc>
        <w:tc>
          <w:tcPr>
            <w:tcW w:w="388" w:type="pct"/>
            <w:tcBorders>
              <w:top w:val="nil"/>
              <w:left w:val="nil"/>
              <w:bottom w:val="single" w:sz="4" w:space="0" w:color="auto"/>
              <w:right w:val="single" w:sz="4" w:space="0" w:color="auto"/>
            </w:tcBorders>
            <w:shd w:val="clear" w:color="auto" w:fill="D8D8D8"/>
          </w:tcPr>
          <w:p w14:paraId="5B92E310"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2D1DC7E3"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6A8A1898" w14:textId="77777777" w:rsidR="00350C9B" w:rsidRDefault="00350C9B">
            <w:pPr>
              <w:suppressAutoHyphens/>
              <w:ind w:left="-115" w:right="-33"/>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EDE63D9" w14:textId="77777777" w:rsidR="00350C9B" w:rsidRDefault="00350C9B">
            <w:pPr>
              <w:suppressAutoHyphens/>
              <w:ind w:left="-349"/>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4A95380" w14:textId="77777777" w:rsidR="00350C9B" w:rsidRDefault="00350C9B">
            <w:pPr>
              <w:suppressAutoHyphens/>
              <w:ind w:left="-286"/>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tcPr>
          <w:p w14:paraId="2EF51CE8" w14:textId="77777777" w:rsidR="00350C9B" w:rsidRDefault="00350C9B">
            <w:pPr>
              <w:suppressAutoHyphens/>
              <w:jc w:val="right"/>
              <w:rPr>
                <w:sz w:val="20"/>
                <w:szCs w:val="20"/>
                <w:lang w:eastAsia="en-CA"/>
              </w:rPr>
            </w:pPr>
          </w:p>
        </w:tc>
      </w:tr>
      <w:tr w:rsidR="00350C9B" w14:paraId="41F97195"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893214" w14:textId="77777777" w:rsidR="00350C9B" w:rsidRDefault="00000000">
            <w:pPr>
              <w:suppressAutoHyphens/>
              <w:jc w:val="left"/>
              <w:rPr>
                <w:sz w:val="20"/>
                <w:szCs w:val="20"/>
                <w:lang w:eastAsia="en-CA"/>
              </w:rPr>
            </w:pPr>
            <w:r>
              <w:rPr>
                <w:sz w:val="20"/>
                <w:szCs w:val="20"/>
                <w:lang w:eastAsia="en-CA"/>
              </w:rPr>
              <w:t>2.1</w:t>
            </w:r>
          </w:p>
        </w:tc>
        <w:tc>
          <w:tcPr>
            <w:tcW w:w="1315" w:type="pct"/>
            <w:tcBorders>
              <w:top w:val="nil"/>
              <w:left w:val="nil"/>
              <w:bottom w:val="single" w:sz="4" w:space="0" w:color="auto"/>
              <w:right w:val="single" w:sz="4" w:space="0" w:color="auto"/>
            </w:tcBorders>
            <w:shd w:val="clear" w:color="auto" w:fill="auto"/>
          </w:tcPr>
          <w:p w14:paraId="3B530E6B" w14:textId="77777777" w:rsidR="00350C9B" w:rsidRDefault="00000000">
            <w:pPr>
              <w:suppressAutoHyphens/>
              <w:jc w:val="left"/>
              <w:rPr>
                <w:sz w:val="20"/>
                <w:szCs w:val="20"/>
                <w:lang w:eastAsia="zh-CN"/>
              </w:rPr>
            </w:pPr>
            <w:r>
              <w:rPr>
                <w:rFonts w:hint="eastAsia"/>
                <w:sz w:val="20"/>
                <w:szCs w:val="20"/>
                <w:lang w:eastAsia="zh-CN"/>
              </w:rPr>
              <w:t>牵头执行机构（联合国工发组织）商定的供资（美元）</w:t>
            </w:r>
          </w:p>
        </w:tc>
        <w:tc>
          <w:tcPr>
            <w:tcW w:w="401" w:type="pct"/>
            <w:tcBorders>
              <w:top w:val="nil"/>
              <w:left w:val="nil"/>
              <w:bottom w:val="single" w:sz="4" w:space="0" w:color="auto"/>
              <w:right w:val="single" w:sz="4" w:space="0" w:color="auto"/>
            </w:tcBorders>
            <w:shd w:val="clear" w:color="auto" w:fill="auto"/>
          </w:tcPr>
          <w:p w14:paraId="7C5D00F3" w14:textId="77777777" w:rsidR="00350C9B" w:rsidRDefault="00000000">
            <w:pPr>
              <w:suppressAutoHyphens/>
              <w:ind w:left="-115"/>
              <w:jc w:val="right"/>
              <w:rPr>
                <w:sz w:val="20"/>
                <w:szCs w:val="20"/>
                <w:lang w:eastAsia="en-CA"/>
              </w:rPr>
            </w:pPr>
            <w:r>
              <w:rPr>
                <w:sz w:val="20"/>
                <w:szCs w:val="20"/>
              </w:rPr>
              <w:t>0</w:t>
            </w:r>
          </w:p>
        </w:tc>
        <w:tc>
          <w:tcPr>
            <w:tcW w:w="388" w:type="pct"/>
            <w:tcBorders>
              <w:top w:val="nil"/>
              <w:left w:val="nil"/>
              <w:bottom w:val="single" w:sz="4" w:space="0" w:color="auto"/>
              <w:right w:val="single" w:sz="4" w:space="0" w:color="auto"/>
            </w:tcBorders>
            <w:shd w:val="clear" w:color="auto" w:fill="auto"/>
          </w:tcPr>
          <w:p w14:paraId="16FA6191" w14:textId="77777777" w:rsidR="00350C9B" w:rsidRDefault="00000000">
            <w:pPr>
              <w:suppressAutoHyphens/>
              <w:ind w:left="-115"/>
              <w:jc w:val="right"/>
              <w:rPr>
                <w:sz w:val="20"/>
                <w:szCs w:val="20"/>
                <w:lang w:eastAsia="en-CA"/>
              </w:rPr>
            </w:pPr>
            <w:r>
              <w:rPr>
                <w:sz w:val="20"/>
                <w:szCs w:val="20"/>
              </w:rPr>
              <w:t>0</w:t>
            </w:r>
          </w:p>
        </w:tc>
        <w:tc>
          <w:tcPr>
            <w:tcW w:w="388" w:type="pct"/>
            <w:tcBorders>
              <w:top w:val="nil"/>
              <w:left w:val="nil"/>
              <w:bottom w:val="single" w:sz="4" w:space="0" w:color="auto"/>
              <w:right w:val="single" w:sz="4" w:space="0" w:color="auto"/>
            </w:tcBorders>
            <w:shd w:val="clear" w:color="auto" w:fill="auto"/>
          </w:tcPr>
          <w:p w14:paraId="1E7DB1BF" w14:textId="77777777" w:rsidR="00350C9B" w:rsidRDefault="00000000">
            <w:pPr>
              <w:suppressAutoHyphens/>
              <w:ind w:left="-115"/>
              <w:jc w:val="right"/>
              <w:rPr>
                <w:sz w:val="20"/>
                <w:szCs w:val="20"/>
                <w:lang w:eastAsia="en-CA"/>
              </w:rPr>
            </w:pPr>
            <w:r>
              <w:rPr>
                <w:color w:val="000000"/>
                <w:sz w:val="20"/>
                <w:szCs w:val="20"/>
              </w:rPr>
              <w:t>40,000</w:t>
            </w:r>
          </w:p>
        </w:tc>
        <w:tc>
          <w:tcPr>
            <w:tcW w:w="388" w:type="pct"/>
            <w:tcBorders>
              <w:top w:val="nil"/>
              <w:left w:val="nil"/>
              <w:bottom w:val="single" w:sz="4" w:space="0" w:color="auto"/>
              <w:right w:val="single" w:sz="4" w:space="0" w:color="auto"/>
            </w:tcBorders>
            <w:shd w:val="clear" w:color="auto" w:fill="D8D8D8"/>
          </w:tcPr>
          <w:p w14:paraId="5718BD75"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6B291FDF"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23B89D35"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7C73C302"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000D0BE2" w14:textId="77777777" w:rsidR="00350C9B" w:rsidRDefault="00350C9B">
            <w:pPr>
              <w:suppressAutoHyphens/>
              <w:ind w:left="-115"/>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vAlign w:val="center"/>
          </w:tcPr>
          <w:p w14:paraId="0F8D7CCD" w14:textId="77777777" w:rsidR="00350C9B" w:rsidRDefault="00350C9B">
            <w:pPr>
              <w:suppressAutoHyphens/>
              <w:jc w:val="right"/>
              <w:rPr>
                <w:b/>
                <w:bCs/>
                <w:sz w:val="20"/>
                <w:szCs w:val="20"/>
                <w:lang w:eastAsia="en-CA"/>
              </w:rPr>
            </w:pPr>
          </w:p>
        </w:tc>
      </w:tr>
      <w:tr w:rsidR="00350C9B" w14:paraId="600666EB"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9872F9A" w14:textId="77777777" w:rsidR="00350C9B" w:rsidRDefault="00000000">
            <w:pPr>
              <w:suppressAutoHyphens/>
              <w:jc w:val="left"/>
              <w:rPr>
                <w:sz w:val="20"/>
                <w:szCs w:val="20"/>
                <w:lang w:eastAsia="en-CA"/>
              </w:rPr>
            </w:pPr>
            <w:r>
              <w:rPr>
                <w:sz w:val="20"/>
                <w:szCs w:val="20"/>
                <w:lang w:eastAsia="en-CA"/>
              </w:rPr>
              <w:t>2.2</w:t>
            </w:r>
          </w:p>
        </w:tc>
        <w:tc>
          <w:tcPr>
            <w:tcW w:w="1315" w:type="pct"/>
            <w:tcBorders>
              <w:top w:val="nil"/>
              <w:left w:val="nil"/>
              <w:bottom w:val="single" w:sz="4" w:space="0" w:color="auto"/>
              <w:right w:val="single" w:sz="4" w:space="0" w:color="auto"/>
            </w:tcBorders>
            <w:shd w:val="clear" w:color="auto" w:fill="auto"/>
          </w:tcPr>
          <w:p w14:paraId="7239D95F" w14:textId="77777777" w:rsidR="00350C9B" w:rsidRDefault="00000000">
            <w:pPr>
              <w:suppressAutoHyphens/>
              <w:jc w:val="left"/>
              <w:rPr>
                <w:sz w:val="20"/>
                <w:szCs w:val="20"/>
                <w:lang w:eastAsia="zh-CN"/>
              </w:rPr>
            </w:pPr>
            <w:r>
              <w:rPr>
                <w:rFonts w:hint="eastAsia"/>
                <w:sz w:val="20"/>
                <w:szCs w:val="20"/>
                <w:lang w:eastAsia="zh-CN"/>
              </w:rPr>
              <w:t>牵头执行机构的支持费用（美元）</w:t>
            </w:r>
          </w:p>
        </w:tc>
        <w:tc>
          <w:tcPr>
            <w:tcW w:w="401" w:type="pct"/>
            <w:tcBorders>
              <w:top w:val="nil"/>
              <w:left w:val="nil"/>
              <w:bottom w:val="single" w:sz="4" w:space="0" w:color="auto"/>
              <w:right w:val="single" w:sz="4" w:space="0" w:color="auto"/>
            </w:tcBorders>
            <w:shd w:val="clear" w:color="auto" w:fill="auto"/>
          </w:tcPr>
          <w:p w14:paraId="3054F4B8" w14:textId="77777777" w:rsidR="00350C9B" w:rsidRDefault="00000000">
            <w:pPr>
              <w:suppressAutoHyphens/>
              <w:ind w:left="-115"/>
              <w:jc w:val="right"/>
              <w:rPr>
                <w:sz w:val="20"/>
                <w:szCs w:val="20"/>
                <w:lang w:eastAsia="en-CA"/>
              </w:rPr>
            </w:pPr>
            <w:r>
              <w:rPr>
                <w:sz w:val="20"/>
                <w:szCs w:val="20"/>
              </w:rPr>
              <w:t>0</w:t>
            </w:r>
          </w:p>
        </w:tc>
        <w:tc>
          <w:tcPr>
            <w:tcW w:w="388" w:type="pct"/>
            <w:tcBorders>
              <w:top w:val="nil"/>
              <w:left w:val="nil"/>
              <w:bottom w:val="single" w:sz="4" w:space="0" w:color="auto"/>
              <w:right w:val="single" w:sz="4" w:space="0" w:color="auto"/>
            </w:tcBorders>
            <w:shd w:val="clear" w:color="auto" w:fill="auto"/>
          </w:tcPr>
          <w:p w14:paraId="463CFD34" w14:textId="77777777" w:rsidR="00350C9B" w:rsidRDefault="00000000">
            <w:pPr>
              <w:suppressAutoHyphens/>
              <w:ind w:left="-115"/>
              <w:jc w:val="right"/>
              <w:rPr>
                <w:sz w:val="20"/>
                <w:szCs w:val="20"/>
                <w:lang w:eastAsia="en-CA"/>
              </w:rPr>
            </w:pPr>
            <w:r>
              <w:rPr>
                <w:sz w:val="20"/>
                <w:szCs w:val="20"/>
              </w:rPr>
              <w:t>0</w:t>
            </w:r>
          </w:p>
        </w:tc>
        <w:tc>
          <w:tcPr>
            <w:tcW w:w="388" w:type="pct"/>
            <w:tcBorders>
              <w:top w:val="nil"/>
              <w:left w:val="nil"/>
              <w:bottom w:val="single" w:sz="4" w:space="0" w:color="auto"/>
              <w:right w:val="single" w:sz="4" w:space="0" w:color="auto"/>
            </w:tcBorders>
            <w:shd w:val="clear" w:color="auto" w:fill="auto"/>
          </w:tcPr>
          <w:p w14:paraId="2CCA7CDF" w14:textId="77777777" w:rsidR="00350C9B" w:rsidRDefault="00000000">
            <w:pPr>
              <w:suppressAutoHyphens/>
              <w:ind w:left="-115"/>
              <w:jc w:val="right"/>
              <w:rPr>
                <w:sz w:val="20"/>
                <w:szCs w:val="20"/>
                <w:lang w:eastAsia="en-CA"/>
              </w:rPr>
            </w:pPr>
            <w:r>
              <w:rPr>
                <w:color w:val="000000"/>
                <w:sz w:val="20"/>
                <w:szCs w:val="20"/>
              </w:rPr>
              <w:t>2,800</w:t>
            </w:r>
          </w:p>
        </w:tc>
        <w:tc>
          <w:tcPr>
            <w:tcW w:w="388" w:type="pct"/>
            <w:tcBorders>
              <w:top w:val="nil"/>
              <w:left w:val="nil"/>
              <w:bottom w:val="single" w:sz="4" w:space="0" w:color="auto"/>
              <w:right w:val="single" w:sz="4" w:space="0" w:color="auto"/>
            </w:tcBorders>
            <w:shd w:val="clear" w:color="auto" w:fill="D8D8D8"/>
          </w:tcPr>
          <w:p w14:paraId="6F254DB4"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0522D24E"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23EA9AA2"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7A3AF757"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32FB12D" w14:textId="77777777" w:rsidR="00350C9B" w:rsidRDefault="00350C9B">
            <w:pPr>
              <w:suppressAutoHyphens/>
              <w:ind w:left="-115"/>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vAlign w:val="center"/>
          </w:tcPr>
          <w:p w14:paraId="17ACECD5" w14:textId="77777777" w:rsidR="00350C9B" w:rsidRDefault="00350C9B">
            <w:pPr>
              <w:suppressAutoHyphens/>
              <w:jc w:val="right"/>
              <w:rPr>
                <w:b/>
                <w:bCs/>
                <w:sz w:val="20"/>
                <w:szCs w:val="20"/>
                <w:lang w:eastAsia="en-CA"/>
              </w:rPr>
            </w:pPr>
          </w:p>
        </w:tc>
      </w:tr>
      <w:tr w:rsidR="00350C9B" w14:paraId="10B54697"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A72068" w14:textId="77777777" w:rsidR="00350C9B" w:rsidRDefault="00000000">
            <w:pPr>
              <w:suppressAutoHyphens/>
              <w:jc w:val="left"/>
              <w:rPr>
                <w:sz w:val="20"/>
                <w:szCs w:val="20"/>
                <w:lang w:eastAsia="en-CA"/>
              </w:rPr>
            </w:pPr>
            <w:r>
              <w:rPr>
                <w:sz w:val="20"/>
                <w:szCs w:val="20"/>
                <w:lang w:eastAsia="en-CA"/>
              </w:rPr>
              <w:t>3.1</w:t>
            </w:r>
          </w:p>
        </w:tc>
        <w:tc>
          <w:tcPr>
            <w:tcW w:w="1315" w:type="pct"/>
            <w:tcBorders>
              <w:top w:val="nil"/>
              <w:left w:val="nil"/>
              <w:bottom w:val="single" w:sz="4" w:space="0" w:color="auto"/>
              <w:right w:val="single" w:sz="4" w:space="0" w:color="auto"/>
            </w:tcBorders>
            <w:shd w:val="clear" w:color="auto" w:fill="auto"/>
          </w:tcPr>
          <w:p w14:paraId="56932A38" w14:textId="77777777" w:rsidR="00350C9B" w:rsidRDefault="00000000">
            <w:pPr>
              <w:suppressAutoHyphens/>
              <w:jc w:val="left"/>
              <w:rPr>
                <w:sz w:val="20"/>
                <w:szCs w:val="20"/>
                <w:lang w:eastAsia="zh-CN"/>
              </w:rPr>
            </w:pPr>
            <w:r>
              <w:rPr>
                <w:rFonts w:hint="eastAsia"/>
                <w:sz w:val="20"/>
                <w:szCs w:val="20"/>
                <w:lang w:eastAsia="zh-CN"/>
              </w:rPr>
              <w:t>商定供资总额（美元）</w:t>
            </w:r>
          </w:p>
        </w:tc>
        <w:tc>
          <w:tcPr>
            <w:tcW w:w="401" w:type="pct"/>
            <w:tcBorders>
              <w:top w:val="nil"/>
              <w:left w:val="nil"/>
              <w:bottom w:val="single" w:sz="4" w:space="0" w:color="auto"/>
              <w:right w:val="single" w:sz="4" w:space="0" w:color="auto"/>
            </w:tcBorders>
            <w:shd w:val="clear" w:color="auto" w:fill="auto"/>
          </w:tcPr>
          <w:p w14:paraId="66C78AAC" w14:textId="77777777" w:rsidR="00350C9B" w:rsidRDefault="00000000">
            <w:pPr>
              <w:suppressAutoHyphens/>
              <w:ind w:left="-115"/>
              <w:jc w:val="right"/>
              <w:rPr>
                <w:sz w:val="20"/>
                <w:szCs w:val="20"/>
                <w:lang w:eastAsia="en-CA"/>
              </w:rPr>
            </w:pPr>
            <w:r>
              <w:rPr>
                <w:sz w:val="20"/>
                <w:szCs w:val="20"/>
                <w:lang w:eastAsia="en-CA"/>
              </w:rPr>
              <w:t>0</w:t>
            </w:r>
          </w:p>
        </w:tc>
        <w:tc>
          <w:tcPr>
            <w:tcW w:w="388" w:type="pct"/>
            <w:tcBorders>
              <w:top w:val="nil"/>
              <w:left w:val="nil"/>
              <w:bottom w:val="single" w:sz="4" w:space="0" w:color="auto"/>
              <w:right w:val="single" w:sz="4" w:space="0" w:color="auto"/>
            </w:tcBorders>
            <w:shd w:val="clear" w:color="auto" w:fill="auto"/>
          </w:tcPr>
          <w:p w14:paraId="101FCAA5" w14:textId="77777777" w:rsidR="00350C9B" w:rsidRDefault="00000000">
            <w:pPr>
              <w:suppressAutoHyphens/>
              <w:ind w:left="-115"/>
              <w:jc w:val="right"/>
              <w:rPr>
                <w:sz w:val="20"/>
                <w:szCs w:val="20"/>
                <w:lang w:eastAsia="en-CA"/>
              </w:rPr>
            </w:pPr>
            <w:r>
              <w:rPr>
                <w:sz w:val="20"/>
                <w:szCs w:val="20"/>
                <w:lang w:eastAsia="en-CA"/>
              </w:rPr>
              <w:t>0</w:t>
            </w:r>
          </w:p>
        </w:tc>
        <w:tc>
          <w:tcPr>
            <w:tcW w:w="388" w:type="pct"/>
            <w:tcBorders>
              <w:top w:val="nil"/>
              <w:left w:val="nil"/>
              <w:bottom w:val="single" w:sz="4" w:space="0" w:color="auto"/>
              <w:right w:val="single" w:sz="4" w:space="0" w:color="auto"/>
            </w:tcBorders>
            <w:shd w:val="clear" w:color="auto" w:fill="auto"/>
          </w:tcPr>
          <w:p w14:paraId="2EADCD78" w14:textId="77777777" w:rsidR="00350C9B" w:rsidRDefault="00000000">
            <w:pPr>
              <w:suppressAutoHyphens/>
              <w:ind w:left="-115"/>
              <w:jc w:val="right"/>
              <w:rPr>
                <w:sz w:val="20"/>
                <w:szCs w:val="20"/>
                <w:lang w:eastAsia="en-CA"/>
              </w:rPr>
            </w:pPr>
            <w:r>
              <w:rPr>
                <w:color w:val="000000"/>
                <w:sz w:val="20"/>
                <w:szCs w:val="20"/>
              </w:rPr>
              <w:t>40,000</w:t>
            </w:r>
          </w:p>
        </w:tc>
        <w:tc>
          <w:tcPr>
            <w:tcW w:w="388" w:type="pct"/>
            <w:tcBorders>
              <w:top w:val="nil"/>
              <w:left w:val="nil"/>
              <w:bottom w:val="single" w:sz="4" w:space="0" w:color="auto"/>
              <w:right w:val="single" w:sz="4" w:space="0" w:color="auto"/>
            </w:tcBorders>
            <w:shd w:val="clear" w:color="auto" w:fill="D8D8D8"/>
          </w:tcPr>
          <w:p w14:paraId="5CB050E7"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731CA5BA"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2D0EBB6B"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2938D29C"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03F4833E" w14:textId="77777777" w:rsidR="00350C9B" w:rsidRDefault="00350C9B">
            <w:pPr>
              <w:suppressAutoHyphens/>
              <w:ind w:left="-115"/>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vAlign w:val="center"/>
          </w:tcPr>
          <w:p w14:paraId="565B8976" w14:textId="77777777" w:rsidR="00350C9B" w:rsidRDefault="00350C9B">
            <w:pPr>
              <w:suppressAutoHyphens/>
              <w:jc w:val="right"/>
              <w:rPr>
                <w:b/>
                <w:bCs/>
                <w:sz w:val="20"/>
                <w:szCs w:val="20"/>
                <w:lang w:eastAsia="en-CA"/>
              </w:rPr>
            </w:pPr>
          </w:p>
        </w:tc>
      </w:tr>
      <w:tr w:rsidR="00350C9B" w14:paraId="64674EEE"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561D6B7" w14:textId="77777777" w:rsidR="00350C9B" w:rsidRDefault="00000000">
            <w:pPr>
              <w:suppressAutoHyphens/>
              <w:jc w:val="left"/>
              <w:rPr>
                <w:sz w:val="20"/>
                <w:szCs w:val="20"/>
                <w:lang w:eastAsia="en-CA"/>
              </w:rPr>
            </w:pPr>
            <w:r>
              <w:rPr>
                <w:sz w:val="20"/>
                <w:szCs w:val="20"/>
                <w:lang w:eastAsia="en-CA"/>
              </w:rPr>
              <w:t>3.2</w:t>
            </w:r>
          </w:p>
        </w:tc>
        <w:tc>
          <w:tcPr>
            <w:tcW w:w="1315" w:type="pct"/>
            <w:tcBorders>
              <w:top w:val="nil"/>
              <w:left w:val="nil"/>
              <w:bottom w:val="single" w:sz="4" w:space="0" w:color="auto"/>
              <w:right w:val="single" w:sz="4" w:space="0" w:color="auto"/>
            </w:tcBorders>
            <w:shd w:val="clear" w:color="auto" w:fill="auto"/>
          </w:tcPr>
          <w:p w14:paraId="6576E55F" w14:textId="77777777" w:rsidR="00350C9B" w:rsidRDefault="00000000">
            <w:pPr>
              <w:suppressAutoHyphens/>
              <w:jc w:val="left"/>
              <w:rPr>
                <w:sz w:val="20"/>
                <w:szCs w:val="20"/>
                <w:lang w:eastAsia="en-CA"/>
              </w:rPr>
            </w:pPr>
            <w:proofErr w:type="spellStart"/>
            <w:r>
              <w:rPr>
                <w:sz w:val="20"/>
                <w:szCs w:val="20"/>
                <w:lang w:eastAsia="en-CA"/>
              </w:rPr>
              <w:t>支持费用总额</w:t>
            </w:r>
            <w:proofErr w:type="spellEnd"/>
            <w:r>
              <w:rPr>
                <w:sz w:val="20"/>
                <w:szCs w:val="20"/>
                <w:lang w:eastAsia="en-CA"/>
              </w:rPr>
              <w:t xml:space="preserve"> (</w:t>
            </w:r>
            <w:proofErr w:type="spellStart"/>
            <w:r>
              <w:rPr>
                <w:sz w:val="20"/>
                <w:szCs w:val="20"/>
                <w:lang w:eastAsia="en-CA"/>
              </w:rPr>
              <w:t>美元</w:t>
            </w:r>
            <w:proofErr w:type="spellEnd"/>
            <w:r>
              <w:rPr>
                <w:sz w:val="20"/>
                <w:szCs w:val="20"/>
                <w:lang w:eastAsia="en-CA"/>
              </w:rPr>
              <w:t>)</w:t>
            </w:r>
          </w:p>
        </w:tc>
        <w:tc>
          <w:tcPr>
            <w:tcW w:w="401" w:type="pct"/>
            <w:tcBorders>
              <w:top w:val="nil"/>
              <w:left w:val="nil"/>
              <w:bottom w:val="single" w:sz="4" w:space="0" w:color="auto"/>
              <w:right w:val="single" w:sz="4" w:space="0" w:color="auto"/>
            </w:tcBorders>
            <w:shd w:val="clear" w:color="auto" w:fill="auto"/>
          </w:tcPr>
          <w:p w14:paraId="1D4A64E0" w14:textId="77777777" w:rsidR="00350C9B" w:rsidRDefault="00000000">
            <w:pPr>
              <w:suppressAutoHyphens/>
              <w:ind w:left="-115"/>
              <w:jc w:val="right"/>
              <w:rPr>
                <w:sz w:val="20"/>
                <w:szCs w:val="20"/>
                <w:lang w:eastAsia="en-CA"/>
              </w:rPr>
            </w:pPr>
            <w:r>
              <w:rPr>
                <w:sz w:val="20"/>
                <w:szCs w:val="20"/>
                <w:lang w:eastAsia="en-CA"/>
              </w:rPr>
              <w:t>0</w:t>
            </w:r>
          </w:p>
        </w:tc>
        <w:tc>
          <w:tcPr>
            <w:tcW w:w="388" w:type="pct"/>
            <w:tcBorders>
              <w:top w:val="nil"/>
              <w:left w:val="nil"/>
              <w:bottom w:val="single" w:sz="4" w:space="0" w:color="auto"/>
              <w:right w:val="single" w:sz="4" w:space="0" w:color="auto"/>
            </w:tcBorders>
            <w:shd w:val="clear" w:color="auto" w:fill="auto"/>
          </w:tcPr>
          <w:p w14:paraId="4A0CA66A" w14:textId="77777777" w:rsidR="00350C9B" w:rsidRDefault="00000000">
            <w:pPr>
              <w:suppressAutoHyphens/>
              <w:ind w:left="-115"/>
              <w:jc w:val="right"/>
              <w:rPr>
                <w:sz w:val="20"/>
                <w:szCs w:val="20"/>
                <w:lang w:eastAsia="en-CA"/>
              </w:rPr>
            </w:pPr>
            <w:r>
              <w:rPr>
                <w:sz w:val="20"/>
                <w:szCs w:val="20"/>
                <w:lang w:eastAsia="en-CA"/>
              </w:rPr>
              <w:t>0</w:t>
            </w:r>
          </w:p>
        </w:tc>
        <w:tc>
          <w:tcPr>
            <w:tcW w:w="388" w:type="pct"/>
            <w:tcBorders>
              <w:top w:val="nil"/>
              <w:left w:val="nil"/>
              <w:bottom w:val="single" w:sz="4" w:space="0" w:color="auto"/>
              <w:right w:val="single" w:sz="4" w:space="0" w:color="auto"/>
            </w:tcBorders>
            <w:shd w:val="clear" w:color="auto" w:fill="auto"/>
          </w:tcPr>
          <w:p w14:paraId="6258FD75" w14:textId="77777777" w:rsidR="00350C9B" w:rsidRDefault="00000000">
            <w:pPr>
              <w:suppressAutoHyphens/>
              <w:ind w:left="-115"/>
              <w:jc w:val="right"/>
              <w:rPr>
                <w:sz w:val="20"/>
                <w:szCs w:val="20"/>
                <w:lang w:eastAsia="en-CA"/>
              </w:rPr>
            </w:pPr>
            <w:r>
              <w:rPr>
                <w:color w:val="000000"/>
                <w:sz w:val="20"/>
                <w:szCs w:val="20"/>
              </w:rPr>
              <w:t>2,800</w:t>
            </w:r>
          </w:p>
        </w:tc>
        <w:tc>
          <w:tcPr>
            <w:tcW w:w="388" w:type="pct"/>
            <w:tcBorders>
              <w:top w:val="nil"/>
              <w:left w:val="nil"/>
              <w:bottom w:val="single" w:sz="4" w:space="0" w:color="auto"/>
              <w:right w:val="single" w:sz="4" w:space="0" w:color="auto"/>
            </w:tcBorders>
            <w:shd w:val="clear" w:color="auto" w:fill="D8D8D8"/>
          </w:tcPr>
          <w:p w14:paraId="0B006040"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28793C8F"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E151476"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19BEDCE5"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A2CF17E" w14:textId="77777777" w:rsidR="00350C9B" w:rsidRDefault="00350C9B">
            <w:pPr>
              <w:suppressAutoHyphens/>
              <w:ind w:left="-115"/>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vAlign w:val="center"/>
          </w:tcPr>
          <w:p w14:paraId="3939405F" w14:textId="77777777" w:rsidR="00350C9B" w:rsidRDefault="00350C9B">
            <w:pPr>
              <w:suppressAutoHyphens/>
              <w:jc w:val="right"/>
              <w:rPr>
                <w:b/>
                <w:bCs/>
                <w:sz w:val="20"/>
                <w:szCs w:val="20"/>
                <w:lang w:eastAsia="en-CA"/>
              </w:rPr>
            </w:pPr>
          </w:p>
        </w:tc>
      </w:tr>
      <w:tr w:rsidR="00350C9B" w14:paraId="447FEBDD" w14:textId="77777777">
        <w:trPr>
          <w:trHeight w:val="280"/>
        </w:trPr>
        <w:tc>
          <w:tcPr>
            <w:tcW w:w="189"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4BF92B" w14:textId="77777777" w:rsidR="00350C9B" w:rsidRDefault="00000000">
            <w:pPr>
              <w:suppressAutoHyphens/>
              <w:jc w:val="left"/>
              <w:rPr>
                <w:sz w:val="20"/>
                <w:szCs w:val="20"/>
                <w:lang w:eastAsia="en-CA"/>
              </w:rPr>
            </w:pPr>
            <w:r>
              <w:rPr>
                <w:sz w:val="20"/>
                <w:szCs w:val="20"/>
                <w:lang w:eastAsia="en-CA"/>
              </w:rPr>
              <w:t>3.3</w:t>
            </w:r>
          </w:p>
        </w:tc>
        <w:tc>
          <w:tcPr>
            <w:tcW w:w="1315" w:type="pct"/>
            <w:tcBorders>
              <w:top w:val="nil"/>
              <w:left w:val="nil"/>
              <w:bottom w:val="single" w:sz="4" w:space="0" w:color="auto"/>
              <w:right w:val="single" w:sz="4" w:space="0" w:color="auto"/>
            </w:tcBorders>
            <w:shd w:val="clear" w:color="auto" w:fill="auto"/>
          </w:tcPr>
          <w:p w14:paraId="7FA2D85C" w14:textId="77777777" w:rsidR="00350C9B" w:rsidRDefault="00000000">
            <w:pPr>
              <w:suppressAutoHyphens/>
              <w:jc w:val="left"/>
              <w:rPr>
                <w:sz w:val="20"/>
                <w:szCs w:val="20"/>
                <w:lang w:eastAsia="en-CA"/>
              </w:rPr>
            </w:pPr>
            <w:proofErr w:type="spellStart"/>
            <w:r>
              <w:rPr>
                <w:sz w:val="20"/>
                <w:szCs w:val="20"/>
                <w:lang w:eastAsia="en-CA"/>
              </w:rPr>
              <w:t>商定费用总额</w:t>
            </w:r>
            <w:proofErr w:type="spellEnd"/>
            <w:r>
              <w:rPr>
                <w:sz w:val="20"/>
                <w:szCs w:val="20"/>
                <w:lang w:eastAsia="en-CA"/>
              </w:rPr>
              <w:t xml:space="preserve"> (</w:t>
            </w:r>
            <w:proofErr w:type="spellStart"/>
            <w:r>
              <w:rPr>
                <w:sz w:val="20"/>
                <w:szCs w:val="20"/>
                <w:lang w:eastAsia="en-CA"/>
              </w:rPr>
              <w:t>美元</w:t>
            </w:r>
            <w:proofErr w:type="spellEnd"/>
            <w:r>
              <w:rPr>
                <w:sz w:val="20"/>
                <w:szCs w:val="20"/>
                <w:lang w:eastAsia="en-CA"/>
              </w:rPr>
              <w:t>)</w:t>
            </w:r>
          </w:p>
        </w:tc>
        <w:tc>
          <w:tcPr>
            <w:tcW w:w="401" w:type="pct"/>
            <w:tcBorders>
              <w:top w:val="nil"/>
              <w:left w:val="nil"/>
              <w:bottom w:val="single" w:sz="4" w:space="0" w:color="auto"/>
              <w:right w:val="single" w:sz="4" w:space="0" w:color="auto"/>
            </w:tcBorders>
            <w:shd w:val="clear" w:color="auto" w:fill="auto"/>
          </w:tcPr>
          <w:p w14:paraId="25533749" w14:textId="77777777" w:rsidR="00350C9B" w:rsidRDefault="00000000">
            <w:pPr>
              <w:suppressAutoHyphens/>
              <w:ind w:left="-115"/>
              <w:jc w:val="right"/>
              <w:rPr>
                <w:sz w:val="20"/>
                <w:szCs w:val="20"/>
                <w:lang w:eastAsia="en-CA"/>
              </w:rPr>
            </w:pPr>
            <w:r>
              <w:rPr>
                <w:sz w:val="20"/>
                <w:szCs w:val="20"/>
                <w:lang w:eastAsia="en-CA"/>
              </w:rPr>
              <w:t>0</w:t>
            </w:r>
          </w:p>
        </w:tc>
        <w:tc>
          <w:tcPr>
            <w:tcW w:w="388" w:type="pct"/>
            <w:tcBorders>
              <w:top w:val="nil"/>
              <w:left w:val="nil"/>
              <w:bottom w:val="single" w:sz="4" w:space="0" w:color="auto"/>
              <w:right w:val="single" w:sz="4" w:space="0" w:color="auto"/>
            </w:tcBorders>
            <w:shd w:val="clear" w:color="auto" w:fill="auto"/>
          </w:tcPr>
          <w:p w14:paraId="047CBAB9" w14:textId="77777777" w:rsidR="00350C9B" w:rsidRDefault="00000000">
            <w:pPr>
              <w:suppressAutoHyphens/>
              <w:ind w:left="-115"/>
              <w:jc w:val="right"/>
              <w:rPr>
                <w:sz w:val="20"/>
                <w:szCs w:val="20"/>
                <w:lang w:eastAsia="en-CA"/>
              </w:rPr>
            </w:pPr>
            <w:r>
              <w:rPr>
                <w:sz w:val="20"/>
                <w:szCs w:val="20"/>
                <w:lang w:eastAsia="en-CA"/>
              </w:rPr>
              <w:t>0</w:t>
            </w:r>
          </w:p>
        </w:tc>
        <w:tc>
          <w:tcPr>
            <w:tcW w:w="388" w:type="pct"/>
            <w:tcBorders>
              <w:top w:val="nil"/>
              <w:left w:val="nil"/>
              <w:bottom w:val="single" w:sz="4" w:space="0" w:color="auto"/>
              <w:right w:val="single" w:sz="4" w:space="0" w:color="auto"/>
            </w:tcBorders>
            <w:shd w:val="clear" w:color="auto" w:fill="auto"/>
          </w:tcPr>
          <w:p w14:paraId="4013FE75" w14:textId="77777777" w:rsidR="00350C9B" w:rsidRDefault="00000000">
            <w:pPr>
              <w:suppressAutoHyphens/>
              <w:ind w:left="-115"/>
              <w:jc w:val="right"/>
              <w:rPr>
                <w:sz w:val="20"/>
                <w:szCs w:val="20"/>
                <w:lang w:eastAsia="en-CA"/>
              </w:rPr>
            </w:pPr>
            <w:r>
              <w:rPr>
                <w:sz w:val="20"/>
                <w:szCs w:val="20"/>
                <w:lang w:eastAsia="en-CA"/>
              </w:rPr>
              <w:t>42,800</w:t>
            </w:r>
          </w:p>
        </w:tc>
        <w:tc>
          <w:tcPr>
            <w:tcW w:w="388" w:type="pct"/>
            <w:tcBorders>
              <w:top w:val="nil"/>
              <w:left w:val="nil"/>
              <w:bottom w:val="single" w:sz="4" w:space="0" w:color="auto"/>
              <w:right w:val="single" w:sz="4" w:space="0" w:color="auto"/>
            </w:tcBorders>
            <w:shd w:val="clear" w:color="auto" w:fill="D8D8D8"/>
          </w:tcPr>
          <w:p w14:paraId="5A15B1A2"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0D4C799C"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49E1FC69"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7D9D1E75" w14:textId="77777777" w:rsidR="00350C9B" w:rsidRDefault="00350C9B">
            <w:pPr>
              <w:suppressAutoHyphens/>
              <w:ind w:left="-115"/>
              <w:jc w:val="right"/>
              <w:rPr>
                <w:sz w:val="20"/>
                <w:szCs w:val="20"/>
                <w:lang w:eastAsia="en-CA"/>
              </w:rPr>
            </w:pPr>
          </w:p>
        </w:tc>
        <w:tc>
          <w:tcPr>
            <w:tcW w:w="388" w:type="pct"/>
            <w:tcBorders>
              <w:top w:val="nil"/>
              <w:left w:val="nil"/>
              <w:bottom w:val="single" w:sz="4" w:space="0" w:color="auto"/>
              <w:right w:val="single" w:sz="4" w:space="0" w:color="auto"/>
            </w:tcBorders>
            <w:shd w:val="clear" w:color="auto" w:fill="D8D8D8"/>
          </w:tcPr>
          <w:p w14:paraId="0FA6784D" w14:textId="77777777" w:rsidR="00350C9B" w:rsidRDefault="00350C9B">
            <w:pPr>
              <w:suppressAutoHyphens/>
              <w:ind w:left="-115"/>
              <w:jc w:val="right"/>
              <w:rPr>
                <w:sz w:val="20"/>
                <w:szCs w:val="20"/>
                <w:lang w:eastAsia="en-CA"/>
              </w:rPr>
            </w:pPr>
          </w:p>
        </w:tc>
        <w:tc>
          <w:tcPr>
            <w:tcW w:w="378" w:type="pct"/>
            <w:tcBorders>
              <w:top w:val="nil"/>
              <w:left w:val="nil"/>
              <w:bottom w:val="single" w:sz="4" w:space="0" w:color="auto"/>
              <w:right w:val="single" w:sz="4" w:space="0" w:color="auto"/>
            </w:tcBorders>
            <w:shd w:val="clear" w:color="auto" w:fill="D8D8D8"/>
            <w:vAlign w:val="center"/>
          </w:tcPr>
          <w:p w14:paraId="0061D6F3" w14:textId="77777777" w:rsidR="00350C9B" w:rsidRDefault="00350C9B">
            <w:pPr>
              <w:suppressAutoHyphens/>
              <w:jc w:val="right"/>
              <w:rPr>
                <w:b/>
                <w:bCs/>
                <w:sz w:val="20"/>
                <w:szCs w:val="20"/>
                <w:lang w:eastAsia="en-CA"/>
              </w:rPr>
            </w:pPr>
          </w:p>
        </w:tc>
      </w:tr>
    </w:tbl>
    <w:p w14:paraId="7A8850FA" w14:textId="77777777" w:rsidR="00350C9B" w:rsidRDefault="00000000">
      <w:pPr>
        <w:suppressAutoHyphens/>
        <w:rPr>
          <w:sz w:val="18"/>
          <w:szCs w:val="18"/>
        </w:rPr>
      </w:pPr>
      <w:r>
        <w:rPr>
          <w:sz w:val="18"/>
          <w:szCs w:val="18"/>
        </w:rPr>
        <w:t>*TBD =</w:t>
      </w:r>
      <w:proofErr w:type="spellStart"/>
      <w:r>
        <w:rPr>
          <w:rFonts w:hint="eastAsia"/>
          <w:sz w:val="18"/>
          <w:szCs w:val="18"/>
        </w:rPr>
        <w:t>待定</w:t>
      </w:r>
      <w:proofErr w:type="spellEnd"/>
    </w:p>
    <w:p w14:paraId="34A5A99B" w14:textId="0A659BC3" w:rsidR="00350C9B" w:rsidRDefault="0092256A" w:rsidP="00E33961">
      <w:pPr>
        <w:suppressAutoHyphens/>
        <w:spacing w:after="120"/>
        <w:jc w:val="center"/>
        <w:rPr>
          <w:b/>
          <w:bCs/>
          <w:sz w:val="20"/>
          <w:szCs w:val="20"/>
        </w:rPr>
      </w:pPr>
      <w:r>
        <w:rPr>
          <w:b/>
          <w:bCs/>
        </w:rPr>
        <w:br w:type="page"/>
      </w:r>
      <w:proofErr w:type="spellStart"/>
      <w:r>
        <w:rPr>
          <w:b/>
          <w:bCs/>
          <w:sz w:val="20"/>
          <w:szCs w:val="20"/>
        </w:rPr>
        <w:lastRenderedPageBreak/>
        <w:t>件二</w:t>
      </w:r>
      <w:proofErr w:type="spellEnd"/>
    </w:p>
    <w:p w14:paraId="52687A7F" w14:textId="77777777" w:rsidR="00350C9B" w:rsidRDefault="00000000">
      <w:pPr>
        <w:suppressAutoHyphens/>
        <w:spacing w:afterLines="50" w:after="120"/>
        <w:jc w:val="center"/>
        <w:rPr>
          <w:b/>
          <w:bCs/>
          <w:sz w:val="20"/>
          <w:szCs w:val="20"/>
          <w:lang w:eastAsia="zh-CN"/>
        </w:rPr>
      </w:pPr>
      <w:r>
        <w:rPr>
          <w:b/>
          <w:bCs/>
          <w:sz w:val="20"/>
          <w:szCs w:val="20"/>
        </w:rPr>
        <w:t xml:space="preserve"> </w:t>
      </w:r>
      <w:r>
        <w:rPr>
          <w:rFonts w:hint="eastAsia"/>
          <w:b/>
          <w:bCs/>
          <w:sz w:val="20"/>
          <w:szCs w:val="20"/>
          <w:lang w:eastAsia="zh-CN"/>
        </w:rPr>
        <w:t>氟氯烃淘汰管理计划的执行</w:t>
      </w:r>
      <w:r>
        <w:rPr>
          <w:b/>
          <w:bCs/>
          <w:sz w:val="20"/>
          <w:szCs w:val="20"/>
          <w:lang w:eastAsia="zh-CN"/>
        </w:rPr>
        <w:br/>
      </w:r>
      <w:r>
        <w:rPr>
          <w:rFonts w:hint="eastAsia"/>
          <w:b/>
          <w:bCs/>
          <w:sz w:val="20"/>
          <w:szCs w:val="20"/>
          <w:lang w:eastAsia="zh-CN"/>
        </w:rPr>
        <w:t>以及在土库曼斯坦的基加利氢氟碳化合物执行计划（美元）</w:t>
      </w:r>
      <w:r>
        <w:rPr>
          <w:rFonts w:hint="eastAsia"/>
          <w:b/>
          <w:bCs/>
          <w:sz w:val="20"/>
          <w:szCs w:val="20"/>
          <w:lang w:eastAsia="zh-CN"/>
        </w:rPr>
        <w:t xml:space="preserve"> </w:t>
      </w:r>
    </w:p>
    <w:tbl>
      <w:tblPr>
        <w:tblW w:w="5273" w:type="pct"/>
        <w:tblLayout w:type="fixed"/>
        <w:tblLook w:val="0000" w:firstRow="0" w:lastRow="0" w:firstColumn="0" w:lastColumn="0" w:noHBand="0" w:noVBand="0"/>
      </w:tblPr>
      <w:tblGrid>
        <w:gridCol w:w="1738"/>
        <w:gridCol w:w="1931"/>
        <w:gridCol w:w="1115"/>
        <w:gridCol w:w="1159"/>
        <w:gridCol w:w="2086"/>
        <w:gridCol w:w="1169"/>
        <w:gridCol w:w="901"/>
      </w:tblGrid>
      <w:tr w:rsidR="00350C9B" w14:paraId="6554FC54" w14:textId="77777777" w:rsidTr="008B2122">
        <w:trPr>
          <w:trHeight w:val="227"/>
          <w:tblHeader/>
        </w:trPr>
        <w:tc>
          <w:tcPr>
            <w:tcW w:w="860" w:type="pct"/>
            <w:vMerge w:val="restart"/>
            <w:tcBorders>
              <w:top w:val="single" w:sz="4" w:space="0" w:color="auto"/>
              <w:left w:val="single" w:sz="4" w:space="0" w:color="auto"/>
              <w:bottom w:val="single" w:sz="4" w:space="0" w:color="auto"/>
              <w:right w:val="single" w:sz="4" w:space="0" w:color="auto"/>
            </w:tcBorders>
            <w:vAlign w:val="center"/>
          </w:tcPr>
          <w:p w14:paraId="0D303627" w14:textId="77777777" w:rsidR="00350C9B" w:rsidRDefault="00000000">
            <w:pPr>
              <w:suppressAutoHyphens/>
              <w:jc w:val="center"/>
              <w:rPr>
                <w:b/>
                <w:bCs/>
                <w:sz w:val="18"/>
                <w:szCs w:val="18"/>
                <w:lang w:eastAsia="en-CA"/>
              </w:rPr>
            </w:pPr>
            <w:proofErr w:type="spellStart"/>
            <w:r>
              <w:rPr>
                <w:rFonts w:hint="eastAsia"/>
                <w:b/>
                <w:bCs/>
                <w:sz w:val="18"/>
                <w:szCs w:val="18"/>
                <w:lang w:eastAsia="en-CA"/>
              </w:rPr>
              <w:t>工作范围</w:t>
            </w:r>
            <w:proofErr w:type="spellEnd"/>
          </w:p>
        </w:tc>
        <w:tc>
          <w:tcPr>
            <w:tcW w:w="956" w:type="pct"/>
            <w:tcBorders>
              <w:top w:val="single" w:sz="4" w:space="0" w:color="auto"/>
              <w:left w:val="nil"/>
              <w:bottom w:val="single" w:sz="4" w:space="0" w:color="auto"/>
              <w:right w:val="single" w:sz="4" w:space="0" w:color="auto"/>
            </w:tcBorders>
            <w:vAlign w:val="center"/>
          </w:tcPr>
          <w:p w14:paraId="0D9A2BBF" w14:textId="77777777" w:rsidR="00350C9B" w:rsidRDefault="00000000">
            <w:pPr>
              <w:suppressAutoHyphens/>
              <w:jc w:val="center"/>
              <w:rPr>
                <w:b/>
                <w:bCs/>
                <w:sz w:val="18"/>
                <w:szCs w:val="18"/>
                <w:lang w:eastAsia="en-CA"/>
              </w:rPr>
            </w:pPr>
            <w:proofErr w:type="spellStart"/>
            <w:r>
              <w:rPr>
                <w:b/>
                <w:bCs/>
                <w:sz w:val="18"/>
                <w:szCs w:val="18"/>
                <w:lang w:eastAsia="en-CA"/>
              </w:rPr>
              <w:t>氟氯烃淘汰管理计划</w:t>
            </w:r>
            <w:proofErr w:type="spellEnd"/>
          </w:p>
        </w:tc>
        <w:tc>
          <w:tcPr>
            <w:tcW w:w="552" w:type="pct"/>
            <w:tcBorders>
              <w:top w:val="single" w:sz="4" w:space="0" w:color="auto"/>
              <w:left w:val="nil"/>
              <w:bottom w:val="single" w:sz="4" w:space="0" w:color="auto"/>
              <w:right w:val="single" w:sz="4" w:space="0" w:color="auto"/>
            </w:tcBorders>
            <w:vAlign w:val="center"/>
          </w:tcPr>
          <w:p w14:paraId="6E8CECFD" w14:textId="77777777" w:rsidR="00350C9B" w:rsidRDefault="00000000">
            <w:pPr>
              <w:suppressAutoHyphens/>
              <w:jc w:val="center"/>
              <w:rPr>
                <w:b/>
                <w:bCs/>
                <w:sz w:val="18"/>
                <w:szCs w:val="18"/>
                <w:lang w:eastAsia="en-CA"/>
              </w:rPr>
            </w:pPr>
            <w:proofErr w:type="spellStart"/>
            <w:r>
              <w:rPr>
                <w:b/>
                <w:bCs/>
                <w:sz w:val="18"/>
                <w:szCs w:val="18"/>
                <w:lang w:eastAsia="en-CA"/>
              </w:rPr>
              <w:t>氟氯烃淘汰管理计划</w:t>
            </w:r>
            <w:proofErr w:type="spellEnd"/>
          </w:p>
          <w:p w14:paraId="2F6CA55D" w14:textId="77777777" w:rsidR="00350C9B" w:rsidRDefault="00000000">
            <w:pPr>
              <w:suppressAutoHyphens/>
              <w:jc w:val="center"/>
              <w:rPr>
                <w:b/>
                <w:bCs/>
                <w:sz w:val="18"/>
                <w:szCs w:val="18"/>
                <w:lang w:eastAsia="en-CA"/>
              </w:rPr>
            </w:pPr>
            <w:proofErr w:type="spellStart"/>
            <w:r>
              <w:rPr>
                <w:b/>
                <w:bCs/>
                <w:sz w:val="18"/>
                <w:szCs w:val="18"/>
                <w:lang w:eastAsia="en-CA"/>
              </w:rPr>
              <w:t>第二阶段</w:t>
            </w:r>
            <w:proofErr w:type="spellEnd"/>
          </w:p>
        </w:tc>
        <w:tc>
          <w:tcPr>
            <w:tcW w:w="574" w:type="pct"/>
            <w:tcBorders>
              <w:top w:val="single" w:sz="4" w:space="0" w:color="auto"/>
              <w:left w:val="nil"/>
              <w:bottom w:val="single" w:sz="4" w:space="0" w:color="auto"/>
              <w:right w:val="single" w:sz="4" w:space="0" w:color="auto"/>
            </w:tcBorders>
          </w:tcPr>
          <w:p w14:paraId="7610B992" w14:textId="77777777" w:rsidR="00350C9B" w:rsidRDefault="00000000">
            <w:pPr>
              <w:suppressAutoHyphens/>
              <w:jc w:val="center"/>
              <w:rPr>
                <w:b/>
                <w:bCs/>
                <w:sz w:val="18"/>
                <w:szCs w:val="18"/>
                <w:lang w:eastAsia="en-CA"/>
              </w:rPr>
            </w:pPr>
            <w:proofErr w:type="spellStart"/>
            <w:r>
              <w:rPr>
                <w:b/>
                <w:bCs/>
                <w:sz w:val="18"/>
                <w:szCs w:val="18"/>
                <w:lang w:eastAsia="en-CA"/>
              </w:rPr>
              <w:t>氟氯烃淘汰管理计划</w:t>
            </w:r>
            <w:proofErr w:type="spellEnd"/>
          </w:p>
          <w:p w14:paraId="7AAC1F9B" w14:textId="77777777" w:rsidR="00350C9B" w:rsidRDefault="00000000">
            <w:pPr>
              <w:suppressAutoHyphens/>
              <w:jc w:val="center"/>
              <w:rPr>
                <w:b/>
                <w:bCs/>
                <w:sz w:val="18"/>
                <w:szCs w:val="18"/>
                <w:lang w:eastAsia="en-CA"/>
              </w:rPr>
            </w:pPr>
            <w:proofErr w:type="spellStart"/>
            <w:r>
              <w:rPr>
                <w:b/>
                <w:bCs/>
                <w:sz w:val="18"/>
                <w:szCs w:val="18"/>
                <w:lang w:eastAsia="en-CA"/>
              </w:rPr>
              <w:t>第三阶段</w:t>
            </w:r>
            <w:proofErr w:type="spellEnd"/>
          </w:p>
        </w:tc>
        <w:tc>
          <w:tcPr>
            <w:tcW w:w="1033" w:type="pct"/>
            <w:tcBorders>
              <w:top w:val="single" w:sz="4" w:space="0" w:color="auto"/>
              <w:left w:val="single" w:sz="4" w:space="0" w:color="auto"/>
              <w:bottom w:val="single" w:sz="4" w:space="0" w:color="auto"/>
              <w:right w:val="single" w:sz="4" w:space="0" w:color="auto"/>
            </w:tcBorders>
            <w:vAlign w:val="center"/>
          </w:tcPr>
          <w:p w14:paraId="38456A08" w14:textId="77777777" w:rsidR="00350C9B" w:rsidRDefault="00000000">
            <w:pPr>
              <w:suppressAutoHyphens/>
              <w:jc w:val="center"/>
              <w:rPr>
                <w:b/>
                <w:bCs/>
                <w:sz w:val="18"/>
                <w:szCs w:val="18"/>
                <w:lang w:eastAsia="zh-CN"/>
              </w:rPr>
            </w:pPr>
            <w:r>
              <w:rPr>
                <w:b/>
                <w:bCs/>
                <w:sz w:val="18"/>
                <w:szCs w:val="18"/>
                <w:lang w:eastAsia="zh-CN"/>
              </w:rPr>
              <w:t>基加利氢氟碳化合物执行计划</w:t>
            </w:r>
          </w:p>
        </w:tc>
        <w:tc>
          <w:tcPr>
            <w:tcW w:w="579" w:type="pct"/>
            <w:tcBorders>
              <w:top w:val="single" w:sz="4" w:space="0" w:color="auto"/>
              <w:left w:val="single" w:sz="4" w:space="0" w:color="auto"/>
              <w:bottom w:val="single" w:sz="4" w:space="0" w:color="auto"/>
              <w:right w:val="single" w:sz="4" w:space="0" w:color="auto"/>
            </w:tcBorders>
            <w:vAlign w:val="center"/>
          </w:tcPr>
          <w:p w14:paraId="5A017DF6" w14:textId="77777777" w:rsidR="00350C9B" w:rsidRDefault="00000000">
            <w:pPr>
              <w:suppressAutoHyphens/>
              <w:jc w:val="center"/>
              <w:rPr>
                <w:b/>
                <w:bCs/>
                <w:sz w:val="18"/>
                <w:szCs w:val="18"/>
                <w:lang w:eastAsia="en-CA"/>
              </w:rPr>
            </w:pPr>
            <w:proofErr w:type="spellStart"/>
            <w:r>
              <w:rPr>
                <w:b/>
                <w:bCs/>
                <w:sz w:val="18"/>
                <w:szCs w:val="18"/>
                <w:lang w:eastAsia="en-CA"/>
              </w:rPr>
              <w:t>第一阶段</w:t>
            </w:r>
            <w:proofErr w:type="spellEnd"/>
          </w:p>
        </w:tc>
        <w:tc>
          <w:tcPr>
            <w:tcW w:w="446" w:type="pct"/>
            <w:vMerge w:val="restart"/>
            <w:tcBorders>
              <w:top w:val="single" w:sz="4" w:space="0" w:color="auto"/>
              <w:left w:val="single" w:sz="4" w:space="0" w:color="auto"/>
              <w:bottom w:val="single" w:sz="4" w:space="0" w:color="auto"/>
              <w:right w:val="single" w:sz="4" w:space="0" w:color="auto"/>
            </w:tcBorders>
            <w:vAlign w:val="center"/>
          </w:tcPr>
          <w:p w14:paraId="064A2408" w14:textId="77777777" w:rsidR="00350C9B" w:rsidRDefault="00000000">
            <w:pPr>
              <w:suppressAutoHyphens/>
              <w:jc w:val="center"/>
              <w:rPr>
                <w:b/>
                <w:bCs/>
                <w:sz w:val="18"/>
                <w:szCs w:val="18"/>
                <w:lang w:eastAsia="en-CA"/>
              </w:rPr>
            </w:pPr>
            <w:r>
              <w:rPr>
                <w:rFonts w:hint="eastAsia"/>
                <w:b/>
                <w:bCs/>
                <w:sz w:val="18"/>
                <w:szCs w:val="18"/>
                <w:lang w:val="en-US" w:eastAsia="zh-CN"/>
              </w:rPr>
              <w:t>总</w:t>
            </w:r>
            <w:r>
              <w:rPr>
                <w:rFonts w:hint="eastAsia"/>
                <w:b/>
                <w:bCs/>
                <w:sz w:val="18"/>
                <w:szCs w:val="18"/>
                <w:lang w:eastAsia="zh-CN"/>
              </w:rPr>
              <w:t>合</w:t>
            </w:r>
            <w:proofErr w:type="spellStart"/>
            <w:r>
              <w:rPr>
                <w:b/>
                <w:bCs/>
                <w:sz w:val="18"/>
                <w:szCs w:val="18"/>
                <w:lang w:eastAsia="en-CA"/>
              </w:rPr>
              <w:t>费用</w:t>
            </w:r>
            <w:proofErr w:type="spellEnd"/>
          </w:p>
        </w:tc>
      </w:tr>
      <w:tr w:rsidR="00350C9B" w14:paraId="27558C13" w14:textId="77777777" w:rsidTr="008B2122">
        <w:trPr>
          <w:trHeight w:val="227"/>
          <w:tblHeader/>
        </w:trPr>
        <w:tc>
          <w:tcPr>
            <w:tcW w:w="860" w:type="pct"/>
            <w:vMerge/>
            <w:tcBorders>
              <w:top w:val="single" w:sz="4" w:space="0" w:color="auto"/>
              <w:left w:val="single" w:sz="4" w:space="0" w:color="auto"/>
              <w:bottom w:val="single" w:sz="4" w:space="0" w:color="auto"/>
              <w:right w:val="single" w:sz="4" w:space="0" w:color="auto"/>
            </w:tcBorders>
            <w:vAlign w:val="center"/>
          </w:tcPr>
          <w:p w14:paraId="08610FEA" w14:textId="77777777" w:rsidR="00350C9B" w:rsidRDefault="00350C9B">
            <w:pPr>
              <w:suppressAutoHyphens/>
              <w:jc w:val="left"/>
              <w:rPr>
                <w:b/>
                <w:bCs/>
                <w:sz w:val="18"/>
                <w:szCs w:val="18"/>
                <w:lang w:eastAsia="en-CA"/>
              </w:rPr>
            </w:pPr>
          </w:p>
        </w:tc>
        <w:tc>
          <w:tcPr>
            <w:tcW w:w="956" w:type="pct"/>
            <w:tcBorders>
              <w:top w:val="nil"/>
              <w:left w:val="nil"/>
              <w:bottom w:val="single" w:sz="4" w:space="0" w:color="auto"/>
              <w:right w:val="single" w:sz="4" w:space="0" w:color="auto"/>
            </w:tcBorders>
            <w:vAlign w:val="center"/>
          </w:tcPr>
          <w:p w14:paraId="0EAC3EFB" w14:textId="77777777" w:rsidR="00350C9B" w:rsidRDefault="00000000">
            <w:pPr>
              <w:suppressAutoHyphens/>
              <w:jc w:val="center"/>
              <w:rPr>
                <w:b/>
                <w:bCs/>
                <w:sz w:val="18"/>
                <w:szCs w:val="18"/>
                <w:lang w:eastAsia="en-CA"/>
              </w:rPr>
            </w:pPr>
            <w:proofErr w:type="spellStart"/>
            <w:r>
              <w:rPr>
                <w:b/>
                <w:bCs/>
                <w:sz w:val="18"/>
                <w:szCs w:val="18"/>
                <w:lang w:eastAsia="en-CA"/>
              </w:rPr>
              <w:t>活动</w:t>
            </w:r>
            <w:proofErr w:type="spellEnd"/>
          </w:p>
        </w:tc>
        <w:tc>
          <w:tcPr>
            <w:tcW w:w="552" w:type="pct"/>
            <w:tcBorders>
              <w:top w:val="nil"/>
              <w:left w:val="nil"/>
              <w:bottom w:val="single" w:sz="4" w:space="0" w:color="auto"/>
              <w:right w:val="single" w:sz="4" w:space="0" w:color="auto"/>
            </w:tcBorders>
            <w:vAlign w:val="center"/>
          </w:tcPr>
          <w:p w14:paraId="00F8D4CA" w14:textId="77777777" w:rsidR="00350C9B" w:rsidRDefault="00000000">
            <w:pPr>
              <w:suppressAutoHyphens/>
              <w:jc w:val="center"/>
              <w:rPr>
                <w:b/>
                <w:bCs/>
                <w:sz w:val="18"/>
                <w:szCs w:val="18"/>
                <w:lang w:eastAsia="en-CA"/>
              </w:rPr>
            </w:pPr>
            <w:proofErr w:type="spellStart"/>
            <w:r>
              <w:rPr>
                <w:b/>
                <w:bCs/>
                <w:sz w:val="18"/>
                <w:szCs w:val="18"/>
                <w:lang w:eastAsia="en-CA"/>
              </w:rPr>
              <w:t>费用</w:t>
            </w:r>
            <w:proofErr w:type="spellEnd"/>
          </w:p>
        </w:tc>
        <w:tc>
          <w:tcPr>
            <w:tcW w:w="574" w:type="pct"/>
            <w:tcBorders>
              <w:top w:val="single" w:sz="4" w:space="0" w:color="auto"/>
              <w:left w:val="nil"/>
              <w:bottom w:val="single" w:sz="4" w:space="0" w:color="auto"/>
              <w:right w:val="single" w:sz="4" w:space="0" w:color="auto"/>
            </w:tcBorders>
          </w:tcPr>
          <w:p w14:paraId="6508064C" w14:textId="77777777" w:rsidR="00350C9B" w:rsidRDefault="00000000">
            <w:pPr>
              <w:suppressAutoHyphens/>
              <w:jc w:val="center"/>
              <w:rPr>
                <w:b/>
                <w:bCs/>
                <w:sz w:val="18"/>
                <w:szCs w:val="18"/>
                <w:lang w:eastAsia="en-CA"/>
              </w:rPr>
            </w:pPr>
            <w:proofErr w:type="spellStart"/>
            <w:r>
              <w:rPr>
                <w:b/>
                <w:bCs/>
                <w:sz w:val="18"/>
                <w:szCs w:val="18"/>
                <w:lang w:eastAsia="en-CA"/>
              </w:rPr>
              <w:t>估计费用</w:t>
            </w:r>
            <w:proofErr w:type="spellEnd"/>
          </w:p>
        </w:tc>
        <w:tc>
          <w:tcPr>
            <w:tcW w:w="1033" w:type="pct"/>
            <w:tcBorders>
              <w:top w:val="single" w:sz="4" w:space="0" w:color="auto"/>
              <w:left w:val="single" w:sz="4" w:space="0" w:color="auto"/>
              <w:bottom w:val="single" w:sz="4" w:space="0" w:color="auto"/>
              <w:right w:val="single" w:sz="4" w:space="0" w:color="auto"/>
            </w:tcBorders>
            <w:vAlign w:val="center"/>
          </w:tcPr>
          <w:p w14:paraId="7FE6854C" w14:textId="77777777" w:rsidR="00350C9B" w:rsidRDefault="00000000">
            <w:pPr>
              <w:suppressAutoHyphens/>
              <w:jc w:val="center"/>
              <w:rPr>
                <w:b/>
                <w:bCs/>
                <w:sz w:val="18"/>
                <w:szCs w:val="18"/>
                <w:lang w:eastAsia="en-CA"/>
              </w:rPr>
            </w:pPr>
            <w:proofErr w:type="spellStart"/>
            <w:r>
              <w:rPr>
                <w:b/>
                <w:bCs/>
                <w:sz w:val="18"/>
                <w:szCs w:val="18"/>
                <w:lang w:eastAsia="en-CA"/>
              </w:rPr>
              <w:t>活动</w:t>
            </w:r>
            <w:proofErr w:type="spellEnd"/>
          </w:p>
        </w:tc>
        <w:tc>
          <w:tcPr>
            <w:tcW w:w="579" w:type="pct"/>
            <w:tcBorders>
              <w:top w:val="nil"/>
              <w:left w:val="nil"/>
              <w:bottom w:val="single" w:sz="4" w:space="0" w:color="auto"/>
              <w:right w:val="single" w:sz="4" w:space="0" w:color="auto"/>
            </w:tcBorders>
            <w:vAlign w:val="center"/>
          </w:tcPr>
          <w:p w14:paraId="4994AB4C" w14:textId="77777777" w:rsidR="00350C9B" w:rsidRDefault="00000000">
            <w:pPr>
              <w:suppressAutoHyphens/>
              <w:jc w:val="center"/>
              <w:rPr>
                <w:b/>
                <w:bCs/>
                <w:sz w:val="18"/>
                <w:szCs w:val="18"/>
                <w:lang w:eastAsia="en-CA"/>
              </w:rPr>
            </w:pPr>
            <w:proofErr w:type="spellStart"/>
            <w:r>
              <w:rPr>
                <w:b/>
                <w:bCs/>
                <w:sz w:val="18"/>
                <w:szCs w:val="18"/>
                <w:lang w:eastAsia="en-CA"/>
              </w:rPr>
              <w:t>费用</w:t>
            </w:r>
            <w:proofErr w:type="spellEnd"/>
          </w:p>
        </w:tc>
        <w:tc>
          <w:tcPr>
            <w:tcW w:w="446" w:type="pct"/>
            <w:vMerge/>
            <w:tcBorders>
              <w:top w:val="single" w:sz="4" w:space="0" w:color="auto"/>
              <w:left w:val="single" w:sz="4" w:space="0" w:color="auto"/>
              <w:bottom w:val="single" w:sz="4" w:space="0" w:color="auto"/>
              <w:right w:val="single" w:sz="4" w:space="0" w:color="auto"/>
            </w:tcBorders>
            <w:vAlign w:val="center"/>
          </w:tcPr>
          <w:p w14:paraId="677C51A8" w14:textId="77777777" w:rsidR="00350C9B" w:rsidRDefault="00350C9B">
            <w:pPr>
              <w:suppressAutoHyphens/>
              <w:jc w:val="left"/>
              <w:rPr>
                <w:b/>
                <w:bCs/>
                <w:sz w:val="18"/>
                <w:szCs w:val="18"/>
                <w:lang w:eastAsia="en-CA"/>
              </w:rPr>
            </w:pPr>
          </w:p>
        </w:tc>
      </w:tr>
      <w:tr w:rsidR="00350C9B" w14:paraId="51E25CC6"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17EB79EA" w14:textId="77777777" w:rsidR="00350C9B" w:rsidRDefault="00000000">
            <w:pPr>
              <w:suppressAutoHyphens/>
              <w:jc w:val="left"/>
              <w:rPr>
                <w:sz w:val="18"/>
                <w:szCs w:val="18"/>
                <w:lang w:eastAsia="zh-CN"/>
              </w:rPr>
            </w:pPr>
            <w:r>
              <w:rPr>
                <w:rFonts w:hint="eastAsia"/>
                <w:sz w:val="18"/>
                <w:szCs w:val="18"/>
                <w:lang w:eastAsia="zh-CN"/>
              </w:rPr>
              <w:t>为技术人员提供工具和设备</w:t>
            </w:r>
          </w:p>
        </w:tc>
        <w:tc>
          <w:tcPr>
            <w:tcW w:w="956" w:type="pct"/>
            <w:tcBorders>
              <w:top w:val="nil"/>
              <w:left w:val="nil"/>
              <w:bottom w:val="single" w:sz="4" w:space="0" w:color="auto"/>
              <w:right w:val="single" w:sz="4" w:space="0" w:color="auto"/>
            </w:tcBorders>
            <w:shd w:val="clear" w:color="auto" w:fill="auto"/>
          </w:tcPr>
          <w:p w14:paraId="3FB0C4A6" w14:textId="77777777" w:rsidR="00350C9B" w:rsidRDefault="00000000">
            <w:pPr>
              <w:suppressAutoHyphens/>
              <w:jc w:val="left"/>
              <w:rPr>
                <w:sz w:val="18"/>
                <w:szCs w:val="18"/>
                <w:lang w:eastAsia="zh-CN"/>
              </w:rPr>
            </w:pPr>
            <w:r>
              <w:rPr>
                <w:rFonts w:hint="eastAsia"/>
                <w:bCs/>
                <w:sz w:val="18"/>
                <w:szCs w:val="18"/>
                <w:lang w:eastAsia="zh-CN"/>
              </w:rPr>
              <w:t>为制冷空调维修公司提供增强良好做法的工具</w:t>
            </w:r>
          </w:p>
        </w:tc>
        <w:tc>
          <w:tcPr>
            <w:tcW w:w="552" w:type="pct"/>
            <w:tcBorders>
              <w:top w:val="nil"/>
              <w:left w:val="nil"/>
              <w:bottom w:val="single" w:sz="4" w:space="0" w:color="auto"/>
              <w:right w:val="single" w:sz="4" w:space="0" w:color="auto"/>
            </w:tcBorders>
            <w:shd w:val="clear" w:color="auto" w:fill="D8D8D8"/>
          </w:tcPr>
          <w:p w14:paraId="7B74E872" w14:textId="77777777" w:rsidR="00350C9B" w:rsidRDefault="00350C9B">
            <w:pPr>
              <w:suppressAutoHyphens/>
              <w:jc w:val="right"/>
              <w:rPr>
                <w:sz w:val="18"/>
                <w:szCs w:val="18"/>
                <w:lang w:eastAsia="zh-CN"/>
              </w:rPr>
            </w:pPr>
          </w:p>
        </w:tc>
        <w:tc>
          <w:tcPr>
            <w:tcW w:w="574" w:type="pct"/>
            <w:tcBorders>
              <w:top w:val="single" w:sz="4" w:space="0" w:color="auto"/>
              <w:left w:val="nil"/>
              <w:bottom w:val="single" w:sz="4" w:space="0" w:color="auto"/>
              <w:right w:val="single" w:sz="4" w:space="0" w:color="auto"/>
            </w:tcBorders>
            <w:shd w:val="clear" w:color="auto" w:fill="auto"/>
          </w:tcPr>
          <w:p w14:paraId="4F065CF1" w14:textId="77777777" w:rsidR="00350C9B" w:rsidRDefault="00000000">
            <w:pPr>
              <w:suppressAutoHyphens/>
              <w:jc w:val="right"/>
              <w:rPr>
                <w:sz w:val="18"/>
                <w:szCs w:val="18"/>
                <w:lang w:eastAsia="en-CA"/>
              </w:rPr>
            </w:pPr>
            <w:r>
              <w:rPr>
                <w:sz w:val="18"/>
                <w:szCs w:val="18"/>
                <w:lang w:eastAsia="en-CA"/>
              </w:rPr>
              <w:t>20,000 </w:t>
            </w:r>
          </w:p>
        </w:tc>
        <w:tc>
          <w:tcPr>
            <w:tcW w:w="1033" w:type="pct"/>
            <w:tcBorders>
              <w:top w:val="single" w:sz="4" w:space="0" w:color="auto"/>
              <w:left w:val="single" w:sz="4" w:space="0" w:color="auto"/>
              <w:bottom w:val="single" w:sz="4" w:space="0" w:color="auto"/>
              <w:right w:val="single" w:sz="4" w:space="0" w:color="auto"/>
            </w:tcBorders>
            <w:shd w:val="clear" w:color="auto" w:fill="auto"/>
          </w:tcPr>
          <w:p w14:paraId="42286962" w14:textId="77777777" w:rsidR="00350C9B" w:rsidRDefault="00000000">
            <w:pPr>
              <w:suppressAutoHyphens/>
              <w:jc w:val="left"/>
              <w:rPr>
                <w:sz w:val="18"/>
                <w:szCs w:val="18"/>
                <w:lang w:eastAsia="zh-CN"/>
              </w:rPr>
            </w:pPr>
            <w:r>
              <w:rPr>
                <w:rFonts w:hint="eastAsia"/>
                <w:bCs/>
                <w:sz w:val="18"/>
                <w:szCs w:val="18"/>
                <w:lang w:eastAsia="zh-CN"/>
              </w:rPr>
              <w:t>向</w:t>
            </w:r>
            <w:r>
              <w:rPr>
                <w:rFonts w:hint="eastAsia"/>
                <w:bCs/>
                <w:sz w:val="18"/>
                <w:szCs w:val="18"/>
                <w:lang w:eastAsia="zh-CN"/>
              </w:rPr>
              <w:t>10</w:t>
            </w:r>
            <w:r>
              <w:rPr>
                <w:rFonts w:hint="eastAsia"/>
                <w:bCs/>
                <w:sz w:val="18"/>
                <w:szCs w:val="18"/>
                <w:lang w:eastAsia="zh-CN"/>
              </w:rPr>
              <w:t>家制冷空调维修公司提供增强良好做法的工具</w:t>
            </w:r>
          </w:p>
        </w:tc>
        <w:tc>
          <w:tcPr>
            <w:tcW w:w="579" w:type="pct"/>
            <w:tcBorders>
              <w:top w:val="nil"/>
              <w:left w:val="nil"/>
              <w:bottom w:val="single" w:sz="4" w:space="0" w:color="auto"/>
              <w:right w:val="single" w:sz="4" w:space="0" w:color="auto"/>
            </w:tcBorders>
            <w:shd w:val="clear" w:color="auto" w:fill="auto"/>
          </w:tcPr>
          <w:p w14:paraId="235FBAA8" w14:textId="77777777" w:rsidR="00350C9B" w:rsidRDefault="00000000">
            <w:pPr>
              <w:suppressAutoHyphens/>
              <w:jc w:val="right"/>
              <w:rPr>
                <w:sz w:val="18"/>
                <w:szCs w:val="18"/>
                <w:lang w:eastAsia="en-CA"/>
              </w:rPr>
            </w:pPr>
            <w:r>
              <w:rPr>
                <w:sz w:val="18"/>
                <w:szCs w:val="18"/>
                <w:lang w:eastAsia="en-CA"/>
              </w:rPr>
              <w:t>15,000</w:t>
            </w:r>
          </w:p>
        </w:tc>
        <w:tc>
          <w:tcPr>
            <w:tcW w:w="446" w:type="pct"/>
            <w:tcBorders>
              <w:top w:val="nil"/>
              <w:left w:val="nil"/>
              <w:bottom w:val="single" w:sz="4" w:space="0" w:color="auto"/>
              <w:right w:val="single" w:sz="4" w:space="0" w:color="auto"/>
            </w:tcBorders>
            <w:shd w:val="clear" w:color="auto" w:fill="FFFFFF"/>
          </w:tcPr>
          <w:p w14:paraId="2A8881A5" w14:textId="77777777" w:rsidR="00350C9B" w:rsidRDefault="00000000">
            <w:pPr>
              <w:suppressAutoHyphens/>
              <w:jc w:val="right"/>
              <w:rPr>
                <w:sz w:val="18"/>
                <w:szCs w:val="18"/>
                <w:lang w:eastAsia="en-CA"/>
              </w:rPr>
            </w:pPr>
            <w:r>
              <w:rPr>
                <w:color w:val="000000"/>
                <w:sz w:val="18"/>
                <w:szCs w:val="18"/>
              </w:rPr>
              <w:t>35,000</w:t>
            </w:r>
          </w:p>
        </w:tc>
      </w:tr>
      <w:tr w:rsidR="00350C9B" w14:paraId="120D4C00"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740DFCDB" w14:textId="77777777" w:rsidR="00350C9B" w:rsidRDefault="00000000">
            <w:pPr>
              <w:suppressAutoHyphens/>
              <w:jc w:val="left"/>
              <w:rPr>
                <w:sz w:val="18"/>
                <w:szCs w:val="18"/>
                <w:lang w:eastAsia="zh-CN"/>
              </w:rPr>
            </w:pPr>
            <w:r>
              <w:rPr>
                <w:rFonts w:hint="eastAsia"/>
                <w:sz w:val="18"/>
                <w:szCs w:val="18"/>
                <w:lang w:eastAsia="zh-CN"/>
              </w:rPr>
              <w:t>培训师和制冷空调技术人员</w:t>
            </w:r>
          </w:p>
        </w:tc>
        <w:tc>
          <w:tcPr>
            <w:tcW w:w="956" w:type="pct"/>
            <w:tcBorders>
              <w:top w:val="nil"/>
              <w:left w:val="nil"/>
              <w:bottom w:val="single" w:sz="4" w:space="0" w:color="auto"/>
              <w:right w:val="single" w:sz="4" w:space="0" w:color="auto"/>
            </w:tcBorders>
            <w:shd w:val="clear" w:color="auto" w:fill="FFFFFF"/>
          </w:tcPr>
          <w:p w14:paraId="57AA5119" w14:textId="77777777" w:rsidR="00350C9B" w:rsidRDefault="00000000">
            <w:pPr>
              <w:suppressAutoHyphens/>
              <w:jc w:val="left"/>
              <w:rPr>
                <w:sz w:val="18"/>
                <w:szCs w:val="18"/>
                <w:lang w:eastAsia="zh-CN"/>
              </w:rPr>
            </w:pPr>
            <w:r>
              <w:rPr>
                <w:rFonts w:hint="eastAsia"/>
                <w:sz w:val="18"/>
                <w:szCs w:val="18"/>
                <w:lang w:eastAsia="zh-CN"/>
              </w:rPr>
              <w:t>按照国际标准在国外培训五名教员；对</w:t>
            </w:r>
            <w:r>
              <w:rPr>
                <w:rFonts w:hint="eastAsia"/>
                <w:sz w:val="18"/>
                <w:szCs w:val="18"/>
                <w:lang w:eastAsia="zh-CN"/>
              </w:rPr>
              <w:t>150</w:t>
            </w:r>
            <w:r>
              <w:rPr>
                <w:rFonts w:hint="eastAsia"/>
                <w:sz w:val="18"/>
                <w:szCs w:val="18"/>
                <w:lang w:eastAsia="zh-CN"/>
              </w:rPr>
              <w:t>名服务技术人员进行认证标准培训</w:t>
            </w:r>
          </w:p>
        </w:tc>
        <w:tc>
          <w:tcPr>
            <w:tcW w:w="552" w:type="pct"/>
            <w:tcBorders>
              <w:top w:val="nil"/>
              <w:left w:val="nil"/>
              <w:bottom w:val="single" w:sz="4" w:space="0" w:color="auto"/>
              <w:right w:val="single" w:sz="4" w:space="0" w:color="auto"/>
            </w:tcBorders>
            <w:shd w:val="clear" w:color="auto" w:fill="FFFFFF"/>
          </w:tcPr>
          <w:p w14:paraId="3BF60985" w14:textId="77777777" w:rsidR="00350C9B" w:rsidRDefault="00000000">
            <w:pPr>
              <w:suppressAutoHyphens/>
              <w:jc w:val="right"/>
              <w:rPr>
                <w:sz w:val="18"/>
                <w:szCs w:val="18"/>
                <w:lang w:eastAsia="en-CA"/>
              </w:rPr>
            </w:pPr>
            <w:r>
              <w:rPr>
                <w:sz w:val="18"/>
                <w:szCs w:val="18"/>
                <w:lang w:eastAsia="en-CA"/>
              </w:rPr>
              <w:t>45,500 </w:t>
            </w:r>
          </w:p>
        </w:tc>
        <w:tc>
          <w:tcPr>
            <w:tcW w:w="574" w:type="pct"/>
            <w:tcBorders>
              <w:top w:val="single" w:sz="4" w:space="0" w:color="auto"/>
              <w:left w:val="nil"/>
              <w:bottom w:val="single" w:sz="4" w:space="0" w:color="auto"/>
              <w:right w:val="single" w:sz="4" w:space="0" w:color="auto"/>
            </w:tcBorders>
            <w:shd w:val="clear" w:color="auto" w:fill="auto"/>
          </w:tcPr>
          <w:p w14:paraId="68D7FA32" w14:textId="77777777" w:rsidR="00350C9B" w:rsidRDefault="00000000">
            <w:pPr>
              <w:suppressAutoHyphens/>
              <w:jc w:val="right"/>
              <w:rPr>
                <w:sz w:val="18"/>
                <w:szCs w:val="18"/>
                <w:lang w:eastAsia="en-CA"/>
              </w:rPr>
            </w:pPr>
            <w:r>
              <w:rPr>
                <w:sz w:val="18"/>
                <w:szCs w:val="18"/>
                <w:lang w:eastAsia="en-CA"/>
              </w:rPr>
              <w:t>50,000 </w:t>
            </w:r>
          </w:p>
        </w:tc>
        <w:tc>
          <w:tcPr>
            <w:tcW w:w="1033" w:type="pct"/>
            <w:tcBorders>
              <w:top w:val="single" w:sz="4" w:space="0" w:color="auto"/>
              <w:left w:val="single" w:sz="4" w:space="0" w:color="auto"/>
              <w:bottom w:val="single" w:sz="4" w:space="0" w:color="auto"/>
              <w:right w:val="single" w:sz="4" w:space="0" w:color="auto"/>
            </w:tcBorders>
            <w:shd w:val="clear" w:color="auto" w:fill="auto"/>
          </w:tcPr>
          <w:p w14:paraId="40A649EC" w14:textId="77777777" w:rsidR="00350C9B" w:rsidRDefault="00000000">
            <w:pPr>
              <w:suppressAutoHyphens/>
              <w:jc w:val="left"/>
              <w:rPr>
                <w:sz w:val="18"/>
                <w:szCs w:val="18"/>
                <w:lang w:eastAsia="zh-CN"/>
              </w:rPr>
            </w:pPr>
            <w:r>
              <w:rPr>
                <w:rFonts w:ascii="SimSun" w:hAnsi="SimSun" w:cs="SimSun" w:hint="eastAsia"/>
                <w:sz w:val="18"/>
                <w:szCs w:val="18"/>
                <w:lang w:eastAsia="zh-CN"/>
              </w:rPr>
              <w:t>为</w:t>
            </w:r>
            <w:r>
              <w:rPr>
                <w:rFonts w:eastAsia="Calibri" w:hint="eastAsia"/>
                <w:sz w:val="18"/>
                <w:szCs w:val="18"/>
                <w:lang w:eastAsia="zh-CN"/>
              </w:rPr>
              <w:t>16</w:t>
            </w:r>
            <w:r>
              <w:rPr>
                <w:rFonts w:ascii="SimSun" w:hAnsi="SimSun" w:cs="SimSun" w:hint="eastAsia"/>
                <w:sz w:val="18"/>
                <w:szCs w:val="18"/>
                <w:lang w:eastAsia="zh-CN"/>
              </w:rPr>
              <w:t>名全球升温潜能值低的替代品培训员颁发证书；对</w:t>
            </w:r>
            <w:r>
              <w:rPr>
                <w:rFonts w:eastAsia="Calibri" w:hint="eastAsia"/>
                <w:sz w:val="18"/>
                <w:szCs w:val="18"/>
                <w:lang w:eastAsia="zh-CN"/>
              </w:rPr>
              <w:t>50</w:t>
            </w:r>
            <w:r>
              <w:rPr>
                <w:rFonts w:ascii="SimSun" w:hAnsi="SimSun" w:cs="SimSun" w:hint="eastAsia"/>
                <w:sz w:val="18"/>
                <w:szCs w:val="18"/>
                <w:lang w:eastAsia="zh-CN"/>
              </w:rPr>
              <w:t>名技术人员进行易燃</w:t>
            </w:r>
            <w:r>
              <w:rPr>
                <w:rFonts w:eastAsia="Calibri" w:hint="eastAsia"/>
                <w:sz w:val="18"/>
                <w:szCs w:val="18"/>
                <w:lang w:eastAsia="zh-CN"/>
              </w:rPr>
              <w:t>/</w:t>
            </w:r>
            <w:r>
              <w:rPr>
                <w:rFonts w:ascii="SimSun" w:hAnsi="SimSun" w:cs="SimSun" w:hint="eastAsia"/>
                <w:sz w:val="18"/>
                <w:szCs w:val="18"/>
                <w:lang w:eastAsia="zh-CN"/>
              </w:rPr>
              <w:t>有毒替代品安全处理、良好做法和安全方面的培训</w:t>
            </w:r>
          </w:p>
        </w:tc>
        <w:tc>
          <w:tcPr>
            <w:tcW w:w="579" w:type="pct"/>
            <w:tcBorders>
              <w:top w:val="nil"/>
              <w:left w:val="nil"/>
              <w:bottom w:val="single" w:sz="4" w:space="0" w:color="auto"/>
              <w:right w:val="single" w:sz="4" w:space="0" w:color="auto"/>
            </w:tcBorders>
            <w:shd w:val="clear" w:color="auto" w:fill="auto"/>
          </w:tcPr>
          <w:p w14:paraId="466EC2F1" w14:textId="77777777" w:rsidR="00350C9B" w:rsidRDefault="00000000">
            <w:pPr>
              <w:suppressAutoHyphens/>
              <w:jc w:val="right"/>
              <w:rPr>
                <w:sz w:val="18"/>
                <w:szCs w:val="18"/>
                <w:lang w:eastAsia="en-CA"/>
              </w:rPr>
            </w:pPr>
            <w:r>
              <w:rPr>
                <w:sz w:val="18"/>
                <w:szCs w:val="18"/>
                <w:lang w:eastAsia="en-CA"/>
              </w:rPr>
              <w:t>190,000</w:t>
            </w:r>
          </w:p>
        </w:tc>
        <w:tc>
          <w:tcPr>
            <w:tcW w:w="446" w:type="pct"/>
            <w:tcBorders>
              <w:top w:val="nil"/>
              <w:left w:val="nil"/>
              <w:bottom w:val="single" w:sz="4" w:space="0" w:color="auto"/>
              <w:right w:val="single" w:sz="4" w:space="0" w:color="auto"/>
            </w:tcBorders>
            <w:shd w:val="clear" w:color="auto" w:fill="FFFFFF"/>
          </w:tcPr>
          <w:p w14:paraId="22397A15" w14:textId="77777777" w:rsidR="00350C9B" w:rsidRDefault="00000000">
            <w:pPr>
              <w:suppressAutoHyphens/>
              <w:jc w:val="right"/>
              <w:rPr>
                <w:sz w:val="18"/>
                <w:szCs w:val="18"/>
                <w:lang w:eastAsia="en-CA"/>
              </w:rPr>
            </w:pPr>
            <w:r>
              <w:rPr>
                <w:color w:val="000000"/>
                <w:sz w:val="18"/>
                <w:szCs w:val="18"/>
              </w:rPr>
              <w:t>285,500</w:t>
            </w:r>
          </w:p>
        </w:tc>
      </w:tr>
      <w:tr w:rsidR="00350C9B" w14:paraId="76228946"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232963B5" w14:textId="77777777" w:rsidR="00350C9B" w:rsidRDefault="00000000">
            <w:pPr>
              <w:suppressAutoHyphens/>
              <w:jc w:val="left"/>
              <w:rPr>
                <w:sz w:val="18"/>
                <w:szCs w:val="18"/>
                <w:lang w:eastAsia="en-CA"/>
              </w:rPr>
            </w:pPr>
            <w:r>
              <w:rPr>
                <w:rFonts w:hint="eastAsia"/>
                <w:sz w:val="18"/>
                <w:szCs w:val="18"/>
                <w:lang w:eastAsia="zh-CN"/>
              </w:rPr>
              <w:t>制冷空调培训中心</w:t>
            </w:r>
          </w:p>
        </w:tc>
        <w:tc>
          <w:tcPr>
            <w:tcW w:w="956" w:type="pct"/>
            <w:tcBorders>
              <w:top w:val="nil"/>
              <w:left w:val="nil"/>
              <w:bottom w:val="single" w:sz="4" w:space="0" w:color="auto"/>
              <w:right w:val="single" w:sz="4" w:space="0" w:color="auto"/>
            </w:tcBorders>
            <w:shd w:val="clear" w:color="auto" w:fill="auto"/>
          </w:tcPr>
          <w:p w14:paraId="05E2EA14" w14:textId="77777777" w:rsidR="00350C9B" w:rsidRDefault="00000000">
            <w:pPr>
              <w:suppressAutoHyphens/>
              <w:rPr>
                <w:sz w:val="18"/>
                <w:szCs w:val="18"/>
                <w:lang w:eastAsia="zh-CN"/>
              </w:rPr>
            </w:pPr>
            <w:r>
              <w:rPr>
                <w:rFonts w:hint="eastAsia"/>
                <w:sz w:val="18"/>
                <w:szCs w:val="18"/>
                <w:lang w:eastAsia="zh-CN"/>
              </w:rPr>
              <w:t>交付八个零和低全球变暖潜能值替代制冷剂培训模拟器</w:t>
            </w:r>
          </w:p>
        </w:tc>
        <w:tc>
          <w:tcPr>
            <w:tcW w:w="552" w:type="pct"/>
            <w:tcBorders>
              <w:top w:val="nil"/>
              <w:left w:val="nil"/>
              <w:bottom w:val="single" w:sz="4" w:space="0" w:color="auto"/>
              <w:right w:val="single" w:sz="4" w:space="0" w:color="auto"/>
            </w:tcBorders>
            <w:shd w:val="clear" w:color="auto" w:fill="auto"/>
          </w:tcPr>
          <w:p w14:paraId="6D3AB424" w14:textId="77777777" w:rsidR="00350C9B" w:rsidRDefault="00000000">
            <w:pPr>
              <w:suppressAutoHyphens/>
              <w:jc w:val="right"/>
              <w:rPr>
                <w:sz w:val="18"/>
                <w:szCs w:val="18"/>
                <w:lang w:eastAsia="en-CA"/>
              </w:rPr>
            </w:pPr>
            <w:r>
              <w:rPr>
                <w:sz w:val="18"/>
                <w:szCs w:val="18"/>
              </w:rPr>
              <w:t>130,000</w:t>
            </w:r>
            <w:r>
              <w:rPr>
                <w:sz w:val="18"/>
                <w:szCs w:val="18"/>
                <w:lang w:eastAsia="en-CA"/>
              </w:rPr>
              <w:t> </w:t>
            </w:r>
          </w:p>
        </w:tc>
        <w:tc>
          <w:tcPr>
            <w:tcW w:w="574" w:type="pct"/>
            <w:tcBorders>
              <w:top w:val="single" w:sz="4" w:space="0" w:color="auto"/>
              <w:left w:val="nil"/>
              <w:bottom w:val="single" w:sz="4" w:space="0" w:color="auto"/>
              <w:right w:val="single" w:sz="4" w:space="0" w:color="auto"/>
            </w:tcBorders>
            <w:shd w:val="clear" w:color="auto" w:fill="auto"/>
          </w:tcPr>
          <w:p w14:paraId="001DAFBC" w14:textId="77777777" w:rsidR="00350C9B" w:rsidRDefault="00000000">
            <w:pPr>
              <w:suppressAutoHyphens/>
              <w:jc w:val="right"/>
              <w:rPr>
                <w:sz w:val="18"/>
                <w:szCs w:val="18"/>
                <w:lang w:eastAsia="en-CA"/>
              </w:rPr>
            </w:pPr>
            <w:r>
              <w:rPr>
                <w:sz w:val="18"/>
                <w:szCs w:val="18"/>
                <w:lang w:eastAsia="en-CA"/>
              </w:rPr>
              <w:t>150,000</w:t>
            </w:r>
          </w:p>
        </w:tc>
        <w:tc>
          <w:tcPr>
            <w:tcW w:w="1033" w:type="pct"/>
            <w:tcBorders>
              <w:top w:val="single" w:sz="4" w:space="0" w:color="auto"/>
              <w:left w:val="single" w:sz="4" w:space="0" w:color="auto"/>
              <w:bottom w:val="single" w:sz="4" w:space="0" w:color="auto"/>
              <w:right w:val="single" w:sz="4" w:space="0" w:color="auto"/>
            </w:tcBorders>
            <w:shd w:val="clear" w:color="auto" w:fill="D8D8D8"/>
          </w:tcPr>
          <w:p w14:paraId="0DEB6D15" w14:textId="77777777" w:rsidR="00350C9B" w:rsidRDefault="00350C9B">
            <w:pPr>
              <w:suppressAutoHyphens/>
              <w:jc w:val="left"/>
              <w:rPr>
                <w:sz w:val="18"/>
                <w:szCs w:val="18"/>
                <w:lang w:eastAsia="en-CA"/>
              </w:rPr>
            </w:pPr>
          </w:p>
        </w:tc>
        <w:tc>
          <w:tcPr>
            <w:tcW w:w="579" w:type="pct"/>
            <w:tcBorders>
              <w:top w:val="nil"/>
              <w:left w:val="nil"/>
              <w:bottom w:val="single" w:sz="4" w:space="0" w:color="auto"/>
              <w:right w:val="single" w:sz="4" w:space="0" w:color="auto"/>
            </w:tcBorders>
            <w:shd w:val="clear" w:color="auto" w:fill="D8D8D8"/>
          </w:tcPr>
          <w:p w14:paraId="1BC4716F" w14:textId="77777777" w:rsidR="00350C9B" w:rsidRDefault="00350C9B">
            <w:pPr>
              <w:suppressAutoHyphens/>
              <w:jc w:val="right"/>
              <w:rPr>
                <w:sz w:val="18"/>
                <w:szCs w:val="18"/>
                <w:lang w:eastAsia="en-CA"/>
              </w:rPr>
            </w:pPr>
          </w:p>
        </w:tc>
        <w:tc>
          <w:tcPr>
            <w:tcW w:w="446" w:type="pct"/>
            <w:tcBorders>
              <w:top w:val="nil"/>
              <w:left w:val="nil"/>
              <w:bottom w:val="single" w:sz="4" w:space="0" w:color="auto"/>
              <w:right w:val="single" w:sz="4" w:space="0" w:color="auto"/>
            </w:tcBorders>
            <w:shd w:val="clear" w:color="auto" w:fill="FFFFFF"/>
          </w:tcPr>
          <w:p w14:paraId="5A407703" w14:textId="77777777" w:rsidR="00350C9B" w:rsidRDefault="00000000">
            <w:pPr>
              <w:suppressAutoHyphens/>
              <w:jc w:val="right"/>
              <w:rPr>
                <w:sz w:val="18"/>
                <w:szCs w:val="18"/>
                <w:lang w:eastAsia="en-CA"/>
              </w:rPr>
            </w:pPr>
            <w:r>
              <w:rPr>
                <w:color w:val="000000"/>
                <w:sz w:val="18"/>
                <w:szCs w:val="18"/>
              </w:rPr>
              <w:t>280,000</w:t>
            </w:r>
          </w:p>
        </w:tc>
      </w:tr>
      <w:tr w:rsidR="00350C9B" w14:paraId="26B947DA"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25F944CF" w14:textId="77777777" w:rsidR="00350C9B" w:rsidRDefault="00000000">
            <w:pPr>
              <w:suppressAutoHyphens/>
              <w:jc w:val="left"/>
              <w:rPr>
                <w:sz w:val="18"/>
                <w:szCs w:val="18"/>
                <w:lang w:eastAsia="en-CA"/>
              </w:rPr>
            </w:pPr>
            <w:r>
              <w:rPr>
                <w:rFonts w:hint="eastAsia"/>
                <w:sz w:val="18"/>
                <w:szCs w:val="18"/>
                <w:lang w:val="en-US" w:eastAsia="zh-CN"/>
              </w:rPr>
              <w:t>高级研究</w:t>
            </w:r>
            <w:proofErr w:type="spellStart"/>
            <w:r>
              <w:rPr>
                <w:rFonts w:hint="eastAsia"/>
                <w:sz w:val="18"/>
                <w:szCs w:val="18"/>
                <w:lang w:eastAsia="en-CA"/>
              </w:rPr>
              <w:t>中心</w:t>
            </w:r>
            <w:proofErr w:type="spellEnd"/>
          </w:p>
        </w:tc>
        <w:tc>
          <w:tcPr>
            <w:tcW w:w="956" w:type="pct"/>
            <w:tcBorders>
              <w:top w:val="nil"/>
              <w:left w:val="nil"/>
              <w:bottom w:val="single" w:sz="4" w:space="0" w:color="auto"/>
              <w:right w:val="single" w:sz="4" w:space="0" w:color="auto"/>
            </w:tcBorders>
            <w:shd w:val="clear" w:color="auto" w:fill="auto"/>
          </w:tcPr>
          <w:p w14:paraId="66D16EC5" w14:textId="77777777" w:rsidR="00350C9B" w:rsidRDefault="00000000">
            <w:pPr>
              <w:suppressAutoHyphens/>
              <w:jc w:val="left"/>
              <w:rPr>
                <w:sz w:val="18"/>
                <w:szCs w:val="18"/>
                <w:lang w:eastAsia="zh-CN"/>
              </w:rPr>
            </w:pPr>
            <w:r>
              <w:rPr>
                <w:rFonts w:hint="eastAsia"/>
                <w:sz w:val="18"/>
                <w:szCs w:val="18"/>
                <w:lang w:eastAsia="zh-CN"/>
              </w:rPr>
              <w:t>提供回收装置、可再填充容器以及用于回收和再循环的附件</w:t>
            </w:r>
          </w:p>
        </w:tc>
        <w:tc>
          <w:tcPr>
            <w:tcW w:w="552" w:type="pct"/>
            <w:tcBorders>
              <w:top w:val="nil"/>
              <w:left w:val="nil"/>
              <w:bottom w:val="single" w:sz="4" w:space="0" w:color="auto"/>
              <w:right w:val="single" w:sz="4" w:space="0" w:color="auto"/>
            </w:tcBorders>
            <w:shd w:val="clear" w:color="auto" w:fill="auto"/>
          </w:tcPr>
          <w:p w14:paraId="0B9376E7" w14:textId="77777777" w:rsidR="00350C9B" w:rsidRDefault="00000000">
            <w:pPr>
              <w:suppressAutoHyphens/>
              <w:jc w:val="right"/>
              <w:rPr>
                <w:sz w:val="18"/>
                <w:szCs w:val="18"/>
                <w:lang w:eastAsia="en-CA"/>
              </w:rPr>
            </w:pPr>
            <w:r>
              <w:rPr>
                <w:sz w:val="18"/>
                <w:szCs w:val="18"/>
              </w:rPr>
              <w:t>68,000</w:t>
            </w:r>
          </w:p>
        </w:tc>
        <w:tc>
          <w:tcPr>
            <w:tcW w:w="574" w:type="pct"/>
            <w:tcBorders>
              <w:top w:val="single" w:sz="4" w:space="0" w:color="auto"/>
              <w:left w:val="nil"/>
              <w:bottom w:val="single" w:sz="4" w:space="0" w:color="auto"/>
              <w:right w:val="single" w:sz="4" w:space="0" w:color="auto"/>
            </w:tcBorders>
            <w:shd w:val="clear" w:color="auto" w:fill="auto"/>
          </w:tcPr>
          <w:p w14:paraId="33452EA5" w14:textId="77777777" w:rsidR="00350C9B" w:rsidRDefault="00000000">
            <w:pPr>
              <w:suppressAutoHyphens/>
              <w:jc w:val="right"/>
              <w:rPr>
                <w:sz w:val="18"/>
                <w:szCs w:val="18"/>
                <w:lang w:eastAsia="en-CA"/>
              </w:rPr>
            </w:pPr>
            <w:r>
              <w:rPr>
                <w:sz w:val="18"/>
                <w:szCs w:val="18"/>
                <w:lang w:eastAsia="en-CA"/>
              </w:rPr>
              <w:t>0</w:t>
            </w:r>
          </w:p>
        </w:tc>
        <w:tc>
          <w:tcPr>
            <w:tcW w:w="1033" w:type="pct"/>
            <w:tcBorders>
              <w:top w:val="single" w:sz="4" w:space="0" w:color="auto"/>
              <w:left w:val="single" w:sz="4" w:space="0" w:color="auto"/>
              <w:bottom w:val="single" w:sz="4" w:space="0" w:color="auto"/>
              <w:right w:val="single" w:sz="4" w:space="0" w:color="auto"/>
            </w:tcBorders>
            <w:shd w:val="clear" w:color="auto" w:fill="auto"/>
          </w:tcPr>
          <w:p w14:paraId="001B48A9" w14:textId="77777777" w:rsidR="00350C9B" w:rsidRDefault="00000000">
            <w:pPr>
              <w:suppressAutoHyphens/>
              <w:jc w:val="left"/>
              <w:rPr>
                <w:sz w:val="18"/>
                <w:szCs w:val="18"/>
                <w:lang w:eastAsia="zh-CN"/>
              </w:rPr>
            </w:pPr>
            <w:r>
              <w:rPr>
                <w:rFonts w:hint="eastAsia"/>
                <w:bCs/>
                <w:sz w:val="18"/>
                <w:szCs w:val="18"/>
                <w:lang w:eastAsia="zh-CN" w:bidi="hi-IN"/>
              </w:rPr>
              <w:t>额外的回收装置、真空泵、回收气瓶和储罐以及泄漏探测器</w:t>
            </w:r>
          </w:p>
        </w:tc>
        <w:tc>
          <w:tcPr>
            <w:tcW w:w="579" w:type="pct"/>
            <w:tcBorders>
              <w:top w:val="nil"/>
              <w:left w:val="nil"/>
              <w:bottom w:val="single" w:sz="4" w:space="0" w:color="auto"/>
              <w:right w:val="single" w:sz="4" w:space="0" w:color="auto"/>
            </w:tcBorders>
            <w:shd w:val="clear" w:color="auto" w:fill="auto"/>
          </w:tcPr>
          <w:p w14:paraId="31BF3145" w14:textId="77777777" w:rsidR="00350C9B" w:rsidRDefault="00000000">
            <w:pPr>
              <w:suppressAutoHyphens/>
              <w:jc w:val="right"/>
              <w:rPr>
                <w:sz w:val="18"/>
                <w:szCs w:val="18"/>
                <w:lang w:eastAsia="en-CA"/>
              </w:rPr>
            </w:pPr>
            <w:r>
              <w:rPr>
                <w:sz w:val="18"/>
                <w:szCs w:val="18"/>
                <w:lang w:eastAsia="en-CA"/>
              </w:rPr>
              <w:t>56,000</w:t>
            </w:r>
          </w:p>
        </w:tc>
        <w:tc>
          <w:tcPr>
            <w:tcW w:w="446" w:type="pct"/>
            <w:tcBorders>
              <w:top w:val="nil"/>
              <w:left w:val="nil"/>
              <w:bottom w:val="single" w:sz="4" w:space="0" w:color="auto"/>
              <w:right w:val="single" w:sz="4" w:space="0" w:color="auto"/>
            </w:tcBorders>
            <w:shd w:val="clear" w:color="auto" w:fill="FFFFFF"/>
          </w:tcPr>
          <w:p w14:paraId="0ED1EE8D" w14:textId="77777777" w:rsidR="00350C9B" w:rsidRDefault="00000000">
            <w:pPr>
              <w:suppressAutoHyphens/>
              <w:jc w:val="right"/>
              <w:rPr>
                <w:sz w:val="18"/>
                <w:szCs w:val="18"/>
                <w:lang w:eastAsia="en-CA"/>
              </w:rPr>
            </w:pPr>
            <w:r>
              <w:rPr>
                <w:color w:val="000000"/>
                <w:sz w:val="18"/>
                <w:szCs w:val="18"/>
              </w:rPr>
              <w:t xml:space="preserve">124,000 </w:t>
            </w:r>
          </w:p>
        </w:tc>
      </w:tr>
      <w:tr w:rsidR="00350C9B" w14:paraId="270AAAAF"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2D064B9D" w14:textId="77777777" w:rsidR="00350C9B" w:rsidRDefault="00000000">
            <w:pPr>
              <w:suppressAutoHyphens/>
              <w:jc w:val="left"/>
              <w:rPr>
                <w:sz w:val="18"/>
                <w:szCs w:val="18"/>
                <w:lang w:eastAsia="zh-CN"/>
              </w:rPr>
            </w:pPr>
            <w:r>
              <w:rPr>
                <w:rFonts w:hint="eastAsia"/>
                <w:sz w:val="18"/>
                <w:szCs w:val="18"/>
                <w:lang w:eastAsia="zh-CN"/>
              </w:rPr>
              <w:t>制定业务守则</w:t>
            </w:r>
            <w:r>
              <w:rPr>
                <w:rFonts w:hint="eastAsia"/>
                <w:sz w:val="18"/>
                <w:szCs w:val="18"/>
                <w:lang w:eastAsia="zh-CN"/>
              </w:rPr>
              <w:t>/</w:t>
            </w:r>
            <w:r>
              <w:rPr>
                <w:rFonts w:hint="eastAsia"/>
                <w:sz w:val="18"/>
                <w:szCs w:val="18"/>
                <w:lang w:eastAsia="zh-CN"/>
              </w:rPr>
              <w:t>技术标准</w:t>
            </w:r>
          </w:p>
        </w:tc>
        <w:tc>
          <w:tcPr>
            <w:tcW w:w="956" w:type="pct"/>
            <w:tcBorders>
              <w:top w:val="nil"/>
              <w:left w:val="nil"/>
              <w:bottom w:val="single" w:sz="4" w:space="0" w:color="auto"/>
              <w:right w:val="single" w:sz="4" w:space="0" w:color="auto"/>
            </w:tcBorders>
            <w:shd w:val="clear" w:color="auto" w:fill="auto"/>
          </w:tcPr>
          <w:p w14:paraId="658FA292" w14:textId="77777777" w:rsidR="00350C9B" w:rsidRDefault="00000000">
            <w:pPr>
              <w:suppressAutoHyphens/>
              <w:rPr>
                <w:sz w:val="18"/>
                <w:szCs w:val="18"/>
                <w:lang w:eastAsia="zh-CN"/>
              </w:rPr>
            </w:pPr>
            <w:r>
              <w:rPr>
                <w:rFonts w:hint="eastAsia"/>
                <w:sz w:val="18"/>
                <w:szCs w:val="18"/>
                <w:lang w:eastAsia="zh-CN"/>
              </w:rPr>
              <w:t>制定易燃或有毒制冷剂的执行规程</w:t>
            </w:r>
          </w:p>
        </w:tc>
        <w:tc>
          <w:tcPr>
            <w:tcW w:w="552" w:type="pct"/>
            <w:tcBorders>
              <w:top w:val="nil"/>
              <w:left w:val="nil"/>
              <w:bottom w:val="single" w:sz="4" w:space="0" w:color="auto"/>
              <w:right w:val="single" w:sz="4" w:space="0" w:color="auto"/>
            </w:tcBorders>
            <w:shd w:val="clear" w:color="auto" w:fill="auto"/>
          </w:tcPr>
          <w:p w14:paraId="525CA164" w14:textId="77777777" w:rsidR="00350C9B" w:rsidRDefault="00000000">
            <w:pPr>
              <w:suppressAutoHyphens/>
              <w:jc w:val="right"/>
              <w:rPr>
                <w:sz w:val="18"/>
                <w:szCs w:val="18"/>
                <w:lang w:eastAsia="en-CA"/>
              </w:rPr>
            </w:pPr>
            <w:r>
              <w:rPr>
                <w:sz w:val="18"/>
                <w:szCs w:val="18"/>
                <w:lang w:eastAsia="en-CA"/>
              </w:rPr>
              <w:t>0*</w:t>
            </w:r>
          </w:p>
        </w:tc>
        <w:tc>
          <w:tcPr>
            <w:tcW w:w="574" w:type="pct"/>
            <w:tcBorders>
              <w:top w:val="single" w:sz="4" w:space="0" w:color="auto"/>
              <w:left w:val="nil"/>
              <w:bottom w:val="single" w:sz="4" w:space="0" w:color="auto"/>
              <w:right w:val="single" w:sz="4" w:space="0" w:color="auto"/>
            </w:tcBorders>
            <w:shd w:val="clear" w:color="auto" w:fill="auto"/>
          </w:tcPr>
          <w:p w14:paraId="46A857D0" w14:textId="77777777" w:rsidR="00350C9B" w:rsidRDefault="00000000">
            <w:pPr>
              <w:suppressAutoHyphens/>
              <w:jc w:val="right"/>
              <w:rPr>
                <w:sz w:val="18"/>
                <w:szCs w:val="18"/>
                <w:lang w:eastAsia="en-CA"/>
              </w:rPr>
            </w:pPr>
            <w:r>
              <w:rPr>
                <w:sz w:val="18"/>
                <w:szCs w:val="18"/>
                <w:lang w:eastAsia="en-CA"/>
              </w:rPr>
              <w:t>10,000</w:t>
            </w:r>
          </w:p>
        </w:tc>
        <w:tc>
          <w:tcPr>
            <w:tcW w:w="1033" w:type="pct"/>
            <w:tcBorders>
              <w:top w:val="single" w:sz="4" w:space="0" w:color="auto"/>
              <w:left w:val="single" w:sz="4" w:space="0" w:color="auto"/>
              <w:bottom w:val="single" w:sz="4" w:space="0" w:color="auto"/>
              <w:right w:val="single" w:sz="4" w:space="0" w:color="auto"/>
            </w:tcBorders>
            <w:shd w:val="clear" w:color="auto" w:fill="auto"/>
          </w:tcPr>
          <w:p w14:paraId="433DA246" w14:textId="77777777" w:rsidR="00350C9B" w:rsidRDefault="00000000">
            <w:pPr>
              <w:suppressAutoHyphens/>
              <w:jc w:val="left"/>
              <w:rPr>
                <w:sz w:val="18"/>
                <w:szCs w:val="18"/>
                <w:lang w:eastAsia="zh-CN"/>
              </w:rPr>
            </w:pPr>
            <w:r>
              <w:rPr>
                <w:rFonts w:hint="eastAsia"/>
                <w:sz w:val="18"/>
                <w:szCs w:val="18"/>
                <w:lang w:eastAsia="zh-CN" w:bidi="hi-IN"/>
              </w:rPr>
              <w:t>采用含有易燃有毒制冷剂的设备安全操作和维护的国家规范和标准</w:t>
            </w:r>
          </w:p>
        </w:tc>
        <w:tc>
          <w:tcPr>
            <w:tcW w:w="579" w:type="pct"/>
            <w:tcBorders>
              <w:top w:val="nil"/>
              <w:left w:val="nil"/>
              <w:bottom w:val="single" w:sz="4" w:space="0" w:color="auto"/>
              <w:right w:val="single" w:sz="4" w:space="0" w:color="auto"/>
            </w:tcBorders>
            <w:shd w:val="clear" w:color="auto" w:fill="auto"/>
          </w:tcPr>
          <w:p w14:paraId="2E873DDC" w14:textId="77777777" w:rsidR="00350C9B" w:rsidRDefault="00000000">
            <w:pPr>
              <w:suppressAutoHyphens/>
              <w:jc w:val="right"/>
              <w:rPr>
                <w:sz w:val="18"/>
                <w:szCs w:val="18"/>
                <w:lang w:eastAsia="en-CA"/>
              </w:rPr>
            </w:pPr>
            <w:r>
              <w:rPr>
                <w:sz w:val="18"/>
                <w:szCs w:val="18"/>
                <w:lang w:eastAsia="en-CA"/>
              </w:rPr>
              <w:t>0*</w:t>
            </w:r>
          </w:p>
        </w:tc>
        <w:tc>
          <w:tcPr>
            <w:tcW w:w="446" w:type="pct"/>
            <w:tcBorders>
              <w:top w:val="nil"/>
              <w:left w:val="nil"/>
              <w:bottom w:val="single" w:sz="4" w:space="0" w:color="auto"/>
              <w:right w:val="single" w:sz="4" w:space="0" w:color="auto"/>
            </w:tcBorders>
            <w:shd w:val="clear" w:color="auto" w:fill="FFFFFF"/>
          </w:tcPr>
          <w:p w14:paraId="155CE004" w14:textId="77777777" w:rsidR="00350C9B" w:rsidRDefault="00000000">
            <w:pPr>
              <w:suppressAutoHyphens/>
              <w:jc w:val="right"/>
              <w:rPr>
                <w:sz w:val="18"/>
                <w:szCs w:val="18"/>
                <w:lang w:eastAsia="en-CA"/>
              </w:rPr>
            </w:pPr>
            <w:r>
              <w:rPr>
                <w:color w:val="000000"/>
                <w:sz w:val="18"/>
                <w:szCs w:val="18"/>
              </w:rPr>
              <w:t xml:space="preserve">10,000 </w:t>
            </w:r>
          </w:p>
        </w:tc>
      </w:tr>
      <w:tr w:rsidR="00350C9B" w14:paraId="1385682C"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5F42BC03" w14:textId="77777777" w:rsidR="00350C9B" w:rsidRDefault="00000000">
            <w:pPr>
              <w:suppressAutoHyphens/>
              <w:jc w:val="left"/>
              <w:rPr>
                <w:sz w:val="18"/>
                <w:szCs w:val="18"/>
                <w:lang w:eastAsia="en-CA"/>
              </w:rPr>
            </w:pPr>
            <w:proofErr w:type="spellStart"/>
            <w:r>
              <w:rPr>
                <w:rFonts w:hint="eastAsia"/>
                <w:sz w:val="18"/>
                <w:szCs w:val="18"/>
                <w:lang w:eastAsia="en-CA"/>
              </w:rPr>
              <w:t>技术人员认证</w:t>
            </w:r>
            <w:proofErr w:type="spellEnd"/>
          </w:p>
        </w:tc>
        <w:tc>
          <w:tcPr>
            <w:tcW w:w="956" w:type="pct"/>
            <w:tcBorders>
              <w:top w:val="nil"/>
              <w:left w:val="nil"/>
              <w:bottom w:val="single" w:sz="4" w:space="0" w:color="auto"/>
              <w:right w:val="single" w:sz="4" w:space="0" w:color="auto"/>
            </w:tcBorders>
            <w:shd w:val="clear" w:color="auto" w:fill="auto"/>
          </w:tcPr>
          <w:p w14:paraId="1E33A106" w14:textId="77777777" w:rsidR="00350C9B" w:rsidRDefault="00000000">
            <w:pPr>
              <w:suppressAutoHyphens/>
              <w:jc w:val="left"/>
              <w:rPr>
                <w:sz w:val="18"/>
                <w:szCs w:val="18"/>
                <w:lang w:eastAsia="zh-CN"/>
              </w:rPr>
            </w:pPr>
            <w:r>
              <w:rPr>
                <w:rFonts w:hint="eastAsia"/>
                <w:sz w:val="18"/>
                <w:szCs w:val="18"/>
                <w:lang w:eastAsia="zh-CN"/>
              </w:rPr>
              <w:t>建立维修技术人员的强制性认证制度</w:t>
            </w:r>
          </w:p>
        </w:tc>
        <w:tc>
          <w:tcPr>
            <w:tcW w:w="552" w:type="pct"/>
            <w:tcBorders>
              <w:top w:val="nil"/>
              <w:left w:val="nil"/>
              <w:bottom w:val="single" w:sz="4" w:space="0" w:color="auto"/>
              <w:right w:val="single" w:sz="4" w:space="0" w:color="auto"/>
            </w:tcBorders>
            <w:shd w:val="clear" w:color="auto" w:fill="auto"/>
          </w:tcPr>
          <w:p w14:paraId="3DB5262B" w14:textId="77777777" w:rsidR="00350C9B" w:rsidRDefault="00000000">
            <w:pPr>
              <w:suppressAutoHyphens/>
              <w:jc w:val="right"/>
              <w:rPr>
                <w:sz w:val="18"/>
                <w:szCs w:val="18"/>
                <w:lang w:eastAsia="en-CA"/>
              </w:rPr>
            </w:pPr>
            <w:r>
              <w:rPr>
                <w:sz w:val="18"/>
                <w:szCs w:val="18"/>
                <w:lang w:eastAsia="en-CA"/>
              </w:rPr>
              <w:t>0*</w:t>
            </w:r>
          </w:p>
        </w:tc>
        <w:tc>
          <w:tcPr>
            <w:tcW w:w="574" w:type="pct"/>
            <w:tcBorders>
              <w:top w:val="single" w:sz="4" w:space="0" w:color="auto"/>
              <w:left w:val="nil"/>
              <w:bottom w:val="single" w:sz="4" w:space="0" w:color="auto"/>
              <w:right w:val="single" w:sz="4" w:space="0" w:color="auto"/>
            </w:tcBorders>
            <w:shd w:val="clear" w:color="auto" w:fill="auto"/>
          </w:tcPr>
          <w:p w14:paraId="698601EE" w14:textId="77777777" w:rsidR="00350C9B" w:rsidRDefault="00000000">
            <w:pPr>
              <w:suppressAutoHyphens/>
              <w:jc w:val="right"/>
              <w:rPr>
                <w:sz w:val="18"/>
                <w:szCs w:val="18"/>
                <w:lang w:eastAsia="en-CA"/>
              </w:rPr>
            </w:pPr>
            <w:r>
              <w:rPr>
                <w:sz w:val="18"/>
                <w:szCs w:val="18"/>
                <w:lang w:eastAsia="en-CA"/>
              </w:rPr>
              <w:t>14,000</w:t>
            </w:r>
          </w:p>
        </w:tc>
        <w:tc>
          <w:tcPr>
            <w:tcW w:w="1033" w:type="pct"/>
            <w:tcBorders>
              <w:top w:val="single" w:sz="4" w:space="0" w:color="auto"/>
              <w:left w:val="single" w:sz="4" w:space="0" w:color="auto"/>
              <w:bottom w:val="single" w:sz="4" w:space="0" w:color="auto"/>
              <w:right w:val="single" w:sz="4" w:space="0" w:color="auto"/>
            </w:tcBorders>
            <w:shd w:val="clear" w:color="auto" w:fill="D8D8D8"/>
          </w:tcPr>
          <w:p w14:paraId="5504FE25" w14:textId="77777777" w:rsidR="00350C9B" w:rsidRDefault="00350C9B">
            <w:pPr>
              <w:suppressAutoHyphens/>
              <w:jc w:val="left"/>
              <w:rPr>
                <w:sz w:val="18"/>
                <w:szCs w:val="18"/>
                <w:lang w:eastAsia="en-CA"/>
              </w:rPr>
            </w:pPr>
          </w:p>
        </w:tc>
        <w:tc>
          <w:tcPr>
            <w:tcW w:w="579" w:type="pct"/>
            <w:tcBorders>
              <w:top w:val="nil"/>
              <w:left w:val="nil"/>
              <w:bottom w:val="single" w:sz="4" w:space="0" w:color="auto"/>
              <w:right w:val="single" w:sz="4" w:space="0" w:color="auto"/>
            </w:tcBorders>
            <w:shd w:val="clear" w:color="auto" w:fill="D8D8D8"/>
          </w:tcPr>
          <w:p w14:paraId="3B96C6DB" w14:textId="77777777" w:rsidR="00350C9B" w:rsidRDefault="00350C9B">
            <w:pPr>
              <w:suppressAutoHyphens/>
              <w:jc w:val="right"/>
              <w:rPr>
                <w:sz w:val="18"/>
                <w:szCs w:val="18"/>
                <w:lang w:eastAsia="en-CA"/>
              </w:rPr>
            </w:pPr>
          </w:p>
        </w:tc>
        <w:tc>
          <w:tcPr>
            <w:tcW w:w="446" w:type="pct"/>
            <w:tcBorders>
              <w:top w:val="nil"/>
              <w:left w:val="nil"/>
              <w:bottom w:val="single" w:sz="4" w:space="0" w:color="auto"/>
              <w:right w:val="single" w:sz="4" w:space="0" w:color="auto"/>
            </w:tcBorders>
            <w:shd w:val="clear" w:color="auto" w:fill="FFFFFF"/>
          </w:tcPr>
          <w:p w14:paraId="22578B3D" w14:textId="77777777" w:rsidR="00350C9B" w:rsidRDefault="00000000">
            <w:pPr>
              <w:suppressAutoHyphens/>
              <w:jc w:val="right"/>
              <w:rPr>
                <w:sz w:val="18"/>
                <w:szCs w:val="18"/>
                <w:lang w:eastAsia="en-CA"/>
              </w:rPr>
            </w:pPr>
            <w:r>
              <w:rPr>
                <w:color w:val="000000"/>
                <w:sz w:val="18"/>
                <w:szCs w:val="18"/>
              </w:rPr>
              <w:t>14,000</w:t>
            </w:r>
          </w:p>
        </w:tc>
      </w:tr>
      <w:tr w:rsidR="00350C9B" w14:paraId="2593B8F1"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7FFA1E9F" w14:textId="77777777" w:rsidR="00350C9B" w:rsidRDefault="00000000">
            <w:pPr>
              <w:suppressAutoHyphens/>
              <w:jc w:val="left"/>
              <w:rPr>
                <w:sz w:val="18"/>
                <w:szCs w:val="18"/>
                <w:lang w:eastAsia="zh-CN"/>
              </w:rPr>
            </w:pPr>
            <w:r>
              <w:rPr>
                <w:rFonts w:hint="eastAsia"/>
                <w:sz w:val="18"/>
                <w:szCs w:val="18"/>
                <w:lang w:eastAsia="zh-CN"/>
              </w:rPr>
              <w:t>加强许可证和配额制度并制定法规</w:t>
            </w:r>
          </w:p>
        </w:tc>
        <w:tc>
          <w:tcPr>
            <w:tcW w:w="956" w:type="pct"/>
            <w:tcBorders>
              <w:top w:val="nil"/>
              <w:left w:val="nil"/>
              <w:bottom w:val="single" w:sz="4" w:space="0" w:color="auto"/>
              <w:right w:val="single" w:sz="4" w:space="0" w:color="auto"/>
            </w:tcBorders>
            <w:shd w:val="clear" w:color="auto" w:fill="FFFFFF"/>
          </w:tcPr>
          <w:p w14:paraId="3975B445" w14:textId="77777777" w:rsidR="00350C9B" w:rsidRDefault="00000000">
            <w:pPr>
              <w:suppressAutoHyphens/>
              <w:jc w:val="left"/>
              <w:rPr>
                <w:sz w:val="18"/>
                <w:szCs w:val="18"/>
                <w:lang w:eastAsia="zh-CN"/>
              </w:rPr>
            </w:pPr>
            <w:r>
              <w:rPr>
                <w:rFonts w:hint="eastAsia"/>
                <w:sz w:val="18"/>
                <w:szCs w:val="18"/>
                <w:lang w:eastAsia="zh-CN"/>
              </w:rPr>
              <w:t>根据《蒙特利尔议定书》的规定，自</w:t>
            </w:r>
            <w:r>
              <w:rPr>
                <w:rFonts w:hint="eastAsia"/>
                <w:sz w:val="18"/>
                <w:szCs w:val="18"/>
                <w:lang w:eastAsia="zh-CN"/>
              </w:rPr>
              <w:t>2030</w:t>
            </w:r>
            <w:r>
              <w:rPr>
                <w:rFonts w:hint="eastAsia"/>
                <w:sz w:val="18"/>
                <w:szCs w:val="18"/>
                <w:lang w:eastAsia="zh-CN"/>
              </w:rPr>
              <w:t>年起禁止全部氟氯烃进口，但末端维修用途除外</w:t>
            </w:r>
          </w:p>
        </w:tc>
        <w:tc>
          <w:tcPr>
            <w:tcW w:w="552" w:type="pct"/>
            <w:tcBorders>
              <w:top w:val="nil"/>
              <w:left w:val="nil"/>
              <w:bottom w:val="single" w:sz="4" w:space="0" w:color="auto"/>
              <w:right w:val="single" w:sz="4" w:space="0" w:color="auto"/>
            </w:tcBorders>
            <w:shd w:val="clear" w:color="auto" w:fill="D8D8D8"/>
          </w:tcPr>
          <w:p w14:paraId="7391944E" w14:textId="77777777" w:rsidR="00350C9B" w:rsidRDefault="00350C9B">
            <w:pPr>
              <w:suppressAutoHyphens/>
              <w:jc w:val="right"/>
              <w:rPr>
                <w:sz w:val="18"/>
                <w:szCs w:val="18"/>
                <w:lang w:eastAsia="zh-CN"/>
              </w:rPr>
            </w:pPr>
          </w:p>
        </w:tc>
        <w:tc>
          <w:tcPr>
            <w:tcW w:w="574" w:type="pct"/>
            <w:tcBorders>
              <w:top w:val="single" w:sz="4" w:space="0" w:color="auto"/>
              <w:left w:val="nil"/>
              <w:bottom w:val="single" w:sz="4" w:space="0" w:color="auto"/>
              <w:right w:val="single" w:sz="4" w:space="0" w:color="auto"/>
            </w:tcBorders>
          </w:tcPr>
          <w:p w14:paraId="32F35AFD" w14:textId="77777777" w:rsidR="00350C9B" w:rsidRDefault="00000000">
            <w:pPr>
              <w:suppressAutoHyphens/>
              <w:jc w:val="right"/>
              <w:rPr>
                <w:sz w:val="18"/>
                <w:szCs w:val="18"/>
                <w:lang w:eastAsia="en-CA"/>
              </w:rPr>
            </w:pPr>
            <w:r>
              <w:rPr>
                <w:sz w:val="18"/>
                <w:szCs w:val="18"/>
                <w:lang w:eastAsia="en-CA"/>
              </w:rPr>
              <w:t>5,000</w:t>
            </w:r>
          </w:p>
        </w:tc>
        <w:tc>
          <w:tcPr>
            <w:tcW w:w="1033" w:type="pct"/>
            <w:tcBorders>
              <w:top w:val="single" w:sz="4" w:space="0" w:color="auto"/>
              <w:left w:val="single" w:sz="4" w:space="0" w:color="auto"/>
              <w:bottom w:val="single" w:sz="4" w:space="0" w:color="auto"/>
              <w:right w:val="single" w:sz="4" w:space="0" w:color="auto"/>
            </w:tcBorders>
          </w:tcPr>
          <w:p w14:paraId="3CF6700E" w14:textId="77777777" w:rsidR="00350C9B" w:rsidRDefault="00000000">
            <w:pPr>
              <w:suppressAutoHyphens/>
              <w:jc w:val="left"/>
              <w:rPr>
                <w:sz w:val="18"/>
                <w:szCs w:val="18"/>
                <w:lang w:eastAsia="zh-CN"/>
              </w:rPr>
            </w:pPr>
            <w:r>
              <w:rPr>
                <w:rFonts w:hint="eastAsia"/>
                <w:sz w:val="18"/>
                <w:szCs w:val="18"/>
                <w:lang w:eastAsia="zh-CN"/>
              </w:rPr>
              <w:t>加强氢氟碳化合物配额制度；禁止报废设备排放氢氟碳化合物；以及评估限制或禁止进口氢氟碳化合物设备的备选方案</w:t>
            </w:r>
          </w:p>
        </w:tc>
        <w:tc>
          <w:tcPr>
            <w:tcW w:w="579" w:type="pct"/>
            <w:tcBorders>
              <w:top w:val="nil"/>
              <w:left w:val="nil"/>
              <w:bottom w:val="single" w:sz="4" w:space="0" w:color="auto"/>
              <w:right w:val="single" w:sz="4" w:space="0" w:color="auto"/>
            </w:tcBorders>
          </w:tcPr>
          <w:p w14:paraId="5535A240" w14:textId="77777777" w:rsidR="00350C9B" w:rsidRDefault="00000000">
            <w:pPr>
              <w:suppressAutoHyphens/>
              <w:jc w:val="right"/>
              <w:rPr>
                <w:sz w:val="18"/>
                <w:szCs w:val="18"/>
                <w:lang w:eastAsia="en-CA"/>
              </w:rPr>
            </w:pPr>
            <w:r>
              <w:rPr>
                <w:sz w:val="18"/>
                <w:szCs w:val="18"/>
                <w:lang w:eastAsia="en-CA"/>
              </w:rPr>
              <w:t>11,000</w:t>
            </w:r>
          </w:p>
        </w:tc>
        <w:tc>
          <w:tcPr>
            <w:tcW w:w="446" w:type="pct"/>
            <w:tcBorders>
              <w:top w:val="nil"/>
              <w:left w:val="nil"/>
              <w:bottom w:val="single" w:sz="4" w:space="0" w:color="auto"/>
              <w:right w:val="single" w:sz="4" w:space="0" w:color="auto"/>
            </w:tcBorders>
          </w:tcPr>
          <w:p w14:paraId="059E50F0" w14:textId="77777777" w:rsidR="00350C9B" w:rsidRDefault="00000000">
            <w:pPr>
              <w:suppressAutoHyphens/>
              <w:jc w:val="right"/>
              <w:rPr>
                <w:sz w:val="18"/>
                <w:szCs w:val="18"/>
                <w:lang w:eastAsia="en-CA"/>
              </w:rPr>
            </w:pPr>
            <w:r>
              <w:rPr>
                <w:color w:val="000000"/>
                <w:sz w:val="18"/>
                <w:szCs w:val="18"/>
              </w:rPr>
              <w:t xml:space="preserve">16,000 </w:t>
            </w:r>
          </w:p>
        </w:tc>
      </w:tr>
      <w:tr w:rsidR="00350C9B" w14:paraId="58A838FF" w14:textId="77777777" w:rsidTr="008B2122">
        <w:trPr>
          <w:trHeight w:val="227"/>
        </w:trPr>
        <w:tc>
          <w:tcPr>
            <w:tcW w:w="860" w:type="pct"/>
            <w:tcBorders>
              <w:top w:val="nil"/>
              <w:left w:val="single" w:sz="4" w:space="0" w:color="auto"/>
              <w:bottom w:val="single" w:sz="4" w:space="0" w:color="auto"/>
              <w:right w:val="single" w:sz="4" w:space="0" w:color="auto"/>
            </w:tcBorders>
            <w:shd w:val="clear" w:color="auto" w:fill="auto"/>
          </w:tcPr>
          <w:p w14:paraId="2F2AC068" w14:textId="77777777" w:rsidR="00350C9B" w:rsidRDefault="00000000">
            <w:pPr>
              <w:suppressAutoHyphens/>
              <w:jc w:val="left"/>
              <w:rPr>
                <w:sz w:val="18"/>
                <w:szCs w:val="18"/>
                <w:lang w:eastAsia="en-CA"/>
              </w:rPr>
            </w:pPr>
            <w:proofErr w:type="spellStart"/>
            <w:r>
              <w:rPr>
                <w:rFonts w:hint="eastAsia"/>
                <w:sz w:val="18"/>
                <w:szCs w:val="18"/>
                <w:lang w:eastAsia="en-CA"/>
              </w:rPr>
              <w:t>向海关提供工具</w:t>
            </w:r>
            <w:proofErr w:type="spellEnd"/>
          </w:p>
        </w:tc>
        <w:tc>
          <w:tcPr>
            <w:tcW w:w="956" w:type="pct"/>
            <w:tcBorders>
              <w:top w:val="nil"/>
              <w:left w:val="nil"/>
              <w:bottom w:val="single" w:sz="4" w:space="0" w:color="auto"/>
              <w:right w:val="single" w:sz="4" w:space="0" w:color="auto"/>
            </w:tcBorders>
            <w:shd w:val="clear" w:color="auto" w:fill="auto"/>
          </w:tcPr>
          <w:p w14:paraId="16241ADE" w14:textId="77777777" w:rsidR="00350C9B" w:rsidRDefault="00000000">
            <w:pPr>
              <w:suppressAutoHyphens/>
              <w:rPr>
                <w:sz w:val="18"/>
                <w:szCs w:val="18"/>
                <w:lang w:eastAsia="zh-CN"/>
              </w:rPr>
            </w:pPr>
            <w:r>
              <w:rPr>
                <w:rFonts w:hint="eastAsia"/>
                <w:sz w:val="18"/>
                <w:szCs w:val="18"/>
                <w:lang w:eastAsia="zh-CN"/>
              </w:rPr>
              <w:t>提供五个制冷剂</w:t>
            </w:r>
          </w:p>
          <w:p w14:paraId="02277C43" w14:textId="77777777" w:rsidR="00350C9B" w:rsidRDefault="00000000">
            <w:pPr>
              <w:suppressAutoHyphens/>
              <w:rPr>
                <w:sz w:val="18"/>
                <w:szCs w:val="18"/>
                <w:lang w:eastAsia="zh-CN"/>
              </w:rPr>
            </w:pPr>
            <w:r>
              <w:rPr>
                <w:rFonts w:hint="eastAsia"/>
                <w:sz w:val="18"/>
                <w:szCs w:val="18"/>
                <w:lang w:eastAsia="zh-CN"/>
              </w:rPr>
              <w:t>标识符</w:t>
            </w:r>
          </w:p>
        </w:tc>
        <w:tc>
          <w:tcPr>
            <w:tcW w:w="552" w:type="pct"/>
            <w:tcBorders>
              <w:top w:val="nil"/>
              <w:left w:val="nil"/>
              <w:bottom w:val="single" w:sz="4" w:space="0" w:color="auto"/>
              <w:right w:val="single" w:sz="4" w:space="0" w:color="auto"/>
            </w:tcBorders>
            <w:shd w:val="clear" w:color="auto" w:fill="auto"/>
          </w:tcPr>
          <w:p w14:paraId="3FD6C000" w14:textId="77777777" w:rsidR="00350C9B" w:rsidRDefault="00000000">
            <w:pPr>
              <w:suppressAutoHyphens/>
              <w:jc w:val="right"/>
              <w:rPr>
                <w:sz w:val="18"/>
                <w:szCs w:val="18"/>
                <w:lang w:eastAsia="en-CA"/>
              </w:rPr>
            </w:pPr>
            <w:r>
              <w:rPr>
                <w:sz w:val="18"/>
                <w:szCs w:val="18"/>
                <w:lang w:eastAsia="en-CA"/>
              </w:rPr>
              <w:t>20,000</w:t>
            </w:r>
          </w:p>
        </w:tc>
        <w:tc>
          <w:tcPr>
            <w:tcW w:w="574" w:type="pct"/>
            <w:tcBorders>
              <w:top w:val="single" w:sz="4" w:space="0" w:color="auto"/>
              <w:left w:val="nil"/>
              <w:bottom w:val="single" w:sz="4" w:space="0" w:color="auto"/>
              <w:right w:val="single" w:sz="4" w:space="0" w:color="auto"/>
            </w:tcBorders>
            <w:shd w:val="clear" w:color="auto" w:fill="auto"/>
          </w:tcPr>
          <w:p w14:paraId="2C90998B" w14:textId="77777777" w:rsidR="00350C9B" w:rsidRDefault="00000000">
            <w:pPr>
              <w:suppressAutoHyphens/>
              <w:jc w:val="right"/>
              <w:rPr>
                <w:sz w:val="18"/>
                <w:szCs w:val="18"/>
                <w:lang w:eastAsia="en-CA"/>
              </w:rPr>
            </w:pPr>
            <w:r>
              <w:rPr>
                <w:sz w:val="18"/>
                <w:szCs w:val="18"/>
                <w:lang w:eastAsia="en-CA"/>
              </w:rPr>
              <w:t>0</w:t>
            </w:r>
          </w:p>
        </w:tc>
        <w:tc>
          <w:tcPr>
            <w:tcW w:w="1033" w:type="pct"/>
            <w:tcBorders>
              <w:top w:val="single" w:sz="4" w:space="0" w:color="auto"/>
              <w:left w:val="single" w:sz="4" w:space="0" w:color="auto"/>
              <w:bottom w:val="single" w:sz="4" w:space="0" w:color="auto"/>
              <w:right w:val="single" w:sz="4" w:space="0" w:color="auto"/>
            </w:tcBorders>
            <w:shd w:val="clear" w:color="auto" w:fill="D8D8D8"/>
          </w:tcPr>
          <w:p w14:paraId="425F364C" w14:textId="77777777" w:rsidR="00350C9B" w:rsidRDefault="00350C9B">
            <w:pPr>
              <w:suppressAutoHyphens/>
              <w:jc w:val="left"/>
              <w:rPr>
                <w:sz w:val="18"/>
                <w:szCs w:val="18"/>
                <w:lang w:eastAsia="en-CA"/>
              </w:rPr>
            </w:pPr>
          </w:p>
        </w:tc>
        <w:tc>
          <w:tcPr>
            <w:tcW w:w="579" w:type="pct"/>
            <w:tcBorders>
              <w:top w:val="nil"/>
              <w:left w:val="nil"/>
              <w:bottom w:val="single" w:sz="4" w:space="0" w:color="auto"/>
              <w:right w:val="single" w:sz="4" w:space="0" w:color="auto"/>
            </w:tcBorders>
            <w:shd w:val="clear" w:color="auto" w:fill="D8D8D8"/>
          </w:tcPr>
          <w:p w14:paraId="59B2E26A" w14:textId="77777777" w:rsidR="00350C9B" w:rsidRDefault="00350C9B">
            <w:pPr>
              <w:suppressAutoHyphens/>
              <w:jc w:val="right"/>
              <w:rPr>
                <w:sz w:val="18"/>
                <w:szCs w:val="18"/>
                <w:lang w:eastAsia="en-CA"/>
              </w:rPr>
            </w:pPr>
          </w:p>
        </w:tc>
        <w:tc>
          <w:tcPr>
            <w:tcW w:w="446" w:type="pct"/>
            <w:tcBorders>
              <w:top w:val="nil"/>
              <w:left w:val="nil"/>
              <w:bottom w:val="single" w:sz="4" w:space="0" w:color="auto"/>
              <w:right w:val="single" w:sz="4" w:space="0" w:color="auto"/>
            </w:tcBorders>
          </w:tcPr>
          <w:p w14:paraId="3EA4F06C" w14:textId="77777777" w:rsidR="00350C9B" w:rsidRDefault="00000000">
            <w:pPr>
              <w:suppressAutoHyphens/>
              <w:jc w:val="right"/>
              <w:rPr>
                <w:sz w:val="18"/>
                <w:szCs w:val="18"/>
                <w:lang w:eastAsia="en-CA"/>
              </w:rPr>
            </w:pPr>
            <w:r>
              <w:rPr>
                <w:color w:val="000000"/>
                <w:sz w:val="18"/>
                <w:szCs w:val="18"/>
              </w:rPr>
              <w:t>20,000</w:t>
            </w:r>
          </w:p>
        </w:tc>
      </w:tr>
      <w:tr w:rsidR="00350C9B" w14:paraId="38E463A0" w14:textId="77777777" w:rsidTr="008B2122">
        <w:trPr>
          <w:trHeight w:val="227"/>
        </w:trPr>
        <w:tc>
          <w:tcPr>
            <w:tcW w:w="860" w:type="pct"/>
            <w:tcBorders>
              <w:top w:val="nil"/>
              <w:left w:val="single" w:sz="4" w:space="0" w:color="auto"/>
              <w:bottom w:val="single" w:sz="4" w:space="0" w:color="auto"/>
              <w:right w:val="single" w:sz="4" w:space="0" w:color="auto"/>
            </w:tcBorders>
          </w:tcPr>
          <w:p w14:paraId="489F7FB4" w14:textId="77777777" w:rsidR="00350C9B" w:rsidRDefault="00000000">
            <w:pPr>
              <w:suppressAutoHyphens/>
              <w:jc w:val="left"/>
              <w:rPr>
                <w:sz w:val="18"/>
                <w:szCs w:val="18"/>
                <w:lang w:eastAsia="en-CA"/>
              </w:rPr>
            </w:pPr>
            <w:proofErr w:type="spellStart"/>
            <w:r>
              <w:rPr>
                <w:rFonts w:hint="eastAsia"/>
                <w:sz w:val="18"/>
                <w:szCs w:val="18"/>
                <w:lang w:eastAsia="en-CA"/>
              </w:rPr>
              <w:t>培训海关官员</w:t>
            </w:r>
            <w:proofErr w:type="spellEnd"/>
          </w:p>
        </w:tc>
        <w:tc>
          <w:tcPr>
            <w:tcW w:w="956" w:type="pct"/>
            <w:tcBorders>
              <w:top w:val="nil"/>
              <w:left w:val="nil"/>
              <w:bottom w:val="single" w:sz="4" w:space="0" w:color="auto"/>
              <w:right w:val="single" w:sz="4" w:space="0" w:color="auto"/>
            </w:tcBorders>
          </w:tcPr>
          <w:p w14:paraId="29F2F9E7" w14:textId="77777777" w:rsidR="00350C9B" w:rsidRDefault="00000000">
            <w:pPr>
              <w:suppressAutoHyphens/>
              <w:jc w:val="left"/>
              <w:rPr>
                <w:sz w:val="18"/>
                <w:szCs w:val="18"/>
                <w:lang w:eastAsia="zh-CN"/>
              </w:rPr>
            </w:pPr>
            <w:r>
              <w:rPr>
                <w:rFonts w:hint="eastAsia"/>
                <w:sz w:val="18"/>
                <w:szCs w:val="18"/>
                <w:lang w:eastAsia="zh-CN"/>
              </w:rPr>
              <w:t>向环境部</w:t>
            </w:r>
            <w:r>
              <w:rPr>
                <w:rFonts w:hint="eastAsia"/>
                <w:sz w:val="18"/>
                <w:szCs w:val="18"/>
                <w:lang w:eastAsia="zh-CN"/>
              </w:rPr>
              <w:t>100</w:t>
            </w:r>
            <w:r>
              <w:rPr>
                <w:rFonts w:hint="eastAsia"/>
                <w:sz w:val="18"/>
                <w:szCs w:val="18"/>
                <w:lang w:eastAsia="zh-CN"/>
              </w:rPr>
              <w:t>名海关官员和</w:t>
            </w:r>
            <w:r>
              <w:rPr>
                <w:rFonts w:hint="eastAsia"/>
                <w:sz w:val="18"/>
                <w:szCs w:val="18"/>
                <w:lang w:eastAsia="zh-CN"/>
              </w:rPr>
              <w:t>20</w:t>
            </w:r>
            <w:r>
              <w:rPr>
                <w:rFonts w:hint="eastAsia"/>
                <w:sz w:val="18"/>
                <w:szCs w:val="18"/>
                <w:lang w:eastAsia="zh-CN"/>
              </w:rPr>
              <w:t>名检查员介绍经修订的消耗臭氧层物质条例的最新</w:t>
            </w:r>
          </w:p>
          <w:p w14:paraId="6969E0C4" w14:textId="77777777" w:rsidR="00350C9B" w:rsidRDefault="00000000">
            <w:pPr>
              <w:suppressAutoHyphens/>
              <w:jc w:val="left"/>
              <w:rPr>
                <w:sz w:val="18"/>
                <w:szCs w:val="18"/>
                <w:lang w:eastAsia="zh-CN"/>
              </w:rPr>
            </w:pPr>
            <w:r>
              <w:rPr>
                <w:rFonts w:hint="eastAsia"/>
                <w:sz w:val="18"/>
                <w:szCs w:val="18"/>
                <w:lang w:eastAsia="zh-CN"/>
              </w:rPr>
              <w:t>情况</w:t>
            </w:r>
          </w:p>
        </w:tc>
        <w:tc>
          <w:tcPr>
            <w:tcW w:w="552" w:type="pct"/>
            <w:tcBorders>
              <w:top w:val="nil"/>
              <w:left w:val="nil"/>
              <w:bottom w:val="single" w:sz="4" w:space="0" w:color="auto"/>
              <w:right w:val="single" w:sz="4" w:space="0" w:color="auto"/>
            </w:tcBorders>
          </w:tcPr>
          <w:p w14:paraId="1DE0B4D8" w14:textId="77777777" w:rsidR="00350C9B" w:rsidRDefault="00000000">
            <w:pPr>
              <w:suppressAutoHyphens/>
              <w:jc w:val="right"/>
              <w:rPr>
                <w:sz w:val="18"/>
                <w:szCs w:val="18"/>
                <w:lang w:eastAsia="en-CA"/>
              </w:rPr>
            </w:pPr>
            <w:r>
              <w:rPr>
                <w:sz w:val="18"/>
                <w:szCs w:val="18"/>
                <w:lang w:eastAsia="en-CA"/>
              </w:rPr>
              <w:t>15,000</w:t>
            </w:r>
          </w:p>
        </w:tc>
        <w:tc>
          <w:tcPr>
            <w:tcW w:w="574" w:type="pct"/>
            <w:tcBorders>
              <w:top w:val="single" w:sz="4" w:space="0" w:color="auto"/>
              <w:left w:val="nil"/>
              <w:bottom w:val="single" w:sz="4" w:space="0" w:color="auto"/>
              <w:right w:val="single" w:sz="4" w:space="0" w:color="auto"/>
            </w:tcBorders>
          </w:tcPr>
          <w:p w14:paraId="50867CB0" w14:textId="77777777" w:rsidR="00350C9B" w:rsidRDefault="00000000">
            <w:pPr>
              <w:suppressAutoHyphens/>
              <w:jc w:val="right"/>
              <w:rPr>
                <w:sz w:val="18"/>
                <w:szCs w:val="18"/>
                <w:lang w:eastAsia="en-CA"/>
              </w:rPr>
            </w:pPr>
            <w:r>
              <w:rPr>
                <w:sz w:val="18"/>
                <w:szCs w:val="18"/>
                <w:lang w:eastAsia="en-CA"/>
              </w:rPr>
              <w:t>10,000</w:t>
            </w:r>
          </w:p>
        </w:tc>
        <w:tc>
          <w:tcPr>
            <w:tcW w:w="1033" w:type="pct"/>
            <w:tcBorders>
              <w:top w:val="single" w:sz="4" w:space="0" w:color="auto"/>
              <w:left w:val="single" w:sz="4" w:space="0" w:color="auto"/>
              <w:bottom w:val="single" w:sz="4" w:space="0" w:color="auto"/>
              <w:right w:val="single" w:sz="4" w:space="0" w:color="auto"/>
            </w:tcBorders>
          </w:tcPr>
          <w:p w14:paraId="526A4AF2" w14:textId="77777777" w:rsidR="00350C9B" w:rsidRDefault="00000000">
            <w:pPr>
              <w:suppressAutoHyphens/>
              <w:jc w:val="left"/>
              <w:rPr>
                <w:sz w:val="18"/>
                <w:szCs w:val="18"/>
                <w:lang w:eastAsia="zh-CN"/>
              </w:rPr>
            </w:pPr>
            <w:r>
              <w:rPr>
                <w:rFonts w:hint="eastAsia"/>
                <w:sz w:val="18"/>
                <w:szCs w:val="18"/>
                <w:lang w:eastAsia="zh-CN"/>
              </w:rPr>
              <w:t>向</w:t>
            </w:r>
            <w:r>
              <w:rPr>
                <w:rFonts w:hint="eastAsia"/>
                <w:sz w:val="18"/>
                <w:szCs w:val="18"/>
                <w:lang w:eastAsia="zh-CN"/>
              </w:rPr>
              <w:t>100</w:t>
            </w:r>
            <w:r>
              <w:rPr>
                <w:rFonts w:hint="eastAsia"/>
                <w:sz w:val="18"/>
                <w:szCs w:val="18"/>
                <w:lang w:eastAsia="zh-CN"/>
              </w:rPr>
              <w:t>名海关官员提供关于《蒙特利尔议定书》管制物质和修订立法的</w:t>
            </w:r>
          </w:p>
          <w:p w14:paraId="52CA0C0A" w14:textId="77777777" w:rsidR="00350C9B" w:rsidRDefault="00000000">
            <w:pPr>
              <w:suppressAutoHyphens/>
              <w:jc w:val="left"/>
              <w:rPr>
                <w:sz w:val="18"/>
                <w:szCs w:val="18"/>
                <w:lang w:eastAsia="zh-CN"/>
              </w:rPr>
            </w:pPr>
            <w:r>
              <w:rPr>
                <w:rFonts w:hint="eastAsia"/>
                <w:sz w:val="18"/>
                <w:szCs w:val="18"/>
                <w:lang w:eastAsia="zh-CN"/>
              </w:rPr>
              <w:t>培训</w:t>
            </w:r>
          </w:p>
        </w:tc>
        <w:tc>
          <w:tcPr>
            <w:tcW w:w="579" w:type="pct"/>
            <w:tcBorders>
              <w:top w:val="nil"/>
              <w:left w:val="nil"/>
              <w:bottom w:val="single" w:sz="4" w:space="0" w:color="auto"/>
              <w:right w:val="single" w:sz="4" w:space="0" w:color="auto"/>
            </w:tcBorders>
          </w:tcPr>
          <w:p w14:paraId="2C3CCB94" w14:textId="77777777" w:rsidR="00350C9B" w:rsidRDefault="00000000">
            <w:pPr>
              <w:suppressAutoHyphens/>
              <w:jc w:val="right"/>
              <w:rPr>
                <w:sz w:val="18"/>
                <w:szCs w:val="18"/>
                <w:lang w:eastAsia="en-CA"/>
              </w:rPr>
            </w:pPr>
            <w:r>
              <w:rPr>
                <w:sz w:val="18"/>
                <w:szCs w:val="18"/>
                <w:lang w:eastAsia="en-CA"/>
              </w:rPr>
              <w:t>17,000</w:t>
            </w:r>
          </w:p>
        </w:tc>
        <w:tc>
          <w:tcPr>
            <w:tcW w:w="446" w:type="pct"/>
            <w:tcBorders>
              <w:top w:val="nil"/>
              <w:left w:val="nil"/>
              <w:bottom w:val="single" w:sz="4" w:space="0" w:color="auto"/>
              <w:right w:val="single" w:sz="4" w:space="0" w:color="auto"/>
            </w:tcBorders>
          </w:tcPr>
          <w:p w14:paraId="335AAE7B" w14:textId="77777777" w:rsidR="00350C9B" w:rsidRDefault="00000000">
            <w:pPr>
              <w:suppressAutoHyphens/>
              <w:jc w:val="right"/>
              <w:rPr>
                <w:sz w:val="18"/>
                <w:szCs w:val="18"/>
                <w:lang w:eastAsia="en-CA"/>
              </w:rPr>
            </w:pPr>
            <w:r>
              <w:rPr>
                <w:color w:val="000000"/>
                <w:sz w:val="18"/>
                <w:szCs w:val="18"/>
              </w:rPr>
              <w:t>42,000</w:t>
            </w:r>
          </w:p>
        </w:tc>
      </w:tr>
      <w:tr w:rsidR="00350C9B" w14:paraId="0CCF2548" w14:textId="77777777" w:rsidTr="008B2122">
        <w:trPr>
          <w:trHeight w:val="227"/>
        </w:trPr>
        <w:tc>
          <w:tcPr>
            <w:tcW w:w="860" w:type="pct"/>
            <w:tcBorders>
              <w:top w:val="single" w:sz="4" w:space="0" w:color="auto"/>
              <w:left w:val="single" w:sz="4" w:space="0" w:color="auto"/>
              <w:bottom w:val="single" w:sz="4" w:space="0" w:color="auto"/>
              <w:right w:val="single" w:sz="4" w:space="0" w:color="auto"/>
            </w:tcBorders>
          </w:tcPr>
          <w:p w14:paraId="2CCEBAC8" w14:textId="77777777" w:rsidR="00350C9B" w:rsidRDefault="00000000">
            <w:pPr>
              <w:suppressAutoHyphens/>
              <w:rPr>
                <w:sz w:val="18"/>
                <w:szCs w:val="18"/>
                <w:lang w:eastAsia="en-CA"/>
              </w:rPr>
            </w:pPr>
            <w:proofErr w:type="spellStart"/>
            <w:r>
              <w:rPr>
                <w:rFonts w:hint="eastAsia"/>
                <w:sz w:val="18"/>
                <w:szCs w:val="18"/>
                <w:lang w:eastAsia="en-CA"/>
              </w:rPr>
              <w:t>认识宣传和外联</w:t>
            </w:r>
            <w:proofErr w:type="spellEnd"/>
          </w:p>
        </w:tc>
        <w:tc>
          <w:tcPr>
            <w:tcW w:w="956" w:type="pct"/>
            <w:tcBorders>
              <w:top w:val="single" w:sz="4" w:space="0" w:color="auto"/>
              <w:left w:val="nil"/>
              <w:bottom w:val="single" w:sz="4" w:space="0" w:color="auto"/>
              <w:right w:val="single" w:sz="4" w:space="0" w:color="auto"/>
            </w:tcBorders>
          </w:tcPr>
          <w:p w14:paraId="11E05357" w14:textId="77777777" w:rsidR="00350C9B" w:rsidRDefault="00000000">
            <w:pPr>
              <w:suppressAutoHyphens/>
              <w:jc w:val="left"/>
              <w:rPr>
                <w:b/>
                <w:bCs/>
                <w:sz w:val="18"/>
                <w:szCs w:val="18"/>
                <w:lang w:eastAsia="zh-CN"/>
              </w:rPr>
            </w:pPr>
            <w:r>
              <w:rPr>
                <w:rFonts w:hint="eastAsia"/>
                <w:sz w:val="18"/>
                <w:szCs w:val="18"/>
                <w:lang w:eastAsia="zh-CN"/>
              </w:rPr>
              <w:t>更新</w:t>
            </w:r>
            <w:r>
              <w:rPr>
                <w:rFonts w:hint="eastAsia"/>
                <w:sz w:val="18"/>
                <w:szCs w:val="18"/>
                <w:lang w:eastAsia="zh-CN"/>
              </w:rPr>
              <w:t>50</w:t>
            </w:r>
            <w:r>
              <w:rPr>
                <w:rFonts w:hint="eastAsia"/>
                <w:sz w:val="18"/>
                <w:szCs w:val="18"/>
                <w:lang w:eastAsia="zh-CN"/>
              </w:rPr>
              <w:t>个主要利益攸关方和政府官员关于全球升温潜能值低的替代技术的信息。</w:t>
            </w:r>
          </w:p>
        </w:tc>
        <w:tc>
          <w:tcPr>
            <w:tcW w:w="552" w:type="pct"/>
            <w:tcBorders>
              <w:top w:val="single" w:sz="4" w:space="0" w:color="auto"/>
              <w:left w:val="nil"/>
              <w:bottom w:val="single" w:sz="4" w:space="0" w:color="auto"/>
              <w:right w:val="single" w:sz="4" w:space="0" w:color="auto"/>
            </w:tcBorders>
          </w:tcPr>
          <w:p w14:paraId="65E9EB6C" w14:textId="77777777" w:rsidR="00350C9B" w:rsidRDefault="00000000">
            <w:pPr>
              <w:suppressAutoHyphens/>
              <w:jc w:val="right"/>
              <w:rPr>
                <w:b/>
                <w:bCs/>
                <w:sz w:val="18"/>
                <w:szCs w:val="18"/>
                <w:lang w:eastAsia="en-CA"/>
              </w:rPr>
            </w:pPr>
            <w:r>
              <w:rPr>
                <w:sz w:val="18"/>
                <w:szCs w:val="18"/>
                <w:lang w:eastAsia="en-CA"/>
              </w:rPr>
              <w:t>10,000</w:t>
            </w:r>
          </w:p>
        </w:tc>
        <w:tc>
          <w:tcPr>
            <w:tcW w:w="574" w:type="pct"/>
            <w:tcBorders>
              <w:top w:val="single" w:sz="4" w:space="0" w:color="auto"/>
              <w:left w:val="nil"/>
              <w:bottom w:val="single" w:sz="4" w:space="0" w:color="auto"/>
              <w:right w:val="single" w:sz="4" w:space="0" w:color="auto"/>
            </w:tcBorders>
          </w:tcPr>
          <w:p w14:paraId="59F97EA0" w14:textId="77777777" w:rsidR="00350C9B" w:rsidRDefault="00000000">
            <w:pPr>
              <w:suppressAutoHyphens/>
              <w:jc w:val="right"/>
              <w:rPr>
                <w:b/>
                <w:bCs/>
                <w:sz w:val="18"/>
                <w:szCs w:val="18"/>
                <w:lang w:eastAsia="en-CA"/>
              </w:rPr>
            </w:pPr>
            <w:r>
              <w:rPr>
                <w:bCs/>
                <w:sz w:val="18"/>
                <w:szCs w:val="18"/>
                <w:lang w:eastAsia="en-CA"/>
              </w:rPr>
              <w:t>20,000</w:t>
            </w:r>
          </w:p>
        </w:tc>
        <w:tc>
          <w:tcPr>
            <w:tcW w:w="1033" w:type="pct"/>
            <w:tcBorders>
              <w:top w:val="single" w:sz="4" w:space="0" w:color="auto"/>
              <w:left w:val="single" w:sz="4" w:space="0" w:color="auto"/>
              <w:bottom w:val="single" w:sz="4" w:space="0" w:color="auto"/>
              <w:right w:val="single" w:sz="4" w:space="0" w:color="auto"/>
            </w:tcBorders>
          </w:tcPr>
          <w:p w14:paraId="537BABA5" w14:textId="77777777" w:rsidR="00350C9B" w:rsidRDefault="00000000">
            <w:pPr>
              <w:suppressAutoHyphens/>
              <w:jc w:val="left"/>
              <w:rPr>
                <w:b/>
                <w:bCs/>
                <w:sz w:val="18"/>
                <w:szCs w:val="18"/>
                <w:lang w:eastAsia="zh-CN"/>
              </w:rPr>
            </w:pPr>
            <w:r>
              <w:rPr>
                <w:rFonts w:hint="eastAsia"/>
                <w:bCs/>
                <w:sz w:val="18"/>
                <w:szCs w:val="18"/>
                <w:lang w:eastAsia="zh-CN" w:bidi="hi-IN"/>
              </w:rPr>
              <w:t>制冷空调行业将性别观点纳入主流研讨会</w:t>
            </w:r>
          </w:p>
        </w:tc>
        <w:tc>
          <w:tcPr>
            <w:tcW w:w="579" w:type="pct"/>
            <w:tcBorders>
              <w:top w:val="single" w:sz="4" w:space="0" w:color="auto"/>
              <w:left w:val="nil"/>
              <w:bottom w:val="single" w:sz="4" w:space="0" w:color="auto"/>
              <w:right w:val="single" w:sz="4" w:space="0" w:color="auto"/>
            </w:tcBorders>
          </w:tcPr>
          <w:p w14:paraId="4A74CBE2" w14:textId="77777777" w:rsidR="00350C9B" w:rsidRDefault="00000000">
            <w:pPr>
              <w:suppressAutoHyphens/>
              <w:jc w:val="right"/>
              <w:rPr>
                <w:sz w:val="18"/>
                <w:szCs w:val="18"/>
                <w:lang w:eastAsia="en-CA"/>
              </w:rPr>
            </w:pPr>
            <w:r>
              <w:rPr>
                <w:sz w:val="18"/>
                <w:szCs w:val="18"/>
                <w:lang w:eastAsia="en-CA"/>
              </w:rPr>
              <w:t>3,500</w:t>
            </w:r>
          </w:p>
        </w:tc>
        <w:tc>
          <w:tcPr>
            <w:tcW w:w="446" w:type="pct"/>
            <w:tcBorders>
              <w:top w:val="single" w:sz="4" w:space="0" w:color="auto"/>
              <w:left w:val="nil"/>
              <w:bottom w:val="single" w:sz="4" w:space="0" w:color="auto"/>
              <w:right w:val="single" w:sz="4" w:space="0" w:color="auto"/>
            </w:tcBorders>
          </w:tcPr>
          <w:p w14:paraId="7DBE6900" w14:textId="77777777" w:rsidR="00350C9B" w:rsidRDefault="00000000">
            <w:pPr>
              <w:suppressAutoHyphens/>
              <w:jc w:val="right"/>
              <w:rPr>
                <w:b/>
                <w:bCs/>
                <w:sz w:val="18"/>
                <w:szCs w:val="18"/>
                <w:lang w:eastAsia="en-CA"/>
              </w:rPr>
            </w:pPr>
            <w:r>
              <w:rPr>
                <w:color w:val="000000"/>
                <w:sz w:val="18"/>
                <w:szCs w:val="18"/>
              </w:rPr>
              <w:t>33,500</w:t>
            </w:r>
          </w:p>
        </w:tc>
      </w:tr>
      <w:tr w:rsidR="00350C9B" w14:paraId="36FCE886" w14:textId="77777777" w:rsidTr="008B2122">
        <w:trPr>
          <w:trHeight w:val="227"/>
        </w:trPr>
        <w:tc>
          <w:tcPr>
            <w:tcW w:w="860" w:type="pct"/>
            <w:tcBorders>
              <w:top w:val="single" w:sz="4" w:space="0" w:color="auto"/>
              <w:left w:val="single" w:sz="4" w:space="0" w:color="auto"/>
              <w:bottom w:val="single" w:sz="4" w:space="0" w:color="auto"/>
              <w:right w:val="single" w:sz="4" w:space="0" w:color="auto"/>
            </w:tcBorders>
          </w:tcPr>
          <w:p w14:paraId="01D5ED70" w14:textId="77777777" w:rsidR="00350C9B" w:rsidRDefault="00000000">
            <w:pPr>
              <w:suppressAutoHyphens/>
              <w:rPr>
                <w:sz w:val="18"/>
                <w:szCs w:val="18"/>
                <w:lang w:eastAsia="en-CA"/>
              </w:rPr>
            </w:pPr>
            <w:proofErr w:type="spellStart"/>
            <w:r>
              <w:rPr>
                <w:rFonts w:hint="eastAsia"/>
                <w:sz w:val="18"/>
                <w:szCs w:val="18"/>
                <w:lang w:eastAsia="en-CA"/>
              </w:rPr>
              <w:t>协调与监控</w:t>
            </w:r>
            <w:proofErr w:type="spellEnd"/>
          </w:p>
        </w:tc>
        <w:tc>
          <w:tcPr>
            <w:tcW w:w="956" w:type="pct"/>
            <w:tcBorders>
              <w:top w:val="single" w:sz="4" w:space="0" w:color="auto"/>
              <w:left w:val="nil"/>
              <w:bottom w:val="single" w:sz="4" w:space="0" w:color="auto"/>
              <w:right w:val="single" w:sz="4" w:space="0" w:color="auto"/>
            </w:tcBorders>
          </w:tcPr>
          <w:p w14:paraId="07029099" w14:textId="77777777" w:rsidR="00350C9B" w:rsidRDefault="00000000">
            <w:pPr>
              <w:suppressAutoHyphens/>
              <w:jc w:val="left"/>
              <w:rPr>
                <w:b/>
                <w:bCs/>
                <w:sz w:val="18"/>
                <w:szCs w:val="18"/>
                <w:lang w:eastAsia="zh-CN"/>
              </w:rPr>
            </w:pPr>
            <w:r>
              <w:rPr>
                <w:rFonts w:hint="eastAsia"/>
                <w:sz w:val="18"/>
                <w:szCs w:val="18"/>
                <w:lang w:eastAsia="zh-CN"/>
              </w:rPr>
              <w:t>项目执行、协调和监控</w:t>
            </w:r>
          </w:p>
        </w:tc>
        <w:tc>
          <w:tcPr>
            <w:tcW w:w="552" w:type="pct"/>
            <w:tcBorders>
              <w:top w:val="single" w:sz="4" w:space="0" w:color="auto"/>
              <w:left w:val="nil"/>
              <w:bottom w:val="single" w:sz="4" w:space="0" w:color="auto"/>
              <w:right w:val="single" w:sz="4" w:space="0" w:color="auto"/>
            </w:tcBorders>
          </w:tcPr>
          <w:p w14:paraId="0871E5D3" w14:textId="77777777" w:rsidR="00350C9B" w:rsidRDefault="00000000">
            <w:pPr>
              <w:suppressAutoHyphens/>
              <w:jc w:val="right"/>
              <w:rPr>
                <w:sz w:val="18"/>
                <w:szCs w:val="18"/>
                <w:lang w:eastAsia="en-CA"/>
              </w:rPr>
            </w:pPr>
            <w:r>
              <w:rPr>
                <w:sz w:val="18"/>
                <w:szCs w:val="18"/>
                <w:lang w:eastAsia="en-CA"/>
              </w:rPr>
              <w:t>20,000</w:t>
            </w:r>
          </w:p>
        </w:tc>
        <w:tc>
          <w:tcPr>
            <w:tcW w:w="574" w:type="pct"/>
            <w:tcBorders>
              <w:top w:val="single" w:sz="4" w:space="0" w:color="auto"/>
              <w:left w:val="nil"/>
              <w:bottom w:val="single" w:sz="4" w:space="0" w:color="auto"/>
              <w:right w:val="single" w:sz="4" w:space="0" w:color="auto"/>
            </w:tcBorders>
          </w:tcPr>
          <w:p w14:paraId="148A8884" w14:textId="77777777" w:rsidR="00350C9B" w:rsidRDefault="00000000">
            <w:pPr>
              <w:suppressAutoHyphens/>
              <w:jc w:val="right"/>
              <w:rPr>
                <w:b/>
                <w:bCs/>
                <w:sz w:val="18"/>
                <w:szCs w:val="18"/>
                <w:lang w:eastAsia="en-CA"/>
              </w:rPr>
            </w:pPr>
            <w:r>
              <w:rPr>
                <w:bCs/>
                <w:sz w:val="18"/>
                <w:szCs w:val="18"/>
                <w:lang w:eastAsia="en-CA"/>
              </w:rPr>
              <w:t>30,000</w:t>
            </w:r>
          </w:p>
        </w:tc>
        <w:tc>
          <w:tcPr>
            <w:tcW w:w="1033" w:type="pct"/>
            <w:tcBorders>
              <w:top w:val="single" w:sz="4" w:space="0" w:color="auto"/>
              <w:left w:val="single" w:sz="4" w:space="0" w:color="auto"/>
              <w:bottom w:val="single" w:sz="4" w:space="0" w:color="auto"/>
              <w:right w:val="single" w:sz="4" w:space="0" w:color="auto"/>
            </w:tcBorders>
          </w:tcPr>
          <w:p w14:paraId="21A3F55E" w14:textId="77777777" w:rsidR="00350C9B" w:rsidRDefault="00000000">
            <w:pPr>
              <w:suppressAutoHyphens/>
              <w:jc w:val="left"/>
              <w:rPr>
                <w:b/>
                <w:bCs/>
                <w:sz w:val="18"/>
                <w:szCs w:val="18"/>
                <w:lang w:eastAsia="zh-CN"/>
              </w:rPr>
            </w:pPr>
            <w:r>
              <w:rPr>
                <w:rFonts w:hint="eastAsia"/>
                <w:sz w:val="18"/>
                <w:szCs w:val="18"/>
                <w:lang w:eastAsia="zh-CN"/>
              </w:rPr>
              <w:t>项目执行、协调和监控</w:t>
            </w:r>
          </w:p>
        </w:tc>
        <w:tc>
          <w:tcPr>
            <w:tcW w:w="579" w:type="pct"/>
            <w:tcBorders>
              <w:top w:val="single" w:sz="4" w:space="0" w:color="auto"/>
              <w:left w:val="nil"/>
              <w:bottom w:val="single" w:sz="4" w:space="0" w:color="auto"/>
              <w:right w:val="single" w:sz="4" w:space="0" w:color="auto"/>
            </w:tcBorders>
          </w:tcPr>
          <w:p w14:paraId="2A08D9B0" w14:textId="77777777" w:rsidR="00350C9B" w:rsidRDefault="00000000">
            <w:pPr>
              <w:suppressAutoHyphens/>
              <w:jc w:val="right"/>
              <w:rPr>
                <w:sz w:val="18"/>
                <w:szCs w:val="18"/>
                <w:lang w:eastAsia="en-CA"/>
              </w:rPr>
            </w:pPr>
            <w:r>
              <w:rPr>
                <w:sz w:val="18"/>
                <w:szCs w:val="18"/>
                <w:lang w:eastAsia="en-CA"/>
              </w:rPr>
              <w:t>32,500</w:t>
            </w:r>
          </w:p>
        </w:tc>
        <w:tc>
          <w:tcPr>
            <w:tcW w:w="446" w:type="pct"/>
            <w:tcBorders>
              <w:top w:val="single" w:sz="4" w:space="0" w:color="auto"/>
              <w:left w:val="nil"/>
              <w:bottom w:val="single" w:sz="4" w:space="0" w:color="auto"/>
              <w:right w:val="single" w:sz="4" w:space="0" w:color="auto"/>
            </w:tcBorders>
          </w:tcPr>
          <w:p w14:paraId="3093F3CE" w14:textId="77777777" w:rsidR="00350C9B" w:rsidRDefault="00000000">
            <w:pPr>
              <w:suppressAutoHyphens/>
              <w:jc w:val="right"/>
              <w:rPr>
                <w:b/>
                <w:bCs/>
                <w:sz w:val="18"/>
                <w:szCs w:val="18"/>
                <w:lang w:eastAsia="en-CA"/>
              </w:rPr>
            </w:pPr>
            <w:r>
              <w:rPr>
                <w:color w:val="000000"/>
                <w:sz w:val="18"/>
                <w:szCs w:val="18"/>
              </w:rPr>
              <w:t>82,500</w:t>
            </w:r>
          </w:p>
        </w:tc>
      </w:tr>
      <w:tr w:rsidR="00350C9B" w14:paraId="6F7DC919" w14:textId="77777777" w:rsidTr="008B2122">
        <w:trPr>
          <w:trHeight w:val="227"/>
        </w:trPr>
        <w:tc>
          <w:tcPr>
            <w:tcW w:w="860" w:type="pct"/>
            <w:tcBorders>
              <w:top w:val="single" w:sz="4" w:space="0" w:color="auto"/>
              <w:left w:val="single" w:sz="4" w:space="0" w:color="auto"/>
              <w:bottom w:val="single" w:sz="4" w:space="0" w:color="auto"/>
              <w:right w:val="single" w:sz="4" w:space="0" w:color="auto"/>
            </w:tcBorders>
            <w:shd w:val="clear" w:color="auto" w:fill="auto"/>
          </w:tcPr>
          <w:p w14:paraId="1F71297C" w14:textId="77777777" w:rsidR="00350C9B" w:rsidRDefault="00000000">
            <w:pPr>
              <w:suppressAutoHyphens/>
              <w:rPr>
                <w:b/>
                <w:bCs/>
                <w:sz w:val="18"/>
                <w:szCs w:val="18"/>
                <w:lang w:eastAsia="en-CA"/>
              </w:rPr>
            </w:pPr>
            <w:proofErr w:type="spellStart"/>
            <w:r>
              <w:rPr>
                <w:b/>
                <w:bCs/>
                <w:sz w:val="18"/>
                <w:szCs w:val="18"/>
                <w:lang w:eastAsia="en-CA"/>
              </w:rPr>
              <w:t>总计</w:t>
            </w:r>
            <w:proofErr w:type="spellEnd"/>
          </w:p>
        </w:tc>
        <w:tc>
          <w:tcPr>
            <w:tcW w:w="956" w:type="pct"/>
            <w:tcBorders>
              <w:top w:val="single" w:sz="4" w:space="0" w:color="auto"/>
              <w:left w:val="nil"/>
              <w:bottom w:val="single" w:sz="4" w:space="0" w:color="auto"/>
              <w:right w:val="single" w:sz="4" w:space="0" w:color="auto"/>
            </w:tcBorders>
            <w:shd w:val="clear" w:color="auto" w:fill="D8D8D8"/>
          </w:tcPr>
          <w:p w14:paraId="5351347D" w14:textId="77777777" w:rsidR="00350C9B" w:rsidRDefault="00000000">
            <w:pPr>
              <w:suppressAutoHyphens/>
              <w:jc w:val="left"/>
              <w:rPr>
                <w:b/>
                <w:bCs/>
                <w:sz w:val="18"/>
                <w:szCs w:val="18"/>
                <w:lang w:eastAsia="en-CA"/>
              </w:rPr>
            </w:pPr>
            <w:r>
              <w:rPr>
                <w:b/>
                <w:bCs/>
                <w:sz w:val="18"/>
                <w:szCs w:val="18"/>
                <w:lang w:eastAsia="en-CA"/>
              </w:rPr>
              <w:t> </w:t>
            </w:r>
          </w:p>
        </w:tc>
        <w:tc>
          <w:tcPr>
            <w:tcW w:w="552" w:type="pct"/>
            <w:tcBorders>
              <w:top w:val="single" w:sz="4" w:space="0" w:color="auto"/>
              <w:left w:val="nil"/>
              <w:bottom w:val="single" w:sz="4" w:space="0" w:color="auto"/>
              <w:right w:val="single" w:sz="4" w:space="0" w:color="auto"/>
            </w:tcBorders>
            <w:shd w:val="clear" w:color="auto" w:fill="auto"/>
          </w:tcPr>
          <w:p w14:paraId="6D579352" w14:textId="77777777" w:rsidR="00350C9B" w:rsidRDefault="00000000">
            <w:pPr>
              <w:suppressAutoHyphens/>
              <w:jc w:val="right"/>
              <w:rPr>
                <w:b/>
                <w:bCs/>
                <w:sz w:val="18"/>
                <w:szCs w:val="18"/>
                <w:lang w:eastAsia="en-CA"/>
              </w:rPr>
            </w:pPr>
            <w:r>
              <w:rPr>
                <w:b/>
                <w:bCs/>
                <w:color w:val="000000"/>
                <w:sz w:val="18"/>
                <w:szCs w:val="18"/>
              </w:rPr>
              <w:t>308,500</w:t>
            </w:r>
          </w:p>
        </w:tc>
        <w:tc>
          <w:tcPr>
            <w:tcW w:w="574" w:type="pct"/>
            <w:tcBorders>
              <w:top w:val="single" w:sz="4" w:space="0" w:color="auto"/>
              <w:left w:val="nil"/>
              <w:bottom w:val="single" w:sz="4" w:space="0" w:color="auto"/>
              <w:right w:val="single" w:sz="4" w:space="0" w:color="auto"/>
            </w:tcBorders>
            <w:shd w:val="clear" w:color="auto" w:fill="auto"/>
          </w:tcPr>
          <w:p w14:paraId="53BBB0EA" w14:textId="77777777" w:rsidR="00350C9B" w:rsidRDefault="00000000">
            <w:pPr>
              <w:suppressAutoHyphens/>
              <w:jc w:val="right"/>
              <w:rPr>
                <w:b/>
                <w:bCs/>
                <w:sz w:val="18"/>
                <w:szCs w:val="18"/>
                <w:lang w:eastAsia="en-CA"/>
              </w:rPr>
            </w:pPr>
            <w:r>
              <w:rPr>
                <w:b/>
                <w:bCs/>
                <w:sz w:val="18"/>
                <w:szCs w:val="18"/>
                <w:lang w:eastAsia="en-CA"/>
              </w:rPr>
              <w:t>309,000</w:t>
            </w:r>
          </w:p>
        </w:tc>
        <w:tc>
          <w:tcPr>
            <w:tcW w:w="1033" w:type="pct"/>
            <w:tcBorders>
              <w:top w:val="single" w:sz="4" w:space="0" w:color="auto"/>
              <w:left w:val="single" w:sz="4" w:space="0" w:color="auto"/>
              <w:bottom w:val="single" w:sz="4" w:space="0" w:color="auto"/>
              <w:right w:val="single" w:sz="4" w:space="0" w:color="auto"/>
            </w:tcBorders>
            <w:shd w:val="clear" w:color="auto" w:fill="D8D8D8"/>
          </w:tcPr>
          <w:p w14:paraId="627EF239" w14:textId="77777777" w:rsidR="00350C9B" w:rsidRDefault="00000000">
            <w:pPr>
              <w:suppressAutoHyphens/>
              <w:jc w:val="left"/>
              <w:rPr>
                <w:b/>
                <w:bCs/>
                <w:sz w:val="18"/>
                <w:szCs w:val="18"/>
                <w:lang w:eastAsia="en-CA"/>
              </w:rPr>
            </w:pPr>
            <w:r>
              <w:rPr>
                <w:b/>
                <w:bCs/>
                <w:sz w:val="18"/>
                <w:szCs w:val="18"/>
                <w:lang w:eastAsia="en-CA"/>
              </w:rPr>
              <w:t> </w:t>
            </w:r>
          </w:p>
        </w:tc>
        <w:tc>
          <w:tcPr>
            <w:tcW w:w="579" w:type="pct"/>
            <w:tcBorders>
              <w:top w:val="single" w:sz="4" w:space="0" w:color="auto"/>
              <w:left w:val="nil"/>
              <w:bottom w:val="single" w:sz="4" w:space="0" w:color="auto"/>
              <w:right w:val="single" w:sz="4" w:space="0" w:color="auto"/>
            </w:tcBorders>
          </w:tcPr>
          <w:p w14:paraId="3B1F6028" w14:textId="77777777" w:rsidR="00350C9B" w:rsidRDefault="00000000">
            <w:pPr>
              <w:suppressAutoHyphens/>
              <w:jc w:val="right"/>
              <w:rPr>
                <w:b/>
                <w:bCs/>
                <w:sz w:val="18"/>
                <w:szCs w:val="18"/>
                <w:lang w:eastAsia="en-CA"/>
              </w:rPr>
            </w:pPr>
            <w:r>
              <w:rPr>
                <w:b/>
                <w:bCs/>
                <w:sz w:val="18"/>
                <w:szCs w:val="18"/>
                <w:lang w:eastAsia="en-CA"/>
              </w:rPr>
              <w:t>325,000</w:t>
            </w:r>
          </w:p>
        </w:tc>
        <w:tc>
          <w:tcPr>
            <w:tcW w:w="446" w:type="pct"/>
            <w:tcBorders>
              <w:top w:val="single" w:sz="4" w:space="0" w:color="auto"/>
              <w:left w:val="nil"/>
              <w:bottom w:val="single" w:sz="4" w:space="0" w:color="auto"/>
              <w:right w:val="single" w:sz="4" w:space="0" w:color="auto"/>
            </w:tcBorders>
          </w:tcPr>
          <w:p w14:paraId="3DB8A424" w14:textId="77777777" w:rsidR="00350C9B" w:rsidRDefault="00000000">
            <w:pPr>
              <w:suppressAutoHyphens/>
              <w:jc w:val="right"/>
              <w:rPr>
                <w:b/>
                <w:bCs/>
                <w:sz w:val="18"/>
                <w:szCs w:val="18"/>
                <w:lang w:eastAsia="en-CA"/>
              </w:rPr>
            </w:pPr>
            <w:r>
              <w:rPr>
                <w:color w:val="000000"/>
                <w:sz w:val="18"/>
                <w:szCs w:val="18"/>
              </w:rPr>
              <w:t xml:space="preserve">942,500 </w:t>
            </w:r>
          </w:p>
        </w:tc>
      </w:tr>
      <w:tr w:rsidR="00350C9B" w14:paraId="05AD2B10" w14:textId="77777777" w:rsidTr="008B2122">
        <w:trPr>
          <w:trHeight w:val="227"/>
        </w:trPr>
        <w:tc>
          <w:tcPr>
            <w:tcW w:w="860" w:type="pct"/>
            <w:tcBorders>
              <w:top w:val="single" w:sz="4" w:space="0" w:color="auto"/>
              <w:left w:val="single" w:sz="4" w:space="0" w:color="auto"/>
              <w:bottom w:val="single" w:sz="4" w:space="0" w:color="auto"/>
              <w:right w:val="single" w:sz="4" w:space="0" w:color="auto"/>
            </w:tcBorders>
            <w:shd w:val="clear" w:color="auto" w:fill="auto"/>
          </w:tcPr>
          <w:p w14:paraId="4798C3FC" w14:textId="77777777" w:rsidR="00350C9B" w:rsidRDefault="00000000">
            <w:pPr>
              <w:suppressAutoHyphens/>
              <w:rPr>
                <w:b/>
                <w:bCs/>
                <w:sz w:val="18"/>
                <w:szCs w:val="18"/>
                <w:lang w:eastAsia="en-CA"/>
              </w:rPr>
            </w:pPr>
            <w:proofErr w:type="spellStart"/>
            <w:r>
              <w:rPr>
                <w:rFonts w:hint="eastAsia"/>
                <w:b/>
                <w:bCs/>
                <w:sz w:val="18"/>
                <w:szCs w:val="18"/>
                <w:lang w:eastAsia="en-CA"/>
              </w:rPr>
              <w:t>占总数的百分比</w:t>
            </w:r>
            <w:proofErr w:type="spellEnd"/>
          </w:p>
        </w:tc>
        <w:tc>
          <w:tcPr>
            <w:tcW w:w="956" w:type="pct"/>
            <w:tcBorders>
              <w:top w:val="single" w:sz="4" w:space="0" w:color="auto"/>
              <w:left w:val="nil"/>
              <w:bottom w:val="single" w:sz="4" w:space="0" w:color="auto"/>
              <w:right w:val="single" w:sz="4" w:space="0" w:color="auto"/>
            </w:tcBorders>
            <w:shd w:val="clear" w:color="auto" w:fill="D8D8D8"/>
          </w:tcPr>
          <w:p w14:paraId="4AA376C9" w14:textId="77777777" w:rsidR="00350C9B" w:rsidRDefault="00000000">
            <w:pPr>
              <w:suppressAutoHyphens/>
              <w:jc w:val="left"/>
              <w:rPr>
                <w:b/>
                <w:bCs/>
                <w:sz w:val="18"/>
                <w:szCs w:val="18"/>
                <w:lang w:eastAsia="en-CA"/>
              </w:rPr>
            </w:pPr>
            <w:r>
              <w:rPr>
                <w:b/>
                <w:bCs/>
                <w:sz w:val="18"/>
                <w:szCs w:val="18"/>
                <w:lang w:eastAsia="en-CA"/>
              </w:rPr>
              <w:t> </w:t>
            </w:r>
          </w:p>
        </w:tc>
        <w:tc>
          <w:tcPr>
            <w:tcW w:w="552" w:type="pct"/>
            <w:tcBorders>
              <w:top w:val="single" w:sz="4" w:space="0" w:color="auto"/>
              <w:left w:val="nil"/>
              <w:bottom w:val="single" w:sz="4" w:space="0" w:color="auto"/>
              <w:right w:val="single" w:sz="4" w:space="0" w:color="auto"/>
            </w:tcBorders>
            <w:shd w:val="clear" w:color="auto" w:fill="auto"/>
          </w:tcPr>
          <w:p w14:paraId="7C10C77F" w14:textId="77777777" w:rsidR="00350C9B" w:rsidRDefault="00000000">
            <w:pPr>
              <w:suppressAutoHyphens/>
              <w:jc w:val="right"/>
              <w:rPr>
                <w:b/>
                <w:bCs/>
                <w:sz w:val="18"/>
                <w:szCs w:val="18"/>
                <w:lang w:eastAsia="en-CA"/>
              </w:rPr>
            </w:pPr>
            <w:r>
              <w:rPr>
                <w:b/>
                <w:bCs/>
                <w:sz w:val="18"/>
                <w:szCs w:val="18"/>
                <w:lang w:eastAsia="en-CA"/>
              </w:rPr>
              <w:t>33%</w:t>
            </w:r>
          </w:p>
        </w:tc>
        <w:tc>
          <w:tcPr>
            <w:tcW w:w="574" w:type="pct"/>
            <w:tcBorders>
              <w:top w:val="single" w:sz="4" w:space="0" w:color="auto"/>
              <w:left w:val="nil"/>
              <w:bottom w:val="single" w:sz="4" w:space="0" w:color="auto"/>
              <w:right w:val="single" w:sz="4" w:space="0" w:color="auto"/>
            </w:tcBorders>
            <w:shd w:val="clear" w:color="auto" w:fill="auto"/>
          </w:tcPr>
          <w:p w14:paraId="2AC2421B" w14:textId="77777777" w:rsidR="00350C9B" w:rsidRDefault="00000000">
            <w:pPr>
              <w:suppressAutoHyphens/>
              <w:jc w:val="right"/>
              <w:rPr>
                <w:b/>
                <w:bCs/>
                <w:sz w:val="18"/>
                <w:szCs w:val="18"/>
                <w:lang w:eastAsia="en-CA"/>
              </w:rPr>
            </w:pPr>
            <w:r>
              <w:rPr>
                <w:b/>
                <w:bCs/>
                <w:sz w:val="18"/>
                <w:szCs w:val="18"/>
                <w:lang w:eastAsia="en-CA"/>
              </w:rPr>
              <w:t>33%</w:t>
            </w:r>
          </w:p>
        </w:tc>
        <w:tc>
          <w:tcPr>
            <w:tcW w:w="1033" w:type="pct"/>
            <w:tcBorders>
              <w:top w:val="single" w:sz="4" w:space="0" w:color="auto"/>
              <w:left w:val="single" w:sz="4" w:space="0" w:color="auto"/>
              <w:bottom w:val="single" w:sz="4" w:space="0" w:color="auto"/>
              <w:right w:val="single" w:sz="4" w:space="0" w:color="auto"/>
            </w:tcBorders>
            <w:shd w:val="clear" w:color="auto" w:fill="D8D8D8"/>
          </w:tcPr>
          <w:p w14:paraId="796EE018" w14:textId="77777777" w:rsidR="00350C9B" w:rsidRDefault="00000000">
            <w:pPr>
              <w:suppressAutoHyphens/>
              <w:jc w:val="left"/>
              <w:rPr>
                <w:b/>
                <w:bCs/>
                <w:sz w:val="18"/>
                <w:szCs w:val="18"/>
                <w:lang w:eastAsia="en-CA"/>
              </w:rPr>
            </w:pPr>
            <w:r>
              <w:rPr>
                <w:b/>
                <w:bCs/>
                <w:sz w:val="18"/>
                <w:szCs w:val="18"/>
                <w:lang w:eastAsia="en-CA"/>
              </w:rPr>
              <w:t> </w:t>
            </w:r>
          </w:p>
        </w:tc>
        <w:tc>
          <w:tcPr>
            <w:tcW w:w="579" w:type="pct"/>
            <w:tcBorders>
              <w:top w:val="single" w:sz="4" w:space="0" w:color="auto"/>
              <w:left w:val="nil"/>
              <w:bottom w:val="single" w:sz="4" w:space="0" w:color="auto"/>
              <w:right w:val="single" w:sz="4" w:space="0" w:color="auto"/>
            </w:tcBorders>
          </w:tcPr>
          <w:p w14:paraId="2D97F434" w14:textId="77777777" w:rsidR="00350C9B" w:rsidRDefault="00000000">
            <w:pPr>
              <w:suppressAutoHyphens/>
              <w:jc w:val="right"/>
              <w:rPr>
                <w:b/>
                <w:bCs/>
                <w:sz w:val="18"/>
                <w:szCs w:val="18"/>
                <w:lang w:eastAsia="en-CA"/>
              </w:rPr>
            </w:pPr>
            <w:r>
              <w:rPr>
                <w:b/>
                <w:bCs/>
                <w:sz w:val="18"/>
                <w:szCs w:val="18"/>
                <w:lang w:eastAsia="en-CA"/>
              </w:rPr>
              <w:t>34%</w:t>
            </w:r>
          </w:p>
        </w:tc>
        <w:tc>
          <w:tcPr>
            <w:tcW w:w="446" w:type="pct"/>
            <w:tcBorders>
              <w:top w:val="single" w:sz="4" w:space="0" w:color="auto"/>
              <w:left w:val="nil"/>
              <w:bottom w:val="single" w:sz="4" w:space="0" w:color="auto"/>
              <w:right w:val="single" w:sz="4" w:space="0" w:color="auto"/>
            </w:tcBorders>
          </w:tcPr>
          <w:p w14:paraId="39802F8E" w14:textId="77777777" w:rsidR="00350C9B" w:rsidRDefault="00000000">
            <w:pPr>
              <w:suppressAutoHyphens/>
              <w:jc w:val="right"/>
              <w:rPr>
                <w:b/>
                <w:bCs/>
                <w:sz w:val="18"/>
                <w:szCs w:val="18"/>
                <w:lang w:eastAsia="en-CA"/>
              </w:rPr>
            </w:pPr>
            <w:r>
              <w:rPr>
                <w:b/>
                <w:bCs/>
                <w:color w:val="000000"/>
                <w:sz w:val="18"/>
                <w:szCs w:val="18"/>
              </w:rPr>
              <w:t>100%</w:t>
            </w:r>
          </w:p>
        </w:tc>
      </w:tr>
    </w:tbl>
    <w:p w14:paraId="5F59BB6F" w14:textId="77777777" w:rsidR="00350C9B" w:rsidRDefault="00000000">
      <w:pPr>
        <w:suppressAutoHyphens/>
        <w:rPr>
          <w:sz w:val="18"/>
          <w:szCs w:val="18"/>
          <w:lang w:val="en-US" w:eastAsia="zh-CN"/>
        </w:rPr>
      </w:pPr>
      <w:r>
        <w:rPr>
          <w:sz w:val="18"/>
          <w:szCs w:val="18"/>
          <w:lang w:eastAsia="zh-CN"/>
        </w:rPr>
        <w:t>(*)</w:t>
      </w:r>
      <w:r>
        <w:rPr>
          <w:rFonts w:hint="eastAsia"/>
          <w:sz w:val="18"/>
          <w:szCs w:val="18"/>
          <w:lang w:val="en-US" w:eastAsia="zh-CN"/>
        </w:rPr>
        <w:t xml:space="preserve"> </w:t>
      </w:r>
      <w:r>
        <w:rPr>
          <w:rFonts w:hint="eastAsia"/>
          <w:sz w:val="18"/>
          <w:szCs w:val="18"/>
          <w:lang w:eastAsia="zh-CN"/>
        </w:rPr>
        <w:t>已包含在其它工作范围的</w:t>
      </w:r>
      <w:r>
        <w:rPr>
          <w:rFonts w:hint="eastAsia"/>
          <w:sz w:val="18"/>
          <w:szCs w:val="18"/>
          <w:lang w:val="en-US" w:eastAsia="zh-CN"/>
        </w:rPr>
        <w:t>费用</w:t>
      </w:r>
    </w:p>
    <w:p w14:paraId="48A6C75F" w14:textId="77777777" w:rsidR="008B2122" w:rsidRDefault="008B2122">
      <w:pPr>
        <w:suppressAutoHyphens/>
        <w:rPr>
          <w:sz w:val="18"/>
          <w:szCs w:val="18"/>
          <w:lang w:val="en-US" w:eastAsia="zh-CN"/>
        </w:rPr>
      </w:pPr>
    </w:p>
    <w:tbl>
      <w:tblPr>
        <w:tblW w:w="0" w:type="auto"/>
        <w:tblLook w:val="0000" w:firstRow="0" w:lastRow="0" w:firstColumn="0" w:lastColumn="0" w:noHBand="0" w:noVBand="0"/>
      </w:tblPr>
      <w:tblGrid>
        <w:gridCol w:w="1915"/>
        <w:gridCol w:w="1915"/>
        <w:gridCol w:w="1915"/>
        <w:gridCol w:w="1915"/>
        <w:gridCol w:w="1916"/>
      </w:tblGrid>
      <w:tr w:rsidR="00350C9B" w14:paraId="25B881BE" w14:textId="77777777" w:rsidTr="00E33961">
        <w:tc>
          <w:tcPr>
            <w:tcW w:w="1915" w:type="dxa"/>
            <w:shd w:val="clear" w:color="auto" w:fill="auto"/>
          </w:tcPr>
          <w:p w14:paraId="10787B20" w14:textId="77777777" w:rsidR="00350C9B" w:rsidRDefault="00350C9B">
            <w:pPr>
              <w:suppressAutoHyphens/>
              <w:rPr>
                <w:sz w:val="18"/>
                <w:szCs w:val="18"/>
                <w:lang w:eastAsia="zh-CN"/>
              </w:rPr>
            </w:pPr>
          </w:p>
        </w:tc>
        <w:tc>
          <w:tcPr>
            <w:tcW w:w="1915" w:type="dxa"/>
            <w:shd w:val="clear" w:color="auto" w:fill="auto"/>
          </w:tcPr>
          <w:p w14:paraId="79184061" w14:textId="77777777" w:rsidR="00350C9B" w:rsidRDefault="00350C9B">
            <w:pPr>
              <w:suppressAutoHyphens/>
              <w:rPr>
                <w:sz w:val="18"/>
                <w:szCs w:val="18"/>
                <w:lang w:eastAsia="zh-CN"/>
              </w:rPr>
            </w:pPr>
          </w:p>
        </w:tc>
        <w:tc>
          <w:tcPr>
            <w:tcW w:w="1915" w:type="dxa"/>
            <w:tcBorders>
              <w:bottom w:val="single" w:sz="4" w:space="0" w:color="auto"/>
            </w:tcBorders>
            <w:shd w:val="clear" w:color="auto" w:fill="auto"/>
          </w:tcPr>
          <w:p w14:paraId="326ACD90" w14:textId="77777777" w:rsidR="00350C9B" w:rsidRDefault="00350C9B">
            <w:pPr>
              <w:suppressAutoHyphens/>
              <w:rPr>
                <w:sz w:val="18"/>
                <w:szCs w:val="18"/>
                <w:lang w:eastAsia="zh-CN"/>
              </w:rPr>
            </w:pPr>
          </w:p>
        </w:tc>
        <w:tc>
          <w:tcPr>
            <w:tcW w:w="1915" w:type="dxa"/>
            <w:shd w:val="clear" w:color="auto" w:fill="auto"/>
          </w:tcPr>
          <w:p w14:paraId="465CDEC2" w14:textId="77777777" w:rsidR="00350C9B" w:rsidRDefault="00350C9B">
            <w:pPr>
              <w:suppressAutoHyphens/>
              <w:rPr>
                <w:sz w:val="18"/>
                <w:szCs w:val="18"/>
                <w:lang w:eastAsia="zh-CN"/>
              </w:rPr>
            </w:pPr>
          </w:p>
        </w:tc>
        <w:tc>
          <w:tcPr>
            <w:tcW w:w="1916" w:type="dxa"/>
            <w:shd w:val="clear" w:color="auto" w:fill="auto"/>
          </w:tcPr>
          <w:p w14:paraId="73DAA352" w14:textId="77777777" w:rsidR="00350C9B" w:rsidRDefault="00350C9B">
            <w:pPr>
              <w:suppressAutoHyphens/>
              <w:rPr>
                <w:sz w:val="18"/>
                <w:szCs w:val="18"/>
                <w:lang w:eastAsia="zh-CN"/>
              </w:rPr>
            </w:pPr>
          </w:p>
        </w:tc>
      </w:tr>
    </w:tbl>
    <w:p w14:paraId="325620BA" w14:textId="77777777" w:rsidR="00350C9B" w:rsidRDefault="00350C9B">
      <w:pPr>
        <w:suppressAutoHyphens/>
        <w:rPr>
          <w:sz w:val="10"/>
          <w:szCs w:val="10"/>
          <w:lang w:eastAsia="zh-CN"/>
        </w:rPr>
      </w:pPr>
    </w:p>
    <w:p w14:paraId="2D325D15" w14:textId="77777777" w:rsidR="00350C9B" w:rsidRDefault="00350C9B">
      <w:pPr>
        <w:suppressAutoHyphens/>
        <w:rPr>
          <w:sz w:val="10"/>
          <w:szCs w:val="10"/>
        </w:rPr>
      </w:pPr>
    </w:p>
    <w:p w14:paraId="6D9C02E4" w14:textId="77777777" w:rsidR="00F51247" w:rsidRDefault="00F51247">
      <w:pPr>
        <w:rPr>
          <w:lang w:val="en-CA"/>
        </w:rPr>
      </w:pPr>
    </w:p>
    <w:sectPr w:rsidR="00F51247" w:rsidSect="0092256A">
      <w:headerReference w:type="even" r:id="rId17"/>
      <w:headerReference w:type="default" r:id="rId18"/>
      <w:footerReference w:type="even" r:id="rId19"/>
      <w:footerReference w:type="default" r:id="rId20"/>
      <w:headerReference w:type="first" r:id="rId21"/>
      <w:footerReference w:type="first" r:id="rId22"/>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426A5" w14:textId="77777777" w:rsidR="00CC182F" w:rsidRDefault="00CC182F">
      <w:r>
        <w:separator/>
      </w:r>
    </w:p>
  </w:endnote>
  <w:endnote w:type="continuationSeparator" w:id="0">
    <w:p w14:paraId="544CEA91" w14:textId="77777777" w:rsidR="00CC182F" w:rsidRDefault="00CC1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52CF3" w14:textId="77777777" w:rsidR="00350C9B" w:rsidRDefault="00000000">
    <w:pPr>
      <w:jc w:val="center"/>
    </w:pPr>
    <w:r>
      <w:fldChar w:fldCharType="begin"/>
    </w:r>
    <w:r>
      <w:instrText xml:space="preserve"> PAGE </w:instrText>
    </w:r>
    <w:r>
      <w:fldChar w:fldCharType="separate"/>
    </w:r>
    <w: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A976" w14:textId="77777777" w:rsidR="00350C9B" w:rsidRDefault="00000000">
    <w:pPr>
      <w:pStyle w:val="Footer"/>
      <w:jc w:val="center"/>
    </w:pPr>
    <w:r>
      <w:fldChar w:fldCharType="begin"/>
    </w:r>
    <w:r>
      <w:instrText xml:space="preserve"> PAGE   \* MERGEFORMAT </w:instrText>
    </w:r>
    <w:r>
      <w:fldChar w:fldCharType="separate"/>
    </w:r>
    <w: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2756" w14:textId="77777777" w:rsidR="00350C9B" w:rsidRDefault="0000000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3ACFE7D" w14:textId="77777777" w:rsidR="00350C9B" w:rsidRDefault="00350C9B">
    <w:pPr>
      <w:pStyle w:val="Footer"/>
      <w:rPr>
        <w:lang w:eastAsia="zh-CN"/>
      </w:rPr>
    </w:pPr>
  </w:p>
  <w:p w14:paraId="1EABB8C9" w14:textId="77777777" w:rsidR="00350C9B" w:rsidRDefault="00350C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B1904" w14:textId="2C584922" w:rsidR="0037383D" w:rsidRDefault="0037383D">
    <w:pPr>
      <w:pStyle w:val="Footer"/>
      <w:jc w:val="center"/>
    </w:pPr>
  </w:p>
  <w:p w14:paraId="499E4B50" w14:textId="51FA6608" w:rsidR="00350C9B" w:rsidRDefault="0037383D">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78D06" w14:textId="77777777" w:rsidR="00350C9B" w:rsidRDefault="00000000">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B132C" w14:textId="77777777" w:rsidR="00E33961" w:rsidRDefault="00E33961">
    <w:pPr>
      <w:pStyle w:val="Footer"/>
      <w:jc w:val="center"/>
    </w:pPr>
    <w:r>
      <w:fldChar w:fldCharType="begin"/>
    </w:r>
    <w:r>
      <w:instrText xml:space="preserve"> PAGE   \* MERGEFORMAT </w:instrText>
    </w:r>
    <w:r>
      <w:fldChar w:fldCharType="separate"/>
    </w:r>
    <w:r>
      <w:rPr>
        <w:noProof/>
      </w:rPr>
      <w:t>2</w:t>
    </w:r>
    <w:r>
      <w:rPr>
        <w:noProof/>
      </w:rPr>
      <w:fldChar w:fldCharType="end"/>
    </w:r>
  </w:p>
  <w:p w14:paraId="42DBC437" w14:textId="77777777" w:rsidR="0092256A" w:rsidRDefault="0092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1E595" w14:textId="77777777" w:rsidR="00CC182F" w:rsidRDefault="00CC182F">
      <w:r>
        <w:separator/>
      </w:r>
    </w:p>
  </w:footnote>
  <w:footnote w:type="continuationSeparator" w:id="0">
    <w:p w14:paraId="796F535E" w14:textId="77777777" w:rsidR="00CC182F" w:rsidRDefault="00CC182F">
      <w:r>
        <w:continuationSeparator/>
      </w:r>
    </w:p>
  </w:footnote>
  <w:footnote w:id="1">
    <w:p w14:paraId="10F7FC09" w14:textId="77777777" w:rsidR="00350C9B" w:rsidRDefault="00000000">
      <w:pPr>
        <w:pStyle w:val="FootnoteText"/>
        <w:spacing w:after="60"/>
      </w:pPr>
      <w:r>
        <w:rPr>
          <w:rStyle w:val="FootnoteReference"/>
        </w:rPr>
        <w:footnoteRef/>
      </w:r>
      <w:r>
        <w:t xml:space="preserve"> UNEP/</w:t>
      </w:r>
      <w:proofErr w:type="spellStart"/>
      <w:r>
        <w:t>OzL.Pro</w:t>
      </w:r>
      <w:proofErr w:type="spellEnd"/>
      <w:r>
        <w:t>/ExCom/93/1</w:t>
      </w:r>
    </w:p>
  </w:footnote>
  <w:footnote w:id="2">
    <w:p w14:paraId="148CAAF5" w14:textId="77777777" w:rsidR="00350C9B" w:rsidRDefault="00000000">
      <w:pPr>
        <w:pStyle w:val="FootnoteText"/>
        <w:shd w:val="clear" w:color="auto" w:fill="FFFFFF"/>
        <w:suppressAutoHyphens/>
        <w:rPr>
          <w:lang w:val="en-GB"/>
        </w:rPr>
      </w:pPr>
      <w:r>
        <w:rPr>
          <w:rStyle w:val="FootnoteReference"/>
          <w:lang w:val="en-GB"/>
        </w:rPr>
        <w:footnoteRef/>
      </w:r>
      <w:r>
        <w:rPr>
          <w:lang w:val="en-GB"/>
        </w:rPr>
        <w:t xml:space="preserve"> </w:t>
      </w:r>
      <w:r>
        <w:rPr>
          <w:rFonts w:eastAsia="SimSun" w:hint="eastAsia"/>
          <w:lang w:val="en-US" w:eastAsia="zh-CN"/>
        </w:rPr>
        <w:t>按照</w:t>
      </w:r>
      <w:r>
        <w:t>《蒙特利尔议定书》的规定，允许在2030年至2040年期间进行维修的氢氯氟烃除外。</w:t>
      </w:r>
    </w:p>
  </w:footnote>
  <w:footnote w:id="3">
    <w:p w14:paraId="738729A1" w14:textId="77777777" w:rsidR="00350C9B" w:rsidRDefault="00000000">
      <w:pPr>
        <w:pStyle w:val="FootnoteText"/>
        <w:rPr>
          <w:lang w:val="en-GB"/>
        </w:rPr>
      </w:pPr>
      <w:r>
        <w:rPr>
          <w:rStyle w:val="FootnoteReference"/>
          <w:lang w:val="en-GB"/>
        </w:rPr>
        <w:footnoteRef/>
      </w:r>
      <w:r>
        <w:rPr>
          <w:lang w:val="en-GB"/>
        </w:rPr>
        <w:t xml:space="preserve"> </w:t>
      </w:r>
      <w:r>
        <w:t>UNEP/</w:t>
      </w:r>
      <w:proofErr w:type="spellStart"/>
      <w:r>
        <w:t>OzL.Pro</w:t>
      </w:r>
      <w:proofErr w:type="spellEnd"/>
      <w:r>
        <w:t>/ExCom/62/53和UNEP/</w:t>
      </w:r>
      <w:proofErr w:type="spellStart"/>
      <w:r>
        <w:t>OzL.Pro</w:t>
      </w:r>
      <w:proofErr w:type="spellEnd"/>
      <w:r>
        <w:t>/ExCom/62/62号文件附件十四</w:t>
      </w:r>
    </w:p>
  </w:footnote>
  <w:footnote w:id="4">
    <w:p w14:paraId="23550146" w14:textId="77777777" w:rsidR="00350C9B" w:rsidRDefault="00000000">
      <w:pPr>
        <w:pStyle w:val="FootnoteText"/>
        <w:rPr>
          <w:lang w:val="en-GB"/>
        </w:rPr>
      </w:pPr>
      <w:r>
        <w:rPr>
          <w:rStyle w:val="FootnoteReference"/>
          <w:lang w:val="en-GB"/>
        </w:rPr>
        <w:footnoteRef/>
      </w:r>
      <w:r>
        <w:rPr>
          <w:lang w:val="en-GB"/>
        </w:rPr>
        <w:t xml:space="preserve"> </w:t>
      </w:r>
      <w:r>
        <w:t>UNEP/</w:t>
      </w:r>
      <w:proofErr w:type="spellStart"/>
      <w:r>
        <w:t>OzL.Pro</w:t>
      </w:r>
      <w:proofErr w:type="spellEnd"/>
      <w:r>
        <w:t>/ExCom/71/64号文件附件十六</w:t>
      </w:r>
    </w:p>
  </w:footnote>
  <w:footnote w:id="5">
    <w:p w14:paraId="0F1E909B" w14:textId="77777777" w:rsidR="00350C9B" w:rsidRDefault="00000000">
      <w:pPr>
        <w:pStyle w:val="FootnoteText"/>
        <w:rPr>
          <w:lang w:val="en-GB"/>
        </w:rPr>
      </w:pPr>
      <w:r>
        <w:rPr>
          <w:rStyle w:val="FootnoteReference"/>
          <w:lang w:val="en-GB"/>
        </w:rPr>
        <w:footnoteRef/>
      </w:r>
      <w:r>
        <w:rPr>
          <w:lang w:val="en-GB"/>
        </w:rPr>
        <w:t xml:space="preserve"> </w:t>
      </w:r>
      <w:r>
        <w:t>第86/82号决定</w:t>
      </w:r>
    </w:p>
  </w:footnote>
  <w:footnote w:id="6">
    <w:p w14:paraId="229E4A4D" w14:textId="77777777" w:rsidR="00350C9B" w:rsidRDefault="00000000">
      <w:pPr>
        <w:pStyle w:val="FootnoteText"/>
        <w:rPr>
          <w:lang w:val="en-GB"/>
        </w:rPr>
      </w:pPr>
      <w:r>
        <w:rPr>
          <w:rStyle w:val="FootnoteReference"/>
          <w:lang w:val="en-GB"/>
        </w:rPr>
        <w:footnoteRef/>
      </w:r>
      <w:r>
        <w:rPr>
          <w:lang w:val="en-GB"/>
        </w:rPr>
        <w:t xml:space="preserve"> </w:t>
      </w:r>
      <w:r>
        <w:rPr>
          <w:rFonts w:eastAsia="SimSun" w:hint="eastAsia"/>
          <w:lang w:eastAsia="zh-CN"/>
        </w:rPr>
        <w:t>“</w:t>
      </w:r>
      <w:proofErr w:type="spellStart"/>
      <w:r>
        <w:t>土库曼希米亚</w:t>
      </w:r>
      <w:proofErr w:type="spellEnd"/>
      <w:r>
        <w:rPr>
          <w:rFonts w:eastAsia="SimSun" w:hint="eastAsia"/>
          <w:lang w:eastAsia="zh-CN"/>
        </w:rPr>
        <w:t>”</w:t>
      </w:r>
      <w:r>
        <w:t>国家关注组织成立于2007年，旨在组织管理生产矿物肥料和化学品的企业</w:t>
      </w:r>
      <w:r>
        <w:rPr>
          <w:rFonts w:hint="eastAsia"/>
          <w:lang w:eastAsia="zh-CN"/>
        </w:rPr>
        <w:t>。</w:t>
      </w:r>
    </w:p>
  </w:footnote>
  <w:footnote w:id="7">
    <w:p w14:paraId="2D952418" w14:textId="77777777" w:rsidR="00350C9B" w:rsidRDefault="00000000">
      <w:pPr>
        <w:pStyle w:val="FootnoteText"/>
        <w:rPr>
          <w:lang w:val="en-GB"/>
        </w:rPr>
      </w:pPr>
      <w:r>
        <w:rPr>
          <w:rStyle w:val="FootnoteReference"/>
          <w:lang w:val="en-GB"/>
        </w:rPr>
        <w:footnoteRef/>
      </w:r>
      <w:r>
        <w:rPr>
          <w:lang w:val="en-GB"/>
        </w:rPr>
        <w:t xml:space="preserve"> </w:t>
      </w:r>
      <w:r>
        <w:t>243公吨将在2023年上半年颁发，并根据过去几年的观察</w:t>
      </w:r>
      <w:r>
        <w:rPr>
          <w:rFonts w:eastAsia="SimSun" w:hint="eastAsia"/>
          <w:lang w:eastAsia="zh-CN"/>
        </w:rPr>
        <w:t>，</w:t>
      </w:r>
      <w:proofErr w:type="spellStart"/>
      <w:r>
        <w:t>可能在年底前颁发更多氢氟碳化合物进口许可证</w:t>
      </w:r>
      <w:proofErr w:type="spellEnd"/>
      <w:r>
        <w:rPr>
          <w:rFonts w:hint="eastAsia"/>
          <w:lang w:eastAsia="zh-CN"/>
        </w:rPr>
        <w:t>。</w:t>
      </w:r>
    </w:p>
  </w:footnote>
  <w:footnote w:id="8">
    <w:p w14:paraId="4D96886E" w14:textId="03E419D4" w:rsidR="00350C9B" w:rsidRDefault="00000000">
      <w:pPr>
        <w:pStyle w:val="FootnoteText"/>
        <w:rPr>
          <w:lang w:val="en-GB"/>
        </w:rPr>
      </w:pPr>
      <w:r>
        <w:rPr>
          <w:rStyle w:val="FootnoteReference"/>
          <w:lang w:val="en-GB"/>
        </w:rPr>
        <w:footnoteRef/>
      </w:r>
      <w:r>
        <w:t>由于2022年消费量大幅减少，2021年的使用量约为2020-2022年的平均值，因此比2022年的数据更具代表性。</w:t>
      </w:r>
    </w:p>
  </w:footnote>
  <w:footnote w:id="9">
    <w:p w14:paraId="22FCCA64" w14:textId="77777777" w:rsidR="00350C9B" w:rsidRDefault="00000000">
      <w:pPr>
        <w:pStyle w:val="FootnoteText"/>
        <w:rPr>
          <w:lang w:val="en-GB"/>
        </w:rPr>
      </w:pPr>
      <w:r>
        <w:rPr>
          <w:rStyle w:val="FootnoteReference"/>
          <w:lang w:val="en-GB"/>
        </w:rPr>
        <w:footnoteRef/>
      </w:r>
      <w:r>
        <w:rPr>
          <w:lang w:val="en-GB"/>
        </w:rPr>
        <w:t xml:space="preserve"> </w:t>
      </w:r>
      <w:proofErr w:type="spellStart"/>
      <w:r>
        <w:rPr>
          <w:lang w:val="en-GB" w:eastAsia="ru-RU"/>
        </w:rPr>
        <w:t>包括分体式、多体式和可变制冷剂流量系统、管道和封装屋顶</w:t>
      </w:r>
      <w:proofErr w:type="spellEnd"/>
      <w:r>
        <w:rPr>
          <w:lang w:val="en-GB" w:eastAsia="ru-RU"/>
        </w:rPr>
        <w:t>。</w:t>
      </w:r>
    </w:p>
  </w:footnote>
  <w:footnote w:id="10">
    <w:p w14:paraId="56ED1D6B" w14:textId="77777777" w:rsidR="00350C9B" w:rsidRDefault="00000000">
      <w:pPr>
        <w:pStyle w:val="FootnoteText"/>
        <w:rPr>
          <w:lang w:val="en-GB"/>
        </w:rPr>
      </w:pPr>
      <w:r>
        <w:rPr>
          <w:rStyle w:val="FootnoteReference"/>
          <w:lang w:val="en-GB"/>
        </w:rPr>
        <w:footnoteRef/>
      </w:r>
      <w:r>
        <w:rPr>
          <w:lang w:val="en-GB"/>
        </w:rPr>
        <w:t xml:space="preserve"> </w:t>
      </w:r>
      <w:r>
        <w:t>维修实践中的常见问题包括使用制冷剂冲洗、使用压缩空气或制冷剂进行泄漏测试、排空不足、钎焊不良、充电不准确以及制冷剂缺乏或回收和再循环不足。</w:t>
      </w:r>
      <w:r>
        <w:rPr>
          <w:rFonts w:hint="eastAsia"/>
          <w:lang w:val="en-US" w:eastAsia="zh-CN"/>
        </w:rPr>
        <w:t xml:space="preserve"> </w:t>
      </w:r>
    </w:p>
  </w:footnote>
  <w:footnote w:id="11">
    <w:p w14:paraId="618E6976" w14:textId="77777777" w:rsidR="00350C9B" w:rsidRDefault="00000000">
      <w:pPr>
        <w:pStyle w:val="FootnoteText"/>
        <w:rPr>
          <w:lang w:val="en-GB"/>
        </w:rPr>
      </w:pPr>
      <w:r>
        <w:rPr>
          <w:rStyle w:val="FootnoteReference"/>
          <w:lang w:val="en-GB"/>
        </w:rPr>
        <w:footnoteRef/>
      </w:r>
      <w:r>
        <w:rPr>
          <w:lang w:val="en-GB"/>
        </w:rPr>
        <w:t xml:space="preserve"> </w:t>
      </w:r>
      <w:proofErr w:type="spellStart"/>
      <w:r>
        <w:rPr>
          <w:rFonts w:eastAsia="Calibri"/>
        </w:rPr>
        <w:t>由于调查只检查了氢氟碳化合物的使用，因此没有对工业冷却中</w:t>
      </w:r>
      <w:proofErr w:type="spellEnd"/>
      <w:r>
        <w:rPr>
          <w:rFonts w:eastAsia="Calibri"/>
        </w:rPr>
        <w:t>NH3</w:t>
      </w:r>
      <w:proofErr w:type="spellStart"/>
      <w:r>
        <w:rPr>
          <w:rFonts w:eastAsia="Calibri"/>
        </w:rPr>
        <w:t>的使用进行数据分析</w:t>
      </w:r>
      <w:proofErr w:type="spellEnd"/>
      <w:r>
        <w:rPr>
          <w:rFonts w:eastAsia="Calibri"/>
        </w:rPr>
        <w:t>。</w:t>
      </w:r>
      <w:r>
        <w:rPr>
          <w:rFonts w:hint="eastAsia"/>
          <w:lang w:val="en-US" w:eastAsia="zh-CN"/>
        </w:rPr>
        <w:t xml:space="preserve"> </w:t>
      </w:r>
    </w:p>
  </w:footnote>
  <w:footnote w:id="12">
    <w:p w14:paraId="2F70BAAC" w14:textId="77777777" w:rsidR="00350C9B" w:rsidRDefault="00000000">
      <w:pPr>
        <w:pStyle w:val="FootnoteText"/>
        <w:rPr>
          <w:lang w:val="en-GB"/>
        </w:rPr>
      </w:pPr>
      <w:r>
        <w:rPr>
          <w:rStyle w:val="FootnoteReference"/>
          <w:lang w:val="en-GB"/>
        </w:rPr>
        <w:footnoteRef/>
      </w:r>
      <w:r>
        <w:rPr>
          <w:lang w:val="en-GB"/>
        </w:rPr>
        <w:t xml:space="preserve"> </w:t>
      </w:r>
      <w:proofErr w:type="spellStart"/>
      <w:r>
        <w:t>淘汰制冷维修行业氢氟碳化合物的供资水平和方式</w:t>
      </w:r>
      <w:proofErr w:type="spellEnd"/>
    </w:p>
  </w:footnote>
  <w:footnote w:id="13">
    <w:p w14:paraId="12B6140E" w14:textId="77777777" w:rsidR="00350C9B" w:rsidRDefault="00000000">
      <w:pPr>
        <w:pStyle w:val="FootnoteText"/>
        <w:rPr>
          <w:lang w:val="en-US" w:eastAsia="zh-CN"/>
        </w:rPr>
      </w:pPr>
      <w:r>
        <w:rPr>
          <w:rStyle w:val="FootnoteReference"/>
        </w:rPr>
        <w:footnoteRef/>
      </w:r>
      <w:r>
        <w:rPr>
          <w:rFonts w:eastAsia="SimSun" w:hint="eastAsia"/>
          <w:lang w:val="en-US" w:eastAsia="zh-CN"/>
        </w:rPr>
        <w:t xml:space="preserve"> </w:t>
      </w:r>
      <w:r>
        <w:rPr>
          <w:rFonts w:hint="eastAsia"/>
          <w:lang w:val="en-US" w:eastAsia="zh-CN"/>
        </w:rPr>
        <w:t>最初计划20名培训师在国外获得认证，由于预算调整，商定了16名培训师。</w:t>
      </w:r>
    </w:p>
  </w:footnote>
  <w:footnote w:id="14">
    <w:p w14:paraId="6E2C2012" w14:textId="77777777" w:rsidR="00350C9B" w:rsidRDefault="00000000">
      <w:pPr>
        <w:pStyle w:val="FootnoteText"/>
        <w:rPr>
          <w:lang w:val="en-GB" w:eastAsia="zh-CN"/>
        </w:rPr>
      </w:pPr>
      <w:r>
        <w:rPr>
          <w:rStyle w:val="FootnoteReference"/>
          <w:lang w:val="en-GB"/>
        </w:rPr>
        <w:footnoteRef/>
      </w:r>
      <w:r>
        <w:rPr>
          <w:rFonts w:hint="eastAsia"/>
          <w:lang w:val="en-GB" w:eastAsia="zh-CN"/>
        </w:rPr>
        <w:t>根据土库曼斯坦环境保护部2023年6月20日给联合国工发组织的信。</w:t>
      </w:r>
    </w:p>
  </w:footnote>
  <w:footnote w:id="15">
    <w:p w14:paraId="2DD73B37" w14:textId="77777777" w:rsidR="00350C9B" w:rsidRDefault="00000000">
      <w:pPr>
        <w:pStyle w:val="FootnoteText"/>
        <w:rPr>
          <w:lang w:val="en-GB" w:eastAsia="zh-CN"/>
        </w:rPr>
      </w:pPr>
      <w:r>
        <w:rPr>
          <w:rStyle w:val="FootnoteReference"/>
          <w:lang w:val="en-GB"/>
        </w:rPr>
        <w:footnoteRef/>
      </w:r>
      <w:r>
        <w:rPr>
          <w:lang w:val="en-GB" w:eastAsia="zh-CN"/>
        </w:rPr>
        <w:t xml:space="preserve"> </w:t>
      </w:r>
      <w:r>
        <w:rPr>
          <w:rFonts w:eastAsia="Calibri"/>
          <w:lang w:val="en-GB"/>
        </w:rPr>
        <w:t>CST</w:t>
      </w:r>
      <w:r>
        <w:rPr>
          <w:rFonts w:eastAsia="SimSun" w:hint="eastAsia"/>
          <w:lang w:val="en-US" w:eastAsia="zh-CN"/>
        </w:rPr>
        <w:t xml:space="preserve"> </w:t>
      </w:r>
      <w:r>
        <w:rPr>
          <w:rFonts w:ascii="Calibri" w:eastAsia="Calibri" w:hAnsi="Calibri" w:cs="Calibri"/>
          <w:lang w:val="en-GB" w:eastAsia="zh-CN"/>
        </w:rPr>
        <w:t xml:space="preserve">2.01.03-16 </w:t>
      </w:r>
      <w:r>
        <w:rPr>
          <w:rFonts w:eastAsia="Calibri" w:hint="eastAsia"/>
          <w:lang w:val="en-GB" w:eastAsia="zh-CN"/>
        </w:rPr>
        <w:t>“</w:t>
      </w:r>
      <w:r>
        <w:rPr>
          <w:rFonts w:ascii="SimSun" w:eastAsia="SimSun" w:hAnsi="SimSun" w:cs="SimSun" w:hint="eastAsia"/>
          <w:lang w:val="en-GB" w:eastAsia="zh-CN"/>
        </w:rPr>
        <w:t>建筑热工</w:t>
      </w:r>
      <w:r>
        <w:rPr>
          <w:rFonts w:ascii="Calibri" w:eastAsia="Calibri" w:hAnsi="Calibri" w:cs="Calibri"/>
          <w:lang w:val="en-GB" w:eastAsia="zh-CN"/>
        </w:rPr>
        <w:t xml:space="preserve">” </w:t>
      </w:r>
    </w:p>
  </w:footnote>
  <w:footnote w:id="16">
    <w:p w14:paraId="35077D61" w14:textId="77777777" w:rsidR="00350C9B" w:rsidRDefault="00000000">
      <w:pPr>
        <w:pStyle w:val="FootnoteText"/>
      </w:pPr>
      <w:r>
        <w:rPr>
          <w:rStyle w:val="FootnoteReference"/>
        </w:rPr>
        <w:footnoteRef/>
      </w:r>
      <w:r>
        <w:t xml:space="preserve"> UNEP/</w:t>
      </w:r>
      <w:proofErr w:type="spellStart"/>
      <w:r>
        <w:t>OzL.Pro</w:t>
      </w:r>
      <w:proofErr w:type="spellEnd"/>
      <w:r>
        <w:t>/ExCom/93/98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2A1A" w14:textId="21BF2063" w:rsidR="00350C9B" w:rsidRDefault="00000000">
    <w:r>
      <w:fldChar w:fldCharType="begin"/>
    </w:r>
    <w:r>
      <w:instrText xml:space="preserve"> DOCPROPERTY "Document number"  \* MERGEFORMAT </w:instrText>
    </w:r>
    <w:r>
      <w:fldChar w:fldCharType="separate"/>
    </w:r>
    <w:r w:rsidR="00337B98">
      <w:t>UNEP/</w:t>
    </w:r>
    <w:proofErr w:type="spellStart"/>
    <w:r w:rsidR="00337B98">
      <w:t>OzL.Pro</w:t>
    </w:r>
    <w:proofErr w:type="spellEnd"/>
    <w:r w:rsidR="00337B98">
      <w:t>/ExCom/93/91</w:t>
    </w:r>
    <w:r>
      <w:fldChar w:fldCharType="end"/>
    </w:r>
  </w:p>
  <w:p w14:paraId="66AAE795" w14:textId="77777777" w:rsidR="00350C9B" w:rsidRDefault="00350C9B"/>
  <w:p w14:paraId="45832B8D" w14:textId="77777777" w:rsidR="00350C9B" w:rsidRDefault="00350C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0D47B" w14:textId="26B4BCD1" w:rsidR="00350C9B" w:rsidRDefault="00000000">
    <w:pPr>
      <w:jc w:val="right"/>
    </w:pPr>
    <w:r>
      <w:fldChar w:fldCharType="begin"/>
    </w:r>
    <w:r>
      <w:instrText xml:space="preserve"> DOCPROPERTY "Document number"  \* MERGEFORMAT </w:instrText>
    </w:r>
    <w:r>
      <w:fldChar w:fldCharType="separate"/>
    </w:r>
    <w:r w:rsidR="00337B98">
      <w:t>UNEP/</w:t>
    </w:r>
    <w:proofErr w:type="spellStart"/>
    <w:r w:rsidR="00337B98">
      <w:t>OzL.Pro</w:t>
    </w:r>
    <w:proofErr w:type="spellEnd"/>
    <w:r w:rsidR="00337B98">
      <w:t>/ExCom/93/91</w:t>
    </w:r>
    <w:r>
      <w:fldChar w:fldCharType="end"/>
    </w:r>
  </w:p>
  <w:p w14:paraId="03942ABC" w14:textId="77777777" w:rsidR="00350C9B" w:rsidRDefault="00350C9B">
    <w:pPr>
      <w:jc w:val="right"/>
    </w:pPr>
  </w:p>
  <w:p w14:paraId="66381CAD" w14:textId="77777777" w:rsidR="00350C9B" w:rsidRDefault="00350C9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BF286" w14:textId="77777777" w:rsidR="00E33961" w:rsidRDefault="00E33961" w:rsidP="00E33961">
    <w:pPr>
      <w:jc w:val="right"/>
    </w:pPr>
    <w:r>
      <w:fldChar w:fldCharType="begin"/>
    </w:r>
    <w:r>
      <w:instrText xml:space="preserve"> DOCPROPERTY "Document number"  \* MERGEFORMAT </w:instrText>
    </w:r>
    <w:r>
      <w:fldChar w:fldCharType="separate"/>
    </w:r>
    <w:r>
      <w:t>UNEP/</w:t>
    </w:r>
    <w:proofErr w:type="spellStart"/>
    <w:r>
      <w:t>OzL.Pro</w:t>
    </w:r>
    <w:proofErr w:type="spellEnd"/>
    <w:r>
      <w:t>/ExCom/93/91</w:t>
    </w:r>
    <w:r>
      <w:fldChar w:fldCharType="end"/>
    </w:r>
  </w:p>
  <w:p w14:paraId="314246F5" w14:textId="6657946C" w:rsidR="00350C9B" w:rsidRDefault="00E33961" w:rsidP="00E33961">
    <w:pPr>
      <w:pStyle w:val="Header"/>
      <w:jc w:val="right"/>
    </w:pPr>
    <w:r>
      <w:t>Annex II</w:t>
    </w:r>
    <w:fldSimple w:instr=" DOCPROPERTY &quot;Document number&quot;  \* MERGEFORMAT "/>
  </w:p>
  <w:p w14:paraId="56A90343" w14:textId="77777777" w:rsidR="00350C9B" w:rsidRDefault="00350C9B"/>
  <w:p w14:paraId="2CEF0E83" w14:textId="77777777" w:rsidR="00350C9B" w:rsidRDefault="00350C9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171C7" w14:textId="77777777" w:rsidR="00350C9B"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/ExCom/92/1</w:t>
    </w:r>
    <w:r>
      <w:fldChar w:fldCharType="end"/>
    </w:r>
  </w:p>
  <w:p w14:paraId="6CE6E7CF" w14:textId="77777777" w:rsidR="00350C9B" w:rsidRDefault="00350C9B"/>
  <w:p w14:paraId="7157EE9A" w14:textId="77777777" w:rsidR="00350C9B" w:rsidRDefault="00350C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48DF" w14:textId="47324C78" w:rsidR="00350C9B" w:rsidRDefault="00000000" w:rsidP="00E33961">
    <w:pPr>
      <w:jc w:val="right"/>
    </w:pPr>
    <w:r>
      <w:fldChar w:fldCharType="begin"/>
    </w:r>
    <w:r>
      <w:instrText xml:space="preserve"> DOCPROPERTY "Document number"  \* MERGEFORMAT </w:instrText>
    </w:r>
    <w:r>
      <w:fldChar w:fldCharType="separate"/>
    </w:r>
    <w:r w:rsidR="007949EB">
      <w:t>UNEP/</w:t>
    </w:r>
    <w:proofErr w:type="spellStart"/>
    <w:r w:rsidR="007949EB">
      <w:t>OzL.Pro</w:t>
    </w:r>
    <w:proofErr w:type="spellEnd"/>
    <w:r w:rsidR="007949EB">
      <w:t>/ExCom/93/91</w:t>
    </w:r>
    <w:r>
      <w:fldChar w:fldCharType="end"/>
    </w:r>
  </w:p>
  <w:p w14:paraId="35D97BC3" w14:textId="77777777" w:rsidR="00350C9B" w:rsidRDefault="00000000" w:rsidP="00E33961">
    <w:pPr>
      <w:pStyle w:val="Header"/>
      <w:jc w:val="right"/>
    </w:pPr>
    <w:r>
      <w:t>Annex I</w:t>
    </w:r>
  </w:p>
  <w:p w14:paraId="736DBF47" w14:textId="77777777" w:rsidR="00350C9B" w:rsidRDefault="00350C9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BD65A3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num" w:pos="1440"/>
        </w:tabs>
        <w:ind w:left="1080" w:firstLine="0"/>
      </w:pPr>
      <w:rPr>
        <w:rFonts w:ascii="Arial" w:hAnsi="Arial" w:cs="Arial" w:hint="default"/>
        <w:b w:val="0"/>
        <w:i w:val="0"/>
      </w:rPr>
    </w:lvl>
    <w:lvl w:ilvl="1">
      <w:start w:val="1"/>
      <w:numFmt w:val="lowerLetter"/>
      <w:lvlText w:val="%2."/>
      <w:lvlJc w:val="left"/>
      <w:pPr>
        <w:tabs>
          <w:tab w:val="num" w:pos="2160"/>
        </w:tabs>
        <w:ind w:left="2160" w:hanging="360"/>
      </w:pPr>
      <w:rPr>
        <w:rFonts w:hint="default"/>
      </w:rPr>
    </w:lvl>
    <w:lvl w:ilvl="2">
      <w:start w:val="1"/>
      <w:numFmt w:val="lowerLetter"/>
      <w:lvlText w:val="(%3)"/>
      <w:lvlJc w:val="left"/>
      <w:pPr>
        <w:tabs>
          <w:tab w:val="num" w:pos="3015"/>
        </w:tabs>
        <w:ind w:left="3015" w:hanging="495"/>
      </w:pPr>
      <w:rPr>
        <w:rFonts w:hint="default"/>
      </w:rPr>
    </w:lvl>
    <w:lvl w:ilvl="3">
      <w:start w:val="1"/>
      <w:numFmt w:val="decimal"/>
      <w:lvlText w:val="%4."/>
      <w:lvlJc w:val="left"/>
      <w:pPr>
        <w:tabs>
          <w:tab w:val="num" w:pos="3600"/>
        </w:tabs>
        <w:ind w:left="3600" w:hanging="360"/>
      </w:pPr>
      <w:rPr>
        <w:rFonts w:hint="default"/>
        <w:b w:val="0"/>
        <w:i w:val="0"/>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num" w:pos="3600"/>
        </w:tabs>
        <w:ind w:left="3600" w:hanging="360"/>
      </w:pPr>
    </w:lvl>
    <w:lvl w:ilvl="1">
      <w:start w:val="1"/>
      <w:numFmt w:val="lowerLetter"/>
      <w:lvlText w:val="%2."/>
      <w:lvlJc w:val="left"/>
      <w:pPr>
        <w:tabs>
          <w:tab w:val="num" w:pos="4320"/>
        </w:tabs>
        <w:ind w:left="4320" w:hanging="360"/>
      </w:pPr>
    </w:lvl>
    <w:lvl w:ilvl="2">
      <w:start w:val="1"/>
      <w:numFmt w:val="lowerRoman"/>
      <w:lvlText w:val="%3."/>
      <w:lvlJc w:val="right"/>
      <w:pPr>
        <w:tabs>
          <w:tab w:val="num" w:pos="5040"/>
        </w:tabs>
        <w:ind w:left="5040" w:hanging="180"/>
      </w:pPr>
    </w:lvl>
    <w:lvl w:ilvl="3">
      <w:start w:val="1"/>
      <w:numFmt w:val="decimal"/>
      <w:lvlText w:val="%4."/>
      <w:lvlJc w:val="left"/>
      <w:pPr>
        <w:tabs>
          <w:tab w:val="num" w:pos="5760"/>
        </w:tabs>
        <w:ind w:left="5760" w:hanging="360"/>
      </w:pPr>
    </w:lvl>
    <w:lvl w:ilvl="4">
      <w:start w:val="1"/>
      <w:numFmt w:val="lowerLetter"/>
      <w:lvlText w:val="%5."/>
      <w:lvlJc w:val="left"/>
      <w:pPr>
        <w:tabs>
          <w:tab w:val="num" w:pos="6480"/>
        </w:tabs>
        <w:ind w:left="6480" w:hanging="360"/>
      </w:pPr>
    </w:lvl>
    <w:lvl w:ilvl="5">
      <w:start w:val="1"/>
      <w:numFmt w:val="lowerRoman"/>
      <w:lvlText w:val="%6."/>
      <w:lvlJc w:val="right"/>
      <w:pPr>
        <w:tabs>
          <w:tab w:val="num" w:pos="7200"/>
        </w:tabs>
        <w:ind w:left="7200" w:hanging="180"/>
      </w:p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num w:numId="1" w16cid:durableId="1813524286">
    <w:abstractNumId w:val="0"/>
  </w:num>
  <w:num w:numId="2" w16cid:durableId="606043593">
    <w:abstractNumId w:val="2"/>
  </w:num>
  <w:num w:numId="3" w16cid:durableId="1457869090">
    <w:abstractNumId w:val="4"/>
  </w:num>
  <w:num w:numId="4" w16cid:durableId="1079987671">
    <w:abstractNumId w:val="1"/>
  </w:num>
  <w:num w:numId="5" w16cid:durableId="95636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LeaveBackslashAlon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65F2"/>
    <w:rsid w:val="00052574"/>
    <w:rsid w:val="00167517"/>
    <w:rsid w:val="001F57DF"/>
    <w:rsid w:val="00244DD9"/>
    <w:rsid w:val="002472B2"/>
    <w:rsid w:val="002D3D7D"/>
    <w:rsid w:val="003244DF"/>
    <w:rsid w:val="00337B98"/>
    <w:rsid w:val="00350C9B"/>
    <w:rsid w:val="00357FB9"/>
    <w:rsid w:val="0037383D"/>
    <w:rsid w:val="003B468A"/>
    <w:rsid w:val="00484609"/>
    <w:rsid w:val="005A12AF"/>
    <w:rsid w:val="005D5F8A"/>
    <w:rsid w:val="00665A8D"/>
    <w:rsid w:val="006B7072"/>
    <w:rsid w:val="00781285"/>
    <w:rsid w:val="007949EB"/>
    <w:rsid w:val="007B1DC5"/>
    <w:rsid w:val="00803127"/>
    <w:rsid w:val="008B2122"/>
    <w:rsid w:val="008E7DA9"/>
    <w:rsid w:val="009169DC"/>
    <w:rsid w:val="0092256A"/>
    <w:rsid w:val="00943350"/>
    <w:rsid w:val="0096269D"/>
    <w:rsid w:val="0096672C"/>
    <w:rsid w:val="009B377B"/>
    <w:rsid w:val="00A33C67"/>
    <w:rsid w:val="00A8067B"/>
    <w:rsid w:val="00B83637"/>
    <w:rsid w:val="00B85CAD"/>
    <w:rsid w:val="00C4722B"/>
    <w:rsid w:val="00CC182F"/>
    <w:rsid w:val="00CF4103"/>
    <w:rsid w:val="00D2077F"/>
    <w:rsid w:val="00D37188"/>
    <w:rsid w:val="00D61455"/>
    <w:rsid w:val="00D92058"/>
    <w:rsid w:val="00E33961"/>
    <w:rsid w:val="00E90D3F"/>
    <w:rsid w:val="00EB2856"/>
    <w:rsid w:val="00EE3CE9"/>
    <w:rsid w:val="00F51247"/>
    <w:rsid w:val="00F91E8A"/>
    <w:rsid w:val="01227D21"/>
    <w:rsid w:val="01FC2DC5"/>
    <w:rsid w:val="025D3F7D"/>
    <w:rsid w:val="02752F9A"/>
    <w:rsid w:val="02DC0663"/>
    <w:rsid w:val="0426458C"/>
    <w:rsid w:val="04643EBB"/>
    <w:rsid w:val="054B2F99"/>
    <w:rsid w:val="054D1B01"/>
    <w:rsid w:val="074A0ACC"/>
    <w:rsid w:val="09031CFD"/>
    <w:rsid w:val="09A84B40"/>
    <w:rsid w:val="09C67C54"/>
    <w:rsid w:val="0A74727A"/>
    <w:rsid w:val="0AAB62F8"/>
    <w:rsid w:val="0AD41965"/>
    <w:rsid w:val="0C0B7401"/>
    <w:rsid w:val="0C6531BD"/>
    <w:rsid w:val="0CA56F49"/>
    <w:rsid w:val="0CCD3B33"/>
    <w:rsid w:val="0D46255F"/>
    <w:rsid w:val="0D801948"/>
    <w:rsid w:val="0F28657E"/>
    <w:rsid w:val="0FC906DA"/>
    <w:rsid w:val="0FC91788"/>
    <w:rsid w:val="1063251C"/>
    <w:rsid w:val="12590B2D"/>
    <w:rsid w:val="12FB66B3"/>
    <w:rsid w:val="141C4AD9"/>
    <w:rsid w:val="141E6935"/>
    <w:rsid w:val="15223546"/>
    <w:rsid w:val="164A677A"/>
    <w:rsid w:val="172A139B"/>
    <w:rsid w:val="181E5032"/>
    <w:rsid w:val="18A7014B"/>
    <w:rsid w:val="18B565D0"/>
    <w:rsid w:val="18F73309"/>
    <w:rsid w:val="1A755941"/>
    <w:rsid w:val="1AB96C13"/>
    <w:rsid w:val="1C0B4154"/>
    <w:rsid w:val="1C9E0430"/>
    <w:rsid w:val="1DB83D16"/>
    <w:rsid w:val="1EAE17BF"/>
    <w:rsid w:val="1F234ADE"/>
    <w:rsid w:val="20651585"/>
    <w:rsid w:val="211B70A7"/>
    <w:rsid w:val="21965220"/>
    <w:rsid w:val="21F13C47"/>
    <w:rsid w:val="22167BF7"/>
    <w:rsid w:val="227C3C55"/>
    <w:rsid w:val="22846AEB"/>
    <w:rsid w:val="22B07F2F"/>
    <w:rsid w:val="22DB66BE"/>
    <w:rsid w:val="241513A3"/>
    <w:rsid w:val="27107976"/>
    <w:rsid w:val="27D14BEB"/>
    <w:rsid w:val="29422123"/>
    <w:rsid w:val="29C31066"/>
    <w:rsid w:val="2A7B13A3"/>
    <w:rsid w:val="2A861DA5"/>
    <w:rsid w:val="2B683FBF"/>
    <w:rsid w:val="2B9D61AB"/>
    <w:rsid w:val="2C8875E2"/>
    <w:rsid w:val="2D8D6A50"/>
    <w:rsid w:val="2EFC2668"/>
    <w:rsid w:val="2F1A4CFD"/>
    <w:rsid w:val="311B3FB4"/>
    <w:rsid w:val="327D0FFA"/>
    <w:rsid w:val="32A876AC"/>
    <w:rsid w:val="34146B4C"/>
    <w:rsid w:val="34BE274E"/>
    <w:rsid w:val="35673FFB"/>
    <w:rsid w:val="361A63F1"/>
    <w:rsid w:val="365D3DC6"/>
    <w:rsid w:val="36D55C7A"/>
    <w:rsid w:val="3864226F"/>
    <w:rsid w:val="389178F3"/>
    <w:rsid w:val="38A075FB"/>
    <w:rsid w:val="398048E2"/>
    <w:rsid w:val="3A323E2F"/>
    <w:rsid w:val="3A3F487C"/>
    <w:rsid w:val="3A8D7B57"/>
    <w:rsid w:val="3B1403F4"/>
    <w:rsid w:val="3B225C51"/>
    <w:rsid w:val="3C634773"/>
    <w:rsid w:val="3CB83DD9"/>
    <w:rsid w:val="3E060C40"/>
    <w:rsid w:val="3E5E6670"/>
    <w:rsid w:val="3EB25283"/>
    <w:rsid w:val="3ED05E9E"/>
    <w:rsid w:val="3FFD5BCD"/>
    <w:rsid w:val="40A067D0"/>
    <w:rsid w:val="41AF045B"/>
    <w:rsid w:val="428B33D7"/>
    <w:rsid w:val="42CF1E78"/>
    <w:rsid w:val="43C3300F"/>
    <w:rsid w:val="43FE499A"/>
    <w:rsid w:val="44916A9A"/>
    <w:rsid w:val="45F145F1"/>
    <w:rsid w:val="463715EE"/>
    <w:rsid w:val="46C9209E"/>
    <w:rsid w:val="470145C7"/>
    <w:rsid w:val="47AE20B0"/>
    <w:rsid w:val="47C15B61"/>
    <w:rsid w:val="49A933AF"/>
    <w:rsid w:val="4A42401A"/>
    <w:rsid w:val="4AFC5EE2"/>
    <w:rsid w:val="4B76454D"/>
    <w:rsid w:val="4CCC15A8"/>
    <w:rsid w:val="4D5F3046"/>
    <w:rsid w:val="4D8C17F3"/>
    <w:rsid w:val="4DA9352B"/>
    <w:rsid w:val="4DEC2BCC"/>
    <w:rsid w:val="4DEF39D6"/>
    <w:rsid w:val="4E8503E5"/>
    <w:rsid w:val="506209C7"/>
    <w:rsid w:val="51513163"/>
    <w:rsid w:val="51E541F9"/>
    <w:rsid w:val="52FB3500"/>
    <w:rsid w:val="53A5521A"/>
    <w:rsid w:val="53D7283F"/>
    <w:rsid w:val="541859EC"/>
    <w:rsid w:val="545C1D60"/>
    <w:rsid w:val="546E7D01"/>
    <w:rsid w:val="552354C0"/>
    <w:rsid w:val="55C75AED"/>
    <w:rsid w:val="56C37A90"/>
    <w:rsid w:val="576A6404"/>
    <w:rsid w:val="57D51E84"/>
    <w:rsid w:val="58EC6083"/>
    <w:rsid w:val="59AD4E28"/>
    <w:rsid w:val="59E22212"/>
    <w:rsid w:val="5A281670"/>
    <w:rsid w:val="5B3A5A31"/>
    <w:rsid w:val="5BFC5BF3"/>
    <w:rsid w:val="5DE74DAC"/>
    <w:rsid w:val="5E0E6B96"/>
    <w:rsid w:val="5E885030"/>
    <w:rsid w:val="5E917C7B"/>
    <w:rsid w:val="5EE87709"/>
    <w:rsid w:val="5F93686E"/>
    <w:rsid w:val="5F9E7C3D"/>
    <w:rsid w:val="60191CAD"/>
    <w:rsid w:val="61622D74"/>
    <w:rsid w:val="627222EF"/>
    <w:rsid w:val="654E00F2"/>
    <w:rsid w:val="6666037C"/>
    <w:rsid w:val="66F10A4B"/>
    <w:rsid w:val="67A50DA3"/>
    <w:rsid w:val="67FA1F52"/>
    <w:rsid w:val="68182DF5"/>
    <w:rsid w:val="690D0BED"/>
    <w:rsid w:val="696A53E6"/>
    <w:rsid w:val="69F3317A"/>
    <w:rsid w:val="6A505A87"/>
    <w:rsid w:val="6B5D2E43"/>
    <w:rsid w:val="6CBA77BC"/>
    <w:rsid w:val="6D316704"/>
    <w:rsid w:val="6D440AC2"/>
    <w:rsid w:val="6F9B050B"/>
    <w:rsid w:val="6FCC7260"/>
    <w:rsid w:val="705D6D16"/>
    <w:rsid w:val="70945825"/>
    <w:rsid w:val="70D80B21"/>
    <w:rsid w:val="70F22ECC"/>
    <w:rsid w:val="71245578"/>
    <w:rsid w:val="71737B91"/>
    <w:rsid w:val="71E87504"/>
    <w:rsid w:val="73724CC1"/>
    <w:rsid w:val="73982801"/>
    <w:rsid w:val="74D15439"/>
    <w:rsid w:val="75295C05"/>
    <w:rsid w:val="76C74C34"/>
    <w:rsid w:val="76D61494"/>
    <w:rsid w:val="772B5B20"/>
    <w:rsid w:val="78C45949"/>
    <w:rsid w:val="7A1D6FD5"/>
    <w:rsid w:val="7A1F11F7"/>
    <w:rsid w:val="7ABD067B"/>
    <w:rsid w:val="7B421A61"/>
    <w:rsid w:val="7B6259EC"/>
    <w:rsid w:val="7BE70AED"/>
    <w:rsid w:val="7BEA0994"/>
    <w:rsid w:val="7CB95F16"/>
    <w:rsid w:val="7D7D40EF"/>
    <w:rsid w:val="7E80229A"/>
    <w:rsid w:val="7F537FC3"/>
    <w:rsid w:val="7F7C4C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fillcolor="white">
      <v:fill color="white"/>
    </o:shapedefaults>
    <o:shapelayout v:ext="edit">
      <o:idmap v:ext="edit" data="1"/>
    </o:shapelayout>
  </w:shapeDefaults>
  <w:decimalSymbol w:val="."/>
  <w:listSeparator w:val=","/>
  <w14:docId w14:val="182D743B"/>
  <w15:chartTrackingRefBased/>
  <w15:docId w15:val="{1253824A-762E-4987-BCF4-42005C3C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tabs>
        <w:tab w:val="left" w:pos="0"/>
      </w:tabs>
      <w:spacing w:after="240"/>
      <w:outlineLvl w:val="0"/>
    </w:pPr>
  </w:style>
  <w:style w:type="paragraph" w:styleId="Heading2">
    <w:name w:val="heading 2"/>
    <w:basedOn w:val="Normal"/>
    <w:next w:val="Normal"/>
    <w:qFormat/>
    <w:pPr>
      <w:widowControl w:val="0"/>
      <w:numPr>
        <w:ilvl w:val="1"/>
        <w:numId w:val="1"/>
      </w:numPr>
      <w:tabs>
        <w:tab w:val="left" w:pos="0"/>
      </w:tabs>
      <w:spacing w:after="240"/>
      <w:outlineLvl w:val="1"/>
    </w:pPr>
  </w:style>
  <w:style w:type="paragraph" w:styleId="Heading3">
    <w:name w:val="heading 3"/>
    <w:basedOn w:val="Normal"/>
    <w:next w:val="Normal"/>
    <w:qFormat/>
    <w:pPr>
      <w:widowControl w:val="0"/>
      <w:numPr>
        <w:ilvl w:val="2"/>
        <w:numId w:val="1"/>
      </w:numPr>
      <w:tabs>
        <w:tab w:val="left" w:pos="0"/>
      </w:tabs>
      <w:spacing w:after="240"/>
      <w:outlineLvl w:val="2"/>
    </w:pPr>
  </w:style>
  <w:style w:type="paragraph" w:styleId="Heading4">
    <w:name w:val="heading 4"/>
    <w:basedOn w:val="Normal"/>
    <w:next w:val="Heading9"/>
    <w:qFormat/>
    <w:pPr>
      <w:keepNext/>
      <w:numPr>
        <w:ilvl w:val="3"/>
        <w:numId w:val="1"/>
      </w:numPr>
      <w:tabs>
        <w:tab w:val="left" w:pos="-9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tabs>
        <w:tab w:val="left" w:pos="0"/>
      </w:tabs>
      <w:spacing w:before="240" w:after="60"/>
      <w:outlineLvl w:val="5"/>
    </w:pPr>
    <w:rPr>
      <w:rFonts w:ascii="Arial" w:hAnsi="Arial"/>
      <w:i/>
    </w:rPr>
  </w:style>
  <w:style w:type="paragraph" w:styleId="Heading7">
    <w:name w:val="heading 7"/>
    <w:basedOn w:val="Normal"/>
    <w:next w:val="Normal"/>
    <w:qFormat/>
    <w:pPr>
      <w:numPr>
        <w:ilvl w:val="6"/>
        <w:numId w:val="1"/>
      </w:numPr>
      <w:tabs>
        <w:tab w:val="left" w:pos="0"/>
      </w:tabs>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Pr>
      <w:sz w:val="22"/>
      <w:szCs w:val="22"/>
      <w:lang w:val="en-GB"/>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link w:val="CommentText"/>
    <w:uiPriority w:val="99"/>
    <w:semiHidden/>
    <w:qFormat/>
    <w:rPr>
      <w:lang w:val="en-GB"/>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unhideWhenUsed/>
    <w:qFormat/>
    <w:rPr>
      <w:rFonts w:ascii="Tahoma" w:hAnsi="Tahoma" w:cs="Tahoma"/>
      <w:sz w:val="16"/>
      <w:szCs w:val="16"/>
    </w:rPr>
  </w:style>
  <w:style w:type="character" w:customStyle="1" w:styleId="BalloonTextChar">
    <w:name w:val="Balloon Text Char"/>
    <w:link w:val="BalloonText"/>
    <w:uiPriority w:val="99"/>
    <w:semiHidden/>
    <w:qFormat/>
    <w:rPr>
      <w:rFonts w:ascii="Tahoma" w:hAnsi="Tahoma" w:cs="Tahoma"/>
      <w:sz w:val="16"/>
      <w:szCs w:val="16"/>
      <w:lang w:val="en-GB"/>
    </w:rPr>
  </w:style>
  <w:style w:type="paragraph" w:styleId="Footer">
    <w:name w:val="footer"/>
    <w:basedOn w:val="Normal"/>
    <w:link w:val="FooterChar"/>
    <w:uiPriority w:val="99"/>
    <w:qFormat/>
    <w:pPr>
      <w:tabs>
        <w:tab w:val="center" w:pos="4320"/>
        <w:tab w:val="right" w:pos="8640"/>
      </w:tabs>
    </w:pPr>
  </w:style>
  <w:style w:type="character" w:customStyle="1" w:styleId="FooterChar">
    <w:name w:val="Footer Char"/>
    <w:link w:val="Footer"/>
    <w:uiPriority w:val="99"/>
    <w:qFormat/>
    <w:rPr>
      <w:sz w:val="22"/>
      <w:szCs w:val="22"/>
      <w:lang w:val="en-GB"/>
    </w:r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character" w:customStyle="1" w:styleId="FootnoteTextChar">
    <w:name w:val="Footnote Text Char"/>
    <w:link w:val="FootnoteText"/>
    <w:uiPriority w:val="99"/>
    <w:qFormat/>
    <w:rPr>
      <w:rFonts w:eastAsia="Times New Roman"/>
      <w:lang w:val="en-CA"/>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unhideWhenUsed/>
    <w:qFormat/>
    <w:rPr>
      <w:b/>
      <w:bCs/>
    </w:rPr>
  </w:style>
  <w:style w:type="character" w:customStyle="1" w:styleId="CommentSubjectChar">
    <w:name w:val="Comment Subject Char"/>
    <w:link w:val="CommentSubject"/>
    <w:uiPriority w:val="99"/>
    <w:semiHidden/>
    <w:qFormat/>
    <w:rPr>
      <w:b/>
      <w:bCs/>
      <w:lang w:val="en-GB"/>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semiHidden/>
    <w:qFormat/>
    <w:pPr>
      <w:jc w:val="both"/>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Emphasis">
    <w:name w:val="Emphasis"/>
    <w:uiPriority w:val="20"/>
    <w:qFormat/>
    <w:rPr>
      <w:i/>
      <w:iCs/>
    </w:rPr>
  </w:style>
  <w:style w:type="character" w:styleId="CommentReference">
    <w:name w:val="annotation reference"/>
    <w:uiPriority w:val="99"/>
    <w:unhideWhenUsed/>
    <w:qFormat/>
    <w:rPr>
      <w:sz w:val="16"/>
      <w:szCs w:val="16"/>
    </w:rPr>
  </w:style>
  <w:style w:type="character" w:styleId="FootnoteReference">
    <w:name w:val="footnote reference"/>
    <w:link w:val="CharCharCharCharCarChar"/>
    <w:uiPriority w:val="99"/>
    <w:unhideWhenUsed/>
    <w:qFormat/>
    <w:rPr>
      <w:sz w:val="20"/>
      <w:szCs w:val="20"/>
      <w:vertAlign w:val="superscript"/>
      <w:lang w:val="en-US"/>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paragraph" w:customStyle="1" w:styleId="Header4">
    <w:name w:val="Header4"/>
    <w:basedOn w:val="Normal"/>
    <w:next w:val="Normal"/>
    <w:qFormat/>
    <w:pPr>
      <w:widowControl w:val="0"/>
      <w:numPr>
        <w:numId w:val="3"/>
      </w:numPr>
      <w:tabs>
        <w:tab w:val="left" w:pos="2880"/>
        <w:tab w:val="left" w:pos="3600"/>
        <w:tab w:val="left" w:pos="5760"/>
      </w:tabs>
      <w:spacing w:after="240"/>
      <w:ind w:left="2880" w:hanging="720"/>
    </w:pPr>
  </w:style>
  <w:style w:type="character" w:styleId="PlaceholderText">
    <w:name w:val="Placeholder Text"/>
    <w:uiPriority w:val="99"/>
    <w:semiHidden/>
    <w:qFormat/>
    <w:rPr>
      <w:color w:val="808080"/>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40"/>
        <w:tab w:val="left" w:pos="1469"/>
      </w:tabs>
      <w:adjustRightInd w:val="0"/>
      <w:spacing w:before="120" w:after="120" w:line="240" w:lineRule="atLeast"/>
      <w:textAlignment w:val="baseline"/>
    </w:pPr>
    <w:rPr>
      <w:sz w:val="24"/>
      <w:szCs w:val="20"/>
      <w:lang w:val="en-US" w:eastAsia="zh-CN"/>
    </w:rPr>
  </w:style>
  <w:style w:type="paragraph" w:styleId="ListParagraph">
    <w:name w:val="List Paragraph"/>
    <w:basedOn w:val="Normal"/>
    <w:uiPriority w:val="99"/>
    <w:qFormat/>
    <w:pPr>
      <w:ind w:left="720"/>
      <w:contextualSpacing/>
    </w:pPr>
  </w:style>
  <w:style w:type="paragraph" w:styleId="NoSpacing">
    <w:name w:val="No Spacing"/>
    <w:uiPriority w:val="1"/>
    <w:qFormat/>
    <w:rPr>
      <w:rFonts w:ascii="Calibri" w:hAnsi="Calibri" w:cs="Arial"/>
      <w:sz w:val="22"/>
      <w:szCs w:val="22"/>
      <w:lang w:val="en-US" w:eastAsia="ja-JP"/>
    </w:rPr>
  </w:style>
  <w:style w:type="character" w:customStyle="1" w:styleId="xcontentpasted0">
    <w:name w:val="x_contentpasted0"/>
    <w:qFormat/>
  </w:style>
  <w:style w:type="character" w:customStyle="1" w:styleId="normaltextrun">
    <w:name w:val="normaltextrun"/>
  </w:style>
  <w:style w:type="character" w:customStyle="1" w:styleId="eop">
    <w:name w:val="eop"/>
    <w:qFormat/>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68"/>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05A1C-86F7-4DD8-915B-A174504D3200}"/>
</file>

<file path=customXml/itemProps2.xml><?xml version="1.0" encoding="utf-8"?>
<ds:datastoreItem xmlns:ds="http://schemas.openxmlformats.org/officeDocument/2006/customXml" ds:itemID="{05940CAA-6D40-4725-A046-63E8EB4A6A6E}"/>
</file>

<file path=customXml/itemProps3.xml><?xml version="1.0" encoding="utf-8"?>
<ds:datastoreItem xmlns:ds="http://schemas.openxmlformats.org/officeDocument/2006/customXml" ds:itemID="{D6B5FFC6-629D-48FD-A0AD-CE5509585B95}"/>
</file>

<file path=docProps/app.xml><?xml version="1.0" encoding="utf-8"?>
<Properties xmlns="http://schemas.openxmlformats.org/officeDocument/2006/extended-properties" xmlns:vt="http://schemas.openxmlformats.org/officeDocument/2006/docPropsVTypes">
  <Template>C92-template</Template>
  <TotalTime>19</TotalTime>
  <Pages>22</Pages>
  <Words>3284</Words>
  <Characters>18722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项目提案：土库曼斯坦</vt:lpstr>
    </vt:vector>
  </TitlesOfParts>
  <Company/>
  <LinksUpToDate>false</LinksUpToDate>
  <CharactersWithSpaces>21963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项目提案：土库曼斯坦</dc:title>
  <dc:subject/>
  <dc:creator>A</dc:creator>
  <cp:keywords/>
  <cp:lastModifiedBy>Martine Chery</cp:lastModifiedBy>
  <cp:revision>9</cp:revision>
  <dcterms:created xsi:type="dcterms:W3CDTF">2023-11-22T18:48:00Z</dcterms:created>
  <dcterms:modified xsi:type="dcterms:W3CDTF">2023-11-22T19:10:00Z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vt:lpwstr>
  </property>
  <property fmtid="{D5CDD505-2E9C-101B-9397-08002B2CF9AE}" pid="3" name="Revision date">
    <vt:lpwstr>11/20/2023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9F2A505CCFEB4685B7FCEBD93ECB04A3_13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