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1B86072D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59579764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1057BE82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11343947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37F4E57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FCE0D87" w14:textId="77777777" w:rsidR="00441083" w:rsidRDefault="00C6443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66805054" wp14:editId="3C8EB237">
                  <wp:simplePos x="0" y="0"/>
                  <wp:positionH relativeFrom="column">
                    <wp:posOffset>372110</wp:posOffset>
                  </wp:positionH>
                  <wp:positionV relativeFrom="paragraph">
                    <wp:posOffset>901065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211A2579" wp14:editId="031C526D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E9FF7D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11FB133D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681DC0CF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87AA123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738490AE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AF62AA" w14:textId="77777777" w:rsidR="00441083" w:rsidRDefault="00441083">
            <w:pPr>
              <w:rPr>
                <w:lang w:val="fr-FR"/>
              </w:rPr>
            </w:pPr>
          </w:p>
          <w:p w14:paraId="4668EC8C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42479A11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4FEE4488" w14:textId="77777777" w:rsidR="00441083" w:rsidRPr="00DD3433" w:rsidRDefault="00441083">
            <w:pPr>
              <w:rPr>
                <w:lang w:val="fr-FR"/>
              </w:rPr>
            </w:pPr>
          </w:p>
          <w:p w14:paraId="02C804C1" w14:textId="6E54D306" w:rsidR="00441083" w:rsidRPr="000F764C" w:rsidRDefault="00E60D9C">
            <w:pPr>
              <w:rPr>
                <w:lang w:val="pt-BR"/>
              </w:rPr>
            </w:pPr>
            <w:r>
              <w:fldChar w:fldCharType="begin"/>
            </w:r>
            <w:r w:rsidRPr="000F764C">
              <w:rPr>
                <w:lang w:val="pt-BR"/>
              </w:rPr>
              <w:instrText xml:space="preserve"> DOCPROPERTY "Document number"  \* MERGEFORMAT </w:instrText>
            </w:r>
            <w:r>
              <w:fldChar w:fldCharType="separate"/>
            </w:r>
            <w:r w:rsidR="0066753D">
              <w:rPr>
                <w:lang w:val="pt-BR"/>
              </w:rPr>
              <w:t>UNEP/OzL.Pro/ExCom/85/25</w:t>
            </w:r>
            <w:r>
              <w:fldChar w:fldCharType="end"/>
            </w:r>
          </w:p>
          <w:p w14:paraId="4E6B1071" w14:textId="6687BB92" w:rsidR="002F0B57" w:rsidRPr="0066753D" w:rsidRDefault="002F0B57" w:rsidP="000F6C8E">
            <w:pPr>
              <w:rPr>
                <w:lang w:val="fr-CA"/>
              </w:rPr>
            </w:pPr>
            <w:r>
              <w:fldChar w:fldCharType="begin"/>
            </w:r>
            <w:r w:rsidRPr="008C4BC1">
              <w:rPr>
                <w:lang w:val="pt-B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66753D">
              <w:rPr>
                <w:lang w:val="pt-BR"/>
              </w:rPr>
              <w:t>29 a</w:t>
            </w:r>
            <w:r w:rsidR="0066753D">
              <w:rPr>
                <w:lang w:val="pt-BR"/>
              </w:rPr>
              <w:t>v</w:t>
            </w:r>
            <w:r w:rsidR="0066753D">
              <w:rPr>
                <w:lang w:val="pt-BR"/>
              </w:rPr>
              <w:t>ril 2020</w:t>
            </w:r>
            <w:r>
              <w:fldChar w:fldCharType="end"/>
            </w:r>
          </w:p>
          <w:p w14:paraId="7C629EF5" w14:textId="77777777" w:rsidR="00441083" w:rsidRDefault="00FC5578">
            <w:pPr>
              <w:rPr>
                <w:caps/>
                <w:lang w:val="fr-FR"/>
              </w:rPr>
            </w:pPr>
            <w:r w:rsidRPr="008C4BC1">
              <w:rPr>
                <w:caps/>
                <w:lang w:val="pt-B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6E792106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491474BA" w14:textId="77777777" w:rsidR="00441083" w:rsidRDefault="00441083">
      <w:pPr>
        <w:jc w:val="left"/>
        <w:rPr>
          <w:lang w:val="fr-CA"/>
        </w:rPr>
      </w:pPr>
    </w:p>
    <w:p w14:paraId="30CEE3A1" w14:textId="77777777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-cin</w:t>
      </w:r>
      <w:r w:rsidR="00AC013C">
        <w:rPr>
          <w:lang w:val="fr-CA"/>
        </w:rPr>
        <w:t>q</w:t>
      </w:r>
      <w:r w:rsidR="009666A1">
        <w:rPr>
          <w:lang w:val="fr-CA"/>
        </w:rPr>
        <w:t>u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0BFF6C16" w14:textId="77777777"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8C4BC1">
        <w:rPr>
          <w:lang w:val="fr-CA"/>
        </w:rPr>
        <w:t>é</w:t>
      </w:r>
      <w:r>
        <w:rPr>
          <w:lang w:val="fr-CA"/>
        </w:rPr>
        <w:t>al, 25 – 29 mai 2020</w:t>
      </w:r>
    </w:p>
    <w:p w14:paraId="60E23E3D" w14:textId="77777777" w:rsidR="00441083" w:rsidRDefault="00C27322" w:rsidP="00AC013C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AC013C">
        <w:rPr>
          <w:lang w:val="fr-CA"/>
        </w:rPr>
        <w:t>1</w:t>
      </w:r>
      <w:r w:rsidR="009666A1">
        <w:rPr>
          <w:lang w:val="fr-CA"/>
        </w:rPr>
        <w:t>9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AC013C">
        <w:rPr>
          <w:lang w:val="fr-CA"/>
        </w:rPr>
        <w:t>2</w:t>
      </w:r>
      <w:r w:rsidR="009666A1">
        <w:rPr>
          <w:lang w:val="fr-CA"/>
        </w:rPr>
        <w:t>2 juillet 2020</w:t>
      </w:r>
      <w:r>
        <w:rPr>
          <w:lang w:val="fr-CA"/>
        </w:rPr>
        <w:t>*</w:t>
      </w:r>
    </w:p>
    <w:p w14:paraId="627A977B" w14:textId="77777777" w:rsidR="00441083" w:rsidRDefault="00441083">
      <w:pPr>
        <w:jc w:val="left"/>
        <w:rPr>
          <w:lang w:val="fr-CA"/>
        </w:rPr>
      </w:pPr>
    </w:p>
    <w:p w14:paraId="1412240D" w14:textId="77777777"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16FDBC73" w14:textId="77777777" w:rsidR="00441083" w:rsidRDefault="00441083">
      <w:pPr>
        <w:pStyle w:val="Title1"/>
        <w:rPr>
          <w:lang w:val="fr-FR"/>
        </w:rPr>
      </w:pPr>
    </w:p>
    <w:p w14:paraId="1F334452" w14:textId="77777777" w:rsidR="00441083" w:rsidRDefault="00441083">
      <w:pPr>
        <w:pStyle w:val="Title1"/>
        <w:rPr>
          <w:lang w:val="fr-FR"/>
        </w:rPr>
      </w:pPr>
    </w:p>
    <w:p w14:paraId="0CD0CEA4" w14:textId="77777777" w:rsidR="00F617B8" w:rsidRDefault="00F617B8" w:rsidP="00F617B8">
      <w:pPr>
        <w:jc w:val="center"/>
        <w:rPr>
          <w:lang w:val="fr-CA"/>
        </w:rPr>
      </w:pPr>
      <w:r>
        <w:rPr>
          <w:b/>
          <w:bCs/>
          <w:lang w:val="fr-CA"/>
        </w:rPr>
        <w:t>PROPOSITION DE PROJET : ÉRYTHRÉE</w:t>
      </w:r>
    </w:p>
    <w:p w14:paraId="41941CAE" w14:textId="77777777" w:rsidR="00F617B8" w:rsidRDefault="00F617B8" w:rsidP="00F617B8">
      <w:pPr>
        <w:jc w:val="center"/>
        <w:rPr>
          <w:lang w:val="fr-CA"/>
        </w:rPr>
      </w:pPr>
    </w:p>
    <w:p w14:paraId="6A1D1467" w14:textId="77777777" w:rsidR="00F617B8" w:rsidRDefault="00F617B8" w:rsidP="00F617B8">
      <w:pPr>
        <w:jc w:val="center"/>
        <w:rPr>
          <w:lang w:val="fr-CA"/>
        </w:rPr>
      </w:pPr>
    </w:p>
    <w:p w14:paraId="78A4A169" w14:textId="77777777" w:rsidR="00F617B8" w:rsidRDefault="00F617B8" w:rsidP="00F617B8">
      <w:pPr>
        <w:jc w:val="center"/>
        <w:rPr>
          <w:lang w:val="fr-CA"/>
        </w:rPr>
      </w:pPr>
    </w:p>
    <w:p w14:paraId="5ED12BDC" w14:textId="77777777" w:rsidR="00F617B8" w:rsidRPr="00382447" w:rsidRDefault="00F617B8" w:rsidP="00F617B8">
      <w:pPr>
        <w:ind w:firstLine="720"/>
        <w:rPr>
          <w:lang w:val="fr-CA"/>
        </w:rPr>
      </w:pPr>
      <w:r w:rsidRPr="00382447">
        <w:rPr>
          <w:lang w:val="fr-CA"/>
        </w:rPr>
        <w:t>Le présent document renferme les observations et la recommandation du Secrétariat sur la proposition de projet suivante</w:t>
      </w:r>
      <w:r>
        <w:rPr>
          <w:lang w:val="fr-CA"/>
        </w:rPr>
        <w:t> </w:t>
      </w:r>
      <w:r w:rsidRPr="00382447">
        <w:rPr>
          <w:lang w:val="fr-CA"/>
        </w:rPr>
        <w:t xml:space="preserve">: </w:t>
      </w:r>
    </w:p>
    <w:p w14:paraId="198C745C" w14:textId="77777777" w:rsidR="00F617B8" w:rsidRPr="00382447" w:rsidRDefault="00F617B8" w:rsidP="00F617B8">
      <w:pPr>
        <w:rPr>
          <w:lang w:val="fr-CA"/>
        </w:rPr>
      </w:pPr>
    </w:p>
    <w:p w14:paraId="3C58B44E" w14:textId="77777777" w:rsidR="00F617B8" w:rsidRDefault="00F617B8" w:rsidP="00F617B8">
      <w:pPr>
        <w:rPr>
          <w:u w:val="single"/>
          <w:lang w:val="en-CA"/>
        </w:rPr>
      </w:pPr>
      <w:proofErr w:type="spellStart"/>
      <w:r>
        <w:rPr>
          <w:u w:val="single"/>
          <w:lang w:val="en-CA"/>
        </w:rPr>
        <w:t>Élimination</w:t>
      </w:r>
      <w:proofErr w:type="spellEnd"/>
    </w:p>
    <w:p w14:paraId="3209E7BB" w14:textId="77777777" w:rsidR="00F617B8" w:rsidRDefault="00F617B8" w:rsidP="00F617B8">
      <w:pPr>
        <w:rPr>
          <w:u w:val="single"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F617B8" w:rsidRPr="00D21754" w14:paraId="61E6190A" w14:textId="77777777" w:rsidTr="00332CF3">
        <w:tc>
          <w:tcPr>
            <w:tcW w:w="6941" w:type="dxa"/>
          </w:tcPr>
          <w:p w14:paraId="410BD124" w14:textId="77777777" w:rsidR="00F617B8" w:rsidRPr="00F617B8" w:rsidRDefault="00F617B8" w:rsidP="00332CF3">
            <w:pPr>
              <w:pStyle w:val="ListParagraph"/>
              <w:numPr>
                <w:ilvl w:val="0"/>
                <w:numId w:val="24"/>
              </w:numPr>
              <w:ind w:hanging="830"/>
              <w:rPr>
                <w:lang w:val="fr-CA"/>
              </w:rPr>
            </w:pPr>
            <w:r w:rsidRPr="00F617B8">
              <w:rPr>
                <w:lang w:val="fr-CA"/>
              </w:rPr>
              <w:t xml:space="preserve">Plan de gestion de l’élimination des HCFC (phase I, troisième tranche) </w:t>
            </w:r>
          </w:p>
        </w:tc>
        <w:tc>
          <w:tcPr>
            <w:tcW w:w="2409" w:type="dxa"/>
          </w:tcPr>
          <w:p w14:paraId="7D63349B" w14:textId="77777777" w:rsidR="00F617B8" w:rsidRPr="00D21754" w:rsidRDefault="00F617B8" w:rsidP="00332CF3">
            <w:pPr>
              <w:jc w:val="right"/>
              <w:rPr>
                <w:lang w:val="en-CA"/>
              </w:rPr>
            </w:pPr>
            <w:r w:rsidRPr="00D21754">
              <w:rPr>
                <w:lang w:val="en-CA"/>
              </w:rPr>
              <w:t>P</w:t>
            </w:r>
            <w:r>
              <w:rPr>
                <w:lang w:val="en-CA"/>
              </w:rPr>
              <w:t>NUE et</w:t>
            </w:r>
            <w:r w:rsidRPr="00D21754">
              <w:rPr>
                <w:lang w:val="en-CA"/>
              </w:rPr>
              <w:t xml:space="preserve"> </w:t>
            </w:r>
            <w:r>
              <w:rPr>
                <w:lang w:val="en-CA"/>
              </w:rPr>
              <w:t>ONUDI</w:t>
            </w:r>
          </w:p>
        </w:tc>
      </w:tr>
    </w:tbl>
    <w:p w14:paraId="535B82DA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78B7C673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3D452123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20152331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65F3E2B8" w14:textId="77777777" w:rsidR="00343112" w:rsidRDefault="00343112" w:rsidP="00F617B8">
      <w:pPr>
        <w:pStyle w:val="StyleHeading1Para1Heading1CharHeading1Char3CharHeadin"/>
        <w:rPr>
          <w:lang w:val="fr-CA"/>
        </w:rPr>
      </w:pPr>
    </w:p>
    <w:p w14:paraId="584D9777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33B89C47" w14:textId="77777777" w:rsidR="00F617B8" w:rsidRDefault="00F617B8" w:rsidP="00F617B8">
      <w:pPr>
        <w:pStyle w:val="StyleHeading1Para1Heading1CharHeading1Char3CharHeadin"/>
        <w:rPr>
          <w:lang w:val="fr-CA"/>
        </w:rPr>
      </w:pPr>
    </w:p>
    <w:p w14:paraId="4C5026C9" w14:textId="291656AE" w:rsidR="00F617B8" w:rsidRPr="00343112" w:rsidRDefault="00F617B8" w:rsidP="00F617B8">
      <w:pPr>
        <w:jc w:val="left"/>
        <w:rPr>
          <w:b/>
          <w:sz w:val="20"/>
          <w:szCs w:val="20"/>
          <w:lang w:val="fr-CA"/>
        </w:rPr>
      </w:pPr>
      <w:r w:rsidRPr="00343112">
        <w:rPr>
          <w:sz w:val="20"/>
          <w:szCs w:val="20"/>
          <w:lang w:val="fr-CA"/>
        </w:rPr>
        <w:tab/>
        <w:t xml:space="preserve">* </w:t>
      </w:r>
      <w:r w:rsidR="0066753D" w:rsidRPr="00C27322">
        <w:rPr>
          <w:lang w:val="fr-CA"/>
        </w:rPr>
        <w:t>A cause du coronavirus (COVID-19)</w:t>
      </w:r>
    </w:p>
    <w:p w14:paraId="39ECC270" w14:textId="77777777" w:rsidR="00F617B8" w:rsidRDefault="00F617B8" w:rsidP="00F617B8">
      <w:pPr>
        <w:jc w:val="center"/>
        <w:rPr>
          <w:b/>
          <w:lang w:val="fr-CA"/>
        </w:rPr>
      </w:pPr>
    </w:p>
    <w:p w14:paraId="4AEC1F39" w14:textId="77777777" w:rsidR="00F617B8" w:rsidRPr="00382447" w:rsidRDefault="00F617B8" w:rsidP="004E1721">
      <w:pPr>
        <w:jc w:val="center"/>
        <w:rPr>
          <w:b/>
          <w:lang w:val="fr-CA"/>
        </w:rPr>
      </w:pPr>
      <w:r w:rsidRPr="00382447">
        <w:rPr>
          <w:b/>
          <w:lang w:val="fr-CA"/>
        </w:rPr>
        <w:lastRenderedPageBreak/>
        <w:t>FICHE D’ÉVALUATION D</w:t>
      </w:r>
      <w:r w:rsidR="00BD608D">
        <w:rPr>
          <w:b/>
          <w:lang w:val="fr-CA"/>
        </w:rPr>
        <w:t>U</w:t>
      </w:r>
      <w:r w:rsidRPr="00382447">
        <w:rPr>
          <w:b/>
          <w:lang w:val="fr-CA"/>
        </w:rPr>
        <w:t xml:space="preserve"> PROJET – PROJETS PLURIANNUELS</w:t>
      </w:r>
    </w:p>
    <w:p w14:paraId="5F76B40F" w14:textId="77777777" w:rsidR="00F617B8" w:rsidRPr="00382447" w:rsidRDefault="00F617B8" w:rsidP="00F617B8">
      <w:pPr>
        <w:jc w:val="center"/>
        <w:rPr>
          <w:lang w:val="fr-CA"/>
        </w:rPr>
      </w:pPr>
    </w:p>
    <w:p w14:paraId="67E681EF" w14:textId="77777777" w:rsidR="00F617B8" w:rsidRDefault="00F617B8" w:rsidP="00F617B8">
      <w:pPr>
        <w:jc w:val="center"/>
        <w:rPr>
          <w:b/>
          <w:lang w:val="en-CA"/>
        </w:rPr>
      </w:pPr>
      <w:proofErr w:type="spellStart"/>
      <w:r>
        <w:rPr>
          <w:b/>
          <w:lang w:val="en-CA"/>
        </w:rPr>
        <w:t>Érythrée</w:t>
      </w:r>
      <w:proofErr w:type="spellEnd"/>
    </w:p>
    <w:p w14:paraId="1113898A" w14:textId="77777777" w:rsidR="00F617B8" w:rsidRPr="00D21754" w:rsidRDefault="00F617B8" w:rsidP="00F617B8">
      <w:pPr>
        <w:jc w:val="center"/>
        <w:rPr>
          <w:lang w:val="en-CA"/>
        </w:rPr>
      </w:pPr>
    </w:p>
    <w:tbl>
      <w:tblPr>
        <w:tblStyle w:val="TableGrid"/>
        <w:tblW w:w="988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515"/>
        <w:gridCol w:w="2340"/>
        <w:gridCol w:w="2340"/>
        <w:gridCol w:w="2694"/>
      </w:tblGrid>
      <w:tr w:rsidR="00F617B8" w:rsidRPr="00D21754" w14:paraId="759CCDEB" w14:textId="77777777" w:rsidTr="00097B5E">
        <w:trPr>
          <w:trHeight w:val="338"/>
        </w:trPr>
        <w:tc>
          <w:tcPr>
            <w:tcW w:w="2515" w:type="dxa"/>
            <w:shd w:val="clear" w:color="auto" w:fill="auto"/>
          </w:tcPr>
          <w:p w14:paraId="35903333" w14:textId="77777777" w:rsidR="00F617B8" w:rsidRPr="00D21754" w:rsidRDefault="00F617B8" w:rsidP="00332CF3">
            <w:pPr>
              <w:spacing w:after="80"/>
              <w:jc w:val="left"/>
              <w:rPr>
                <w:b/>
                <w:sz w:val="18"/>
                <w:lang w:val="en-CA"/>
              </w:rPr>
            </w:pPr>
            <w:r w:rsidRPr="00D21754">
              <w:rPr>
                <w:b/>
                <w:sz w:val="18"/>
                <w:lang w:val="en-CA"/>
              </w:rPr>
              <w:t xml:space="preserve">(I) </w:t>
            </w:r>
            <w:r w:rsidR="00DA0B4B">
              <w:rPr>
                <w:b/>
                <w:sz w:val="18"/>
                <w:lang w:val="en-CA"/>
              </w:rPr>
              <w:t>TITRE DU PROJET</w:t>
            </w:r>
          </w:p>
        </w:tc>
        <w:tc>
          <w:tcPr>
            <w:tcW w:w="2340" w:type="dxa"/>
            <w:shd w:val="clear" w:color="auto" w:fill="auto"/>
          </w:tcPr>
          <w:p w14:paraId="7808EA9D" w14:textId="77777777" w:rsidR="00F617B8" w:rsidRPr="00D21754" w:rsidRDefault="00F617B8" w:rsidP="00332CF3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 w:rsidRPr="00D21754">
              <w:rPr>
                <w:b/>
                <w:sz w:val="18"/>
                <w:lang w:val="en-CA"/>
              </w:rPr>
              <w:t>AGENC</w:t>
            </w:r>
            <w:r w:rsidR="00DA0B4B">
              <w:rPr>
                <w:b/>
                <w:sz w:val="18"/>
                <w:lang w:val="en-CA"/>
              </w:rPr>
              <w:t>E</w:t>
            </w:r>
          </w:p>
        </w:tc>
        <w:tc>
          <w:tcPr>
            <w:tcW w:w="2340" w:type="dxa"/>
            <w:shd w:val="clear" w:color="auto" w:fill="auto"/>
          </w:tcPr>
          <w:p w14:paraId="091D86FE" w14:textId="77777777" w:rsidR="00F617B8" w:rsidRPr="00D21754" w:rsidRDefault="00BD608D" w:rsidP="00332CF3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</w:rPr>
              <w:t>RÉUNION D’APPROBATION</w:t>
            </w:r>
          </w:p>
        </w:tc>
        <w:tc>
          <w:tcPr>
            <w:tcW w:w="2694" w:type="dxa"/>
            <w:shd w:val="clear" w:color="auto" w:fill="auto"/>
          </w:tcPr>
          <w:p w14:paraId="4CD07EC9" w14:textId="77777777" w:rsidR="00F617B8" w:rsidRPr="00D21754" w:rsidRDefault="00BD608D" w:rsidP="00332CF3">
            <w:pPr>
              <w:spacing w:after="80"/>
              <w:jc w:val="center"/>
              <w:rPr>
                <w:b/>
                <w:sz w:val="18"/>
                <w:lang w:val="en-CA"/>
              </w:rPr>
            </w:pPr>
            <w:r>
              <w:rPr>
                <w:b/>
                <w:sz w:val="18"/>
              </w:rPr>
              <w:t>MESURE DE RÉGLEMENTATION</w:t>
            </w:r>
          </w:p>
        </w:tc>
      </w:tr>
      <w:tr w:rsidR="00F617B8" w:rsidRPr="00D21754" w14:paraId="4CC10F13" w14:textId="77777777" w:rsidTr="00097B5E">
        <w:trPr>
          <w:trHeight w:val="338"/>
        </w:trPr>
        <w:tc>
          <w:tcPr>
            <w:tcW w:w="2515" w:type="dxa"/>
            <w:shd w:val="clear" w:color="auto" w:fill="auto"/>
          </w:tcPr>
          <w:p w14:paraId="1B94959A" w14:textId="77777777" w:rsidR="00F617B8" w:rsidRPr="00DA0B4B" w:rsidRDefault="00DA0B4B" w:rsidP="00332CF3">
            <w:pPr>
              <w:spacing w:after="80"/>
              <w:jc w:val="center"/>
              <w:rPr>
                <w:sz w:val="18"/>
                <w:lang w:val="fr-CA"/>
              </w:rPr>
            </w:pPr>
            <w:r w:rsidRPr="00DA0B4B">
              <w:rPr>
                <w:sz w:val="18"/>
                <w:lang w:val="fr-CA"/>
              </w:rPr>
              <w:t xml:space="preserve">Plan de gestion de l’élimination des </w:t>
            </w:r>
            <w:r w:rsidR="00F617B8" w:rsidRPr="00DA0B4B">
              <w:rPr>
                <w:sz w:val="18"/>
                <w:lang w:val="fr-CA"/>
              </w:rPr>
              <w:t>HCFC (</w:t>
            </w:r>
            <w:r w:rsidRPr="00DA0B4B">
              <w:rPr>
                <w:sz w:val="18"/>
                <w:lang w:val="fr-CA"/>
              </w:rPr>
              <w:t>phase </w:t>
            </w:r>
            <w:r w:rsidR="00F617B8" w:rsidRPr="00DA0B4B">
              <w:rPr>
                <w:sz w:val="18"/>
                <w:lang w:val="fr-CA"/>
              </w:rPr>
              <w:t>I)</w:t>
            </w:r>
          </w:p>
        </w:tc>
        <w:tc>
          <w:tcPr>
            <w:tcW w:w="2340" w:type="dxa"/>
            <w:shd w:val="clear" w:color="auto" w:fill="auto"/>
          </w:tcPr>
          <w:p w14:paraId="2E3BF7B5" w14:textId="77777777" w:rsidR="00F617B8" w:rsidRPr="00D21754" w:rsidRDefault="00DA0B4B" w:rsidP="00332CF3">
            <w:pPr>
              <w:spacing w:after="8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fr-CA"/>
              </w:rPr>
              <w:t>PNUE (principale)</w:t>
            </w:r>
            <w:r w:rsidR="00F617B8" w:rsidRPr="00D21754">
              <w:rPr>
                <w:sz w:val="18"/>
                <w:lang w:val="en-CA"/>
              </w:rPr>
              <w:t>, O</w:t>
            </w:r>
            <w:r>
              <w:rPr>
                <w:sz w:val="18"/>
                <w:lang w:val="en-CA"/>
              </w:rPr>
              <w:t>NUDI</w:t>
            </w:r>
          </w:p>
        </w:tc>
        <w:tc>
          <w:tcPr>
            <w:tcW w:w="2340" w:type="dxa"/>
            <w:shd w:val="clear" w:color="auto" w:fill="auto"/>
          </w:tcPr>
          <w:p w14:paraId="4D9AAE86" w14:textId="77777777" w:rsidR="00F617B8" w:rsidRPr="00D21754" w:rsidRDefault="00F617B8" w:rsidP="00332CF3">
            <w:pPr>
              <w:spacing w:after="80"/>
              <w:jc w:val="center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67</w:t>
            </w:r>
            <w:r w:rsidR="00DA0B4B" w:rsidRPr="00B123CC">
              <w:rPr>
                <w:sz w:val="18"/>
                <w:vertAlign w:val="superscript"/>
                <w:lang w:val="en-CA"/>
              </w:rPr>
              <w:t>e</w:t>
            </w:r>
          </w:p>
        </w:tc>
        <w:tc>
          <w:tcPr>
            <w:tcW w:w="2694" w:type="dxa"/>
            <w:shd w:val="clear" w:color="auto" w:fill="auto"/>
          </w:tcPr>
          <w:p w14:paraId="4226275E" w14:textId="77777777" w:rsidR="00F617B8" w:rsidRPr="00D21754" w:rsidRDefault="00F617B8" w:rsidP="00332CF3">
            <w:pPr>
              <w:spacing w:after="80"/>
              <w:jc w:val="center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35</w:t>
            </w:r>
            <w:r w:rsidR="00DA0B4B">
              <w:rPr>
                <w:sz w:val="18"/>
                <w:lang w:val="en-CA"/>
              </w:rPr>
              <w:t> </w:t>
            </w:r>
            <w:r w:rsidRPr="00D21754">
              <w:rPr>
                <w:sz w:val="18"/>
                <w:lang w:val="en-CA"/>
              </w:rPr>
              <w:t xml:space="preserve">% </w:t>
            </w:r>
            <w:proofErr w:type="spellStart"/>
            <w:r w:rsidR="00DA0B4B">
              <w:rPr>
                <w:sz w:val="18"/>
                <w:lang w:val="en-CA"/>
              </w:rPr>
              <w:t>d’ici</w:t>
            </w:r>
            <w:proofErr w:type="spellEnd"/>
            <w:r w:rsidR="00DA0B4B">
              <w:rPr>
                <w:sz w:val="18"/>
                <w:lang w:val="en-CA"/>
              </w:rPr>
              <w:t> </w:t>
            </w:r>
            <w:r w:rsidRPr="00D21754">
              <w:rPr>
                <w:sz w:val="18"/>
                <w:lang w:val="en-CA"/>
              </w:rPr>
              <w:t>2020</w:t>
            </w:r>
          </w:p>
        </w:tc>
      </w:tr>
    </w:tbl>
    <w:p w14:paraId="256C2226" w14:textId="77777777" w:rsidR="00F617B8" w:rsidRPr="00D21754" w:rsidRDefault="00F617B8" w:rsidP="00F617B8">
      <w:pPr>
        <w:spacing w:after="60"/>
        <w:jc w:val="center"/>
        <w:rPr>
          <w:lang w:val="en-CA"/>
        </w:rPr>
      </w:pPr>
    </w:p>
    <w:tbl>
      <w:tblPr>
        <w:tblStyle w:val="TableGrid"/>
        <w:tblW w:w="988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4855"/>
        <w:gridCol w:w="2330"/>
        <w:gridCol w:w="2704"/>
      </w:tblGrid>
      <w:tr w:rsidR="00F617B8" w:rsidRPr="00D21754" w14:paraId="59662F1A" w14:textId="77777777" w:rsidTr="00097B5E">
        <w:trPr>
          <w:trHeight w:val="350"/>
        </w:trPr>
        <w:tc>
          <w:tcPr>
            <w:tcW w:w="4855" w:type="dxa"/>
            <w:shd w:val="clear" w:color="auto" w:fill="auto"/>
          </w:tcPr>
          <w:p w14:paraId="4066C1E7" w14:textId="77777777" w:rsidR="00F617B8" w:rsidRPr="00BD608D" w:rsidRDefault="00F617B8" w:rsidP="00332CF3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BD608D">
              <w:rPr>
                <w:b/>
                <w:sz w:val="18"/>
                <w:lang w:val="fr-CA"/>
              </w:rPr>
              <w:t xml:space="preserve">(II) </w:t>
            </w:r>
            <w:r w:rsidR="00BD608D" w:rsidRPr="00980F6B">
              <w:rPr>
                <w:b/>
                <w:sz w:val="18"/>
                <w:lang w:val="fr-CA"/>
              </w:rPr>
              <w:t xml:space="preserve">DERNIÈRES DONNÉES </w:t>
            </w:r>
            <w:r w:rsidR="00BD608D">
              <w:rPr>
                <w:b/>
                <w:sz w:val="18"/>
                <w:lang w:val="fr-CA"/>
              </w:rPr>
              <w:t>DE L’ARTICLE 7 (annexe C, groupe I)</w:t>
            </w:r>
          </w:p>
        </w:tc>
        <w:tc>
          <w:tcPr>
            <w:tcW w:w="2330" w:type="dxa"/>
            <w:shd w:val="clear" w:color="auto" w:fill="auto"/>
          </w:tcPr>
          <w:p w14:paraId="41299A4D" w14:textId="77777777" w:rsidR="00F617B8" w:rsidRPr="00D21754" w:rsidRDefault="00DA0B4B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Année</w:t>
            </w:r>
            <w:proofErr w:type="spellEnd"/>
            <w:r>
              <w:rPr>
                <w:sz w:val="18"/>
                <w:lang w:val="en-CA"/>
              </w:rPr>
              <w:t> </w:t>
            </w:r>
            <w:r w:rsidR="00F617B8" w:rsidRPr="00D21754">
              <w:rPr>
                <w:sz w:val="18"/>
                <w:lang w:val="en-CA"/>
              </w:rPr>
              <w:t>: 2018</w:t>
            </w:r>
          </w:p>
        </w:tc>
        <w:tc>
          <w:tcPr>
            <w:tcW w:w="2704" w:type="dxa"/>
            <w:shd w:val="clear" w:color="auto" w:fill="auto"/>
          </w:tcPr>
          <w:p w14:paraId="74115E93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0</w:t>
            </w:r>
            <w:r w:rsidR="00DA0B4B">
              <w:rPr>
                <w:sz w:val="18"/>
                <w:lang w:val="en-CA"/>
              </w:rPr>
              <w:t>,</w:t>
            </w:r>
            <w:r w:rsidRPr="00D21754">
              <w:rPr>
                <w:sz w:val="18"/>
                <w:lang w:val="en-CA"/>
              </w:rPr>
              <w:t xml:space="preserve">81 </w:t>
            </w:r>
            <w:r w:rsidR="00DA0B4B">
              <w:rPr>
                <w:sz w:val="18"/>
                <w:lang w:val="en-CA"/>
              </w:rPr>
              <w:t>(</w:t>
            </w:r>
            <w:r w:rsidRPr="00D21754">
              <w:rPr>
                <w:sz w:val="18"/>
                <w:lang w:val="en-CA"/>
              </w:rPr>
              <w:t>tonne</w:t>
            </w:r>
            <w:r w:rsidR="00DA0B4B">
              <w:rPr>
                <w:sz w:val="18"/>
                <w:lang w:val="en-CA"/>
              </w:rPr>
              <w:t> PAO)</w:t>
            </w:r>
          </w:p>
        </w:tc>
      </w:tr>
    </w:tbl>
    <w:p w14:paraId="4029E278" w14:textId="77777777" w:rsidR="00F617B8" w:rsidRPr="00D21754" w:rsidRDefault="00F617B8" w:rsidP="00F617B8">
      <w:pPr>
        <w:spacing w:after="60"/>
        <w:jc w:val="center"/>
        <w:rPr>
          <w:lang w:val="en-CA"/>
        </w:rPr>
      </w:pPr>
    </w:p>
    <w:tbl>
      <w:tblPr>
        <w:tblStyle w:val="TableGrid"/>
        <w:tblW w:w="988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856"/>
        <w:gridCol w:w="847"/>
        <w:gridCol w:w="936"/>
        <w:gridCol w:w="1036"/>
        <w:gridCol w:w="876"/>
        <w:gridCol w:w="837"/>
        <w:gridCol w:w="1135"/>
        <w:gridCol w:w="1137"/>
        <w:gridCol w:w="1273"/>
      </w:tblGrid>
      <w:tr w:rsidR="00097B5E" w:rsidRPr="00D21754" w14:paraId="49D60AD3" w14:textId="77777777" w:rsidTr="00097B5E">
        <w:trPr>
          <w:trHeight w:val="254"/>
        </w:trPr>
        <w:tc>
          <w:tcPr>
            <w:tcW w:w="7479" w:type="dxa"/>
            <w:gridSpan w:val="8"/>
            <w:shd w:val="clear" w:color="auto" w:fill="auto"/>
          </w:tcPr>
          <w:p w14:paraId="21E1F042" w14:textId="77777777" w:rsidR="00BD608D" w:rsidRPr="00980F6B" w:rsidRDefault="00BD608D" w:rsidP="00BD608D">
            <w:pPr>
              <w:pStyle w:val="StyleHeader4Para4Left0Firstline0"/>
              <w:numPr>
                <w:ilvl w:val="0"/>
                <w:numId w:val="0"/>
              </w:numPr>
              <w:spacing w:after="60"/>
              <w:jc w:val="left"/>
              <w:rPr>
                <w:b/>
                <w:sz w:val="18"/>
                <w:lang w:val="fr-CA"/>
              </w:rPr>
            </w:pPr>
            <w:r w:rsidRPr="00980F6B">
              <w:rPr>
                <w:b/>
                <w:sz w:val="18"/>
                <w:lang w:val="fr-CA"/>
              </w:rPr>
              <w:t>(III) DERNIÈRES DONNÉES SECTORIELLES DU PROGRAMME DE PAYS (tonnes</w:t>
            </w:r>
            <w:r>
              <w:rPr>
                <w:b/>
                <w:sz w:val="18"/>
                <w:lang w:val="fr-CA"/>
              </w:rPr>
              <w:t> </w:t>
            </w:r>
            <w:r w:rsidRPr="00980F6B">
              <w:rPr>
                <w:b/>
                <w:sz w:val="18"/>
                <w:lang w:val="fr-CA"/>
              </w:rPr>
              <w:t>PAO)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73CAE592" w14:textId="77777777" w:rsidR="00BD608D" w:rsidRPr="00D21754" w:rsidRDefault="00BD608D" w:rsidP="00BD608D">
            <w:pPr>
              <w:spacing w:after="60"/>
              <w:jc w:val="right"/>
              <w:rPr>
                <w:b/>
                <w:sz w:val="18"/>
                <w:lang w:val="en-CA"/>
              </w:rPr>
            </w:pPr>
            <w:proofErr w:type="spellStart"/>
            <w:r>
              <w:rPr>
                <w:b/>
                <w:sz w:val="18"/>
                <w:lang w:val="en-CA"/>
              </w:rPr>
              <w:t>Année</w:t>
            </w:r>
            <w:proofErr w:type="spellEnd"/>
            <w:r>
              <w:rPr>
                <w:b/>
                <w:sz w:val="18"/>
                <w:lang w:val="en-CA"/>
              </w:rPr>
              <w:t> </w:t>
            </w:r>
            <w:r w:rsidRPr="00D21754">
              <w:rPr>
                <w:b/>
                <w:sz w:val="18"/>
                <w:lang w:val="en-CA"/>
              </w:rPr>
              <w:t>: 2018</w:t>
            </w:r>
          </w:p>
        </w:tc>
      </w:tr>
      <w:tr w:rsidR="00097B5E" w:rsidRPr="0066753D" w14:paraId="270EFDE7" w14:textId="77777777" w:rsidTr="00097B5E">
        <w:trPr>
          <w:trHeight w:val="254"/>
        </w:trPr>
        <w:tc>
          <w:tcPr>
            <w:tcW w:w="956" w:type="dxa"/>
            <w:shd w:val="clear" w:color="auto" w:fill="auto"/>
          </w:tcPr>
          <w:p w14:paraId="336A1300" w14:textId="77777777" w:rsidR="00F617B8" w:rsidRDefault="00BD608D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Produits</w:t>
            </w:r>
            <w:proofErr w:type="spellEnd"/>
          </w:p>
          <w:p w14:paraId="0767B262" w14:textId="77777777" w:rsidR="00BD608D" w:rsidRPr="00D21754" w:rsidRDefault="00BD608D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chimiques</w:t>
            </w:r>
            <w:proofErr w:type="spellEnd"/>
          </w:p>
        </w:tc>
        <w:tc>
          <w:tcPr>
            <w:tcW w:w="856" w:type="dxa"/>
            <w:shd w:val="clear" w:color="auto" w:fill="auto"/>
          </w:tcPr>
          <w:p w14:paraId="303302BD" w14:textId="77777777" w:rsidR="00F617B8" w:rsidRPr="00D21754" w:rsidRDefault="00BD608D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Aérosols</w:t>
            </w:r>
            <w:proofErr w:type="spellEnd"/>
          </w:p>
        </w:tc>
        <w:tc>
          <w:tcPr>
            <w:tcW w:w="847" w:type="dxa"/>
            <w:shd w:val="clear" w:color="auto" w:fill="auto"/>
          </w:tcPr>
          <w:p w14:paraId="2FFCDBC9" w14:textId="77777777" w:rsidR="00F617B8" w:rsidRPr="00D21754" w:rsidRDefault="00BD608D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Mousses</w:t>
            </w:r>
          </w:p>
        </w:tc>
        <w:tc>
          <w:tcPr>
            <w:tcW w:w="936" w:type="dxa"/>
            <w:shd w:val="clear" w:color="auto" w:fill="auto"/>
          </w:tcPr>
          <w:p w14:paraId="128880AB" w14:textId="77777777" w:rsidR="00F617B8" w:rsidRPr="00D21754" w:rsidRDefault="00BD608D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Lutte</w:t>
            </w:r>
            <w:proofErr w:type="spellEnd"/>
            <w:r>
              <w:rPr>
                <w:sz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lang w:val="en-CA"/>
              </w:rPr>
              <w:t>contre</w:t>
            </w:r>
            <w:proofErr w:type="spellEnd"/>
            <w:r>
              <w:rPr>
                <w:sz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lang w:val="en-CA"/>
              </w:rPr>
              <w:t>l’incendie</w:t>
            </w:r>
            <w:proofErr w:type="spellEnd"/>
          </w:p>
        </w:tc>
        <w:tc>
          <w:tcPr>
            <w:tcW w:w="1912" w:type="dxa"/>
            <w:gridSpan w:val="2"/>
            <w:shd w:val="clear" w:color="auto" w:fill="auto"/>
          </w:tcPr>
          <w:p w14:paraId="19BCE103" w14:textId="77777777" w:rsidR="00F617B8" w:rsidRPr="00D21754" w:rsidRDefault="00097B5E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>
              <w:rPr>
                <w:sz w:val="18"/>
                <w:lang w:val="en-CA"/>
              </w:rPr>
              <w:t>Réfrigération</w:t>
            </w:r>
            <w:proofErr w:type="spellEnd"/>
          </w:p>
        </w:tc>
        <w:tc>
          <w:tcPr>
            <w:tcW w:w="837" w:type="dxa"/>
            <w:shd w:val="clear" w:color="auto" w:fill="auto"/>
          </w:tcPr>
          <w:p w14:paraId="7E10EF1A" w14:textId="77777777" w:rsidR="00F617B8" w:rsidRPr="00D21754" w:rsidRDefault="00F617B8" w:rsidP="00332CF3">
            <w:pPr>
              <w:spacing w:after="60"/>
              <w:jc w:val="center"/>
              <w:rPr>
                <w:sz w:val="18"/>
                <w:lang w:val="en-CA"/>
              </w:rPr>
            </w:pPr>
            <w:proofErr w:type="spellStart"/>
            <w:r w:rsidRPr="00D21754">
              <w:rPr>
                <w:sz w:val="18"/>
                <w:lang w:val="en-CA"/>
              </w:rPr>
              <w:t>Solv</w:t>
            </w:r>
            <w:r w:rsidR="00097B5E">
              <w:rPr>
                <w:sz w:val="18"/>
                <w:lang w:val="en-CA"/>
              </w:rPr>
              <w:t>a</w:t>
            </w:r>
            <w:r w:rsidRPr="00D21754">
              <w:rPr>
                <w:sz w:val="18"/>
                <w:lang w:val="en-CA"/>
              </w:rPr>
              <w:t>nt</w:t>
            </w:r>
            <w:r w:rsidR="00097B5E">
              <w:rPr>
                <w:sz w:val="18"/>
                <w:lang w:val="en-CA"/>
              </w:rPr>
              <w:t>s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14:paraId="6AB1AF6E" w14:textId="77777777" w:rsidR="00F617B8" w:rsidRPr="00D21754" w:rsidRDefault="00097B5E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 xml:space="preserve">Agent de </w:t>
            </w:r>
            <w:proofErr w:type="spellStart"/>
            <w:r>
              <w:rPr>
                <w:sz w:val="18"/>
                <w:lang w:val="en-CA"/>
              </w:rPr>
              <w:t>transfor-mation</w:t>
            </w:r>
            <w:proofErr w:type="spellEnd"/>
          </w:p>
        </w:tc>
        <w:tc>
          <w:tcPr>
            <w:tcW w:w="1137" w:type="dxa"/>
            <w:shd w:val="clear" w:color="auto" w:fill="auto"/>
          </w:tcPr>
          <w:p w14:paraId="3DA3F9E2" w14:textId="77777777" w:rsidR="00F617B8" w:rsidRPr="00D21754" w:rsidRDefault="00097B5E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 xml:space="preserve">Utilisation </w:t>
            </w:r>
            <w:proofErr w:type="spellStart"/>
            <w:r>
              <w:rPr>
                <w:sz w:val="18"/>
                <w:lang w:val="en-CA"/>
              </w:rPr>
              <w:t>en</w:t>
            </w:r>
            <w:proofErr w:type="spellEnd"/>
            <w:r>
              <w:rPr>
                <w:sz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lang w:val="en-CA"/>
              </w:rPr>
              <w:t>laboratoire</w:t>
            </w:r>
            <w:proofErr w:type="spellEnd"/>
          </w:p>
        </w:tc>
        <w:tc>
          <w:tcPr>
            <w:tcW w:w="1273" w:type="dxa"/>
            <w:shd w:val="clear" w:color="auto" w:fill="auto"/>
          </w:tcPr>
          <w:p w14:paraId="56B634A8" w14:textId="77777777" w:rsidR="00F617B8" w:rsidRPr="00097B5E" w:rsidRDefault="00097B5E" w:rsidP="00332CF3">
            <w:pPr>
              <w:spacing w:after="60"/>
              <w:jc w:val="center"/>
              <w:rPr>
                <w:sz w:val="18"/>
                <w:lang w:val="fr-CA"/>
              </w:rPr>
            </w:pPr>
            <w:proofErr w:type="spellStart"/>
            <w:r w:rsidRPr="00097B5E">
              <w:rPr>
                <w:sz w:val="18"/>
                <w:lang w:val="fr-CA"/>
              </w:rPr>
              <w:t>Consom-mation</w:t>
            </w:r>
            <w:proofErr w:type="spellEnd"/>
            <w:r w:rsidRPr="00097B5E">
              <w:rPr>
                <w:sz w:val="18"/>
                <w:lang w:val="fr-CA"/>
              </w:rPr>
              <w:t xml:space="preserve"> totale du secteur</w:t>
            </w:r>
          </w:p>
        </w:tc>
      </w:tr>
      <w:tr w:rsidR="00097B5E" w:rsidRPr="00D21754" w14:paraId="12AF8BB1" w14:textId="77777777" w:rsidTr="00097B5E">
        <w:trPr>
          <w:trHeight w:val="254"/>
        </w:trPr>
        <w:tc>
          <w:tcPr>
            <w:tcW w:w="3595" w:type="dxa"/>
            <w:gridSpan w:val="4"/>
            <w:shd w:val="clear" w:color="auto" w:fill="auto"/>
          </w:tcPr>
          <w:p w14:paraId="052F5DD7" w14:textId="77777777" w:rsidR="00F617B8" w:rsidRPr="00097B5E" w:rsidRDefault="00F617B8" w:rsidP="00332CF3">
            <w:pPr>
              <w:spacing w:after="60"/>
              <w:jc w:val="center"/>
              <w:rPr>
                <w:sz w:val="18"/>
                <w:lang w:val="fr-CA"/>
              </w:rPr>
            </w:pPr>
            <w:r w:rsidRPr="00097B5E">
              <w:rPr>
                <w:sz w:val="18"/>
                <w:lang w:val="fr-CA"/>
              </w:rPr>
              <w:t xml:space="preserve"> </w:t>
            </w:r>
          </w:p>
        </w:tc>
        <w:tc>
          <w:tcPr>
            <w:tcW w:w="1036" w:type="dxa"/>
            <w:shd w:val="clear" w:color="auto" w:fill="auto"/>
          </w:tcPr>
          <w:p w14:paraId="052FA932" w14:textId="77777777" w:rsidR="00F617B8" w:rsidRPr="00D21754" w:rsidRDefault="00097B5E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Fabrication</w:t>
            </w:r>
          </w:p>
        </w:tc>
        <w:tc>
          <w:tcPr>
            <w:tcW w:w="876" w:type="dxa"/>
            <w:shd w:val="clear" w:color="auto" w:fill="auto"/>
          </w:tcPr>
          <w:p w14:paraId="107A9D76" w14:textId="77777777" w:rsidR="00F617B8" w:rsidRPr="00D21754" w:rsidRDefault="00097B5E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Entretien</w:t>
            </w:r>
          </w:p>
        </w:tc>
        <w:tc>
          <w:tcPr>
            <w:tcW w:w="4382" w:type="dxa"/>
            <w:gridSpan w:val="4"/>
            <w:shd w:val="clear" w:color="auto" w:fill="auto"/>
          </w:tcPr>
          <w:p w14:paraId="4AF7777B" w14:textId="77777777" w:rsidR="00F617B8" w:rsidRPr="00D21754" w:rsidRDefault="00F617B8" w:rsidP="00332CF3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</w:tr>
      <w:tr w:rsidR="00097B5E" w:rsidRPr="00D21754" w14:paraId="53A012E5" w14:textId="77777777" w:rsidTr="00097B5E">
        <w:trPr>
          <w:trHeight w:val="254"/>
        </w:trPr>
        <w:tc>
          <w:tcPr>
            <w:tcW w:w="956" w:type="dxa"/>
            <w:shd w:val="clear" w:color="auto" w:fill="auto"/>
          </w:tcPr>
          <w:p w14:paraId="738ECF41" w14:textId="77777777" w:rsidR="00F617B8" w:rsidRPr="00D21754" w:rsidRDefault="00F617B8" w:rsidP="00332CF3">
            <w:pPr>
              <w:spacing w:after="60"/>
              <w:jc w:val="lef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HCFC-22</w:t>
            </w:r>
          </w:p>
        </w:tc>
        <w:tc>
          <w:tcPr>
            <w:tcW w:w="856" w:type="dxa"/>
            <w:shd w:val="clear" w:color="auto" w:fill="auto"/>
          </w:tcPr>
          <w:p w14:paraId="48B1D52B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847" w:type="dxa"/>
            <w:shd w:val="clear" w:color="auto" w:fill="auto"/>
          </w:tcPr>
          <w:p w14:paraId="694BA377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936" w:type="dxa"/>
            <w:shd w:val="clear" w:color="auto" w:fill="auto"/>
          </w:tcPr>
          <w:p w14:paraId="15CB0C10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1036" w:type="dxa"/>
            <w:shd w:val="clear" w:color="auto" w:fill="auto"/>
          </w:tcPr>
          <w:p w14:paraId="299A70A5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876" w:type="dxa"/>
            <w:shd w:val="clear" w:color="auto" w:fill="auto"/>
          </w:tcPr>
          <w:p w14:paraId="24E03193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0</w:t>
            </w:r>
            <w:r w:rsidR="00DA0B4B">
              <w:rPr>
                <w:sz w:val="18"/>
                <w:lang w:val="en-CA"/>
              </w:rPr>
              <w:t>,</w:t>
            </w:r>
            <w:r w:rsidRPr="00D21754">
              <w:rPr>
                <w:sz w:val="18"/>
                <w:lang w:val="en-CA"/>
              </w:rPr>
              <w:t>81</w:t>
            </w:r>
          </w:p>
        </w:tc>
        <w:tc>
          <w:tcPr>
            <w:tcW w:w="837" w:type="dxa"/>
            <w:shd w:val="clear" w:color="auto" w:fill="auto"/>
          </w:tcPr>
          <w:p w14:paraId="47DAA0C1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1135" w:type="dxa"/>
            <w:shd w:val="clear" w:color="auto" w:fill="auto"/>
          </w:tcPr>
          <w:p w14:paraId="2955E97A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1137" w:type="dxa"/>
            <w:shd w:val="clear" w:color="auto" w:fill="auto"/>
          </w:tcPr>
          <w:p w14:paraId="5FEAAD3C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</w:p>
        </w:tc>
        <w:tc>
          <w:tcPr>
            <w:tcW w:w="1273" w:type="dxa"/>
            <w:shd w:val="clear" w:color="auto" w:fill="auto"/>
          </w:tcPr>
          <w:p w14:paraId="4904AE50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0</w:t>
            </w:r>
            <w:r w:rsidR="00DA0B4B">
              <w:rPr>
                <w:sz w:val="18"/>
                <w:lang w:val="en-CA"/>
              </w:rPr>
              <w:t>,</w:t>
            </w:r>
            <w:r w:rsidRPr="00D21754">
              <w:rPr>
                <w:sz w:val="18"/>
                <w:lang w:val="en-CA"/>
              </w:rPr>
              <w:t>81</w:t>
            </w:r>
          </w:p>
        </w:tc>
      </w:tr>
    </w:tbl>
    <w:p w14:paraId="3F01C13E" w14:textId="77777777" w:rsidR="00F617B8" w:rsidRPr="00D21754" w:rsidRDefault="00F617B8" w:rsidP="00F617B8">
      <w:pPr>
        <w:spacing w:after="60"/>
        <w:jc w:val="center"/>
        <w:rPr>
          <w:lang w:val="en-CA"/>
        </w:rPr>
      </w:pPr>
    </w:p>
    <w:tbl>
      <w:tblPr>
        <w:tblStyle w:val="TableGrid"/>
        <w:tblW w:w="988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660"/>
        <w:gridCol w:w="774"/>
        <w:gridCol w:w="4749"/>
        <w:gridCol w:w="1706"/>
      </w:tblGrid>
      <w:tr w:rsidR="00F617B8" w:rsidRPr="0066753D" w14:paraId="00A00456" w14:textId="77777777" w:rsidTr="00097B5E">
        <w:trPr>
          <w:trHeight w:val="255"/>
        </w:trPr>
        <w:tc>
          <w:tcPr>
            <w:tcW w:w="9889" w:type="dxa"/>
            <w:gridSpan w:val="4"/>
            <w:shd w:val="clear" w:color="auto" w:fill="auto"/>
          </w:tcPr>
          <w:p w14:paraId="415F5080" w14:textId="77777777" w:rsidR="00F617B8" w:rsidRPr="00097B5E" w:rsidRDefault="00F617B8" w:rsidP="00332CF3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097B5E">
              <w:rPr>
                <w:b/>
                <w:sz w:val="18"/>
                <w:lang w:val="fr-CA"/>
              </w:rPr>
              <w:t xml:space="preserve">(IV) </w:t>
            </w:r>
            <w:r w:rsidR="00097B5E" w:rsidRPr="00374577">
              <w:rPr>
                <w:b/>
                <w:sz w:val="18"/>
                <w:lang w:val="fr-CA"/>
              </w:rPr>
              <w:t>DONNÉES S</w:t>
            </w:r>
            <w:r w:rsidR="00097B5E">
              <w:rPr>
                <w:b/>
                <w:sz w:val="18"/>
                <w:lang w:val="fr-CA"/>
              </w:rPr>
              <w:t>U</w:t>
            </w:r>
            <w:r w:rsidR="00097B5E" w:rsidRPr="00374577">
              <w:rPr>
                <w:b/>
                <w:sz w:val="18"/>
                <w:lang w:val="fr-CA"/>
              </w:rPr>
              <w:t>R LA CONSOMMATION (tonnes PAO)</w:t>
            </w:r>
          </w:p>
        </w:tc>
      </w:tr>
      <w:tr w:rsidR="00097B5E" w:rsidRPr="00D21754" w14:paraId="422687AE" w14:textId="77777777" w:rsidTr="00097B5E">
        <w:trPr>
          <w:trHeight w:val="255"/>
        </w:trPr>
        <w:tc>
          <w:tcPr>
            <w:tcW w:w="2660" w:type="dxa"/>
            <w:shd w:val="clear" w:color="auto" w:fill="auto"/>
          </w:tcPr>
          <w:p w14:paraId="15D315CF" w14:textId="77777777" w:rsidR="00097B5E" w:rsidRPr="00022F7C" w:rsidRDefault="00097B5E" w:rsidP="00097B5E">
            <w:pPr>
              <w:pStyle w:val="StyleHeader4Para4Left0Firstline0"/>
              <w:numPr>
                <w:ilvl w:val="0"/>
                <w:numId w:val="0"/>
              </w:numPr>
              <w:spacing w:after="60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Référence</w:t>
            </w:r>
            <w:proofErr w:type="spellEnd"/>
            <w:r>
              <w:rPr>
                <w:sz w:val="18"/>
              </w:rPr>
              <w:t> 2009 – </w:t>
            </w:r>
            <w:proofErr w:type="gramStart"/>
            <w:r>
              <w:rPr>
                <w:sz w:val="18"/>
              </w:rPr>
              <w:t>2010 :</w:t>
            </w:r>
            <w:proofErr w:type="gramEnd"/>
          </w:p>
        </w:tc>
        <w:tc>
          <w:tcPr>
            <w:tcW w:w="774" w:type="dxa"/>
            <w:shd w:val="clear" w:color="auto" w:fill="auto"/>
          </w:tcPr>
          <w:p w14:paraId="5DF87360" w14:textId="77777777" w:rsidR="00097B5E" w:rsidRPr="00D21754" w:rsidRDefault="00097B5E" w:rsidP="00097B5E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1</w:t>
            </w:r>
            <w:r>
              <w:rPr>
                <w:sz w:val="18"/>
                <w:lang w:val="en-CA"/>
              </w:rPr>
              <w:t>,</w:t>
            </w:r>
            <w:r w:rsidRPr="00D21754">
              <w:rPr>
                <w:sz w:val="18"/>
                <w:lang w:val="en-CA"/>
              </w:rPr>
              <w:t>09</w:t>
            </w:r>
          </w:p>
        </w:tc>
        <w:tc>
          <w:tcPr>
            <w:tcW w:w="4749" w:type="dxa"/>
            <w:shd w:val="clear" w:color="auto" w:fill="auto"/>
          </w:tcPr>
          <w:p w14:paraId="1F6F12AA" w14:textId="77777777" w:rsidR="00097B5E" w:rsidRPr="00097B5E" w:rsidRDefault="00097B5E" w:rsidP="00097B5E">
            <w:pPr>
              <w:spacing w:after="60"/>
              <w:jc w:val="center"/>
              <w:rPr>
                <w:sz w:val="18"/>
                <w:lang w:val="fr-CA"/>
              </w:rPr>
            </w:pPr>
            <w:r w:rsidRPr="00374577">
              <w:rPr>
                <w:sz w:val="18"/>
                <w:lang w:val="fr-CA"/>
              </w:rPr>
              <w:t>Point de départ des réductions globales durables</w:t>
            </w:r>
            <w:r>
              <w:rPr>
                <w:sz w:val="18"/>
                <w:lang w:val="fr-CA"/>
              </w:rPr>
              <w:t> </w:t>
            </w:r>
            <w:r w:rsidRPr="00374577">
              <w:rPr>
                <w:sz w:val="18"/>
                <w:lang w:val="fr-CA"/>
              </w:rPr>
              <w:t>:</w:t>
            </w:r>
          </w:p>
        </w:tc>
        <w:tc>
          <w:tcPr>
            <w:tcW w:w="1706" w:type="dxa"/>
            <w:shd w:val="clear" w:color="auto" w:fill="auto"/>
          </w:tcPr>
          <w:p w14:paraId="032BCB65" w14:textId="77777777" w:rsidR="00097B5E" w:rsidRPr="00D21754" w:rsidRDefault="00097B5E" w:rsidP="00097B5E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1</w:t>
            </w:r>
            <w:r>
              <w:rPr>
                <w:sz w:val="18"/>
                <w:lang w:val="en-CA"/>
              </w:rPr>
              <w:t>,</w:t>
            </w:r>
            <w:r w:rsidRPr="00D21754">
              <w:rPr>
                <w:sz w:val="18"/>
                <w:lang w:val="en-CA"/>
              </w:rPr>
              <w:t>08</w:t>
            </w:r>
          </w:p>
        </w:tc>
      </w:tr>
      <w:tr w:rsidR="00097B5E" w:rsidRPr="0066753D" w14:paraId="5AD30D51" w14:textId="77777777" w:rsidTr="00097B5E">
        <w:trPr>
          <w:trHeight w:val="255"/>
        </w:trPr>
        <w:tc>
          <w:tcPr>
            <w:tcW w:w="9889" w:type="dxa"/>
            <w:gridSpan w:val="4"/>
            <w:shd w:val="clear" w:color="auto" w:fill="auto"/>
          </w:tcPr>
          <w:p w14:paraId="5B2FFB93" w14:textId="77777777" w:rsidR="00097B5E" w:rsidRPr="00934BAE" w:rsidRDefault="00934BAE" w:rsidP="00097B5E">
            <w:pPr>
              <w:spacing w:after="60"/>
              <w:jc w:val="center"/>
              <w:rPr>
                <w:b/>
                <w:sz w:val="18"/>
                <w:lang w:val="fr-CA"/>
              </w:rPr>
            </w:pPr>
            <w:r w:rsidRPr="00374577">
              <w:rPr>
                <w:b/>
                <w:sz w:val="18"/>
                <w:lang w:val="fr-CA"/>
              </w:rPr>
              <w:t>CONSOMMATION ADMISSIBLE AU FINANCEMENT (tonnes PAO)</w:t>
            </w:r>
          </w:p>
        </w:tc>
      </w:tr>
      <w:tr w:rsidR="00097B5E" w:rsidRPr="00D21754" w14:paraId="0FCC3679" w14:textId="77777777" w:rsidTr="00097B5E">
        <w:trPr>
          <w:trHeight w:val="255"/>
        </w:trPr>
        <w:tc>
          <w:tcPr>
            <w:tcW w:w="2660" w:type="dxa"/>
            <w:shd w:val="clear" w:color="auto" w:fill="auto"/>
          </w:tcPr>
          <w:p w14:paraId="6DB2D13D" w14:textId="77777777" w:rsidR="00097B5E" w:rsidRPr="00D21754" w:rsidRDefault="00097B5E" w:rsidP="00097B5E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 xml:space="preserve">Déjà </w:t>
            </w:r>
            <w:proofErr w:type="spellStart"/>
            <w:proofErr w:type="gramStart"/>
            <w:r>
              <w:rPr>
                <w:sz w:val="18"/>
                <w:lang w:val="en-CA"/>
              </w:rPr>
              <w:t>approuvée</w:t>
            </w:r>
            <w:proofErr w:type="spellEnd"/>
            <w:r>
              <w:rPr>
                <w:sz w:val="18"/>
                <w:lang w:val="en-CA"/>
              </w:rPr>
              <w:t> :</w:t>
            </w:r>
            <w:proofErr w:type="gramEnd"/>
          </w:p>
        </w:tc>
        <w:tc>
          <w:tcPr>
            <w:tcW w:w="774" w:type="dxa"/>
            <w:shd w:val="clear" w:color="auto" w:fill="auto"/>
          </w:tcPr>
          <w:p w14:paraId="0011F1D2" w14:textId="77777777" w:rsidR="00097B5E" w:rsidRPr="00D21754" w:rsidRDefault="00097B5E" w:rsidP="00097B5E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0</w:t>
            </w:r>
            <w:r>
              <w:rPr>
                <w:sz w:val="18"/>
                <w:lang w:val="en-CA"/>
              </w:rPr>
              <w:t>,</w:t>
            </w:r>
            <w:r w:rsidRPr="00D21754">
              <w:rPr>
                <w:sz w:val="18"/>
                <w:lang w:val="en-CA"/>
              </w:rPr>
              <w:t>38</w:t>
            </w:r>
          </w:p>
        </w:tc>
        <w:tc>
          <w:tcPr>
            <w:tcW w:w="4749" w:type="dxa"/>
            <w:shd w:val="clear" w:color="auto" w:fill="auto"/>
          </w:tcPr>
          <w:p w14:paraId="4B76C50D" w14:textId="77777777" w:rsidR="00097B5E" w:rsidRPr="00D21754" w:rsidRDefault="00097B5E" w:rsidP="00097B5E">
            <w:pPr>
              <w:spacing w:after="60"/>
              <w:jc w:val="center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Re</w:t>
            </w:r>
            <w:r>
              <w:rPr>
                <w:sz w:val="18"/>
                <w:lang w:val="en-CA"/>
              </w:rPr>
              <w:t>stante :</w:t>
            </w:r>
          </w:p>
        </w:tc>
        <w:tc>
          <w:tcPr>
            <w:tcW w:w="1706" w:type="dxa"/>
            <w:shd w:val="clear" w:color="auto" w:fill="auto"/>
          </w:tcPr>
          <w:p w14:paraId="267273AB" w14:textId="77777777" w:rsidR="00097B5E" w:rsidRPr="00D21754" w:rsidRDefault="00097B5E" w:rsidP="00097B5E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0</w:t>
            </w:r>
            <w:r>
              <w:rPr>
                <w:sz w:val="18"/>
                <w:lang w:val="en-CA"/>
              </w:rPr>
              <w:t>,</w:t>
            </w:r>
            <w:r w:rsidRPr="00D21754">
              <w:rPr>
                <w:sz w:val="18"/>
                <w:lang w:val="en-CA"/>
              </w:rPr>
              <w:t>7</w:t>
            </w:r>
          </w:p>
        </w:tc>
      </w:tr>
    </w:tbl>
    <w:p w14:paraId="28528125" w14:textId="77777777" w:rsidR="00F617B8" w:rsidRPr="00D21754" w:rsidRDefault="00F617B8" w:rsidP="00F617B8">
      <w:pPr>
        <w:spacing w:after="60"/>
        <w:jc w:val="center"/>
        <w:rPr>
          <w:lang w:val="en-CA"/>
        </w:rPr>
      </w:pPr>
    </w:p>
    <w:tbl>
      <w:tblPr>
        <w:tblStyle w:val="TableGrid"/>
        <w:tblW w:w="988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607"/>
        <w:gridCol w:w="4058"/>
        <w:gridCol w:w="4224"/>
      </w:tblGrid>
      <w:tr w:rsidR="00F617B8" w:rsidRPr="00D21754" w14:paraId="3E0289E0" w14:textId="77777777" w:rsidTr="00097B5E">
        <w:trPr>
          <w:trHeight w:val="265"/>
        </w:trPr>
        <w:tc>
          <w:tcPr>
            <w:tcW w:w="5665" w:type="dxa"/>
            <w:gridSpan w:val="2"/>
            <w:shd w:val="clear" w:color="auto" w:fill="auto"/>
          </w:tcPr>
          <w:p w14:paraId="00314355" w14:textId="77777777" w:rsidR="00F617B8" w:rsidRPr="00D21754" w:rsidRDefault="00F617B8" w:rsidP="00332CF3">
            <w:pPr>
              <w:spacing w:after="60"/>
              <w:jc w:val="left"/>
              <w:rPr>
                <w:b/>
                <w:sz w:val="18"/>
                <w:lang w:val="en-CA"/>
              </w:rPr>
            </w:pPr>
            <w:r w:rsidRPr="00D21754">
              <w:rPr>
                <w:b/>
                <w:sz w:val="18"/>
                <w:lang w:val="en-CA"/>
              </w:rPr>
              <w:t>(V) PLAN</w:t>
            </w:r>
            <w:r w:rsidR="00097B5E">
              <w:rPr>
                <w:b/>
                <w:sz w:val="18"/>
                <w:lang w:val="en-CA"/>
              </w:rPr>
              <w:t xml:space="preserve"> D’ACTIVITÉS</w:t>
            </w:r>
          </w:p>
        </w:tc>
        <w:tc>
          <w:tcPr>
            <w:tcW w:w="4224" w:type="dxa"/>
            <w:shd w:val="clear" w:color="auto" w:fill="auto"/>
          </w:tcPr>
          <w:p w14:paraId="7CF0D404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lang w:val="en-CA"/>
              </w:rPr>
            </w:pPr>
            <w:r w:rsidRPr="00D21754">
              <w:rPr>
                <w:b/>
                <w:sz w:val="18"/>
                <w:lang w:val="en-CA"/>
              </w:rPr>
              <w:t>2020</w:t>
            </w:r>
          </w:p>
        </w:tc>
      </w:tr>
      <w:tr w:rsidR="00F617B8" w:rsidRPr="00D21754" w14:paraId="3D901194" w14:textId="77777777" w:rsidTr="00097B5E">
        <w:trPr>
          <w:trHeight w:val="265"/>
        </w:trPr>
        <w:tc>
          <w:tcPr>
            <w:tcW w:w="1607" w:type="dxa"/>
            <w:vMerge w:val="restart"/>
            <w:shd w:val="clear" w:color="auto" w:fill="auto"/>
          </w:tcPr>
          <w:p w14:paraId="0270384F" w14:textId="77777777" w:rsidR="00F617B8" w:rsidRPr="00D21754" w:rsidRDefault="00DA0B4B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>PNUE</w:t>
            </w:r>
          </w:p>
        </w:tc>
        <w:tc>
          <w:tcPr>
            <w:tcW w:w="4058" w:type="dxa"/>
            <w:shd w:val="clear" w:color="auto" w:fill="auto"/>
          </w:tcPr>
          <w:p w14:paraId="262CF1B0" w14:textId="77777777" w:rsidR="00F617B8" w:rsidRPr="000A7B9E" w:rsidRDefault="000A7B9E" w:rsidP="00332CF3">
            <w:pPr>
              <w:spacing w:after="60"/>
              <w:jc w:val="left"/>
              <w:rPr>
                <w:sz w:val="18"/>
                <w:lang w:val="fr-CA"/>
              </w:rPr>
            </w:pPr>
            <w:r w:rsidRPr="00374577">
              <w:rPr>
                <w:sz w:val="18"/>
                <w:lang w:val="fr-CA"/>
              </w:rPr>
              <w:t>Élimination des SAO (tonnes PAO)</w:t>
            </w:r>
          </w:p>
        </w:tc>
        <w:tc>
          <w:tcPr>
            <w:tcW w:w="4224" w:type="dxa"/>
            <w:shd w:val="clear" w:color="auto" w:fill="auto"/>
          </w:tcPr>
          <w:p w14:paraId="2540AF41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0</w:t>
            </w:r>
            <w:r w:rsidR="00DA0B4B">
              <w:rPr>
                <w:sz w:val="18"/>
                <w:lang w:val="en-CA"/>
              </w:rPr>
              <w:t>,</w:t>
            </w:r>
            <w:r w:rsidRPr="00D21754">
              <w:rPr>
                <w:sz w:val="18"/>
                <w:lang w:val="en-CA"/>
              </w:rPr>
              <w:t>04</w:t>
            </w:r>
          </w:p>
        </w:tc>
      </w:tr>
      <w:tr w:rsidR="00F617B8" w:rsidRPr="00D21754" w14:paraId="340454E5" w14:textId="77777777" w:rsidTr="00097B5E">
        <w:trPr>
          <w:trHeight w:val="265"/>
        </w:trPr>
        <w:tc>
          <w:tcPr>
            <w:tcW w:w="1607" w:type="dxa"/>
            <w:vMerge/>
            <w:shd w:val="clear" w:color="auto" w:fill="auto"/>
          </w:tcPr>
          <w:p w14:paraId="5AFF20BF" w14:textId="77777777" w:rsidR="00F617B8" w:rsidRPr="00D21754" w:rsidRDefault="00F617B8" w:rsidP="00332CF3">
            <w:pPr>
              <w:spacing w:after="60"/>
              <w:jc w:val="center"/>
              <w:rPr>
                <w:sz w:val="18"/>
                <w:lang w:val="en-CA"/>
              </w:rPr>
            </w:pPr>
          </w:p>
        </w:tc>
        <w:tc>
          <w:tcPr>
            <w:tcW w:w="4058" w:type="dxa"/>
            <w:shd w:val="clear" w:color="auto" w:fill="auto"/>
          </w:tcPr>
          <w:p w14:paraId="08983241" w14:textId="77777777" w:rsidR="00F617B8" w:rsidRPr="00D21754" w:rsidRDefault="00F617B8" w:rsidP="00332CF3">
            <w:pPr>
              <w:spacing w:after="60"/>
              <w:jc w:val="left"/>
              <w:rPr>
                <w:sz w:val="18"/>
                <w:lang w:val="en-CA"/>
              </w:rPr>
            </w:pPr>
            <w:proofErr w:type="spellStart"/>
            <w:r w:rsidRPr="00D21754">
              <w:rPr>
                <w:sz w:val="18"/>
                <w:lang w:val="en-CA"/>
              </w:rPr>
              <w:t>F</w:t>
            </w:r>
            <w:r w:rsidR="000A7B9E">
              <w:rPr>
                <w:sz w:val="18"/>
                <w:lang w:val="en-CA"/>
              </w:rPr>
              <w:t>inancement</w:t>
            </w:r>
            <w:proofErr w:type="spellEnd"/>
            <w:r w:rsidRPr="00D21754">
              <w:rPr>
                <w:sz w:val="18"/>
                <w:lang w:val="en-CA"/>
              </w:rPr>
              <w:t xml:space="preserve"> (</w:t>
            </w:r>
            <w:r w:rsidR="000A7B9E">
              <w:rPr>
                <w:sz w:val="18"/>
                <w:lang w:val="en-CA"/>
              </w:rPr>
              <w:t>$</w:t>
            </w:r>
            <w:r w:rsidRPr="00D21754">
              <w:rPr>
                <w:sz w:val="18"/>
                <w:lang w:val="en-CA"/>
              </w:rPr>
              <w:t>US)</w:t>
            </w:r>
          </w:p>
        </w:tc>
        <w:tc>
          <w:tcPr>
            <w:tcW w:w="4224" w:type="dxa"/>
            <w:shd w:val="clear" w:color="auto" w:fill="auto"/>
          </w:tcPr>
          <w:p w14:paraId="51CCAC8C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lang w:val="en-CA"/>
              </w:rPr>
            </w:pPr>
            <w:r w:rsidRPr="00D21754">
              <w:rPr>
                <w:sz w:val="18"/>
                <w:lang w:val="en-CA"/>
              </w:rPr>
              <w:t>23</w:t>
            </w:r>
            <w:r w:rsidR="00DA0B4B">
              <w:rPr>
                <w:sz w:val="18"/>
                <w:lang w:val="en-CA"/>
              </w:rPr>
              <w:t> </w:t>
            </w:r>
            <w:r w:rsidRPr="00D21754">
              <w:rPr>
                <w:sz w:val="18"/>
                <w:lang w:val="en-CA"/>
              </w:rPr>
              <w:t>730</w:t>
            </w:r>
          </w:p>
        </w:tc>
      </w:tr>
    </w:tbl>
    <w:p w14:paraId="2539AD75" w14:textId="77777777" w:rsidR="00F617B8" w:rsidRPr="00D21754" w:rsidRDefault="00F617B8" w:rsidP="00F617B8">
      <w:pPr>
        <w:spacing w:after="60"/>
        <w:jc w:val="center"/>
        <w:rPr>
          <w:lang w:val="en-CA"/>
        </w:rPr>
      </w:pPr>
    </w:p>
    <w:tbl>
      <w:tblPr>
        <w:tblStyle w:val="TableGrid"/>
        <w:tblW w:w="985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851"/>
        <w:gridCol w:w="1276"/>
        <w:gridCol w:w="708"/>
        <w:gridCol w:w="709"/>
        <w:gridCol w:w="567"/>
        <w:gridCol w:w="567"/>
        <w:gridCol w:w="851"/>
        <w:gridCol w:w="567"/>
        <w:gridCol w:w="567"/>
        <w:gridCol w:w="567"/>
        <w:gridCol w:w="708"/>
        <w:gridCol w:w="709"/>
      </w:tblGrid>
      <w:tr w:rsidR="004E1721" w:rsidRPr="00D21754" w14:paraId="2126D67A" w14:textId="77777777" w:rsidTr="004E1721">
        <w:trPr>
          <w:trHeight w:val="263"/>
        </w:trPr>
        <w:tc>
          <w:tcPr>
            <w:tcW w:w="3333" w:type="dxa"/>
            <w:gridSpan w:val="3"/>
            <w:shd w:val="clear" w:color="auto" w:fill="auto"/>
            <w:tcMar>
              <w:left w:w="72" w:type="dxa"/>
              <w:right w:w="72" w:type="dxa"/>
            </w:tcMar>
          </w:tcPr>
          <w:p w14:paraId="30C03A4C" w14:textId="77777777" w:rsidR="00F617B8" w:rsidRPr="000A7B9E" w:rsidRDefault="00F617B8" w:rsidP="00332CF3">
            <w:pPr>
              <w:spacing w:after="60"/>
              <w:jc w:val="left"/>
              <w:rPr>
                <w:b/>
                <w:sz w:val="18"/>
                <w:szCs w:val="18"/>
                <w:lang w:val="fr-CA"/>
              </w:rPr>
            </w:pPr>
            <w:r w:rsidRPr="000A7B9E">
              <w:rPr>
                <w:b/>
                <w:sz w:val="18"/>
                <w:szCs w:val="18"/>
                <w:lang w:val="fr-CA"/>
              </w:rPr>
              <w:t xml:space="preserve">(VI) </w:t>
            </w:r>
            <w:r w:rsidR="000A7B9E" w:rsidRPr="000A7B9E">
              <w:rPr>
                <w:b/>
                <w:sz w:val="18"/>
                <w:szCs w:val="18"/>
                <w:lang w:val="fr-CA"/>
              </w:rPr>
              <w:t xml:space="preserve">DONNÉES DU PROJET </w:t>
            </w:r>
            <w:r w:rsidRPr="000A7B9E">
              <w:rPr>
                <w:b/>
                <w:sz w:val="18"/>
                <w:szCs w:val="18"/>
                <w:lang w:val="fr-CA"/>
              </w:rPr>
              <w:t>*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59893273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2012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7F61527F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2013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53A6C17B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2014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3F596287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2015</w:t>
            </w: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63259C86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2016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34F2A576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2017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5BC25F1B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2018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4AC77456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2019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60C6E5CD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2020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496ACC27" w14:textId="77777777" w:rsidR="00F617B8" w:rsidRPr="00D21754" w:rsidRDefault="00F617B8" w:rsidP="00332CF3">
            <w:pPr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D21754">
              <w:rPr>
                <w:b/>
                <w:sz w:val="18"/>
                <w:szCs w:val="18"/>
                <w:lang w:val="en-CA"/>
              </w:rPr>
              <w:t>Total</w:t>
            </w:r>
          </w:p>
        </w:tc>
      </w:tr>
      <w:tr w:rsidR="004E1721" w:rsidRPr="00D21754" w14:paraId="6828CA65" w14:textId="77777777" w:rsidTr="004E1721">
        <w:trPr>
          <w:trHeight w:val="263"/>
        </w:trPr>
        <w:tc>
          <w:tcPr>
            <w:tcW w:w="3333" w:type="dxa"/>
            <w:gridSpan w:val="3"/>
            <w:shd w:val="clear" w:color="auto" w:fill="auto"/>
            <w:tcMar>
              <w:left w:w="72" w:type="dxa"/>
              <w:right w:w="72" w:type="dxa"/>
            </w:tcMar>
          </w:tcPr>
          <w:p w14:paraId="69FEC5C8" w14:textId="77777777" w:rsidR="00F617B8" w:rsidRPr="000A7B9E" w:rsidRDefault="000A7B9E" w:rsidP="00332CF3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374577">
              <w:rPr>
                <w:sz w:val="18"/>
                <w:lang w:val="fr-CA"/>
              </w:rPr>
              <w:t>Limites de consommation du Protocole de Montréal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6DF68416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s.o</w:t>
            </w:r>
            <w:proofErr w:type="spellEnd"/>
            <w:r>
              <w:rPr>
                <w:sz w:val="18"/>
                <w:szCs w:val="18"/>
                <w:lang w:val="en-CA"/>
              </w:rPr>
              <w:t>.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2536388E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1</w:t>
            </w:r>
            <w:r w:rsidR="00DA0B4B">
              <w:rPr>
                <w:sz w:val="18"/>
                <w:szCs w:val="18"/>
                <w:lang w:val="en-CA"/>
              </w:rPr>
              <w:t>,</w:t>
            </w:r>
            <w:r w:rsidRPr="00D21754">
              <w:rPr>
                <w:sz w:val="18"/>
                <w:szCs w:val="18"/>
                <w:lang w:val="en-CA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2C245D1B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1</w:t>
            </w:r>
            <w:r w:rsidR="00DA0B4B">
              <w:rPr>
                <w:sz w:val="18"/>
                <w:szCs w:val="18"/>
                <w:lang w:val="en-CA"/>
              </w:rPr>
              <w:t>,</w:t>
            </w:r>
            <w:r w:rsidRPr="00D21754">
              <w:rPr>
                <w:sz w:val="18"/>
                <w:szCs w:val="18"/>
                <w:lang w:val="en-CA"/>
              </w:rPr>
              <w:t>09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0A148D29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  <w:r w:rsidR="00DA0B4B">
              <w:rPr>
                <w:sz w:val="18"/>
                <w:szCs w:val="18"/>
                <w:lang w:val="en-CA"/>
              </w:rPr>
              <w:t>,</w:t>
            </w:r>
            <w:r w:rsidRPr="00D21754">
              <w:rPr>
                <w:sz w:val="18"/>
                <w:szCs w:val="18"/>
                <w:lang w:val="en-CA"/>
              </w:rPr>
              <w:t>98</w:t>
            </w: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517801C9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  <w:r w:rsidR="00DA0B4B">
              <w:rPr>
                <w:sz w:val="18"/>
                <w:szCs w:val="18"/>
                <w:lang w:val="en-CA"/>
              </w:rPr>
              <w:t>,</w:t>
            </w:r>
            <w:r w:rsidRPr="00D21754">
              <w:rPr>
                <w:sz w:val="18"/>
                <w:szCs w:val="18"/>
                <w:lang w:val="en-CA"/>
              </w:rPr>
              <w:t>98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03E95616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  <w:r w:rsidR="00DA0B4B">
              <w:rPr>
                <w:sz w:val="18"/>
                <w:szCs w:val="18"/>
                <w:lang w:val="en-CA"/>
              </w:rPr>
              <w:t>,</w:t>
            </w:r>
            <w:r w:rsidRPr="00D21754">
              <w:rPr>
                <w:sz w:val="18"/>
                <w:szCs w:val="18"/>
                <w:lang w:val="en-CA"/>
              </w:rPr>
              <w:t>98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29984A35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  <w:r w:rsidR="00DA0B4B">
              <w:rPr>
                <w:sz w:val="18"/>
                <w:szCs w:val="18"/>
                <w:lang w:val="en-CA"/>
              </w:rPr>
              <w:t>,</w:t>
            </w:r>
            <w:r w:rsidRPr="00D21754">
              <w:rPr>
                <w:sz w:val="18"/>
                <w:szCs w:val="18"/>
                <w:lang w:val="en-CA"/>
              </w:rPr>
              <w:t>98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5263A048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  <w:r w:rsidR="00DA0B4B">
              <w:rPr>
                <w:sz w:val="18"/>
                <w:szCs w:val="18"/>
                <w:lang w:val="en-CA"/>
              </w:rPr>
              <w:t>,</w:t>
            </w:r>
            <w:r w:rsidRPr="00D21754">
              <w:rPr>
                <w:sz w:val="18"/>
                <w:szCs w:val="18"/>
                <w:lang w:val="en-CA"/>
              </w:rPr>
              <w:t>98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5308B981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  <w:r w:rsidR="00DA0B4B">
              <w:rPr>
                <w:sz w:val="18"/>
                <w:szCs w:val="18"/>
                <w:lang w:val="en-CA"/>
              </w:rPr>
              <w:t>,</w:t>
            </w:r>
            <w:r w:rsidRPr="00D21754">
              <w:rPr>
                <w:sz w:val="18"/>
                <w:szCs w:val="18"/>
                <w:lang w:val="en-CA"/>
              </w:rPr>
              <w:t>71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10C1716B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s.o</w:t>
            </w:r>
            <w:proofErr w:type="spellEnd"/>
            <w:r>
              <w:rPr>
                <w:sz w:val="18"/>
                <w:szCs w:val="18"/>
                <w:lang w:val="en-CA"/>
              </w:rPr>
              <w:t>.</w:t>
            </w:r>
          </w:p>
        </w:tc>
      </w:tr>
      <w:tr w:rsidR="004E1721" w:rsidRPr="00D21754" w14:paraId="1501D01B" w14:textId="77777777" w:rsidTr="004E1721">
        <w:trPr>
          <w:trHeight w:val="473"/>
        </w:trPr>
        <w:tc>
          <w:tcPr>
            <w:tcW w:w="3333" w:type="dxa"/>
            <w:gridSpan w:val="3"/>
            <w:shd w:val="clear" w:color="auto" w:fill="auto"/>
            <w:tcMar>
              <w:left w:w="72" w:type="dxa"/>
              <w:right w:w="72" w:type="dxa"/>
            </w:tcMar>
          </w:tcPr>
          <w:p w14:paraId="7FE96B31" w14:textId="77777777" w:rsidR="00F617B8" w:rsidRPr="000A7B9E" w:rsidRDefault="000A7B9E" w:rsidP="00332CF3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374577">
              <w:rPr>
                <w:sz w:val="18"/>
                <w:lang w:val="fr-CA"/>
              </w:rPr>
              <w:t>Consommation maximale admissible (tonnes</w:t>
            </w:r>
            <w:r>
              <w:rPr>
                <w:sz w:val="18"/>
                <w:lang w:val="fr-CA"/>
              </w:rPr>
              <w:t> </w:t>
            </w:r>
            <w:r w:rsidRPr="00374577">
              <w:rPr>
                <w:sz w:val="18"/>
                <w:lang w:val="fr-CA"/>
              </w:rPr>
              <w:t>PAO)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38C22339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s.o</w:t>
            </w:r>
            <w:proofErr w:type="spellEnd"/>
            <w:r>
              <w:rPr>
                <w:sz w:val="18"/>
                <w:szCs w:val="18"/>
                <w:lang w:val="en-CA"/>
              </w:rPr>
              <w:t>.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0ACE1541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1,09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1F122666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1,09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1657CAFC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0,98</w:t>
            </w: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4112D44D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0,98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0A677501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0,98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3E005179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0,98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2D426BF2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0,98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6833E659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0,71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2A18D075" w14:textId="77777777" w:rsidR="00F617B8" w:rsidRPr="00D21754" w:rsidRDefault="00F617B8" w:rsidP="00332CF3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s.o</w:t>
            </w:r>
            <w:proofErr w:type="spellEnd"/>
            <w:r>
              <w:rPr>
                <w:sz w:val="18"/>
                <w:szCs w:val="18"/>
                <w:lang w:val="en-CA"/>
              </w:rPr>
              <w:t>.</w:t>
            </w:r>
          </w:p>
        </w:tc>
      </w:tr>
      <w:tr w:rsidR="004E1721" w:rsidRPr="00D21754" w14:paraId="33D7D3DA" w14:textId="77777777" w:rsidTr="004E1721">
        <w:trPr>
          <w:trHeight w:val="263"/>
        </w:trPr>
        <w:tc>
          <w:tcPr>
            <w:tcW w:w="1206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019946BF" w14:textId="77777777" w:rsidR="00F617B8" w:rsidRPr="00D21754" w:rsidRDefault="000A7B9E" w:rsidP="00332CF3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</w:rPr>
              <w:t>Financement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convenu</w:t>
            </w:r>
            <w:proofErr w:type="spellEnd"/>
            <w:r>
              <w:rPr>
                <w:sz w:val="18"/>
              </w:rPr>
              <w:t xml:space="preserve"> ($US)</w:t>
            </w:r>
          </w:p>
        </w:tc>
        <w:tc>
          <w:tcPr>
            <w:tcW w:w="851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703BC3EF" w14:textId="77777777" w:rsidR="00F617B8" w:rsidRPr="00D21754" w:rsidRDefault="00B123CC" w:rsidP="00332CF3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PNUE</w:t>
            </w: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3FD88AA8" w14:textId="77777777" w:rsidR="00F617B8" w:rsidRPr="00D21754" w:rsidRDefault="00B123CC" w:rsidP="00332CF3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de </w:t>
            </w:r>
            <w:proofErr w:type="spellStart"/>
            <w:r>
              <w:rPr>
                <w:sz w:val="18"/>
                <w:szCs w:val="18"/>
                <w:lang w:val="en-CA"/>
              </w:rPr>
              <w:t>projet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714C2486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40</w:t>
            </w:r>
            <w:r w:rsidR="00DA0B4B"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11220C30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623A494E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711B1431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36E29A5B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29</w:t>
            </w:r>
            <w:r w:rsidR="00DA0B4B"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2E4866F5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2AA28CF0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3905950D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2633E09A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21</w:t>
            </w:r>
            <w:r w:rsidR="00DA0B4B"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2F3C355C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90</w:t>
            </w:r>
            <w:r w:rsidR="00B123CC"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</w:tr>
      <w:tr w:rsidR="004E1721" w:rsidRPr="00D21754" w14:paraId="604A1044" w14:textId="77777777" w:rsidTr="004E1721">
        <w:trPr>
          <w:trHeight w:val="274"/>
        </w:trPr>
        <w:tc>
          <w:tcPr>
            <w:tcW w:w="1206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79E72C55" w14:textId="77777777" w:rsidR="00F617B8" w:rsidRPr="00D21754" w:rsidRDefault="00F617B8" w:rsidP="00332CF3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349CA66D" w14:textId="77777777" w:rsidR="00F617B8" w:rsidRPr="00D21754" w:rsidRDefault="00F617B8" w:rsidP="00332CF3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78A96CA6" w14:textId="77777777" w:rsidR="00F617B8" w:rsidRPr="00D21754" w:rsidRDefault="00B123CC" w:rsidP="00332CF3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CA"/>
              </w:rPr>
              <w:t>d’appui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16BA2055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5</w:t>
            </w:r>
            <w:r w:rsidR="00DA0B4B"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200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7D771273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5C0BC11C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49FC2869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69A72ACB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3</w:t>
            </w:r>
            <w:r w:rsidR="00DA0B4B"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770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4D21A81A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1F3ADF0A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308B4432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69C40987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2</w:t>
            </w:r>
            <w:r w:rsidR="00DA0B4B"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730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20AE784E" w14:textId="77777777" w:rsidR="00F617B8" w:rsidRPr="00D21754" w:rsidRDefault="00F617B8" w:rsidP="00332CF3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11</w:t>
            </w:r>
            <w:r w:rsidR="00B123CC"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700</w:t>
            </w:r>
          </w:p>
        </w:tc>
      </w:tr>
      <w:tr w:rsidR="004E1721" w:rsidRPr="00D21754" w14:paraId="5D62AE81" w14:textId="77777777" w:rsidTr="004E1721">
        <w:trPr>
          <w:trHeight w:val="274"/>
        </w:trPr>
        <w:tc>
          <w:tcPr>
            <w:tcW w:w="1206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145EE8EE" w14:textId="77777777" w:rsidR="00B123CC" w:rsidRPr="00D21754" w:rsidRDefault="00B123CC" w:rsidP="00B123CC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181ABF57" w14:textId="77777777" w:rsidR="00B123CC" w:rsidRPr="00D21754" w:rsidRDefault="00B123CC" w:rsidP="00B123CC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ONUDI</w:t>
            </w: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552B2E04" w14:textId="77777777" w:rsidR="00B123CC" w:rsidRPr="00D21754" w:rsidRDefault="00B123CC" w:rsidP="00B123CC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de </w:t>
            </w:r>
            <w:proofErr w:type="spellStart"/>
            <w:r>
              <w:rPr>
                <w:sz w:val="18"/>
                <w:szCs w:val="18"/>
                <w:lang w:val="en-CA"/>
              </w:rPr>
              <w:t>projet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74913F3E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40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03342E08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03D689CE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58714D59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0DB131EF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80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61D54383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4D8BE071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0A2E1F74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267954CC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17B6DDAB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120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</w:tr>
      <w:tr w:rsidR="004E1721" w:rsidRPr="00D21754" w14:paraId="1954FEBA" w14:textId="77777777" w:rsidTr="004E1721">
        <w:trPr>
          <w:trHeight w:val="274"/>
        </w:trPr>
        <w:tc>
          <w:tcPr>
            <w:tcW w:w="1206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2DCD6C59" w14:textId="77777777" w:rsidR="00B123CC" w:rsidRPr="00D21754" w:rsidRDefault="00B123CC" w:rsidP="00B123CC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left w:w="72" w:type="dxa"/>
              <w:right w:w="72" w:type="dxa"/>
            </w:tcMar>
          </w:tcPr>
          <w:p w14:paraId="3CC251DF" w14:textId="77777777" w:rsidR="00B123CC" w:rsidRPr="00D21754" w:rsidRDefault="00B123CC" w:rsidP="00B123CC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05CBB30E" w14:textId="77777777" w:rsidR="00B123CC" w:rsidRPr="00D21754" w:rsidRDefault="00B123CC" w:rsidP="00B123CC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CA"/>
              </w:rPr>
              <w:t>d’appui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72A0C7CC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3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600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1D1DC14A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198D082E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527F8D73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02624C39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7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200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1012D936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3E23B06E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7A344533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424F9C2E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032764DC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10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800</w:t>
            </w:r>
          </w:p>
        </w:tc>
      </w:tr>
      <w:tr w:rsidR="004E1721" w:rsidRPr="00D21754" w14:paraId="38CED9C6" w14:textId="77777777" w:rsidTr="004E1721">
        <w:trPr>
          <w:trHeight w:val="263"/>
        </w:trPr>
        <w:tc>
          <w:tcPr>
            <w:tcW w:w="2057" w:type="dxa"/>
            <w:gridSpan w:val="2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6CBCDEE4" w14:textId="77777777" w:rsidR="00B123CC" w:rsidRPr="000A7B9E" w:rsidRDefault="000A7B9E" w:rsidP="00B123CC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9429FE">
              <w:rPr>
                <w:sz w:val="18"/>
                <w:lang w:val="fr-CA"/>
              </w:rPr>
              <w:t xml:space="preserve">Fonds approuvés par le Comité exécutif </w:t>
            </w:r>
            <w:r>
              <w:rPr>
                <w:sz w:val="18"/>
                <w:lang w:val="fr-CA"/>
              </w:rPr>
              <w:t>($US)</w:t>
            </w: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24BFBFF3" w14:textId="77777777" w:rsidR="00B123CC" w:rsidRPr="00D21754" w:rsidRDefault="00B123CC" w:rsidP="00B123CC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de </w:t>
            </w:r>
            <w:proofErr w:type="spellStart"/>
            <w:r>
              <w:rPr>
                <w:sz w:val="18"/>
                <w:szCs w:val="18"/>
                <w:lang w:val="en-CA"/>
              </w:rPr>
              <w:t>projet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6B338F23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80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340724F5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11218C92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4F1A6E0B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43FC6DE5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109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4610B21F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098E377E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2FF3834A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2C006F4C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27BA800A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189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</w:tr>
      <w:tr w:rsidR="004E1721" w:rsidRPr="00D21754" w14:paraId="223C9F50" w14:textId="77777777" w:rsidTr="004E1721">
        <w:trPr>
          <w:trHeight w:val="274"/>
        </w:trPr>
        <w:tc>
          <w:tcPr>
            <w:tcW w:w="2057" w:type="dxa"/>
            <w:gridSpan w:val="2"/>
            <w:vMerge/>
            <w:shd w:val="clear" w:color="auto" w:fill="auto"/>
            <w:tcMar>
              <w:left w:w="72" w:type="dxa"/>
              <w:right w:w="72" w:type="dxa"/>
            </w:tcMar>
          </w:tcPr>
          <w:p w14:paraId="7285481C" w14:textId="77777777" w:rsidR="00B123CC" w:rsidRPr="00D21754" w:rsidRDefault="00B123CC" w:rsidP="00B123CC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7E2C4970" w14:textId="77777777" w:rsidR="00B123CC" w:rsidRPr="00D21754" w:rsidRDefault="00B123CC" w:rsidP="00B123CC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CA"/>
              </w:rPr>
              <w:t>d’appui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040A43DA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8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800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18D9C6E8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75B07B69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0E7B4FC7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2BB036AC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10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970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222E32DD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6161FB9C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06FE79C6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6B925C32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68E7DE00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19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770</w:t>
            </w:r>
          </w:p>
        </w:tc>
      </w:tr>
      <w:tr w:rsidR="004E1721" w:rsidRPr="00D21754" w14:paraId="29E9F3FA" w14:textId="77777777" w:rsidTr="004E1721">
        <w:trPr>
          <w:trHeight w:val="263"/>
        </w:trPr>
        <w:tc>
          <w:tcPr>
            <w:tcW w:w="2057" w:type="dxa"/>
            <w:gridSpan w:val="2"/>
            <w:vMerge w:val="restart"/>
            <w:shd w:val="clear" w:color="auto" w:fill="auto"/>
            <w:tcMar>
              <w:left w:w="72" w:type="dxa"/>
              <w:right w:w="72" w:type="dxa"/>
            </w:tcMar>
          </w:tcPr>
          <w:p w14:paraId="0AB87677" w14:textId="77777777" w:rsidR="00B123CC" w:rsidRPr="000A7B9E" w:rsidRDefault="000A7B9E" w:rsidP="00B123CC">
            <w:pPr>
              <w:spacing w:after="60"/>
              <w:jc w:val="left"/>
              <w:rPr>
                <w:sz w:val="18"/>
                <w:szCs w:val="18"/>
                <w:lang w:val="fr-CA"/>
              </w:rPr>
            </w:pPr>
            <w:r w:rsidRPr="001D4ACB">
              <w:rPr>
                <w:sz w:val="18"/>
                <w:lang w:val="fr-CA"/>
              </w:rPr>
              <w:t>Fonds totaux demandés au</w:t>
            </w:r>
            <w:r>
              <w:rPr>
                <w:sz w:val="18"/>
                <w:lang w:val="fr-CA"/>
              </w:rPr>
              <w:t>x fins d’</w:t>
            </w:r>
            <w:r w:rsidRPr="001D4ACB">
              <w:rPr>
                <w:sz w:val="18"/>
                <w:lang w:val="fr-CA"/>
              </w:rPr>
              <w:t>approbation lors de la présente réunion ($US)</w:t>
            </w: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61A561C2" w14:textId="77777777" w:rsidR="00B123CC" w:rsidRPr="00D21754" w:rsidRDefault="00B123CC" w:rsidP="00B123CC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de </w:t>
            </w:r>
            <w:proofErr w:type="spellStart"/>
            <w:r>
              <w:rPr>
                <w:sz w:val="18"/>
                <w:szCs w:val="18"/>
                <w:lang w:val="en-CA"/>
              </w:rPr>
              <w:t>projet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20A447F7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59698534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4027F7C1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5858751D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5491B6BF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751C95B9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64A8E054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3DB2D5C0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10BEFB6C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21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09C01B74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21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000</w:t>
            </w:r>
          </w:p>
        </w:tc>
      </w:tr>
      <w:tr w:rsidR="004E1721" w:rsidRPr="00D21754" w14:paraId="4737B013" w14:textId="77777777" w:rsidTr="004E1721">
        <w:trPr>
          <w:trHeight w:val="415"/>
        </w:trPr>
        <w:tc>
          <w:tcPr>
            <w:tcW w:w="2057" w:type="dxa"/>
            <w:gridSpan w:val="2"/>
            <w:vMerge/>
            <w:shd w:val="clear" w:color="auto" w:fill="auto"/>
            <w:tcMar>
              <w:left w:w="72" w:type="dxa"/>
              <w:right w:w="72" w:type="dxa"/>
            </w:tcMar>
          </w:tcPr>
          <w:p w14:paraId="0F419890" w14:textId="77777777" w:rsidR="00B123CC" w:rsidRPr="00D21754" w:rsidRDefault="00B123CC" w:rsidP="00B123CC">
            <w:pPr>
              <w:spacing w:after="60"/>
              <w:jc w:val="center"/>
              <w:rPr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shd w:val="clear" w:color="auto" w:fill="auto"/>
            <w:tcMar>
              <w:left w:w="72" w:type="dxa"/>
              <w:right w:w="72" w:type="dxa"/>
            </w:tcMar>
          </w:tcPr>
          <w:p w14:paraId="62867E83" w14:textId="77777777" w:rsidR="00B123CC" w:rsidRPr="00D21754" w:rsidRDefault="00B123CC" w:rsidP="00B123CC">
            <w:pPr>
              <w:spacing w:after="60"/>
              <w:jc w:val="left"/>
              <w:rPr>
                <w:sz w:val="18"/>
                <w:szCs w:val="18"/>
                <w:lang w:val="en-CA"/>
              </w:rPr>
            </w:pPr>
            <w:proofErr w:type="spellStart"/>
            <w:r>
              <w:rPr>
                <w:sz w:val="18"/>
                <w:szCs w:val="18"/>
                <w:lang w:val="en-CA"/>
              </w:rPr>
              <w:t>Coûts</w:t>
            </w:r>
            <w:proofErr w:type="spellEnd"/>
            <w:r>
              <w:rPr>
                <w:sz w:val="18"/>
                <w:szCs w:val="18"/>
                <w:lang w:val="en-CA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CA"/>
              </w:rPr>
              <w:t>d’appui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5CB05C40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74CFFC55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6A103719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0B1E9B6B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851" w:type="dxa"/>
            <w:shd w:val="clear" w:color="auto" w:fill="auto"/>
            <w:tcMar>
              <w:left w:w="72" w:type="dxa"/>
              <w:right w:w="72" w:type="dxa"/>
            </w:tcMar>
          </w:tcPr>
          <w:p w14:paraId="303D097A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30A14A3D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36A9D37D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567" w:type="dxa"/>
            <w:shd w:val="clear" w:color="auto" w:fill="auto"/>
            <w:tcMar>
              <w:left w:w="72" w:type="dxa"/>
              <w:right w:w="72" w:type="dxa"/>
            </w:tcMar>
          </w:tcPr>
          <w:p w14:paraId="2C232745" w14:textId="77777777" w:rsidR="00B123CC" w:rsidRPr="00D21754" w:rsidRDefault="00B123CC" w:rsidP="00B123CC">
            <w:pPr>
              <w:spacing w:after="60"/>
              <w:jc w:val="right"/>
              <w:rPr>
                <w:sz w:val="18"/>
                <w:szCs w:val="18"/>
                <w:lang w:val="en-CA"/>
              </w:rPr>
            </w:pPr>
          </w:p>
        </w:tc>
        <w:tc>
          <w:tcPr>
            <w:tcW w:w="708" w:type="dxa"/>
            <w:shd w:val="clear" w:color="auto" w:fill="auto"/>
            <w:tcMar>
              <w:left w:w="72" w:type="dxa"/>
              <w:right w:w="72" w:type="dxa"/>
            </w:tcMar>
          </w:tcPr>
          <w:p w14:paraId="5BA65922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2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730</w:t>
            </w:r>
          </w:p>
        </w:tc>
        <w:tc>
          <w:tcPr>
            <w:tcW w:w="709" w:type="dxa"/>
            <w:shd w:val="clear" w:color="auto" w:fill="auto"/>
            <w:tcMar>
              <w:left w:w="72" w:type="dxa"/>
              <w:right w:w="72" w:type="dxa"/>
            </w:tcMar>
          </w:tcPr>
          <w:p w14:paraId="17B649BE" w14:textId="77777777" w:rsidR="00B123CC" w:rsidRPr="00D21754" w:rsidRDefault="00B123CC" w:rsidP="00B123CC">
            <w:pPr>
              <w:jc w:val="right"/>
              <w:rPr>
                <w:sz w:val="18"/>
                <w:szCs w:val="18"/>
                <w:lang w:val="en-CA"/>
              </w:rPr>
            </w:pPr>
            <w:r w:rsidRPr="00D21754">
              <w:rPr>
                <w:sz w:val="18"/>
                <w:szCs w:val="18"/>
                <w:lang w:val="en-CA"/>
              </w:rPr>
              <w:t>2</w:t>
            </w:r>
            <w:r>
              <w:rPr>
                <w:sz w:val="18"/>
                <w:szCs w:val="18"/>
                <w:lang w:val="en-CA"/>
              </w:rPr>
              <w:t> </w:t>
            </w:r>
            <w:r w:rsidRPr="00D21754">
              <w:rPr>
                <w:sz w:val="18"/>
                <w:szCs w:val="18"/>
                <w:lang w:val="en-CA"/>
              </w:rPr>
              <w:t>730</w:t>
            </w:r>
          </w:p>
        </w:tc>
      </w:tr>
    </w:tbl>
    <w:p w14:paraId="3E6AAFA1" w14:textId="77777777" w:rsidR="00F617B8" w:rsidRPr="00D21754" w:rsidRDefault="00F617B8" w:rsidP="00F617B8">
      <w:pPr>
        <w:spacing w:after="60"/>
        <w:jc w:val="center"/>
        <w:rPr>
          <w:lang w:val="en-CA"/>
        </w:rPr>
      </w:pPr>
    </w:p>
    <w:tbl>
      <w:tblPr>
        <w:tblStyle w:val="TableGrid"/>
        <w:tblW w:w="988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965"/>
        <w:gridCol w:w="6924"/>
      </w:tblGrid>
      <w:tr w:rsidR="00F617B8" w:rsidRPr="00D21754" w14:paraId="1F46BC30" w14:textId="77777777" w:rsidTr="000A7B9E">
        <w:trPr>
          <w:trHeight w:val="269"/>
        </w:trPr>
        <w:tc>
          <w:tcPr>
            <w:tcW w:w="2965" w:type="dxa"/>
            <w:shd w:val="clear" w:color="auto" w:fill="auto"/>
          </w:tcPr>
          <w:p w14:paraId="1DE08E74" w14:textId="77777777" w:rsidR="00F617B8" w:rsidRPr="00382447" w:rsidRDefault="00F617B8" w:rsidP="00332CF3">
            <w:pPr>
              <w:spacing w:after="60"/>
              <w:jc w:val="left"/>
              <w:rPr>
                <w:b/>
                <w:sz w:val="18"/>
                <w:lang w:val="fr-CA"/>
              </w:rPr>
            </w:pPr>
            <w:r w:rsidRPr="00382447">
              <w:rPr>
                <w:b/>
                <w:sz w:val="18"/>
                <w:lang w:val="fr-CA"/>
              </w:rPr>
              <w:t>Recommandation du Secrétariat</w:t>
            </w:r>
            <w:r>
              <w:rPr>
                <w:b/>
                <w:sz w:val="18"/>
                <w:lang w:val="fr-CA"/>
              </w:rPr>
              <w:t> </w:t>
            </w:r>
            <w:r w:rsidRPr="00382447">
              <w:rPr>
                <w:b/>
                <w:sz w:val="18"/>
                <w:lang w:val="fr-CA"/>
              </w:rPr>
              <w:t>:</w:t>
            </w:r>
          </w:p>
        </w:tc>
        <w:tc>
          <w:tcPr>
            <w:tcW w:w="6924" w:type="dxa"/>
            <w:shd w:val="clear" w:color="auto" w:fill="auto"/>
          </w:tcPr>
          <w:p w14:paraId="4AC5BF3F" w14:textId="77777777" w:rsidR="00F617B8" w:rsidRPr="00D21754" w:rsidRDefault="00F617B8" w:rsidP="00332CF3">
            <w:pPr>
              <w:spacing w:after="60"/>
              <w:jc w:val="center"/>
              <w:rPr>
                <w:sz w:val="18"/>
                <w:lang w:val="en-CA"/>
              </w:rPr>
            </w:pPr>
            <w:r>
              <w:rPr>
                <w:sz w:val="18"/>
                <w:lang w:val="en-CA"/>
              </w:rPr>
              <w:t xml:space="preserve">Approbation </w:t>
            </w:r>
            <w:proofErr w:type="spellStart"/>
            <w:r>
              <w:rPr>
                <w:sz w:val="18"/>
                <w:lang w:val="en-CA"/>
              </w:rPr>
              <w:t>générale</w:t>
            </w:r>
            <w:proofErr w:type="spellEnd"/>
          </w:p>
        </w:tc>
      </w:tr>
    </w:tbl>
    <w:p w14:paraId="77AE5147" w14:textId="77777777" w:rsidR="00F617B8" w:rsidRPr="00D21754" w:rsidRDefault="00F617B8" w:rsidP="00F617B8">
      <w:pPr>
        <w:rPr>
          <w:lang w:val="en-CA"/>
        </w:rPr>
      </w:pPr>
      <w:r w:rsidRPr="00D21754">
        <w:rPr>
          <w:lang w:val="en-CA"/>
        </w:rPr>
        <w:br w:type="page"/>
      </w:r>
    </w:p>
    <w:p w14:paraId="75711ACF" w14:textId="77777777" w:rsidR="00F617B8" w:rsidRPr="00382447" w:rsidRDefault="00F617B8" w:rsidP="00F617B8">
      <w:pPr>
        <w:jc w:val="center"/>
        <w:rPr>
          <w:b/>
          <w:lang w:val="fr-CA"/>
        </w:rPr>
      </w:pPr>
      <w:r w:rsidRPr="00382447">
        <w:rPr>
          <w:b/>
          <w:lang w:val="fr-CA"/>
        </w:rPr>
        <w:lastRenderedPageBreak/>
        <w:t>DESCRIPTION DU PROJET</w:t>
      </w:r>
    </w:p>
    <w:p w14:paraId="0F1E6785" w14:textId="77777777" w:rsidR="00F617B8" w:rsidRPr="00382447" w:rsidRDefault="00F617B8" w:rsidP="00F617B8">
      <w:pPr>
        <w:rPr>
          <w:lang w:val="fr-CA"/>
        </w:rPr>
      </w:pPr>
    </w:p>
    <w:p w14:paraId="1C761796" w14:textId="77777777" w:rsidR="00F617B8" w:rsidRPr="00BD608D" w:rsidRDefault="00F617B8" w:rsidP="00F617B8">
      <w:pPr>
        <w:pStyle w:val="Heading1"/>
        <w:rPr>
          <w:lang w:val="fr-CA"/>
        </w:rPr>
      </w:pPr>
      <w:r w:rsidRPr="00382447">
        <w:rPr>
          <w:lang w:val="fr-CA"/>
        </w:rPr>
        <w:t xml:space="preserve">Au nom du gouvernement de l’Érythrée, le PNUE, en sa qualité d’agence d’exécution principale, a soumis une demande concernant le financement de la troisième et dernière tranche </w:t>
      </w:r>
      <w:r>
        <w:rPr>
          <w:lang w:val="fr-CA"/>
        </w:rPr>
        <w:t xml:space="preserve">de la phase I </w:t>
      </w:r>
      <w:r w:rsidRPr="00382447">
        <w:rPr>
          <w:lang w:val="fr-CA"/>
        </w:rPr>
        <w:t>du plan de gestion de l’élimination des H</w:t>
      </w:r>
      <w:r>
        <w:rPr>
          <w:lang w:val="fr-CA"/>
        </w:rPr>
        <w:t>C</w:t>
      </w:r>
      <w:r w:rsidRPr="00382447">
        <w:rPr>
          <w:lang w:val="fr-CA"/>
        </w:rPr>
        <w:t xml:space="preserve">FC </w:t>
      </w:r>
      <w:r>
        <w:rPr>
          <w:lang w:val="fr-CA"/>
        </w:rPr>
        <w:t>(PGEH), pour un montant de 2</w:t>
      </w:r>
      <w:r w:rsidR="000B3739">
        <w:rPr>
          <w:lang w:val="fr-CA"/>
        </w:rPr>
        <w:t>1</w:t>
      </w:r>
      <w:r>
        <w:rPr>
          <w:lang w:val="fr-CA"/>
        </w:rPr>
        <w:t> 000 $US, plus les coûts d’appui d’agence de 2</w:t>
      </w:r>
      <w:r w:rsidR="000B3739">
        <w:rPr>
          <w:lang w:val="fr-CA"/>
        </w:rPr>
        <w:t> </w:t>
      </w:r>
      <w:r>
        <w:rPr>
          <w:lang w:val="fr-CA"/>
        </w:rPr>
        <w:t>7</w:t>
      </w:r>
      <w:r w:rsidR="000B3739">
        <w:rPr>
          <w:lang w:val="fr-CA"/>
        </w:rPr>
        <w:t>3</w:t>
      </w:r>
      <w:r>
        <w:rPr>
          <w:lang w:val="fr-CA"/>
        </w:rPr>
        <w:t>0 $US pour le PNUE seulement.</w:t>
      </w:r>
      <w:r w:rsidRPr="00D21754">
        <w:rPr>
          <w:rStyle w:val="FootnoteReference"/>
          <w:lang w:val="en-CA"/>
        </w:rPr>
        <w:footnoteReference w:id="1"/>
      </w:r>
      <w:r w:rsidRPr="000B3739">
        <w:rPr>
          <w:lang w:val="fr-CA"/>
        </w:rPr>
        <w:t xml:space="preserve"> </w:t>
      </w:r>
      <w:r w:rsidRPr="00382447">
        <w:rPr>
          <w:lang w:val="fr-CA"/>
        </w:rPr>
        <w:t xml:space="preserve">Cette présentation comprend un rapport périodique sur la mise en œuvre de la deuxième tranche, le rapport de vérification </w:t>
      </w:r>
      <w:r>
        <w:rPr>
          <w:lang w:val="fr-CA"/>
        </w:rPr>
        <w:t>de la consommation de H</w:t>
      </w:r>
      <w:r w:rsidR="000B3739">
        <w:rPr>
          <w:lang w:val="fr-CA"/>
        </w:rPr>
        <w:t>C</w:t>
      </w:r>
      <w:r>
        <w:rPr>
          <w:lang w:val="fr-CA"/>
        </w:rPr>
        <w:t>FC pour</w:t>
      </w:r>
      <w:r w:rsidR="000B3739">
        <w:rPr>
          <w:lang w:val="fr-CA"/>
        </w:rPr>
        <w:t> </w:t>
      </w:r>
      <w:r>
        <w:rPr>
          <w:lang w:val="fr-CA"/>
        </w:rPr>
        <w:t>2016-2019 et le plan de mise en œuvre de la tranche pour</w:t>
      </w:r>
      <w:r w:rsidR="000B3739">
        <w:rPr>
          <w:lang w:val="fr-CA"/>
        </w:rPr>
        <w:t> </w:t>
      </w:r>
      <w:r>
        <w:rPr>
          <w:lang w:val="fr-CA"/>
        </w:rPr>
        <w:t xml:space="preserve">2020-2021. </w:t>
      </w:r>
    </w:p>
    <w:p w14:paraId="797386CB" w14:textId="77777777" w:rsidR="00F617B8" w:rsidRPr="00382447" w:rsidRDefault="00F617B8" w:rsidP="00F617B8">
      <w:pPr>
        <w:rPr>
          <w:u w:val="single"/>
          <w:lang w:val="fr-CA"/>
        </w:rPr>
      </w:pPr>
      <w:r w:rsidRPr="00382447">
        <w:rPr>
          <w:u w:val="single"/>
          <w:lang w:val="fr-CA"/>
        </w:rPr>
        <w:t>Rapport sur la consommation de H</w:t>
      </w:r>
      <w:r w:rsidR="000B3739">
        <w:rPr>
          <w:u w:val="single"/>
          <w:lang w:val="fr-CA"/>
        </w:rPr>
        <w:t>C</w:t>
      </w:r>
      <w:r w:rsidRPr="00382447">
        <w:rPr>
          <w:u w:val="single"/>
          <w:lang w:val="fr-CA"/>
        </w:rPr>
        <w:t>FC</w:t>
      </w:r>
    </w:p>
    <w:p w14:paraId="60070784" w14:textId="77777777" w:rsidR="00F617B8" w:rsidRPr="00382447" w:rsidRDefault="00F617B8" w:rsidP="00F617B8">
      <w:pPr>
        <w:rPr>
          <w:lang w:val="fr-CA"/>
        </w:rPr>
      </w:pPr>
    </w:p>
    <w:p w14:paraId="08B830D8" w14:textId="77777777" w:rsidR="00F617B8" w:rsidRPr="00BD608D" w:rsidRDefault="00F617B8" w:rsidP="00F617B8">
      <w:pPr>
        <w:pStyle w:val="Heading1"/>
        <w:rPr>
          <w:lang w:val="fr-CA"/>
        </w:rPr>
      </w:pPr>
      <w:r w:rsidRPr="00382447">
        <w:rPr>
          <w:lang w:val="fr-CA"/>
        </w:rPr>
        <w:t>Le gouvernement de l’Érythrée a déclaré une consommation de</w:t>
      </w:r>
      <w:r w:rsidR="000B3739">
        <w:rPr>
          <w:lang w:val="fr-CA"/>
        </w:rPr>
        <w:t> </w:t>
      </w:r>
      <w:r w:rsidRPr="00382447">
        <w:rPr>
          <w:lang w:val="fr-CA"/>
        </w:rPr>
        <w:t>0,76</w:t>
      </w:r>
      <w:r>
        <w:rPr>
          <w:lang w:val="fr-CA"/>
        </w:rPr>
        <w:t> tonne </w:t>
      </w:r>
      <w:r w:rsidRPr="00382447">
        <w:rPr>
          <w:lang w:val="fr-CA"/>
        </w:rPr>
        <w:t>PAO de HCFC en</w:t>
      </w:r>
      <w:r w:rsidR="000B3739">
        <w:rPr>
          <w:lang w:val="fr-CA"/>
        </w:rPr>
        <w:t> </w:t>
      </w:r>
      <w:r w:rsidRPr="00382447">
        <w:rPr>
          <w:lang w:val="fr-CA"/>
        </w:rPr>
        <w:t>2019, qui est 30,3</w:t>
      </w:r>
      <w:r w:rsidR="000B3739">
        <w:rPr>
          <w:lang w:val="fr-CA"/>
        </w:rPr>
        <w:t xml:space="preserve"> pour cent </w:t>
      </w:r>
      <w:r>
        <w:rPr>
          <w:lang w:val="fr-CA"/>
        </w:rPr>
        <w:t>inférieur</w:t>
      </w:r>
      <w:r w:rsidR="000B3739">
        <w:rPr>
          <w:lang w:val="fr-CA"/>
        </w:rPr>
        <w:t>e</w:t>
      </w:r>
      <w:r>
        <w:rPr>
          <w:lang w:val="fr-CA"/>
        </w:rPr>
        <w:t xml:space="preserve"> à la valeur de référence. </w:t>
      </w:r>
      <w:r w:rsidRPr="00382447">
        <w:rPr>
          <w:lang w:val="fr-CA"/>
        </w:rPr>
        <w:t>La consommation de H</w:t>
      </w:r>
      <w:r w:rsidR="000B3739">
        <w:rPr>
          <w:lang w:val="fr-CA"/>
        </w:rPr>
        <w:t>C</w:t>
      </w:r>
      <w:r w:rsidRPr="00382447">
        <w:rPr>
          <w:lang w:val="fr-CA"/>
        </w:rPr>
        <w:t>FC pour la période</w:t>
      </w:r>
      <w:r>
        <w:rPr>
          <w:lang w:val="fr-CA"/>
        </w:rPr>
        <w:t> </w:t>
      </w:r>
      <w:r w:rsidRPr="00382447">
        <w:rPr>
          <w:lang w:val="fr-CA"/>
        </w:rPr>
        <w:t xml:space="preserve">2015-2019 </w:t>
      </w:r>
      <w:r>
        <w:rPr>
          <w:lang w:val="fr-CA"/>
        </w:rPr>
        <w:t>est présentée</w:t>
      </w:r>
      <w:r w:rsidRPr="00382447">
        <w:rPr>
          <w:lang w:val="fr-CA"/>
        </w:rPr>
        <w:t xml:space="preserve"> ci-après au tableau</w:t>
      </w:r>
      <w:r w:rsidR="000B3739">
        <w:rPr>
          <w:lang w:val="fr-CA"/>
        </w:rPr>
        <w:t> </w:t>
      </w:r>
      <w:r w:rsidRPr="00382447">
        <w:rPr>
          <w:lang w:val="fr-CA"/>
        </w:rPr>
        <w:t xml:space="preserve">1. </w:t>
      </w:r>
    </w:p>
    <w:p w14:paraId="1D367270" w14:textId="77777777" w:rsidR="00F617B8" w:rsidRPr="00382447" w:rsidRDefault="00F617B8" w:rsidP="00F617B8">
      <w:pPr>
        <w:rPr>
          <w:b/>
          <w:lang w:val="fr-CA"/>
        </w:rPr>
      </w:pPr>
      <w:r w:rsidRPr="00F617B8">
        <w:rPr>
          <w:b/>
          <w:lang w:val="fr-CA"/>
        </w:rPr>
        <w:t>Table</w:t>
      </w:r>
      <w:r w:rsidR="000B3739">
        <w:rPr>
          <w:b/>
          <w:lang w:val="fr-CA"/>
        </w:rPr>
        <w:t>au </w:t>
      </w:r>
      <w:r w:rsidRPr="00F617B8">
        <w:rPr>
          <w:b/>
          <w:lang w:val="fr-CA"/>
        </w:rPr>
        <w:t xml:space="preserve">1. </w:t>
      </w:r>
      <w:r w:rsidRPr="00382447">
        <w:rPr>
          <w:b/>
          <w:lang w:val="fr-CA"/>
        </w:rPr>
        <w:t>Consommation de H</w:t>
      </w:r>
      <w:r w:rsidR="000B3739">
        <w:rPr>
          <w:b/>
          <w:lang w:val="fr-CA"/>
        </w:rPr>
        <w:t>C</w:t>
      </w:r>
      <w:r w:rsidRPr="00382447">
        <w:rPr>
          <w:b/>
          <w:lang w:val="fr-CA"/>
        </w:rPr>
        <w:t>FC en Érythrée (</w:t>
      </w:r>
      <w:r>
        <w:rPr>
          <w:b/>
          <w:lang w:val="fr-CA"/>
        </w:rPr>
        <w:t>données de l’article 7 2015-2019)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1"/>
        <w:gridCol w:w="1038"/>
        <w:gridCol w:w="1038"/>
        <w:gridCol w:w="1038"/>
        <w:gridCol w:w="1038"/>
        <w:gridCol w:w="1039"/>
        <w:gridCol w:w="1989"/>
      </w:tblGrid>
      <w:tr w:rsidR="00F617B8" w:rsidRPr="00D21754" w14:paraId="0141475D" w14:textId="77777777" w:rsidTr="00332CF3">
        <w:trPr>
          <w:tblHeader/>
        </w:trPr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CD0ED5B" w14:textId="77777777" w:rsidR="00F617B8" w:rsidRPr="00D21754" w:rsidRDefault="00F617B8" w:rsidP="00332CF3">
            <w:pPr>
              <w:widowControl w:val="0"/>
              <w:jc w:val="left"/>
              <w:rPr>
                <w:b/>
                <w:bCs/>
                <w:sz w:val="21"/>
                <w:szCs w:val="21"/>
                <w:lang w:val="en-CA"/>
              </w:rPr>
            </w:pPr>
            <w:r w:rsidRPr="00D21754">
              <w:rPr>
                <w:b/>
                <w:bCs/>
                <w:sz w:val="21"/>
                <w:szCs w:val="21"/>
                <w:lang w:val="en-CA"/>
              </w:rPr>
              <w:t>HCFC-22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9E85" w14:textId="77777777" w:rsidR="00F617B8" w:rsidRPr="00D21754" w:rsidRDefault="00F617B8" w:rsidP="00332CF3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 w:rsidRPr="00D21754">
              <w:rPr>
                <w:b/>
                <w:bCs/>
                <w:sz w:val="21"/>
                <w:szCs w:val="21"/>
                <w:lang w:val="en-CA"/>
              </w:rPr>
              <w:t>2015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FB5B" w14:textId="77777777" w:rsidR="00F617B8" w:rsidRPr="00D21754" w:rsidRDefault="00F617B8" w:rsidP="00332CF3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 w:rsidRPr="00D21754">
              <w:rPr>
                <w:b/>
                <w:bCs/>
                <w:sz w:val="21"/>
                <w:szCs w:val="21"/>
                <w:lang w:val="en-CA"/>
              </w:rPr>
              <w:t>2016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E9DE2" w14:textId="77777777" w:rsidR="00F617B8" w:rsidRPr="00D21754" w:rsidRDefault="00F617B8" w:rsidP="00332CF3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 w:rsidRPr="00D21754">
              <w:rPr>
                <w:b/>
                <w:bCs/>
                <w:sz w:val="21"/>
                <w:szCs w:val="21"/>
                <w:lang w:val="en-CA"/>
              </w:rPr>
              <w:t>2017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E06A" w14:textId="77777777" w:rsidR="00F617B8" w:rsidRPr="00D21754" w:rsidRDefault="00F617B8" w:rsidP="00332CF3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 w:rsidRPr="00D21754">
              <w:rPr>
                <w:b/>
                <w:bCs/>
                <w:sz w:val="21"/>
                <w:szCs w:val="21"/>
                <w:lang w:val="en-CA"/>
              </w:rPr>
              <w:t>2018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F8FC" w14:textId="77777777" w:rsidR="00F617B8" w:rsidRPr="00D21754" w:rsidRDefault="00F617B8" w:rsidP="00332CF3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 w:rsidRPr="00D21754">
              <w:rPr>
                <w:b/>
                <w:bCs/>
                <w:sz w:val="21"/>
                <w:szCs w:val="21"/>
                <w:lang w:val="en-CA"/>
              </w:rPr>
              <w:t>2019*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910C" w14:textId="77777777" w:rsidR="00F617B8" w:rsidRPr="00D21754" w:rsidRDefault="00F617B8" w:rsidP="00332CF3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proofErr w:type="spellStart"/>
            <w:r>
              <w:rPr>
                <w:b/>
                <w:bCs/>
                <w:sz w:val="21"/>
                <w:szCs w:val="21"/>
                <w:lang w:val="en-CA"/>
              </w:rPr>
              <w:t>Valeur</w:t>
            </w:r>
            <w:proofErr w:type="spellEnd"/>
            <w:r>
              <w:rPr>
                <w:b/>
                <w:bCs/>
                <w:sz w:val="21"/>
                <w:szCs w:val="21"/>
                <w:lang w:val="en-CA"/>
              </w:rPr>
              <w:t xml:space="preserve"> de </w:t>
            </w:r>
            <w:proofErr w:type="spellStart"/>
            <w:r>
              <w:rPr>
                <w:b/>
                <w:bCs/>
                <w:sz w:val="21"/>
                <w:szCs w:val="21"/>
                <w:lang w:val="en-CA"/>
              </w:rPr>
              <w:t>référence</w:t>
            </w:r>
            <w:proofErr w:type="spellEnd"/>
          </w:p>
        </w:tc>
      </w:tr>
      <w:tr w:rsidR="00F617B8" w:rsidRPr="00D21754" w14:paraId="2BD64821" w14:textId="77777777" w:rsidTr="00332CF3"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05B71A2" w14:textId="77777777" w:rsidR="00F617B8" w:rsidRPr="00D21754" w:rsidRDefault="00F617B8" w:rsidP="00332CF3">
            <w:pPr>
              <w:widowControl w:val="0"/>
              <w:jc w:val="left"/>
              <w:rPr>
                <w:bCs/>
                <w:sz w:val="21"/>
                <w:szCs w:val="21"/>
                <w:lang w:val="en-CA"/>
              </w:rPr>
            </w:pPr>
            <w:r>
              <w:rPr>
                <w:bCs/>
                <w:sz w:val="21"/>
                <w:szCs w:val="21"/>
                <w:lang w:val="en-CA"/>
              </w:rPr>
              <w:t xml:space="preserve">Tonnes </w:t>
            </w:r>
            <w:proofErr w:type="spellStart"/>
            <w:r>
              <w:rPr>
                <w:bCs/>
                <w:sz w:val="21"/>
                <w:szCs w:val="21"/>
                <w:lang w:val="en-CA"/>
              </w:rPr>
              <w:t>métriques</w:t>
            </w:r>
            <w:proofErr w:type="spellEnd"/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0F232C32" w14:textId="77777777" w:rsidR="00F617B8" w:rsidRPr="00D21754" w:rsidRDefault="00F617B8" w:rsidP="00332CF3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17,57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3633F06" w14:textId="77777777" w:rsidR="00F617B8" w:rsidRPr="00D21754" w:rsidRDefault="00F617B8" w:rsidP="00332CF3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17,00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2175A040" w14:textId="77777777" w:rsidR="00F617B8" w:rsidRPr="00D21754" w:rsidRDefault="00F617B8" w:rsidP="00332CF3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16,30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38916D46" w14:textId="77777777" w:rsidR="00F617B8" w:rsidRPr="00D21754" w:rsidRDefault="00F617B8" w:rsidP="00332CF3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14,80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3E19EED8" w14:textId="77777777" w:rsidR="00F617B8" w:rsidRPr="00D21754" w:rsidRDefault="00F617B8" w:rsidP="00332CF3">
            <w:pPr>
              <w:widowControl w:val="0"/>
              <w:jc w:val="right"/>
              <w:rPr>
                <w:rFonts w:eastAsiaTheme="minorHAnsi"/>
                <w:sz w:val="21"/>
                <w:szCs w:val="21"/>
                <w:lang w:val="en-CA"/>
              </w:rPr>
            </w:pPr>
            <w:r>
              <w:rPr>
                <w:rFonts w:eastAsiaTheme="minorHAnsi"/>
                <w:sz w:val="21"/>
                <w:szCs w:val="21"/>
                <w:lang w:val="en-CA"/>
              </w:rPr>
              <w:t>13,80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  <w:vAlign w:val="center"/>
          </w:tcPr>
          <w:p w14:paraId="03ECBB33" w14:textId="77777777" w:rsidR="00F617B8" w:rsidRPr="00D21754" w:rsidRDefault="00F617B8" w:rsidP="00332CF3">
            <w:pPr>
              <w:widowControl w:val="0"/>
              <w:jc w:val="right"/>
              <w:rPr>
                <w:bCs/>
                <w:sz w:val="21"/>
                <w:szCs w:val="21"/>
                <w:lang w:val="en-CA"/>
              </w:rPr>
            </w:pPr>
            <w:r>
              <w:rPr>
                <w:bCs/>
                <w:sz w:val="21"/>
                <w:szCs w:val="21"/>
                <w:lang w:val="en-CA"/>
              </w:rPr>
              <w:t>19,7</w:t>
            </w:r>
          </w:p>
        </w:tc>
      </w:tr>
      <w:tr w:rsidR="00F617B8" w:rsidRPr="00D21754" w14:paraId="75C724E9" w14:textId="77777777" w:rsidTr="00332CF3">
        <w:tc>
          <w:tcPr>
            <w:tcW w:w="1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699E118" w14:textId="77777777" w:rsidR="00F617B8" w:rsidRPr="00D21754" w:rsidRDefault="00F617B8" w:rsidP="00332CF3">
            <w:pPr>
              <w:widowControl w:val="0"/>
              <w:jc w:val="left"/>
              <w:rPr>
                <w:sz w:val="21"/>
                <w:szCs w:val="21"/>
                <w:lang w:val="en-CA"/>
              </w:rPr>
            </w:pPr>
            <w:r>
              <w:rPr>
                <w:bCs/>
                <w:sz w:val="21"/>
                <w:szCs w:val="21"/>
                <w:lang w:val="en-CA"/>
              </w:rPr>
              <w:t>Tonnes</w:t>
            </w:r>
            <w:r w:rsidR="000B3739">
              <w:rPr>
                <w:bCs/>
                <w:sz w:val="21"/>
                <w:szCs w:val="21"/>
                <w:lang w:val="en-CA"/>
              </w:rPr>
              <w:t> </w:t>
            </w:r>
            <w:r>
              <w:rPr>
                <w:bCs/>
                <w:sz w:val="21"/>
                <w:szCs w:val="21"/>
                <w:lang w:val="en-CA"/>
              </w:rPr>
              <w:t xml:space="preserve">PAO 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685D3E04" w14:textId="77777777" w:rsidR="00F617B8" w:rsidRPr="00D21754" w:rsidRDefault="00F617B8" w:rsidP="00332CF3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0,97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5C2119A9" w14:textId="77777777" w:rsidR="00F617B8" w:rsidRPr="00D21754" w:rsidRDefault="00F617B8" w:rsidP="00332CF3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0,94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7CE24C0C" w14:textId="77777777" w:rsidR="00F617B8" w:rsidRPr="00D21754" w:rsidRDefault="00F617B8" w:rsidP="00332CF3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0,90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108C5888" w14:textId="77777777" w:rsidR="00F617B8" w:rsidRPr="00D21754" w:rsidRDefault="00F617B8" w:rsidP="00332CF3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0,81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</w:tcPr>
          <w:p w14:paraId="732D09BB" w14:textId="77777777" w:rsidR="00F617B8" w:rsidRPr="00D21754" w:rsidRDefault="00F617B8" w:rsidP="00332CF3">
            <w:pPr>
              <w:jc w:val="right"/>
              <w:rPr>
                <w:rFonts w:eastAsiaTheme="minorHAnsi"/>
                <w:sz w:val="21"/>
                <w:szCs w:val="21"/>
                <w:lang w:val="en-CA"/>
              </w:rPr>
            </w:pPr>
            <w:r>
              <w:rPr>
                <w:rFonts w:eastAsiaTheme="minorHAnsi"/>
                <w:sz w:val="21"/>
                <w:szCs w:val="21"/>
                <w:lang w:val="en-CA"/>
              </w:rPr>
              <w:t>0,76</w:t>
            </w:r>
          </w:p>
        </w:tc>
        <w:tc>
          <w:tcPr>
            <w:tcW w:w="6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15" w:type="dxa"/>
            </w:tcMar>
          </w:tcPr>
          <w:p w14:paraId="21DB5135" w14:textId="77777777" w:rsidR="00F617B8" w:rsidRPr="00D21754" w:rsidRDefault="00F617B8" w:rsidP="00332CF3">
            <w:pPr>
              <w:jc w:val="right"/>
              <w:rPr>
                <w:rFonts w:eastAsiaTheme="minorHAnsi"/>
                <w:sz w:val="21"/>
                <w:szCs w:val="21"/>
                <w:lang w:val="en-CA"/>
              </w:rPr>
            </w:pPr>
            <w:r>
              <w:rPr>
                <w:rFonts w:eastAsiaTheme="minorHAnsi"/>
                <w:sz w:val="21"/>
                <w:szCs w:val="21"/>
                <w:lang w:val="en-CA"/>
              </w:rPr>
              <w:t>1,09</w:t>
            </w:r>
          </w:p>
        </w:tc>
      </w:tr>
    </w:tbl>
    <w:p w14:paraId="73DFE37F" w14:textId="77777777" w:rsidR="00F617B8" w:rsidRPr="000B3739" w:rsidRDefault="00F617B8" w:rsidP="00F617B8">
      <w:pPr>
        <w:rPr>
          <w:sz w:val="20"/>
          <w:szCs w:val="20"/>
          <w:lang w:val="fr-CA"/>
        </w:rPr>
      </w:pPr>
      <w:r w:rsidRPr="00446DCC">
        <w:rPr>
          <w:sz w:val="20"/>
          <w:szCs w:val="20"/>
          <w:lang w:val="fr-CA"/>
        </w:rPr>
        <w:t>*Données provenant du rapport de vérification de la consommation de H</w:t>
      </w:r>
      <w:r w:rsidR="000B3739">
        <w:rPr>
          <w:sz w:val="20"/>
          <w:szCs w:val="20"/>
          <w:lang w:val="fr-CA"/>
        </w:rPr>
        <w:t>C</w:t>
      </w:r>
      <w:r w:rsidRPr="00446DCC">
        <w:rPr>
          <w:sz w:val="20"/>
          <w:szCs w:val="20"/>
          <w:lang w:val="fr-CA"/>
        </w:rPr>
        <w:t>FC.</w:t>
      </w:r>
      <w:r w:rsidRPr="000B3739">
        <w:rPr>
          <w:sz w:val="20"/>
          <w:szCs w:val="20"/>
          <w:lang w:val="fr-CA"/>
        </w:rPr>
        <w:t xml:space="preserve"> </w:t>
      </w:r>
    </w:p>
    <w:p w14:paraId="6F276BDB" w14:textId="77777777" w:rsidR="00F617B8" w:rsidRPr="000B3739" w:rsidRDefault="00F617B8" w:rsidP="00F617B8">
      <w:pPr>
        <w:rPr>
          <w:lang w:val="fr-CA"/>
        </w:rPr>
      </w:pPr>
    </w:p>
    <w:p w14:paraId="56619FFA" w14:textId="77777777" w:rsidR="00F617B8" w:rsidRPr="00BD608D" w:rsidRDefault="00F617B8" w:rsidP="00F617B8">
      <w:pPr>
        <w:pStyle w:val="Heading1"/>
        <w:rPr>
          <w:lang w:val="fr-CA"/>
        </w:rPr>
      </w:pPr>
      <w:r w:rsidRPr="00446DCC">
        <w:rPr>
          <w:lang w:val="fr-CA"/>
        </w:rPr>
        <w:t>L’Érythrée connaît une baisse de la consommation de HCFC-22 depuis</w:t>
      </w:r>
      <w:r w:rsidR="000B3739">
        <w:rPr>
          <w:lang w:val="fr-CA"/>
        </w:rPr>
        <w:t> </w:t>
      </w:r>
      <w:r w:rsidRPr="00446DCC">
        <w:rPr>
          <w:lang w:val="fr-CA"/>
        </w:rPr>
        <w:t xml:space="preserve">2013, en raison de la mise en place d’un système d’octroi de </w:t>
      </w:r>
      <w:r w:rsidR="001C0D80">
        <w:rPr>
          <w:lang w:val="fr-CA"/>
        </w:rPr>
        <w:t>permis</w:t>
      </w:r>
      <w:r w:rsidRPr="00446DCC">
        <w:rPr>
          <w:lang w:val="fr-CA"/>
        </w:rPr>
        <w:t xml:space="preserve"> </w:t>
      </w:r>
      <w:r w:rsidR="000B3739">
        <w:rPr>
          <w:lang w:val="fr-CA"/>
        </w:rPr>
        <w:t xml:space="preserve">et </w:t>
      </w:r>
      <w:r w:rsidRPr="00446DCC">
        <w:rPr>
          <w:lang w:val="fr-CA"/>
        </w:rPr>
        <w:t xml:space="preserve">de quotas; </w:t>
      </w:r>
      <w:r w:rsidR="001C0D80">
        <w:rPr>
          <w:lang w:val="fr-CA"/>
        </w:rPr>
        <w:t xml:space="preserve">de l’application </w:t>
      </w:r>
      <w:r w:rsidRPr="00446DCC">
        <w:rPr>
          <w:lang w:val="fr-CA"/>
        </w:rPr>
        <w:t>de mesures de limitation des importations et de l’utilisation d’équipement à base de H</w:t>
      </w:r>
      <w:r w:rsidR="000B3739">
        <w:rPr>
          <w:lang w:val="fr-CA"/>
        </w:rPr>
        <w:t>C</w:t>
      </w:r>
      <w:r w:rsidRPr="00446DCC">
        <w:rPr>
          <w:lang w:val="fr-CA"/>
        </w:rPr>
        <w:t>FC, de l’adoption de solutions sans H</w:t>
      </w:r>
      <w:r w:rsidR="000B3739">
        <w:rPr>
          <w:lang w:val="fr-CA"/>
        </w:rPr>
        <w:t>C</w:t>
      </w:r>
      <w:r w:rsidRPr="00446DCC">
        <w:rPr>
          <w:lang w:val="fr-CA"/>
        </w:rPr>
        <w:t>FC (p.</w:t>
      </w:r>
      <w:r w:rsidR="000B3739">
        <w:rPr>
          <w:lang w:val="fr-CA"/>
        </w:rPr>
        <w:t> </w:t>
      </w:r>
      <w:r w:rsidRPr="00446DCC">
        <w:rPr>
          <w:lang w:val="fr-CA"/>
        </w:rPr>
        <w:t xml:space="preserve">ex., </w:t>
      </w:r>
      <w:r w:rsidR="000B3739">
        <w:rPr>
          <w:lang w:val="fr-CA"/>
        </w:rPr>
        <w:t>R</w:t>
      </w:r>
      <w:r w:rsidR="000B3739">
        <w:rPr>
          <w:lang w:val="fr-CA"/>
        </w:rPr>
        <w:noBreakHyphen/>
      </w:r>
      <w:r w:rsidRPr="00446DCC">
        <w:rPr>
          <w:lang w:val="fr-CA"/>
        </w:rPr>
        <w:t>410</w:t>
      </w:r>
      <w:r w:rsidR="000B3739">
        <w:rPr>
          <w:lang w:val="fr-CA"/>
        </w:rPr>
        <w:t>A</w:t>
      </w:r>
      <w:r w:rsidRPr="00446DCC">
        <w:rPr>
          <w:lang w:val="fr-CA"/>
        </w:rPr>
        <w:t>,</w:t>
      </w:r>
      <w:r w:rsidR="000B3739">
        <w:rPr>
          <w:lang w:val="fr-CA"/>
        </w:rPr>
        <w:t xml:space="preserve"> R</w:t>
      </w:r>
      <w:r w:rsidR="000B3739">
        <w:rPr>
          <w:lang w:val="fr-CA"/>
        </w:rPr>
        <w:noBreakHyphen/>
      </w:r>
      <w:r w:rsidRPr="00446DCC">
        <w:rPr>
          <w:lang w:val="fr-CA"/>
        </w:rPr>
        <w:t>404</w:t>
      </w:r>
      <w:r w:rsidR="000B3739">
        <w:rPr>
          <w:lang w:val="fr-CA"/>
        </w:rPr>
        <w:t>A</w:t>
      </w:r>
      <w:r w:rsidRPr="00446DCC">
        <w:rPr>
          <w:lang w:val="fr-CA"/>
        </w:rPr>
        <w:t>, HFC</w:t>
      </w:r>
      <w:r w:rsidR="000B3739">
        <w:rPr>
          <w:lang w:val="fr-CA"/>
        </w:rPr>
        <w:noBreakHyphen/>
      </w:r>
      <w:r w:rsidRPr="00446DCC">
        <w:rPr>
          <w:lang w:val="fr-CA"/>
        </w:rPr>
        <w:t>134</w:t>
      </w:r>
      <w:r w:rsidR="000B3739">
        <w:rPr>
          <w:lang w:val="fr-CA"/>
        </w:rPr>
        <w:t>a</w:t>
      </w:r>
      <w:r w:rsidRPr="00446DCC">
        <w:rPr>
          <w:lang w:val="fr-CA"/>
        </w:rPr>
        <w:t xml:space="preserve">); de l’organisation de formations et de l’exécution d’activités de renforcement des capacités </w:t>
      </w:r>
      <w:r>
        <w:rPr>
          <w:lang w:val="fr-CA"/>
        </w:rPr>
        <w:t xml:space="preserve">dans le secteur de l’entretien des appareils de réfrigération et de climatisation et à l’intention des agents des douanes et d’exécution de la loi, dans le cadre du PGEH. </w:t>
      </w:r>
    </w:p>
    <w:p w14:paraId="7A43178D" w14:textId="77777777" w:rsidR="00F617B8" w:rsidRDefault="00D25FE7" w:rsidP="00F617B8">
      <w:pPr>
        <w:rPr>
          <w:i/>
          <w:lang w:val="fr-CA"/>
        </w:rPr>
      </w:pPr>
      <w:r w:rsidRPr="00D25FE7">
        <w:rPr>
          <w:i/>
          <w:lang w:val="fr-CA"/>
        </w:rPr>
        <w:t>R</w:t>
      </w:r>
      <w:r w:rsidR="00F617B8" w:rsidRPr="00446DCC">
        <w:rPr>
          <w:i/>
          <w:lang w:val="fr-CA"/>
        </w:rPr>
        <w:t>apport sur la mise en œuvre du programme de pays</w:t>
      </w:r>
    </w:p>
    <w:p w14:paraId="7AEB8557" w14:textId="77777777" w:rsidR="00D25FE7" w:rsidRPr="00446DCC" w:rsidRDefault="00D25FE7" w:rsidP="00F617B8">
      <w:pPr>
        <w:rPr>
          <w:lang w:val="fr-CA"/>
        </w:rPr>
      </w:pPr>
    </w:p>
    <w:p w14:paraId="38674408" w14:textId="77777777" w:rsidR="00F617B8" w:rsidRPr="00BD608D" w:rsidRDefault="00F617B8" w:rsidP="00F617B8">
      <w:pPr>
        <w:pStyle w:val="Heading1"/>
        <w:rPr>
          <w:lang w:val="fr-CA"/>
        </w:rPr>
      </w:pPr>
      <w:r w:rsidRPr="00446DCC">
        <w:rPr>
          <w:lang w:val="fr-CA"/>
        </w:rPr>
        <w:t>Le gouvernement de l’Érythrée a déclaré dans le rapport sur la mise en œuvre du programme de pays pour</w:t>
      </w:r>
      <w:r w:rsidR="00D25FE7">
        <w:rPr>
          <w:lang w:val="fr-CA"/>
        </w:rPr>
        <w:t> </w:t>
      </w:r>
      <w:r w:rsidRPr="00446DCC">
        <w:rPr>
          <w:lang w:val="fr-CA"/>
        </w:rPr>
        <w:t xml:space="preserve">2018 </w:t>
      </w:r>
      <w:r>
        <w:rPr>
          <w:lang w:val="fr-CA"/>
        </w:rPr>
        <w:t xml:space="preserve">des données de consommation dans le secteur des HCFC qui correspondent aux données communiquées en vertu de l’article 7 du Protocole de Montréal. </w:t>
      </w:r>
    </w:p>
    <w:p w14:paraId="6CA9B042" w14:textId="77777777" w:rsidR="00F617B8" w:rsidRPr="00446DCC" w:rsidRDefault="00F617B8" w:rsidP="00F617B8">
      <w:pPr>
        <w:rPr>
          <w:i/>
          <w:lang w:val="fr-CA"/>
        </w:rPr>
      </w:pPr>
      <w:r w:rsidRPr="00446DCC">
        <w:rPr>
          <w:i/>
          <w:lang w:val="fr-CA"/>
        </w:rPr>
        <w:t>Rapport de vérification</w:t>
      </w:r>
    </w:p>
    <w:p w14:paraId="44DBCD83" w14:textId="77777777" w:rsidR="00F617B8" w:rsidRPr="00446DCC" w:rsidRDefault="00F617B8" w:rsidP="00F617B8">
      <w:pPr>
        <w:rPr>
          <w:lang w:val="fr-CA"/>
        </w:rPr>
      </w:pPr>
    </w:p>
    <w:p w14:paraId="3F67E60B" w14:textId="77777777" w:rsidR="00F617B8" w:rsidRPr="00D25FE7" w:rsidRDefault="00F617B8" w:rsidP="00F617B8">
      <w:pPr>
        <w:pStyle w:val="Heading1"/>
        <w:rPr>
          <w:lang w:val="fr-CA"/>
        </w:rPr>
      </w:pPr>
      <w:r w:rsidRPr="00446DCC">
        <w:rPr>
          <w:lang w:val="fr-CA"/>
        </w:rPr>
        <w:t xml:space="preserve">Le rapport de vérification a confirmé que le gouvernement a mis en place un système d’octroi de permis </w:t>
      </w:r>
      <w:r w:rsidR="00D25FE7">
        <w:rPr>
          <w:lang w:val="fr-CA"/>
        </w:rPr>
        <w:t xml:space="preserve">et </w:t>
      </w:r>
      <w:r w:rsidRPr="00446DCC">
        <w:rPr>
          <w:lang w:val="fr-CA"/>
        </w:rPr>
        <w:t>de quota</w:t>
      </w:r>
      <w:r w:rsidR="00D25FE7">
        <w:rPr>
          <w:lang w:val="fr-CA"/>
        </w:rPr>
        <w:t>s</w:t>
      </w:r>
      <w:r w:rsidRPr="00446DCC">
        <w:rPr>
          <w:lang w:val="fr-CA"/>
        </w:rPr>
        <w:t xml:space="preserve"> </w:t>
      </w:r>
      <w:r>
        <w:rPr>
          <w:lang w:val="fr-CA"/>
        </w:rPr>
        <w:t>efficace pour les importations et exportations de H</w:t>
      </w:r>
      <w:r w:rsidR="00D25FE7">
        <w:rPr>
          <w:lang w:val="fr-CA"/>
        </w:rPr>
        <w:t>C</w:t>
      </w:r>
      <w:r>
        <w:rPr>
          <w:lang w:val="fr-CA"/>
        </w:rPr>
        <w:t>FC, et que la consommation totale de H</w:t>
      </w:r>
      <w:r w:rsidR="00D25FE7">
        <w:rPr>
          <w:lang w:val="fr-CA"/>
        </w:rPr>
        <w:t>C</w:t>
      </w:r>
      <w:r>
        <w:rPr>
          <w:lang w:val="fr-CA"/>
        </w:rPr>
        <w:t>FC pour la période 2016-2019 était respectivement de 0,94 tonne PAO, 0,91 tonne PAO</w:t>
      </w:r>
      <w:r w:rsidR="00D25FE7">
        <w:rPr>
          <w:lang w:val="fr-CA"/>
        </w:rPr>
        <w:t>,</w:t>
      </w:r>
      <w:r>
        <w:rPr>
          <w:lang w:val="fr-CA"/>
        </w:rPr>
        <w:t xml:space="preserve"> 0,81 tonne PAO </w:t>
      </w:r>
      <w:r w:rsidR="00D25FE7">
        <w:rPr>
          <w:lang w:val="fr-CA"/>
        </w:rPr>
        <w:t xml:space="preserve">et </w:t>
      </w:r>
      <w:r>
        <w:rPr>
          <w:lang w:val="fr-CA"/>
        </w:rPr>
        <w:t xml:space="preserve">0,76 tonne PAO. </w:t>
      </w:r>
      <w:r w:rsidRPr="00446DCC">
        <w:rPr>
          <w:lang w:val="fr-CA"/>
        </w:rPr>
        <w:t>On a noté une légère différence de 0,01</w:t>
      </w:r>
      <w:r>
        <w:rPr>
          <w:lang w:val="fr-CA"/>
        </w:rPr>
        <w:t> tonne </w:t>
      </w:r>
      <w:r w:rsidRPr="00446DCC">
        <w:rPr>
          <w:lang w:val="fr-CA"/>
        </w:rPr>
        <w:t>PAO dans le rapport sur les données de l’article</w:t>
      </w:r>
      <w:r>
        <w:rPr>
          <w:lang w:val="fr-CA"/>
        </w:rPr>
        <w:t> </w:t>
      </w:r>
      <w:r w:rsidRPr="00446DCC">
        <w:rPr>
          <w:lang w:val="fr-CA"/>
        </w:rPr>
        <w:t>7 pour l’année</w:t>
      </w:r>
      <w:r w:rsidR="00D25FE7">
        <w:rPr>
          <w:lang w:val="fr-CA"/>
        </w:rPr>
        <w:t> </w:t>
      </w:r>
      <w:r w:rsidRPr="00446DCC">
        <w:rPr>
          <w:lang w:val="fr-CA"/>
        </w:rPr>
        <w:t xml:space="preserve">2017, </w:t>
      </w:r>
      <w:r>
        <w:rPr>
          <w:lang w:val="fr-CA"/>
        </w:rPr>
        <w:t>qui est attribuable à une erreur d’arrondissement</w:t>
      </w:r>
      <w:r w:rsidR="001C0D80">
        <w:rPr>
          <w:lang w:val="fr-CA"/>
        </w:rPr>
        <w:t xml:space="preserve"> des chiffres</w:t>
      </w:r>
      <w:r>
        <w:rPr>
          <w:lang w:val="fr-CA"/>
        </w:rPr>
        <w:t xml:space="preserve">. </w:t>
      </w:r>
      <w:r w:rsidRPr="00446DCC">
        <w:rPr>
          <w:lang w:val="fr-CA"/>
        </w:rPr>
        <w:t>Le</w:t>
      </w:r>
      <w:r w:rsidR="00D25FE7">
        <w:rPr>
          <w:lang w:val="fr-CA"/>
        </w:rPr>
        <w:t> </w:t>
      </w:r>
      <w:r w:rsidRPr="00446DCC">
        <w:rPr>
          <w:lang w:val="fr-CA"/>
        </w:rPr>
        <w:t xml:space="preserve">rapport de vérification recommande notamment de resserrer la coordination et d’organiser des réunions régulières </w:t>
      </w:r>
      <w:r w:rsidR="00720A18">
        <w:rPr>
          <w:lang w:val="fr-CA"/>
        </w:rPr>
        <w:t>entre l’U</w:t>
      </w:r>
      <w:r>
        <w:rPr>
          <w:lang w:val="fr-CA"/>
        </w:rPr>
        <w:t xml:space="preserve">nité nationale d’ozone (UNO), </w:t>
      </w:r>
      <w:r w:rsidR="00D25FE7">
        <w:rPr>
          <w:lang w:val="fr-CA"/>
        </w:rPr>
        <w:t>le s</w:t>
      </w:r>
      <w:r>
        <w:rPr>
          <w:lang w:val="fr-CA"/>
        </w:rPr>
        <w:t xml:space="preserve">ervice des douanes et d’autres responsables de l’exécution de la loi, en vue de renforcer la gestion des importations de HCFC, la consignation des données et la contre-vérification des permis d’importation émis par l’UNO aux points d’entrée; et de dispenser une formation continue aux agents des douanes et d’exécution de la loi sur l’utilisation des identificateurs de SAO et la surveillance des importations de SAO. </w:t>
      </w:r>
    </w:p>
    <w:p w14:paraId="2D2B423C" w14:textId="1407AE1F" w:rsidR="00F617B8" w:rsidRPr="004A7ABD" w:rsidRDefault="00F617B8" w:rsidP="004A7ABD">
      <w:pPr>
        <w:keepNext/>
        <w:keepLines/>
        <w:spacing w:before="120" w:after="240"/>
        <w:rPr>
          <w:u w:val="single"/>
          <w:lang w:val="fr-CA"/>
        </w:rPr>
      </w:pPr>
      <w:r w:rsidRPr="009E4C97">
        <w:rPr>
          <w:u w:val="single"/>
          <w:lang w:val="fr-CA"/>
        </w:rPr>
        <w:lastRenderedPageBreak/>
        <w:t xml:space="preserve">Rapport périodique sur la mise en œuvre de la deuxième tranche </w:t>
      </w:r>
      <w:r>
        <w:rPr>
          <w:u w:val="single"/>
          <w:lang w:val="fr-CA"/>
        </w:rPr>
        <w:t>du PGEH</w:t>
      </w:r>
    </w:p>
    <w:p w14:paraId="53A997A8" w14:textId="05AFA778" w:rsidR="00F617B8" w:rsidRPr="004A7ABD" w:rsidRDefault="00F617B8" w:rsidP="004A7ABD">
      <w:pPr>
        <w:keepNext/>
        <w:keepLines/>
        <w:spacing w:before="120" w:after="240"/>
        <w:rPr>
          <w:i/>
          <w:lang w:val="en-CA"/>
        </w:rPr>
      </w:pPr>
      <w:r>
        <w:rPr>
          <w:i/>
          <w:lang w:val="en-CA"/>
        </w:rPr>
        <w:t xml:space="preserve">Cadre </w:t>
      </w:r>
      <w:proofErr w:type="spellStart"/>
      <w:r>
        <w:rPr>
          <w:i/>
          <w:lang w:val="en-CA"/>
        </w:rPr>
        <w:t>juridique</w:t>
      </w:r>
      <w:proofErr w:type="spellEnd"/>
    </w:p>
    <w:p w14:paraId="2C2BD8E1" w14:textId="77777777" w:rsidR="00F617B8" w:rsidRPr="00BD608D" w:rsidRDefault="00F617B8" w:rsidP="00F617B8">
      <w:pPr>
        <w:pStyle w:val="Heading1"/>
        <w:rPr>
          <w:lang w:val="fr-CA"/>
        </w:rPr>
      </w:pPr>
      <w:r w:rsidRPr="00C5038D">
        <w:rPr>
          <w:lang w:val="fr-CA"/>
        </w:rPr>
        <w:t xml:space="preserve">L’UNO, qui relève du ministère des Terres, de l’Eau et de l’Environnement, supervise la mise en œuvre du Protocole de Montréal. </w:t>
      </w:r>
      <w:r>
        <w:rPr>
          <w:lang w:val="fr-CA"/>
        </w:rPr>
        <w:t xml:space="preserve">Le règlement relatif à l’émission de quotas pour </w:t>
      </w:r>
      <w:r w:rsidR="000B67AB">
        <w:rPr>
          <w:lang w:val="fr-CA"/>
        </w:rPr>
        <w:t xml:space="preserve">les </w:t>
      </w:r>
      <w:r>
        <w:rPr>
          <w:lang w:val="fr-CA"/>
        </w:rPr>
        <w:t>importation</w:t>
      </w:r>
      <w:r w:rsidR="000B67AB">
        <w:rPr>
          <w:lang w:val="fr-CA"/>
        </w:rPr>
        <w:t>s</w:t>
      </w:r>
      <w:r>
        <w:rPr>
          <w:lang w:val="fr-CA"/>
        </w:rPr>
        <w:t xml:space="preserve"> et exportation</w:t>
      </w:r>
      <w:r w:rsidR="000B67AB">
        <w:rPr>
          <w:lang w:val="fr-CA"/>
        </w:rPr>
        <w:t>s</w:t>
      </w:r>
      <w:r>
        <w:rPr>
          <w:lang w:val="fr-CA"/>
        </w:rPr>
        <w:t xml:space="preserve"> de SAO et d’équipement à base de SAO a été publié dans la gazette nationale en</w:t>
      </w:r>
      <w:r w:rsidR="00B84D25">
        <w:rPr>
          <w:lang w:val="fr-CA"/>
        </w:rPr>
        <w:t> </w:t>
      </w:r>
      <w:r>
        <w:rPr>
          <w:lang w:val="fr-CA"/>
        </w:rPr>
        <w:t xml:space="preserve">2010. </w:t>
      </w:r>
      <w:r w:rsidRPr="00C5038D">
        <w:rPr>
          <w:lang w:val="fr-CA"/>
        </w:rPr>
        <w:t>Il renferme également des mesures de réglementation de la consommation des H</w:t>
      </w:r>
      <w:r w:rsidR="00332CF3">
        <w:rPr>
          <w:lang w:val="fr-CA"/>
        </w:rPr>
        <w:t>C</w:t>
      </w:r>
      <w:r w:rsidRPr="00C5038D">
        <w:rPr>
          <w:lang w:val="fr-CA"/>
        </w:rPr>
        <w:t xml:space="preserve">FC </w:t>
      </w:r>
      <w:r>
        <w:rPr>
          <w:lang w:val="fr-CA"/>
        </w:rPr>
        <w:t>par l’entremise d’un système d’octroi de permis et de quotas; comprend un registraire des intervenants dans le secteur des SAO, y compris les techniciens; et des mesures de reconversion de l’équipement à base de H</w:t>
      </w:r>
      <w:r w:rsidR="00332CF3">
        <w:rPr>
          <w:lang w:val="fr-CA"/>
        </w:rPr>
        <w:t>C</w:t>
      </w:r>
      <w:r>
        <w:rPr>
          <w:lang w:val="fr-CA"/>
        </w:rPr>
        <w:t>FC.</w:t>
      </w:r>
    </w:p>
    <w:p w14:paraId="292C0934" w14:textId="77777777" w:rsidR="00F617B8" w:rsidRPr="00C5038D" w:rsidRDefault="00F617B8" w:rsidP="00F617B8">
      <w:pPr>
        <w:rPr>
          <w:i/>
          <w:lang w:val="fr-CA"/>
        </w:rPr>
      </w:pPr>
      <w:r w:rsidRPr="00C5038D">
        <w:rPr>
          <w:i/>
          <w:lang w:val="fr-CA"/>
        </w:rPr>
        <w:t>Secteur de l’entretien des appareils de réfrigération</w:t>
      </w:r>
    </w:p>
    <w:p w14:paraId="1969E516" w14:textId="77777777" w:rsidR="00F617B8" w:rsidRPr="00C5038D" w:rsidRDefault="00F617B8" w:rsidP="00F617B8">
      <w:pPr>
        <w:rPr>
          <w:lang w:val="fr-CA"/>
        </w:rPr>
      </w:pPr>
    </w:p>
    <w:p w14:paraId="0E8644A1" w14:textId="77777777" w:rsidR="00F617B8" w:rsidRPr="00BD608D" w:rsidRDefault="00F617B8" w:rsidP="00F617B8">
      <w:pPr>
        <w:pStyle w:val="Heading1"/>
        <w:rPr>
          <w:lang w:val="fr-CA"/>
        </w:rPr>
      </w:pPr>
      <w:r w:rsidRPr="00BD608D">
        <w:rPr>
          <w:lang w:val="fr-CA"/>
        </w:rPr>
        <w:t xml:space="preserve">Les activités suivantes ont été menées : </w:t>
      </w:r>
    </w:p>
    <w:p w14:paraId="50037A7A" w14:textId="77777777" w:rsidR="00F617B8" w:rsidRPr="00C5038D" w:rsidRDefault="00F617B8" w:rsidP="00332CF3">
      <w:pPr>
        <w:pStyle w:val="Heading2"/>
        <w:rPr>
          <w:lang w:val="fr-CA"/>
        </w:rPr>
      </w:pPr>
      <w:r w:rsidRPr="00C5038D">
        <w:rPr>
          <w:lang w:val="fr-CA"/>
        </w:rPr>
        <w:t>Formation de 45</w:t>
      </w:r>
      <w:r>
        <w:rPr>
          <w:lang w:val="fr-CA"/>
        </w:rPr>
        <w:t> </w:t>
      </w:r>
      <w:r w:rsidRPr="00C5038D">
        <w:rPr>
          <w:lang w:val="fr-CA"/>
        </w:rPr>
        <w:t xml:space="preserve">agents d’exécution de la loi, </w:t>
      </w:r>
      <w:r w:rsidR="000B67AB">
        <w:rPr>
          <w:lang w:val="fr-CA"/>
        </w:rPr>
        <w:t>en</w:t>
      </w:r>
      <w:r w:rsidRPr="00C5038D">
        <w:rPr>
          <w:lang w:val="fr-CA"/>
        </w:rPr>
        <w:t xml:space="preserve"> deux séances distinctes, sur la surveillance et l’application du règlement relatif aux H</w:t>
      </w:r>
      <w:r w:rsidR="00332CF3">
        <w:rPr>
          <w:lang w:val="fr-CA"/>
        </w:rPr>
        <w:t>C</w:t>
      </w:r>
      <w:r w:rsidRPr="00C5038D">
        <w:rPr>
          <w:lang w:val="fr-CA"/>
        </w:rPr>
        <w:t>FC et à l’équipement à base de H</w:t>
      </w:r>
      <w:r w:rsidR="00332CF3">
        <w:rPr>
          <w:lang w:val="fr-CA"/>
        </w:rPr>
        <w:t>C</w:t>
      </w:r>
      <w:r w:rsidRPr="00C5038D">
        <w:rPr>
          <w:lang w:val="fr-CA"/>
        </w:rPr>
        <w:t>FC;</w:t>
      </w:r>
    </w:p>
    <w:p w14:paraId="307E77AF" w14:textId="77777777" w:rsidR="00F617B8" w:rsidRPr="00C5038D" w:rsidRDefault="00F617B8" w:rsidP="00F617B8">
      <w:pPr>
        <w:pStyle w:val="Heading2"/>
        <w:rPr>
          <w:lang w:val="fr-CA"/>
        </w:rPr>
      </w:pPr>
      <w:r w:rsidRPr="00C5038D">
        <w:rPr>
          <w:lang w:val="fr-CA"/>
        </w:rPr>
        <w:t>Formation de 75</w:t>
      </w:r>
      <w:r>
        <w:rPr>
          <w:lang w:val="fr-CA"/>
        </w:rPr>
        <w:t> </w:t>
      </w:r>
      <w:r w:rsidRPr="00C5038D">
        <w:rPr>
          <w:lang w:val="fr-CA"/>
        </w:rPr>
        <w:t xml:space="preserve">techniciens en réfrigération et climatisation sur les pratiques exemplaires en matière de réfrigération, </w:t>
      </w:r>
      <w:r w:rsidR="000B67AB">
        <w:rPr>
          <w:lang w:val="fr-CA"/>
        </w:rPr>
        <w:t xml:space="preserve">dont </w:t>
      </w:r>
      <w:r>
        <w:rPr>
          <w:lang w:val="fr-CA"/>
        </w:rPr>
        <w:t>l’utilisation sécuritaire des frigorigènes à base d’hydrocarbure, dans le cadre de trois séances distinctes; renforcement de l’</w:t>
      </w:r>
      <w:r w:rsidR="000B67AB">
        <w:rPr>
          <w:lang w:val="fr-CA"/>
        </w:rPr>
        <w:t>A</w:t>
      </w:r>
      <w:r>
        <w:rPr>
          <w:lang w:val="fr-CA"/>
        </w:rPr>
        <w:t>ssociation de la réfrigération et de la climatisation par l’enregistrement de tous les techniciens, en vue de faciliter la</w:t>
      </w:r>
      <w:r w:rsidR="00332CF3">
        <w:rPr>
          <w:lang w:val="fr-CA"/>
        </w:rPr>
        <w:t xml:space="preserve"> transmission</w:t>
      </w:r>
      <w:r>
        <w:rPr>
          <w:lang w:val="fr-CA"/>
        </w:rPr>
        <w:t xml:space="preserve"> de l’information technique et relative au PGEH aux entreprises d’entretien et le suivi de la mise en œuvre des activités de formation; </w:t>
      </w:r>
    </w:p>
    <w:p w14:paraId="7EC2347C" w14:textId="77777777" w:rsidR="00F617B8" w:rsidRPr="00BD608D" w:rsidRDefault="00F617B8" w:rsidP="00F617B8">
      <w:pPr>
        <w:pStyle w:val="Heading2"/>
        <w:rPr>
          <w:lang w:val="fr-CA"/>
        </w:rPr>
      </w:pPr>
      <w:r w:rsidRPr="006C5AF1">
        <w:rPr>
          <w:lang w:val="fr-CA"/>
        </w:rPr>
        <w:t>Création d’un centre de régénération, et fourniture à quatre centres régionaux d’excellence</w:t>
      </w:r>
      <w:r w:rsidR="00B35C2D">
        <w:rPr>
          <w:lang w:val="fr-CA"/>
        </w:rPr>
        <w:t>,</w:t>
      </w:r>
      <w:r w:rsidRPr="006C5AF1">
        <w:rPr>
          <w:lang w:val="fr-CA"/>
        </w:rPr>
        <w:t xml:space="preserve"> créé</w:t>
      </w:r>
      <w:r w:rsidR="00332CF3">
        <w:rPr>
          <w:lang w:val="fr-CA"/>
        </w:rPr>
        <w:t>s</w:t>
      </w:r>
      <w:r w:rsidRPr="006C5AF1">
        <w:rPr>
          <w:lang w:val="fr-CA"/>
        </w:rPr>
        <w:t xml:space="preserve"> en vertu du PGEH</w:t>
      </w:r>
      <w:r w:rsidR="00B35C2D">
        <w:rPr>
          <w:lang w:val="fr-CA"/>
        </w:rPr>
        <w:t>,</w:t>
      </w:r>
      <w:r w:rsidRPr="006C5AF1">
        <w:rPr>
          <w:lang w:val="fr-CA"/>
        </w:rPr>
        <w:t xml:space="preserve"> </w:t>
      </w:r>
      <w:r>
        <w:rPr>
          <w:lang w:val="fr-CA"/>
        </w:rPr>
        <w:t xml:space="preserve">d’équipement et d’outils d’entretien, notamment une unité de récupération, </w:t>
      </w:r>
      <w:r w:rsidR="00332CF3">
        <w:rPr>
          <w:lang w:val="fr-CA"/>
        </w:rPr>
        <w:t xml:space="preserve">une </w:t>
      </w:r>
      <w:r>
        <w:rPr>
          <w:lang w:val="fr-CA"/>
        </w:rPr>
        <w:t xml:space="preserve">unité de recyclage, une pompe à vide, des tuyaux, des manomètres, des bouteilles de frigorigène et autres accessoires. </w:t>
      </w:r>
      <w:r w:rsidRPr="006C5AF1">
        <w:rPr>
          <w:lang w:val="fr-CA"/>
        </w:rPr>
        <w:t xml:space="preserve">Formation d’un expert en régénération des frigorigènes, qui assure un soutien technique sur la régénération des frigorigènes; </w:t>
      </w:r>
      <w:r>
        <w:rPr>
          <w:lang w:val="fr-CA"/>
        </w:rPr>
        <w:t>et formation de plus de 120 techniciens et 40 représentants gouvernementaux sur l’identification de</w:t>
      </w:r>
      <w:r w:rsidR="00B35C2D">
        <w:rPr>
          <w:lang w:val="fr-CA"/>
        </w:rPr>
        <w:t>s</w:t>
      </w:r>
      <w:r>
        <w:rPr>
          <w:lang w:val="fr-CA"/>
        </w:rPr>
        <w:t xml:space="preserve"> frigorigène</w:t>
      </w:r>
      <w:r w:rsidR="00B35C2D">
        <w:rPr>
          <w:lang w:val="fr-CA"/>
        </w:rPr>
        <w:t>s de contrefaçon</w:t>
      </w:r>
      <w:r>
        <w:rPr>
          <w:lang w:val="fr-CA"/>
        </w:rPr>
        <w:t>, par le biais de démonstrations.</w:t>
      </w:r>
    </w:p>
    <w:p w14:paraId="7B6476EC" w14:textId="77777777" w:rsidR="00F617B8" w:rsidRPr="007705BF" w:rsidRDefault="00F617B8" w:rsidP="00F617B8">
      <w:pPr>
        <w:rPr>
          <w:i/>
          <w:lang w:val="fr-CA"/>
        </w:rPr>
      </w:pPr>
      <w:r w:rsidRPr="007705BF">
        <w:rPr>
          <w:i/>
          <w:lang w:val="fr-CA"/>
        </w:rPr>
        <w:t xml:space="preserve">Unité de mise en œuvre et de </w:t>
      </w:r>
      <w:r w:rsidR="00B35C2D">
        <w:rPr>
          <w:i/>
          <w:lang w:val="fr-CA"/>
        </w:rPr>
        <w:t>suivi</w:t>
      </w:r>
      <w:r w:rsidRPr="007705BF">
        <w:rPr>
          <w:i/>
          <w:lang w:val="fr-CA"/>
        </w:rPr>
        <w:t xml:space="preserve"> de projet (PMU)</w:t>
      </w:r>
    </w:p>
    <w:p w14:paraId="583341EE" w14:textId="77777777" w:rsidR="00F617B8" w:rsidRPr="007705BF" w:rsidRDefault="00F617B8" w:rsidP="00F617B8">
      <w:pPr>
        <w:rPr>
          <w:lang w:val="fr-CA"/>
        </w:rPr>
      </w:pPr>
    </w:p>
    <w:p w14:paraId="41752D97" w14:textId="77777777" w:rsidR="00F617B8" w:rsidRPr="00BD608D" w:rsidRDefault="00F617B8" w:rsidP="00F617B8">
      <w:pPr>
        <w:pStyle w:val="Heading1"/>
        <w:rPr>
          <w:lang w:val="fr-CA"/>
        </w:rPr>
      </w:pPr>
      <w:r w:rsidRPr="007705BF">
        <w:rPr>
          <w:lang w:val="fr-CA"/>
        </w:rPr>
        <w:t>L</w:t>
      </w:r>
      <w:r w:rsidR="00666CFA">
        <w:rPr>
          <w:lang w:val="fr-CA"/>
        </w:rPr>
        <w:t xml:space="preserve">’administrateur </w:t>
      </w:r>
      <w:r w:rsidRPr="007705BF">
        <w:rPr>
          <w:lang w:val="fr-CA"/>
        </w:rPr>
        <w:t xml:space="preserve">national de l’ozone surveille, avec l’appui d’une </w:t>
      </w:r>
      <w:r w:rsidR="00666CFA">
        <w:rPr>
          <w:lang w:val="fr-CA"/>
        </w:rPr>
        <w:t>autre personne,</w:t>
      </w:r>
      <w:r w:rsidRPr="007705BF">
        <w:rPr>
          <w:lang w:val="fr-CA"/>
        </w:rPr>
        <w:t xml:space="preserve"> </w:t>
      </w:r>
      <w:r>
        <w:rPr>
          <w:lang w:val="fr-CA"/>
        </w:rPr>
        <w:t xml:space="preserve">la mise en œuvre du PGEH. </w:t>
      </w:r>
      <w:r w:rsidRPr="007705BF">
        <w:rPr>
          <w:lang w:val="fr-CA"/>
        </w:rPr>
        <w:t xml:space="preserve">Jusqu’à présent, les dépenses de la PMU </w:t>
      </w:r>
      <w:r>
        <w:rPr>
          <w:lang w:val="fr-CA"/>
        </w:rPr>
        <w:t>s’élèvent à 16 000 $US (c.-à-d., 9</w:t>
      </w:r>
      <w:r w:rsidR="00AA5AFD">
        <w:rPr>
          <w:lang w:val="fr-CA"/>
        </w:rPr>
        <w:t> </w:t>
      </w:r>
      <w:r>
        <w:rPr>
          <w:lang w:val="fr-CA"/>
        </w:rPr>
        <w:t>000 $US pour le personnel et les dépenses du consultant, 2</w:t>
      </w:r>
      <w:r w:rsidR="00AA5AFD">
        <w:rPr>
          <w:lang w:val="fr-CA"/>
        </w:rPr>
        <w:t> </w:t>
      </w:r>
      <w:r>
        <w:rPr>
          <w:lang w:val="fr-CA"/>
        </w:rPr>
        <w:t>000 $US pour les déplacements, 3</w:t>
      </w:r>
      <w:r w:rsidR="00AA5AFD">
        <w:rPr>
          <w:lang w:val="fr-CA"/>
        </w:rPr>
        <w:t> </w:t>
      </w:r>
      <w:r>
        <w:rPr>
          <w:lang w:val="fr-CA"/>
        </w:rPr>
        <w:t>000 $US pour les réunions et 2</w:t>
      </w:r>
      <w:r w:rsidR="00AA5AFD">
        <w:rPr>
          <w:lang w:val="fr-CA"/>
        </w:rPr>
        <w:t> </w:t>
      </w:r>
      <w:r>
        <w:rPr>
          <w:lang w:val="fr-CA"/>
        </w:rPr>
        <w:t xml:space="preserve">000 $US pour la location et les dépenses diverses). </w:t>
      </w:r>
    </w:p>
    <w:p w14:paraId="4762C36F" w14:textId="77777777" w:rsidR="00F617B8" w:rsidRPr="00317F84" w:rsidRDefault="00F617B8" w:rsidP="00F617B8">
      <w:pPr>
        <w:rPr>
          <w:u w:val="single"/>
          <w:lang w:val="fr-CA"/>
        </w:rPr>
      </w:pPr>
      <w:r w:rsidRPr="00317F84">
        <w:rPr>
          <w:u w:val="single"/>
          <w:lang w:val="fr-CA"/>
        </w:rPr>
        <w:t>Niveau de décaissement</w:t>
      </w:r>
    </w:p>
    <w:p w14:paraId="32F06167" w14:textId="77777777" w:rsidR="00F617B8" w:rsidRPr="00317F84" w:rsidRDefault="00F617B8" w:rsidP="00F617B8">
      <w:pPr>
        <w:rPr>
          <w:lang w:val="fr-CA"/>
        </w:rPr>
      </w:pPr>
    </w:p>
    <w:p w14:paraId="4AD56B5B" w14:textId="77777777" w:rsidR="00F617B8" w:rsidRPr="00BD608D" w:rsidRDefault="00F617B8" w:rsidP="00F617B8">
      <w:pPr>
        <w:pStyle w:val="Heading1"/>
        <w:rPr>
          <w:lang w:val="fr-CA"/>
        </w:rPr>
      </w:pPr>
      <w:r w:rsidRPr="00317F84">
        <w:rPr>
          <w:lang w:val="fr-CA"/>
        </w:rPr>
        <w:t>En date de mars</w:t>
      </w:r>
      <w:r>
        <w:rPr>
          <w:lang w:val="fr-CA"/>
        </w:rPr>
        <w:t> </w:t>
      </w:r>
      <w:r w:rsidRPr="00317F84">
        <w:rPr>
          <w:lang w:val="fr-CA"/>
        </w:rPr>
        <w:t>2020, le montant de 189 000</w:t>
      </w:r>
      <w:r>
        <w:rPr>
          <w:lang w:val="fr-CA"/>
        </w:rPr>
        <w:t> $US</w:t>
      </w:r>
      <w:r w:rsidRPr="00317F84">
        <w:rPr>
          <w:lang w:val="fr-CA"/>
        </w:rPr>
        <w:t xml:space="preserve"> approuvé jusqu’ici avait été décaissé (69 000</w:t>
      </w:r>
      <w:r>
        <w:rPr>
          <w:lang w:val="fr-CA"/>
        </w:rPr>
        <w:t> $US</w:t>
      </w:r>
      <w:r w:rsidRPr="00317F84">
        <w:rPr>
          <w:lang w:val="fr-CA"/>
        </w:rPr>
        <w:t xml:space="preserve"> pour le PNUE et 120 000</w:t>
      </w:r>
      <w:r>
        <w:rPr>
          <w:lang w:val="fr-CA"/>
        </w:rPr>
        <w:t> $US</w:t>
      </w:r>
      <w:r w:rsidRPr="00317F84">
        <w:rPr>
          <w:lang w:val="fr-CA"/>
        </w:rPr>
        <w:t xml:space="preserve"> pour l’ONUDI), comme on peut le voir au tableau</w:t>
      </w:r>
      <w:r>
        <w:rPr>
          <w:lang w:val="fr-CA"/>
        </w:rPr>
        <w:t> </w:t>
      </w:r>
      <w:r w:rsidRPr="00317F84">
        <w:rPr>
          <w:lang w:val="fr-CA"/>
        </w:rPr>
        <w:t xml:space="preserve">2. </w:t>
      </w:r>
    </w:p>
    <w:p w14:paraId="78847213" w14:textId="77777777" w:rsidR="00F617B8" w:rsidRPr="00AA5AFD" w:rsidRDefault="00F617B8" w:rsidP="004A7ABD">
      <w:pPr>
        <w:keepNext/>
        <w:keepLines/>
        <w:rPr>
          <w:b/>
          <w:lang w:val="fr-CA"/>
        </w:rPr>
      </w:pPr>
      <w:r w:rsidRPr="00AA5AFD">
        <w:rPr>
          <w:b/>
          <w:lang w:val="fr-CA"/>
        </w:rPr>
        <w:lastRenderedPageBreak/>
        <w:t>Table</w:t>
      </w:r>
      <w:r w:rsidR="00AA5AFD" w:rsidRPr="00AA5AFD">
        <w:rPr>
          <w:b/>
          <w:lang w:val="fr-CA"/>
        </w:rPr>
        <w:t>au </w:t>
      </w:r>
      <w:r w:rsidRPr="00AA5AFD">
        <w:rPr>
          <w:b/>
          <w:lang w:val="fr-CA"/>
        </w:rPr>
        <w:t>2. Rapport financier sur la phase I du PGEH en Érythrée ($US)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1072"/>
        <w:gridCol w:w="1200"/>
        <w:gridCol w:w="1199"/>
        <w:gridCol w:w="1200"/>
        <w:gridCol w:w="1199"/>
        <w:gridCol w:w="1200"/>
      </w:tblGrid>
      <w:tr w:rsidR="00F617B8" w:rsidRPr="00D21754" w14:paraId="3C8BEDB9" w14:textId="77777777" w:rsidTr="004A7ABD">
        <w:tc>
          <w:tcPr>
            <w:tcW w:w="2297" w:type="dxa"/>
            <w:vMerge w:val="restart"/>
            <w:tcMar>
              <w:left w:w="29" w:type="dxa"/>
              <w:right w:w="0" w:type="dxa"/>
            </w:tcMar>
            <w:vAlign w:val="center"/>
          </w:tcPr>
          <w:p w14:paraId="0C1931F3" w14:textId="77777777" w:rsidR="00F617B8" w:rsidRPr="00D21754" w:rsidRDefault="00F617B8" w:rsidP="004A7ABD">
            <w:pPr>
              <w:keepNext/>
              <w:keepLines/>
              <w:jc w:val="left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Agence</w:t>
            </w:r>
            <w:proofErr w:type="spellEnd"/>
          </w:p>
        </w:tc>
        <w:tc>
          <w:tcPr>
            <w:tcW w:w="2255" w:type="dxa"/>
            <w:gridSpan w:val="2"/>
          </w:tcPr>
          <w:p w14:paraId="3D9DF23F" w14:textId="77777777" w:rsidR="00F617B8" w:rsidRPr="00D21754" w:rsidRDefault="00F617B8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 xml:space="preserve">Première </w:t>
            </w:r>
            <w:r w:rsidRPr="00D21754">
              <w:rPr>
                <w:b/>
                <w:sz w:val="20"/>
                <w:szCs w:val="20"/>
                <w:lang w:val="en-CA"/>
              </w:rPr>
              <w:t>tranche</w:t>
            </w:r>
          </w:p>
        </w:tc>
        <w:tc>
          <w:tcPr>
            <w:tcW w:w="2399" w:type="dxa"/>
            <w:gridSpan w:val="2"/>
          </w:tcPr>
          <w:p w14:paraId="6F6332DA" w14:textId="77777777" w:rsidR="00F617B8" w:rsidRPr="00D21754" w:rsidRDefault="00F617B8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Deuxième</w:t>
            </w:r>
            <w:proofErr w:type="spellEnd"/>
            <w:r>
              <w:rPr>
                <w:b/>
                <w:sz w:val="20"/>
                <w:szCs w:val="20"/>
                <w:lang w:val="en-CA"/>
              </w:rPr>
              <w:t xml:space="preserve"> </w:t>
            </w:r>
            <w:r w:rsidRPr="00D21754">
              <w:rPr>
                <w:b/>
                <w:sz w:val="20"/>
                <w:szCs w:val="20"/>
                <w:lang w:val="en-CA"/>
              </w:rPr>
              <w:t>tranche</w:t>
            </w:r>
          </w:p>
        </w:tc>
        <w:tc>
          <w:tcPr>
            <w:tcW w:w="2399" w:type="dxa"/>
            <w:gridSpan w:val="2"/>
          </w:tcPr>
          <w:p w14:paraId="4BA2B87A" w14:textId="77777777" w:rsidR="00F617B8" w:rsidRPr="00D21754" w:rsidRDefault="00F617B8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r>
              <w:rPr>
                <w:b/>
                <w:sz w:val="20"/>
                <w:szCs w:val="20"/>
                <w:lang w:val="en-CA"/>
              </w:rPr>
              <w:t xml:space="preserve">Total </w:t>
            </w:r>
            <w:proofErr w:type="spellStart"/>
            <w:r>
              <w:rPr>
                <w:b/>
                <w:sz w:val="20"/>
                <w:szCs w:val="20"/>
                <w:lang w:val="en-CA"/>
              </w:rPr>
              <w:t>approuvé</w:t>
            </w:r>
            <w:proofErr w:type="spellEnd"/>
          </w:p>
        </w:tc>
      </w:tr>
      <w:tr w:rsidR="00AA5AFD" w:rsidRPr="00D21754" w14:paraId="4029ADC5" w14:textId="77777777" w:rsidTr="004A7ABD">
        <w:tc>
          <w:tcPr>
            <w:tcW w:w="2297" w:type="dxa"/>
            <w:vMerge/>
            <w:tcMar>
              <w:left w:w="29" w:type="dxa"/>
              <w:right w:w="0" w:type="dxa"/>
            </w:tcMar>
          </w:tcPr>
          <w:p w14:paraId="5F2B9E08" w14:textId="77777777" w:rsidR="00AA5AFD" w:rsidRPr="00D21754" w:rsidRDefault="00AA5AFD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</w:p>
        </w:tc>
        <w:tc>
          <w:tcPr>
            <w:tcW w:w="1055" w:type="dxa"/>
          </w:tcPr>
          <w:p w14:paraId="275A9238" w14:textId="77777777" w:rsidR="00AA5AFD" w:rsidRPr="00D21754" w:rsidRDefault="00AA5AFD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Approuvé</w:t>
            </w:r>
            <w:proofErr w:type="spellEnd"/>
          </w:p>
        </w:tc>
        <w:tc>
          <w:tcPr>
            <w:tcW w:w="1200" w:type="dxa"/>
          </w:tcPr>
          <w:p w14:paraId="58A824BE" w14:textId="77777777" w:rsidR="00AA5AFD" w:rsidRPr="00D21754" w:rsidRDefault="00AA5AFD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Décaissé</w:t>
            </w:r>
            <w:proofErr w:type="spellEnd"/>
          </w:p>
        </w:tc>
        <w:tc>
          <w:tcPr>
            <w:tcW w:w="1199" w:type="dxa"/>
          </w:tcPr>
          <w:p w14:paraId="459661EB" w14:textId="77777777" w:rsidR="00AA5AFD" w:rsidRPr="00D21754" w:rsidRDefault="00AA5AFD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Approuvé</w:t>
            </w:r>
            <w:proofErr w:type="spellEnd"/>
          </w:p>
        </w:tc>
        <w:tc>
          <w:tcPr>
            <w:tcW w:w="1200" w:type="dxa"/>
          </w:tcPr>
          <w:p w14:paraId="3537467E" w14:textId="77777777" w:rsidR="00AA5AFD" w:rsidRPr="00D21754" w:rsidRDefault="00AA5AFD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Décaissé</w:t>
            </w:r>
            <w:proofErr w:type="spellEnd"/>
          </w:p>
        </w:tc>
        <w:tc>
          <w:tcPr>
            <w:tcW w:w="1199" w:type="dxa"/>
          </w:tcPr>
          <w:p w14:paraId="24982C9D" w14:textId="77777777" w:rsidR="00AA5AFD" w:rsidRPr="00D21754" w:rsidRDefault="00AA5AFD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Approuvé</w:t>
            </w:r>
            <w:proofErr w:type="spellEnd"/>
          </w:p>
        </w:tc>
        <w:tc>
          <w:tcPr>
            <w:tcW w:w="1200" w:type="dxa"/>
          </w:tcPr>
          <w:p w14:paraId="7CF43888" w14:textId="77777777" w:rsidR="00AA5AFD" w:rsidRPr="00D21754" w:rsidRDefault="00AA5AFD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proofErr w:type="spellStart"/>
            <w:r>
              <w:rPr>
                <w:b/>
                <w:sz w:val="20"/>
                <w:szCs w:val="20"/>
                <w:lang w:val="en-CA"/>
              </w:rPr>
              <w:t>Décaissé</w:t>
            </w:r>
            <w:proofErr w:type="spellEnd"/>
          </w:p>
        </w:tc>
      </w:tr>
      <w:tr w:rsidR="00F617B8" w:rsidRPr="00D21754" w14:paraId="307ACFC5" w14:textId="77777777" w:rsidTr="004A7ABD">
        <w:tc>
          <w:tcPr>
            <w:tcW w:w="2297" w:type="dxa"/>
            <w:tcMar>
              <w:left w:w="29" w:type="dxa"/>
              <w:right w:w="0" w:type="dxa"/>
            </w:tcMar>
          </w:tcPr>
          <w:p w14:paraId="19FC3BDB" w14:textId="77777777" w:rsidR="00F617B8" w:rsidRPr="00D21754" w:rsidRDefault="00F617B8" w:rsidP="004A7ABD">
            <w:pPr>
              <w:keepNext/>
              <w:keepLines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PNUE</w:t>
            </w:r>
          </w:p>
        </w:tc>
        <w:tc>
          <w:tcPr>
            <w:tcW w:w="1055" w:type="dxa"/>
            <w:tcMar>
              <w:left w:w="115" w:type="dxa"/>
              <w:right w:w="173" w:type="dxa"/>
            </w:tcMar>
          </w:tcPr>
          <w:p w14:paraId="7C90F980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40 000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14:paraId="60C0A580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40 000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14:paraId="5999FF08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29 000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14:paraId="03D9C674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29 000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14:paraId="549EFCDF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69 000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14:paraId="7257E1B5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69 000</w:t>
            </w:r>
          </w:p>
        </w:tc>
      </w:tr>
      <w:tr w:rsidR="00F617B8" w:rsidRPr="00D21754" w14:paraId="348D6011" w14:textId="77777777" w:rsidTr="004A7ABD">
        <w:tc>
          <w:tcPr>
            <w:tcW w:w="2297" w:type="dxa"/>
            <w:tcMar>
              <w:left w:w="29" w:type="dxa"/>
              <w:right w:w="0" w:type="dxa"/>
            </w:tcMar>
          </w:tcPr>
          <w:p w14:paraId="72818B82" w14:textId="77777777" w:rsidR="00F617B8" w:rsidRPr="00D21754" w:rsidRDefault="00F617B8" w:rsidP="004A7ABD">
            <w:pPr>
              <w:keepNext/>
              <w:keepLines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ONUDI</w:t>
            </w:r>
          </w:p>
        </w:tc>
        <w:tc>
          <w:tcPr>
            <w:tcW w:w="1055" w:type="dxa"/>
            <w:tcMar>
              <w:left w:w="115" w:type="dxa"/>
              <w:right w:w="173" w:type="dxa"/>
            </w:tcMar>
          </w:tcPr>
          <w:p w14:paraId="6ED1FD59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40 000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14:paraId="08F13ABE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40 000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14:paraId="296744CB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80 000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14:paraId="79C6FB4E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80 000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14:paraId="61A3DE30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120 000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14:paraId="668FC535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120 000</w:t>
            </w:r>
          </w:p>
        </w:tc>
      </w:tr>
      <w:tr w:rsidR="00F617B8" w:rsidRPr="00D21754" w14:paraId="3EDA65AD" w14:textId="77777777" w:rsidTr="004A7ABD">
        <w:tc>
          <w:tcPr>
            <w:tcW w:w="2297" w:type="dxa"/>
            <w:tcMar>
              <w:left w:w="29" w:type="dxa"/>
              <w:right w:w="0" w:type="dxa"/>
            </w:tcMar>
          </w:tcPr>
          <w:p w14:paraId="2EAB2F8A" w14:textId="77777777" w:rsidR="00F617B8" w:rsidRPr="00D21754" w:rsidRDefault="00F617B8" w:rsidP="004A7ABD">
            <w:pPr>
              <w:keepNext/>
              <w:keepLines/>
              <w:rPr>
                <w:b/>
                <w:sz w:val="20"/>
                <w:szCs w:val="20"/>
                <w:lang w:val="en-CA"/>
              </w:rPr>
            </w:pPr>
            <w:r w:rsidRPr="00D21754">
              <w:rPr>
                <w:b/>
                <w:sz w:val="20"/>
                <w:szCs w:val="20"/>
                <w:lang w:val="en-CA"/>
              </w:rPr>
              <w:t>Total</w:t>
            </w:r>
          </w:p>
        </w:tc>
        <w:tc>
          <w:tcPr>
            <w:tcW w:w="1055" w:type="dxa"/>
            <w:tcMar>
              <w:left w:w="115" w:type="dxa"/>
              <w:right w:w="173" w:type="dxa"/>
            </w:tcMar>
          </w:tcPr>
          <w:p w14:paraId="784B7FEB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80 000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14:paraId="037762D2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80 000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14:paraId="1616BCED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109 000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14:paraId="015A9124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109 000</w:t>
            </w:r>
          </w:p>
        </w:tc>
        <w:tc>
          <w:tcPr>
            <w:tcW w:w="1199" w:type="dxa"/>
            <w:tcMar>
              <w:left w:w="115" w:type="dxa"/>
              <w:right w:w="173" w:type="dxa"/>
            </w:tcMar>
          </w:tcPr>
          <w:p w14:paraId="0A7EB8AB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189 000</w:t>
            </w:r>
          </w:p>
        </w:tc>
        <w:tc>
          <w:tcPr>
            <w:tcW w:w="1200" w:type="dxa"/>
            <w:tcMar>
              <w:left w:w="115" w:type="dxa"/>
              <w:right w:w="173" w:type="dxa"/>
            </w:tcMar>
          </w:tcPr>
          <w:p w14:paraId="3A7F4081" w14:textId="77777777" w:rsidR="00F617B8" w:rsidRPr="00D21754" w:rsidRDefault="00F617B8" w:rsidP="004A7ABD">
            <w:pPr>
              <w:keepNext/>
              <w:keepLines/>
              <w:jc w:val="right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189 000</w:t>
            </w:r>
          </w:p>
        </w:tc>
      </w:tr>
      <w:tr w:rsidR="00F617B8" w:rsidRPr="00D21754" w14:paraId="58668F1A" w14:textId="77777777" w:rsidTr="004A7ABD">
        <w:tc>
          <w:tcPr>
            <w:tcW w:w="2297" w:type="dxa"/>
            <w:tcMar>
              <w:left w:w="29" w:type="dxa"/>
              <w:right w:w="0" w:type="dxa"/>
            </w:tcMar>
          </w:tcPr>
          <w:p w14:paraId="5B7B60AF" w14:textId="77777777" w:rsidR="00F617B8" w:rsidRPr="00317F84" w:rsidRDefault="00F617B8" w:rsidP="004A7ABD">
            <w:pPr>
              <w:keepNext/>
              <w:keepLines/>
              <w:rPr>
                <w:b/>
                <w:sz w:val="20"/>
                <w:szCs w:val="20"/>
                <w:lang w:val="fr-CA"/>
              </w:rPr>
            </w:pPr>
            <w:r w:rsidRPr="00317F84">
              <w:rPr>
                <w:b/>
                <w:sz w:val="20"/>
                <w:szCs w:val="20"/>
                <w:lang w:val="fr-CA"/>
              </w:rPr>
              <w:t>Taux de décaissement (%)</w:t>
            </w:r>
          </w:p>
        </w:tc>
        <w:tc>
          <w:tcPr>
            <w:tcW w:w="2255" w:type="dxa"/>
            <w:gridSpan w:val="2"/>
          </w:tcPr>
          <w:p w14:paraId="2738F450" w14:textId="77777777" w:rsidR="00F617B8" w:rsidRPr="00D21754" w:rsidRDefault="00F617B8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r w:rsidRPr="00D21754">
              <w:rPr>
                <w:b/>
                <w:sz w:val="20"/>
                <w:szCs w:val="20"/>
                <w:lang w:val="en-CA"/>
              </w:rPr>
              <w:t>100</w:t>
            </w:r>
          </w:p>
        </w:tc>
        <w:tc>
          <w:tcPr>
            <w:tcW w:w="2399" w:type="dxa"/>
            <w:gridSpan w:val="2"/>
          </w:tcPr>
          <w:p w14:paraId="4F0179A1" w14:textId="77777777" w:rsidR="00F617B8" w:rsidRPr="00D21754" w:rsidRDefault="00F617B8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r w:rsidRPr="00D21754">
              <w:rPr>
                <w:b/>
                <w:sz w:val="20"/>
                <w:szCs w:val="20"/>
                <w:lang w:val="en-CA"/>
              </w:rPr>
              <w:t>100</w:t>
            </w:r>
          </w:p>
        </w:tc>
        <w:tc>
          <w:tcPr>
            <w:tcW w:w="2399" w:type="dxa"/>
            <w:gridSpan w:val="2"/>
          </w:tcPr>
          <w:p w14:paraId="06A3E3CB" w14:textId="77777777" w:rsidR="00F617B8" w:rsidRPr="00D21754" w:rsidRDefault="00F617B8" w:rsidP="004A7ABD">
            <w:pPr>
              <w:keepNext/>
              <w:keepLines/>
              <w:jc w:val="center"/>
              <w:rPr>
                <w:b/>
                <w:sz w:val="20"/>
                <w:szCs w:val="20"/>
                <w:lang w:val="en-CA"/>
              </w:rPr>
            </w:pPr>
            <w:r w:rsidRPr="00D21754">
              <w:rPr>
                <w:b/>
                <w:sz w:val="20"/>
                <w:szCs w:val="20"/>
                <w:lang w:val="en-CA"/>
              </w:rPr>
              <w:t>100</w:t>
            </w:r>
          </w:p>
        </w:tc>
      </w:tr>
    </w:tbl>
    <w:p w14:paraId="718CC6AA" w14:textId="77777777" w:rsidR="00F617B8" w:rsidRPr="00D21754" w:rsidRDefault="00F617B8" w:rsidP="00F617B8">
      <w:pPr>
        <w:rPr>
          <w:lang w:val="en-CA"/>
        </w:rPr>
      </w:pPr>
    </w:p>
    <w:p w14:paraId="40AE4904" w14:textId="77777777" w:rsidR="00F617B8" w:rsidRPr="00317F84" w:rsidRDefault="00F617B8" w:rsidP="00F617B8">
      <w:pPr>
        <w:rPr>
          <w:u w:val="single"/>
          <w:lang w:val="fr-CA"/>
        </w:rPr>
      </w:pPr>
      <w:r w:rsidRPr="00317F84">
        <w:rPr>
          <w:u w:val="single"/>
          <w:lang w:val="fr-CA"/>
        </w:rPr>
        <w:t>Plan de mise en œuvre de la troisième et dernière tranche du PGEH</w:t>
      </w:r>
    </w:p>
    <w:p w14:paraId="7933EF99" w14:textId="77777777" w:rsidR="00F617B8" w:rsidRPr="00317F84" w:rsidRDefault="00F617B8" w:rsidP="00F617B8">
      <w:pPr>
        <w:rPr>
          <w:lang w:val="fr-CA"/>
        </w:rPr>
      </w:pPr>
    </w:p>
    <w:p w14:paraId="587BB5EB" w14:textId="77777777" w:rsidR="00F617B8" w:rsidRPr="00BD608D" w:rsidRDefault="00F617B8" w:rsidP="00F617B8">
      <w:pPr>
        <w:pStyle w:val="Heading1"/>
        <w:rPr>
          <w:lang w:val="fr-CA"/>
        </w:rPr>
      </w:pPr>
      <w:r w:rsidRPr="00BD608D">
        <w:rPr>
          <w:lang w:val="fr-CA"/>
        </w:rPr>
        <w:t xml:space="preserve">Les activités suivantes seront mises en œuvre jusqu’en décembre 2021 : </w:t>
      </w:r>
    </w:p>
    <w:p w14:paraId="1CFEE399" w14:textId="77777777" w:rsidR="00F617B8" w:rsidRPr="00317F84" w:rsidRDefault="00F617B8" w:rsidP="00F617B8">
      <w:pPr>
        <w:pStyle w:val="Heading2"/>
        <w:rPr>
          <w:lang w:val="fr-CA"/>
        </w:rPr>
      </w:pPr>
      <w:r w:rsidRPr="00317F84">
        <w:rPr>
          <w:lang w:val="fr-CA"/>
        </w:rPr>
        <w:t>D</w:t>
      </w:r>
      <w:r w:rsidR="00A40DFC">
        <w:rPr>
          <w:lang w:val="fr-CA"/>
        </w:rPr>
        <w:t>i</w:t>
      </w:r>
      <w:r w:rsidRPr="00317F84">
        <w:rPr>
          <w:lang w:val="fr-CA"/>
        </w:rPr>
        <w:t xml:space="preserve">ffusion du règlement modifié </w:t>
      </w:r>
      <w:r w:rsidR="00565C0E">
        <w:rPr>
          <w:lang w:val="fr-CA"/>
        </w:rPr>
        <w:t>relatif aux</w:t>
      </w:r>
      <w:r w:rsidRPr="00317F84">
        <w:rPr>
          <w:lang w:val="fr-CA"/>
        </w:rPr>
        <w:t xml:space="preserve"> SAO aux agents des douanes et autres intervenants </w:t>
      </w:r>
      <w:r w:rsidR="00565C0E">
        <w:rPr>
          <w:lang w:val="fr-CA"/>
        </w:rPr>
        <w:t xml:space="preserve">dans les secteurs </w:t>
      </w:r>
      <w:r w:rsidRPr="00317F84">
        <w:rPr>
          <w:lang w:val="fr-CA"/>
        </w:rPr>
        <w:t xml:space="preserve">des importations </w:t>
      </w:r>
      <w:r w:rsidR="00A40DFC">
        <w:rPr>
          <w:lang w:val="fr-CA"/>
        </w:rPr>
        <w:t xml:space="preserve">et </w:t>
      </w:r>
      <w:r w:rsidRPr="00317F84">
        <w:rPr>
          <w:lang w:val="fr-CA"/>
        </w:rPr>
        <w:t>du commerce de SAO, et deux ateliers à l’intention de 6</w:t>
      </w:r>
      <w:r w:rsidR="00A40DFC">
        <w:rPr>
          <w:lang w:val="fr-CA"/>
        </w:rPr>
        <w:t>0 </w:t>
      </w:r>
      <w:r w:rsidRPr="00317F84">
        <w:rPr>
          <w:lang w:val="fr-CA"/>
        </w:rPr>
        <w:t xml:space="preserve">agents des douanes sur le règlement modifié </w:t>
      </w:r>
      <w:r w:rsidR="00565C0E">
        <w:rPr>
          <w:lang w:val="fr-CA"/>
        </w:rPr>
        <w:t>relatif aux</w:t>
      </w:r>
      <w:r w:rsidRPr="00317F84">
        <w:rPr>
          <w:lang w:val="fr-CA"/>
        </w:rPr>
        <w:t xml:space="preserve"> SAO, et </w:t>
      </w:r>
      <w:r w:rsidR="00565C0E">
        <w:rPr>
          <w:lang w:val="fr-CA"/>
        </w:rPr>
        <w:t xml:space="preserve">sur </w:t>
      </w:r>
      <w:r w:rsidRPr="00317F84">
        <w:rPr>
          <w:lang w:val="fr-CA"/>
        </w:rPr>
        <w:t>les activités de surveillance et d’exécution de la loi (8</w:t>
      </w:r>
      <w:r w:rsidR="00A40DFC">
        <w:rPr>
          <w:lang w:val="fr-CA"/>
        </w:rPr>
        <w:t> </w:t>
      </w:r>
      <w:r w:rsidRPr="00317F84">
        <w:rPr>
          <w:lang w:val="fr-CA"/>
        </w:rPr>
        <w:t>000</w:t>
      </w:r>
      <w:r>
        <w:rPr>
          <w:lang w:val="fr-CA"/>
        </w:rPr>
        <w:t> $US</w:t>
      </w:r>
      <w:r w:rsidRPr="00317F84">
        <w:rPr>
          <w:lang w:val="fr-CA"/>
        </w:rPr>
        <w:t xml:space="preserve">); </w:t>
      </w:r>
    </w:p>
    <w:p w14:paraId="796E1548" w14:textId="77777777" w:rsidR="00F617B8" w:rsidRPr="00317F84" w:rsidRDefault="00F617B8" w:rsidP="00F617B8">
      <w:pPr>
        <w:pStyle w:val="Heading2"/>
        <w:rPr>
          <w:lang w:val="fr-CA"/>
        </w:rPr>
      </w:pPr>
      <w:r w:rsidRPr="00317F84">
        <w:rPr>
          <w:lang w:val="fr-CA"/>
        </w:rPr>
        <w:t>Deux ateliers à l’intention d’environ 80</w:t>
      </w:r>
      <w:r>
        <w:rPr>
          <w:lang w:val="fr-CA"/>
        </w:rPr>
        <w:t> </w:t>
      </w:r>
      <w:r w:rsidRPr="00317F84">
        <w:rPr>
          <w:lang w:val="fr-CA"/>
        </w:rPr>
        <w:t xml:space="preserve">techniciens en réfrigération et climatisation sur les aspects théoriques et pratiques des pratiques exemplaires relatives à l’entretien des appareils de réfrigération et de climatisation </w:t>
      </w:r>
      <w:r>
        <w:rPr>
          <w:lang w:val="fr-CA"/>
        </w:rPr>
        <w:t xml:space="preserve">et à la manipulation en toute sécurité des frigorigènes lors de l’installation, de l’entretien et du démantèlement d’équipement de réfrigération et de climatisation (10 000 $US); </w:t>
      </w:r>
    </w:p>
    <w:p w14:paraId="0F336DE9" w14:textId="4512B0DE" w:rsidR="00F617B8" w:rsidRPr="00317F84" w:rsidRDefault="00565C0E" w:rsidP="00F617B8">
      <w:pPr>
        <w:pStyle w:val="Heading2"/>
        <w:rPr>
          <w:lang w:val="fr-CA"/>
        </w:rPr>
      </w:pPr>
      <w:r>
        <w:rPr>
          <w:lang w:val="fr-CA"/>
        </w:rPr>
        <w:t>Un atelier à l’intention de l’A</w:t>
      </w:r>
      <w:r w:rsidR="00F617B8" w:rsidRPr="00317F84">
        <w:rPr>
          <w:lang w:val="fr-CA"/>
        </w:rPr>
        <w:t>ssociation de la réfrigération et de la climatisation sur les innovations technologiques en</w:t>
      </w:r>
      <w:r w:rsidR="00192250">
        <w:rPr>
          <w:lang w:val="fr-CA"/>
        </w:rPr>
        <w:t> </w:t>
      </w:r>
      <w:r w:rsidR="00F617B8" w:rsidRPr="00317F84">
        <w:rPr>
          <w:lang w:val="fr-CA"/>
        </w:rPr>
        <w:t xml:space="preserve">2021; et élaboration d’outils de communication </w:t>
      </w:r>
      <w:r w:rsidR="00F617B8">
        <w:rPr>
          <w:lang w:val="fr-CA"/>
        </w:rPr>
        <w:t xml:space="preserve">des renseignements utiles </w:t>
      </w:r>
      <w:r w:rsidR="00192250">
        <w:rPr>
          <w:lang w:val="fr-CA"/>
        </w:rPr>
        <w:t xml:space="preserve">aux </w:t>
      </w:r>
      <w:r w:rsidR="00F617B8">
        <w:rPr>
          <w:lang w:val="fr-CA"/>
        </w:rPr>
        <w:t>groupes cible</w:t>
      </w:r>
      <w:r w:rsidR="00192250">
        <w:rPr>
          <w:lang w:val="fr-CA"/>
        </w:rPr>
        <w:t>s</w:t>
      </w:r>
      <w:r w:rsidR="00F617B8">
        <w:rPr>
          <w:lang w:val="fr-CA"/>
        </w:rPr>
        <w:t xml:space="preserve"> par l’intermédiaire de l’</w:t>
      </w:r>
      <w:r>
        <w:rPr>
          <w:lang w:val="fr-CA"/>
        </w:rPr>
        <w:t>A</w:t>
      </w:r>
      <w:r w:rsidR="00F617B8">
        <w:rPr>
          <w:lang w:val="fr-CA"/>
        </w:rPr>
        <w:t>ssociation (1</w:t>
      </w:r>
      <w:r w:rsidR="00192250">
        <w:rPr>
          <w:lang w:val="fr-CA"/>
        </w:rPr>
        <w:t> </w:t>
      </w:r>
      <w:r w:rsidR="00F617B8">
        <w:rPr>
          <w:lang w:val="fr-CA"/>
        </w:rPr>
        <w:t xml:space="preserve">500 $US); </w:t>
      </w:r>
      <w:r w:rsidR="004A7ABD">
        <w:rPr>
          <w:lang w:val="fr-CA"/>
        </w:rPr>
        <w:t>et</w:t>
      </w:r>
    </w:p>
    <w:p w14:paraId="430C35C6" w14:textId="77777777" w:rsidR="00F617B8" w:rsidRPr="00BD608D" w:rsidRDefault="00F617B8" w:rsidP="00F617B8">
      <w:pPr>
        <w:pStyle w:val="Heading2"/>
        <w:rPr>
          <w:lang w:val="fr-CA"/>
        </w:rPr>
      </w:pPr>
      <w:r w:rsidRPr="00317F84">
        <w:rPr>
          <w:lang w:val="fr-CA"/>
        </w:rPr>
        <w:t>Su</w:t>
      </w:r>
      <w:r w:rsidR="00565C0E">
        <w:rPr>
          <w:lang w:val="fr-CA"/>
        </w:rPr>
        <w:t xml:space="preserve">ivi </w:t>
      </w:r>
      <w:r w:rsidRPr="00317F84">
        <w:rPr>
          <w:lang w:val="fr-CA"/>
        </w:rPr>
        <w:t xml:space="preserve">de la mise en œuvre du PGEH </w:t>
      </w:r>
      <w:r>
        <w:rPr>
          <w:lang w:val="fr-CA"/>
        </w:rPr>
        <w:t>par l’UNO, avec l</w:t>
      </w:r>
      <w:r w:rsidR="00192250">
        <w:rPr>
          <w:lang w:val="fr-CA"/>
        </w:rPr>
        <w:t>’appui</w:t>
      </w:r>
      <w:r>
        <w:rPr>
          <w:lang w:val="fr-CA"/>
        </w:rPr>
        <w:t xml:space="preserve"> d’un consultant (1</w:t>
      </w:r>
      <w:r w:rsidR="00192250">
        <w:rPr>
          <w:lang w:val="fr-CA"/>
        </w:rPr>
        <w:t> </w:t>
      </w:r>
      <w:r>
        <w:rPr>
          <w:lang w:val="fr-CA"/>
        </w:rPr>
        <w:t>500 $US).</w:t>
      </w:r>
    </w:p>
    <w:p w14:paraId="4677B443" w14:textId="77777777" w:rsidR="00F617B8" w:rsidRPr="00BD608D" w:rsidRDefault="00F617B8" w:rsidP="00F617B8">
      <w:pPr>
        <w:rPr>
          <w:lang w:val="fr-CA"/>
        </w:rPr>
      </w:pPr>
    </w:p>
    <w:p w14:paraId="794B452E" w14:textId="77777777" w:rsidR="00F617B8" w:rsidRPr="008B449F" w:rsidRDefault="00F617B8" w:rsidP="00F617B8">
      <w:pPr>
        <w:jc w:val="center"/>
        <w:rPr>
          <w:b/>
          <w:lang w:val="fr-CA"/>
        </w:rPr>
      </w:pPr>
      <w:r w:rsidRPr="008B449F">
        <w:rPr>
          <w:b/>
          <w:lang w:val="fr-CA"/>
        </w:rPr>
        <w:t>OBSERVATIONS ET RECOMMANDATION DU SECRÉTARIAT</w:t>
      </w:r>
    </w:p>
    <w:p w14:paraId="57A9E38E" w14:textId="77777777" w:rsidR="00F617B8" w:rsidRPr="008B449F" w:rsidRDefault="00F617B8" w:rsidP="00F617B8">
      <w:pPr>
        <w:rPr>
          <w:lang w:val="fr-CA"/>
        </w:rPr>
      </w:pPr>
    </w:p>
    <w:p w14:paraId="2B8BA384" w14:textId="77777777" w:rsidR="00F617B8" w:rsidRPr="008B449F" w:rsidRDefault="00F617B8" w:rsidP="00F617B8">
      <w:pPr>
        <w:rPr>
          <w:b/>
          <w:lang w:val="fr-CA"/>
        </w:rPr>
      </w:pPr>
      <w:r>
        <w:rPr>
          <w:b/>
          <w:lang w:val="fr-CA"/>
        </w:rPr>
        <w:t>OBSERVATION</w:t>
      </w:r>
      <w:r w:rsidR="00192250">
        <w:rPr>
          <w:b/>
          <w:lang w:val="fr-CA"/>
        </w:rPr>
        <w:t>S</w:t>
      </w:r>
    </w:p>
    <w:p w14:paraId="270CCC22" w14:textId="77777777" w:rsidR="00F617B8" w:rsidRPr="008B449F" w:rsidRDefault="00F617B8" w:rsidP="00F617B8">
      <w:pPr>
        <w:rPr>
          <w:lang w:val="fr-CA"/>
        </w:rPr>
      </w:pPr>
    </w:p>
    <w:p w14:paraId="30FFEB46" w14:textId="77777777" w:rsidR="00F617B8" w:rsidRPr="008B449F" w:rsidRDefault="00F617B8" w:rsidP="00F617B8">
      <w:pPr>
        <w:rPr>
          <w:u w:val="single"/>
          <w:lang w:val="fr-CA"/>
        </w:rPr>
      </w:pPr>
      <w:r>
        <w:rPr>
          <w:u w:val="single"/>
          <w:lang w:val="fr-CA"/>
        </w:rPr>
        <w:t xml:space="preserve">Rapport de vérification </w:t>
      </w:r>
    </w:p>
    <w:p w14:paraId="64F1BBBD" w14:textId="77777777" w:rsidR="00F617B8" w:rsidRPr="008B449F" w:rsidRDefault="00F617B8" w:rsidP="00F617B8">
      <w:pPr>
        <w:rPr>
          <w:lang w:val="fr-CA"/>
        </w:rPr>
      </w:pPr>
    </w:p>
    <w:p w14:paraId="28BC1D4D" w14:textId="77777777" w:rsidR="00F617B8" w:rsidRPr="00267243" w:rsidRDefault="00F617B8" w:rsidP="00F617B8">
      <w:pPr>
        <w:pStyle w:val="Heading1"/>
        <w:rPr>
          <w:lang w:val="fr-CA"/>
        </w:rPr>
      </w:pPr>
      <w:r w:rsidRPr="001B4B3B">
        <w:rPr>
          <w:lang w:val="fr-CA"/>
        </w:rPr>
        <w:t>En ce qui a trait aux recommandations du rapport de vérification, le PNUE a indiqué que le gouvernement est en train de les examiner et qu’il présentera un plan d’action assorti d’échéanciers à un comité directeur aux fins d’orientation</w:t>
      </w:r>
      <w:r w:rsidR="00267243">
        <w:rPr>
          <w:lang w:val="fr-CA"/>
        </w:rPr>
        <w:t>;</w:t>
      </w:r>
      <w:r w:rsidRPr="001B4B3B">
        <w:rPr>
          <w:lang w:val="fr-CA"/>
        </w:rPr>
        <w:t xml:space="preserve"> à partir de cette orientation, le plan d’action </w:t>
      </w:r>
      <w:r>
        <w:rPr>
          <w:lang w:val="fr-CA"/>
        </w:rPr>
        <w:t>sera développé et mis en œuvre au cours de la troisième tranche de la phase</w:t>
      </w:r>
      <w:r w:rsidR="00267243">
        <w:rPr>
          <w:lang w:val="fr-CA"/>
        </w:rPr>
        <w:t> I</w:t>
      </w:r>
      <w:r>
        <w:rPr>
          <w:lang w:val="fr-CA"/>
        </w:rPr>
        <w:t xml:space="preserve"> et la phase II du PGEH.</w:t>
      </w:r>
      <w:r w:rsidRPr="00267243">
        <w:rPr>
          <w:lang w:val="fr-CA"/>
        </w:rPr>
        <w:t xml:space="preserve"> </w:t>
      </w:r>
    </w:p>
    <w:p w14:paraId="53BCCC11" w14:textId="77777777" w:rsidR="00F617B8" w:rsidRPr="001B4B3B" w:rsidRDefault="00F617B8" w:rsidP="00F617B8">
      <w:pPr>
        <w:rPr>
          <w:u w:val="single"/>
          <w:lang w:val="fr-CA"/>
        </w:rPr>
      </w:pPr>
      <w:r w:rsidRPr="001B4B3B">
        <w:rPr>
          <w:u w:val="single"/>
          <w:lang w:val="fr-CA"/>
        </w:rPr>
        <w:t>Rapport périodique sur la mise en œuvre de la deuxième tranche du PGEH</w:t>
      </w:r>
    </w:p>
    <w:p w14:paraId="0CED91C1" w14:textId="77777777" w:rsidR="00F617B8" w:rsidRPr="001B4B3B" w:rsidRDefault="00F617B8" w:rsidP="00F617B8">
      <w:pPr>
        <w:rPr>
          <w:lang w:val="fr-CA"/>
        </w:rPr>
      </w:pPr>
    </w:p>
    <w:p w14:paraId="10FD49F8" w14:textId="77777777" w:rsidR="00F617B8" w:rsidRPr="001B4B3B" w:rsidRDefault="00F617B8" w:rsidP="00F617B8">
      <w:pPr>
        <w:rPr>
          <w:i/>
          <w:lang w:val="fr-CA"/>
        </w:rPr>
      </w:pPr>
      <w:r>
        <w:rPr>
          <w:i/>
          <w:lang w:val="fr-CA"/>
        </w:rPr>
        <w:t>Cadre juridique</w:t>
      </w:r>
    </w:p>
    <w:p w14:paraId="600B730D" w14:textId="77777777" w:rsidR="00F617B8" w:rsidRPr="001B4B3B" w:rsidRDefault="00F617B8" w:rsidP="00F617B8">
      <w:pPr>
        <w:rPr>
          <w:lang w:val="fr-CA"/>
        </w:rPr>
      </w:pPr>
    </w:p>
    <w:p w14:paraId="3249B043" w14:textId="77777777" w:rsidR="00F617B8" w:rsidRPr="00BD608D" w:rsidRDefault="00F617B8" w:rsidP="00F617B8">
      <w:pPr>
        <w:pStyle w:val="Heading1"/>
        <w:rPr>
          <w:lang w:val="fr-CA"/>
        </w:rPr>
      </w:pPr>
      <w:r w:rsidRPr="00D9529C">
        <w:rPr>
          <w:lang w:val="fr-CA"/>
        </w:rPr>
        <w:t>Le gouvernement de l’Érythrée a déjà émis des quotas d’importation des HCFC pour</w:t>
      </w:r>
      <w:r w:rsidR="00B01D95">
        <w:rPr>
          <w:lang w:val="fr-CA"/>
        </w:rPr>
        <w:t> </w:t>
      </w:r>
      <w:r w:rsidRPr="00D9529C">
        <w:rPr>
          <w:lang w:val="fr-CA"/>
        </w:rPr>
        <w:t>2020, qui s’élève</w:t>
      </w:r>
      <w:r w:rsidR="00B01D95">
        <w:rPr>
          <w:lang w:val="fr-CA"/>
        </w:rPr>
        <w:t>nt</w:t>
      </w:r>
      <w:r w:rsidRPr="00D9529C">
        <w:rPr>
          <w:lang w:val="fr-CA"/>
        </w:rPr>
        <w:t xml:space="preserve"> à 0,69</w:t>
      </w:r>
      <w:r>
        <w:rPr>
          <w:lang w:val="fr-CA"/>
        </w:rPr>
        <w:t> tonne </w:t>
      </w:r>
      <w:r w:rsidRPr="00D9529C">
        <w:rPr>
          <w:lang w:val="fr-CA"/>
        </w:rPr>
        <w:t>PAO (</w:t>
      </w:r>
      <w:r>
        <w:rPr>
          <w:lang w:val="fr-CA"/>
        </w:rPr>
        <w:t>12,6 tonnes métriques), soit une valeur inférieure aux objectifs de réglementation du Protocole de Montréal pour cette année.</w:t>
      </w:r>
    </w:p>
    <w:p w14:paraId="07532510" w14:textId="35BF2253" w:rsidR="00F617B8" w:rsidRPr="004A7ABD" w:rsidRDefault="00F617B8" w:rsidP="004A7ABD">
      <w:pPr>
        <w:keepNext/>
        <w:keepLines/>
        <w:spacing w:before="120" w:after="240"/>
        <w:rPr>
          <w:i/>
          <w:lang w:val="fr-CA"/>
        </w:rPr>
      </w:pPr>
      <w:r w:rsidRPr="00D9529C">
        <w:rPr>
          <w:i/>
          <w:lang w:val="fr-CA"/>
        </w:rPr>
        <w:lastRenderedPageBreak/>
        <w:t xml:space="preserve">Secteur de l’entretien des appareils de réfrigération </w:t>
      </w:r>
    </w:p>
    <w:p w14:paraId="1BC19B13" w14:textId="77777777" w:rsidR="00F617B8" w:rsidRPr="00DA0B4B" w:rsidRDefault="00F617B8" w:rsidP="00F617B8">
      <w:pPr>
        <w:pStyle w:val="Heading1"/>
        <w:rPr>
          <w:lang w:val="fr-CA"/>
        </w:rPr>
      </w:pPr>
      <w:r w:rsidRPr="00D9529C">
        <w:rPr>
          <w:lang w:val="fr-CA"/>
        </w:rPr>
        <w:t xml:space="preserve">Le Secrétariat a demandé des éclaircissements au sujet de l’utilisation de frigorigènes inflammables </w:t>
      </w:r>
      <w:r>
        <w:rPr>
          <w:lang w:val="fr-CA"/>
        </w:rPr>
        <w:t xml:space="preserve">pour la reconversion de l’équipement. </w:t>
      </w:r>
      <w:r w:rsidRPr="00D9529C">
        <w:rPr>
          <w:lang w:val="fr-CA"/>
        </w:rPr>
        <w:t xml:space="preserve">Le PNUE a expliqué qu’il n’existe aucun règlement </w:t>
      </w:r>
      <w:r>
        <w:rPr>
          <w:lang w:val="fr-CA"/>
        </w:rPr>
        <w:t xml:space="preserve">qui interdit ce type de reconversion dans le pays, et qu’une formation a été dispensée sur la reconversion </w:t>
      </w:r>
      <w:r w:rsidR="00B01D95">
        <w:rPr>
          <w:lang w:val="fr-CA"/>
        </w:rPr>
        <w:t xml:space="preserve">à </w:t>
      </w:r>
      <w:r>
        <w:rPr>
          <w:lang w:val="fr-CA"/>
        </w:rPr>
        <w:t xml:space="preserve">des frigorigènes inflammables; on ne </w:t>
      </w:r>
      <w:r w:rsidR="00DA0B4B">
        <w:rPr>
          <w:lang w:val="fr-CA"/>
        </w:rPr>
        <w:t>procède</w:t>
      </w:r>
      <w:r>
        <w:rPr>
          <w:lang w:val="fr-CA"/>
        </w:rPr>
        <w:t xml:space="preserve"> pas à des reconversions </w:t>
      </w:r>
      <w:r w:rsidR="00B01D95">
        <w:rPr>
          <w:lang w:val="fr-CA"/>
        </w:rPr>
        <w:t xml:space="preserve">à </w:t>
      </w:r>
      <w:r>
        <w:rPr>
          <w:lang w:val="fr-CA"/>
        </w:rPr>
        <w:t>des</w:t>
      </w:r>
      <w:r w:rsidR="00B01D95">
        <w:rPr>
          <w:lang w:val="fr-CA"/>
        </w:rPr>
        <w:t> HC</w:t>
      </w:r>
      <w:r>
        <w:rPr>
          <w:lang w:val="fr-CA"/>
        </w:rPr>
        <w:t>, car les techniciens ne possèdent pas les outils nécessaires pour manipuler des frigorigènes inflammables; le gouvernement est au courant des décisions</w:t>
      </w:r>
      <w:r w:rsidR="00B01D95">
        <w:rPr>
          <w:lang w:val="fr-CA"/>
        </w:rPr>
        <w:t> </w:t>
      </w:r>
      <w:r>
        <w:rPr>
          <w:lang w:val="fr-CA"/>
        </w:rPr>
        <w:t xml:space="preserve">72/17 et 73/34 sur les reconversions et </w:t>
      </w:r>
      <w:r w:rsidR="00030275">
        <w:rPr>
          <w:lang w:val="fr-CA"/>
        </w:rPr>
        <w:t>d</w:t>
      </w:r>
      <w:r>
        <w:rPr>
          <w:lang w:val="fr-CA"/>
        </w:rPr>
        <w:t xml:space="preserve">es besoins associés en matière de sécurité. </w:t>
      </w:r>
    </w:p>
    <w:p w14:paraId="6D66ED95" w14:textId="77777777" w:rsidR="00F617B8" w:rsidRPr="00BD608D" w:rsidRDefault="00F617B8" w:rsidP="00F617B8">
      <w:pPr>
        <w:pStyle w:val="Heading1"/>
        <w:rPr>
          <w:lang w:val="fr-CA"/>
        </w:rPr>
      </w:pPr>
      <w:r w:rsidRPr="004C41A4">
        <w:rPr>
          <w:lang w:val="fr-CA"/>
        </w:rPr>
        <w:t xml:space="preserve">Le Secrétariat a demandé un complément d’information sur </w:t>
      </w:r>
      <w:r>
        <w:rPr>
          <w:lang w:val="fr-CA"/>
        </w:rPr>
        <w:t xml:space="preserve">le rendement et l’impact du centre de régénération. </w:t>
      </w:r>
      <w:r w:rsidRPr="004C41A4">
        <w:rPr>
          <w:lang w:val="fr-CA"/>
        </w:rPr>
        <w:t>Le PNUE a expliqué que depuis la création de ce centre en mars</w:t>
      </w:r>
      <w:r w:rsidR="00B01D95">
        <w:rPr>
          <w:lang w:val="fr-CA"/>
        </w:rPr>
        <w:t> </w:t>
      </w:r>
      <w:r w:rsidRPr="004C41A4">
        <w:rPr>
          <w:lang w:val="fr-CA"/>
        </w:rPr>
        <w:t xml:space="preserve">2019, </w:t>
      </w:r>
      <w:r>
        <w:rPr>
          <w:lang w:val="fr-CA"/>
        </w:rPr>
        <w:t>une formation avait été dispensée sur la récupération des frigorigènes et sur le fonctionnement du centre de régénération; au total, 370 kg de H</w:t>
      </w:r>
      <w:r w:rsidR="00B01D95">
        <w:rPr>
          <w:lang w:val="fr-CA"/>
        </w:rPr>
        <w:t>C</w:t>
      </w:r>
      <w:r>
        <w:rPr>
          <w:lang w:val="fr-CA"/>
        </w:rPr>
        <w:t>FC-22 ont été récupérés et régénérés. L</w:t>
      </w:r>
      <w:r w:rsidR="00B01D95">
        <w:rPr>
          <w:lang w:val="fr-CA"/>
        </w:rPr>
        <w:t>’</w:t>
      </w:r>
      <w:r>
        <w:rPr>
          <w:lang w:val="fr-CA"/>
        </w:rPr>
        <w:t xml:space="preserve">unité de régénération </w:t>
      </w:r>
      <w:r w:rsidR="00B01D95">
        <w:rPr>
          <w:lang w:val="fr-CA"/>
        </w:rPr>
        <w:t xml:space="preserve">a </w:t>
      </w:r>
      <w:r>
        <w:rPr>
          <w:lang w:val="fr-CA"/>
        </w:rPr>
        <w:t>fonctionn</w:t>
      </w:r>
      <w:r w:rsidR="00B01D95">
        <w:rPr>
          <w:lang w:val="fr-CA"/>
        </w:rPr>
        <w:t>é</w:t>
      </w:r>
      <w:r>
        <w:rPr>
          <w:lang w:val="fr-CA"/>
        </w:rPr>
        <w:t xml:space="preserve"> de manière efficace au cours de la première année, mais a dû être </w:t>
      </w:r>
      <w:r w:rsidR="00B01D95">
        <w:rPr>
          <w:lang w:val="fr-CA"/>
        </w:rPr>
        <w:t>arrêtée</w:t>
      </w:r>
      <w:r>
        <w:rPr>
          <w:lang w:val="fr-CA"/>
        </w:rPr>
        <w:t xml:space="preserve"> en raison de l’absence d’accessoires sur le marché local. Le gouvernement collabore avec l’ONUDI en vue de résoudre ce problème. </w:t>
      </w:r>
    </w:p>
    <w:p w14:paraId="20B56A7C" w14:textId="77777777" w:rsidR="00F617B8" w:rsidRPr="00B01D95" w:rsidRDefault="00F617B8" w:rsidP="00F617B8">
      <w:pPr>
        <w:keepNext/>
        <w:keepLines/>
        <w:rPr>
          <w:u w:val="single"/>
          <w:lang w:val="fr-CA"/>
        </w:rPr>
      </w:pPr>
      <w:r w:rsidRPr="004C41A4">
        <w:rPr>
          <w:u w:val="single"/>
          <w:lang w:val="fr-CA"/>
        </w:rPr>
        <w:t>Application de la politique sur l’égalité des sexes</w:t>
      </w:r>
      <w:r w:rsidRPr="00D21754">
        <w:rPr>
          <w:rStyle w:val="FootnoteReference"/>
          <w:u w:val="single"/>
          <w:lang w:val="en-CA"/>
        </w:rPr>
        <w:footnoteReference w:id="2"/>
      </w:r>
    </w:p>
    <w:p w14:paraId="6AC2EC8A" w14:textId="77777777" w:rsidR="00F617B8" w:rsidRPr="004C41A4" w:rsidRDefault="00F617B8" w:rsidP="00F617B8">
      <w:pPr>
        <w:keepNext/>
        <w:keepLines/>
        <w:rPr>
          <w:u w:val="single"/>
          <w:lang w:val="fr-CA"/>
        </w:rPr>
      </w:pPr>
    </w:p>
    <w:p w14:paraId="52F94DA3" w14:textId="77777777" w:rsidR="00F617B8" w:rsidRPr="00912831" w:rsidRDefault="00F617B8" w:rsidP="00F617B8">
      <w:pPr>
        <w:pStyle w:val="Heading1"/>
        <w:rPr>
          <w:u w:val="single"/>
          <w:lang w:val="fr-CA"/>
        </w:rPr>
      </w:pPr>
      <w:r w:rsidRPr="00504472">
        <w:rPr>
          <w:lang w:val="fr-CA"/>
        </w:rPr>
        <w:t xml:space="preserve">Le PNUE a fait savoir que le gouvernement de l’Érythrée et le PNUE sont entièrement engagés dans la mise en œuvre de la politique sur l’égalité des sexes, </w:t>
      </w:r>
      <w:r>
        <w:rPr>
          <w:lang w:val="fr-CA"/>
        </w:rPr>
        <w:t>et que l’UNO organisera une réunion avec l</w:t>
      </w:r>
      <w:r w:rsidR="00B01D95">
        <w:rPr>
          <w:lang w:val="fr-CA"/>
        </w:rPr>
        <w:t>’</w:t>
      </w:r>
      <w:r w:rsidR="00030275">
        <w:rPr>
          <w:lang w:val="fr-CA"/>
        </w:rPr>
        <w:t>A</w:t>
      </w:r>
      <w:r>
        <w:rPr>
          <w:lang w:val="fr-CA"/>
        </w:rPr>
        <w:t xml:space="preserve">ssociation de la réfrigération et de la climatisation en vue de s’assurer que les techniciennes bénéficient des mêmes possibilités que leurs collègues masculins. </w:t>
      </w:r>
      <w:r w:rsidRPr="00504472">
        <w:rPr>
          <w:lang w:val="fr-CA"/>
        </w:rPr>
        <w:t>Au moment de l’enregistrement, l’</w:t>
      </w:r>
      <w:r w:rsidR="00030275">
        <w:rPr>
          <w:lang w:val="fr-CA"/>
        </w:rPr>
        <w:t>A</w:t>
      </w:r>
      <w:r w:rsidRPr="00504472">
        <w:rPr>
          <w:lang w:val="fr-CA"/>
        </w:rPr>
        <w:t>ssociation assurera le suivi du nombre de techniciennes et les encouragera à se joindre au groupe. L’UNO comptabilisera également les femmes techniciennes et agents des douanes qui sont formé</w:t>
      </w:r>
      <w:r w:rsidR="00912831">
        <w:rPr>
          <w:lang w:val="fr-CA"/>
        </w:rPr>
        <w:t>e</w:t>
      </w:r>
      <w:r w:rsidRPr="00504472">
        <w:rPr>
          <w:lang w:val="fr-CA"/>
        </w:rPr>
        <w:t>s.</w:t>
      </w:r>
      <w:r w:rsidRPr="00912831">
        <w:rPr>
          <w:lang w:val="fr-CA"/>
        </w:rPr>
        <w:t xml:space="preserve"> </w:t>
      </w:r>
    </w:p>
    <w:p w14:paraId="41244872" w14:textId="77777777" w:rsidR="00F617B8" w:rsidRPr="00912831" w:rsidRDefault="00F617B8" w:rsidP="00F617B8">
      <w:pPr>
        <w:pStyle w:val="Heading1"/>
        <w:keepNext/>
        <w:numPr>
          <w:ilvl w:val="0"/>
          <w:numId w:val="0"/>
        </w:numPr>
        <w:rPr>
          <w:u w:val="single"/>
          <w:lang w:val="fr-CA"/>
        </w:rPr>
      </w:pPr>
      <w:r w:rsidRPr="00912831">
        <w:rPr>
          <w:u w:val="single"/>
          <w:lang w:val="fr-CA"/>
        </w:rPr>
        <w:t>Durabilité de l’élimination des H</w:t>
      </w:r>
      <w:r w:rsidR="00912831" w:rsidRPr="00912831">
        <w:rPr>
          <w:u w:val="single"/>
          <w:lang w:val="fr-CA"/>
        </w:rPr>
        <w:t>C</w:t>
      </w:r>
      <w:r w:rsidRPr="00912831">
        <w:rPr>
          <w:u w:val="single"/>
          <w:lang w:val="fr-CA"/>
        </w:rPr>
        <w:t xml:space="preserve">FC </w:t>
      </w:r>
    </w:p>
    <w:p w14:paraId="27FC1C46" w14:textId="77777777" w:rsidR="00F617B8" w:rsidRPr="00C32556" w:rsidRDefault="00F617B8" w:rsidP="00F617B8">
      <w:pPr>
        <w:pStyle w:val="Heading1"/>
        <w:rPr>
          <w:lang w:val="fr-CA"/>
        </w:rPr>
      </w:pPr>
      <w:r w:rsidRPr="0055142B">
        <w:rPr>
          <w:lang w:val="fr-CA"/>
        </w:rPr>
        <w:t xml:space="preserve">Le gouvernement de l’Érythrée </w:t>
      </w:r>
      <w:r w:rsidR="00912831">
        <w:rPr>
          <w:lang w:val="fr-CA"/>
        </w:rPr>
        <w:t>a</w:t>
      </w:r>
      <w:r w:rsidRPr="0055142B">
        <w:rPr>
          <w:lang w:val="fr-CA"/>
        </w:rPr>
        <w:t xml:space="preserve"> organis</w:t>
      </w:r>
      <w:r w:rsidR="00912831">
        <w:rPr>
          <w:lang w:val="fr-CA"/>
        </w:rPr>
        <w:t>é</w:t>
      </w:r>
      <w:r w:rsidRPr="0055142B">
        <w:rPr>
          <w:lang w:val="fr-CA"/>
        </w:rPr>
        <w:t xml:space="preserve"> des activités de formation à l’intention des agents des douanes et des techniciens en entretien sur le règlement modifi</w:t>
      </w:r>
      <w:r w:rsidR="00912831">
        <w:rPr>
          <w:lang w:val="fr-CA"/>
        </w:rPr>
        <w:t>é</w:t>
      </w:r>
      <w:r w:rsidRPr="0055142B">
        <w:rPr>
          <w:lang w:val="fr-CA"/>
        </w:rPr>
        <w:t xml:space="preserve"> relatif aux SAO, les frigorigènes de contrefaçon, les pratiques exemplaires en matière d’entretien, la récupération et la réutilisation et les pratiques sécuritaires </w:t>
      </w:r>
      <w:r>
        <w:rPr>
          <w:lang w:val="fr-CA"/>
        </w:rPr>
        <w:t>d’entretien avec des frigorigènes inflammables utilis</w:t>
      </w:r>
      <w:r w:rsidR="00912831">
        <w:rPr>
          <w:lang w:val="fr-CA"/>
        </w:rPr>
        <w:t>és</w:t>
      </w:r>
      <w:r>
        <w:rPr>
          <w:lang w:val="fr-CA"/>
        </w:rPr>
        <w:t xml:space="preserve"> dans un nouvel équipement, et a fourni de l’équipement à quatre centres de formation. </w:t>
      </w:r>
      <w:r w:rsidRPr="0055142B">
        <w:rPr>
          <w:lang w:val="fr-CA"/>
        </w:rPr>
        <w:t xml:space="preserve">L’installation de régénération recevra des pièces de rechange de manière à poursuivre </w:t>
      </w:r>
      <w:r w:rsidR="00030275">
        <w:rPr>
          <w:lang w:val="fr-CA"/>
        </w:rPr>
        <w:t>ses</w:t>
      </w:r>
      <w:r w:rsidRPr="0055142B">
        <w:rPr>
          <w:lang w:val="fr-CA"/>
        </w:rPr>
        <w:t xml:space="preserve"> activités. Le se</w:t>
      </w:r>
      <w:r w:rsidR="00030275">
        <w:rPr>
          <w:lang w:val="fr-CA"/>
        </w:rPr>
        <w:t>cteur</w:t>
      </w:r>
      <w:r w:rsidRPr="0055142B">
        <w:rPr>
          <w:lang w:val="fr-CA"/>
        </w:rPr>
        <w:t xml:space="preserve"> de l’entretien </w:t>
      </w:r>
      <w:r w:rsidR="00912831">
        <w:rPr>
          <w:lang w:val="fr-CA"/>
        </w:rPr>
        <w:t xml:space="preserve">a été </w:t>
      </w:r>
      <w:r w:rsidRPr="0055142B">
        <w:rPr>
          <w:lang w:val="fr-CA"/>
        </w:rPr>
        <w:t>renforc</w:t>
      </w:r>
      <w:r w:rsidR="00912831">
        <w:rPr>
          <w:lang w:val="fr-CA"/>
        </w:rPr>
        <w:t>é</w:t>
      </w:r>
      <w:r w:rsidRPr="0055142B">
        <w:rPr>
          <w:lang w:val="fr-CA"/>
        </w:rPr>
        <w:t xml:space="preserve"> par l’enregistrement de tou</w:t>
      </w:r>
      <w:r w:rsidR="00030275">
        <w:rPr>
          <w:lang w:val="fr-CA"/>
        </w:rPr>
        <w:t>s les techniciens au sein de l’A</w:t>
      </w:r>
      <w:r w:rsidRPr="0055142B">
        <w:rPr>
          <w:lang w:val="fr-CA"/>
        </w:rPr>
        <w:t xml:space="preserve">ssociation de </w:t>
      </w:r>
      <w:r w:rsidR="00912831">
        <w:rPr>
          <w:lang w:val="fr-CA"/>
        </w:rPr>
        <w:t xml:space="preserve">la </w:t>
      </w:r>
      <w:r w:rsidRPr="0055142B">
        <w:rPr>
          <w:lang w:val="fr-CA"/>
        </w:rPr>
        <w:t>réfrigération et de la climatisation et de collèges techniques. En plus d’assurer le contrôle de la surveillance des H</w:t>
      </w:r>
      <w:r w:rsidR="00912831">
        <w:rPr>
          <w:lang w:val="fr-CA"/>
        </w:rPr>
        <w:t>C</w:t>
      </w:r>
      <w:r w:rsidRPr="0055142B">
        <w:rPr>
          <w:lang w:val="fr-CA"/>
        </w:rPr>
        <w:t xml:space="preserve">FC, l’UNO continue d’accroître la sensibilisation des intervenants au PGEH, en vue de limiter les importations </w:t>
      </w:r>
      <w:r w:rsidR="00912831">
        <w:rPr>
          <w:lang w:val="fr-CA"/>
        </w:rPr>
        <w:t xml:space="preserve">et </w:t>
      </w:r>
      <w:r w:rsidRPr="0055142B">
        <w:rPr>
          <w:lang w:val="fr-CA"/>
        </w:rPr>
        <w:t>l’utilisation de H</w:t>
      </w:r>
      <w:r w:rsidR="00912831">
        <w:rPr>
          <w:lang w:val="fr-CA"/>
        </w:rPr>
        <w:t>C</w:t>
      </w:r>
      <w:r w:rsidRPr="0055142B">
        <w:rPr>
          <w:lang w:val="fr-CA"/>
        </w:rPr>
        <w:t xml:space="preserve">FC </w:t>
      </w:r>
      <w:r>
        <w:rPr>
          <w:lang w:val="fr-CA"/>
        </w:rPr>
        <w:t xml:space="preserve">et d’installations à base de HCFC. </w:t>
      </w:r>
      <w:r w:rsidRPr="0055142B">
        <w:rPr>
          <w:lang w:val="fr-CA"/>
        </w:rPr>
        <w:t>Des mesures concrètes d’application de la politique sur l’égalité des sexes seront mi</w:t>
      </w:r>
      <w:r w:rsidR="00030275">
        <w:rPr>
          <w:lang w:val="fr-CA"/>
        </w:rPr>
        <w:t>ses en œuvre par l’UNO et l’A</w:t>
      </w:r>
      <w:r w:rsidRPr="0055142B">
        <w:rPr>
          <w:lang w:val="fr-CA"/>
        </w:rPr>
        <w:t>ssociation. Grâce à ces mesures, le gouvernement pour</w:t>
      </w:r>
      <w:r w:rsidR="00912831">
        <w:rPr>
          <w:lang w:val="fr-CA"/>
        </w:rPr>
        <w:t>ra</w:t>
      </w:r>
      <w:r w:rsidRPr="0055142B">
        <w:rPr>
          <w:lang w:val="fr-CA"/>
        </w:rPr>
        <w:t xml:space="preserve"> assurer l’élimination durable des HCFC dans le pays.</w:t>
      </w:r>
      <w:r w:rsidRPr="00C32556">
        <w:rPr>
          <w:lang w:val="fr-CA"/>
        </w:rPr>
        <w:t xml:space="preserve"> </w:t>
      </w:r>
    </w:p>
    <w:p w14:paraId="0DD581A0" w14:textId="77777777" w:rsidR="00F617B8" w:rsidRPr="00D21754" w:rsidRDefault="00F617B8" w:rsidP="00F617B8">
      <w:pPr>
        <w:rPr>
          <w:u w:val="single"/>
          <w:lang w:val="en-CA"/>
        </w:rPr>
      </w:pPr>
      <w:r w:rsidRPr="00D21754">
        <w:rPr>
          <w:u w:val="single"/>
          <w:lang w:val="en-CA"/>
        </w:rPr>
        <w:t xml:space="preserve">Conclusion </w:t>
      </w:r>
    </w:p>
    <w:p w14:paraId="52DA8295" w14:textId="77777777" w:rsidR="00F617B8" w:rsidRPr="00D21754" w:rsidRDefault="00F617B8" w:rsidP="00F617B8">
      <w:pPr>
        <w:rPr>
          <w:lang w:val="en-CA"/>
        </w:rPr>
      </w:pPr>
    </w:p>
    <w:p w14:paraId="23D07575" w14:textId="77777777" w:rsidR="00F617B8" w:rsidRPr="00BD608D" w:rsidRDefault="00F617B8" w:rsidP="00F617B8">
      <w:pPr>
        <w:pStyle w:val="Heading1"/>
        <w:rPr>
          <w:lang w:val="fr-CA"/>
        </w:rPr>
      </w:pPr>
      <w:r w:rsidRPr="00EB30A5">
        <w:rPr>
          <w:lang w:val="fr-CA"/>
        </w:rPr>
        <w:t xml:space="preserve">Le système d’octroi de permis </w:t>
      </w:r>
      <w:r w:rsidR="00C32556">
        <w:rPr>
          <w:lang w:val="fr-CA"/>
        </w:rPr>
        <w:t xml:space="preserve">et </w:t>
      </w:r>
      <w:r w:rsidRPr="00EB30A5">
        <w:rPr>
          <w:lang w:val="fr-CA"/>
        </w:rPr>
        <w:t>de quota</w:t>
      </w:r>
      <w:r w:rsidR="00C32556">
        <w:rPr>
          <w:lang w:val="fr-CA"/>
        </w:rPr>
        <w:t>s</w:t>
      </w:r>
      <w:r w:rsidRPr="00EB30A5">
        <w:rPr>
          <w:lang w:val="fr-CA"/>
        </w:rPr>
        <w:t xml:space="preserve"> d’importation est opérationnel et permettra de réduire la consommation de H</w:t>
      </w:r>
      <w:r w:rsidR="00C32556">
        <w:rPr>
          <w:lang w:val="fr-CA"/>
        </w:rPr>
        <w:t>C</w:t>
      </w:r>
      <w:r w:rsidRPr="00EB30A5">
        <w:rPr>
          <w:lang w:val="fr-CA"/>
        </w:rPr>
        <w:t xml:space="preserve">FC, conformément au calendrier d’élimination du Protocole de Montréal; </w:t>
      </w:r>
      <w:r w:rsidR="00C32556">
        <w:rPr>
          <w:lang w:val="fr-CA"/>
        </w:rPr>
        <w:t xml:space="preserve">la </w:t>
      </w:r>
      <w:r w:rsidRPr="00EB30A5">
        <w:rPr>
          <w:lang w:val="fr-CA"/>
        </w:rPr>
        <w:t>consommation en</w:t>
      </w:r>
      <w:r w:rsidR="00C32556">
        <w:rPr>
          <w:lang w:val="fr-CA"/>
        </w:rPr>
        <w:t> </w:t>
      </w:r>
      <w:r w:rsidRPr="00EB30A5">
        <w:rPr>
          <w:lang w:val="fr-CA"/>
        </w:rPr>
        <w:t>2019 est 22,4</w:t>
      </w:r>
      <w:r w:rsidR="00C32556">
        <w:rPr>
          <w:lang w:val="fr-CA"/>
        </w:rPr>
        <w:t xml:space="preserve"> pour cent </w:t>
      </w:r>
      <w:r w:rsidRPr="00EB30A5">
        <w:rPr>
          <w:lang w:val="fr-CA"/>
        </w:rPr>
        <w:t>inférieur</w:t>
      </w:r>
      <w:r w:rsidR="00C32556">
        <w:rPr>
          <w:lang w:val="fr-CA"/>
        </w:rPr>
        <w:t>e</w:t>
      </w:r>
      <w:r w:rsidRPr="00EB30A5">
        <w:rPr>
          <w:lang w:val="fr-CA"/>
        </w:rPr>
        <w:t xml:space="preserve"> aux objectifs de réglementation du Protocole de Montréal. Le rapport de vérification confirme que le pays est en situation de conformité avec les objectifs de consommation </w:t>
      </w:r>
      <w:r>
        <w:rPr>
          <w:lang w:val="fr-CA"/>
        </w:rPr>
        <w:t>des H</w:t>
      </w:r>
      <w:r w:rsidR="00C32556">
        <w:rPr>
          <w:lang w:val="fr-CA"/>
        </w:rPr>
        <w:t>C</w:t>
      </w:r>
      <w:r>
        <w:rPr>
          <w:lang w:val="fr-CA"/>
        </w:rPr>
        <w:t xml:space="preserve">FC pour la période 2016-2019 et dispose d’un système d’octroi de permis </w:t>
      </w:r>
      <w:r w:rsidR="00E114C4">
        <w:rPr>
          <w:lang w:val="fr-CA"/>
        </w:rPr>
        <w:t xml:space="preserve">et </w:t>
      </w:r>
      <w:r>
        <w:rPr>
          <w:lang w:val="fr-CA"/>
        </w:rPr>
        <w:t>de quota</w:t>
      </w:r>
      <w:r w:rsidR="00E114C4">
        <w:rPr>
          <w:lang w:val="fr-CA"/>
        </w:rPr>
        <w:t>s</w:t>
      </w:r>
      <w:r>
        <w:rPr>
          <w:lang w:val="fr-CA"/>
        </w:rPr>
        <w:t xml:space="preserve"> capable de satisfaire les objectifs du Protocole. </w:t>
      </w:r>
      <w:r w:rsidRPr="00F617B8">
        <w:rPr>
          <w:lang w:val="fr-CA"/>
        </w:rPr>
        <w:t xml:space="preserve">Le PGEH progresse de manière satisfaisante. </w:t>
      </w:r>
      <w:r w:rsidRPr="00EB30A5">
        <w:rPr>
          <w:lang w:val="fr-CA"/>
        </w:rPr>
        <w:t xml:space="preserve">Les fonds approuvés en vertu de la </w:t>
      </w:r>
      <w:r>
        <w:rPr>
          <w:lang w:val="fr-CA"/>
        </w:rPr>
        <w:t>phase I</w:t>
      </w:r>
      <w:r w:rsidRPr="00EB30A5">
        <w:rPr>
          <w:lang w:val="fr-CA"/>
        </w:rPr>
        <w:t xml:space="preserve"> du PGEH ont été</w:t>
      </w:r>
      <w:r w:rsidR="00E114C4">
        <w:rPr>
          <w:lang w:val="fr-CA"/>
        </w:rPr>
        <w:t xml:space="preserve"> entièrement décaissés</w:t>
      </w:r>
      <w:r w:rsidRPr="00EB30A5">
        <w:rPr>
          <w:lang w:val="fr-CA"/>
        </w:rPr>
        <w:t xml:space="preserve">. Les activités mises en </w:t>
      </w:r>
      <w:r w:rsidRPr="00EB30A5">
        <w:rPr>
          <w:lang w:val="fr-CA"/>
        </w:rPr>
        <w:lastRenderedPageBreak/>
        <w:t>œuvre jusqu’ici</w:t>
      </w:r>
      <w:r w:rsidR="00E114C4">
        <w:rPr>
          <w:lang w:val="fr-CA"/>
        </w:rPr>
        <w:t xml:space="preserve"> et</w:t>
      </w:r>
      <w:r w:rsidRPr="00EB30A5">
        <w:rPr>
          <w:lang w:val="fr-CA"/>
        </w:rPr>
        <w:t xml:space="preserve"> prévues dans le cadre de la troisième et dernière tranche permettront </w:t>
      </w:r>
      <w:r>
        <w:rPr>
          <w:lang w:val="fr-CA"/>
        </w:rPr>
        <w:t xml:space="preserve">de renforcer le secteur de l’entretien et continueront d’aider le </w:t>
      </w:r>
      <w:r w:rsidR="00E114C4">
        <w:rPr>
          <w:lang w:val="fr-CA"/>
        </w:rPr>
        <w:t>p</w:t>
      </w:r>
      <w:r>
        <w:rPr>
          <w:lang w:val="fr-CA"/>
        </w:rPr>
        <w:t>ays à s’acquitter de ses obligations en matière de conformité</w:t>
      </w:r>
      <w:r w:rsidR="00114CDE">
        <w:rPr>
          <w:lang w:val="fr-CA"/>
        </w:rPr>
        <w:t xml:space="preserve"> au </w:t>
      </w:r>
      <w:r>
        <w:rPr>
          <w:lang w:val="fr-CA"/>
        </w:rPr>
        <w:t>Protocole</w:t>
      </w:r>
      <w:r w:rsidR="00114CDE">
        <w:rPr>
          <w:lang w:val="fr-CA"/>
        </w:rPr>
        <w:t xml:space="preserve"> de Montréal</w:t>
      </w:r>
      <w:r>
        <w:rPr>
          <w:lang w:val="fr-CA"/>
        </w:rPr>
        <w:t xml:space="preserve">. </w:t>
      </w:r>
      <w:r w:rsidRPr="00EB30A5">
        <w:rPr>
          <w:lang w:val="fr-CA"/>
        </w:rPr>
        <w:t xml:space="preserve">Le pays terminera la </w:t>
      </w:r>
      <w:r>
        <w:rPr>
          <w:lang w:val="fr-CA"/>
        </w:rPr>
        <w:t>phase I</w:t>
      </w:r>
      <w:r w:rsidRPr="00EB30A5">
        <w:rPr>
          <w:lang w:val="fr-CA"/>
        </w:rPr>
        <w:t xml:space="preserve"> du PGEH conformément à l’Accord conclu avec le Comité exécutif et prévoi</w:t>
      </w:r>
      <w:r w:rsidR="00E114C4">
        <w:rPr>
          <w:lang w:val="fr-CA"/>
        </w:rPr>
        <w:t>t</w:t>
      </w:r>
      <w:r w:rsidRPr="00EB30A5">
        <w:rPr>
          <w:lang w:val="fr-CA"/>
        </w:rPr>
        <w:t xml:space="preserve"> présenter la </w:t>
      </w:r>
      <w:r>
        <w:rPr>
          <w:lang w:val="fr-CA"/>
        </w:rPr>
        <w:t>phase I</w:t>
      </w:r>
      <w:r w:rsidRPr="00EB30A5">
        <w:rPr>
          <w:lang w:val="fr-CA"/>
        </w:rPr>
        <w:t>I du PGEH en</w:t>
      </w:r>
      <w:r w:rsidR="00E114C4">
        <w:rPr>
          <w:lang w:val="fr-CA"/>
        </w:rPr>
        <w:t> </w:t>
      </w:r>
      <w:r w:rsidRPr="00EB30A5">
        <w:rPr>
          <w:lang w:val="fr-CA"/>
        </w:rPr>
        <w:t xml:space="preserve">2021, en tenant compte des recommandations du rapport de vérification. </w:t>
      </w:r>
    </w:p>
    <w:p w14:paraId="0F36CF7E" w14:textId="77777777" w:rsidR="00F617B8" w:rsidRPr="00D21754" w:rsidRDefault="00F617B8" w:rsidP="00F617B8">
      <w:pPr>
        <w:rPr>
          <w:lang w:val="en-CA"/>
        </w:rPr>
      </w:pPr>
      <w:r w:rsidRPr="00D21754">
        <w:rPr>
          <w:b/>
          <w:lang w:val="en-CA"/>
        </w:rPr>
        <w:t>RECOMM</w:t>
      </w:r>
      <w:r w:rsidR="00DA0B4B">
        <w:rPr>
          <w:b/>
          <w:lang w:val="en-CA"/>
        </w:rPr>
        <w:t>A</w:t>
      </w:r>
      <w:r w:rsidRPr="00D21754">
        <w:rPr>
          <w:b/>
          <w:lang w:val="en-CA"/>
        </w:rPr>
        <w:t>NDATION</w:t>
      </w:r>
    </w:p>
    <w:p w14:paraId="44C2BAE9" w14:textId="77777777" w:rsidR="00F617B8" w:rsidRPr="00D21754" w:rsidRDefault="00F617B8" w:rsidP="00F617B8">
      <w:pPr>
        <w:rPr>
          <w:lang w:val="en-CA"/>
        </w:rPr>
      </w:pPr>
    </w:p>
    <w:p w14:paraId="7D8967F0" w14:textId="77777777" w:rsidR="00F617B8" w:rsidRPr="00BD608D" w:rsidRDefault="00F617B8" w:rsidP="00F617B8">
      <w:pPr>
        <w:pStyle w:val="Heading1"/>
        <w:rPr>
          <w:lang w:val="fr-CA"/>
        </w:rPr>
      </w:pPr>
      <w:r w:rsidRPr="00BD608D">
        <w:rPr>
          <w:lang w:val="fr-CA"/>
        </w:rPr>
        <w:t xml:space="preserve">Le Secrétariat du Fonds recommande que le Comité exécutif prenne note du rapport périodique sur la mise en œuvre de la deuxième tranche de la phase I du </w:t>
      </w:r>
      <w:r w:rsidR="00114CDE">
        <w:rPr>
          <w:lang w:val="fr-CA"/>
        </w:rPr>
        <w:t>PGEH</w:t>
      </w:r>
      <w:r w:rsidRPr="00BD608D">
        <w:rPr>
          <w:lang w:val="fr-CA"/>
        </w:rPr>
        <w:t xml:space="preserve"> pour l’Érythrée; et recommande en outre l’approbation générale de la troisième et dernière tranche de la phase</w:t>
      </w:r>
      <w:r w:rsidR="00E114C4" w:rsidRPr="00BD608D">
        <w:rPr>
          <w:lang w:val="fr-CA"/>
        </w:rPr>
        <w:t> I</w:t>
      </w:r>
      <w:r w:rsidRPr="00BD608D">
        <w:rPr>
          <w:lang w:val="fr-CA"/>
        </w:rPr>
        <w:t xml:space="preserve">, et </w:t>
      </w:r>
      <w:r w:rsidR="00114CDE">
        <w:rPr>
          <w:lang w:val="fr-CA"/>
        </w:rPr>
        <w:t>du</w:t>
      </w:r>
      <w:r w:rsidRPr="00BD608D">
        <w:rPr>
          <w:lang w:val="fr-CA"/>
        </w:rPr>
        <w:t xml:space="preserve"> plan de mise en œuvre de la tranche correspondant pour 2020-2021, au niveau de financement figurant dans le tableau ci-après, étant entendu que : </w:t>
      </w:r>
    </w:p>
    <w:p w14:paraId="1B656697" w14:textId="77777777" w:rsidR="00F617B8" w:rsidRPr="00E114C4" w:rsidRDefault="00F617B8" w:rsidP="00F617B8">
      <w:pPr>
        <w:pStyle w:val="Heading2"/>
        <w:rPr>
          <w:b/>
          <w:lang w:val="fr-CA"/>
        </w:rPr>
      </w:pPr>
      <w:r w:rsidRPr="00EB30A5">
        <w:rPr>
          <w:lang w:val="fr-CA"/>
        </w:rPr>
        <w:t xml:space="preserve">Si l’Érythrée devait décider de procéder à la reconversion </w:t>
      </w:r>
      <w:r w:rsidR="00114CDE">
        <w:rPr>
          <w:lang w:val="fr-CA"/>
        </w:rPr>
        <w:t>aux</w:t>
      </w:r>
      <w:r w:rsidRPr="00EB30A5">
        <w:rPr>
          <w:lang w:val="fr-CA"/>
        </w:rPr>
        <w:t xml:space="preserve"> frigorigène</w:t>
      </w:r>
      <w:r w:rsidR="00114CDE">
        <w:rPr>
          <w:lang w:val="fr-CA"/>
        </w:rPr>
        <w:t>s inflammables et toxiques d</w:t>
      </w:r>
      <w:r w:rsidRPr="00EB30A5">
        <w:rPr>
          <w:lang w:val="fr-CA"/>
        </w:rPr>
        <w:t xml:space="preserve">es </w:t>
      </w:r>
      <w:r w:rsidR="00114CDE">
        <w:rPr>
          <w:lang w:val="fr-CA"/>
        </w:rPr>
        <w:t>appareils</w:t>
      </w:r>
      <w:r w:rsidRPr="00EB30A5">
        <w:rPr>
          <w:lang w:val="fr-CA"/>
        </w:rPr>
        <w:t xml:space="preserve"> de réfrigération et de climatisation conçu</w:t>
      </w:r>
      <w:r w:rsidR="00E114C4">
        <w:rPr>
          <w:lang w:val="fr-CA"/>
        </w:rPr>
        <w:t>s</w:t>
      </w:r>
      <w:r w:rsidRPr="00EB30A5">
        <w:rPr>
          <w:lang w:val="fr-CA"/>
        </w:rPr>
        <w:t xml:space="preserve"> au départ pour des substances ininflammables, </w:t>
      </w:r>
      <w:r w:rsidR="00114CDE">
        <w:rPr>
          <w:lang w:val="fr-CA"/>
        </w:rPr>
        <w:t xml:space="preserve">et à leur entretien, </w:t>
      </w:r>
      <w:r w:rsidR="00E114C4">
        <w:rPr>
          <w:lang w:val="fr-CA"/>
        </w:rPr>
        <w:t>il</w:t>
      </w:r>
      <w:r w:rsidRPr="00EB30A5">
        <w:rPr>
          <w:lang w:val="fr-CA"/>
        </w:rPr>
        <w:t xml:space="preserve"> le ferait en assumant l’ensemble des responsabilités et risques associés et uniquement dans le respect des normes et des protocoles applicables</w:t>
      </w:r>
      <w:r w:rsidR="00E114C4">
        <w:rPr>
          <w:lang w:val="fr-CA"/>
        </w:rPr>
        <w:t>;</w:t>
      </w:r>
      <w:r w:rsidRPr="00EB30A5">
        <w:rPr>
          <w:lang w:val="fr-CA"/>
        </w:rPr>
        <w:t xml:space="preserve"> </w:t>
      </w:r>
    </w:p>
    <w:p w14:paraId="1C1D60D6" w14:textId="77777777" w:rsidR="00F617B8" w:rsidRPr="00BD608D" w:rsidRDefault="00F617B8" w:rsidP="00F617B8">
      <w:pPr>
        <w:pStyle w:val="Heading2"/>
        <w:rPr>
          <w:lang w:val="fr-CA"/>
        </w:rPr>
      </w:pPr>
      <w:r w:rsidRPr="00EB30A5">
        <w:rPr>
          <w:lang w:val="fr-CA"/>
        </w:rPr>
        <w:t xml:space="preserve">Les mesures </w:t>
      </w:r>
      <w:r w:rsidR="00E114C4">
        <w:rPr>
          <w:lang w:val="fr-CA"/>
        </w:rPr>
        <w:t xml:space="preserve">et </w:t>
      </w:r>
      <w:r w:rsidRPr="00EB30A5">
        <w:rPr>
          <w:lang w:val="fr-CA"/>
        </w:rPr>
        <w:t xml:space="preserve">activités recommandées par le rapport de vérification seront incluses dans le processus d’élaboration et de mise en œuvre de la </w:t>
      </w:r>
      <w:r>
        <w:rPr>
          <w:lang w:val="fr-CA"/>
        </w:rPr>
        <w:t>phase I</w:t>
      </w:r>
      <w:r w:rsidRPr="00EB30A5">
        <w:rPr>
          <w:lang w:val="fr-CA"/>
        </w:rPr>
        <w:t xml:space="preserve">I </w:t>
      </w:r>
      <w:r w:rsidR="00E114C4">
        <w:rPr>
          <w:lang w:val="fr-CA"/>
        </w:rPr>
        <w:t xml:space="preserve">du PGEH </w:t>
      </w:r>
      <w:r w:rsidRPr="00EB30A5">
        <w:rPr>
          <w:lang w:val="fr-CA"/>
        </w:rPr>
        <w:t xml:space="preserve">pour l’Érythrée. 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320"/>
        <w:gridCol w:w="1461"/>
        <w:gridCol w:w="1461"/>
        <w:gridCol w:w="1461"/>
      </w:tblGrid>
      <w:tr w:rsidR="00F617B8" w:rsidRPr="00D21754" w14:paraId="7F20AF74" w14:textId="77777777" w:rsidTr="00332CF3">
        <w:tc>
          <w:tcPr>
            <w:tcW w:w="540" w:type="dxa"/>
          </w:tcPr>
          <w:p w14:paraId="2E18AB24" w14:textId="77777777" w:rsidR="00F617B8" w:rsidRPr="00BD608D" w:rsidRDefault="00F617B8" w:rsidP="00332CF3">
            <w:pPr>
              <w:jc w:val="center"/>
              <w:rPr>
                <w:b/>
                <w:bCs/>
                <w:sz w:val="21"/>
                <w:szCs w:val="21"/>
                <w:lang w:val="fr-CA"/>
              </w:rPr>
            </w:pPr>
          </w:p>
        </w:tc>
        <w:tc>
          <w:tcPr>
            <w:tcW w:w="4320" w:type="dxa"/>
          </w:tcPr>
          <w:p w14:paraId="036A3CCE" w14:textId="77777777" w:rsidR="00F617B8" w:rsidRPr="00D21754" w:rsidRDefault="00F617B8" w:rsidP="00332CF3">
            <w:pPr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r>
              <w:rPr>
                <w:b/>
                <w:bCs/>
                <w:sz w:val="21"/>
                <w:szCs w:val="21"/>
                <w:lang w:val="en-CA"/>
              </w:rPr>
              <w:t xml:space="preserve">Titre du </w:t>
            </w:r>
            <w:proofErr w:type="spellStart"/>
            <w:r>
              <w:rPr>
                <w:b/>
                <w:bCs/>
                <w:sz w:val="21"/>
                <w:szCs w:val="21"/>
                <w:lang w:val="en-CA"/>
              </w:rPr>
              <w:t>projet</w:t>
            </w:r>
            <w:proofErr w:type="spellEnd"/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1DAB4B35" w14:textId="77777777" w:rsidR="00F617B8" w:rsidRPr="00D21754" w:rsidRDefault="00F617B8" w:rsidP="00332CF3">
            <w:pPr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proofErr w:type="spellStart"/>
            <w:r>
              <w:rPr>
                <w:b/>
                <w:bCs/>
                <w:sz w:val="21"/>
                <w:szCs w:val="21"/>
                <w:lang w:val="en-CA"/>
              </w:rPr>
              <w:t>Financement</w:t>
            </w:r>
            <w:proofErr w:type="spellEnd"/>
            <w:r>
              <w:rPr>
                <w:b/>
                <w:bCs/>
                <w:sz w:val="21"/>
                <w:szCs w:val="21"/>
                <w:lang w:val="en-CA"/>
              </w:rPr>
              <w:t xml:space="preserve"> du </w:t>
            </w:r>
            <w:proofErr w:type="spellStart"/>
            <w:r>
              <w:rPr>
                <w:b/>
                <w:bCs/>
                <w:sz w:val="21"/>
                <w:szCs w:val="21"/>
                <w:lang w:val="en-CA"/>
              </w:rPr>
              <w:t>projet</w:t>
            </w:r>
            <w:proofErr w:type="spellEnd"/>
            <w:r>
              <w:rPr>
                <w:b/>
                <w:bCs/>
                <w:sz w:val="21"/>
                <w:szCs w:val="21"/>
                <w:lang w:val="en-CA"/>
              </w:rPr>
              <w:t xml:space="preserve"> ($US)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4F70F5B6" w14:textId="77777777" w:rsidR="00F617B8" w:rsidRPr="00D21754" w:rsidRDefault="00F617B8" w:rsidP="00332CF3">
            <w:pPr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proofErr w:type="spellStart"/>
            <w:r>
              <w:rPr>
                <w:b/>
                <w:bCs/>
                <w:sz w:val="21"/>
                <w:szCs w:val="21"/>
                <w:lang w:val="en-CA"/>
              </w:rPr>
              <w:t>Coûts</w:t>
            </w:r>
            <w:proofErr w:type="spellEnd"/>
            <w:r>
              <w:rPr>
                <w:b/>
                <w:bCs/>
                <w:sz w:val="21"/>
                <w:szCs w:val="21"/>
                <w:lang w:val="en-CA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  <w:lang w:val="en-CA"/>
              </w:rPr>
              <w:t>d’appui</w:t>
            </w:r>
            <w:proofErr w:type="spellEnd"/>
            <w:r>
              <w:rPr>
                <w:b/>
                <w:bCs/>
                <w:sz w:val="21"/>
                <w:szCs w:val="21"/>
                <w:lang w:val="en-CA"/>
              </w:rPr>
              <w:t xml:space="preserve"> ($US)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</w:tcPr>
          <w:p w14:paraId="3B8F2F91" w14:textId="77777777" w:rsidR="00F617B8" w:rsidRPr="00D21754" w:rsidRDefault="00F617B8" w:rsidP="00332CF3">
            <w:pPr>
              <w:jc w:val="center"/>
              <w:rPr>
                <w:b/>
                <w:bCs/>
                <w:sz w:val="21"/>
                <w:szCs w:val="21"/>
                <w:lang w:val="en-CA"/>
              </w:rPr>
            </w:pPr>
            <w:proofErr w:type="spellStart"/>
            <w:r>
              <w:rPr>
                <w:b/>
                <w:bCs/>
                <w:sz w:val="21"/>
                <w:szCs w:val="21"/>
                <w:lang w:val="en-CA"/>
              </w:rPr>
              <w:t>Agence</w:t>
            </w:r>
            <w:proofErr w:type="spellEnd"/>
            <w:r>
              <w:rPr>
                <w:b/>
                <w:bCs/>
                <w:sz w:val="21"/>
                <w:szCs w:val="21"/>
                <w:lang w:val="en-CA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  <w:lang w:val="en-CA"/>
              </w:rPr>
              <w:t>d’exécution</w:t>
            </w:r>
            <w:proofErr w:type="spellEnd"/>
          </w:p>
        </w:tc>
      </w:tr>
      <w:tr w:rsidR="00F617B8" w:rsidRPr="00D21754" w14:paraId="28D9E82A" w14:textId="77777777" w:rsidTr="00FD6CAD">
        <w:tc>
          <w:tcPr>
            <w:tcW w:w="540" w:type="dxa"/>
          </w:tcPr>
          <w:p w14:paraId="23F7F6EB" w14:textId="77777777" w:rsidR="00F617B8" w:rsidRPr="00D21754" w:rsidRDefault="00F617B8" w:rsidP="00332CF3">
            <w:pPr>
              <w:rPr>
                <w:sz w:val="21"/>
                <w:szCs w:val="21"/>
                <w:lang w:val="en-CA"/>
              </w:rPr>
            </w:pPr>
            <w:r w:rsidRPr="00D21754">
              <w:rPr>
                <w:sz w:val="21"/>
                <w:szCs w:val="21"/>
                <w:lang w:val="en-CA"/>
              </w:rPr>
              <w:t xml:space="preserve"> a)</w:t>
            </w:r>
          </w:p>
        </w:tc>
        <w:tc>
          <w:tcPr>
            <w:tcW w:w="4320" w:type="dxa"/>
          </w:tcPr>
          <w:p w14:paraId="7AC85FEC" w14:textId="77777777" w:rsidR="00F617B8" w:rsidRPr="00BD608D" w:rsidRDefault="00F617B8" w:rsidP="00332CF3">
            <w:pPr>
              <w:rPr>
                <w:sz w:val="21"/>
                <w:szCs w:val="21"/>
                <w:lang w:val="fr-CA"/>
              </w:rPr>
            </w:pPr>
            <w:r w:rsidRPr="00BD608D">
              <w:rPr>
                <w:sz w:val="21"/>
                <w:szCs w:val="21"/>
                <w:lang w:val="fr-CA"/>
              </w:rPr>
              <w:t>Plan de gestion de l’élimination des H</w:t>
            </w:r>
            <w:r w:rsidR="00E114C4" w:rsidRPr="00BD608D">
              <w:rPr>
                <w:sz w:val="21"/>
                <w:szCs w:val="21"/>
                <w:lang w:val="fr-CA"/>
              </w:rPr>
              <w:t>C</w:t>
            </w:r>
            <w:r w:rsidRPr="00BD608D">
              <w:rPr>
                <w:sz w:val="21"/>
                <w:szCs w:val="21"/>
                <w:lang w:val="fr-CA"/>
              </w:rPr>
              <w:t>FC (phase I, troisième tranche)</w:t>
            </w:r>
          </w:p>
        </w:tc>
        <w:tc>
          <w:tcPr>
            <w:tcW w:w="1461" w:type="dxa"/>
            <w:vAlign w:val="center"/>
          </w:tcPr>
          <w:p w14:paraId="7414D6AB" w14:textId="77777777" w:rsidR="00F617B8" w:rsidRPr="00D21754" w:rsidRDefault="00F617B8" w:rsidP="00FD6CAD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21 000</w:t>
            </w:r>
          </w:p>
        </w:tc>
        <w:tc>
          <w:tcPr>
            <w:tcW w:w="1461" w:type="dxa"/>
            <w:vAlign w:val="center"/>
          </w:tcPr>
          <w:p w14:paraId="5E7C5ABA" w14:textId="77777777" w:rsidR="00F617B8" w:rsidRPr="00D21754" w:rsidRDefault="00F617B8" w:rsidP="00FD6CAD">
            <w:pPr>
              <w:jc w:val="right"/>
              <w:rPr>
                <w:sz w:val="21"/>
                <w:szCs w:val="21"/>
                <w:lang w:val="en-CA"/>
              </w:rPr>
            </w:pPr>
            <w:r w:rsidRPr="00D21754">
              <w:rPr>
                <w:sz w:val="21"/>
                <w:szCs w:val="21"/>
                <w:lang w:val="en-CA"/>
              </w:rPr>
              <w:t>2</w:t>
            </w:r>
            <w:r w:rsidR="00E114C4">
              <w:rPr>
                <w:sz w:val="21"/>
                <w:szCs w:val="21"/>
                <w:lang w:val="en-CA"/>
              </w:rPr>
              <w:t> </w:t>
            </w:r>
            <w:r w:rsidRPr="00D21754">
              <w:rPr>
                <w:sz w:val="21"/>
                <w:szCs w:val="21"/>
                <w:lang w:val="en-CA"/>
              </w:rPr>
              <w:t>730</w:t>
            </w:r>
          </w:p>
        </w:tc>
        <w:tc>
          <w:tcPr>
            <w:tcW w:w="1461" w:type="dxa"/>
            <w:vAlign w:val="center"/>
          </w:tcPr>
          <w:p w14:paraId="63B16E1B" w14:textId="77777777" w:rsidR="00F617B8" w:rsidRPr="00D21754" w:rsidRDefault="00F617B8" w:rsidP="00FD6CAD">
            <w:pPr>
              <w:jc w:val="right"/>
              <w:rPr>
                <w:sz w:val="21"/>
                <w:szCs w:val="21"/>
                <w:lang w:val="en-CA"/>
              </w:rPr>
            </w:pPr>
            <w:r>
              <w:rPr>
                <w:sz w:val="21"/>
                <w:szCs w:val="21"/>
                <w:lang w:val="en-CA"/>
              </w:rPr>
              <w:t>PNUE</w:t>
            </w:r>
          </w:p>
        </w:tc>
      </w:tr>
    </w:tbl>
    <w:p w14:paraId="4AAC4B61" w14:textId="77777777" w:rsidR="00F617B8" w:rsidRPr="00D21754" w:rsidRDefault="00F617B8" w:rsidP="00F617B8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F617B8" w:rsidRPr="00D21754" w14:paraId="4ED13A2E" w14:textId="77777777" w:rsidTr="00332CF3">
        <w:tc>
          <w:tcPr>
            <w:tcW w:w="1871" w:type="dxa"/>
          </w:tcPr>
          <w:p w14:paraId="4ED4A3F3" w14:textId="77777777" w:rsidR="00F617B8" w:rsidRPr="00D21754" w:rsidRDefault="00F617B8" w:rsidP="00332CF3"/>
        </w:tc>
        <w:tc>
          <w:tcPr>
            <w:tcW w:w="1872" w:type="dxa"/>
          </w:tcPr>
          <w:p w14:paraId="4EA287B4" w14:textId="77777777" w:rsidR="00F617B8" w:rsidRPr="00D21754" w:rsidRDefault="00F617B8" w:rsidP="00332CF3"/>
        </w:tc>
        <w:tc>
          <w:tcPr>
            <w:tcW w:w="1872" w:type="dxa"/>
            <w:tcBorders>
              <w:bottom w:val="single" w:sz="4" w:space="0" w:color="auto"/>
            </w:tcBorders>
          </w:tcPr>
          <w:p w14:paraId="4C3CE9D8" w14:textId="77777777" w:rsidR="00F617B8" w:rsidRPr="00D21754" w:rsidRDefault="00F617B8" w:rsidP="00332CF3"/>
        </w:tc>
        <w:tc>
          <w:tcPr>
            <w:tcW w:w="1872" w:type="dxa"/>
          </w:tcPr>
          <w:p w14:paraId="57E3DB0F" w14:textId="77777777" w:rsidR="00F617B8" w:rsidRPr="00D21754" w:rsidRDefault="00F617B8" w:rsidP="00332CF3"/>
        </w:tc>
        <w:tc>
          <w:tcPr>
            <w:tcW w:w="1873" w:type="dxa"/>
          </w:tcPr>
          <w:p w14:paraId="5B57B540" w14:textId="77777777" w:rsidR="00F617B8" w:rsidRPr="00D21754" w:rsidRDefault="00F617B8" w:rsidP="00332CF3"/>
        </w:tc>
      </w:tr>
    </w:tbl>
    <w:p w14:paraId="4BB1E00F" w14:textId="77777777" w:rsidR="00F617B8" w:rsidRPr="00D21754" w:rsidRDefault="00F617B8" w:rsidP="00F617B8">
      <w:pPr>
        <w:rPr>
          <w:lang w:val="en-CA"/>
        </w:rPr>
      </w:pPr>
    </w:p>
    <w:p w14:paraId="01ED8821" w14:textId="77777777" w:rsidR="00F617B8" w:rsidRPr="00C27322" w:rsidRDefault="00F617B8" w:rsidP="00F617B8">
      <w:pPr>
        <w:pStyle w:val="StyleHeading1Para1Heading1CharHeading1Char3CharHeadin"/>
        <w:ind w:left="360"/>
        <w:rPr>
          <w:lang w:val="fr-CA"/>
        </w:rPr>
      </w:pPr>
    </w:p>
    <w:p w14:paraId="108C03F4" w14:textId="77777777" w:rsidR="00441083" w:rsidRDefault="00441083" w:rsidP="00114CDE">
      <w:pPr>
        <w:rPr>
          <w:lang w:val="fr-FR"/>
        </w:rPr>
      </w:pPr>
    </w:p>
    <w:sectPr w:rsidR="004410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0ABBE" w14:textId="77777777" w:rsidR="00823654" w:rsidRDefault="00823654">
      <w:r>
        <w:separator/>
      </w:r>
    </w:p>
  </w:endnote>
  <w:endnote w:type="continuationSeparator" w:id="0">
    <w:p w14:paraId="72E3783E" w14:textId="77777777" w:rsidR="00823654" w:rsidRDefault="00823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6FDBAC" w14:textId="77777777" w:rsidR="004E1721" w:rsidRDefault="004E1721" w:rsidP="004E17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6CA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882737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9E59D5" w14:textId="77777777" w:rsidR="004E1721" w:rsidRDefault="004E1721" w:rsidP="004E17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6CA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DDF8C9" w14:textId="77777777" w:rsidR="004E1721" w:rsidRDefault="004E1721" w:rsidP="004E172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5A9DFBF4" w14:textId="77777777" w:rsidR="004E1721" w:rsidRDefault="004E1721" w:rsidP="004E172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79D79DAC" w14:textId="77777777" w:rsidR="00343112" w:rsidRPr="0066753D" w:rsidRDefault="00343112">
    <w:pP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4E3D1D" w14:textId="77777777" w:rsidR="00823654" w:rsidRDefault="00823654">
      <w:r>
        <w:separator/>
      </w:r>
    </w:p>
  </w:footnote>
  <w:footnote w:type="continuationSeparator" w:id="0">
    <w:p w14:paraId="06344D12" w14:textId="77777777" w:rsidR="00823654" w:rsidRDefault="00823654">
      <w:r>
        <w:continuationSeparator/>
      </w:r>
    </w:p>
  </w:footnote>
  <w:footnote w:id="1">
    <w:p w14:paraId="24639E1A" w14:textId="77777777" w:rsidR="00343112" w:rsidRPr="00BD608D" w:rsidRDefault="00343112" w:rsidP="00F617B8">
      <w:pPr>
        <w:pStyle w:val="FootnoteText"/>
        <w:rPr>
          <w:lang w:val="fr-CA"/>
        </w:rPr>
      </w:pPr>
      <w:r w:rsidRPr="00FE3307">
        <w:rPr>
          <w:rStyle w:val="FootnoteReference"/>
        </w:rPr>
        <w:footnoteRef/>
      </w:r>
      <w:r w:rsidRPr="00382447">
        <w:rPr>
          <w:lang w:val="fr-CA"/>
        </w:rPr>
        <w:t xml:space="preserve"> </w:t>
      </w:r>
      <w:r>
        <w:rPr>
          <w:lang w:val="fr-CA"/>
        </w:rPr>
        <w:t>Selon</w:t>
      </w:r>
      <w:r w:rsidRPr="00382447">
        <w:rPr>
          <w:lang w:val="fr-CA"/>
        </w:rPr>
        <w:t xml:space="preserve"> la lettre du 5</w:t>
      </w:r>
      <w:r>
        <w:rPr>
          <w:lang w:val="fr-CA"/>
        </w:rPr>
        <w:t> </w:t>
      </w:r>
      <w:r w:rsidRPr="00382447">
        <w:rPr>
          <w:lang w:val="fr-CA"/>
        </w:rPr>
        <w:t>mars</w:t>
      </w:r>
      <w:r>
        <w:rPr>
          <w:lang w:val="fr-CA"/>
        </w:rPr>
        <w:t> </w:t>
      </w:r>
      <w:r w:rsidRPr="00382447">
        <w:rPr>
          <w:lang w:val="fr-CA"/>
        </w:rPr>
        <w:t>2020 adressé</w:t>
      </w:r>
      <w:r>
        <w:rPr>
          <w:lang w:val="fr-CA"/>
        </w:rPr>
        <w:t>e</w:t>
      </w:r>
      <w:r w:rsidRPr="00382447">
        <w:rPr>
          <w:lang w:val="fr-CA"/>
        </w:rPr>
        <w:t xml:space="preserve"> au Secrétariat par le ministère des Terres, de l'</w:t>
      </w:r>
      <w:r>
        <w:rPr>
          <w:lang w:val="fr-CA"/>
        </w:rPr>
        <w:t>E</w:t>
      </w:r>
      <w:r w:rsidRPr="00382447">
        <w:rPr>
          <w:lang w:val="fr-CA"/>
        </w:rPr>
        <w:t xml:space="preserve">au </w:t>
      </w:r>
      <w:r>
        <w:rPr>
          <w:lang w:val="fr-CA"/>
        </w:rPr>
        <w:t>et de l'Environnement de l'Érythrée.</w:t>
      </w:r>
    </w:p>
  </w:footnote>
  <w:footnote w:id="2">
    <w:p w14:paraId="1CB50990" w14:textId="77777777" w:rsidR="00343112" w:rsidRPr="00B01D95" w:rsidRDefault="00343112" w:rsidP="00F617B8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C41A4">
        <w:rPr>
          <w:lang w:val="fr-CA"/>
        </w:rPr>
        <w:t xml:space="preserve"> </w:t>
      </w:r>
      <w:r>
        <w:rPr>
          <w:lang w:val="fr-CA"/>
        </w:rPr>
        <w:t>La décision </w:t>
      </w:r>
      <w:r w:rsidRPr="004C41A4">
        <w:rPr>
          <w:lang w:val="fr-CA"/>
        </w:rPr>
        <w:t>84/92</w:t>
      </w:r>
      <w:r>
        <w:rPr>
          <w:lang w:val="fr-CA"/>
        </w:rPr>
        <w:t> </w:t>
      </w:r>
      <w:r w:rsidRPr="004C41A4">
        <w:rPr>
          <w:lang w:val="fr-CA"/>
        </w:rPr>
        <w:t>d) a demandé aux agences bilatérales et d'exécution d'appliquer l</w:t>
      </w:r>
      <w:r>
        <w:rPr>
          <w:lang w:val="fr-CA"/>
        </w:rPr>
        <w:t>a</w:t>
      </w:r>
      <w:r w:rsidRPr="004C41A4">
        <w:rPr>
          <w:lang w:val="fr-CA"/>
        </w:rPr>
        <w:t xml:space="preserve"> politique opérationnelle sur l'intégration de l'égalité </w:t>
      </w:r>
      <w:r>
        <w:rPr>
          <w:lang w:val="fr-CA"/>
        </w:rPr>
        <w:t>d</w:t>
      </w:r>
      <w:r w:rsidRPr="004C41A4">
        <w:rPr>
          <w:lang w:val="fr-CA"/>
        </w:rPr>
        <w:t xml:space="preserve">es sexes </w:t>
      </w:r>
      <w:r>
        <w:rPr>
          <w:lang w:val="fr-CA"/>
        </w:rPr>
        <w:t>tout au long du cycle des projets</w:t>
      </w:r>
      <w:r w:rsidRPr="00B01D95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5DC5D" w14:textId="77777777" w:rsidR="004E1721" w:rsidRDefault="004E1721" w:rsidP="004E1721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/ExCom/85/25</w:t>
    </w:r>
    <w:r>
      <w:fldChar w:fldCharType="end"/>
    </w:r>
  </w:p>
  <w:p w14:paraId="28E38BBE" w14:textId="77777777" w:rsidR="004E1721" w:rsidRDefault="004E1721">
    <w:pPr>
      <w:pStyle w:val="Header"/>
    </w:pPr>
  </w:p>
  <w:p w14:paraId="3C74B517" w14:textId="77777777" w:rsidR="004E1721" w:rsidRDefault="004E17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1A662" w14:textId="77777777" w:rsidR="004E1721" w:rsidRDefault="004E1721" w:rsidP="004E172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/ExCom/85/25</w:t>
    </w:r>
    <w:r>
      <w:fldChar w:fldCharType="end"/>
    </w:r>
  </w:p>
  <w:p w14:paraId="2B18AF0E" w14:textId="77777777" w:rsidR="004E1721" w:rsidRDefault="004E1721">
    <w:pPr>
      <w:pStyle w:val="Header"/>
    </w:pPr>
  </w:p>
  <w:p w14:paraId="6D00816D" w14:textId="77777777" w:rsidR="004E1721" w:rsidRDefault="004E17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A8CA28" w14:textId="77777777" w:rsidR="00343112" w:rsidRDefault="00343112">
    <w:pPr>
      <w:jc w:val="right"/>
    </w:pPr>
  </w:p>
  <w:p w14:paraId="176047DC" w14:textId="77777777" w:rsidR="00343112" w:rsidRDefault="0034311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80EDE7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b w:val="0"/>
        <w:lang w:val="en-CA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4BC1"/>
    <w:rsid w:val="00030275"/>
    <w:rsid w:val="00097B5E"/>
    <w:rsid w:val="000A7B9E"/>
    <w:rsid w:val="000B3739"/>
    <w:rsid w:val="000B67AB"/>
    <w:rsid w:val="000F6C8E"/>
    <w:rsid w:val="000F764C"/>
    <w:rsid w:val="00114CDE"/>
    <w:rsid w:val="00125F83"/>
    <w:rsid w:val="00192250"/>
    <w:rsid w:val="001C0D80"/>
    <w:rsid w:val="001C3D0C"/>
    <w:rsid w:val="001D4CE7"/>
    <w:rsid w:val="0020221B"/>
    <w:rsid w:val="00265AF0"/>
    <w:rsid w:val="00267243"/>
    <w:rsid w:val="002F0B57"/>
    <w:rsid w:val="00332CF3"/>
    <w:rsid w:val="00343112"/>
    <w:rsid w:val="003A0CA4"/>
    <w:rsid w:val="00426C77"/>
    <w:rsid w:val="00441083"/>
    <w:rsid w:val="004A7ABD"/>
    <w:rsid w:val="004C2C87"/>
    <w:rsid w:val="004D34DC"/>
    <w:rsid w:val="004E1721"/>
    <w:rsid w:val="004E3A36"/>
    <w:rsid w:val="00540233"/>
    <w:rsid w:val="00565C0E"/>
    <w:rsid w:val="00591258"/>
    <w:rsid w:val="005B3CAD"/>
    <w:rsid w:val="005C278F"/>
    <w:rsid w:val="00605093"/>
    <w:rsid w:val="00666CFA"/>
    <w:rsid w:val="0066753D"/>
    <w:rsid w:val="007034FA"/>
    <w:rsid w:val="00720A18"/>
    <w:rsid w:val="0075750B"/>
    <w:rsid w:val="007C07D9"/>
    <w:rsid w:val="00823654"/>
    <w:rsid w:val="008A31BD"/>
    <w:rsid w:val="008C4BC1"/>
    <w:rsid w:val="008E3A0C"/>
    <w:rsid w:val="0091161A"/>
    <w:rsid w:val="00912831"/>
    <w:rsid w:val="00934BAE"/>
    <w:rsid w:val="009666A1"/>
    <w:rsid w:val="00972E99"/>
    <w:rsid w:val="00976B52"/>
    <w:rsid w:val="009A5180"/>
    <w:rsid w:val="00A40DFC"/>
    <w:rsid w:val="00AA5AFD"/>
    <w:rsid w:val="00AC013C"/>
    <w:rsid w:val="00AE63D8"/>
    <w:rsid w:val="00B01D95"/>
    <w:rsid w:val="00B123CC"/>
    <w:rsid w:val="00B35C2D"/>
    <w:rsid w:val="00B811F2"/>
    <w:rsid w:val="00B84D25"/>
    <w:rsid w:val="00BB6305"/>
    <w:rsid w:val="00BC3C7D"/>
    <w:rsid w:val="00BD608D"/>
    <w:rsid w:val="00C27322"/>
    <w:rsid w:val="00C32556"/>
    <w:rsid w:val="00C6443E"/>
    <w:rsid w:val="00C6656C"/>
    <w:rsid w:val="00D25FE7"/>
    <w:rsid w:val="00D7654A"/>
    <w:rsid w:val="00DA0B4B"/>
    <w:rsid w:val="00DB4E64"/>
    <w:rsid w:val="00DD3433"/>
    <w:rsid w:val="00E114C4"/>
    <w:rsid w:val="00E348C6"/>
    <w:rsid w:val="00E54871"/>
    <w:rsid w:val="00E60D9C"/>
    <w:rsid w:val="00EB2067"/>
    <w:rsid w:val="00F21458"/>
    <w:rsid w:val="00F37A42"/>
    <w:rsid w:val="00F557F5"/>
    <w:rsid w:val="00F617B8"/>
    <w:rsid w:val="00FB43AB"/>
    <w:rsid w:val="00FC0D87"/>
    <w:rsid w:val="00FC5578"/>
    <w:rsid w:val="00FD22FE"/>
    <w:rsid w:val="00FD6CAD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B71300"/>
  <w15:docId w15:val="{0BB0CF14-961D-462D-86FD-5418843A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F617B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617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17B8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617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client\Downloads\F85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1B81A444E34248BBC988D4638CFC23" ma:contentTypeVersion="2" ma:contentTypeDescription="Create a new document." ma:contentTypeScope="" ma:versionID="e05846c08eb9788948ca12760dc24ca9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51b3e81c0f520dee15c313ac37b7641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UNEP/OzL.Pro/ExCom/85/25</Document_x0020_Number>
  </documentManagement>
</p:properties>
</file>

<file path=customXml/itemProps1.xml><?xml version="1.0" encoding="utf-8"?>
<ds:datastoreItem xmlns:ds="http://schemas.openxmlformats.org/officeDocument/2006/customXml" ds:itemID="{C819D3D1-3FDE-468E-9B4F-0154C63B2084}"/>
</file>

<file path=customXml/itemProps2.xml><?xml version="1.0" encoding="utf-8"?>
<ds:datastoreItem xmlns:ds="http://schemas.openxmlformats.org/officeDocument/2006/customXml" ds:itemID="{DC0DAEF3-45EB-4D24-933A-D6914FBC0FBA}"/>
</file>

<file path=customXml/itemProps3.xml><?xml version="1.0" encoding="utf-8"?>
<ds:datastoreItem xmlns:ds="http://schemas.openxmlformats.org/officeDocument/2006/customXml" ds:itemID="{89D7BAB7-F913-43F9-9041-CBCC7D564CD9}"/>
</file>

<file path=customXml/itemProps4.xml><?xml version="1.0" encoding="utf-8"?>
<ds:datastoreItem xmlns:ds="http://schemas.openxmlformats.org/officeDocument/2006/customXml" ds:itemID="{E7C8D0D8-F421-476E-B9E5-B67DB74F970E}"/>
</file>

<file path=docProps/app.xml><?xml version="1.0" encoding="utf-8"?>
<Properties xmlns="http://schemas.openxmlformats.org/officeDocument/2006/extended-properties" xmlns:vt="http://schemas.openxmlformats.org/officeDocument/2006/docPropsVTypes">
  <Template>F85-Template</Template>
  <TotalTime>166</TotalTime>
  <Pages>7</Pages>
  <Words>2450</Words>
  <Characters>13971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Érythrée</vt:lpstr>
    </vt:vector>
  </TitlesOfParts>
  <Manager/>
  <Company>UNMFS</Company>
  <LinksUpToDate>false</LinksUpToDate>
  <CharactersWithSpaces>16389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Érythrée</dc:title>
  <dc:subject/>
  <dc:creator/>
  <cp:keywords/>
  <dc:description/>
  <cp:lastModifiedBy>Lynda</cp:lastModifiedBy>
  <cp:revision>6</cp:revision>
  <cp:lastPrinted>2001-05-26T16:40:00Z</cp:lastPrinted>
  <dcterms:created xsi:type="dcterms:W3CDTF">2020-05-18T11:07:00Z</dcterms:created>
  <dcterms:modified xsi:type="dcterms:W3CDTF">2020-05-19T14:54:00Z</dcterms:modified>
  <cp:category/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UNEP/OzL.Pro/ExCom/85/25</vt:lpwstr>
  </property>
  <property fmtid="{D5CDD505-2E9C-101B-9397-08002B2CF9AE}" pid="3" name="Revision date">
    <vt:lpwstr>4/29/2020</vt:lpwstr>
  </property>
  <property fmtid="{D5CDD505-2E9C-101B-9397-08002B2CF9AE}" pid="4" name="ContentTypeId">
    <vt:lpwstr>0x010100291B81A444E34248BBC988D4638CFC23</vt:lpwstr>
  </property>
</Properties>
</file>