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14:paraId="603F8040" w14:textId="77777777" w:rsidTr="006F3B01">
        <w:trPr>
          <w:trHeight w:val="720"/>
        </w:trPr>
        <w:tc>
          <w:tcPr>
            <w:tcW w:w="6494" w:type="dxa"/>
            <w:gridSpan w:val="2"/>
            <w:tcBorders>
              <w:bottom w:val="single" w:sz="18" w:space="0" w:color="auto"/>
            </w:tcBorders>
          </w:tcPr>
          <w:p w14:paraId="1FCF1954" w14:textId="77777777" w:rsidR="0087455A" w:rsidRDefault="0024162E">
            <w:pPr>
              <w:rPr>
                <w:rFonts w:ascii="Univers" w:hAnsi="Univers"/>
                <w:b/>
                <w:sz w:val="28"/>
                <w:szCs w:val="28"/>
                <w:lang w:val="es-MX"/>
              </w:rPr>
            </w:pPr>
            <w:r>
              <w:rPr>
                <w:rFonts w:ascii="Univers" w:hAnsi="Univers"/>
                <w:b/>
                <w:sz w:val="28"/>
                <w:szCs w:val="28"/>
                <w:lang w:val="es-MX"/>
              </w:rPr>
              <w:t>NACIONES</w:t>
            </w:r>
          </w:p>
          <w:p w14:paraId="670B7B3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3E83C59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015F4" w14:paraId="7ECE1DE8"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280E02"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06043B5" wp14:editId="781234F1">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D85F89C" wp14:editId="479F6AA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5564294" w14:textId="77777777" w:rsidR="003306E0" w:rsidRDefault="003306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2837CBB" w14:textId="22D7A15D"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954D75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6D51F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4D8FF1D" w14:textId="77777777" w:rsidR="0087455A" w:rsidRPr="003306E0" w:rsidRDefault="0087455A" w:rsidP="003306E0">
            <w:pPr>
              <w:spacing w:before="720"/>
              <w:rPr>
                <w:lang w:val="es-MX"/>
              </w:rPr>
            </w:pPr>
          </w:p>
        </w:tc>
        <w:tc>
          <w:tcPr>
            <w:tcW w:w="3856" w:type="dxa"/>
            <w:tcBorders>
              <w:top w:val="nil"/>
              <w:left w:val="nil"/>
              <w:bottom w:val="single" w:sz="36" w:space="0" w:color="auto"/>
              <w:right w:val="nil"/>
            </w:tcBorders>
          </w:tcPr>
          <w:p w14:paraId="60A9D62E" w14:textId="77777777" w:rsidR="003306E0" w:rsidRDefault="003306E0">
            <w:pPr>
              <w:rPr>
                <w:lang w:val="es-ES"/>
              </w:rPr>
            </w:pPr>
          </w:p>
          <w:p w14:paraId="6FA649D9" w14:textId="57C94D5D" w:rsidR="0087455A" w:rsidRDefault="0024162E">
            <w:pPr>
              <w:rPr>
                <w:lang w:val="es-ES"/>
              </w:rPr>
            </w:pPr>
            <w:r>
              <w:rPr>
                <w:lang w:val="es-ES"/>
              </w:rPr>
              <w:t>Distr.</w:t>
            </w:r>
          </w:p>
          <w:p w14:paraId="596C046A" w14:textId="77777777" w:rsidR="0087455A" w:rsidRDefault="0024162E">
            <w:pPr>
              <w:rPr>
                <w:lang w:val="es-ES"/>
              </w:rPr>
            </w:pPr>
            <w:r>
              <w:rPr>
                <w:lang w:val="es-ES"/>
              </w:rPr>
              <w:t>GENERAL</w:t>
            </w:r>
          </w:p>
          <w:p w14:paraId="1FF236A5" w14:textId="77777777" w:rsidR="0087455A" w:rsidRDefault="0087455A">
            <w:pPr>
              <w:rPr>
                <w:lang w:val="es-ES"/>
              </w:rPr>
            </w:pPr>
          </w:p>
          <w:p w14:paraId="2A270D24" w14:textId="5843A03F" w:rsidR="0087455A" w:rsidRPr="00064429" w:rsidRDefault="006B1952">
            <w:pPr>
              <w:rPr>
                <w:lang w:val="es-AR"/>
              </w:rPr>
            </w:pPr>
            <w:r>
              <w:fldChar w:fldCharType="begin"/>
            </w:r>
            <w:r w:rsidRPr="006B1952">
              <w:rPr>
                <w:lang w:val="es-ES"/>
              </w:rPr>
              <w:instrText xml:space="preserve"> DOCPROPERTY  "Document number"  \* MERGEFORMAT </w:instrText>
            </w:r>
            <w:r>
              <w:fldChar w:fldCharType="separate"/>
            </w:r>
            <w:r w:rsidR="00FC2AF0">
              <w:rPr>
                <w:lang w:val="es-ES"/>
              </w:rPr>
              <w:t>UNEP/OzL.Pro/ExCom/94/29</w:t>
            </w:r>
            <w:r>
              <w:fldChar w:fldCharType="end"/>
            </w:r>
          </w:p>
          <w:p w14:paraId="372FF692" w14:textId="212EF1BA" w:rsidR="00C8558F" w:rsidRPr="00064429" w:rsidRDefault="006B1952" w:rsidP="00C8558F">
            <w:pPr>
              <w:rPr>
                <w:lang w:val="es-AR"/>
              </w:rPr>
            </w:pPr>
            <w:r>
              <w:fldChar w:fldCharType="begin"/>
            </w:r>
            <w:r w:rsidRPr="006B1952">
              <w:rPr>
                <w:lang w:val="es-ES"/>
              </w:rPr>
              <w:instrText xml:space="preserve"> DOCPROPERTY  "Revision date"  \* MERGEFORMAT </w:instrText>
            </w:r>
            <w:r>
              <w:fldChar w:fldCharType="separate"/>
            </w:r>
            <w:r w:rsidRPr="006B1952">
              <w:rPr>
                <w:lang w:val="es-ES"/>
              </w:rPr>
              <w:t>1</w:t>
            </w:r>
            <w:r>
              <w:rPr>
                <w:lang w:val="es-ES"/>
              </w:rPr>
              <w:t>3</w:t>
            </w:r>
            <w:r w:rsidRPr="006B1952">
              <w:rPr>
                <w:lang w:val="es-ES"/>
              </w:rPr>
              <w:t xml:space="preserve"> de </w:t>
            </w:r>
            <w:r>
              <w:rPr>
                <w:lang w:val="es-ES"/>
              </w:rPr>
              <w:t>mayo</w:t>
            </w:r>
            <w:r w:rsidRPr="006B1952">
              <w:rPr>
                <w:lang w:val="es-ES"/>
              </w:rPr>
              <w:t xml:space="preserve"> de 2024</w:t>
            </w:r>
            <w:r>
              <w:fldChar w:fldCharType="end"/>
            </w:r>
          </w:p>
          <w:p w14:paraId="4613065F" w14:textId="77777777" w:rsidR="00C8558F" w:rsidRPr="00064429" w:rsidRDefault="00C8558F">
            <w:pPr>
              <w:rPr>
                <w:caps/>
                <w:lang w:val="es-AR"/>
              </w:rPr>
            </w:pPr>
          </w:p>
          <w:p w14:paraId="62E8415A" w14:textId="77777777" w:rsidR="0087455A" w:rsidRDefault="0024162E">
            <w:pPr>
              <w:rPr>
                <w:lang w:val="es-MX"/>
              </w:rPr>
            </w:pPr>
            <w:r>
              <w:rPr>
                <w:lang w:val="es-MX"/>
              </w:rPr>
              <w:t xml:space="preserve">ESPAÑOL </w:t>
            </w:r>
          </w:p>
          <w:p w14:paraId="0320078B" w14:textId="77777777" w:rsidR="0087455A" w:rsidRDefault="0024162E">
            <w:pPr>
              <w:rPr>
                <w:lang w:val="es-ES"/>
              </w:rPr>
            </w:pPr>
            <w:r>
              <w:rPr>
                <w:lang w:val="es-ES"/>
              </w:rPr>
              <w:t xml:space="preserve">ORIGINAL: </w:t>
            </w:r>
            <w:r>
              <w:rPr>
                <w:lang w:val="es-MX"/>
              </w:rPr>
              <w:t>INGLÉS</w:t>
            </w:r>
          </w:p>
        </w:tc>
      </w:tr>
    </w:tbl>
    <w:p w14:paraId="7292C27D"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033C383D" w14:textId="77777777" w:rsidR="0087455A" w:rsidRPr="00081383" w:rsidRDefault="009B1A3A" w:rsidP="009B1A3A">
      <w:pPr>
        <w:jc w:val="left"/>
        <w:rPr>
          <w:lang w:val="es-ES"/>
        </w:rPr>
      </w:pPr>
      <w:r w:rsidRPr="00081383">
        <w:rPr>
          <w:lang w:val="es-ES"/>
        </w:rPr>
        <w:t xml:space="preserve">Montreal, 27 </w:t>
      </w:r>
      <w:r w:rsidR="006F3B01" w:rsidRPr="00081383">
        <w:rPr>
          <w:lang w:val="es-ES"/>
        </w:rPr>
        <w:t>–</w:t>
      </w:r>
      <w:r w:rsidRPr="00081383">
        <w:rPr>
          <w:lang w:val="es-ES"/>
        </w:rPr>
        <w:t xml:space="preserve"> 31 de mayo de 2024</w:t>
      </w:r>
    </w:p>
    <w:p w14:paraId="7098525A" w14:textId="3EF27FA6" w:rsidR="00991AE7" w:rsidRPr="006B1952" w:rsidRDefault="006B1952" w:rsidP="00991AE7">
      <w:pPr>
        <w:jc w:val="left"/>
        <w:rPr>
          <w:lang w:val="es-ES"/>
        </w:rPr>
      </w:pPr>
      <w:r w:rsidRPr="006B1952">
        <w:rPr>
          <w:lang w:val="es-ES"/>
        </w:rPr>
        <w:t>Cuestión</w:t>
      </w:r>
      <w:r w:rsidR="00991AE7" w:rsidRPr="006B1952">
        <w:rPr>
          <w:lang w:val="es-ES"/>
        </w:rPr>
        <w:t xml:space="preserve"> 9</w:t>
      </w:r>
      <w:r w:rsidRPr="006B1952">
        <w:rPr>
          <w:lang w:val="es-ES"/>
        </w:rPr>
        <w:t xml:space="preserve"> </w:t>
      </w:r>
      <w:r w:rsidR="00991AE7" w:rsidRPr="006B1952">
        <w:rPr>
          <w:lang w:val="es-ES"/>
        </w:rPr>
        <w:t xml:space="preserve">d) </w:t>
      </w:r>
      <w:r w:rsidRPr="006B1952">
        <w:rPr>
          <w:lang w:val="es-ES"/>
        </w:rPr>
        <w:t>del orden del día</w:t>
      </w:r>
      <w:r w:rsidR="00991AE7" w:rsidRPr="006B1952">
        <w:rPr>
          <w:lang w:val="es-ES"/>
        </w:rPr>
        <w:t xml:space="preserve"> provisional</w:t>
      </w:r>
      <w:r w:rsidR="00991AE7" w:rsidRPr="00512BEF">
        <w:rPr>
          <w:rStyle w:val="FootnoteReference"/>
        </w:rPr>
        <w:footnoteReference w:id="1"/>
      </w:r>
    </w:p>
    <w:p w14:paraId="1E9C4B9F" w14:textId="77777777" w:rsidR="00991AE7" w:rsidRPr="006B1952" w:rsidRDefault="00991AE7" w:rsidP="00991AE7">
      <w:pPr>
        <w:jc w:val="left"/>
        <w:rPr>
          <w:highlight w:val="yellow"/>
          <w:lang w:val="es-ES"/>
        </w:rPr>
      </w:pPr>
    </w:p>
    <w:p w14:paraId="6D0DCF3A" w14:textId="77777777" w:rsidR="00991AE7" w:rsidRPr="006B1952" w:rsidRDefault="00991AE7" w:rsidP="00991AE7">
      <w:pPr>
        <w:jc w:val="left"/>
        <w:rPr>
          <w:highlight w:val="yellow"/>
          <w:lang w:val="es-ES"/>
        </w:rPr>
      </w:pPr>
    </w:p>
    <w:p w14:paraId="45D3D450" w14:textId="77777777" w:rsidR="00991AE7" w:rsidRPr="006B1952" w:rsidRDefault="00991AE7" w:rsidP="00991AE7">
      <w:pPr>
        <w:rPr>
          <w:highlight w:val="yellow"/>
          <w:lang w:val="es-ES"/>
        </w:rPr>
      </w:pPr>
    </w:p>
    <w:p w14:paraId="6A84DECC" w14:textId="77777777" w:rsidR="00991AE7" w:rsidRPr="006B1952" w:rsidRDefault="00991AE7" w:rsidP="00991AE7">
      <w:pPr>
        <w:rPr>
          <w:highlight w:val="yellow"/>
          <w:lang w:val="es-ES"/>
        </w:rPr>
      </w:pPr>
    </w:p>
    <w:p w14:paraId="06641ADE" w14:textId="5DA148AE" w:rsidR="00991AE7" w:rsidRPr="00277BCC" w:rsidRDefault="00533A0E" w:rsidP="00991AE7">
      <w:pPr>
        <w:jc w:val="center"/>
        <w:rPr>
          <w:b/>
          <w:lang w:val="es-ES"/>
        </w:rPr>
      </w:pPr>
      <w:r w:rsidRPr="00277BCC">
        <w:rPr>
          <w:b/>
          <w:lang w:val="es-ES"/>
        </w:rPr>
        <w:t>PROPUESTA DE PROYECTO: CHINA</w:t>
      </w:r>
    </w:p>
    <w:p w14:paraId="4967798F" w14:textId="77777777" w:rsidR="00991AE7" w:rsidRPr="00277BCC" w:rsidRDefault="00991AE7" w:rsidP="00991AE7">
      <w:pPr>
        <w:rPr>
          <w:lang w:val="es-ES"/>
        </w:rPr>
      </w:pPr>
    </w:p>
    <w:p w14:paraId="21AF44A8" w14:textId="77777777" w:rsidR="00991AE7" w:rsidRPr="00277BCC" w:rsidRDefault="00991AE7" w:rsidP="00991AE7">
      <w:pPr>
        <w:rPr>
          <w:lang w:val="es-ES"/>
        </w:rPr>
      </w:pPr>
    </w:p>
    <w:p w14:paraId="5BE9B579" w14:textId="30990A4A" w:rsidR="00991AE7" w:rsidRPr="00277BCC" w:rsidRDefault="00277BCC" w:rsidP="00991AE7">
      <w:pPr>
        <w:ind w:firstLine="720"/>
        <w:rPr>
          <w:lang w:val="es-ES"/>
        </w:rPr>
      </w:pPr>
      <w:r w:rsidRPr="00277BCC">
        <w:rPr>
          <w:lang w:val="es-ES"/>
        </w:rPr>
        <w:t>Este documento consiste en las observaciones y las recomendaciones de la Secretaría del Fondo</w:t>
      </w:r>
      <w:r w:rsidR="00991AE7" w:rsidRPr="00277BCC">
        <w:rPr>
          <w:lang w:val="es-ES"/>
        </w:rPr>
        <w:t xml:space="preserve"> </w:t>
      </w:r>
      <w:r w:rsidR="0003772B" w:rsidRPr="0003772B">
        <w:rPr>
          <w:lang w:val="es-ES"/>
        </w:rPr>
        <w:t>sobre la siguient</w:t>
      </w:r>
      <w:r w:rsidR="00E21A5B">
        <w:rPr>
          <w:lang w:val="es-ES"/>
        </w:rPr>
        <w:t>e</w:t>
      </w:r>
      <w:r w:rsidR="0003772B" w:rsidRPr="0003772B">
        <w:rPr>
          <w:lang w:val="es-ES"/>
        </w:rPr>
        <w:t xml:space="preserve"> propuest</w:t>
      </w:r>
      <w:r w:rsidR="00E21A5B">
        <w:rPr>
          <w:lang w:val="es-ES"/>
        </w:rPr>
        <w:t>a</w:t>
      </w:r>
      <w:r w:rsidR="0003772B" w:rsidRPr="0003772B">
        <w:rPr>
          <w:lang w:val="es-ES"/>
        </w:rPr>
        <w:t xml:space="preserve"> de proyecto</w:t>
      </w:r>
      <w:r w:rsidR="00991AE7" w:rsidRPr="00277BCC">
        <w:rPr>
          <w:lang w:val="es-ES"/>
        </w:rPr>
        <w:t xml:space="preserve">: </w:t>
      </w:r>
    </w:p>
    <w:p w14:paraId="2FE3D7FF" w14:textId="77777777" w:rsidR="00991AE7" w:rsidRPr="00277BCC" w:rsidRDefault="00991AE7" w:rsidP="00991AE7">
      <w:pPr>
        <w:rPr>
          <w:lang w:val="es-ES"/>
        </w:rPr>
      </w:pPr>
    </w:p>
    <w:p w14:paraId="52E220D6" w14:textId="1AC2CE05" w:rsidR="00991AE7" w:rsidRPr="00F04D6C" w:rsidRDefault="0003772B" w:rsidP="00991AE7">
      <w:pPr>
        <w:rPr>
          <w:u w:val="single"/>
        </w:rPr>
      </w:pPr>
      <w:r>
        <w:rPr>
          <w:u w:val="single"/>
        </w:rPr>
        <w:t>Eliminación</w:t>
      </w:r>
    </w:p>
    <w:p w14:paraId="48128B5B" w14:textId="77777777" w:rsidR="00991AE7" w:rsidRPr="00F04D6C" w:rsidRDefault="00991AE7" w:rsidP="00991AE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91AE7" w:rsidRPr="0050346E" w14:paraId="39806CE7" w14:textId="77777777" w:rsidTr="00B54237">
        <w:tc>
          <w:tcPr>
            <w:tcW w:w="6941" w:type="dxa"/>
          </w:tcPr>
          <w:p w14:paraId="0A790531" w14:textId="1DAEE319" w:rsidR="00991AE7" w:rsidRPr="0024113D" w:rsidRDefault="00F17717" w:rsidP="00B54237">
            <w:pPr>
              <w:pStyle w:val="ListParagraph"/>
              <w:numPr>
                <w:ilvl w:val="0"/>
                <w:numId w:val="22"/>
              </w:numPr>
              <w:ind w:hanging="830"/>
              <w:jc w:val="left"/>
              <w:rPr>
                <w:lang w:val="es-ES"/>
              </w:rPr>
            </w:pPr>
            <w:r w:rsidRPr="0024113D">
              <w:rPr>
                <w:lang w:val="es-ES"/>
              </w:rPr>
              <w:t>Plan de gestión de eliminación de lo</w:t>
            </w:r>
            <w:r w:rsidR="000E2FBB" w:rsidRPr="0024113D">
              <w:rPr>
                <w:lang w:val="es-ES"/>
              </w:rPr>
              <w:t xml:space="preserve">s HCFC: </w:t>
            </w:r>
            <w:r w:rsidR="00745119" w:rsidRPr="0024113D">
              <w:rPr>
                <w:lang w:val="es-ES"/>
              </w:rPr>
              <w:t>Plan sectorial de fabri</w:t>
            </w:r>
            <w:r w:rsidR="00EB41F8" w:rsidRPr="0024113D">
              <w:rPr>
                <w:lang w:val="es-ES"/>
              </w:rPr>
              <w:t xml:space="preserve">cación </w:t>
            </w:r>
            <w:r w:rsidR="00B63C88" w:rsidRPr="00B63C88">
              <w:rPr>
                <w:lang w:val="es-ES"/>
              </w:rPr>
              <w:t xml:space="preserve">de aire acondicionado </w:t>
            </w:r>
            <w:r w:rsidR="00E712E8">
              <w:rPr>
                <w:lang w:val="es-ES"/>
              </w:rPr>
              <w:t>de habitación</w:t>
            </w:r>
            <w:r w:rsidR="00B63C88" w:rsidRPr="00B63C88">
              <w:rPr>
                <w:lang w:val="es-ES"/>
              </w:rPr>
              <w:t xml:space="preserve"> y </w:t>
            </w:r>
            <w:r w:rsidR="00782B3B">
              <w:rPr>
                <w:lang w:val="es-ES"/>
              </w:rPr>
              <w:t>termotanques</w:t>
            </w:r>
            <w:r w:rsidR="00B63C88" w:rsidRPr="00B63C88">
              <w:rPr>
                <w:lang w:val="es-ES"/>
              </w:rPr>
              <w:t xml:space="preserve"> con bomba de calor</w:t>
            </w:r>
            <w:r w:rsidR="00B63C88" w:rsidRPr="0024113D">
              <w:rPr>
                <w:lang w:val="es-ES"/>
              </w:rPr>
              <w:t xml:space="preserve"> </w:t>
            </w:r>
            <w:r w:rsidR="00991AE7" w:rsidRPr="0024113D">
              <w:rPr>
                <w:lang w:val="es-ES"/>
              </w:rPr>
              <w:t>(</w:t>
            </w:r>
            <w:r w:rsidR="0024113D">
              <w:rPr>
                <w:lang w:val="es-ES"/>
              </w:rPr>
              <w:t>etapa</w:t>
            </w:r>
            <w:r w:rsidR="00991AE7" w:rsidRPr="0024113D">
              <w:rPr>
                <w:lang w:val="es-ES"/>
              </w:rPr>
              <w:t xml:space="preserve"> II, </w:t>
            </w:r>
            <w:r w:rsidR="0024113D">
              <w:rPr>
                <w:lang w:val="es-ES"/>
              </w:rPr>
              <w:t>cuarto tramo</w:t>
            </w:r>
            <w:r w:rsidR="00991AE7" w:rsidRPr="0024113D">
              <w:rPr>
                <w:lang w:val="es-ES"/>
              </w:rPr>
              <w:t>)</w:t>
            </w:r>
          </w:p>
        </w:tc>
        <w:tc>
          <w:tcPr>
            <w:tcW w:w="2409" w:type="dxa"/>
          </w:tcPr>
          <w:p w14:paraId="5FC8E830" w14:textId="09D7D083" w:rsidR="00991AE7" w:rsidRPr="00F04D6C" w:rsidRDefault="00A01ECC" w:rsidP="00B54237">
            <w:pPr>
              <w:jc w:val="right"/>
            </w:pPr>
            <w:r>
              <w:t>ONUDI</w:t>
            </w:r>
            <w:r w:rsidR="00991AE7" w:rsidRPr="00F04D6C">
              <w:t xml:space="preserve">, Austria </w:t>
            </w:r>
            <w:r>
              <w:t>e</w:t>
            </w:r>
            <w:r w:rsidR="00991AE7" w:rsidRPr="00F04D6C">
              <w:t xml:space="preserve"> </w:t>
            </w:r>
            <w:r>
              <w:t>Italia</w:t>
            </w:r>
          </w:p>
        </w:tc>
      </w:tr>
    </w:tbl>
    <w:p w14:paraId="0EDEB03D" w14:textId="77777777" w:rsidR="00991AE7" w:rsidRPr="0050346E" w:rsidRDefault="00991AE7" w:rsidP="00991AE7">
      <w:pPr>
        <w:rPr>
          <w:highlight w:val="yellow"/>
        </w:rPr>
      </w:pPr>
    </w:p>
    <w:p w14:paraId="101BD13B" w14:textId="77777777" w:rsidR="00991AE7" w:rsidRPr="0050346E" w:rsidRDefault="00991AE7" w:rsidP="00991AE7">
      <w:pPr>
        <w:rPr>
          <w:highlight w:val="yellow"/>
        </w:rPr>
      </w:pPr>
    </w:p>
    <w:p w14:paraId="16367956" w14:textId="77777777" w:rsidR="00991AE7" w:rsidRPr="0050346E" w:rsidRDefault="00991AE7" w:rsidP="00991AE7">
      <w:pPr>
        <w:rPr>
          <w:highlight w:val="yellow"/>
        </w:rPr>
      </w:pPr>
    </w:p>
    <w:p w14:paraId="42D994DC" w14:textId="77777777" w:rsidR="00991AE7" w:rsidRPr="00B03136" w:rsidRDefault="00991AE7" w:rsidP="00991AE7">
      <w:pPr>
        <w:spacing w:after="120"/>
        <w:jc w:val="center"/>
        <w:rPr>
          <w:b/>
        </w:rPr>
      </w:pPr>
      <w:r w:rsidRPr="0050346E">
        <w:rPr>
          <w:highlight w:val="yellow"/>
        </w:rPr>
        <w:br w:type="page"/>
      </w:r>
      <w:r w:rsidRPr="00B03136">
        <w:rPr>
          <w:b/>
        </w:rPr>
        <w:lastRenderedPageBreak/>
        <w:t>PROJECT EVALUATION SHEET – MULTI-YEAR PROJECTS</w:t>
      </w:r>
    </w:p>
    <w:p w14:paraId="303093BD" w14:textId="77777777" w:rsidR="00991AE7" w:rsidRPr="00B03136" w:rsidRDefault="00991AE7" w:rsidP="00991AE7">
      <w:pPr>
        <w:spacing w:after="160"/>
        <w:jc w:val="center"/>
        <w:rPr>
          <w:b/>
          <w:bCs/>
        </w:rPr>
      </w:pPr>
      <w:r w:rsidRPr="00B03136">
        <w:rPr>
          <w:b/>
          <w:bCs/>
        </w:rPr>
        <w:t>CHINA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2033"/>
        <w:gridCol w:w="2501"/>
        <w:gridCol w:w="2501"/>
      </w:tblGrid>
      <w:tr w:rsidR="00991AE7" w:rsidRPr="00B03136" w14:paraId="5315A001" w14:textId="77777777" w:rsidTr="00B54237">
        <w:trPr>
          <w:trHeight w:val="240"/>
        </w:trPr>
        <w:tc>
          <w:tcPr>
            <w:tcW w:w="2965" w:type="dxa"/>
            <w:shd w:val="clear" w:color="auto" w:fill="auto"/>
          </w:tcPr>
          <w:p w14:paraId="52A08F01" w14:textId="1675329C" w:rsidR="00991AE7" w:rsidRPr="00DE3E35" w:rsidRDefault="00991AE7" w:rsidP="00B54237">
            <w:pPr>
              <w:spacing w:after="80"/>
              <w:jc w:val="left"/>
              <w:rPr>
                <w:b/>
                <w:sz w:val="18"/>
                <w:lang w:val="pt-BR"/>
              </w:rPr>
            </w:pPr>
            <w:r w:rsidRPr="00DE3E35">
              <w:rPr>
                <w:b/>
                <w:sz w:val="18"/>
                <w:lang w:val="pt-BR"/>
              </w:rPr>
              <w:t xml:space="preserve">I) </w:t>
            </w:r>
            <w:r w:rsidR="00DE3E35" w:rsidRPr="00DE3E35">
              <w:rPr>
                <w:b/>
                <w:sz w:val="18"/>
                <w:lang w:val="pt-BR"/>
              </w:rPr>
              <w:t xml:space="preserve">TÍTULO DEL </w:t>
            </w:r>
            <w:r w:rsidRPr="00DE3E35">
              <w:rPr>
                <w:b/>
                <w:sz w:val="18"/>
                <w:lang w:val="pt-BR"/>
              </w:rPr>
              <w:t>PRO</w:t>
            </w:r>
            <w:r w:rsidR="00DE3E35">
              <w:rPr>
                <w:b/>
                <w:sz w:val="18"/>
                <w:lang w:val="pt-BR"/>
              </w:rPr>
              <w:t>YECTO</w:t>
            </w:r>
          </w:p>
        </w:tc>
        <w:tc>
          <w:tcPr>
            <w:tcW w:w="2033" w:type="dxa"/>
            <w:shd w:val="clear" w:color="auto" w:fill="auto"/>
          </w:tcPr>
          <w:p w14:paraId="749AEEEE" w14:textId="5178F8FF" w:rsidR="00991AE7" w:rsidRPr="00B03136" w:rsidRDefault="00DE3E35" w:rsidP="00B54237">
            <w:pPr>
              <w:spacing w:after="80"/>
              <w:jc w:val="center"/>
              <w:rPr>
                <w:b/>
                <w:sz w:val="18"/>
              </w:rPr>
            </w:pPr>
            <w:r>
              <w:rPr>
                <w:b/>
                <w:sz w:val="18"/>
              </w:rPr>
              <w:t>ORGANISMO</w:t>
            </w:r>
          </w:p>
        </w:tc>
        <w:tc>
          <w:tcPr>
            <w:tcW w:w="2501" w:type="dxa"/>
            <w:shd w:val="clear" w:color="auto" w:fill="auto"/>
          </w:tcPr>
          <w:p w14:paraId="76CD0AEE" w14:textId="1158CDA4" w:rsidR="00991AE7" w:rsidRPr="00B03136" w:rsidRDefault="002021B8" w:rsidP="00B54237">
            <w:pPr>
              <w:spacing w:after="80"/>
              <w:jc w:val="center"/>
              <w:rPr>
                <w:b/>
                <w:sz w:val="18"/>
              </w:rPr>
            </w:pPr>
            <w:r>
              <w:rPr>
                <w:b/>
                <w:sz w:val="18"/>
              </w:rPr>
              <w:t>APROBADO EN LA REUNIÓN</w:t>
            </w:r>
          </w:p>
        </w:tc>
        <w:tc>
          <w:tcPr>
            <w:tcW w:w="2501" w:type="dxa"/>
            <w:shd w:val="clear" w:color="auto" w:fill="auto"/>
          </w:tcPr>
          <w:p w14:paraId="33295103" w14:textId="060A8E60" w:rsidR="00991AE7" w:rsidRPr="00B03136" w:rsidRDefault="002021B8" w:rsidP="00B54237">
            <w:pPr>
              <w:spacing w:after="80"/>
              <w:jc w:val="center"/>
              <w:rPr>
                <w:b/>
                <w:sz w:val="18"/>
              </w:rPr>
            </w:pPr>
            <w:r>
              <w:rPr>
                <w:b/>
                <w:sz w:val="18"/>
              </w:rPr>
              <w:t xml:space="preserve">MEDIDA DE </w:t>
            </w:r>
            <w:r w:rsidR="00991AE7" w:rsidRPr="00B03136">
              <w:rPr>
                <w:b/>
                <w:sz w:val="18"/>
              </w:rPr>
              <w:t xml:space="preserve">CONTROL </w:t>
            </w:r>
          </w:p>
        </w:tc>
      </w:tr>
      <w:tr w:rsidR="00991AE7" w:rsidRPr="0050346E" w14:paraId="1EDABA7A" w14:textId="77777777" w:rsidTr="00B54237">
        <w:trPr>
          <w:trHeight w:val="240"/>
        </w:trPr>
        <w:tc>
          <w:tcPr>
            <w:tcW w:w="2965" w:type="dxa"/>
            <w:shd w:val="clear" w:color="auto" w:fill="auto"/>
          </w:tcPr>
          <w:p w14:paraId="7FA81DE0" w14:textId="25BE9316" w:rsidR="00991AE7" w:rsidRPr="00655302" w:rsidRDefault="00655302" w:rsidP="00533A0E">
            <w:pPr>
              <w:spacing w:after="80"/>
              <w:jc w:val="center"/>
              <w:rPr>
                <w:sz w:val="18"/>
                <w:szCs w:val="18"/>
                <w:lang w:val="es-ES"/>
              </w:rPr>
            </w:pPr>
            <w:r w:rsidRPr="00655302">
              <w:rPr>
                <w:sz w:val="18"/>
                <w:szCs w:val="18"/>
                <w:lang w:val="es-ES"/>
              </w:rPr>
              <w:t>Plan de gestión de eliminación de los HCFC</w:t>
            </w:r>
            <w:r w:rsidR="00B67973">
              <w:rPr>
                <w:sz w:val="18"/>
                <w:szCs w:val="18"/>
                <w:lang w:val="es-ES"/>
              </w:rPr>
              <w:t xml:space="preserve"> (etapa II)</w:t>
            </w:r>
            <w:r w:rsidR="00533A0E">
              <w:rPr>
                <w:sz w:val="18"/>
                <w:szCs w:val="18"/>
                <w:lang w:val="es-ES"/>
              </w:rPr>
              <w:t xml:space="preserve"> </w:t>
            </w:r>
            <w:r w:rsidR="00B67973">
              <w:rPr>
                <w:sz w:val="18"/>
                <w:szCs w:val="18"/>
                <w:lang w:val="es-ES"/>
              </w:rPr>
              <w:t>F</w:t>
            </w:r>
            <w:r w:rsidRPr="00655302">
              <w:rPr>
                <w:sz w:val="18"/>
                <w:szCs w:val="18"/>
                <w:lang w:val="es-ES"/>
              </w:rPr>
              <w:t xml:space="preserve">abricación de aire acondicionado </w:t>
            </w:r>
            <w:r w:rsidR="00E712E8">
              <w:rPr>
                <w:sz w:val="18"/>
                <w:szCs w:val="18"/>
                <w:lang w:val="es-ES"/>
              </w:rPr>
              <w:t>de habitación</w:t>
            </w:r>
            <w:r w:rsidRPr="00655302">
              <w:rPr>
                <w:sz w:val="18"/>
                <w:szCs w:val="18"/>
                <w:lang w:val="es-ES"/>
              </w:rPr>
              <w:t xml:space="preserve"> y </w:t>
            </w:r>
            <w:r w:rsidR="00627089">
              <w:rPr>
                <w:sz w:val="18"/>
                <w:szCs w:val="18"/>
                <w:lang w:val="es-ES"/>
              </w:rPr>
              <w:t>termotanques</w:t>
            </w:r>
            <w:r w:rsidRPr="00655302">
              <w:rPr>
                <w:sz w:val="18"/>
                <w:szCs w:val="18"/>
                <w:lang w:val="es-ES"/>
              </w:rPr>
              <w:t xml:space="preserve"> con bomba de calor</w:t>
            </w:r>
          </w:p>
        </w:tc>
        <w:tc>
          <w:tcPr>
            <w:tcW w:w="2033" w:type="dxa"/>
            <w:shd w:val="clear" w:color="auto" w:fill="auto"/>
          </w:tcPr>
          <w:p w14:paraId="6F8F2092" w14:textId="38189C20" w:rsidR="00991AE7" w:rsidRPr="00B03136" w:rsidRDefault="00B67973" w:rsidP="00B54237">
            <w:pPr>
              <w:spacing w:after="80"/>
              <w:jc w:val="center"/>
              <w:rPr>
                <w:sz w:val="18"/>
              </w:rPr>
            </w:pPr>
            <w:r>
              <w:rPr>
                <w:sz w:val="18"/>
              </w:rPr>
              <w:t>ONUDI</w:t>
            </w:r>
            <w:r w:rsidR="00991AE7" w:rsidRPr="00B03136">
              <w:rPr>
                <w:sz w:val="18"/>
              </w:rPr>
              <w:t xml:space="preserve"> (</w:t>
            </w:r>
            <w:r>
              <w:rPr>
                <w:sz w:val="18"/>
              </w:rPr>
              <w:t>principal</w:t>
            </w:r>
            <w:r w:rsidR="00991AE7" w:rsidRPr="00B03136">
              <w:rPr>
                <w:sz w:val="18"/>
              </w:rPr>
              <w:t>), Ital</w:t>
            </w:r>
            <w:r>
              <w:rPr>
                <w:sz w:val="18"/>
              </w:rPr>
              <w:t>ia</w:t>
            </w:r>
            <w:r w:rsidR="00991AE7" w:rsidRPr="00B03136">
              <w:rPr>
                <w:sz w:val="18"/>
              </w:rPr>
              <w:t>, Austria</w:t>
            </w:r>
          </w:p>
        </w:tc>
        <w:tc>
          <w:tcPr>
            <w:tcW w:w="2501" w:type="dxa"/>
            <w:shd w:val="clear" w:color="auto" w:fill="auto"/>
          </w:tcPr>
          <w:p w14:paraId="60E1672A" w14:textId="226AC8A8" w:rsidR="00991AE7" w:rsidRPr="006B1BDF" w:rsidRDefault="00991AE7" w:rsidP="00B54237">
            <w:pPr>
              <w:spacing w:after="80"/>
              <w:jc w:val="center"/>
              <w:rPr>
                <w:sz w:val="18"/>
                <w:lang w:val="es-ES"/>
              </w:rPr>
            </w:pPr>
            <w:r w:rsidRPr="00B03136">
              <w:rPr>
                <w:sz w:val="18"/>
              </w:rPr>
              <w:t>77</w:t>
            </w:r>
            <w:r w:rsidR="006B1BDF">
              <w:rPr>
                <w:sz w:val="18"/>
                <w:lang w:val="es-ES"/>
              </w:rPr>
              <w:t>ª</w:t>
            </w:r>
          </w:p>
        </w:tc>
        <w:tc>
          <w:tcPr>
            <w:tcW w:w="2501" w:type="dxa"/>
            <w:shd w:val="clear" w:color="auto" w:fill="auto"/>
          </w:tcPr>
          <w:p w14:paraId="423FA647" w14:textId="13A2E8C2" w:rsidR="00991AE7" w:rsidRPr="00B03136" w:rsidRDefault="00B67973" w:rsidP="00B54237">
            <w:pPr>
              <w:spacing w:after="80"/>
              <w:jc w:val="center"/>
              <w:rPr>
                <w:sz w:val="18"/>
              </w:rPr>
            </w:pPr>
            <w:r>
              <w:rPr>
                <w:sz w:val="18"/>
              </w:rPr>
              <w:t xml:space="preserve">Eliminación de </w:t>
            </w:r>
            <w:r w:rsidR="00991AE7" w:rsidRPr="00B03136">
              <w:rPr>
                <w:sz w:val="18"/>
              </w:rPr>
              <w:t>37</w:t>
            </w:r>
            <w:r>
              <w:rPr>
                <w:sz w:val="18"/>
              </w:rPr>
              <w:t>,</w:t>
            </w:r>
            <w:r w:rsidR="00991AE7" w:rsidRPr="00B03136">
              <w:rPr>
                <w:sz w:val="18"/>
              </w:rPr>
              <w:t xml:space="preserve">6% </w:t>
            </w:r>
            <w:r>
              <w:rPr>
                <w:sz w:val="18"/>
              </w:rPr>
              <w:t>para</w:t>
            </w:r>
            <w:r w:rsidR="00991AE7" w:rsidRPr="00B03136">
              <w:rPr>
                <w:sz w:val="18"/>
              </w:rPr>
              <w:t xml:space="preserve"> 2020</w:t>
            </w:r>
          </w:p>
        </w:tc>
      </w:tr>
    </w:tbl>
    <w:p w14:paraId="48309524" w14:textId="77777777" w:rsidR="00991AE7" w:rsidRPr="0050346E" w:rsidRDefault="00991AE7" w:rsidP="00991AE7">
      <w:pPr>
        <w:spacing w:after="60"/>
        <w:jc w:val="center"/>
        <w:rPr>
          <w:highlight w:val="yellow"/>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91AE7" w:rsidRPr="0050346E" w14:paraId="62179868" w14:textId="77777777" w:rsidTr="00B54237">
        <w:trPr>
          <w:trHeight w:val="240"/>
        </w:trPr>
        <w:tc>
          <w:tcPr>
            <w:tcW w:w="5200" w:type="dxa"/>
            <w:shd w:val="clear" w:color="auto" w:fill="auto"/>
          </w:tcPr>
          <w:p w14:paraId="0AD6501C" w14:textId="5AE692EE" w:rsidR="00991AE7" w:rsidRPr="00293040" w:rsidRDefault="00991AE7" w:rsidP="00B54237">
            <w:pPr>
              <w:spacing w:after="60"/>
              <w:jc w:val="left"/>
              <w:rPr>
                <w:b/>
                <w:sz w:val="18"/>
                <w:lang w:val="es-ES"/>
              </w:rPr>
            </w:pPr>
            <w:r w:rsidRPr="00293040">
              <w:rPr>
                <w:b/>
                <w:sz w:val="18"/>
                <w:lang w:val="es-ES"/>
              </w:rPr>
              <w:t xml:space="preserve">II) </w:t>
            </w:r>
            <w:r w:rsidR="00293040" w:rsidRPr="00293040">
              <w:rPr>
                <w:b/>
                <w:sz w:val="18"/>
                <w:lang w:val="es-ES"/>
              </w:rPr>
              <w:t xml:space="preserve">DATOS MÁS RECIENTES CON </w:t>
            </w:r>
            <w:r w:rsidR="00293040">
              <w:rPr>
                <w:b/>
                <w:sz w:val="18"/>
                <w:lang w:val="es-ES"/>
              </w:rPr>
              <w:t xml:space="preserve">ARREGLO AL ARTÍCULO </w:t>
            </w:r>
            <w:r w:rsidRPr="00293040">
              <w:rPr>
                <w:b/>
                <w:sz w:val="18"/>
                <w:lang w:val="es-ES"/>
              </w:rPr>
              <w:t>7 (Anex</w:t>
            </w:r>
            <w:r w:rsidR="00073773">
              <w:rPr>
                <w:b/>
                <w:sz w:val="18"/>
                <w:lang w:val="es-ES"/>
              </w:rPr>
              <w:t>o</w:t>
            </w:r>
            <w:r w:rsidRPr="00293040">
              <w:rPr>
                <w:b/>
                <w:sz w:val="18"/>
                <w:lang w:val="es-ES"/>
              </w:rPr>
              <w:t xml:space="preserve"> C, Grup</w:t>
            </w:r>
            <w:r w:rsidR="00A81C23">
              <w:rPr>
                <w:b/>
                <w:sz w:val="18"/>
                <w:lang w:val="es-ES"/>
              </w:rPr>
              <w:t>o</w:t>
            </w:r>
            <w:r w:rsidRPr="00293040">
              <w:rPr>
                <w:b/>
                <w:sz w:val="18"/>
                <w:lang w:val="es-ES"/>
              </w:rPr>
              <w:t xml:space="preserve"> l)</w:t>
            </w:r>
          </w:p>
        </w:tc>
        <w:tc>
          <w:tcPr>
            <w:tcW w:w="2400" w:type="dxa"/>
            <w:shd w:val="clear" w:color="auto" w:fill="auto"/>
          </w:tcPr>
          <w:p w14:paraId="5ACC0754" w14:textId="287D3AA8" w:rsidR="00991AE7" w:rsidRPr="007E6863" w:rsidRDefault="00A81C23" w:rsidP="00B54237">
            <w:pPr>
              <w:spacing w:after="60"/>
              <w:jc w:val="center"/>
              <w:rPr>
                <w:sz w:val="18"/>
              </w:rPr>
            </w:pPr>
            <w:r>
              <w:rPr>
                <w:sz w:val="18"/>
              </w:rPr>
              <w:t>Año</w:t>
            </w:r>
            <w:r w:rsidR="00991AE7" w:rsidRPr="007E6863">
              <w:rPr>
                <w:sz w:val="18"/>
              </w:rPr>
              <w:t>: 2022</w:t>
            </w:r>
          </w:p>
        </w:tc>
        <w:tc>
          <w:tcPr>
            <w:tcW w:w="2400" w:type="dxa"/>
            <w:shd w:val="clear" w:color="auto" w:fill="auto"/>
          </w:tcPr>
          <w:p w14:paraId="60421474" w14:textId="2CB30019" w:rsidR="00991AE7" w:rsidRPr="007E6863" w:rsidRDefault="00991AE7" w:rsidP="00B54237">
            <w:pPr>
              <w:spacing w:after="60"/>
              <w:jc w:val="right"/>
              <w:rPr>
                <w:sz w:val="18"/>
              </w:rPr>
            </w:pPr>
            <w:r w:rsidRPr="007E6863">
              <w:rPr>
                <w:sz w:val="18"/>
              </w:rPr>
              <w:t>10</w:t>
            </w:r>
            <w:r w:rsidR="00A81C23">
              <w:rPr>
                <w:sz w:val="18"/>
              </w:rPr>
              <w:t xml:space="preserve"> </w:t>
            </w:r>
            <w:r w:rsidRPr="007E6863">
              <w:rPr>
                <w:sz w:val="18"/>
              </w:rPr>
              <w:t>57</w:t>
            </w:r>
            <w:r w:rsidR="00A81C23">
              <w:rPr>
                <w:sz w:val="18"/>
              </w:rPr>
              <w:t>,</w:t>
            </w:r>
            <w:r w:rsidRPr="007E6863">
              <w:rPr>
                <w:sz w:val="18"/>
              </w:rPr>
              <w:t>733 (</w:t>
            </w:r>
            <w:r w:rsidR="00A81C23">
              <w:rPr>
                <w:sz w:val="18"/>
              </w:rPr>
              <w:t>toneladas PAO</w:t>
            </w:r>
            <w:r w:rsidRPr="007E6863">
              <w:rPr>
                <w:sz w:val="18"/>
              </w:rPr>
              <w:t>)</w:t>
            </w:r>
          </w:p>
        </w:tc>
      </w:tr>
    </w:tbl>
    <w:p w14:paraId="3E3EA7B2" w14:textId="77777777" w:rsidR="00991AE7" w:rsidRPr="0050346E" w:rsidRDefault="00991AE7" w:rsidP="00991AE7">
      <w:pPr>
        <w:spacing w:after="60"/>
        <w:jc w:val="center"/>
        <w:rPr>
          <w:highlight w:val="yellow"/>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936"/>
        <w:gridCol w:w="977"/>
        <w:gridCol w:w="957"/>
        <w:gridCol w:w="1066"/>
        <w:gridCol w:w="821"/>
        <w:gridCol w:w="1066"/>
        <w:gridCol w:w="1092"/>
        <w:gridCol w:w="658"/>
        <w:gridCol w:w="1226"/>
      </w:tblGrid>
      <w:tr w:rsidR="00563F76" w:rsidRPr="0050346E" w14:paraId="1FB409E9" w14:textId="77777777" w:rsidTr="00B54237">
        <w:trPr>
          <w:trHeight w:val="240"/>
        </w:trPr>
        <w:tc>
          <w:tcPr>
            <w:tcW w:w="0" w:type="auto"/>
            <w:gridSpan w:val="8"/>
            <w:shd w:val="clear" w:color="auto" w:fill="auto"/>
          </w:tcPr>
          <w:p w14:paraId="04B4304F" w14:textId="140DC385" w:rsidR="00991AE7" w:rsidRPr="006522CD" w:rsidRDefault="00991AE7" w:rsidP="00B54237">
            <w:pPr>
              <w:spacing w:after="60"/>
              <w:jc w:val="left"/>
              <w:rPr>
                <w:b/>
                <w:sz w:val="18"/>
                <w:lang w:val="es-ES"/>
              </w:rPr>
            </w:pPr>
            <w:r w:rsidRPr="006522CD">
              <w:rPr>
                <w:b/>
                <w:sz w:val="18"/>
                <w:lang w:val="es-ES"/>
              </w:rPr>
              <w:t xml:space="preserve">III) </w:t>
            </w:r>
            <w:r w:rsidR="006522CD" w:rsidRPr="006522CD">
              <w:rPr>
                <w:b/>
                <w:sz w:val="18"/>
                <w:lang w:val="es-ES"/>
              </w:rPr>
              <w:t xml:space="preserve">DATOS SECTORIAES DEL PROGRAMA DE PAÍS </w:t>
            </w:r>
            <w:r w:rsidR="006522CD">
              <w:rPr>
                <w:b/>
                <w:sz w:val="18"/>
                <w:lang w:val="es-ES"/>
              </w:rPr>
              <w:t>MÁS RECIENTES</w:t>
            </w:r>
            <w:r w:rsidRPr="006522CD">
              <w:rPr>
                <w:b/>
                <w:sz w:val="18"/>
                <w:lang w:val="es-ES"/>
              </w:rPr>
              <w:t xml:space="preserve"> (</w:t>
            </w:r>
            <w:r w:rsidR="006522CD">
              <w:rPr>
                <w:b/>
                <w:sz w:val="18"/>
                <w:lang w:val="es-ES"/>
              </w:rPr>
              <w:t>toneladas PAO</w:t>
            </w:r>
            <w:r w:rsidRPr="006522CD">
              <w:rPr>
                <w:b/>
                <w:sz w:val="18"/>
                <w:lang w:val="es-ES"/>
              </w:rPr>
              <w:t>)</w:t>
            </w:r>
          </w:p>
        </w:tc>
        <w:tc>
          <w:tcPr>
            <w:tcW w:w="0" w:type="auto"/>
            <w:gridSpan w:val="2"/>
            <w:shd w:val="clear" w:color="auto" w:fill="auto"/>
          </w:tcPr>
          <w:p w14:paraId="0FADF59C" w14:textId="0EF1FC8F" w:rsidR="00991AE7" w:rsidRPr="00DA1855" w:rsidRDefault="006522CD" w:rsidP="00B54237">
            <w:pPr>
              <w:spacing w:after="60"/>
              <w:jc w:val="right"/>
              <w:rPr>
                <w:b/>
                <w:sz w:val="18"/>
              </w:rPr>
            </w:pPr>
            <w:r>
              <w:rPr>
                <w:b/>
                <w:sz w:val="18"/>
              </w:rPr>
              <w:t>Año</w:t>
            </w:r>
            <w:r w:rsidR="00991AE7" w:rsidRPr="00DA1855">
              <w:rPr>
                <w:b/>
                <w:sz w:val="18"/>
              </w:rPr>
              <w:t>: 202</w:t>
            </w:r>
            <w:r w:rsidR="00991AE7">
              <w:rPr>
                <w:b/>
                <w:sz w:val="18"/>
              </w:rPr>
              <w:t>2</w:t>
            </w:r>
          </w:p>
        </w:tc>
      </w:tr>
      <w:tr w:rsidR="009866ED" w:rsidRPr="0050346E" w14:paraId="56732568" w14:textId="77777777" w:rsidTr="00563F76">
        <w:trPr>
          <w:trHeight w:val="240"/>
        </w:trPr>
        <w:tc>
          <w:tcPr>
            <w:tcW w:w="0" w:type="auto"/>
            <w:shd w:val="clear" w:color="auto" w:fill="auto"/>
            <w:vAlign w:val="center"/>
          </w:tcPr>
          <w:p w14:paraId="58ECF7E0" w14:textId="2EEA430A" w:rsidR="00991AE7" w:rsidRPr="006C7FDC" w:rsidRDefault="006522CD" w:rsidP="00B54237">
            <w:pPr>
              <w:spacing w:after="60"/>
              <w:jc w:val="center"/>
              <w:rPr>
                <w:sz w:val="18"/>
              </w:rPr>
            </w:pPr>
            <w:r>
              <w:rPr>
                <w:sz w:val="18"/>
              </w:rPr>
              <w:t>Sustancia química</w:t>
            </w:r>
          </w:p>
        </w:tc>
        <w:tc>
          <w:tcPr>
            <w:tcW w:w="0" w:type="auto"/>
            <w:shd w:val="clear" w:color="auto" w:fill="auto"/>
            <w:vAlign w:val="center"/>
          </w:tcPr>
          <w:p w14:paraId="15EE2A1D" w14:textId="55B4C8DB" w:rsidR="00991AE7" w:rsidRPr="006C7FDC" w:rsidRDefault="00991AE7" w:rsidP="00B54237">
            <w:pPr>
              <w:spacing w:after="60"/>
              <w:jc w:val="center"/>
              <w:rPr>
                <w:sz w:val="18"/>
              </w:rPr>
            </w:pPr>
            <w:r w:rsidRPr="006C7FDC">
              <w:rPr>
                <w:sz w:val="18"/>
              </w:rPr>
              <w:t>Aerosol</w:t>
            </w:r>
            <w:r w:rsidR="006522CD">
              <w:rPr>
                <w:sz w:val="18"/>
              </w:rPr>
              <w:t>es</w:t>
            </w:r>
          </w:p>
        </w:tc>
        <w:tc>
          <w:tcPr>
            <w:tcW w:w="977" w:type="dxa"/>
            <w:shd w:val="clear" w:color="auto" w:fill="auto"/>
            <w:vAlign w:val="center"/>
          </w:tcPr>
          <w:p w14:paraId="6CD256ED" w14:textId="4AEC7C0F" w:rsidR="00991AE7" w:rsidRPr="006C7FDC" w:rsidRDefault="006522CD" w:rsidP="00B54237">
            <w:pPr>
              <w:spacing w:after="60"/>
              <w:jc w:val="center"/>
              <w:rPr>
                <w:sz w:val="18"/>
              </w:rPr>
            </w:pPr>
            <w:r>
              <w:rPr>
                <w:sz w:val="18"/>
              </w:rPr>
              <w:t>Espumas</w:t>
            </w:r>
          </w:p>
        </w:tc>
        <w:tc>
          <w:tcPr>
            <w:tcW w:w="957" w:type="dxa"/>
            <w:shd w:val="clear" w:color="auto" w:fill="auto"/>
            <w:vAlign w:val="center"/>
          </w:tcPr>
          <w:p w14:paraId="5C5DAB5F" w14:textId="581975B9" w:rsidR="00991AE7" w:rsidRPr="006C7FDC" w:rsidRDefault="006522CD" w:rsidP="00B54237">
            <w:pPr>
              <w:spacing w:after="60"/>
              <w:jc w:val="center"/>
              <w:rPr>
                <w:sz w:val="18"/>
              </w:rPr>
            </w:pPr>
            <w:r>
              <w:rPr>
                <w:sz w:val="18"/>
              </w:rPr>
              <w:t>Ext. de incendios</w:t>
            </w:r>
          </w:p>
        </w:tc>
        <w:tc>
          <w:tcPr>
            <w:tcW w:w="0" w:type="auto"/>
            <w:gridSpan w:val="2"/>
            <w:shd w:val="clear" w:color="auto" w:fill="auto"/>
            <w:vAlign w:val="center"/>
          </w:tcPr>
          <w:p w14:paraId="10843D4C" w14:textId="3BECA577" w:rsidR="00991AE7" w:rsidRPr="006C7FDC" w:rsidRDefault="00991AE7" w:rsidP="00B54237">
            <w:pPr>
              <w:spacing w:after="60"/>
              <w:jc w:val="center"/>
              <w:rPr>
                <w:sz w:val="18"/>
              </w:rPr>
            </w:pPr>
            <w:r w:rsidRPr="006C7FDC">
              <w:rPr>
                <w:sz w:val="18"/>
              </w:rPr>
              <w:t>Refrigera</w:t>
            </w:r>
            <w:r w:rsidR="006522CD">
              <w:rPr>
                <w:sz w:val="18"/>
              </w:rPr>
              <w:t>ción</w:t>
            </w:r>
          </w:p>
        </w:tc>
        <w:tc>
          <w:tcPr>
            <w:tcW w:w="0" w:type="auto"/>
            <w:shd w:val="clear" w:color="auto" w:fill="auto"/>
            <w:vAlign w:val="center"/>
          </w:tcPr>
          <w:p w14:paraId="3C3041A9" w14:textId="54F8E900" w:rsidR="00991AE7" w:rsidRPr="006C7FDC" w:rsidRDefault="006522CD" w:rsidP="00B54237">
            <w:pPr>
              <w:spacing w:after="60"/>
              <w:jc w:val="center"/>
              <w:rPr>
                <w:sz w:val="18"/>
              </w:rPr>
            </w:pPr>
            <w:r>
              <w:rPr>
                <w:sz w:val="18"/>
              </w:rPr>
              <w:t>Dis</w:t>
            </w:r>
            <w:r w:rsidR="00991AE7" w:rsidRPr="006C7FDC">
              <w:rPr>
                <w:sz w:val="18"/>
              </w:rPr>
              <w:t>olvent</w:t>
            </w:r>
            <w:r>
              <w:rPr>
                <w:sz w:val="18"/>
              </w:rPr>
              <w:t>es</w:t>
            </w:r>
          </w:p>
        </w:tc>
        <w:tc>
          <w:tcPr>
            <w:tcW w:w="0" w:type="auto"/>
            <w:shd w:val="clear" w:color="auto" w:fill="auto"/>
            <w:vAlign w:val="center"/>
          </w:tcPr>
          <w:p w14:paraId="2253BAF3" w14:textId="1B004DC1" w:rsidR="00991AE7" w:rsidRPr="006C7FDC" w:rsidRDefault="006522CD" w:rsidP="00B54237">
            <w:pPr>
              <w:spacing w:after="60"/>
              <w:jc w:val="center"/>
              <w:rPr>
                <w:sz w:val="18"/>
              </w:rPr>
            </w:pPr>
            <w:r>
              <w:rPr>
                <w:sz w:val="18"/>
              </w:rPr>
              <w:t>Agentes de p</w:t>
            </w:r>
            <w:r w:rsidR="00991AE7" w:rsidRPr="006C7FDC">
              <w:rPr>
                <w:sz w:val="18"/>
              </w:rPr>
              <w:t>roces</w:t>
            </w:r>
            <w:r>
              <w:rPr>
                <w:sz w:val="18"/>
              </w:rPr>
              <w:t>os</w:t>
            </w:r>
          </w:p>
        </w:tc>
        <w:tc>
          <w:tcPr>
            <w:tcW w:w="0" w:type="auto"/>
            <w:shd w:val="clear" w:color="auto" w:fill="auto"/>
            <w:vAlign w:val="center"/>
          </w:tcPr>
          <w:p w14:paraId="0137CBDB" w14:textId="303EB2C1" w:rsidR="00991AE7" w:rsidRPr="006C7FDC" w:rsidRDefault="0018110B" w:rsidP="00B54237">
            <w:pPr>
              <w:spacing w:after="60"/>
              <w:jc w:val="center"/>
              <w:rPr>
                <w:sz w:val="18"/>
              </w:rPr>
            </w:pPr>
            <w:r>
              <w:rPr>
                <w:sz w:val="18"/>
              </w:rPr>
              <w:t>Uso en la</w:t>
            </w:r>
            <w:r w:rsidR="00991AE7" w:rsidRPr="006C7FDC">
              <w:rPr>
                <w:sz w:val="18"/>
              </w:rPr>
              <w:t>b</w:t>
            </w:r>
            <w:r>
              <w:rPr>
                <w:sz w:val="18"/>
              </w:rPr>
              <w:t>.</w:t>
            </w:r>
            <w:r w:rsidR="00991AE7" w:rsidRPr="006C7FDC">
              <w:rPr>
                <w:sz w:val="18"/>
              </w:rPr>
              <w:t xml:space="preserve"> </w:t>
            </w:r>
          </w:p>
        </w:tc>
        <w:tc>
          <w:tcPr>
            <w:tcW w:w="0" w:type="auto"/>
            <w:shd w:val="clear" w:color="auto" w:fill="auto"/>
            <w:vAlign w:val="center"/>
          </w:tcPr>
          <w:p w14:paraId="54944049" w14:textId="60B087C4" w:rsidR="00991AE7" w:rsidRPr="006C7FDC" w:rsidRDefault="0018110B" w:rsidP="00B54237">
            <w:pPr>
              <w:spacing w:after="60"/>
              <w:jc w:val="center"/>
              <w:rPr>
                <w:sz w:val="18"/>
              </w:rPr>
            </w:pPr>
            <w:r>
              <w:rPr>
                <w:sz w:val="18"/>
              </w:rPr>
              <w:t>Consumo t</w:t>
            </w:r>
            <w:r w:rsidR="00991AE7" w:rsidRPr="006C7FDC">
              <w:rPr>
                <w:sz w:val="18"/>
              </w:rPr>
              <w:t xml:space="preserve">otal </w:t>
            </w:r>
            <w:r>
              <w:rPr>
                <w:sz w:val="18"/>
              </w:rPr>
              <w:t xml:space="preserve">del </w:t>
            </w:r>
            <w:r w:rsidR="00991AE7" w:rsidRPr="006C7FDC">
              <w:rPr>
                <w:sz w:val="18"/>
              </w:rPr>
              <w:t xml:space="preserve">sector </w:t>
            </w:r>
          </w:p>
        </w:tc>
      </w:tr>
      <w:tr w:rsidR="009866ED" w:rsidRPr="0050346E" w14:paraId="56552CDB" w14:textId="77777777" w:rsidTr="00B54237">
        <w:trPr>
          <w:trHeight w:val="240"/>
        </w:trPr>
        <w:tc>
          <w:tcPr>
            <w:tcW w:w="0" w:type="auto"/>
            <w:gridSpan w:val="4"/>
            <w:shd w:val="clear" w:color="auto" w:fill="auto"/>
          </w:tcPr>
          <w:p w14:paraId="1A6EF9E0" w14:textId="77777777" w:rsidR="00991AE7" w:rsidRPr="006C7FDC" w:rsidRDefault="00991AE7" w:rsidP="00B54237">
            <w:pPr>
              <w:spacing w:after="60"/>
              <w:jc w:val="center"/>
              <w:rPr>
                <w:sz w:val="18"/>
              </w:rPr>
            </w:pPr>
            <w:r w:rsidRPr="006C7FDC">
              <w:rPr>
                <w:sz w:val="18"/>
              </w:rPr>
              <w:t xml:space="preserve"> </w:t>
            </w:r>
          </w:p>
        </w:tc>
        <w:tc>
          <w:tcPr>
            <w:tcW w:w="0" w:type="auto"/>
            <w:shd w:val="clear" w:color="auto" w:fill="auto"/>
          </w:tcPr>
          <w:p w14:paraId="2E74B9DA" w14:textId="4867F562" w:rsidR="00991AE7" w:rsidRPr="006C7FDC" w:rsidRDefault="009866ED" w:rsidP="00B54237">
            <w:pPr>
              <w:spacing w:after="60"/>
              <w:jc w:val="center"/>
              <w:rPr>
                <w:sz w:val="18"/>
              </w:rPr>
            </w:pPr>
            <w:r>
              <w:rPr>
                <w:sz w:val="18"/>
              </w:rPr>
              <w:t>Fabricación</w:t>
            </w:r>
          </w:p>
        </w:tc>
        <w:tc>
          <w:tcPr>
            <w:tcW w:w="0" w:type="auto"/>
            <w:shd w:val="clear" w:color="auto" w:fill="auto"/>
          </w:tcPr>
          <w:p w14:paraId="4F0AB1DE" w14:textId="2C5373C7" w:rsidR="00991AE7" w:rsidRPr="006C7FDC" w:rsidRDefault="007676AE" w:rsidP="00B54237">
            <w:pPr>
              <w:spacing w:after="60"/>
              <w:jc w:val="center"/>
              <w:rPr>
                <w:sz w:val="18"/>
              </w:rPr>
            </w:pPr>
            <w:r>
              <w:rPr>
                <w:sz w:val="18"/>
              </w:rPr>
              <w:t>Manten.</w:t>
            </w:r>
          </w:p>
        </w:tc>
        <w:tc>
          <w:tcPr>
            <w:tcW w:w="0" w:type="auto"/>
            <w:gridSpan w:val="4"/>
            <w:shd w:val="clear" w:color="auto" w:fill="auto"/>
          </w:tcPr>
          <w:p w14:paraId="68566B09" w14:textId="77777777" w:rsidR="00991AE7" w:rsidRPr="006C7FDC" w:rsidRDefault="00991AE7" w:rsidP="00B54237">
            <w:pPr>
              <w:spacing w:after="60"/>
              <w:jc w:val="center"/>
              <w:rPr>
                <w:sz w:val="18"/>
              </w:rPr>
            </w:pPr>
          </w:p>
        </w:tc>
      </w:tr>
      <w:tr w:rsidR="00563F76" w:rsidRPr="0050346E" w14:paraId="39706BD0" w14:textId="77777777" w:rsidTr="00563F76">
        <w:trPr>
          <w:trHeight w:val="240"/>
        </w:trPr>
        <w:tc>
          <w:tcPr>
            <w:tcW w:w="1201" w:type="dxa"/>
            <w:shd w:val="clear" w:color="auto" w:fill="auto"/>
          </w:tcPr>
          <w:p w14:paraId="1CA6BFAD" w14:textId="77777777" w:rsidR="00991AE7" w:rsidRPr="006C7FDC" w:rsidRDefault="00991AE7" w:rsidP="00B54237">
            <w:pPr>
              <w:spacing w:after="60"/>
              <w:jc w:val="left"/>
              <w:rPr>
                <w:sz w:val="18"/>
              </w:rPr>
            </w:pPr>
            <w:r w:rsidRPr="006C7FDC">
              <w:rPr>
                <w:sz w:val="18"/>
              </w:rPr>
              <w:t>HCFC-22</w:t>
            </w:r>
          </w:p>
        </w:tc>
        <w:tc>
          <w:tcPr>
            <w:tcW w:w="0" w:type="auto"/>
            <w:shd w:val="clear" w:color="auto" w:fill="auto"/>
          </w:tcPr>
          <w:p w14:paraId="44141BD3" w14:textId="77777777" w:rsidR="00991AE7" w:rsidRPr="006C7FDC" w:rsidRDefault="00991AE7" w:rsidP="00B54237">
            <w:pPr>
              <w:spacing w:after="60"/>
              <w:jc w:val="right"/>
              <w:rPr>
                <w:sz w:val="18"/>
              </w:rPr>
            </w:pPr>
          </w:p>
        </w:tc>
        <w:tc>
          <w:tcPr>
            <w:tcW w:w="977" w:type="dxa"/>
            <w:shd w:val="clear" w:color="auto" w:fill="auto"/>
          </w:tcPr>
          <w:p w14:paraId="527C4E89" w14:textId="0D79F9D4" w:rsidR="00991AE7" w:rsidRPr="006C7FDC" w:rsidRDefault="00991AE7" w:rsidP="00B54237">
            <w:pPr>
              <w:spacing w:after="60"/>
              <w:jc w:val="right"/>
              <w:rPr>
                <w:sz w:val="18"/>
              </w:rPr>
            </w:pPr>
            <w:r w:rsidRPr="006C7FDC">
              <w:rPr>
                <w:sz w:val="18"/>
              </w:rPr>
              <w:t>1</w:t>
            </w:r>
            <w:r w:rsidR="009866ED">
              <w:rPr>
                <w:sz w:val="18"/>
              </w:rPr>
              <w:t xml:space="preserve"> </w:t>
            </w:r>
            <w:r w:rsidRPr="006C7FDC">
              <w:rPr>
                <w:sz w:val="18"/>
              </w:rPr>
              <w:t>292</w:t>
            </w:r>
            <w:r w:rsidR="009866ED">
              <w:rPr>
                <w:sz w:val="18"/>
              </w:rPr>
              <w:t>,</w:t>
            </w:r>
            <w:r w:rsidRPr="006C7FDC">
              <w:rPr>
                <w:sz w:val="18"/>
              </w:rPr>
              <w:t>50</w:t>
            </w:r>
          </w:p>
        </w:tc>
        <w:tc>
          <w:tcPr>
            <w:tcW w:w="957" w:type="dxa"/>
            <w:shd w:val="clear" w:color="auto" w:fill="auto"/>
          </w:tcPr>
          <w:p w14:paraId="05DDB24B" w14:textId="77777777" w:rsidR="00991AE7" w:rsidRPr="006C7FDC" w:rsidRDefault="00991AE7" w:rsidP="00B54237">
            <w:pPr>
              <w:spacing w:after="60"/>
              <w:jc w:val="right"/>
              <w:rPr>
                <w:sz w:val="18"/>
              </w:rPr>
            </w:pPr>
          </w:p>
        </w:tc>
        <w:tc>
          <w:tcPr>
            <w:tcW w:w="0" w:type="auto"/>
            <w:shd w:val="clear" w:color="auto" w:fill="auto"/>
          </w:tcPr>
          <w:p w14:paraId="250D9687" w14:textId="0E9C370B" w:rsidR="00991AE7" w:rsidRPr="006C7FDC" w:rsidRDefault="00991AE7" w:rsidP="00B54237">
            <w:pPr>
              <w:spacing w:after="60"/>
              <w:jc w:val="right"/>
              <w:rPr>
                <w:sz w:val="18"/>
              </w:rPr>
            </w:pPr>
            <w:r w:rsidRPr="006C7FDC">
              <w:rPr>
                <w:sz w:val="18"/>
              </w:rPr>
              <w:t>3</w:t>
            </w:r>
            <w:r w:rsidR="009866ED">
              <w:rPr>
                <w:sz w:val="18"/>
              </w:rPr>
              <w:t xml:space="preserve"> </w:t>
            </w:r>
            <w:r w:rsidRPr="006C7FDC">
              <w:rPr>
                <w:sz w:val="18"/>
              </w:rPr>
              <w:t>162</w:t>
            </w:r>
            <w:r w:rsidR="009866ED">
              <w:rPr>
                <w:sz w:val="18"/>
              </w:rPr>
              <w:t>,</w:t>
            </w:r>
            <w:r w:rsidRPr="006C7FDC">
              <w:rPr>
                <w:sz w:val="18"/>
              </w:rPr>
              <w:t>50</w:t>
            </w:r>
          </w:p>
        </w:tc>
        <w:tc>
          <w:tcPr>
            <w:tcW w:w="0" w:type="auto"/>
            <w:shd w:val="clear" w:color="auto" w:fill="auto"/>
          </w:tcPr>
          <w:p w14:paraId="15548420" w14:textId="76A7320C" w:rsidR="00991AE7" w:rsidRPr="006C7FDC" w:rsidRDefault="00991AE7" w:rsidP="00B54237">
            <w:pPr>
              <w:spacing w:after="60"/>
              <w:jc w:val="right"/>
              <w:rPr>
                <w:sz w:val="18"/>
              </w:rPr>
            </w:pPr>
            <w:r w:rsidRPr="006C7FDC">
              <w:rPr>
                <w:sz w:val="18"/>
              </w:rPr>
              <w:t>2</w:t>
            </w:r>
            <w:r w:rsidR="00563F76">
              <w:rPr>
                <w:sz w:val="18"/>
              </w:rPr>
              <w:t xml:space="preserve"> </w:t>
            </w:r>
            <w:r w:rsidRPr="006C7FDC">
              <w:rPr>
                <w:sz w:val="18"/>
              </w:rPr>
              <w:t>918</w:t>
            </w:r>
            <w:r w:rsidR="00563F76">
              <w:rPr>
                <w:sz w:val="18"/>
              </w:rPr>
              <w:t>,</w:t>
            </w:r>
            <w:r w:rsidRPr="006C7FDC">
              <w:rPr>
                <w:sz w:val="18"/>
              </w:rPr>
              <w:t>58</w:t>
            </w:r>
          </w:p>
        </w:tc>
        <w:tc>
          <w:tcPr>
            <w:tcW w:w="0" w:type="auto"/>
            <w:shd w:val="clear" w:color="auto" w:fill="auto"/>
          </w:tcPr>
          <w:p w14:paraId="665D7340" w14:textId="77777777" w:rsidR="00991AE7" w:rsidRPr="006C7FDC" w:rsidRDefault="00991AE7" w:rsidP="00B54237">
            <w:pPr>
              <w:spacing w:after="60"/>
              <w:jc w:val="right"/>
              <w:rPr>
                <w:sz w:val="18"/>
              </w:rPr>
            </w:pPr>
          </w:p>
        </w:tc>
        <w:tc>
          <w:tcPr>
            <w:tcW w:w="0" w:type="auto"/>
            <w:shd w:val="clear" w:color="auto" w:fill="auto"/>
          </w:tcPr>
          <w:p w14:paraId="2A1B3DDC" w14:textId="77777777" w:rsidR="00991AE7" w:rsidRPr="006C7FDC" w:rsidRDefault="00991AE7" w:rsidP="00B54237">
            <w:pPr>
              <w:spacing w:after="60"/>
              <w:jc w:val="right"/>
              <w:rPr>
                <w:sz w:val="18"/>
              </w:rPr>
            </w:pPr>
          </w:p>
        </w:tc>
        <w:tc>
          <w:tcPr>
            <w:tcW w:w="0" w:type="auto"/>
            <w:shd w:val="clear" w:color="auto" w:fill="auto"/>
          </w:tcPr>
          <w:p w14:paraId="7220F211" w14:textId="77777777" w:rsidR="00991AE7" w:rsidRPr="006C7FDC" w:rsidRDefault="00991AE7" w:rsidP="00B54237">
            <w:pPr>
              <w:spacing w:after="60"/>
              <w:jc w:val="right"/>
              <w:rPr>
                <w:sz w:val="18"/>
              </w:rPr>
            </w:pPr>
          </w:p>
        </w:tc>
        <w:tc>
          <w:tcPr>
            <w:tcW w:w="0" w:type="auto"/>
            <w:shd w:val="clear" w:color="auto" w:fill="auto"/>
          </w:tcPr>
          <w:p w14:paraId="74F36B83" w14:textId="55B60925" w:rsidR="00991AE7" w:rsidRPr="006C7FDC" w:rsidRDefault="00991AE7" w:rsidP="00B54237">
            <w:pPr>
              <w:spacing w:after="60"/>
              <w:jc w:val="right"/>
              <w:rPr>
                <w:sz w:val="18"/>
              </w:rPr>
            </w:pPr>
            <w:r w:rsidRPr="006C7FDC">
              <w:rPr>
                <w:sz w:val="18"/>
              </w:rPr>
              <w:t>7</w:t>
            </w:r>
            <w:r w:rsidR="00710B96">
              <w:rPr>
                <w:sz w:val="18"/>
              </w:rPr>
              <w:t xml:space="preserve"> </w:t>
            </w:r>
            <w:r w:rsidRPr="006C7FDC">
              <w:rPr>
                <w:sz w:val="18"/>
              </w:rPr>
              <w:t>373</w:t>
            </w:r>
            <w:r w:rsidR="000A12CF">
              <w:rPr>
                <w:sz w:val="18"/>
              </w:rPr>
              <w:t>,</w:t>
            </w:r>
            <w:r w:rsidRPr="006C7FDC">
              <w:rPr>
                <w:sz w:val="18"/>
              </w:rPr>
              <w:t>58</w:t>
            </w:r>
          </w:p>
        </w:tc>
      </w:tr>
      <w:tr w:rsidR="00563F76" w:rsidRPr="0050346E" w14:paraId="73EA9E30" w14:textId="77777777" w:rsidTr="00563F76">
        <w:trPr>
          <w:trHeight w:val="240"/>
        </w:trPr>
        <w:tc>
          <w:tcPr>
            <w:tcW w:w="1201" w:type="dxa"/>
            <w:shd w:val="clear" w:color="auto" w:fill="auto"/>
          </w:tcPr>
          <w:p w14:paraId="28E4E1B5" w14:textId="77777777" w:rsidR="00991AE7" w:rsidRPr="006C7FDC" w:rsidRDefault="00991AE7" w:rsidP="00B54237">
            <w:pPr>
              <w:spacing w:after="60"/>
              <w:jc w:val="left"/>
              <w:rPr>
                <w:sz w:val="18"/>
              </w:rPr>
            </w:pPr>
            <w:r w:rsidRPr="006C7FDC">
              <w:rPr>
                <w:sz w:val="18"/>
              </w:rPr>
              <w:t>HCFC-123</w:t>
            </w:r>
          </w:p>
        </w:tc>
        <w:tc>
          <w:tcPr>
            <w:tcW w:w="0" w:type="auto"/>
            <w:shd w:val="clear" w:color="auto" w:fill="auto"/>
          </w:tcPr>
          <w:p w14:paraId="6FB399BE" w14:textId="77777777" w:rsidR="00991AE7" w:rsidRPr="006C7FDC" w:rsidRDefault="00991AE7" w:rsidP="00B54237">
            <w:pPr>
              <w:spacing w:after="60"/>
              <w:jc w:val="right"/>
              <w:rPr>
                <w:sz w:val="18"/>
              </w:rPr>
            </w:pPr>
          </w:p>
        </w:tc>
        <w:tc>
          <w:tcPr>
            <w:tcW w:w="977" w:type="dxa"/>
            <w:shd w:val="clear" w:color="auto" w:fill="auto"/>
          </w:tcPr>
          <w:p w14:paraId="581E08AE" w14:textId="77777777" w:rsidR="00991AE7" w:rsidRPr="006C7FDC" w:rsidRDefault="00991AE7" w:rsidP="00B54237">
            <w:pPr>
              <w:spacing w:after="60"/>
              <w:jc w:val="right"/>
              <w:rPr>
                <w:sz w:val="18"/>
              </w:rPr>
            </w:pPr>
          </w:p>
        </w:tc>
        <w:tc>
          <w:tcPr>
            <w:tcW w:w="957" w:type="dxa"/>
            <w:shd w:val="clear" w:color="auto" w:fill="auto"/>
          </w:tcPr>
          <w:p w14:paraId="133FE264" w14:textId="77777777" w:rsidR="00991AE7" w:rsidRPr="006C7FDC" w:rsidRDefault="00991AE7" w:rsidP="00B54237">
            <w:pPr>
              <w:spacing w:after="60"/>
              <w:jc w:val="right"/>
              <w:rPr>
                <w:sz w:val="18"/>
              </w:rPr>
            </w:pPr>
          </w:p>
        </w:tc>
        <w:tc>
          <w:tcPr>
            <w:tcW w:w="0" w:type="auto"/>
            <w:shd w:val="clear" w:color="auto" w:fill="auto"/>
          </w:tcPr>
          <w:p w14:paraId="14DCCE61" w14:textId="0815CA7C" w:rsidR="00991AE7" w:rsidRPr="006C7FDC" w:rsidRDefault="00991AE7" w:rsidP="00B54237">
            <w:pPr>
              <w:spacing w:after="60"/>
              <w:jc w:val="right"/>
              <w:rPr>
                <w:sz w:val="18"/>
              </w:rPr>
            </w:pPr>
            <w:r w:rsidRPr="006C7FDC">
              <w:rPr>
                <w:sz w:val="18"/>
              </w:rPr>
              <w:t>10</w:t>
            </w:r>
            <w:r w:rsidR="00563F76">
              <w:rPr>
                <w:sz w:val="18"/>
              </w:rPr>
              <w:t>,</w:t>
            </w:r>
            <w:r w:rsidRPr="006C7FDC">
              <w:rPr>
                <w:sz w:val="18"/>
              </w:rPr>
              <w:t>80</w:t>
            </w:r>
          </w:p>
        </w:tc>
        <w:tc>
          <w:tcPr>
            <w:tcW w:w="0" w:type="auto"/>
            <w:shd w:val="clear" w:color="auto" w:fill="auto"/>
          </w:tcPr>
          <w:p w14:paraId="75E60D9E" w14:textId="31497CA2" w:rsidR="00991AE7" w:rsidRPr="006C7FDC" w:rsidRDefault="00991AE7" w:rsidP="00B54237">
            <w:pPr>
              <w:spacing w:after="60"/>
              <w:jc w:val="right"/>
              <w:rPr>
                <w:sz w:val="18"/>
              </w:rPr>
            </w:pPr>
            <w:r w:rsidRPr="006C7FDC">
              <w:rPr>
                <w:sz w:val="18"/>
              </w:rPr>
              <w:t>8</w:t>
            </w:r>
            <w:r w:rsidR="00710B96">
              <w:rPr>
                <w:sz w:val="18"/>
              </w:rPr>
              <w:t>,</w:t>
            </w:r>
            <w:r w:rsidRPr="006C7FDC">
              <w:rPr>
                <w:sz w:val="18"/>
              </w:rPr>
              <w:t>23</w:t>
            </w:r>
          </w:p>
        </w:tc>
        <w:tc>
          <w:tcPr>
            <w:tcW w:w="0" w:type="auto"/>
            <w:shd w:val="clear" w:color="auto" w:fill="auto"/>
          </w:tcPr>
          <w:p w14:paraId="15A550F3" w14:textId="77777777" w:rsidR="00991AE7" w:rsidRPr="006C7FDC" w:rsidRDefault="00991AE7" w:rsidP="00B54237">
            <w:pPr>
              <w:spacing w:after="60"/>
              <w:jc w:val="right"/>
              <w:rPr>
                <w:sz w:val="18"/>
              </w:rPr>
            </w:pPr>
          </w:p>
        </w:tc>
        <w:tc>
          <w:tcPr>
            <w:tcW w:w="0" w:type="auto"/>
            <w:shd w:val="clear" w:color="auto" w:fill="auto"/>
          </w:tcPr>
          <w:p w14:paraId="021F3925" w14:textId="77777777" w:rsidR="00991AE7" w:rsidRPr="006C7FDC" w:rsidRDefault="00991AE7" w:rsidP="00B54237">
            <w:pPr>
              <w:spacing w:after="60"/>
              <w:jc w:val="right"/>
              <w:rPr>
                <w:sz w:val="18"/>
              </w:rPr>
            </w:pPr>
          </w:p>
        </w:tc>
        <w:tc>
          <w:tcPr>
            <w:tcW w:w="0" w:type="auto"/>
            <w:shd w:val="clear" w:color="auto" w:fill="auto"/>
          </w:tcPr>
          <w:p w14:paraId="02E00322" w14:textId="77777777" w:rsidR="00991AE7" w:rsidRPr="006C7FDC" w:rsidRDefault="00991AE7" w:rsidP="00B54237">
            <w:pPr>
              <w:spacing w:after="60"/>
              <w:jc w:val="right"/>
              <w:rPr>
                <w:sz w:val="18"/>
              </w:rPr>
            </w:pPr>
          </w:p>
        </w:tc>
        <w:tc>
          <w:tcPr>
            <w:tcW w:w="0" w:type="auto"/>
            <w:shd w:val="clear" w:color="auto" w:fill="auto"/>
          </w:tcPr>
          <w:p w14:paraId="66E4D5CA" w14:textId="128A4703" w:rsidR="00991AE7" w:rsidRPr="006C7FDC" w:rsidRDefault="00991AE7" w:rsidP="00B54237">
            <w:pPr>
              <w:spacing w:after="60"/>
              <w:jc w:val="right"/>
              <w:rPr>
                <w:sz w:val="18"/>
              </w:rPr>
            </w:pPr>
            <w:r w:rsidRPr="006C7FDC">
              <w:rPr>
                <w:sz w:val="18"/>
              </w:rPr>
              <w:t>19</w:t>
            </w:r>
            <w:r w:rsidR="000A12CF">
              <w:rPr>
                <w:sz w:val="18"/>
              </w:rPr>
              <w:t>,</w:t>
            </w:r>
            <w:r w:rsidRPr="006C7FDC">
              <w:rPr>
                <w:sz w:val="18"/>
              </w:rPr>
              <w:t>03</w:t>
            </w:r>
          </w:p>
        </w:tc>
      </w:tr>
      <w:tr w:rsidR="00563F76" w:rsidRPr="0050346E" w14:paraId="728D9BCC" w14:textId="77777777" w:rsidTr="00563F76">
        <w:trPr>
          <w:trHeight w:val="240"/>
        </w:trPr>
        <w:tc>
          <w:tcPr>
            <w:tcW w:w="1201" w:type="dxa"/>
            <w:shd w:val="clear" w:color="auto" w:fill="auto"/>
          </w:tcPr>
          <w:p w14:paraId="0AC37AA5" w14:textId="77777777" w:rsidR="00991AE7" w:rsidRPr="006C7FDC" w:rsidRDefault="00991AE7" w:rsidP="00B54237">
            <w:pPr>
              <w:spacing w:after="60"/>
              <w:jc w:val="left"/>
              <w:rPr>
                <w:sz w:val="18"/>
              </w:rPr>
            </w:pPr>
            <w:r w:rsidRPr="006C7FDC">
              <w:rPr>
                <w:sz w:val="18"/>
              </w:rPr>
              <w:t>HCFC-124</w:t>
            </w:r>
          </w:p>
        </w:tc>
        <w:tc>
          <w:tcPr>
            <w:tcW w:w="0" w:type="auto"/>
            <w:shd w:val="clear" w:color="auto" w:fill="auto"/>
          </w:tcPr>
          <w:p w14:paraId="0844D24E" w14:textId="77777777" w:rsidR="00991AE7" w:rsidRPr="006C7FDC" w:rsidRDefault="00991AE7" w:rsidP="00B54237">
            <w:pPr>
              <w:spacing w:after="60"/>
              <w:jc w:val="right"/>
              <w:rPr>
                <w:sz w:val="18"/>
              </w:rPr>
            </w:pPr>
          </w:p>
        </w:tc>
        <w:tc>
          <w:tcPr>
            <w:tcW w:w="977" w:type="dxa"/>
            <w:shd w:val="clear" w:color="auto" w:fill="auto"/>
          </w:tcPr>
          <w:p w14:paraId="53449CF4" w14:textId="77777777" w:rsidR="00991AE7" w:rsidRPr="006C7FDC" w:rsidRDefault="00991AE7" w:rsidP="00B54237">
            <w:pPr>
              <w:spacing w:after="60"/>
              <w:jc w:val="right"/>
              <w:rPr>
                <w:sz w:val="18"/>
              </w:rPr>
            </w:pPr>
          </w:p>
        </w:tc>
        <w:tc>
          <w:tcPr>
            <w:tcW w:w="957" w:type="dxa"/>
            <w:shd w:val="clear" w:color="auto" w:fill="auto"/>
          </w:tcPr>
          <w:p w14:paraId="0A461356" w14:textId="77777777" w:rsidR="00991AE7" w:rsidRPr="006C7FDC" w:rsidRDefault="00991AE7" w:rsidP="00B54237">
            <w:pPr>
              <w:spacing w:after="60"/>
              <w:jc w:val="right"/>
              <w:rPr>
                <w:sz w:val="18"/>
              </w:rPr>
            </w:pPr>
          </w:p>
        </w:tc>
        <w:tc>
          <w:tcPr>
            <w:tcW w:w="0" w:type="auto"/>
            <w:shd w:val="clear" w:color="auto" w:fill="auto"/>
          </w:tcPr>
          <w:p w14:paraId="3D6083CA" w14:textId="77777777" w:rsidR="00991AE7" w:rsidRPr="006C7FDC" w:rsidRDefault="00991AE7" w:rsidP="00B54237">
            <w:pPr>
              <w:spacing w:after="60"/>
              <w:jc w:val="right"/>
              <w:rPr>
                <w:sz w:val="18"/>
              </w:rPr>
            </w:pPr>
          </w:p>
        </w:tc>
        <w:tc>
          <w:tcPr>
            <w:tcW w:w="0" w:type="auto"/>
            <w:shd w:val="clear" w:color="auto" w:fill="auto"/>
          </w:tcPr>
          <w:p w14:paraId="3AACA30A" w14:textId="70A83F39" w:rsidR="00991AE7" w:rsidRPr="006C7FDC" w:rsidRDefault="00991AE7" w:rsidP="00B54237">
            <w:pPr>
              <w:spacing w:after="60"/>
              <w:jc w:val="right"/>
              <w:rPr>
                <w:sz w:val="18"/>
              </w:rPr>
            </w:pPr>
            <w:r w:rsidRPr="006C7FDC">
              <w:rPr>
                <w:sz w:val="18"/>
              </w:rPr>
              <w:t>0</w:t>
            </w:r>
            <w:r w:rsidR="00710B96">
              <w:rPr>
                <w:sz w:val="18"/>
              </w:rPr>
              <w:t>,</w:t>
            </w:r>
            <w:r w:rsidRPr="006C7FDC">
              <w:rPr>
                <w:sz w:val="18"/>
              </w:rPr>
              <w:t>48</w:t>
            </w:r>
          </w:p>
        </w:tc>
        <w:tc>
          <w:tcPr>
            <w:tcW w:w="0" w:type="auto"/>
            <w:shd w:val="clear" w:color="auto" w:fill="auto"/>
          </w:tcPr>
          <w:p w14:paraId="0BF79B7D" w14:textId="77777777" w:rsidR="00991AE7" w:rsidRPr="006C7FDC" w:rsidRDefault="00991AE7" w:rsidP="00B54237">
            <w:pPr>
              <w:spacing w:after="60"/>
              <w:jc w:val="right"/>
              <w:rPr>
                <w:sz w:val="18"/>
              </w:rPr>
            </w:pPr>
          </w:p>
        </w:tc>
        <w:tc>
          <w:tcPr>
            <w:tcW w:w="0" w:type="auto"/>
            <w:shd w:val="clear" w:color="auto" w:fill="auto"/>
          </w:tcPr>
          <w:p w14:paraId="3514D09E" w14:textId="77777777" w:rsidR="00991AE7" w:rsidRPr="006C7FDC" w:rsidRDefault="00991AE7" w:rsidP="00B54237">
            <w:pPr>
              <w:spacing w:after="60"/>
              <w:jc w:val="right"/>
              <w:rPr>
                <w:sz w:val="18"/>
              </w:rPr>
            </w:pPr>
          </w:p>
        </w:tc>
        <w:tc>
          <w:tcPr>
            <w:tcW w:w="0" w:type="auto"/>
            <w:shd w:val="clear" w:color="auto" w:fill="auto"/>
          </w:tcPr>
          <w:p w14:paraId="7A941ECD" w14:textId="77777777" w:rsidR="00991AE7" w:rsidRPr="006C7FDC" w:rsidRDefault="00991AE7" w:rsidP="00B54237">
            <w:pPr>
              <w:spacing w:after="60"/>
              <w:jc w:val="right"/>
              <w:rPr>
                <w:sz w:val="18"/>
              </w:rPr>
            </w:pPr>
          </w:p>
        </w:tc>
        <w:tc>
          <w:tcPr>
            <w:tcW w:w="0" w:type="auto"/>
            <w:shd w:val="clear" w:color="auto" w:fill="auto"/>
          </w:tcPr>
          <w:p w14:paraId="1F6EA3C6" w14:textId="0413909D" w:rsidR="00991AE7" w:rsidRPr="006C7FDC" w:rsidRDefault="00991AE7" w:rsidP="00B54237">
            <w:pPr>
              <w:spacing w:after="60"/>
              <w:jc w:val="right"/>
              <w:rPr>
                <w:sz w:val="18"/>
              </w:rPr>
            </w:pPr>
            <w:r w:rsidRPr="006C7FDC">
              <w:rPr>
                <w:sz w:val="18"/>
              </w:rPr>
              <w:t>0</w:t>
            </w:r>
            <w:r w:rsidR="000A12CF">
              <w:rPr>
                <w:sz w:val="18"/>
              </w:rPr>
              <w:t>,</w:t>
            </w:r>
            <w:r w:rsidRPr="006C7FDC">
              <w:rPr>
                <w:sz w:val="18"/>
              </w:rPr>
              <w:t>48</w:t>
            </w:r>
          </w:p>
        </w:tc>
      </w:tr>
      <w:tr w:rsidR="00563F76" w:rsidRPr="0050346E" w14:paraId="1C220055" w14:textId="77777777" w:rsidTr="00563F76">
        <w:trPr>
          <w:trHeight w:val="240"/>
        </w:trPr>
        <w:tc>
          <w:tcPr>
            <w:tcW w:w="1201" w:type="dxa"/>
            <w:shd w:val="clear" w:color="auto" w:fill="auto"/>
          </w:tcPr>
          <w:p w14:paraId="3D9EDC24" w14:textId="77777777" w:rsidR="00991AE7" w:rsidRPr="006C7FDC" w:rsidRDefault="00991AE7" w:rsidP="00B54237">
            <w:pPr>
              <w:spacing w:after="60"/>
              <w:jc w:val="left"/>
              <w:rPr>
                <w:sz w:val="18"/>
              </w:rPr>
            </w:pPr>
            <w:r w:rsidRPr="006C7FDC">
              <w:rPr>
                <w:sz w:val="18"/>
              </w:rPr>
              <w:t>HCFC-141b</w:t>
            </w:r>
          </w:p>
        </w:tc>
        <w:tc>
          <w:tcPr>
            <w:tcW w:w="0" w:type="auto"/>
            <w:shd w:val="clear" w:color="auto" w:fill="auto"/>
          </w:tcPr>
          <w:p w14:paraId="127034D0" w14:textId="77777777" w:rsidR="00991AE7" w:rsidRPr="006C7FDC" w:rsidRDefault="00991AE7" w:rsidP="00B54237">
            <w:pPr>
              <w:spacing w:after="60"/>
              <w:jc w:val="right"/>
              <w:rPr>
                <w:sz w:val="18"/>
              </w:rPr>
            </w:pPr>
          </w:p>
        </w:tc>
        <w:tc>
          <w:tcPr>
            <w:tcW w:w="977" w:type="dxa"/>
            <w:shd w:val="clear" w:color="auto" w:fill="auto"/>
          </w:tcPr>
          <w:p w14:paraId="75A6B9F8" w14:textId="7A2BF280" w:rsidR="00991AE7" w:rsidRPr="006C7FDC" w:rsidRDefault="00991AE7" w:rsidP="00B54237">
            <w:pPr>
              <w:spacing w:after="60"/>
              <w:jc w:val="right"/>
              <w:rPr>
                <w:sz w:val="18"/>
              </w:rPr>
            </w:pPr>
            <w:r w:rsidRPr="006C7FDC">
              <w:rPr>
                <w:sz w:val="18"/>
              </w:rPr>
              <w:t>2</w:t>
            </w:r>
            <w:r w:rsidR="00563F76">
              <w:rPr>
                <w:sz w:val="18"/>
              </w:rPr>
              <w:t xml:space="preserve"> 7</w:t>
            </w:r>
            <w:r w:rsidRPr="006C7FDC">
              <w:rPr>
                <w:sz w:val="18"/>
              </w:rPr>
              <w:t>82</w:t>
            </w:r>
            <w:r w:rsidR="00563F76">
              <w:rPr>
                <w:sz w:val="18"/>
              </w:rPr>
              <w:t>,</w:t>
            </w:r>
            <w:r w:rsidRPr="006C7FDC">
              <w:rPr>
                <w:sz w:val="18"/>
              </w:rPr>
              <w:t>54</w:t>
            </w:r>
          </w:p>
        </w:tc>
        <w:tc>
          <w:tcPr>
            <w:tcW w:w="957" w:type="dxa"/>
            <w:shd w:val="clear" w:color="auto" w:fill="auto"/>
          </w:tcPr>
          <w:p w14:paraId="183957F5" w14:textId="77777777" w:rsidR="00991AE7" w:rsidRPr="006C7FDC" w:rsidRDefault="00991AE7" w:rsidP="00B54237">
            <w:pPr>
              <w:spacing w:after="60"/>
              <w:jc w:val="right"/>
              <w:rPr>
                <w:sz w:val="18"/>
              </w:rPr>
            </w:pPr>
          </w:p>
        </w:tc>
        <w:tc>
          <w:tcPr>
            <w:tcW w:w="0" w:type="auto"/>
            <w:shd w:val="clear" w:color="auto" w:fill="auto"/>
          </w:tcPr>
          <w:p w14:paraId="6AF00507" w14:textId="77777777" w:rsidR="00991AE7" w:rsidRPr="006C7FDC" w:rsidRDefault="00991AE7" w:rsidP="00B54237">
            <w:pPr>
              <w:spacing w:after="60"/>
              <w:jc w:val="right"/>
              <w:rPr>
                <w:sz w:val="18"/>
              </w:rPr>
            </w:pPr>
          </w:p>
        </w:tc>
        <w:tc>
          <w:tcPr>
            <w:tcW w:w="0" w:type="auto"/>
            <w:shd w:val="clear" w:color="auto" w:fill="auto"/>
          </w:tcPr>
          <w:p w14:paraId="14FDD222" w14:textId="77777777" w:rsidR="00991AE7" w:rsidRPr="006C7FDC" w:rsidRDefault="00991AE7" w:rsidP="00B54237">
            <w:pPr>
              <w:spacing w:after="60"/>
              <w:jc w:val="right"/>
              <w:rPr>
                <w:sz w:val="18"/>
              </w:rPr>
            </w:pPr>
          </w:p>
        </w:tc>
        <w:tc>
          <w:tcPr>
            <w:tcW w:w="0" w:type="auto"/>
            <w:shd w:val="clear" w:color="auto" w:fill="auto"/>
          </w:tcPr>
          <w:p w14:paraId="68732E1A" w14:textId="33CA5991" w:rsidR="00991AE7" w:rsidRPr="006C7FDC" w:rsidRDefault="00991AE7" w:rsidP="00B54237">
            <w:pPr>
              <w:spacing w:after="60"/>
              <w:jc w:val="right"/>
              <w:rPr>
                <w:sz w:val="18"/>
              </w:rPr>
            </w:pPr>
            <w:r w:rsidRPr="006C7FDC">
              <w:rPr>
                <w:sz w:val="18"/>
              </w:rPr>
              <w:t>275</w:t>
            </w:r>
            <w:r w:rsidR="00710B96">
              <w:rPr>
                <w:sz w:val="18"/>
              </w:rPr>
              <w:t>,</w:t>
            </w:r>
            <w:r w:rsidRPr="006C7FDC">
              <w:rPr>
                <w:sz w:val="18"/>
              </w:rPr>
              <w:t>00</w:t>
            </w:r>
          </w:p>
        </w:tc>
        <w:tc>
          <w:tcPr>
            <w:tcW w:w="0" w:type="auto"/>
            <w:shd w:val="clear" w:color="auto" w:fill="auto"/>
          </w:tcPr>
          <w:p w14:paraId="25BC8DCA" w14:textId="77777777" w:rsidR="00991AE7" w:rsidRPr="006C7FDC" w:rsidRDefault="00991AE7" w:rsidP="00B54237">
            <w:pPr>
              <w:spacing w:after="60"/>
              <w:jc w:val="right"/>
              <w:rPr>
                <w:sz w:val="18"/>
              </w:rPr>
            </w:pPr>
          </w:p>
        </w:tc>
        <w:tc>
          <w:tcPr>
            <w:tcW w:w="0" w:type="auto"/>
            <w:shd w:val="clear" w:color="auto" w:fill="auto"/>
          </w:tcPr>
          <w:p w14:paraId="4D9838E7" w14:textId="77777777" w:rsidR="00991AE7" w:rsidRPr="006C7FDC" w:rsidRDefault="00991AE7" w:rsidP="00B54237">
            <w:pPr>
              <w:spacing w:after="60"/>
              <w:jc w:val="right"/>
              <w:rPr>
                <w:sz w:val="18"/>
              </w:rPr>
            </w:pPr>
          </w:p>
        </w:tc>
        <w:tc>
          <w:tcPr>
            <w:tcW w:w="0" w:type="auto"/>
            <w:shd w:val="clear" w:color="auto" w:fill="auto"/>
          </w:tcPr>
          <w:p w14:paraId="63CBCA6F" w14:textId="3A7147B8" w:rsidR="00991AE7" w:rsidRPr="006C7FDC" w:rsidRDefault="00991AE7" w:rsidP="00B54237">
            <w:pPr>
              <w:spacing w:after="60"/>
              <w:jc w:val="right"/>
              <w:rPr>
                <w:sz w:val="18"/>
              </w:rPr>
            </w:pPr>
            <w:r w:rsidRPr="006C7FDC">
              <w:rPr>
                <w:sz w:val="18"/>
              </w:rPr>
              <w:t>3</w:t>
            </w:r>
            <w:r w:rsidR="000A12CF">
              <w:rPr>
                <w:sz w:val="18"/>
              </w:rPr>
              <w:t xml:space="preserve"> </w:t>
            </w:r>
            <w:r w:rsidRPr="006C7FDC">
              <w:rPr>
                <w:sz w:val="18"/>
              </w:rPr>
              <w:t>057</w:t>
            </w:r>
            <w:r w:rsidR="000A12CF">
              <w:rPr>
                <w:sz w:val="18"/>
              </w:rPr>
              <w:t>,</w:t>
            </w:r>
            <w:r w:rsidRPr="006C7FDC">
              <w:rPr>
                <w:sz w:val="18"/>
              </w:rPr>
              <w:t>54</w:t>
            </w:r>
          </w:p>
        </w:tc>
      </w:tr>
      <w:tr w:rsidR="00563F76" w:rsidRPr="0050346E" w14:paraId="15DF05EA" w14:textId="77777777" w:rsidTr="00563F76">
        <w:trPr>
          <w:trHeight w:val="240"/>
        </w:trPr>
        <w:tc>
          <w:tcPr>
            <w:tcW w:w="1201" w:type="dxa"/>
            <w:shd w:val="clear" w:color="auto" w:fill="auto"/>
          </w:tcPr>
          <w:p w14:paraId="5F7387F5" w14:textId="77777777" w:rsidR="00991AE7" w:rsidRPr="006C7FDC" w:rsidRDefault="00991AE7" w:rsidP="00B54237">
            <w:pPr>
              <w:spacing w:after="60"/>
              <w:jc w:val="left"/>
              <w:rPr>
                <w:sz w:val="18"/>
              </w:rPr>
            </w:pPr>
            <w:r w:rsidRPr="006C7FDC">
              <w:rPr>
                <w:sz w:val="18"/>
              </w:rPr>
              <w:t>HCFC-142b</w:t>
            </w:r>
          </w:p>
        </w:tc>
        <w:tc>
          <w:tcPr>
            <w:tcW w:w="0" w:type="auto"/>
            <w:shd w:val="clear" w:color="auto" w:fill="auto"/>
          </w:tcPr>
          <w:p w14:paraId="6E339BFE" w14:textId="77777777" w:rsidR="00991AE7" w:rsidRPr="006C7FDC" w:rsidRDefault="00991AE7" w:rsidP="00B54237">
            <w:pPr>
              <w:spacing w:after="60"/>
              <w:jc w:val="right"/>
              <w:rPr>
                <w:sz w:val="18"/>
              </w:rPr>
            </w:pPr>
          </w:p>
        </w:tc>
        <w:tc>
          <w:tcPr>
            <w:tcW w:w="977" w:type="dxa"/>
            <w:shd w:val="clear" w:color="auto" w:fill="auto"/>
          </w:tcPr>
          <w:p w14:paraId="4CF43EE2" w14:textId="77777777" w:rsidR="00991AE7" w:rsidRPr="006C7FDC" w:rsidRDefault="00991AE7" w:rsidP="00B54237">
            <w:pPr>
              <w:spacing w:after="60"/>
              <w:jc w:val="right"/>
              <w:rPr>
                <w:sz w:val="18"/>
              </w:rPr>
            </w:pPr>
          </w:p>
        </w:tc>
        <w:tc>
          <w:tcPr>
            <w:tcW w:w="957" w:type="dxa"/>
            <w:shd w:val="clear" w:color="auto" w:fill="auto"/>
          </w:tcPr>
          <w:p w14:paraId="511D3540" w14:textId="77777777" w:rsidR="00991AE7" w:rsidRPr="006C7FDC" w:rsidRDefault="00991AE7" w:rsidP="00B54237">
            <w:pPr>
              <w:spacing w:after="60"/>
              <w:jc w:val="right"/>
              <w:rPr>
                <w:sz w:val="18"/>
              </w:rPr>
            </w:pPr>
          </w:p>
        </w:tc>
        <w:tc>
          <w:tcPr>
            <w:tcW w:w="0" w:type="auto"/>
            <w:shd w:val="clear" w:color="auto" w:fill="auto"/>
          </w:tcPr>
          <w:p w14:paraId="6890A739" w14:textId="409F3A84" w:rsidR="00991AE7" w:rsidRPr="006C7FDC" w:rsidRDefault="00991AE7" w:rsidP="00B54237">
            <w:pPr>
              <w:spacing w:after="60"/>
              <w:jc w:val="right"/>
              <w:rPr>
                <w:sz w:val="18"/>
              </w:rPr>
            </w:pPr>
            <w:r w:rsidRPr="006C7FDC">
              <w:rPr>
                <w:sz w:val="18"/>
              </w:rPr>
              <w:t>4</w:t>
            </w:r>
            <w:r w:rsidR="00563F76">
              <w:rPr>
                <w:sz w:val="18"/>
              </w:rPr>
              <w:t>,</w:t>
            </w:r>
            <w:r w:rsidRPr="006C7FDC">
              <w:rPr>
                <w:sz w:val="18"/>
              </w:rPr>
              <w:t>23</w:t>
            </w:r>
          </w:p>
        </w:tc>
        <w:tc>
          <w:tcPr>
            <w:tcW w:w="0" w:type="auto"/>
            <w:shd w:val="clear" w:color="auto" w:fill="auto"/>
          </w:tcPr>
          <w:p w14:paraId="106C20C8" w14:textId="4C4A015D" w:rsidR="00991AE7" w:rsidRPr="006C7FDC" w:rsidRDefault="00991AE7" w:rsidP="00B54237">
            <w:pPr>
              <w:spacing w:after="60"/>
              <w:jc w:val="right"/>
              <w:rPr>
                <w:sz w:val="18"/>
              </w:rPr>
            </w:pPr>
            <w:r w:rsidRPr="006C7FDC">
              <w:rPr>
                <w:sz w:val="18"/>
              </w:rPr>
              <w:t>57</w:t>
            </w:r>
            <w:r w:rsidR="00710B96">
              <w:rPr>
                <w:sz w:val="18"/>
              </w:rPr>
              <w:t>,</w:t>
            </w:r>
            <w:r w:rsidRPr="006C7FDC">
              <w:rPr>
                <w:sz w:val="18"/>
              </w:rPr>
              <w:t>48</w:t>
            </w:r>
          </w:p>
        </w:tc>
        <w:tc>
          <w:tcPr>
            <w:tcW w:w="0" w:type="auto"/>
            <w:shd w:val="clear" w:color="auto" w:fill="auto"/>
          </w:tcPr>
          <w:p w14:paraId="1F3261CA" w14:textId="0B32162A" w:rsidR="00991AE7" w:rsidRPr="006C7FDC" w:rsidRDefault="00991AE7" w:rsidP="00B54237">
            <w:pPr>
              <w:spacing w:after="60"/>
              <w:jc w:val="right"/>
              <w:rPr>
                <w:sz w:val="18"/>
              </w:rPr>
            </w:pPr>
            <w:r w:rsidRPr="006C7FDC">
              <w:rPr>
                <w:sz w:val="18"/>
              </w:rPr>
              <w:t>65</w:t>
            </w:r>
            <w:r w:rsidR="00710B96">
              <w:rPr>
                <w:sz w:val="18"/>
              </w:rPr>
              <w:t>,</w:t>
            </w:r>
            <w:r w:rsidRPr="006C7FDC">
              <w:rPr>
                <w:sz w:val="18"/>
              </w:rPr>
              <w:t>00</w:t>
            </w:r>
          </w:p>
        </w:tc>
        <w:tc>
          <w:tcPr>
            <w:tcW w:w="0" w:type="auto"/>
            <w:shd w:val="clear" w:color="auto" w:fill="auto"/>
          </w:tcPr>
          <w:p w14:paraId="6ADE40A5" w14:textId="77777777" w:rsidR="00991AE7" w:rsidRPr="006C7FDC" w:rsidRDefault="00991AE7" w:rsidP="00B54237">
            <w:pPr>
              <w:spacing w:after="60"/>
              <w:jc w:val="right"/>
              <w:rPr>
                <w:sz w:val="18"/>
              </w:rPr>
            </w:pPr>
          </w:p>
        </w:tc>
        <w:tc>
          <w:tcPr>
            <w:tcW w:w="0" w:type="auto"/>
            <w:shd w:val="clear" w:color="auto" w:fill="auto"/>
          </w:tcPr>
          <w:p w14:paraId="6B62F7F8" w14:textId="77777777" w:rsidR="00991AE7" w:rsidRPr="006C7FDC" w:rsidRDefault="00991AE7" w:rsidP="00B54237">
            <w:pPr>
              <w:spacing w:after="60"/>
              <w:jc w:val="right"/>
              <w:rPr>
                <w:sz w:val="18"/>
              </w:rPr>
            </w:pPr>
          </w:p>
        </w:tc>
        <w:tc>
          <w:tcPr>
            <w:tcW w:w="0" w:type="auto"/>
            <w:shd w:val="clear" w:color="auto" w:fill="auto"/>
          </w:tcPr>
          <w:p w14:paraId="4ECFD303" w14:textId="74263E2B" w:rsidR="00991AE7" w:rsidRPr="006C7FDC" w:rsidRDefault="00991AE7" w:rsidP="00B54237">
            <w:pPr>
              <w:spacing w:after="60"/>
              <w:jc w:val="right"/>
              <w:rPr>
                <w:sz w:val="18"/>
              </w:rPr>
            </w:pPr>
            <w:r w:rsidRPr="006C7FDC">
              <w:rPr>
                <w:sz w:val="18"/>
              </w:rPr>
              <w:t>126</w:t>
            </w:r>
            <w:r w:rsidR="000A12CF">
              <w:rPr>
                <w:sz w:val="18"/>
              </w:rPr>
              <w:t>,</w:t>
            </w:r>
            <w:r w:rsidRPr="006C7FDC">
              <w:rPr>
                <w:sz w:val="18"/>
              </w:rPr>
              <w:t>71</w:t>
            </w:r>
          </w:p>
        </w:tc>
      </w:tr>
    </w:tbl>
    <w:p w14:paraId="27F2A419" w14:textId="77777777" w:rsidR="00991AE7" w:rsidRPr="0050346E" w:rsidRDefault="00991AE7" w:rsidP="00991AE7">
      <w:pPr>
        <w:spacing w:after="60"/>
        <w:jc w:val="center"/>
        <w:rPr>
          <w:highlight w:val="yellow"/>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8"/>
        <w:gridCol w:w="1074"/>
        <w:gridCol w:w="5314"/>
        <w:gridCol w:w="1074"/>
      </w:tblGrid>
      <w:tr w:rsidR="00991AE7" w:rsidRPr="00073773" w14:paraId="3ECF1FEA" w14:textId="77777777" w:rsidTr="00B54237">
        <w:trPr>
          <w:trHeight w:val="240"/>
        </w:trPr>
        <w:tc>
          <w:tcPr>
            <w:tcW w:w="0" w:type="auto"/>
            <w:gridSpan w:val="4"/>
            <w:shd w:val="clear" w:color="auto" w:fill="auto"/>
          </w:tcPr>
          <w:p w14:paraId="228E0E81" w14:textId="3AF2F5E1" w:rsidR="00991AE7" w:rsidRPr="00852E9B" w:rsidRDefault="00991AE7" w:rsidP="00B54237">
            <w:pPr>
              <w:spacing w:after="60"/>
              <w:jc w:val="left"/>
              <w:rPr>
                <w:b/>
                <w:sz w:val="18"/>
                <w:lang w:val="es-ES"/>
              </w:rPr>
            </w:pPr>
            <w:r w:rsidRPr="00852E9B">
              <w:rPr>
                <w:b/>
                <w:sz w:val="18"/>
                <w:lang w:val="es-ES"/>
              </w:rPr>
              <w:t xml:space="preserve">IV) </w:t>
            </w:r>
            <w:r w:rsidR="00852E9B" w:rsidRPr="00852E9B">
              <w:rPr>
                <w:b/>
                <w:sz w:val="18"/>
                <w:lang w:val="es-ES"/>
              </w:rPr>
              <w:t>DATOS SOBRE EL CONSUMO</w:t>
            </w:r>
            <w:r w:rsidRPr="00852E9B">
              <w:rPr>
                <w:b/>
                <w:sz w:val="18"/>
                <w:lang w:val="es-ES"/>
              </w:rPr>
              <w:t xml:space="preserve"> (</w:t>
            </w:r>
            <w:r w:rsidR="00852E9B">
              <w:rPr>
                <w:b/>
                <w:sz w:val="18"/>
                <w:lang w:val="es-ES"/>
              </w:rPr>
              <w:t>toneladas PAO</w:t>
            </w:r>
            <w:r w:rsidRPr="00852E9B">
              <w:rPr>
                <w:b/>
                <w:sz w:val="18"/>
                <w:lang w:val="es-ES"/>
              </w:rPr>
              <w:t>)</w:t>
            </w:r>
          </w:p>
        </w:tc>
      </w:tr>
      <w:tr w:rsidR="004D1872" w:rsidRPr="001350D3" w14:paraId="43EB4C74" w14:textId="77777777" w:rsidTr="00B54237">
        <w:trPr>
          <w:trHeight w:val="240"/>
        </w:trPr>
        <w:tc>
          <w:tcPr>
            <w:tcW w:w="0" w:type="auto"/>
            <w:shd w:val="clear" w:color="auto" w:fill="auto"/>
          </w:tcPr>
          <w:p w14:paraId="2B081E90" w14:textId="369D5B15" w:rsidR="00991AE7" w:rsidRPr="001350D3" w:rsidRDefault="00852E9B" w:rsidP="00B54237">
            <w:pPr>
              <w:spacing w:after="60"/>
              <w:jc w:val="center"/>
              <w:rPr>
                <w:sz w:val="18"/>
              </w:rPr>
            </w:pPr>
            <w:r>
              <w:rPr>
                <w:sz w:val="18"/>
              </w:rPr>
              <w:t xml:space="preserve">Nivel </w:t>
            </w:r>
            <w:r w:rsidR="00BB1220">
              <w:rPr>
                <w:sz w:val="18"/>
              </w:rPr>
              <w:t>básico en</w:t>
            </w:r>
            <w:r>
              <w:rPr>
                <w:sz w:val="18"/>
              </w:rPr>
              <w:t xml:space="preserve"> </w:t>
            </w:r>
            <w:r w:rsidR="00991AE7" w:rsidRPr="001350D3">
              <w:rPr>
                <w:sz w:val="18"/>
              </w:rPr>
              <w:t>2009-2010:</w:t>
            </w:r>
          </w:p>
        </w:tc>
        <w:tc>
          <w:tcPr>
            <w:tcW w:w="0" w:type="auto"/>
            <w:shd w:val="clear" w:color="auto" w:fill="auto"/>
          </w:tcPr>
          <w:p w14:paraId="718949E2" w14:textId="71FE8595" w:rsidR="00991AE7" w:rsidRPr="001350D3" w:rsidRDefault="00991AE7" w:rsidP="00B54237">
            <w:pPr>
              <w:spacing w:after="60"/>
              <w:jc w:val="right"/>
              <w:rPr>
                <w:sz w:val="18"/>
              </w:rPr>
            </w:pPr>
            <w:r w:rsidRPr="001350D3">
              <w:rPr>
                <w:sz w:val="18"/>
              </w:rPr>
              <w:t>19</w:t>
            </w:r>
            <w:r w:rsidR="00BB1220">
              <w:rPr>
                <w:sz w:val="18"/>
              </w:rPr>
              <w:t xml:space="preserve"> </w:t>
            </w:r>
            <w:r w:rsidRPr="001350D3">
              <w:rPr>
                <w:sz w:val="18"/>
              </w:rPr>
              <w:t>269</w:t>
            </w:r>
            <w:r w:rsidR="00BB1220">
              <w:rPr>
                <w:sz w:val="18"/>
              </w:rPr>
              <w:t>,</w:t>
            </w:r>
            <w:r w:rsidRPr="001350D3">
              <w:rPr>
                <w:sz w:val="18"/>
              </w:rPr>
              <w:t>0</w:t>
            </w:r>
            <w:r>
              <w:rPr>
                <w:sz w:val="18"/>
              </w:rPr>
              <w:t>0</w:t>
            </w:r>
          </w:p>
        </w:tc>
        <w:tc>
          <w:tcPr>
            <w:tcW w:w="0" w:type="auto"/>
            <w:shd w:val="clear" w:color="auto" w:fill="auto"/>
          </w:tcPr>
          <w:p w14:paraId="3AE45F8F" w14:textId="40E4EB5C" w:rsidR="00991AE7" w:rsidRPr="004D1872" w:rsidRDefault="004D1872" w:rsidP="00B54237">
            <w:pPr>
              <w:spacing w:after="60"/>
              <w:jc w:val="center"/>
              <w:rPr>
                <w:sz w:val="18"/>
                <w:lang w:val="es-ES"/>
              </w:rPr>
            </w:pPr>
            <w:r w:rsidRPr="004D1872">
              <w:rPr>
                <w:sz w:val="18"/>
                <w:lang w:val="es-ES"/>
              </w:rPr>
              <w:t>Punto de partida para las reducciones acumuladas sostenidas</w:t>
            </w:r>
            <w:r w:rsidR="00991AE7" w:rsidRPr="004D1872">
              <w:rPr>
                <w:sz w:val="18"/>
                <w:lang w:val="es-ES"/>
              </w:rPr>
              <w:t>:</w:t>
            </w:r>
          </w:p>
        </w:tc>
        <w:tc>
          <w:tcPr>
            <w:tcW w:w="0" w:type="auto"/>
            <w:shd w:val="clear" w:color="auto" w:fill="auto"/>
          </w:tcPr>
          <w:p w14:paraId="6632BF8C" w14:textId="218363C2" w:rsidR="00991AE7" w:rsidRPr="001350D3" w:rsidRDefault="00991AE7" w:rsidP="00B54237">
            <w:pPr>
              <w:spacing w:after="60"/>
              <w:jc w:val="right"/>
              <w:rPr>
                <w:sz w:val="18"/>
              </w:rPr>
            </w:pPr>
            <w:r w:rsidRPr="001350D3">
              <w:rPr>
                <w:sz w:val="18"/>
              </w:rPr>
              <w:t>18</w:t>
            </w:r>
            <w:r w:rsidR="004D1872">
              <w:rPr>
                <w:sz w:val="18"/>
              </w:rPr>
              <w:t xml:space="preserve"> </w:t>
            </w:r>
            <w:r w:rsidRPr="001350D3">
              <w:rPr>
                <w:sz w:val="18"/>
              </w:rPr>
              <w:t>865</w:t>
            </w:r>
            <w:r w:rsidR="004D1872">
              <w:rPr>
                <w:sz w:val="18"/>
              </w:rPr>
              <w:t>,</w:t>
            </w:r>
            <w:r w:rsidRPr="001350D3">
              <w:rPr>
                <w:sz w:val="18"/>
              </w:rPr>
              <w:t>44</w:t>
            </w:r>
          </w:p>
        </w:tc>
      </w:tr>
      <w:tr w:rsidR="00991AE7" w:rsidRPr="00C015F4" w14:paraId="31600322" w14:textId="77777777" w:rsidTr="00B54237">
        <w:trPr>
          <w:trHeight w:val="240"/>
        </w:trPr>
        <w:tc>
          <w:tcPr>
            <w:tcW w:w="0" w:type="auto"/>
            <w:gridSpan w:val="4"/>
            <w:shd w:val="clear" w:color="auto" w:fill="auto"/>
          </w:tcPr>
          <w:p w14:paraId="34E0DBE0" w14:textId="4590E8F7" w:rsidR="00991AE7" w:rsidRPr="00473CBB" w:rsidRDefault="00473CBB" w:rsidP="00B54237">
            <w:pPr>
              <w:spacing w:after="60"/>
              <w:ind w:left="375"/>
              <w:jc w:val="left"/>
              <w:rPr>
                <w:b/>
                <w:sz w:val="18"/>
                <w:lang w:val="es-ES"/>
              </w:rPr>
            </w:pPr>
            <w:r w:rsidRPr="00473CBB">
              <w:rPr>
                <w:b/>
                <w:sz w:val="18"/>
                <w:lang w:val="es-ES"/>
              </w:rPr>
              <w:t>CONSUMO ADMISIBLE PARA LA FINANCIACIÓN</w:t>
            </w:r>
            <w:r w:rsidR="00991AE7" w:rsidRPr="00473CBB">
              <w:rPr>
                <w:b/>
                <w:sz w:val="18"/>
                <w:lang w:val="es-ES"/>
              </w:rPr>
              <w:t xml:space="preserve"> (</w:t>
            </w:r>
            <w:r>
              <w:rPr>
                <w:b/>
                <w:sz w:val="18"/>
                <w:lang w:val="es-ES"/>
              </w:rPr>
              <w:t>toneladas PAO</w:t>
            </w:r>
            <w:r w:rsidR="00991AE7" w:rsidRPr="00473CBB">
              <w:rPr>
                <w:b/>
                <w:sz w:val="18"/>
                <w:lang w:val="es-ES"/>
              </w:rPr>
              <w:t>)</w:t>
            </w:r>
          </w:p>
        </w:tc>
      </w:tr>
      <w:tr w:rsidR="004D1872" w:rsidRPr="0050346E" w14:paraId="3EE4F7A9" w14:textId="77777777" w:rsidTr="00B54237">
        <w:trPr>
          <w:trHeight w:val="240"/>
        </w:trPr>
        <w:tc>
          <w:tcPr>
            <w:tcW w:w="0" w:type="auto"/>
            <w:shd w:val="clear" w:color="auto" w:fill="auto"/>
          </w:tcPr>
          <w:p w14:paraId="4B64F243" w14:textId="491BC843" w:rsidR="00991AE7" w:rsidRPr="001350D3" w:rsidRDefault="0046191E" w:rsidP="00B54237">
            <w:pPr>
              <w:spacing w:after="60"/>
              <w:jc w:val="center"/>
              <w:rPr>
                <w:sz w:val="18"/>
              </w:rPr>
            </w:pPr>
            <w:r>
              <w:rPr>
                <w:sz w:val="18"/>
              </w:rPr>
              <w:t>Ya</w:t>
            </w:r>
            <w:r w:rsidR="00991AE7" w:rsidRPr="001350D3">
              <w:rPr>
                <w:sz w:val="18"/>
              </w:rPr>
              <w:t xml:space="preserve"> ap</w:t>
            </w:r>
            <w:r>
              <w:rPr>
                <w:sz w:val="18"/>
              </w:rPr>
              <w:t>robado</w:t>
            </w:r>
            <w:r w:rsidR="00991AE7" w:rsidRPr="001350D3">
              <w:rPr>
                <w:sz w:val="18"/>
              </w:rPr>
              <w:t>:</w:t>
            </w:r>
          </w:p>
        </w:tc>
        <w:tc>
          <w:tcPr>
            <w:tcW w:w="0" w:type="auto"/>
            <w:shd w:val="clear" w:color="auto" w:fill="auto"/>
          </w:tcPr>
          <w:p w14:paraId="7AAED60B" w14:textId="53A7984C" w:rsidR="00991AE7" w:rsidRPr="001350D3" w:rsidRDefault="00991AE7" w:rsidP="00B54237">
            <w:pPr>
              <w:spacing w:after="60"/>
              <w:jc w:val="right"/>
              <w:rPr>
                <w:sz w:val="18"/>
              </w:rPr>
            </w:pPr>
            <w:r w:rsidRPr="001350D3">
              <w:rPr>
                <w:sz w:val="18"/>
              </w:rPr>
              <w:t>12</w:t>
            </w:r>
            <w:r w:rsidR="0046191E">
              <w:rPr>
                <w:sz w:val="18"/>
              </w:rPr>
              <w:t xml:space="preserve"> </w:t>
            </w:r>
            <w:r w:rsidRPr="001350D3">
              <w:rPr>
                <w:sz w:val="18"/>
              </w:rPr>
              <w:t>161</w:t>
            </w:r>
            <w:r w:rsidR="0046191E">
              <w:rPr>
                <w:sz w:val="18"/>
              </w:rPr>
              <w:t>,</w:t>
            </w:r>
            <w:r w:rsidRPr="001350D3">
              <w:rPr>
                <w:sz w:val="18"/>
              </w:rPr>
              <w:t>02</w:t>
            </w:r>
          </w:p>
        </w:tc>
        <w:tc>
          <w:tcPr>
            <w:tcW w:w="0" w:type="auto"/>
            <w:shd w:val="clear" w:color="auto" w:fill="auto"/>
          </w:tcPr>
          <w:p w14:paraId="20565ECE" w14:textId="23458484" w:rsidR="00991AE7" w:rsidRPr="001350D3" w:rsidRDefault="0046191E" w:rsidP="00B54237">
            <w:pPr>
              <w:spacing w:after="60"/>
              <w:jc w:val="center"/>
              <w:rPr>
                <w:sz w:val="18"/>
              </w:rPr>
            </w:pPr>
            <w:r>
              <w:rPr>
                <w:sz w:val="18"/>
              </w:rPr>
              <w:t>Restante</w:t>
            </w:r>
            <w:r w:rsidR="00991AE7" w:rsidRPr="001350D3">
              <w:rPr>
                <w:sz w:val="18"/>
              </w:rPr>
              <w:t>:</w:t>
            </w:r>
          </w:p>
        </w:tc>
        <w:tc>
          <w:tcPr>
            <w:tcW w:w="0" w:type="auto"/>
            <w:shd w:val="clear" w:color="auto" w:fill="auto"/>
          </w:tcPr>
          <w:p w14:paraId="2C7FD396" w14:textId="777AE7E9" w:rsidR="00991AE7" w:rsidRPr="001350D3" w:rsidRDefault="00991AE7" w:rsidP="00B54237">
            <w:pPr>
              <w:spacing w:after="60"/>
              <w:jc w:val="right"/>
              <w:rPr>
                <w:sz w:val="18"/>
              </w:rPr>
            </w:pPr>
            <w:r w:rsidRPr="001350D3">
              <w:rPr>
                <w:sz w:val="18"/>
              </w:rPr>
              <w:t>6</w:t>
            </w:r>
            <w:r w:rsidR="00473CBB">
              <w:rPr>
                <w:sz w:val="18"/>
              </w:rPr>
              <w:t xml:space="preserve"> </w:t>
            </w:r>
            <w:r w:rsidRPr="001350D3">
              <w:rPr>
                <w:sz w:val="18"/>
              </w:rPr>
              <w:t>704</w:t>
            </w:r>
            <w:r w:rsidR="00473CBB">
              <w:rPr>
                <w:sz w:val="18"/>
              </w:rPr>
              <w:t>,</w:t>
            </w:r>
            <w:r w:rsidRPr="001350D3">
              <w:rPr>
                <w:sz w:val="18"/>
              </w:rPr>
              <w:t>42</w:t>
            </w:r>
          </w:p>
        </w:tc>
      </w:tr>
    </w:tbl>
    <w:p w14:paraId="70FDE3E3" w14:textId="77777777" w:rsidR="00991AE7" w:rsidRPr="0050346E" w:rsidRDefault="00991AE7" w:rsidP="00991AE7">
      <w:pPr>
        <w:spacing w:after="60"/>
        <w:jc w:val="center"/>
        <w:rPr>
          <w:highlight w:val="yellow"/>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04"/>
        <w:gridCol w:w="3367"/>
        <w:gridCol w:w="1428"/>
        <w:gridCol w:w="1429"/>
        <w:gridCol w:w="1428"/>
        <w:gridCol w:w="1429"/>
      </w:tblGrid>
      <w:tr w:rsidR="00991AE7" w:rsidRPr="00AB23AF" w14:paraId="7254C0ED" w14:textId="77777777" w:rsidTr="00B54237">
        <w:trPr>
          <w:trHeight w:val="240"/>
        </w:trPr>
        <w:tc>
          <w:tcPr>
            <w:tcW w:w="0" w:type="auto"/>
            <w:gridSpan w:val="2"/>
            <w:shd w:val="clear" w:color="auto" w:fill="auto"/>
          </w:tcPr>
          <w:p w14:paraId="571C5EF8" w14:textId="0F398A43" w:rsidR="00991AE7" w:rsidRPr="00AB23AF" w:rsidRDefault="00991AE7" w:rsidP="00B54237">
            <w:pPr>
              <w:spacing w:after="60"/>
              <w:jc w:val="left"/>
              <w:rPr>
                <w:b/>
                <w:sz w:val="18"/>
              </w:rPr>
            </w:pPr>
            <w:r w:rsidRPr="00AB23AF">
              <w:rPr>
                <w:b/>
                <w:sz w:val="18"/>
              </w:rPr>
              <w:t xml:space="preserve">V) </w:t>
            </w:r>
            <w:r w:rsidR="00F363FA">
              <w:rPr>
                <w:b/>
                <w:sz w:val="18"/>
              </w:rPr>
              <w:t>PLAN ADMINISTRATIVO APROBADO</w:t>
            </w:r>
          </w:p>
        </w:tc>
        <w:tc>
          <w:tcPr>
            <w:tcW w:w="1428" w:type="dxa"/>
            <w:shd w:val="clear" w:color="auto" w:fill="auto"/>
          </w:tcPr>
          <w:p w14:paraId="76743252" w14:textId="77777777" w:rsidR="00991AE7" w:rsidRPr="00AB23AF" w:rsidRDefault="00991AE7" w:rsidP="00B54237">
            <w:pPr>
              <w:spacing w:after="60"/>
              <w:jc w:val="center"/>
              <w:rPr>
                <w:b/>
                <w:sz w:val="18"/>
              </w:rPr>
            </w:pPr>
            <w:r w:rsidRPr="00AB23AF">
              <w:rPr>
                <w:b/>
                <w:sz w:val="18"/>
              </w:rPr>
              <w:t>2024</w:t>
            </w:r>
          </w:p>
        </w:tc>
        <w:tc>
          <w:tcPr>
            <w:tcW w:w="1429" w:type="dxa"/>
            <w:shd w:val="clear" w:color="auto" w:fill="auto"/>
          </w:tcPr>
          <w:p w14:paraId="62BB7903" w14:textId="77777777" w:rsidR="00991AE7" w:rsidRPr="00AB23AF" w:rsidRDefault="00991AE7" w:rsidP="00B54237">
            <w:pPr>
              <w:spacing w:after="60"/>
              <w:jc w:val="center"/>
              <w:rPr>
                <w:b/>
                <w:sz w:val="18"/>
              </w:rPr>
            </w:pPr>
            <w:r w:rsidRPr="00AB23AF">
              <w:rPr>
                <w:b/>
                <w:sz w:val="18"/>
              </w:rPr>
              <w:t>2025</w:t>
            </w:r>
          </w:p>
        </w:tc>
        <w:tc>
          <w:tcPr>
            <w:tcW w:w="1428" w:type="dxa"/>
            <w:shd w:val="clear" w:color="auto" w:fill="auto"/>
          </w:tcPr>
          <w:p w14:paraId="4D1E406E" w14:textId="77777777" w:rsidR="00991AE7" w:rsidRPr="00AB23AF" w:rsidRDefault="00991AE7" w:rsidP="00B54237">
            <w:pPr>
              <w:spacing w:after="60"/>
              <w:jc w:val="center"/>
              <w:rPr>
                <w:b/>
                <w:sz w:val="18"/>
              </w:rPr>
            </w:pPr>
            <w:r w:rsidRPr="00AB23AF">
              <w:rPr>
                <w:b/>
                <w:sz w:val="18"/>
              </w:rPr>
              <w:t>2026</w:t>
            </w:r>
          </w:p>
        </w:tc>
        <w:tc>
          <w:tcPr>
            <w:tcW w:w="1429" w:type="dxa"/>
            <w:shd w:val="clear" w:color="auto" w:fill="auto"/>
          </w:tcPr>
          <w:p w14:paraId="1C9A9BB9" w14:textId="77777777" w:rsidR="00991AE7" w:rsidRPr="00AB23AF" w:rsidRDefault="00991AE7" w:rsidP="00B54237">
            <w:pPr>
              <w:spacing w:after="60"/>
              <w:jc w:val="center"/>
              <w:rPr>
                <w:b/>
                <w:sz w:val="18"/>
              </w:rPr>
            </w:pPr>
            <w:r w:rsidRPr="00AB23AF">
              <w:rPr>
                <w:b/>
                <w:sz w:val="18"/>
              </w:rPr>
              <w:t>Total</w:t>
            </w:r>
          </w:p>
        </w:tc>
      </w:tr>
      <w:tr w:rsidR="00991AE7" w:rsidRPr="002E04C7" w14:paraId="4597DC61" w14:textId="77777777" w:rsidTr="00B54237">
        <w:trPr>
          <w:trHeight w:val="240"/>
        </w:trPr>
        <w:tc>
          <w:tcPr>
            <w:tcW w:w="0" w:type="auto"/>
            <w:vMerge w:val="restart"/>
            <w:shd w:val="clear" w:color="auto" w:fill="auto"/>
            <w:vAlign w:val="center"/>
          </w:tcPr>
          <w:p w14:paraId="387A3132" w14:textId="7048E5AE" w:rsidR="00991AE7" w:rsidRPr="002E04C7" w:rsidRDefault="00F363FA" w:rsidP="00B54237">
            <w:pPr>
              <w:spacing w:after="60"/>
              <w:jc w:val="center"/>
              <w:rPr>
                <w:sz w:val="18"/>
              </w:rPr>
            </w:pPr>
            <w:r>
              <w:rPr>
                <w:sz w:val="18"/>
              </w:rPr>
              <w:t>ONUDI</w:t>
            </w:r>
          </w:p>
        </w:tc>
        <w:tc>
          <w:tcPr>
            <w:tcW w:w="0" w:type="auto"/>
            <w:shd w:val="clear" w:color="auto" w:fill="auto"/>
          </w:tcPr>
          <w:p w14:paraId="42BE109F" w14:textId="56E65BF6" w:rsidR="00991AE7" w:rsidRPr="00FC7088" w:rsidRDefault="008D763C" w:rsidP="00B54237">
            <w:pPr>
              <w:spacing w:after="60"/>
              <w:jc w:val="left"/>
              <w:rPr>
                <w:sz w:val="18"/>
                <w:szCs w:val="18"/>
                <w:lang w:val="es-ES"/>
              </w:rPr>
            </w:pPr>
            <w:r w:rsidRPr="00FC7088">
              <w:rPr>
                <w:sz w:val="18"/>
                <w:szCs w:val="18"/>
                <w:lang w:val="es-ES"/>
              </w:rPr>
              <w:t>Eliminación de SAO (toneladas PAO)</w:t>
            </w:r>
          </w:p>
        </w:tc>
        <w:tc>
          <w:tcPr>
            <w:tcW w:w="1428" w:type="dxa"/>
            <w:shd w:val="clear" w:color="auto" w:fill="auto"/>
          </w:tcPr>
          <w:p w14:paraId="10908C37" w14:textId="28F6581A" w:rsidR="00991AE7" w:rsidRPr="002E04C7" w:rsidRDefault="00991AE7" w:rsidP="00B54237">
            <w:pPr>
              <w:spacing w:after="60"/>
              <w:jc w:val="right"/>
              <w:rPr>
                <w:sz w:val="18"/>
              </w:rPr>
            </w:pPr>
            <w:r w:rsidRPr="002E04C7">
              <w:rPr>
                <w:sz w:val="18"/>
              </w:rPr>
              <w:t>257</w:t>
            </w:r>
            <w:r w:rsidR="00165C27">
              <w:rPr>
                <w:sz w:val="18"/>
              </w:rPr>
              <w:t>,</w:t>
            </w:r>
            <w:r w:rsidRPr="002E04C7">
              <w:rPr>
                <w:sz w:val="18"/>
              </w:rPr>
              <w:t>15</w:t>
            </w:r>
          </w:p>
        </w:tc>
        <w:tc>
          <w:tcPr>
            <w:tcW w:w="1429" w:type="dxa"/>
            <w:shd w:val="clear" w:color="auto" w:fill="auto"/>
          </w:tcPr>
          <w:p w14:paraId="145FD567" w14:textId="1A049E8F" w:rsidR="00991AE7" w:rsidRPr="002E04C7" w:rsidRDefault="00991AE7" w:rsidP="00B54237">
            <w:pPr>
              <w:spacing w:after="60"/>
              <w:jc w:val="right"/>
              <w:rPr>
                <w:sz w:val="18"/>
              </w:rPr>
            </w:pPr>
            <w:r w:rsidRPr="002E04C7">
              <w:rPr>
                <w:sz w:val="18"/>
              </w:rPr>
              <w:t>355</w:t>
            </w:r>
            <w:r w:rsidR="00165C27">
              <w:rPr>
                <w:sz w:val="18"/>
              </w:rPr>
              <w:t>,</w:t>
            </w:r>
            <w:r w:rsidRPr="002E04C7">
              <w:rPr>
                <w:sz w:val="18"/>
              </w:rPr>
              <w:t>81</w:t>
            </w:r>
          </w:p>
        </w:tc>
        <w:tc>
          <w:tcPr>
            <w:tcW w:w="1428" w:type="dxa"/>
            <w:shd w:val="clear" w:color="auto" w:fill="auto"/>
          </w:tcPr>
          <w:p w14:paraId="3B8A8578" w14:textId="43BA03B6" w:rsidR="00991AE7" w:rsidRPr="002E04C7" w:rsidRDefault="00991AE7" w:rsidP="00B54237">
            <w:pPr>
              <w:spacing w:after="60"/>
              <w:jc w:val="right"/>
              <w:rPr>
                <w:sz w:val="18"/>
              </w:rPr>
            </w:pPr>
            <w:r w:rsidRPr="002E04C7">
              <w:rPr>
                <w:sz w:val="18"/>
              </w:rPr>
              <w:t>351</w:t>
            </w:r>
            <w:r w:rsidR="00165C27">
              <w:rPr>
                <w:sz w:val="18"/>
              </w:rPr>
              <w:t>,</w:t>
            </w:r>
            <w:r w:rsidRPr="002E04C7">
              <w:rPr>
                <w:sz w:val="18"/>
              </w:rPr>
              <w:t>60</w:t>
            </w:r>
          </w:p>
        </w:tc>
        <w:tc>
          <w:tcPr>
            <w:tcW w:w="1429" w:type="dxa"/>
            <w:shd w:val="clear" w:color="auto" w:fill="auto"/>
          </w:tcPr>
          <w:p w14:paraId="4C2F1726" w14:textId="2D73D1BA" w:rsidR="00991AE7" w:rsidRPr="002E04C7" w:rsidRDefault="00991AE7" w:rsidP="00B54237">
            <w:pPr>
              <w:spacing w:after="60"/>
              <w:jc w:val="right"/>
              <w:rPr>
                <w:sz w:val="18"/>
              </w:rPr>
            </w:pPr>
            <w:r w:rsidRPr="002E04C7">
              <w:rPr>
                <w:sz w:val="18"/>
              </w:rPr>
              <w:fldChar w:fldCharType="begin"/>
            </w:r>
            <w:r w:rsidRPr="002E04C7">
              <w:rPr>
                <w:sz w:val="18"/>
              </w:rPr>
              <w:instrText xml:space="preserve"> =SUM(LEFT) </w:instrText>
            </w:r>
            <w:r w:rsidRPr="002E04C7">
              <w:rPr>
                <w:sz w:val="18"/>
              </w:rPr>
              <w:fldChar w:fldCharType="separate"/>
            </w:r>
            <w:r w:rsidRPr="002E04C7">
              <w:rPr>
                <w:noProof/>
                <w:sz w:val="18"/>
              </w:rPr>
              <w:t>612</w:t>
            </w:r>
            <w:r w:rsidR="00165C27">
              <w:rPr>
                <w:noProof/>
                <w:sz w:val="18"/>
              </w:rPr>
              <w:t>,</w:t>
            </w:r>
            <w:r w:rsidRPr="002E04C7">
              <w:rPr>
                <w:noProof/>
                <w:sz w:val="18"/>
              </w:rPr>
              <w:t>96</w:t>
            </w:r>
            <w:r w:rsidRPr="002E04C7">
              <w:rPr>
                <w:sz w:val="18"/>
              </w:rPr>
              <w:fldChar w:fldCharType="end"/>
            </w:r>
          </w:p>
        </w:tc>
      </w:tr>
      <w:tr w:rsidR="00991AE7" w:rsidRPr="002E04C7" w14:paraId="603C4D41" w14:textId="77777777" w:rsidTr="00B54237">
        <w:trPr>
          <w:trHeight w:val="240"/>
        </w:trPr>
        <w:tc>
          <w:tcPr>
            <w:tcW w:w="0" w:type="auto"/>
            <w:vMerge/>
            <w:shd w:val="clear" w:color="auto" w:fill="auto"/>
            <w:vAlign w:val="center"/>
          </w:tcPr>
          <w:p w14:paraId="6DEE4B54" w14:textId="77777777" w:rsidR="00991AE7" w:rsidRPr="002E04C7" w:rsidRDefault="00991AE7" w:rsidP="00B54237">
            <w:pPr>
              <w:spacing w:after="60"/>
              <w:jc w:val="center"/>
              <w:rPr>
                <w:sz w:val="18"/>
              </w:rPr>
            </w:pPr>
          </w:p>
        </w:tc>
        <w:tc>
          <w:tcPr>
            <w:tcW w:w="0" w:type="auto"/>
            <w:shd w:val="clear" w:color="auto" w:fill="auto"/>
          </w:tcPr>
          <w:p w14:paraId="69CCCA67" w14:textId="3944DC0E" w:rsidR="00991AE7" w:rsidRPr="00FC7088" w:rsidRDefault="00FC7088" w:rsidP="00B54237">
            <w:pPr>
              <w:spacing w:after="60"/>
              <w:jc w:val="left"/>
              <w:rPr>
                <w:sz w:val="18"/>
                <w:szCs w:val="18"/>
              </w:rPr>
            </w:pPr>
            <w:r w:rsidRPr="00FC7088">
              <w:rPr>
                <w:sz w:val="18"/>
                <w:szCs w:val="18"/>
                <w:lang w:val="en-US"/>
              </w:rPr>
              <w:t>Financiación ($EUA)</w:t>
            </w:r>
          </w:p>
        </w:tc>
        <w:tc>
          <w:tcPr>
            <w:tcW w:w="1428" w:type="dxa"/>
            <w:shd w:val="clear" w:color="auto" w:fill="auto"/>
          </w:tcPr>
          <w:p w14:paraId="707DB90B" w14:textId="51FC3F17" w:rsidR="00991AE7" w:rsidRPr="002E04C7" w:rsidRDefault="00991AE7" w:rsidP="00B54237">
            <w:pPr>
              <w:spacing w:after="60"/>
              <w:jc w:val="right"/>
              <w:rPr>
                <w:sz w:val="18"/>
              </w:rPr>
            </w:pPr>
            <w:r w:rsidRPr="002E04C7">
              <w:rPr>
                <w:sz w:val="18"/>
              </w:rPr>
              <w:t>6</w:t>
            </w:r>
            <w:r w:rsidR="001D3FEE">
              <w:rPr>
                <w:sz w:val="18"/>
              </w:rPr>
              <w:t xml:space="preserve"> </w:t>
            </w:r>
            <w:r w:rsidRPr="002E04C7">
              <w:rPr>
                <w:sz w:val="18"/>
              </w:rPr>
              <w:t>741</w:t>
            </w:r>
            <w:r w:rsidR="001D3FEE">
              <w:rPr>
                <w:sz w:val="18"/>
              </w:rPr>
              <w:t xml:space="preserve"> </w:t>
            </w:r>
            <w:r w:rsidRPr="002E04C7">
              <w:rPr>
                <w:sz w:val="18"/>
              </w:rPr>
              <w:t>000</w:t>
            </w:r>
          </w:p>
        </w:tc>
        <w:tc>
          <w:tcPr>
            <w:tcW w:w="1429" w:type="dxa"/>
            <w:shd w:val="clear" w:color="auto" w:fill="auto"/>
          </w:tcPr>
          <w:p w14:paraId="2230BCDB" w14:textId="32E36ABB" w:rsidR="00991AE7" w:rsidRPr="002E04C7" w:rsidRDefault="00991AE7" w:rsidP="00B54237">
            <w:pPr>
              <w:spacing w:after="60"/>
              <w:jc w:val="right"/>
              <w:rPr>
                <w:sz w:val="18"/>
              </w:rPr>
            </w:pPr>
            <w:r w:rsidRPr="002E04C7">
              <w:rPr>
                <w:sz w:val="18"/>
              </w:rPr>
              <w:t>9</w:t>
            </w:r>
            <w:r w:rsidR="001D3FEE">
              <w:rPr>
                <w:sz w:val="18"/>
              </w:rPr>
              <w:t xml:space="preserve"> </w:t>
            </w:r>
            <w:r w:rsidRPr="002E04C7">
              <w:rPr>
                <w:sz w:val="18"/>
              </w:rPr>
              <w:t>327</w:t>
            </w:r>
            <w:r w:rsidR="001D3FEE">
              <w:rPr>
                <w:sz w:val="18"/>
              </w:rPr>
              <w:t xml:space="preserve"> </w:t>
            </w:r>
            <w:r w:rsidRPr="002E04C7">
              <w:rPr>
                <w:sz w:val="18"/>
              </w:rPr>
              <w:t>302</w:t>
            </w:r>
          </w:p>
        </w:tc>
        <w:tc>
          <w:tcPr>
            <w:tcW w:w="1428" w:type="dxa"/>
            <w:shd w:val="clear" w:color="auto" w:fill="auto"/>
          </w:tcPr>
          <w:p w14:paraId="42C9D9BA" w14:textId="2361E185" w:rsidR="00991AE7" w:rsidRPr="002E04C7" w:rsidRDefault="00991AE7" w:rsidP="00B54237">
            <w:pPr>
              <w:spacing w:after="60"/>
              <w:jc w:val="right"/>
              <w:rPr>
                <w:sz w:val="18"/>
              </w:rPr>
            </w:pPr>
            <w:r w:rsidRPr="002E04C7">
              <w:rPr>
                <w:sz w:val="18"/>
              </w:rPr>
              <w:t>9</w:t>
            </w:r>
            <w:r w:rsidR="001D3FEE">
              <w:rPr>
                <w:sz w:val="18"/>
              </w:rPr>
              <w:t xml:space="preserve"> </w:t>
            </w:r>
            <w:r w:rsidRPr="002E04C7">
              <w:rPr>
                <w:sz w:val="18"/>
              </w:rPr>
              <w:t>216</w:t>
            </w:r>
            <w:r w:rsidR="001D3FEE">
              <w:rPr>
                <w:sz w:val="18"/>
              </w:rPr>
              <w:t xml:space="preserve"> </w:t>
            </w:r>
            <w:r w:rsidRPr="002E04C7">
              <w:rPr>
                <w:sz w:val="18"/>
              </w:rPr>
              <w:t>975</w:t>
            </w:r>
          </w:p>
        </w:tc>
        <w:tc>
          <w:tcPr>
            <w:tcW w:w="1429" w:type="dxa"/>
            <w:shd w:val="clear" w:color="auto" w:fill="auto"/>
          </w:tcPr>
          <w:p w14:paraId="54B288F0" w14:textId="515D3EF7" w:rsidR="00991AE7" w:rsidRPr="002E04C7" w:rsidRDefault="00991AE7" w:rsidP="00B54237">
            <w:pPr>
              <w:spacing w:after="60"/>
              <w:jc w:val="right"/>
              <w:rPr>
                <w:sz w:val="18"/>
              </w:rPr>
            </w:pPr>
            <w:r w:rsidRPr="002E04C7">
              <w:rPr>
                <w:sz w:val="18"/>
              </w:rPr>
              <w:fldChar w:fldCharType="begin"/>
            </w:r>
            <w:r w:rsidRPr="002E04C7">
              <w:rPr>
                <w:sz w:val="18"/>
              </w:rPr>
              <w:instrText xml:space="preserve"> =SUM(LEFT) </w:instrText>
            </w:r>
            <w:r w:rsidRPr="002E04C7">
              <w:rPr>
                <w:sz w:val="18"/>
              </w:rPr>
              <w:fldChar w:fldCharType="separate"/>
            </w:r>
            <w:r w:rsidRPr="002E04C7">
              <w:rPr>
                <w:noProof/>
                <w:sz w:val="18"/>
              </w:rPr>
              <w:t>16</w:t>
            </w:r>
            <w:r w:rsidR="001D3FEE">
              <w:rPr>
                <w:noProof/>
                <w:sz w:val="18"/>
              </w:rPr>
              <w:t xml:space="preserve"> </w:t>
            </w:r>
            <w:r w:rsidRPr="002E04C7">
              <w:rPr>
                <w:noProof/>
                <w:sz w:val="18"/>
              </w:rPr>
              <w:t>068</w:t>
            </w:r>
            <w:r w:rsidR="001D3FEE">
              <w:rPr>
                <w:noProof/>
                <w:sz w:val="18"/>
              </w:rPr>
              <w:t xml:space="preserve"> </w:t>
            </w:r>
            <w:r w:rsidRPr="002E04C7">
              <w:rPr>
                <w:noProof/>
                <w:sz w:val="18"/>
              </w:rPr>
              <w:t>302</w:t>
            </w:r>
            <w:r w:rsidRPr="002E04C7">
              <w:rPr>
                <w:sz w:val="18"/>
              </w:rPr>
              <w:fldChar w:fldCharType="end"/>
            </w:r>
          </w:p>
        </w:tc>
      </w:tr>
      <w:tr w:rsidR="00FC7088" w:rsidRPr="00AB23AF" w14:paraId="21826538" w14:textId="77777777" w:rsidTr="00B54237">
        <w:trPr>
          <w:trHeight w:val="240"/>
        </w:trPr>
        <w:tc>
          <w:tcPr>
            <w:tcW w:w="0" w:type="auto"/>
            <w:vMerge w:val="restart"/>
            <w:shd w:val="clear" w:color="auto" w:fill="auto"/>
            <w:vAlign w:val="center"/>
          </w:tcPr>
          <w:p w14:paraId="046CB04D" w14:textId="77777777" w:rsidR="00FC7088" w:rsidRPr="002E04C7" w:rsidRDefault="00FC7088" w:rsidP="00FC7088">
            <w:pPr>
              <w:spacing w:after="60"/>
              <w:jc w:val="center"/>
              <w:rPr>
                <w:sz w:val="18"/>
              </w:rPr>
            </w:pPr>
            <w:r w:rsidRPr="002E04C7">
              <w:rPr>
                <w:sz w:val="18"/>
              </w:rPr>
              <w:t>Austria</w:t>
            </w:r>
          </w:p>
        </w:tc>
        <w:tc>
          <w:tcPr>
            <w:tcW w:w="0" w:type="auto"/>
            <w:shd w:val="clear" w:color="auto" w:fill="auto"/>
          </w:tcPr>
          <w:p w14:paraId="58B42CD9" w14:textId="7C42C6C3" w:rsidR="00FC7088" w:rsidRPr="00FC7088" w:rsidRDefault="00FC7088" w:rsidP="00FC7088">
            <w:pPr>
              <w:spacing w:after="60"/>
              <w:jc w:val="left"/>
              <w:rPr>
                <w:sz w:val="18"/>
                <w:lang w:val="es-ES"/>
              </w:rPr>
            </w:pPr>
            <w:r w:rsidRPr="00FC7088">
              <w:rPr>
                <w:sz w:val="18"/>
                <w:szCs w:val="18"/>
                <w:lang w:val="es-ES"/>
              </w:rPr>
              <w:t>Eliminación de SAO (toneladas PAO)</w:t>
            </w:r>
          </w:p>
        </w:tc>
        <w:tc>
          <w:tcPr>
            <w:tcW w:w="1428" w:type="dxa"/>
            <w:shd w:val="clear" w:color="auto" w:fill="auto"/>
          </w:tcPr>
          <w:p w14:paraId="1329677D" w14:textId="2238773C" w:rsidR="00FC7088" w:rsidRPr="002E04C7" w:rsidRDefault="00FC7088" w:rsidP="00FC7088">
            <w:pPr>
              <w:spacing w:after="60"/>
              <w:jc w:val="right"/>
              <w:rPr>
                <w:sz w:val="18"/>
              </w:rPr>
            </w:pPr>
            <w:r w:rsidRPr="002E04C7">
              <w:rPr>
                <w:sz w:val="18"/>
              </w:rPr>
              <w:t>28</w:t>
            </w:r>
            <w:r w:rsidR="00165C27">
              <w:rPr>
                <w:sz w:val="18"/>
              </w:rPr>
              <w:t>,</w:t>
            </w:r>
            <w:r w:rsidRPr="002E04C7">
              <w:rPr>
                <w:sz w:val="18"/>
              </w:rPr>
              <w:t>57</w:t>
            </w:r>
          </w:p>
        </w:tc>
        <w:tc>
          <w:tcPr>
            <w:tcW w:w="1429" w:type="dxa"/>
            <w:shd w:val="clear" w:color="auto" w:fill="auto"/>
          </w:tcPr>
          <w:p w14:paraId="3673D40B" w14:textId="05D018AB" w:rsidR="00FC7088" w:rsidRPr="002E04C7" w:rsidRDefault="00FC7088" w:rsidP="00FC7088">
            <w:pPr>
              <w:spacing w:after="60"/>
              <w:jc w:val="right"/>
              <w:rPr>
                <w:sz w:val="18"/>
              </w:rPr>
            </w:pPr>
            <w:r w:rsidRPr="002E04C7">
              <w:rPr>
                <w:sz w:val="18"/>
              </w:rPr>
              <w:t>0</w:t>
            </w:r>
            <w:r w:rsidR="00165C27">
              <w:rPr>
                <w:sz w:val="18"/>
              </w:rPr>
              <w:t>,</w:t>
            </w:r>
            <w:r w:rsidRPr="002E04C7">
              <w:rPr>
                <w:sz w:val="18"/>
              </w:rPr>
              <w:t>00</w:t>
            </w:r>
          </w:p>
        </w:tc>
        <w:tc>
          <w:tcPr>
            <w:tcW w:w="1428" w:type="dxa"/>
            <w:shd w:val="clear" w:color="auto" w:fill="auto"/>
          </w:tcPr>
          <w:p w14:paraId="149A753A" w14:textId="4306B80C" w:rsidR="00FC7088" w:rsidRPr="002E04C7" w:rsidRDefault="00FC7088" w:rsidP="00FC7088">
            <w:pPr>
              <w:spacing w:after="60"/>
              <w:jc w:val="right"/>
              <w:rPr>
                <w:sz w:val="18"/>
              </w:rPr>
            </w:pPr>
            <w:r w:rsidRPr="002E04C7">
              <w:rPr>
                <w:sz w:val="18"/>
              </w:rPr>
              <w:t>0</w:t>
            </w:r>
            <w:r w:rsidR="00165C27">
              <w:rPr>
                <w:sz w:val="18"/>
              </w:rPr>
              <w:t>,</w:t>
            </w:r>
            <w:r w:rsidRPr="002E04C7">
              <w:rPr>
                <w:sz w:val="18"/>
              </w:rPr>
              <w:t>00</w:t>
            </w:r>
          </w:p>
        </w:tc>
        <w:tc>
          <w:tcPr>
            <w:tcW w:w="1429" w:type="dxa"/>
            <w:shd w:val="clear" w:color="auto" w:fill="auto"/>
          </w:tcPr>
          <w:p w14:paraId="048FF3A3" w14:textId="79320751" w:rsidR="00FC7088" w:rsidRPr="00AB23AF" w:rsidRDefault="00FC7088" w:rsidP="00FC7088">
            <w:pPr>
              <w:spacing w:after="60"/>
              <w:jc w:val="right"/>
              <w:rPr>
                <w:sz w:val="18"/>
              </w:rPr>
            </w:pPr>
            <w:r w:rsidRPr="002E04C7">
              <w:rPr>
                <w:sz w:val="18"/>
              </w:rPr>
              <w:fldChar w:fldCharType="begin"/>
            </w:r>
            <w:r w:rsidRPr="002E04C7">
              <w:rPr>
                <w:sz w:val="18"/>
              </w:rPr>
              <w:instrText xml:space="preserve"> =SUM(LEFT) </w:instrText>
            </w:r>
            <w:r w:rsidRPr="002E04C7">
              <w:rPr>
                <w:sz w:val="18"/>
              </w:rPr>
              <w:fldChar w:fldCharType="separate"/>
            </w:r>
            <w:r w:rsidRPr="002E04C7">
              <w:rPr>
                <w:noProof/>
                <w:sz w:val="18"/>
              </w:rPr>
              <w:t>28</w:t>
            </w:r>
            <w:r w:rsidR="00165C27">
              <w:rPr>
                <w:noProof/>
                <w:sz w:val="18"/>
              </w:rPr>
              <w:t>,</w:t>
            </w:r>
            <w:r w:rsidRPr="002E04C7">
              <w:rPr>
                <w:noProof/>
                <w:sz w:val="18"/>
              </w:rPr>
              <w:t>57</w:t>
            </w:r>
            <w:r w:rsidRPr="002E04C7">
              <w:rPr>
                <w:sz w:val="18"/>
              </w:rPr>
              <w:fldChar w:fldCharType="end"/>
            </w:r>
          </w:p>
        </w:tc>
      </w:tr>
      <w:tr w:rsidR="00FC7088" w:rsidRPr="0050346E" w14:paraId="5C1FE355" w14:textId="77777777" w:rsidTr="00B54237">
        <w:trPr>
          <w:trHeight w:val="240"/>
        </w:trPr>
        <w:tc>
          <w:tcPr>
            <w:tcW w:w="0" w:type="auto"/>
            <w:vMerge/>
            <w:shd w:val="clear" w:color="auto" w:fill="auto"/>
            <w:vAlign w:val="center"/>
          </w:tcPr>
          <w:p w14:paraId="2271E73E" w14:textId="77777777" w:rsidR="00FC7088" w:rsidRPr="00AB23AF" w:rsidRDefault="00FC7088" w:rsidP="00FC7088">
            <w:pPr>
              <w:spacing w:after="60"/>
              <w:jc w:val="center"/>
              <w:rPr>
                <w:sz w:val="18"/>
              </w:rPr>
            </w:pPr>
          </w:p>
        </w:tc>
        <w:tc>
          <w:tcPr>
            <w:tcW w:w="0" w:type="auto"/>
            <w:shd w:val="clear" w:color="auto" w:fill="auto"/>
          </w:tcPr>
          <w:p w14:paraId="06C0FD75" w14:textId="56200F9A" w:rsidR="00FC7088" w:rsidRPr="00AB23AF" w:rsidRDefault="00FC7088" w:rsidP="00FC7088">
            <w:pPr>
              <w:spacing w:after="60"/>
              <w:jc w:val="left"/>
              <w:rPr>
                <w:sz w:val="18"/>
              </w:rPr>
            </w:pPr>
            <w:r w:rsidRPr="00FC7088">
              <w:rPr>
                <w:sz w:val="18"/>
                <w:szCs w:val="18"/>
                <w:lang w:val="en-US"/>
              </w:rPr>
              <w:t>Financiación ($EUA)</w:t>
            </w:r>
          </w:p>
        </w:tc>
        <w:tc>
          <w:tcPr>
            <w:tcW w:w="1428" w:type="dxa"/>
            <w:shd w:val="clear" w:color="auto" w:fill="auto"/>
          </w:tcPr>
          <w:p w14:paraId="34C8335E" w14:textId="33FB3BDE" w:rsidR="00FC7088" w:rsidRPr="00AB23AF" w:rsidRDefault="00FC7088" w:rsidP="00FC7088">
            <w:pPr>
              <w:spacing w:after="60"/>
              <w:jc w:val="right"/>
              <w:rPr>
                <w:sz w:val="18"/>
              </w:rPr>
            </w:pPr>
            <w:r w:rsidRPr="00AB23AF">
              <w:rPr>
                <w:sz w:val="18"/>
              </w:rPr>
              <w:t>783</w:t>
            </w:r>
            <w:r w:rsidR="001D3FEE">
              <w:rPr>
                <w:sz w:val="18"/>
              </w:rPr>
              <w:t xml:space="preserve"> </w:t>
            </w:r>
            <w:r w:rsidRPr="00AB23AF">
              <w:rPr>
                <w:sz w:val="18"/>
              </w:rPr>
              <w:t>667</w:t>
            </w:r>
          </w:p>
        </w:tc>
        <w:tc>
          <w:tcPr>
            <w:tcW w:w="1429" w:type="dxa"/>
            <w:shd w:val="clear" w:color="auto" w:fill="auto"/>
          </w:tcPr>
          <w:p w14:paraId="7F676A05" w14:textId="77777777" w:rsidR="00FC7088" w:rsidRPr="00AB23AF" w:rsidRDefault="00FC7088" w:rsidP="00FC7088">
            <w:pPr>
              <w:spacing w:after="60"/>
              <w:jc w:val="right"/>
              <w:rPr>
                <w:sz w:val="18"/>
              </w:rPr>
            </w:pPr>
            <w:r w:rsidRPr="00AB23AF">
              <w:rPr>
                <w:sz w:val="18"/>
              </w:rPr>
              <w:t>0</w:t>
            </w:r>
          </w:p>
        </w:tc>
        <w:tc>
          <w:tcPr>
            <w:tcW w:w="1428" w:type="dxa"/>
            <w:shd w:val="clear" w:color="auto" w:fill="auto"/>
          </w:tcPr>
          <w:p w14:paraId="3D5B4FF5" w14:textId="77777777" w:rsidR="00FC7088" w:rsidRPr="00AB23AF" w:rsidRDefault="00FC7088" w:rsidP="00FC7088">
            <w:pPr>
              <w:spacing w:after="60"/>
              <w:jc w:val="right"/>
              <w:rPr>
                <w:sz w:val="18"/>
              </w:rPr>
            </w:pPr>
            <w:r w:rsidRPr="00AB23AF">
              <w:rPr>
                <w:sz w:val="18"/>
              </w:rPr>
              <w:t>0</w:t>
            </w:r>
          </w:p>
        </w:tc>
        <w:tc>
          <w:tcPr>
            <w:tcW w:w="1429" w:type="dxa"/>
            <w:shd w:val="clear" w:color="auto" w:fill="auto"/>
          </w:tcPr>
          <w:p w14:paraId="73173381" w14:textId="20B7E205" w:rsidR="00FC7088" w:rsidRPr="00AB23AF" w:rsidRDefault="00FC7088" w:rsidP="00FC7088">
            <w:pPr>
              <w:spacing w:after="60"/>
              <w:jc w:val="right"/>
              <w:rPr>
                <w:sz w:val="18"/>
              </w:rPr>
            </w:pPr>
            <w:r w:rsidRPr="00AB23AF">
              <w:rPr>
                <w:sz w:val="18"/>
              </w:rPr>
              <w:fldChar w:fldCharType="begin"/>
            </w:r>
            <w:r w:rsidRPr="00AB23AF">
              <w:rPr>
                <w:sz w:val="18"/>
              </w:rPr>
              <w:instrText xml:space="preserve"> =SUM(LEFT) </w:instrText>
            </w:r>
            <w:r w:rsidRPr="00AB23AF">
              <w:rPr>
                <w:sz w:val="18"/>
              </w:rPr>
              <w:fldChar w:fldCharType="separate"/>
            </w:r>
            <w:r w:rsidRPr="00AB23AF">
              <w:rPr>
                <w:noProof/>
                <w:sz w:val="18"/>
              </w:rPr>
              <w:t>783</w:t>
            </w:r>
            <w:r w:rsidR="001D3FEE">
              <w:rPr>
                <w:noProof/>
                <w:sz w:val="18"/>
              </w:rPr>
              <w:t xml:space="preserve"> </w:t>
            </w:r>
            <w:r w:rsidRPr="00AB23AF">
              <w:rPr>
                <w:noProof/>
                <w:sz w:val="18"/>
              </w:rPr>
              <w:t>667</w:t>
            </w:r>
            <w:r w:rsidRPr="00AB23AF">
              <w:rPr>
                <w:sz w:val="18"/>
              </w:rPr>
              <w:fldChar w:fldCharType="end"/>
            </w:r>
          </w:p>
        </w:tc>
      </w:tr>
      <w:tr w:rsidR="00FC7088" w:rsidRPr="00AB23AF" w14:paraId="6179B96F" w14:textId="77777777" w:rsidTr="00B542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val="restart"/>
            <w:vAlign w:val="center"/>
          </w:tcPr>
          <w:p w14:paraId="4E611D4D" w14:textId="7DECF891" w:rsidR="00FC7088" w:rsidRPr="00AB23AF" w:rsidRDefault="00FC7088" w:rsidP="00FC7088">
            <w:pPr>
              <w:spacing w:after="60"/>
              <w:jc w:val="center"/>
              <w:rPr>
                <w:sz w:val="18"/>
              </w:rPr>
            </w:pPr>
            <w:r>
              <w:rPr>
                <w:sz w:val="18"/>
              </w:rPr>
              <w:t>Italia</w:t>
            </w:r>
          </w:p>
        </w:tc>
        <w:tc>
          <w:tcPr>
            <w:tcW w:w="0" w:type="auto"/>
          </w:tcPr>
          <w:p w14:paraId="7EAE029D" w14:textId="50F13FC6" w:rsidR="00FC7088" w:rsidRPr="00FC7088" w:rsidRDefault="00FC7088" w:rsidP="00FC7088">
            <w:pPr>
              <w:spacing w:after="60"/>
              <w:jc w:val="left"/>
              <w:rPr>
                <w:sz w:val="18"/>
                <w:lang w:val="es-ES"/>
              </w:rPr>
            </w:pPr>
            <w:r w:rsidRPr="00FC7088">
              <w:rPr>
                <w:sz w:val="18"/>
                <w:szCs w:val="18"/>
                <w:lang w:val="es-ES"/>
              </w:rPr>
              <w:t>Eliminación de SAO (toneladas PAO)</w:t>
            </w:r>
          </w:p>
        </w:tc>
        <w:tc>
          <w:tcPr>
            <w:tcW w:w="1428" w:type="dxa"/>
          </w:tcPr>
          <w:p w14:paraId="74A73399" w14:textId="0038993D" w:rsidR="00FC7088" w:rsidRPr="00AB23AF" w:rsidRDefault="00FC7088" w:rsidP="00FC7088">
            <w:pPr>
              <w:spacing w:after="60"/>
              <w:jc w:val="right"/>
              <w:rPr>
                <w:sz w:val="18"/>
              </w:rPr>
            </w:pPr>
            <w:r w:rsidRPr="00AB23AF">
              <w:rPr>
                <w:sz w:val="18"/>
              </w:rPr>
              <w:t>0</w:t>
            </w:r>
            <w:r w:rsidR="00165C27">
              <w:rPr>
                <w:sz w:val="18"/>
              </w:rPr>
              <w:t>,</w:t>
            </w:r>
            <w:r w:rsidRPr="00AB23AF">
              <w:rPr>
                <w:sz w:val="18"/>
              </w:rPr>
              <w:t>00</w:t>
            </w:r>
          </w:p>
        </w:tc>
        <w:tc>
          <w:tcPr>
            <w:tcW w:w="1429" w:type="dxa"/>
          </w:tcPr>
          <w:p w14:paraId="4D736A72" w14:textId="4AB72E28" w:rsidR="00FC7088" w:rsidRPr="00AB23AF" w:rsidRDefault="00FC7088" w:rsidP="00FC7088">
            <w:pPr>
              <w:spacing w:after="60"/>
              <w:jc w:val="right"/>
              <w:rPr>
                <w:sz w:val="18"/>
              </w:rPr>
            </w:pPr>
            <w:r w:rsidRPr="00AB23AF">
              <w:rPr>
                <w:sz w:val="18"/>
              </w:rPr>
              <w:t>0</w:t>
            </w:r>
            <w:r w:rsidR="00165C27">
              <w:rPr>
                <w:sz w:val="18"/>
              </w:rPr>
              <w:t>,</w:t>
            </w:r>
            <w:r w:rsidRPr="00AB23AF">
              <w:rPr>
                <w:sz w:val="18"/>
              </w:rPr>
              <w:t>00</w:t>
            </w:r>
          </w:p>
        </w:tc>
        <w:tc>
          <w:tcPr>
            <w:tcW w:w="1428" w:type="dxa"/>
          </w:tcPr>
          <w:p w14:paraId="5FC7669D" w14:textId="77EB33CA" w:rsidR="00FC7088" w:rsidRPr="00AB23AF" w:rsidRDefault="00FC7088" w:rsidP="00FC7088">
            <w:pPr>
              <w:spacing w:after="60"/>
              <w:jc w:val="right"/>
              <w:rPr>
                <w:sz w:val="18"/>
              </w:rPr>
            </w:pPr>
            <w:r w:rsidRPr="00AB23AF">
              <w:rPr>
                <w:sz w:val="18"/>
              </w:rPr>
              <w:t>0</w:t>
            </w:r>
            <w:r w:rsidR="00165C27">
              <w:rPr>
                <w:sz w:val="18"/>
              </w:rPr>
              <w:t>,</w:t>
            </w:r>
            <w:r w:rsidRPr="00AB23AF">
              <w:rPr>
                <w:sz w:val="18"/>
              </w:rPr>
              <w:t>00</w:t>
            </w:r>
          </w:p>
        </w:tc>
        <w:tc>
          <w:tcPr>
            <w:tcW w:w="1429" w:type="dxa"/>
          </w:tcPr>
          <w:p w14:paraId="7FB86EA5" w14:textId="3E06F847" w:rsidR="00FC7088" w:rsidRPr="00AB23AF" w:rsidRDefault="00FC7088" w:rsidP="00FC7088">
            <w:pPr>
              <w:spacing w:after="60"/>
              <w:jc w:val="right"/>
              <w:rPr>
                <w:sz w:val="18"/>
              </w:rPr>
            </w:pPr>
            <w:r w:rsidRPr="00AB23AF">
              <w:rPr>
                <w:sz w:val="18"/>
              </w:rPr>
              <w:t>0</w:t>
            </w:r>
            <w:r w:rsidR="00165C27">
              <w:rPr>
                <w:sz w:val="18"/>
              </w:rPr>
              <w:t>,</w:t>
            </w:r>
            <w:r w:rsidRPr="00AB23AF">
              <w:rPr>
                <w:sz w:val="18"/>
              </w:rPr>
              <w:t>00</w:t>
            </w:r>
          </w:p>
        </w:tc>
      </w:tr>
      <w:tr w:rsidR="00FC7088" w:rsidRPr="00AB23AF" w14:paraId="3C766DEE" w14:textId="77777777" w:rsidTr="00B542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tcPr>
          <w:p w14:paraId="15CBBD28" w14:textId="77777777" w:rsidR="00FC7088" w:rsidRPr="00AB23AF" w:rsidRDefault="00FC7088" w:rsidP="00FC7088">
            <w:pPr>
              <w:spacing w:after="60"/>
              <w:jc w:val="center"/>
              <w:rPr>
                <w:sz w:val="18"/>
              </w:rPr>
            </w:pPr>
          </w:p>
        </w:tc>
        <w:tc>
          <w:tcPr>
            <w:tcW w:w="0" w:type="auto"/>
          </w:tcPr>
          <w:p w14:paraId="4424553D" w14:textId="7198F2A2" w:rsidR="00FC7088" w:rsidRPr="00AB23AF" w:rsidRDefault="00FC7088" w:rsidP="00FC7088">
            <w:pPr>
              <w:spacing w:after="60"/>
              <w:jc w:val="left"/>
              <w:rPr>
                <w:sz w:val="18"/>
              </w:rPr>
            </w:pPr>
            <w:r w:rsidRPr="00FC7088">
              <w:rPr>
                <w:sz w:val="18"/>
                <w:szCs w:val="18"/>
                <w:lang w:val="en-US"/>
              </w:rPr>
              <w:t>Financiación ($EUA)</w:t>
            </w:r>
          </w:p>
        </w:tc>
        <w:tc>
          <w:tcPr>
            <w:tcW w:w="1428" w:type="dxa"/>
          </w:tcPr>
          <w:p w14:paraId="40E6D75B" w14:textId="77777777" w:rsidR="00FC7088" w:rsidRPr="00AB23AF" w:rsidRDefault="00FC7088" w:rsidP="00FC7088">
            <w:pPr>
              <w:spacing w:after="60"/>
              <w:jc w:val="right"/>
              <w:rPr>
                <w:sz w:val="18"/>
              </w:rPr>
            </w:pPr>
            <w:r w:rsidRPr="00AB23AF">
              <w:rPr>
                <w:sz w:val="18"/>
              </w:rPr>
              <w:t>0</w:t>
            </w:r>
          </w:p>
        </w:tc>
        <w:tc>
          <w:tcPr>
            <w:tcW w:w="1429" w:type="dxa"/>
          </w:tcPr>
          <w:p w14:paraId="72E0A1DC" w14:textId="77777777" w:rsidR="00FC7088" w:rsidRPr="00AB23AF" w:rsidRDefault="00FC7088" w:rsidP="00FC7088">
            <w:pPr>
              <w:spacing w:after="60"/>
              <w:jc w:val="right"/>
              <w:rPr>
                <w:sz w:val="18"/>
              </w:rPr>
            </w:pPr>
            <w:r w:rsidRPr="00AB23AF">
              <w:rPr>
                <w:sz w:val="18"/>
              </w:rPr>
              <w:t>0</w:t>
            </w:r>
          </w:p>
        </w:tc>
        <w:tc>
          <w:tcPr>
            <w:tcW w:w="1428" w:type="dxa"/>
          </w:tcPr>
          <w:p w14:paraId="2EAE7307" w14:textId="77777777" w:rsidR="00FC7088" w:rsidRPr="00AB23AF" w:rsidRDefault="00FC7088" w:rsidP="00FC7088">
            <w:pPr>
              <w:spacing w:after="60"/>
              <w:jc w:val="right"/>
              <w:rPr>
                <w:sz w:val="18"/>
              </w:rPr>
            </w:pPr>
            <w:r w:rsidRPr="00AB23AF">
              <w:rPr>
                <w:sz w:val="18"/>
              </w:rPr>
              <w:t>0</w:t>
            </w:r>
          </w:p>
        </w:tc>
        <w:tc>
          <w:tcPr>
            <w:tcW w:w="1429" w:type="dxa"/>
          </w:tcPr>
          <w:p w14:paraId="757FA1FD" w14:textId="77777777" w:rsidR="00FC7088" w:rsidRPr="00AB23AF" w:rsidRDefault="00FC7088" w:rsidP="00FC7088">
            <w:pPr>
              <w:spacing w:after="60"/>
              <w:jc w:val="right"/>
              <w:rPr>
                <w:sz w:val="18"/>
              </w:rPr>
            </w:pPr>
            <w:r w:rsidRPr="00AB23AF">
              <w:rPr>
                <w:sz w:val="18"/>
              </w:rPr>
              <w:t>0</w:t>
            </w:r>
          </w:p>
        </w:tc>
      </w:tr>
    </w:tbl>
    <w:p w14:paraId="26642997" w14:textId="77777777" w:rsidR="00991AE7" w:rsidRPr="0050346E" w:rsidRDefault="00991AE7" w:rsidP="00991AE7">
      <w:pPr>
        <w:spacing w:after="60"/>
        <w:jc w:val="center"/>
        <w:rPr>
          <w:highlight w:val="yellow"/>
        </w:rPr>
      </w:pPr>
    </w:p>
    <w:p w14:paraId="6B9C4F6F" w14:textId="77777777" w:rsidR="00991AE7" w:rsidRPr="0050346E" w:rsidRDefault="00991AE7" w:rsidP="00991AE7">
      <w:pPr>
        <w:spacing w:after="60"/>
        <w:jc w:val="center"/>
        <w:rPr>
          <w:highlight w:val="yellow"/>
        </w:rPr>
      </w:pPr>
    </w:p>
    <w:p w14:paraId="66A03D66" w14:textId="77777777" w:rsidR="00991AE7" w:rsidRPr="0050346E" w:rsidRDefault="00991AE7" w:rsidP="00991AE7">
      <w:pPr>
        <w:spacing w:after="60"/>
        <w:jc w:val="center"/>
        <w:rPr>
          <w:highlight w:val="yellow"/>
        </w:rPr>
      </w:pPr>
    </w:p>
    <w:p w14:paraId="2C60576F" w14:textId="77777777" w:rsidR="00991AE7" w:rsidRPr="0050346E" w:rsidRDefault="00991AE7" w:rsidP="00991AE7">
      <w:pPr>
        <w:spacing w:after="60"/>
        <w:jc w:val="center"/>
        <w:rPr>
          <w:highlight w:val="yellow"/>
          <w:lang w:val="fr-CA"/>
        </w:rPr>
      </w:pPr>
    </w:p>
    <w:p w14:paraId="07070DF3" w14:textId="77777777" w:rsidR="00991AE7" w:rsidRPr="0050346E" w:rsidRDefault="00991AE7" w:rsidP="00991AE7">
      <w:pPr>
        <w:jc w:val="left"/>
        <w:rPr>
          <w:highlight w:val="yellow"/>
          <w:lang w:val="fr-CA"/>
        </w:rPr>
        <w:sectPr w:rsidR="00991AE7" w:rsidRPr="0050346E" w:rsidSect="00991AE7">
          <w:headerReference w:type="even" r:id="rId13"/>
          <w:footerReference w:type="even" r:id="rId14"/>
          <w:footerReference w:type="first" r:id="rId15"/>
          <w:pgSz w:w="12240" w:h="15840" w:code="1"/>
          <w:pgMar w:top="600" w:right="1440" w:bottom="600" w:left="1440" w:header="720" w:footer="475" w:gutter="0"/>
          <w:cols w:space="720"/>
          <w:titlePg/>
          <w:docGrid w:linePitch="299"/>
        </w:sectPr>
      </w:pPr>
    </w:p>
    <w:p w14:paraId="34AEE7D6" w14:textId="77777777" w:rsidR="00991AE7" w:rsidRPr="0050346E" w:rsidRDefault="00991AE7" w:rsidP="00991AE7">
      <w:pPr>
        <w:jc w:val="left"/>
        <w:rPr>
          <w:highlight w:val="yellow"/>
          <w:lang w:val="fr-CA"/>
        </w:rPr>
      </w:pPr>
    </w:p>
    <w:tbl>
      <w:tblPr>
        <w:tblStyle w:val="TableGrid"/>
        <w:tblpPr w:leftFromText="181" w:rightFromText="181" w:vertAnchor="page" w:horzAnchor="margin" w:tblpX="-294" w:tblpY="1889"/>
        <w:tblW w:w="141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6"/>
        <w:gridCol w:w="903"/>
        <w:gridCol w:w="945"/>
        <w:gridCol w:w="993"/>
        <w:gridCol w:w="992"/>
        <w:gridCol w:w="992"/>
        <w:gridCol w:w="851"/>
        <w:gridCol w:w="826"/>
        <w:gridCol w:w="910"/>
        <w:gridCol w:w="812"/>
        <w:gridCol w:w="910"/>
        <w:gridCol w:w="922"/>
        <w:gridCol w:w="909"/>
        <w:gridCol w:w="900"/>
        <w:gridCol w:w="988"/>
      </w:tblGrid>
      <w:tr w:rsidR="00991AE7" w:rsidRPr="006E74F6" w14:paraId="03F479BF" w14:textId="77777777" w:rsidTr="0033022E">
        <w:tc>
          <w:tcPr>
            <w:tcW w:w="3124" w:type="dxa"/>
            <w:gridSpan w:val="3"/>
            <w:shd w:val="clear" w:color="auto" w:fill="auto"/>
          </w:tcPr>
          <w:p w14:paraId="3500DE4D" w14:textId="7F6A4DB4" w:rsidR="00991AE7" w:rsidRPr="006E74F6" w:rsidRDefault="00991AE7" w:rsidP="0033022E">
            <w:pPr>
              <w:jc w:val="left"/>
              <w:rPr>
                <w:b/>
                <w:sz w:val="18"/>
              </w:rPr>
            </w:pPr>
            <w:r w:rsidRPr="006E74F6">
              <w:rPr>
                <w:b/>
                <w:sz w:val="18"/>
              </w:rPr>
              <w:t xml:space="preserve">VI) </w:t>
            </w:r>
            <w:r w:rsidR="00472212">
              <w:rPr>
                <w:b/>
                <w:sz w:val="18"/>
              </w:rPr>
              <w:t xml:space="preserve">DATOS DEL </w:t>
            </w:r>
            <w:r w:rsidR="008559EB">
              <w:rPr>
                <w:b/>
                <w:sz w:val="18"/>
              </w:rPr>
              <w:t>PROYECTO</w:t>
            </w:r>
          </w:p>
        </w:tc>
        <w:tc>
          <w:tcPr>
            <w:tcW w:w="993" w:type="dxa"/>
            <w:shd w:val="clear" w:color="auto" w:fill="auto"/>
          </w:tcPr>
          <w:p w14:paraId="7D5CF67A" w14:textId="77777777" w:rsidR="00991AE7" w:rsidRPr="006E74F6" w:rsidRDefault="00991AE7" w:rsidP="0033022E">
            <w:pPr>
              <w:jc w:val="center"/>
              <w:rPr>
                <w:b/>
                <w:bCs/>
                <w:sz w:val="18"/>
                <w:szCs w:val="18"/>
              </w:rPr>
            </w:pPr>
            <w:r w:rsidRPr="006E74F6">
              <w:rPr>
                <w:b/>
                <w:bCs/>
                <w:sz w:val="18"/>
                <w:szCs w:val="18"/>
              </w:rPr>
              <w:t>2016</w:t>
            </w:r>
          </w:p>
        </w:tc>
        <w:tc>
          <w:tcPr>
            <w:tcW w:w="992" w:type="dxa"/>
            <w:shd w:val="clear" w:color="auto" w:fill="auto"/>
          </w:tcPr>
          <w:p w14:paraId="7268A399" w14:textId="77777777" w:rsidR="00991AE7" w:rsidRPr="006E74F6" w:rsidRDefault="00991AE7" w:rsidP="0033022E">
            <w:pPr>
              <w:jc w:val="center"/>
              <w:rPr>
                <w:b/>
                <w:bCs/>
                <w:sz w:val="18"/>
                <w:szCs w:val="18"/>
              </w:rPr>
            </w:pPr>
            <w:r w:rsidRPr="006E74F6">
              <w:rPr>
                <w:b/>
                <w:bCs/>
                <w:sz w:val="18"/>
                <w:szCs w:val="18"/>
              </w:rPr>
              <w:t>2017</w:t>
            </w:r>
          </w:p>
        </w:tc>
        <w:tc>
          <w:tcPr>
            <w:tcW w:w="992" w:type="dxa"/>
            <w:shd w:val="clear" w:color="auto" w:fill="auto"/>
          </w:tcPr>
          <w:p w14:paraId="33591965" w14:textId="77777777" w:rsidR="00991AE7" w:rsidRPr="006E74F6" w:rsidRDefault="00991AE7" w:rsidP="0033022E">
            <w:pPr>
              <w:jc w:val="center"/>
              <w:rPr>
                <w:b/>
                <w:bCs/>
                <w:sz w:val="18"/>
                <w:szCs w:val="18"/>
              </w:rPr>
            </w:pPr>
            <w:r w:rsidRPr="006E74F6">
              <w:rPr>
                <w:b/>
                <w:bCs/>
                <w:sz w:val="18"/>
                <w:szCs w:val="18"/>
              </w:rPr>
              <w:t>2018</w:t>
            </w:r>
          </w:p>
        </w:tc>
        <w:tc>
          <w:tcPr>
            <w:tcW w:w="851" w:type="dxa"/>
            <w:shd w:val="clear" w:color="auto" w:fill="auto"/>
          </w:tcPr>
          <w:p w14:paraId="7C30186C" w14:textId="77777777" w:rsidR="00991AE7" w:rsidRPr="006E74F6" w:rsidRDefault="00991AE7" w:rsidP="0033022E">
            <w:pPr>
              <w:jc w:val="center"/>
              <w:rPr>
                <w:b/>
                <w:bCs/>
                <w:sz w:val="18"/>
                <w:szCs w:val="18"/>
              </w:rPr>
            </w:pPr>
            <w:r w:rsidRPr="006E74F6">
              <w:rPr>
                <w:b/>
                <w:bCs/>
                <w:sz w:val="18"/>
                <w:szCs w:val="18"/>
              </w:rPr>
              <w:t>2019</w:t>
            </w:r>
          </w:p>
        </w:tc>
        <w:tc>
          <w:tcPr>
            <w:tcW w:w="826" w:type="dxa"/>
            <w:shd w:val="clear" w:color="auto" w:fill="auto"/>
          </w:tcPr>
          <w:p w14:paraId="5C25D42E" w14:textId="77777777" w:rsidR="00991AE7" w:rsidRPr="006E74F6" w:rsidRDefault="00991AE7" w:rsidP="0033022E">
            <w:pPr>
              <w:jc w:val="center"/>
              <w:rPr>
                <w:b/>
                <w:bCs/>
                <w:sz w:val="18"/>
                <w:szCs w:val="18"/>
              </w:rPr>
            </w:pPr>
            <w:r w:rsidRPr="006E74F6">
              <w:rPr>
                <w:b/>
                <w:bCs/>
                <w:sz w:val="18"/>
                <w:szCs w:val="18"/>
              </w:rPr>
              <w:t>2020</w:t>
            </w:r>
          </w:p>
        </w:tc>
        <w:tc>
          <w:tcPr>
            <w:tcW w:w="910" w:type="dxa"/>
            <w:shd w:val="clear" w:color="auto" w:fill="auto"/>
          </w:tcPr>
          <w:p w14:paraId="3249C6BF" w14:textId="77777777" w:rsidR="00991AE7" w:rsidRPr="006E74F6" w:rsidRDefault="00991AE7" w:rsidP="0033022E">
            <w:pPr>
              <w:jc w:val="center"/>
              <w:rPr>
                <w:b/>
                <w:bCs/>
                <w:sz w:val="18"/>
                <w:szCs w:val="18"/>
              </w:rPr>
            </w:pPr>
            <w:r w:rsidRPr="006E74F6">
              <w:rPr>
                <w:b/>
                <w:bCs/>
                <w:sz w:val="18"/>
                <w:szCs w:val="18"/>
              </w:rPr>
              <w:t>2021</w:t>
            </w:r>
          </w:p>
        </w:tc>
        <w:tc>
          <w:tcPr>
            <w:tcW w:w="812" w:type="dxa"/>
          </w:tcPr>
          <w:p w14:paraId="535A65A7" w14:textId="77777777" w:rsidR="00991AE7" w:rsidRPr="006E74F6" w:rsidRDefault="00991AE7" w:rsidP="0033022E">
            <w:pPr>
              <w:jc w:val="center"/>
              <w:rPr>
                <w:b/>
                <w:sz w:val="18"/>
              </w:rPr>
            </w:pPr>
            <w:r w:rsidRPr="006E74F6">
              <w:rPr>
                <w:b/>
                <w:sz w:val="18"/>
              </w:rPr>
              <w:t>2022</w:t>
            </w:r>
          </w:p>
        </w:tc>
        <w:tc>
          <w:tcPr>
            <w:tcW w:w="910" w:type="dxa"/>
          </w:tcPr>
          <w:p w14:paraId="4DFA9075" w14:textId="77777777" w:rsidR="00991AE7" w:rsidRPr="006E74F6" w:rsidRDefault="00991AE7" w:rsidP="0033022E">
            <w:pPr>
              <w:jc w:val="center"/>
              <w:rPr>
                <w:b/>
                <w:sz w:val="18"/>
              </w:rPr>
            </w:pPr>
            <w:r w:rsidRPr="006E74F6">
              <w:rPr>
                <w:b/>
                <w:sz w:val="18"/>
              </w:rPr>
              <w:t>2023</w:t>
            </w:r>
          </w:p>
        </w:tc>
        <w:tc>
          <w:tcPr>
            <w:tcW w:w="922" w:type="dxa"/>
          </w:tcPr>
          <w:p w14:paraId="2084BBB6" w14:textId="77777777" w:rsidR="00991AE7" w:rsidRPr="006E74F6" w:rsidRDefault="00991AE7" w:rsidP="0033022E">
            <w:pPr>
              <w:jc w:val="center"/>
              <w:rPr>
                <w:b/>
                <w:sz w:val="18"/>
              </w:rPr>
            </w:pPr>
            <w:r w:rsidRPr="006E74F6">
              <w:rPr>
                <w:b/>
                <w:sz w:val="18"/>
              </w:rPr>
              <w:t>2024</w:t>
            </w:r>
          </w:p>
        </w:tc>
        <w:tc>
          <w:tcPr>
            <w:tcW w:w="909" w:type="dxa"/>
          </w:tcPr>
          <w:p w14:paraId="1F21FB7A" w14:textId="77777777" w:rsidR="00991AE7" w:rsidRPr="006E74F6" w:rsidRDefault="00991AE7" w:rsidP="0033022E">
            <w:pPr>
              <w:jc w:val="center"/>
              <w:rPr>
                <w:b/>
                <w:sz w:val="18"/>
              </w:rPr>
            </w:pPr>
            <w:r w:rsidRPr="006E74F6">
              <w:rPr>
                <w:b/>
                <w:sz w:val="18"/>
              </w:rPr>
              <w:t>2025</w:t>
            </w:r>
          </w:p>
        </w:tc>
        <w:tc>
          <w:tcPr>
            <w:tcW w:w="900" w:type="dxa"/>
          </w:tcPr>
          <w:p w14:paraId="75B9404C" w14:textId="77777777" w:rsidR="00991AE7" w:rsidRPr="006E74F6" w:rsidRDefault="00991AE7" w:rsidP="0033022E">
            <w:pPr>
              <w:jc w:val="center"/>
              <w:rPr>
                <w:b/>
                <w:sz w:val="18"/>
              </w:rPr>
            </w:pPr>
            <w:r w:rsidRPr="006E74F6">
              <w:rPr>
                <w:b/>
                <w:sz w:val="18"/>
              </w:rPr>
              <w:t>2026</w:t>
            </w:r>
          </w:p>
        </w:tc>
        <w:tc>
          <w:tcPr>
            <w:tcW w:w="988" w:type="dxa"/>
            <w:shd w:val="clear" w:color="auto" w:fill="auto"/>
          </w:tcPr>
          <w:p w14:paraId="5EE4A0AA" w14:textId="77777777" w:rsidR="00991AE7" w:rsidRPr="006E74F6" w:rsidRDefault="00991AE7" w:rsidP="0033022E">
            <w:pPr>
              <w:jc w:val="center"/>
              <w:rPr>
                <w:b/>
                <w:sz w:val="18"/>
              </w:rPr>
            </w:pPr>
            <w:r w:rsidRPr="006E74F6">
              <w:rPr>
                <w:b/>
                <w:sz w:val="18"/>
              </w:rPr>
              <w:t>Total</w:t>
            </w:r>
          </w:p>
        </w:tc>
      </w:tr>
      <w:tr w:rsidR="00991AE7" w:rsidRPr="006E74F6" w14:paraId="63892503" w14:textId="77777777" w:rsidTr="0033022E">
        <w:tc>
          <w:tcPr>
            <w:tcW w:w="3124" w:type="dxa"/>
            <w:gridSpan w:val="3"/>
            <w:shd w:val="clear" w:color="auto" w:fill="auto"/>
            <w:vAlign w:val="center"/>
          </w:tcPr>
          <w:p w14:paraId="54EF3BA6" w14:textId="78BCAD5B" w:rsidR="00991AE7" w:rsidRPr="00A203C5" w:rsidRDefault="00A203C5" w:rsidP="0033022E">
            <w:pPr>
              <w:jc w:val="left"/>
              <w:rPr>
                <w:sz w:val="18"/>
                <w:szCs w:val="18"/>
                <w:lang w:val="es-ES"/>
              </w:rPr>
            </w:pPr>
            <w:r w:rsidRPr="00A203C5">
              <w:rPr>
                <w:sz w:val="18"/>
                <w:szCs w:val="18"/>
                <w:lang w:val="es-ES"/>
              </w:rPr>
              <w:t>Límites de consumo establecidos en el Protocolo de Montreal (toneladas PAO)</w:t>
            </w:r>
          </w:p>
        </w:tc>
        <w:tc>
          <w:tcPr>
            <w:tcW w:w="993" w:type="dxa"/>
            <w:shd w:val="clear" w:color="auto" w:fill="auto"/>
          </w:tcPr>
          <w:p w14:paraId="78D03009" w14:textId="1B10512F" w:rsidR="00991AE7" w:rsidRPr="006E74F6" w:rsidRDefault="00991AE7" w:rsidP="0033022E">
            <w:pPr>
              <w:jc w:val="right"/>
              <w:rPr>
                <w:color w:val="000000"/>
                <w:sz w:val="17"/>
                <w:szCs w:val="17"/>
              </w:rPr>
            </w:pPr>
            <w:r w:rsidRPr="006E74F6">
              <w:rPr>
                <w:color w:val="000000"/>
                <w:sz w:val="17"/>
                <w:szCs w:val="17"/>
              </w:rPr>
              <w:t>17</w:t>
            </w:r>
            <w:r w:rsidR="0019080A">
              <w:rPr>
                <w:color w:val="000000"/>
                <w:sz w:val="17"/>
                <w:szCs w:val="17"/>
              </w:rPr>
              <w:t xml:space="preserve"> </w:t>
            </w:r>
            <w:r w:rsidRPr="006E74F6">
              <w:rPr>
                <w:color w:val="000000"/>
                <w:sz w:val="17"/>
                <w:szCs w:val="17"/>
              </w:rPr>
              <w:t>342</w:t>
            </w:r>
            <w:r w:rsidR="00C94E93">
              <w:rPr>
                <w:color w:val="000000"/>
                <w:sz w:val="17"/>
                <w:szCs w:val="17"/>
              </w:rPr>
              <w:t>,</w:t>
            </w:r>
            <w:r w:rsidRPr="006E74F6">
              <w:rPr>
                <w:color w:val="000000"/>
                <w:sz w:val="17"/>
                <w:szCs w:val="17"/>
              </w:rPr>
              <w:t xml:space="preserve">1 </w:t>
            </w:r>
          </w:p>
        </w:tc>
        <w:tc>
          <w:tcPr>
            <w:tcW w:w="992" w:type="dxa"/>
            <w:shd w:val="clear" w:color="auto" w:fill="auto"/>
          </w:tcPr>
          <w:p w14:paraId="65CFB637" w14:textId="1C6057E7" w:rsidR="00991AE7" w:rsidRPr="006E74F6" w:rsidRDefault="00991AE7" w:rsidP="0033022E">
            <w:pPr>
              <w:jc w:val="right"/>
              <w:rPr>
                <w:color w:val="000000"/>
                <w:sz w:val="17"/>
                <w:szCs w:val="17"/>
              </w:rPr>
            </w:pPr>
            <w:r w:rsidRPr="006E74F6">
              <w:rPr>
                <w:color w:val="000000"/>
                <w:sz w:val="17"/>
                <w:szCs w:val="17"/>
              </w:rPr>
              <w:t>17</w:t>
            </w:r>
            <w:r w:rsidR="0019080A">
              <w:rPr>
                <w:color w:val="000000"/>
                <w:sz w:val="17"/>
                <w:szCs w:val="17"/>
              </w:rPr>
              <w:t xml:space="preserve"> </w:t>
            </w:r>
            <w:r w:rsidRPr="006E74F6">
              <w:rPr>
                <w:color w:val="000000"/>
                <w:sz w:val="17"/>
                <w:szCs w:val="17"/>
              </w:rPr>
              <w:t>342</w:t>
            </w:r>
            <w:r w:rsidR="00C94E93">
              <w:rPr>
                <w:color w:val="000000"/>
                <w:sz w:val="17"/>
                <w:szCs w:val="17"/>
              </w:rPr>
              <w:t>,</w:t>
            </w:r>
            <w:r w:rsidRPr="006E74F6">
              <w:rPr>
                <w:color w:val="000000"/>
                <w:sz w:val="17"/>
                <w:szCs w:val="17"/>
              </w:rPr>
              <w:t xml:space="preserve">1 </w:t>
            </w:r>
          </w:p>
        </w:tc>
        <w:tc>
          <w:tcPr>
            <w:tcW w:w="992" w:type="dxa"/>
            <w:shd w:val="clear" w:color="auto" w:fill="auto"/>
          </w:tcPr>
          <w:p w14:paraId="6C8E3A03" w14:textId="5479361C" w:rsidR="00991AE7" w:rsidRPr="006E74F6" w:rsidRDefault="00991AE7" w:rsidP="0033022E">
            <w:pPr>
              <w:jc w:val="right"/>
              <w:rPr>
                <w:color w:val="000000"/>
                <w:sz w:val="17"/>
                <w:szCs w:val="17"/>
              </w:rPr>
            </w:pPr>
            <w:r w:rsidRPr="006E74F6">
              <w:rPr>
                <w:color w:val="000000"/>
                <w:sz w:val="17"/>
                <w:szCs w:val="17"/>
              </w:rPr>
              <w:t>17</w:t>
            </w:r>
            <w:r w:rsidR="0019080A">
              <w:rPr>
                <w:color w:val="000000"/>
                <w:sz w:val="17"/>
                <w:szCs w:val="17"/>
              </w:rPr>
              <w:t xml:space="preserve"> </w:t>
            </w:r>
            <w:r w:rsidRPr="006E74F6">
              <w:rPr>
                <w:color w:val="000000"/>
                <w:sz w:val="17"/>
                <w:szCs w:val="17"/>
              </w:rPr>
              <w:t>342</w:t>
            </w:r>
            <w:r w:rsidR="00C94E93">
              <w:rPr>
                <w:color w:val="000000"/>
                <w:sz w:val="17"/>
                <w:szCs w:val="17"/>
              </w:rPr>
              <w:t>,</w:t>
            </w:r>
            <w:r w:rsidRPr="006E74F6">
              <w:rPr>
                <w:color w:val="000000"/>
                <w:sz w:val="17"/>
                <w:szCs w:val="17"/>
              </w:rPr>
              <w:t xml:space="preserve">1 </w:t>
            </w:r>
          </w:p>
        </w:tc>
        <w:tc>
          <w:tcPr>
            <w:tcW w:w="851" w:type="dxa"/>
            <w:shd w:val="clear" w:color="auto" w:fill="auto"/>
          </w:tcPr>
          <w:p w14:paraId="275483B8" w14:textId="131B5ABD" w:rsidR="00991AE7" w:rsidRPr="006E74F6" w:rsidRDefault="00991AE7" w:rsidP="0033022E">
            <w:pPr>
              <w:jc w:val="right"/>
              <w:rPr>
                <w:color w:val="000000"/>
                <w:sz w:val="17"/>
                <w:szCs w:val="17"/>
              </w:rPr>
            </w:pPr>
            <w:r w:rsidRPr="006E74F6">
              <w:rPr>
                <w:color w:val="000000"/>
                <w:sz w:val="17"/>
                <w:szCs w:val="17"/>
              </w:rPr>
              <w:t>17</w:t>
            </w:r>
            <w:r w:rsidR="0019080A">
              <w:rPr>
                <w:color w:val="000000"/>
                <w:sz w:val="17"/>
                <w:szCs w:val="17"/>
              </w:rPr>
              <w:t xml:space="preserve"> </w:t>
            </w:r>
            <w:r w:rsidRPr="006E74F6">
              <w:rPr>
                <w:color w:val="000000"/>
                <w:sz w:val="17"/>
                <w:szCs w:val="17"/>
              </w:rPr>
              <w:t>342</w:t>
            </w:r>
            <w:r w:rsidR="00C94E93">
              <w:rPr>
                <w:color w:val="000000"/>
                <w:sz w:val="17"/>
                <w:szCs w:val="17"/>
              </w:rPr>
              <w:t>,</w:t>
            </w:r>
            <w:r w:rsidRPr="006E74F6">
              <w:rPr>
                <w:color w:val="000000"/>
                <w:sz w:val="17"/>
                <w:szCs w:val="17"/>
              </w:rPr>
              <w:t xml:space="preserve">1 </w:t>
            </w:r>
          </w:p>
        </w:tc>
        <w:tc>
          <w:tcPr>
            <w:tcW w:w="826" w:type="dxa"/>
            <w:shd w:val="clear" w:color="auto" w:fill="auto"/>
          </w:tcPr>
          <w:p w14:paraId="704E02C8" w14:textId="67C60884" w:rsidR="00991AE7" w:rsidRPr="006E74F6" w:rsidRDefault="00991AE7" w:rsidP="0033022E">
            <w:pPr>
              <w:jc w:val="right"/>
              <w:rPr>
                <w:color w:val="000000"/>
                <w:sz w:val="17"/>
                <w:szCs w:val="17"/>
              </w:rPr>
            </w:pPr>
            <w:r w:rsidRPr="006E74F6">
              <w:rPr>
                <w:color w:val="000000"/>
                <w:sz w:val="17"/>
                <w:szCs w:val="17"/>
              </w:rPr>
              <w:t>12</w:t>
            </w:r>
            <w:r w:rsidR="0019080A">
              <w:rPr>
                <w:color w:val="000000"/>
                <w:sz w:val="17"/>
                <w:szCs w:val="17"/>
              </w:rPr>
              <w:t xml:space="preserve"> </w:t>
            </w:r>
            <w:r w:rsidRPr="006E74F6">
              <w:rPr>
                <w:color w:val="000000"/>
                <w:sz w:val="17"/>
                <w:szCs w:val="17"/>
              </w:rPr>
              <w:t>524</w:t>
            </w:r>
            <w:r w:rsidR="00C94E93">
              <w:rPr>
                <w:color w:val="000000"/>
                <w:sz w:val="17"/>
                <w:szCs w:val="17"/>
              </w:rPr>
              <w:t>,</w:t>
            </w:r>
            <w:r w:rsidRPr="006E74F6">
              <w:rPr>
                <w:color w:val="000000"/>
                <w:sz w:val="17"/>
                <w:szCs w:val="17"/>
              </w:rPr>
              <w:t xml:space="preserve">9 </w:t>
            </w:r>
          </w:p>
        </w:tc>
        <w:tc>
          <w:tcPr>
            <w:tcW w:w="910" w:type="dxa"/>
            <w:shd w:val="clear" w:color="auto" w:fill="auto"/>
          </w:tcPr>
          <w:p w14:paraId="7BCDA3CB" w14:textId="74DCDC14" w:rsidR="00991AE7" w:rsidRPr="006E74F6" w:rsidRDefault="00991AE7" w:rsidP="0033022E">
            <w:pPr>
              <w:jc w:val="right"/>
              <w:rPr>
                <w:color w:val="000000"/>
                <w:sz w:val="17"/>
                <w:szCs w:val="17"/>
              </w:rPr>
            </w:pPr>
            <w:r w:rsidRPr="006E74F6">
              <w:rPr>
                <w:color w:val="000000"/>
                <w:sz w:val="17"/>
                <w:szCs w:val="17"/>
              </w:rPr>
              <w:t>12</w:t>
            </w:r>
            <w:r w:rsidR="0019080A">
              <w:rPr>
                <w:color w:val="000000"/>
                <w:sz w:val="17"/>
                <w:szCs w:val="17"/>
              </w:rPr>
              <w:t xml:space="preserve"> </w:t>
            </w:r>
            <w:r w:rsidRPr="006E74F6">
              <w:rPr>
                <w:color w:val="000000"/>
                <w:sz w:val="17"/>
                <w:szCs w:val="17"/>
              </w:rPr>
              <w:t>524</w:t>
            </w:r>
            <w:r w:rsidR="00C94E93">
              <w:rPr>
                <w:color w:val="000000"/>
                <w:sz w:val="17"/>
                <w:szCs w:val="17"/>
              </w:rPr>
              <w:t>,</w:t>
            </w:r>
            <w:r w:rsidRPr="006E74F6">
              <w:rPr>
                <w:color w:val="000000"/>
                <w:sz w:val="17"/>
                <w:szCs w:val="17"/>
              </w:rPr>
              <w:t xml:space="preserve">9 </w:t>
            </w:r>
          </w:p>
        </w:tc>
        <w:tc>
          <w:tcPr>
            <w:tcW w:w="812" w:type="dxa"/>
          </w:tcPr>
          <w:p w14:paraId="1B11ADBE" w14:textId="4207DEA7" w:rsidR="00991AE7" w:rsidRPr="006E74F6" w:rsidRDefault="00991AE7" w:rsidP="0033022E">
            <w:pPr>
              <w:jc w:val="right"/>
              <w:rPr>
                <w:color w:val="000000"/>
                <w:sz w:val="17"/>
                <w:szCs w:val="17"/>
              </w:rPr>
            </w:pPr>
            <w:r w:rsidRPr="006E74F6">
              <w:rPr>
                <w:color w:val="000000"/>
                <w:sz w:val="17"/>
                <w:szCs w:val="17"/>
              </w:rPr>
              <w:t>12</w:t>
            </w:r>
            <w:r w:rsidR="0019080A">
              <w:rPr>
                <w:color w:val="000000"/>
                <w:sz w:val="17"/>
                <w:szCs w:val="17"/>
              </w:rPr>
              <w:t xml:space="preserve"> </w:t>
            </w:r>
            <w:r w:rsidRPr="006E74F6">
              <w:rPr>
                <w:color w:val="000000"/>
                <w:sz w:val="17"/>
                <w:szCs w:val="17"/>
              </w:rPr>
              <w:t>524</w:t>
            </w:r>
            <w:r w:rsidR="00C94E93">
              <w:rPr>
                <w:color w:val="000000"/>
                <w:sz w:val="17"/>
                <w:szCs w:val="17"/>
              </w:rPr>
              <w:t>,</w:t>
            </w:r>
            <w:r w:rsidRPr="006E74F6">
              <w:rPr>
                <w:color w:val="000000"/>
                <w:sz w:val="17"/>
                <w:szCs w:val="17"/>
              </w:rPr>
              <w:t xml:space="preserve">9 </w:t>
            </w:r>
          </w:p>
        </w:tc>
        <w:tc>
          <w:tcPr>
            <w:tcW w:w="910" w:type="dxa"/>
          </w:tcPr>
          <w:p w14:paraId="10430368" w14:textId="5D533C22" w:rsidR="00991AE7" w:rsidRPr="006E74F6" w:rsidRDefault="00991AE7" w:rsidP="0033022E">
            <w:pPr>
              <w:jc w:val="right"/>
              <w:rPr>
                <w:color w:val="000000"/>
                <w:sz w:val="17"/>
                <w:szCs w:val="17"/>
              </w:rPr>
            </w:pPr>
            <w:r w:rsidRPr="006E74F6">
              <w:rPr>
                <w:color w:val="000000"/>
                <w:sz w:val="17"/>
                <w:szCs w:val="17"/>
              </w:rPr>
              <w:t>12</w:t>
            </w:r>
            <w:r w:rsidR="0019080A">
              <w:rPr>
                <w:color w:val="000000"/>
                <w:sz w:val="17"/>
                <w:szCs w:val="17"/>
              </w:rPr>
              <w:t xml:space="preserve"> </w:t>
            </w:r>
            <w:r w:rsidRPr="006E74F6">
              <w:rPr>
                <w:color w:val="000000"/>
                <w:sz w:val="17"/>
                <w:szCs w:val="17"/>
              </w:rPr>
              <w:t>524</w:t>
            </w:r>
            <w:r w:rsidR="00C94E93">
              <w:rPr>
                <w:color w:val="000000"/>
                <w:sz w:val="17"/>
                <w:szCs w:val="17"/>
              </w:rPr>
              <w:t>,</w:t>
            </w:r>
            <w:r w:rsidRPr="006E74F6">
              <w:rPr>
                <w:color w:val="000000"/>
                <w:sz w:val="17"/>
                <w:szCs w:val="17"/>
              </w:rPr>
              <w:t xml:space="preserve">9 </w:t>
            </w:r>
          </w:p>
        </w:tc>
        <w:tc>
          <w:tcPr>
            <w:tcW w:w="922" w:type="dxa"/>
          </w:tcPr>
          <w:p w14:paraId="75E654CA" w14:textId="1B97E808" w:rsidR="00991AE7" w:rsidRPr="006E74F6" w:rsidRDefault="00991AE7" w:rsidP="0033022E">
            <w:pPr>
              <w:jc w:val="right"/>
              <w:rPr>
                <w:color w:val="000000"/>
                <w:sz w:val="17"/>
                <w:szCs w:val="17"/>
              </w:rPr>
            </w:pPr>
            <w:r w:rsidRPr="006E74F6">
              <w:rPr>
                <w:color w:val="000000"/>
                <w:sz w:val="17"/>
                <w:szCs w:val="17"/>
              </w:rPr>
              <w:t>12</w:t>
            </w:r>
            <w:r w:rsidR="0019080A">
              <w:rPr>
                <w:color w:val="000000"/>
                <w:sz w:val="17"/>
                <w:szCs w:val="17"/>
              </w:rPr>
              <w:t xml:space="preserve"> </w:t>
            </w:r>
            <w:r w:rsidRPr="006E74F6">
              <w:rPr>
                <w:color w:val="000000"/>
                <w:sz w:val="17"/>
                <w:szCs w:val="17"/>
              </w:rPr>
              <w:t>524</w:t>
            </w:r>
            <w:r w:rsidR="00C94E93">
              <w:rPr>
                <w:color w:val="000000"/>
                <w:sz w:val="17"/>
                <w:szCs w:val="17"/>
              </w:rPr>
              <w:t>,</w:t>
            </w:r>
            <w:r w:rsidRPr="006E74F6">
              <w:rPr>
                <w:color w:val="000000"/>
                <w:sz w:val="17"/>
                <w:szCs w:val="17"/>
              </w:rPr>
              <w:t xml:space="preserve">9 </w:t>
            </w:r>
          </w:p>
        </w:tc>
        <w:tc>
          <w:tcPr>
            <w:tcW w:w="909" w:type="dxa"/>
          </w:tcPr>
          <w:p w14:paraId="204FC970" w14:textId="6923C866" w:rsidR="00991AE7" w:rsidRPr="006E74F6" w:rsidRDefault="00991AE7" w:rsidP="0033022E">
            <w:pPr>
              <w:jc w:val="right"/>
              <w:rPr>
                <w:color w:val="000000"/>
                <w:sz w:val="17"/>
                <w:szCs w:val="17"/>
              </w:rPr>
            </w:pPr>
            <w:r w:rsidRPr="006E74F6">
              <w:rPr>
                <w:color w:val="000000"/>
                <w:sz w:val="17"/>
                <w:szCs w:val="17"/>
              </w:rPr>
              <w:t>6</w:t>
            </w:r>
            <w:r w:rsidR="0019080A">
              <w:rPr>
                <w:color w:val="000000"/>
                <w:sz w:val="17"/>
                <w:szCs w:val="17"/>
              </w:rPr>
              <w:t xml:space="preserve"> </w:t>
            </w:r>
            <w:r w:rsidRPr="006E74F6">
              <w:rPr>
                <w:color w:val="000000"/>
                <w:sz w:val="17"/>
                <w:szCs w:val="17"/>
              </w:rPr>
              <w:t>262</w:t>
            </w:r>
            <w:r w:rsidR="00C94E93">
              <w:rPr>
                <w:color w:val="000000"/>
                <w:sz w:val="17"/>
                <w:szCs w:val="17"/>
              </w:rPr>
              <w:t>,</w:t>
            </w:r>
            <w:r w:rsidRPr="006E74F6">
              <w:rPr>
                <w:color w:val="000000"/>
                <w:sz w:val="17"/>
                <w:szCs w:val="17"/>
              </w:rPr>
              <w:t xml:space="preserve">4 </w:t>
            </w:r>
          </w:p>
        </w:tc>
        <w:tc>
          <w:tcPr>
            <w:tcW w:w="900" w:type="dxa"/>
          </w:tcPr>
          <w:p w14:paraId="2FEF9180" w14:textId="54D9BAD5" w:rsidR="00991AE7" w:rsidRPr="006E74F6" w:rsidRDefault="00991AE7" w:rsidP="0033022E">
            <w:pPr>
              <w:jc w:val="right"/>
              <w:rPr>
                <w:color w:val="000000"/>
                <w:sz w:val="17"/>
                <w:szCs w:val="17"/>
              </w:rPr>
            </w:pPr>
            <w:r w:rsidRPr="006E74F6">
              <w:rPr>
                <w:color w:val="000000"/>
                <w:sz w:val="17"/>
                <w:szCs w:val="17"/>
              </w:rPr>
              <w:t>6</w:t>
            </w:r>
            <w:r w:rsidR="0019080A">
              <w:rPr>
                <w:color w:val="000000"/>
                <w:sz w:val="17"/>
                <w:szCs w:val="17"/>
              </w:rPr>
              <w:t xml:space="preserve"> </w:t>
            </w:r>
            <w:r w:rsidRPr="006E74F6">
              <w:rPr>
                <w:color w:val="000000"/>
                <w:sz w:val="17"/>
                <w:szCs w:val="17"/>
              </w:rPr>
              <w:t>262</w:t>
            </w:r>
            <w:r w:rsidR="00C94E93">
              <w:rPr>
                <w:color w:val="000000"/>
                <w:sz w:val="17"/>
                <w:szCs w:val="17"/>
              </w:rPr>
              <w:t>,</w:t>
            </w:r>
            <w:r w:rsidRPr="006E74F6">
              <w:rPr>
                <w:color w:val="000000"/>
                <w:sz w:val="17"/>
                <w:szCs w:val="17"/>
              </w:rPr>
              <w:t xml:space="preserve">4 </w:t>
            </w:r>
          </w:p>
        </w:tc>
        <w:tc>
          <w:tcPr>
            <w:tcW w:w="988" w:type="dxa"/>
            <w:shd w:val="clear" w:color="auto" w:fill="auto"/>
          </w:tcPr>
          <w:p w14:paraId="14AD9DBD" w14:textId="77777777" w:rsidR="00991AE7" w:rsidRPr="006E74F6" w:rsidRDefault="00991AE7" w:rsidP="0033022E">
            <w:pPr>
              <w:jc w:val="right"/>
              <w:rPr>
                <w:sz w:val="17"/>
                <w:szCs w:val="17"/>
              </w:rPr>
            </w:pPr>
            <w:r w:rsidRPr="006E74F6">
              <w:rPr>
                <w:sz w:val="17"/>
                <w:szCs w:val="17"/>
              </w:rPr>
              <w:t>n/a</w:t>
            </w:r>
          </w:p>
        </w:tc>
      </w:tr>
      <w:tr w:rsidR="00D75816" w:rsidRPr="006E74F6" w14:paraId="203432FC" w14:textId="77777777" w:rsidTr="0033022E">
        <w:tc>
          <w:tcPr>
            <w:tcW w:w="3124" w:type="dxa"/>
            <w:gridSpan w:val="3"/>
            <w:shd w:val="clear" w:color="auto" w:fill="auto"/>
          </w:tcPr>
          <w:p w14:paraId="1F5DDDA0" w14:textId="1189E928" w:rsidR="00D75816" w:rsidRPr="006E74F6" w:rsidRDefault="00D75816" w:rsidP="0033022E">
            <w:pPr>
              <w:jc w:val="left"/>
              <w:rPr>
                <w:sz w:val="18"/>
              </w:rPr>
            </w:pPr>
            <w:r>
              <w:rPr>
                <w:sz w:val="18"/>
                <w:szCs w:val="18"/>
                <w:lang w:val="en-US"/>
              </w:rPr>
              <w:t>Consumo máximo permitido (toneladas PAO)</w:t>
            </w:r>
          </w:p>
        </w:tc>
        <w:tc>
          <w:tcPr>
            <w:tcW w:w="993" w:type="dxa"/>
            <w:shd w:val="clear" w:color="auto" w:fill="auto"/>
          </w:tcPr>
          <w:p w14:paraId="6F0C0E6D" w14:textId="434BEBF9" w:rsidR="00D75816" w:rsidRPr="006E74F6" w:rsidRDefault="00D75816" w:rsidP="0033022E">
            <w:pPr>
              <w:jc w:val="right"/>
              <w:rPr>
                <w:color w:val="000000"/>
                <w:sz w:val="17"/>
                <w:szCs w:val="17"/>
              </w:rPr>
            </w:pPr>
            <w:r w:rsidRPr="006E74F6">
              <w:rPr>
                <w:color w:val="000000"/>
                <w:sz w:val="17"/>
                <w:szCs w:val="17"/>
              </w:rPr>
              <w:t>3</w:t>
            </w:r>
            <w:r w:rsidR="0019080A">
              <w:rPr>
                <w:color w:val="000000"/>
                <w:sz w:val="17"/>
                <w:szCs w:val="17"/>
              </w:rPr>
              <w:t xml:space="preserve"> </w:t>
            </w:r>
            <w:r w:rsidRPr="006E74F6">
              <w:rPr>
                <w:color w:val="000000"/>
                <w:sz w:val="17"/>
                <w:szCs w:val="17"/>
              </w:rPr>
              <w:t>697</w:t>
            </w:r>
            <w:r w:rsidR="00C94E93">
              <w:rPr>
                <w:color w:val="000000"/>
                <w:sz w:val="17"/>
                <w:szCs w:val="17"/>
              </w:rPr>
              <w:t>,</w:t>
            </w:r>
            <w:r w:rsidRPr="006E74F6">
              <w:rPr>
                <w:color w:val="000000"/>
                <w:sz w:val="17"/>
                <w:szCs w:val="17"/>
              </w:rPr>
              <w:t xml:space="preserve">7 </w:t>
            </w:r>
          </w:p>
        </w:tc>
        <w:tc>
          <w:tcPr>
            <w:tcW w:w="992" w:type="dxa"/>
            <w:shd w:val="clear" w:color="auto" w:fill="auto"/>
          </w:tcPr>
          <w:p w14:paraId="3C925A7E" w14:textId="257FE79B" w:rsidR="00D75816" w:rsidRPr="006E74F6" w:rsidRDefault="00D75816" w:rsidP="0033022E">
            <w:pPr>
              <w:jc w:val="right"/>
              <w:rPr>
                <w:color w:val="000000"/>
                <w:sz w:val="17"/>
                <w:szCs w:val="17"/>
              </w:rPr>
            </w:pPr>
            <w:r w:rsidRPr="006E74F6">
              <w:rPr>
                <w:color w:val="000000"/>
                <w:sz w:val="17"/>
                <w:szCs w:val="17"/>
              </w:rPr>
              <w:t>3</w:t>
            </w:r>
            <w:r w:rsidR="0019080A">
              <w:rPr>
                <w:color w:val="000000"/>
                <w:sz w:val="17"/>
                <w:szCs w:val="17"/>
              </w:rPr>
              <w:t xml:space="preserve"> </w:t>
            </w:r>
            <w:r w:rsidRPr="006E74F6">
              <w:rPr>
                <w:color w:val="000000"/>
                <w:sz w:val="17"/>
                <w:szCs w:val="17"/>
              </w:rPr>
              <w:t>697</w:t>
            </w:r>
            <w:r w:rsidR="00C94E93">
              <w:rPr>
                <w:color w:val="000000"/>
                <w:sz w:val="17"/>
                <w:szCs w:val="17"/>
              </w:rPr>
              <w:t>,</w:t>
            </w:r>
            <w:r w:rsidRPr="006E74F6">
              <w:rPr>
                <w:color w:val="000000"/>
                <w:sz w:val="17"/>
                <w:szCs w:val="17"/>
              </w:rPr>
              <w:t xml:space="preserve">7 </w:t>
            </w:r>
          </w:p>
        </w:tc>
        <w:tc>
          <w:tcPr>
            <w:tcW w:w="992" w:type="dxa"/>
            <w:shd w:val="clear" w:color="auto" w:fill="auto"/>
          </w:tcPr>
          <w:p w14:paraId="55A66705" w14:textId="04AB0534" w:rsidR="00D75816" w:rsidRPr="006E74F6" w:rsidRDefault="00D75816" w:rsidP="0033022E">
            <w:pPr>
              <w:jc w:val="right"/>
              <w:rPr>
                <w:color w:val="000000"/>
                <w:sz w:val="17"/>
                <w:szCs w:val="17"/>
              </w:rPr>
            </w:pPr>
            <w:r w:rsidRPr="006E74F6">
              <w:rPr>
                <w:color w:val="000000"/>
                <w:sz w:val="17"/>
                <w:szCs w:val="17"/>
              </w:rPr>
              <w:t>2</w:t>
            </w:r>
            <w:r w:rsidR="0019080A">
              <w:rPr>
                <w:color w:val="000000"/>
                <w:sz w:val="17"/>
                <w:szCs w:val="17"/>
              </w:rPr>
              <w:t xml:space="preserve"> </w:t>
            </w:r>
            <w:r w:rsidRPr="006E74F6">
              <w:rPr>
                <w:color w:val="000000"/>
                <w:sz w:val="17"/>
                <w:szCs w:val="17"/>
              </w:rPr>
              <w:t>876</w:t>
            </w:r>
            <w:r w:rsidR="00C94E93">
              <w:rPr>
                <w:color w:val="000000"/>
                <w:sz w:val="17"/>
                <w:szCs w:val="17"/>
              </w:rPr>
              <w:t>,</w:t>
            </w:r>
            <w:r w:rsidRPr="006E74F6">
              <w:rPr>
                <w:color w:val="000000"/>
                <w:sz w:val="17"/>
                <w:szCs w:val="17"/>
              </w:rPr>
              <w:t xml:space="preserve">0 </w:t>
            </w:r>
          </w:p>
        </w:tc>
        <w:tc>
          <w:tcPr>
            <w:tcW w:w="851" w:type="dxa"/>
            <w:shd w:val="clear" w:color="auto" w:fill="auto"/>
          </w:tcPr>
          <w:p w14:paraId="6BCAFD16" w14:textId="24B9F501" w:rsidR="00D75816" w:rsidRPr="006E74F6" w:rsidRDefault="00D75816" w:rsidP="0033022E">
            <w:pPr>
              <w:jc w:val="right"/>
              <w:rPr>
                <w:color w:val="000000"/>
                <w:sz w:val="17"/>
                <w:szCs w:val="17"/>
              </w:rPr>
            </w:pPr>
            <w:r w:rsidRPr="006E74F6">
              <w:rPr>
                <w:color w:val="000000"/>
                <w:sz w:val="17"/>
                <w:szCs w:val="17"/>
              </w:rPr>
              <w:t>2</w:t>
            </w:r>
            <w:r w:rsidR="0019080A">
              <w:rPr>
                <w:color w:val="000000"/>
                <w:sz w:val="17"/>
                <w:szCs w:val="17"/>
              </w:rPr>
              <w:t xml:space="preserve"> </w:t>
            </w:r>
            <w:r w:rsidRPr="006E74F6">
              <w:rPr>
                <w:color w:val="000000"/>
                <w:sz w:val="17"/>
                <w:szCs w:val="17"/>
              </w:rPr>
              <w:t>876</w:t>
            </w:r>
            <w:r w:rsidR="00C94E93">
              <w:rPr>
                <w:color w:val="000000"/>
                <w:sz w:val="17"/>
                <w:szCs w:val="17"/>
              </w:rPr>
              <w:t>,</w:t>
            </w:r>
            <w:r w:rsidRPr="006E74F6">
              <w:rPr>
                <w:color w:val="000000"/>
                <w:sz w:val="17"/>
                <w:szCs w:val="17"/>
              </w:rPr>
              <w:t xml:space="preserve">0 </w:t>
            </w:r>
          </w:p>
        </w:tc>
        <w:tc>
          <w:tcPr>
            <w:tcW w:w="826" w:type="dxa"/>
            <w:shd w:val="clear" w:color="auto" w:fill="auto"/>
          </w:tcPr>
          <w:p w14:paraId="655C1FC3" w14:textId="42D35190" w:rsidR="00D75816" w:rsidRPr="006E74F6" w:rsidRDefault="00D75816" w:rsidP="0033022E">
            <w:pPr>
              <w:jc w:val="right"/>
              <w:rPr>
                <w:color w:val="000000"/>
                <w:sz w:val="17"/>
                <w:szCs w:val="17"/>
              </w:rPr>
            </w:pPr>
            <w:r w:rsidRPr="006E74F6">
              <w:rPr>
                <w:color w:val="000000"/>
                <w:sz w:val="17"/>
                <w:szCs w:val="17"/>
              </w:rPr>
              <w:t>2</w:t>
            </w:r>
            <w:r w:rsidR="0019080A">
              <w:rPr>
                <w:color w:val="000000"/>
                <w:sz w:val="17"/>
                <w:szCs w:val="17"/>
              </w:rPr>
              <w:t xml:space="preserve"> </w:t>
            </w:r>
            <w:r w:rsidRPr="006E74F6">
              <w:rPr>
                <w:color w:val="000000"/>
                <w:sz w:val="17"/>
                <w:szCs w:val="17"/>
              </w:rPr>
              <w:t>259</w:t>
            </w:r>
            <w:r w:rsidR="00C94E93">
              <w:rPr>
                <w:color w:val="000000"/>
                <w:sz w:val="17"/>
                <w:szCs w:val="17"/>
              </w:rPr>
              <w:t>,</w:t>
            </w:r>
            <w:r w:rsidRPr="006E74F6">
              <w:rPr>
                <w:color w:val="000000"/>
                <w:sz w:val="17"/>
                <w:szCs w:val="17"/>
              </w:rPr>
              <w:t xml:space="preserve">7 </w:t>
            </w:r>
          </w:p>
        </w:tc>
        <w:tc>
          <w:tcPr>
            <w:tcW w:w="910" w:type="dxa"/>
            <w:shd w:val="clear" w:color="auto" w:fill="auto"/>
          </w:tcPr>
          <w:p w14:paraId="1A3B75E7" w14:textId="79C339D1" w:rsidR="00D75816" w:rsidRPr="006E74F6" w:rsidRDefault="00D75816" w:rsidP="0033022E">
            <w:pPr>
              <w:jc w:val="right"/>
              <w:rPr>
                <w:color w:val="000000"/>
                <w:sz w:val="17"/>
                <w:szCs w:val="17"/>
              </w:rPr>
            </w:pPr>
            <w:r w:rsidRPr="006E74F6">
              <w:rPr>
                <w:color w:val="000000"/>
                <w:sz w:val="17"/>
                <w:szCs w:val="17"/>
              </w:rPr>
              <w:t>2</w:t>
            </w:r>
            <w:r w:rsidR="0019080A">
              <w:rPr>
                <w:color w:val="000000"/>
                <w:sz w:val="17"/>
                <w:szCs w:val="17"/>
              </w:rPr>
              <w:t xml:space="preserve"> </w:t>
            </w:r>
            <w:r w:rsidRPr="006E74F6">
              <w:rPr>
                <w:color w:val="000000"/>
                <w:sz w:val="17"/>
                <w:szCs w:val="17"/>
              </w:rPr>
              <w:t>259</w:t>
            </w:r>
            <w:r w:rsidR="00C94E93">
              <w:rPr>
                <w:color w:val="000000"/>
                <w:sz w:val="17"/>
                <w:szCs w:val="17"/>
              </w:rPr>
              <w:t>,</w:t>
            </w:r>
            <w:r w:rsidRPr="006E74F6">
              <w:rPr>
                <w:color w:val="000000"/>
                <w:sz w:val="17"/>
                <w:szCs w:val="17"/>
              </w:rPr>
              <w:t xml:space="preserve">7 </w:t>
            </w:r>
          </w:p>
        </w:tc>
        <w:tc>
          <w:tcPr>
            <w:tcW w:w="812" w:type="dxa"/>
          </w:tcPr>
          <w:p w14:paraId="7626CE45" w14:textId="4D2517CE" w:rsidR="00D75816" w:rsidRPr="006E74F6" w:rsidRDefault="00D75816" w:rsidP="0033022E">
            <w:pPr>
              <w:jc w:val="right"/>
              <w:rPr>
                <w:color w:val="000000"/>
                <w:sz w:val="17"/>
                <w:szCs w:val="17"/>
              </w:rPr>
            </w:pPr>
            <w:r w:rsidRPr="006E74F6">
              <w:rPr>
                <w:color w:val="000000"/>
                <w:sz w:val="17"/>
                <w:szCs w:val="17"/>
              </w:rPr>
              <w:t>2</w:t>
            </w:r>
            <w:r w:rsidR="0019080A">
              <w:rPr>
                <w:color w:val="000000"/>
                <w:sz w:val="17"/>
                <w:szCs w:val="17"/>
              </w:rPr>
              <w:t xml:space="preserve"> </w:t>
            </w:r>
            <w:r w:rsidRPr="006E74F6">
              <w:rPr>
                <w:color w:val="000000"/>
                <w:sz w:val="17"/>
                <w:szCs w:val="17"/>
              </w:rPr>
              <w:t>259</w:t>
            </w:r>
            <w:r w:rsidR="00C94E93">
              <w:rPr>
                <w:color w:val="000000"/>
                <w:sz w:val="17"/>
                <w:szCs w:val="17"/>
              </w:rPr>
              <w:t>,</w:t>
            </w:r>
            <w:r w:rsidRPr="006E74F6">
              <w:rPr>
                <w:color w:val="000000"/>
                <w:sz w:val="17"/>
                <w:szCs w:val="17"/>
              </w:rPr>
              <w:t xml:space="preserve">7 </w:t>
            </w:r>
          </w:p>
        </w:tc>
        <w:tc>
          <w:tcPr>
            <w:tcW w:w="910" w:type="dxa"/>
          </w:tcPr>
          <w:p w14:paraId="49C4257A" w14:textId="16C5AAC0" w:rsidR="00D75816" w:rsidRPr="006E74F6" w:rsidRDefault="00D75816" w:rsidP="0033022E">
            <w:pPr>
              <w:jc w:val="right"/>
              <w:rPr>
                <w:color w:val="000000"/>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614</w:t>
            </w:r>
            <w:r w:rsidR="00C94E93">
              <w:rPr>
                <w:color w:val="000000"/>
                <w:sz w:val="17"/>
                <w:szCs w:val="17"/>
              </w:rPr>
              <w:t>,</w:t>
            </w:r>
            <w:r w:rsidRPr="006E74F6">
              <w:rPr>
                <w:color w:val="000000"/>
                <w:sz w:val="17"/>
                <w:szCs w:val="17"/>
              </w:rPr>
              <w:t>1</w:t>
            </w:r>
          </w:p>
        </w:tc>
        <w:tc>
          <w:tcPr>
            <w:tcW w:w="922" w:type="dxa"/>
          </w:tcPr>
          <w:p w14:paraId="04DE8F44" w14:textId="4B239FF4" w:rsidR="00D75816" w:rsidRPr="006E74F6" w:rsidRDefault="00D75816" w:rsidP="0033022E">
            <w:pPr>
              <w:jc w:val="right"/>
              <w:rPr>
                <w:color w:val="000000"/>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614</w:t>
            </w:r>
            <w:r w:rsidR="00C94E93">
              <w:rPr>
                <w:color w:val="000000"/>
                <w:sz w:val="17"/>
                <w:szCs w:val="17"/>
              </w:rPr>
              <w:t>,</w:t>
            </w:r>
            <w:r w:rsidRPr="006E74F6">
              <w:rPr>
                <w:color w:val="000000"/>
                <w:sz w:val="17"/>
                <w:szCs w:val="17"/>
              </w:rPr>
              <w:t>1</w:t>
            </w:r>
          </w:p>
        </w:tc>
        <w:tc>
          <w:tcPr>
            <w:tcW w:w="909" w:type="dxa"/>
          </w:tcPr>
          <w:p w14:paraId="692AE44A" w14:textId="3C0A51CC" w:rsidR="00D75816" w:rsidRPr="006E74F6" w:rsidRDefault="00D75816" w:rsidP="0033022E">
            <w:pPr>
              <w:jc w:val="right"/>
              <w:rPr>
                <w:color w:val="000000"/>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232</w:t>
            </w:r>
            <w:r w:rsidR="00C94E93">
              <w:rPr>
                <w:color w:val="000000"/>
                <w:sz w:val="17"/>
                <w:szCs w:val="17"/>
              </w:rPr>
              <w:t>,</w:t>
            </w:r>
            <w:r w:rsidRPr="006E74F6">
              <w:rPr>
                <w:color w:val="000000"/>
                <w:sz w:val="17"/>
                <w:szCs w:val="17"/>
              </w:rPr>
              <w:t>6</w:t>
            </w:r>
          </w:p>
        </w:tc>
        <w:tc>
          <w:tcPr>
            <w:tcW w:w="900" w:type="dxa"/>
          </w:tcPr>
          <w:p w14:paraId="2D84DAC1" w14:textId="1E6C00AF" w:rsidR="00D75816" w:rsidRPr="006E74F6" w:rsidRDefault="00D75816" w:rsidP="0033022E">
            <w:pPr>
              <w:jc w:val="right"/>
              <w:rPr>
                <w:color w:val="000000"/>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232</w:t>
            </w:r>
            <w:r w:rsidR="00C94E93">
              <w:rPr>
                <w:color w:val="000000"/>
                <w:sz w:val="17"/>
                <w:szCs w:val="17"/>
              </w:rPr>
              <w:t>,</w:t>
            </w:r>
            <w:r w:rsidRPr="006E74F6">
              <w:rPr>
                <w:color w:val="000000"/>
                <w:sz w:val="17"/>
                <w:szCs w:val="17"/>
              </w:rPr>
              <w:t>6</w:t>
            </w:r>
          </w:p>
        </w:tc>
        <w:tc>
          <w:tcPr>
            <w:tcW w:w="988" w:type="dxa"/>
            <w:shd w:val="clear" w:color="auto" w:fill="auto"/>
          </w:tcPr>
          <w:p w14:paraId="5CC8D8DB" w14:textId="77777777" w:rsidR="00D75816" w:rsidRPr="006E74F6" w:rsidRDefault="00D75816" w:rsidP="0033022E">
            <w:pPr>
              <w:jc w:val="right"/>
              <w:rPr>
                <w:color w:val="000000"/>
                <w:sz w:val="17"/>
                <w:szCs w:val="17"/>
              </w:rPr>
            </w:pPr>
            <w:r w:rsidRPr="006E74F6">
              <w:rPr>
                <w:color w:val="000000"/>
                <w:sz w:val="17"/>
                <w:szCs w:val="17"/>
              </w:rPr>
              <w:t>n/a</w:t>
            </w:r>
          </w:p>
        </w:tc>
      </w:tr>
      <w:tr w:rsidR="001414FB" w:rsidRPr="006E74F6" w14:paraId="02388EF7" w14:textId="77777777" w:rsidTr="0033022E">
        <w:tc>
          <w:tcPr>
            <w:tcW w:w="1276" w:type="dxa"/>
            <w:vMerge w:val="restart"/>
            <w:shd w:val="clear" w:color="auto" w:fill="auto"/>
            <w:vAlign w:val="center"/>
          </w:tcPr>
          <w:p w14:paraId="0D94B6D5" w14:textId="58944FCB" w:rsidR="001414FB" w:rsidRPr="00EC4E6C" w:rsidRDefault="001414FB" w:rsidP="0033022E">
            <w:pPr>
              <w:jc w:val="left"/>
              <w:rPr>
                <w:sz w:val="18"/>
                <w:lang w:val="es-ES"/>
              </w:rPr>
            </w:pPr>
            <w:r w:rsidRPr="00A261B3">
              <w:rPr>
                <w:sz w:val="18"/>
                <w:szCs w:val="18"/>
                <w:lang w:val="es-ES"/>
              </w:rPr>
              <w:t>Financiación acordada en principio ($EUA</w:t>
            </w:r>
            <w:r w:rsidR="00C015F4">
              <w:rPr>
                <w:sz w:val="18"/>
                <w:szCs w:val="18"/>
                <w:lang w:val="es-ES"/>
              </w:rPr>
              <w:t>)</w:t>
            </w:r>
            <w:r w:rsidRPr="00EC4E6C">
              <w:rPr>
                <w:sz w:val="18"/>
                <w:lang w:val="es-ES"/>
              </w:rPr>
              <w:t xml:space="preserve"> *</w:t>
            </w:r>
          </w:p>
        </w:tc>
        <w:tc>
          <w:tcPr>
            <w:tcW w:w="903" w:type="dxa"/>
            <w:vMerge w:val="restart"/>
            <w:shd w:val="clear" w:color="auto" w:fill="auto"/>
            <w:vAlign w:val="center"/>
          </w:tcPr>
          <w:p w14:paraId="1D36AF38" w14:textId="77777777" w:rsidR="001414FB" w:rsidRPr="006E74F6" w:rsidRDefault="001414FB" w:rsidP="0033022E">
            <w:pPr>
              <w:jc w:val="center"/>
              <w:rPr>
                <w:sz w:val="18"/>
              </w:rPr>
            </w:pPr>
            <w:r w:rsidRPr="006E74F6">
              <w:rPr>
                <w:sz w:val="18"/>
              </w:rPr>
              <w:t>UNIDO</w:t>
            </w:r>
          </w:p>
        </w:tc>
        <w:tc>
          <w:tcPr>
            <w:tcW w:w="945" w:type="dxa"/>
            <w:shd w:val="clear" w:color="auto" w:fill="auto"/>
          </w:tcPr>
          <w:p w14:paraId="55ECC6C4" w14:textId="042F3264" w:rsidR="001414FB" w:rsidRPr="006E74F6" w:rsidRDefault="001414FB" w:rsidP="0033022E">
            <w:pPr>
              <w:jc w:val="left"/>
              <w:rPr>
                <w:sz w:val="18"/>
              </w:rPr>
            </w:pPr>
            <w:r>
              <w:rPr>
                <w:sz w:val="18"/>
                <w:szCs w:val="18"/>
                <w:lang w:val="en-US"/>
              </w:rPr>
              <w:t>Costos del proyecto</w:t>
            </w:r>
          </w:p>
        </w:tc>
        <w:tc>
          <w:tcPr>
            <w:tcW w:w="993" w:type="dxa"/>
            <w:shd w:val="clear" w:color="auto" w:fill="auto"/>
          </w:tcPr>
          <w:p w14:paraId="77923BB8" w14:textId="749EC0A8" w:rsidR="001414FB" w:rsidRPr="006E74F6" w:rsidRDefault="001414FB" w:rsidP="0033022E">
            <w:pPr>
              <w:jc w:val="right"/>
              <w:rPr>
                <w:color w:val="000000"/>
                <w:sz w:val="17"/>
                <w:szCs w:val="17"/>
              </w:rPr>
            </w:pPr>
            <w:r w:rsidRPr="006E74F6">
              <w:rPr>
                <w:color w:val="000000"/>
                <w:sz w:val="17"/>
                <w:szCs w:val="17"/>
              </w:rPr>
              <w:t>14</w:t>
            </w:r>
            <w:r w:rsidR="0019080A">
              <w:rPr>
                <w:color w:val="000000"/>
                <w:sz w:val="17"/>
                <w:szCs w:val="17"/>
              </w:rPr>
              <w:t xml:space="preserve"> </w:t>
            </w:r>
            <w:r w:rsidRPr="006E74F6">
              <w:rPr>
                <w:color w:val="000000"/>
                <w:sz w:val="17"/>
                <w:szCs w:val="17"/>
              </w:rPr>
              <w:t>671</w:t>
            </w:r>
            <w:r w:rsidR="0019080A">
              <w:rPr>
                <w:color w:val="000000"/>
                <w:sz w:val="17"/>
                <w:szCs w:val="17"/>
              </w:rPr>
              <w:t xml:space="preserve"> </w:t>
            </w:r>
            <w:r w:rsidRPr="006E74F6">
              <w:rPr>
                <w:color w:val="000000"/>
                <w:sz w:val="17"/>
                <w:szCs w:val="17"/>
              </w:rPr>
              <w:t>089</w:t>
            </w:r>
          </w:p>
        </w:tc>
        <w:tc>
          <w:tcPr>
            <w:tcW w:w="992" w:type="dxa"/>
            <w:shd w:val="clear" w:color="auto" w:fill="auto"/>
          </w:tcPr>
          <w:p w14:paraId="4009FEF9" w14:textId="2C03D394" w:rsidR="001414FB" w:rsidRPr="006E74F6" w:rsidRDefault="001414FB" w:rsidP="0033022E">
            <w:pPr>
              <w:jc w:val="right"/>
              <w:rPr>
                <w:color w:val="000000"/>
                <w:sz w:val="17"/>
                <w:szCs w:val="17"/>
              </w:rPr>
            </w:pPr>
            <w:r w:rsidRPr="006E74F6">
              <w:rPr>
                <w:color w:val="000000"/>
                <w:sz w:val="17"/>
                <w:szCs w:val="17"/>
              </w:rPr>
              <w:t>16</w:t>
            </w:r>
            <w:r w:rsidR="0019080A">
              <w:rPr>
                <w:color w:val="000000"/>
                <w:sz w:val="17"/>
                <w:szCs w:val="17"/>
              </w:rPr>
              <w:t xml:space="preserve"> </w:t>
            </w:r>
            <w:r w:rsidRPr="006E74F6">
              <w:rPr>
                <w:color w:val="000000"/>
                <w:sz w:val="17"/>
                <w:szCs w:val="17"/>
              </w:rPr>
              <w:t>000</w:t>
            </w:r>
            <w:r w:rsidR="0019080A">
              <w:rPr>
                <w:color w:val="000000"/>
                <w:sz w:val="17"/>
                <w:szCs w:val="17"/>
              </w:rPr>
              <w:t xml:space="preserve"> </w:t>
            </w:r>
            <w:r w:rsidRPr="006E74F6">
              <w:rPr>
                <w:color w:val="000000"/>
                <w:sz w:val="17"/>
                <w:szCs w:val="17"/>
              </w:rPr>
              <w:t>000</w:t>
            </w:r>
          </w:p>
        </w:tc>
        <w:tc>
          <w:tcPr>
            <w:tcW w:w="992" w:type="dxa"/>
            <w:shd w:val="clear" w:color="auto" w:fill="auto"/>
          </w:tcPr>
          <w:p w14:paraId="5A877D7B" w14:textId="77777777" w:rsidR="001414FB" w:rsidRPr="006E74F6" w:rsidRDefault="001414FB" w:rsidP="0033022E">
            <w:pPr>
              <w:jc w:val="right"/>
              <w:rPr>
                <w:color w:val="000000"/>
                <w:sz w:val="17"/>
                <w:szCs w:val="17"/>
              </w:rPr>
            </w:pPr>
            <w:r w:rsidRPr="006E74F6">
              <w:rPr>
                <w:color w:val="000000"/>
                <w:sz w:val="17"/>
                <w:szCs w:val="17"/>
              </w:rPr>
              <w:t>0</w:t>
            </w:r>
          </w:p>
        </w:tc>
        <w:tc>
          <w:tcPr>
            <w:tcW w:w="851" w:type="dxa"/>
            <w:shd w:val="clear" w:color="auto" w:fill="auto"/>
          </w:tcPr>
          <w:p w14:paraId="1AE5CE86" w14:textId="77777777" w:rsidR="001414FB" w:rsidRPr="006E74F6" w:rsidRDefault="001414FB" w:rsidP="0033022E">
            <w:pPr>
              <w:jc w:val="right"/>
              <w:rPr>
                <w:color w:val="000000"/>
                <w:sz w:val="17"/>
                <w:szCs w:val="17"/>
              </w:rPr>
            </w:pPr>
            <w:r w:rsidRPr="006E74F6">
              <w:rPr>
                <w:color w:val="000000"/>
                <w:sz w:val="17"/>
                <w:szCs w:val="17"/>
              </w:rPr>
              <w:t>0</w:t>
            </w:r>
          </w:p>
        </w:tc>
        <w:tc>
          <w:tcPr>
            <w:tcW w:w="826" w:type="dxa"/>
            <w:shd w:val="clear" w:color="auto" w:fill="auto"/>
          </w:tcPr>
          <w:p w14:paraId="7D30A14D"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shd w:val="clear" w:color="auto" w:fill="auto"/>
          </w:tcPr>
          <w:p w14:paraId="4DA8F0C5" w14:textId="794B4A8B" w:rsidR="001414FB" w:rsidRPr="006E74F6" w:rsidRDefault="001414FB" w:rsidP="0033022E">
            <w:pPr>
              <w:jc w:val="right"/>
              <w:rPr>
                <w:color w:val="000000"/>
                <w:sz w:val="17"/>
                <w:szCs w:val="17"/>
              </w:rPr>
            </w:pPr>
            <w:r w:rsidRPr="006E74F6">
              <w:rPr>
                <w:color w:val="000000"/>
                <w:sz w:val="17"/>
                <w:szCs w:val="17"/>
              </w:rPr>
              <w:t>4</w:t>
            </w:r>
            <w:r w:rsidR="0019080A">
              <w:rPr>
                <w:color w:val="000000"/>
                <w:sz w:val="17"/>
                <w:szCs w:val="17"/>
              </w:rPr>
              <w:t xml:space="preserve"> </w:t>
            </w:r>
            <w:r w:rsidRPr="006E74F6">
              <w:rPr>
                <w:color w:val="000000"/>
                <w:sz w:val="17"/>
                <w:szCs w:val="17"/>
              </w:rPr>
              <w:t>150</w:t>
            </w:r>
            <w:r w:rsidR="0019080A">
              <w:rPr>
                <w:color w:val="000000"/>
                <w:sz w:val="17"/>
                <w:szCs w:val="17"/>
              </w:rPr>
              <w:t xml:space="preserve"> </w:t>
            </w:r>
            <w:r w:rsidRPr="006E74F6">
              <w:rPr>
                <w:color w:val="000000"/>
                <w:sz w:val="17"/>
                <w:szCs w:val="17"/>
              </w:rPr>
              <w:t>000</w:t>
            </w:r>
          </w:p>
        </w:tc>
        <w:tc>
          <w:tcPr>
            <w:tcW w:w="812" w:type="dxa"/>
          </w:tcPr>
          <w:p w14:paraId="6529A1B0"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tcPr>
          <w:p w14:paraId="092CBAE7" w14:textId="773A697C" w:rsidR="001414FB" w:rsidRPr="006E74F6" w:rsidRDefault="001414FB" w:rsidP="0033022E">
            <w:pPr>
              <w:jc w:val="right"/>
              <w:rPr>
                <w:color w:val="000000"/>
                <w:sz w:val="17"/>
                <w:szCs w:val="17"/>
              </w:rPr>
            </w:pPr>
            <w:r w:rsidRPr="006E74F6">
              <w:rPr>
                <w:color w:val="000000"/>
                <w:sz w:val="17"/>
                <w:szCs w:val="17"/>
              </w:rPr>
              <w:t>6</w:t>
            </w:r>
            <w:r w:rsidR="0019080A">
              <w:rPr>
                <w:color w:val="000000"/>
                <w:sz w:val="17"/>
                <w:szCs w:val="17"/>
              </w:rPr>
              <w:t xml:space="preserve"> </w:t>
            </w:r>
            <w:r w:rsidRPr="006E74F6">
              <w:rPr>
                <w:color w:val="000000"/>
                <w:sz w:val="17"/>
                <w:szCs w:val="17"/>
              </w:rPr>
              <w:t>300</w:t>
            </w:r>
            <w:r w:rsidR="0019080A">
              <w:rPr>
                <w:color w:val="000000"/>
                <w:sz w:val="17"/>
                <w:szCs w:val="17"/>
              </w:rPr>
              <w:t xml:space="preserve"> </w:t>
            </w:r>
            <w:r w:rsidRPr="006E74F6">
              <w:rPr>
                <w:color w:val="000000"/>
                <w:sz w:val="17"/>
                <w:szCs w:val="17"/>
              </w:rPr>
              <w:t>000</w:t>
            </w:r>
          </w:p>
        </w:tc>
        <w:tc>
          <w:tcPr>
            <w:tcW w:w="922" w:type="dxa"/>
          </w:tcPr>
          <w:p w14:paraId="140ADADB" w14:textId="77777777" w:rsidR="001414FB" w:rsidRPr="006E74F6" w:rsidRDefault="001414FB" w:rsidP="0033022E">
            <w:pPr>
              <w:jc w:val="right"/>
              <w:rPr>
                <w:color w:val="000000"/>
                <w:sz w:val="17"/>
                <w:szCs w:val="17"/>
              </w:rPr>
            </w:pPr>
            <w:r w:rsidRPr="006E74F6">
              <w:rPr>
                <w:color w:val="000000"/>
                <w:sz w:val="17"/>
                <w:szCs w:val="17"/>
              </w:rPr>
              <w:t>0</w:t>
            </w:r>
          </w:p>
        </w:tc>
        <w:tc>
          <w:tcPr>
            <w:tcW w:w="909" w:type="dxa"/>
          </w:tcPr>
          <w:p w14:paraId="7F7ABA1A" w14:textId="5E15DE6D" w:rsidR="001414FB" w:rsidRPr="006E74F6" w:rsidRDefault="001414FB" w:rsidP="0033022E">
            <w:pPr>
              <w:jc w:val="right"/>
              <w:rPr>
                <w:color w:val="000000"/>
                <w:sz w:val="17"/>
                <w:szCs w:val="17"/>
              </w:rPr>
            </w:pPr>
            <w:r w:rsidRPr="006E74F6">
              <w:rPr>
                <w:color w:val="000000"/>
                <w:sz w:val="17"/>
                <w:szCs w:val="17"/>
              </w:rPr>
              <w:t>8</w:t>
            </w:r>
            <w:r w:rsidR="00C94E93">
              <w:rPr>
                <w:color w:val="000000"/>
                <w:sz w:val="17"/>
                <w:szCs w:val="17"/>
              </w:rPr>
              <w:t xml:space="preserve"> </w:t>
            </w:r>
            <w:r w:rsidRPr="006E74F6">
              <w:rPr>
                <w:color w:val="000000"/>
                <w:sz w:val="17"/>
                <w:szCs w:val="17"/>
              </w:rPr>
              <w:t xml:space="preserve">717,105 </w:t>
            </w:r>
          </w:p>
        </w:tc>
        <w:tc>
          <w:tcPr>
            <w:tcW w:w="900" w:type="dxa"/>
          </w:tcPr>
          <w:p w14:paraId="224280A4" w14:textId="77777777" w:rsidR="001414FB" w:rsidRPr="006E74F6" w:rsidRDefault="001414FB" w:rsidP="0033022E">
            <w:pPr>
              <w:jc w:val="right"/>
              <w:rPr>
                <w:color w:val="000000"/>
                <w:sz w:val="17"/>
                <w:szCs w:val="17"/>
              </w:rPr>
            </w:pPr>
            <w:r w:rsidRPr="006E74F6">
              <w:rPr>
                <w:color w:val="000000"/>
                <w:sz w:val="17"/>
                <w:szCs w:val="17"/>
              </w:rPr>
              <w:t xml:space="preserve">8,613,995 </w:t>
            </w:r>
          </w:p>
        </w:tc>
        <w:tc>
          <w:tcPr>
            <w:tcW w:w="988" w:type="dxa"/>
            <w:shd w:val="clear" w:color="auto" w:fill="auto"/>
          </w:tcPr>
          <w:p w14:paraId="6C4DDD88"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58,452,189</w:t>
            </w:r>
            <w:r w:rsidRPr="006E74F6">
              <w:rPr>
                <w:color w:val="000000"/>
                <w:sz w:val="17"/>
                <w:szCs w:val="17"/>
              </w:rPr>
              <w:fldChar w:fldCharType="end"/>
            </w:r>
          </w:p>
        </w:tc>
      </w:tr>
      <w:tr w:rsidR="001414FB" w:rsidRPr="006E74F6" w14:paraId="5DC9D0B3" w14:textId="77777777" w:rsidTr="0033022E">
        <w:tc>
          <w:tcPr>
            <w:tcW w:w="1276" w:type="dxa"/>
            <w:vMerge/>
            <w:shd w:val="clear" w:color="auto" w:fill="auto"/>
            <w:vAlign w:val="center"/>
          </w:tcPr>
          <w:p w14:paraId="4ED14437" w14:textId="77777777" w:rsidR="001414FB" w:rsidRPr="006E74F6" w:rsidRDefault="001414FB" w:rsidP="0033022E">
            <w:pPr>
              <w:jc w:val="left"/>
              <w:rPr>
                <w:sz w:val="18"/>
              </w:rPr>
            </w:pPr>
          </w:p>
        </w:tc>
        <w:tc>
          <w:tcPr>
            <w:tcW w:w="903" w:type="dxa"/>
            <w:vMerge/>
            <w:shd w:val="clear" w:color="auto" w:fill="auto"/>
            <w:vAlign w:val="center"/>
          </w:tcPr>
          <w:p w14:paraId="4D32CB72" w14:textId="77777777" w:rsidR="001414FB" w:rsidRPr="006E74F6" w:rsidRDefault="001414FB" w:rsidP="0033022E">
            <w:pPr>
              <w:jc w:val="center"/>
              <w:rPr>
                <w:sz w:val="18"/>
              </w:rPr>
            </w:pPr>
          </w:p>
        </w:tc>
        <w:tc>
          <w:tcPr>
            <w:tcW w:w="945" w:type="dxa"/>
            <w:shd w:val="clear" w:color="auto" w:fill="auto"/>
          </w:tcPr>
          <w:p w14:paraId="30B3C09D" w14:textId="01BBE807" w:rsidR="001414FB" w:rsidRPr="006E74F6" w:rsidRDefault="001414FB" w:rsidP="0033022E">
            <w:pPr>
              <w:jc w:val="left"/>
              <w:rPr>
                <w:sz w:val="18"/>
              </w:rPr>
            </w:pPr>
            <w:r>
              <w:rPr>
                <w:sz w:val="18"/>
                <w:szCs w:val="18"/>
                <w:lang w:val="en-US"/>
              </w:rPr>
              <w:t>Gastos de apoyo</w:t>
            </w:r>
          </w:p>
        </w:tc>
        <w:tc>
          <w:tcPr>
            <w:tcW w:w="993" w:type="dxa"/>
            <w:shd w:val="clear" w:color="auto" w:fill="auto"/>
          </w:tcPr>
          <w:p w14:paraId="7AF10599" w14:textId="68FBEE2A" w:rsidR="001414FB" w:rsidRPr="006E74F6" w:rsidRDefault="001414FB" w:rsidP="0033022E">
            <w:pPr>
              <w:jc w:val="right"/>
              <w:rPr>
                <w:color w:val="000000"/>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026</w:t>
            </w:r>
            <w:r w:rsidR="0019080A">
              <w:rPr>
                <w:color w:val="000000"/>
                <w:sz w:val="17"/>
                <w:szCs w:val="17"/>
              </w:rPr>
              <w:t xml:space="preserve"> </w:t>
            </w:r>
            <w:r w:rsidRPr="006E74F6">
              <w:rPr>
                <w:color w:val="000000"/>
                <w:sz w:val="17"/>
                <w:szCs w:val="17"/>
              </w:rPr>
              <w:t>976</w:t>
            </w:r>
          </w:p>
        </w:tc>
        <w:tc>
          <w:tcPr>
            <w:tcW w:w="992" w:type="dxa"/>
            <w:shd w:val="clear" w:color="auto" w:fill="auto"/>
          </w:tcPr>
          <w:p w14:paraId="0B70B220" w14:textId="6F61BA2F" w:rsidR="001414FB" w:rsidRPr="006E74F6" w:rsidRDefault="001414FB" w:rsidP="0033022E">
            <w:pPr>
              <w:jc w:val="right"/>
              <w:rPr>
                <w:color w:val="000000"/>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120</w:t>
            </w:r>
            <w:r w:rsidR="0019080A">
              <w:rPr>
                <w:color w:val="000000"/>
                <w:sz w:val="17"/>
                <w:szCs w:val="17"/>
              </w:rPr>
              <w:t xml:space="preserve"> </w:t>
            </w:r>
            <w:r w:rsidRPr="006E74F6">
              <w:rPr>
                <w:color w:val="000000"/>
                <w:sz w:val="17"/>
                <w:szCs w:val="17"/>
              </w:rPr>
              <w:t>000</w:t>
            </w:r>
          </w:p>
        </w:tc>
        <w:tc>
          <w:tcPr>
            <w:tcW w:w="992" w:type="dxa"/>
            <w:shd w:val="clear" w:color="auto" w:fill="auto"/>
          </w:tcPr>
          <w:p w14:paraId="7D6E2CB2" w14:textId="77777777" w:rsidR="001414FB" w:rsidRPr="006E74F6" w:rsidRDefault="001414FB" w:rsidP="0033022E">
            <w:pPr>
              <w:jc w:val="right"/>
              <w:rPr>
                <w:color w:val="000000"/>
                <w:sz w:val="17"/>
                <w:szCs w:val="17"/>
              </w:rPr>
            </w:pPr>
            <w:r w:rsidRPr="006E74F6">
              <w:rPr>
                <w:color w:val="000000"/>
                <w:sz w:val="17"/>
                <w:szCs w:val="17"/>
              </w:rPr>
              <w:t>0</w:t>
            </w:r>
          </w:p>
        </w:tc>
        <w:tc>
          <w:tcPr>
            <w:tcW w:w="851" w:type="dxa"/>
            <w:shd w:val="clear" w:color="auto" w:fill="auto"/>
          </w:tcPr>
          <w:p w14:paraId="06B595EA" w14:textId="77777777" w:rsidR="001414FB" w:rsidRPr="006E74F6" w:rsidRDefault="001414FB" w:rsidP="0033022E">
            <w:pPr>
              <w:jc w:val="right"/>
              <w:rPr>
                <w:color w:val="000000"/>
                <w:sz w:val="17"/>
                <w:szCs w:val="17"/>
              </w:rPr>
            </w:pPr>
            <w:r w:rsidRPr="006E74F6">
              <w:rPr>
                <w:color w:val="000000"/>
                <w:sz w:val="17"/>
                <w:szCs w:val="17"/>
              </w:rPr>
              <w:t>0</w:t>
            </w:r>
          </w:p>
        </w:tc>
        <w:tc>
          <w:tcPr>
            <w:tcW w:w="826" w:type="dxa"/>
            <w:shd w:val="clear" w:color="auto" w:fill="auto"/>
          </w:tcPr>
          <w:p w14:paraId="7F44DF30"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shd w:val="clear" w:color="auto" w:fill="auto"/>
          </w:tcPr>
          <w:p w14:paraId="10332296" w14:textId="48A75A37" w:rsidR="001414FB" w:rsidRPr="006E74F6" w:rsidRDefault="001414FB" w:rsidP="0033022E">
            <w:pPr>
              <w:jc w:val="right"/>
              <w:rPr>
                <w:color w:val="000000"/>
                <w:sz w:val="17"/>
                <w:szCs w:val="17"/>
              </w:rPr>
            </w:pPr>
            <w:r w:rsidRPr="006E74F6">
              <w:rPr>
                <w:color w:val="000000"/>
                <w:sz w:val="17"/>
                <w:szCs w:val="17"/>
              </w:rPr>
              <w:t>290</w:t>
            </w:r>
            <w:r w:rsidR="0019080A">
              <w:rPr>
                <w:color w:val="000000"/>
                <w:sz w:val="17"/>
                <w:szCs w:val="17"/>
              </w:rPr>
              <w:t xml:space="preserve"> </w:t>
            </w:r>
            <w:r w:rsidRPr="006E74F6">
              <w:rPr>
                <w:color w:val="000000"/>
                <w:sz w:val="17"/>
                <w:szCs w:val="17"/>
              </w:rPr>
              <w:t>500</w:t>
            </w:r>
          </w:p>
        </w:tc>
        <w:tc>
          <w:tcPr>
            <w:tcW w:w="812" w:type="dxa"/>
          </w:tcPr>
          <w:p w14:paraId="14C28892"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tcPr>
          <w:p w14:paraId="05FE05BC" w14:textId="5300247C" w:rsidR="001414FB" w:rsidRPr="006E74F6" w:rsidRDefault="001414FB" w:rsidP="0033022E">
            <w:pPr>
              <w:jc w:val="right"/>
              <w:rPr>
                <w:color w:val="000000"/>
                <w:sz w:val="17"/>
                <w:szCs w:val="17"/>
              </w:rPr>
            </w:pPr>
            <w:r w:rsidRPr="006E74F6">
              <w:rPr>
                <w:color w:val="000000"/>
                <w:sz w:val="17"/>
                <w:szCs w:val="17"/>
              </w:rPr>
              <w:t>441</w:t>
            </w:r>
            <w:r w:rsidR="0019080A">
              <w:rPr>
                <w:color w:val="000000"/>
                <w:sz w:val="17"/>
                <w:szCs w:val="17"/>
              </w:rPr>
              <w:t xml:space="preserve"> </w:t>
            </w:r>
            <w:r w:rsidRPr="006E74F6">
              <w:rPr>
                <w:color w:val="000000"/>
                <w:sz w:val="17"/>
                <w:szCs w:val="17"/>
              </w:rPr>
              <w:t>000</w:t>
            </w:r>
          </w:p>
        </w:tc>
        <w:tc>
          <w:tcPr>
            <w:tcW w:w="922" w:type="dxa"/>
          </w:tcPr>
          <w:p w14:paraId="7D2EB5B7" w14:textId="77777777" w:rsidR="001414FB" w:rsidRPr="006E74F6" w:rsidRDefault="001414FB" w:rsidP="0033022E">
            <w:pPr>
              <w:jc w:val="right"/>
              <w:rPr>
                <w:color w:val="000000"/>
                <w:sz w:val="17"/>
                <w:szCs w:val="17"/>
              </w:rPr>
            </w:pPr>
            <w:r w:rsidRPr="006E74F6">
              <w:rPr>
                <w:color w:val="000000"/>
                <w:sz w:val="17"/>
                <w:szCs w:val="17"/>
              </w:rPr>
              <w:t>0</w:t>
            </w:r>
          </w:p>
        </w:tc>
        <w:tc>
          <w:tcPr>
            <w:tcW w:w="909" w:type="dxa"/>
          </w:tcPr>
          <w:p w14:paraId="03FE2512" w14:textId="74A2833B" w:rsidR="001414FB" w:rsidRPr="006E74F6" w:rsidRDefault="001414FB" w:rsidP="0033022E">
            <w:pPr>
              <w:jc w:val="right"/>
              <w:rPr>
                <w:color w:val="000000"/>
                <w:sz w:val="17"/>
                <w:szCs w:val="17"/>
              </w:rPr>
            </w:pPr>
            <w:r w:rsidRPr="006E74F6">
              <w:rPr>
                <w:color w:val="000000"/>
                <w:sz w:val="17"/>
                <w:szCs w:val="17"/>
              </w:rPr>
              <w:t>610</w:t>
            </w:r>
            <w:r w:rsidR="00C94E93">
              <w:rPr>
                <w:color w:val="000000"/>
                <w:sz w:val="17"/>
                <w:szCs w:val="17"/>
              </w:rPr>
              <w:t xml:space="preserve"> </w:t>
            </w:r>
            <w:r w:rsidRPr="006E74F6">
              <w:rPr>
                <w:color w:val="000000"/>
                <w:sz w:val="17"/>
                <w:szCs w:val="17"/>
              </w:rPr>
              <w:t>197</w:t>
            </w:r>
          </w:p>
        </w:tc>
        <w:tc>
          <w:tcPr>
            <w:tcW w:w="900" w:type="dxa"/>
          </w:tcPr>
          <w:p w14:paraId="47E0D31E" w14:textId="77777777" w:rsidR="001414FB" w:rsidRPr="006E74F6" w:rsidRDefault="001414FB" w:rsidP="0033022E">
            <w:pPr>
              <w:jc w:val="right"/>
              <w:rPr>
                <w:color w:val="000000"/>
                <w:sz w:val="17"/>
                <w:szCs w:val="17"/>
              </w:rPr>
            </w:pPr>
            <w:r w:rsidRPr="006E74F6">
              <w:rPr>
                <w:color w:val="000000"/>
                <w:sz w:val="17"/>
                <w:szCs w:val="17"/>
              </w:rPr>
              <w:t>602,980</w:t>
            </w:r>
          </w:p>
        </w:tc>
        <w:tc>
          <w:tcPr>
            <w:tcW w:w="988" w:type="dxa"/>
            <w:shd w:val="clear" w:color="auto" w:fill="auto"/>
          </w:tcPr>
          <w:p w14:paraId="17100CDA"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4,091,653</w:t>
            </w:r>
            <w:r w:rsidRPr="006E74F6">
              <w:rPr>
                <w:color w:val="000000"/>
                <w:sz w:val="17"/>
                <w:szCs w:val="17"/>
              </w:rPr>
              <w:fldChar w:fldCharType="end"/>
            </w:r>
          </w:p>
        </w:tc>
      </w:tr>
      <w:tr w:rsidR="001414FB" w:rsidRPr="006E74F6" w14:paraId="4FBBA80F" w14:textId="77777777" w:rsidTr="0033022E">
        <w:tc>
          <w:tcPr>
            <w:tcW w:w="1276" w:type="dxa"/>
            <w:vMerge/>
            <w:shd w:val="clear" w:color="auto" w:fill="auto"/>
            <w:vAlign w:val="center"/>
          </w:tcPr>
          <w:p w14:paraId="22584423" w14:textId="77777777" w:rsidR="001414FB" w:rsidRPr="006E74F6" w:rsidRDefault="001414FB" w:rsidP="0033022E">
            <w:pPr>
              <w:jc w:val="left"/>
              <w:rPr>
                <w:sz w:val="18"/>
              </w:rPr>
            </w:pPr>
          </w:p>
        </w:tc>
        <w:tc>
          <w:tcPr>
            <w:tcW w:w="903" w:type="dxa"/>
            <w:vMerge w:val="restart"/>
            <w:shd w:val="clear" w:color="auto" w:fill="auto"/>
            <w:vAlign w:val="center"/>
          </w:tcPr>
          <w:p w14:paraId="2F3AB5C7" w14:textId="1580E084" w:rsidR="001414FB" w:rsidRPr="006E74F6" w:rsidRDefault="001414FB" w:rsidP="0033022E">
            <w:pPr>
              <w:jc w:val="center"/>
              <w:rPr>
                <w:sz w:val="18"/>
              </w:rPr>
            </w:pPr>
            <w:r w:rsidRPr="006E74F6">
              <w:rPr>
                <w:sz w:val="18"/>
              </w:rPr>
              <w:t>Ital</w:t>
            </w:r>
            <w:r>
              <w:rPr>
                <w:sz w:val="18"/>
              </w:rPr>
              <w:t>ia</w:t>
            </w:r>
          </w:p>
        </w:tc>
        <w:tc>
          <w:tcPr>
            <w:tcW w:w="945" w:type="dxa"/>
            <w:shd w:val="clear" w:color="auto" w:fill="auto"/>
          </w:tcPr>
          <w:p w14:paraId="7A5C5C92" w14:textId="11F68C46" w:rsidR="001414FB" w:rsidRPr="006E74F6" w:rsidRDefault="001414FB" w:rsidP="0033022E">
            <w:pPr>
              <w:jc w:val="left"/>
              <w:rPr>
                <w:sz w:val="18"/>
              </w:rPr>
            </w:pPr>
            <w:r>
              <w:rPr>
                <w:sz w:val="18"/>
                <w:szCs w:val="18"/>
                <w:lang w:val="en-US"/>
              </w:rPr>
              <w:t>Costos del proyecto</w:t>
            </w:r>
          </w:p>
        </w:tc>
        <w:tc>
          <w:tcPr>
            <w:tcW w:w="993" w:type="dxa"/>
            <w:shd w:val="clear" w:color="auto" w:fill="auto"/>
          </w:tcPr>
          <w:p w14:paraId="44583F9B" w14:textId="43449D20" w:rsidR="001414FB" w:rsidRPr="006E74F6" w:rsidRDefault="001414FB" w:rsidP="0033022E">
            <w:pPr>
              <w:jc w:val="right"/>
              <w:rPr>
                <w:color w:val="000000"/>
                <w:sz w:val="17"/>
                <w:szCs w:val="17"/>
              </w:rPr>
            </w:pPr>
            <w:r w:rsidRPr="006E74F6">
              <w:rPr>
                <w:color w:val="000000"/>
                <w:sz w:val="17"/>
                <w:szCs w:val="17"/>
              </w:rPr>
              <w:t>891</w:t>
            </w:r>
            <w:r w:rsidR="0019080A">
              <w:rPr>
                <w:color w:val="000000"/>
                <w:sz w:val="17"/>
                <w:szCs w:val="17"/>
              </w:rPr>
              <w:t xml:space="preserve"> </w:t>
            </w:r>
            <w:r w:rsidRPr="006E74F6">
              <w:rPr>
                <w:color w:val="000000"/>
                <w:sz w:val="17"/>
                <w:szCs w:val="17"/>
              </w:rPr>
              <w:t>892</w:t>
            </w:r>
          </w:p>
        </w:tc>
        <w:tc>
          <w:tcPr>
            <w:tcW w:w="992" w:type="dxa"/>
            <w:shd w:val="clear" w:color="auto" w:fill="auto"/>
          </w:tcPr>
          <w:p w14:paraId="088CECD0" w14:textId="77777777" w:rsidR="001414FB" w:rsidRPr="006E74F6" w:rsidRDefault="001414FB" w:rsidP="0033022E">
            <w:pPr>
              <w:jc w:val="right"/>
              <w:rPr>
                <w:color w:val="000000"/>
                <w:sz w:val="17"/>
                <w:szCs w:val="17"/>
              </w:rPr>
            </w:pPr>
            <w:r w:rsidRPr="006E74F6">
              <w:rPr>
                <w:color w:val="000000"/>
                <w:sz w:val="17"/>
                <w:szCs w:val="17"/>
              </w:rPr>
              <w:t>0</w:t>
            </w:r>
          </w:p>
        </w:tc>
        <w:tc>
          <w:tcPr>
            <w:tcW w:w="992" w:type="dxa"/>
            <w:shd w:val="clear" w:color="auto" w:fill="auto"/>
          </w:tcPr>
          <w:p w14:paraId="21659053" w14:textId="77777777" w:rsidR="001414FB" w:rsidRPr="006E74F6" w:rsidRDefault="001414FB" w:rsidP="0033022E">
            <w:pPr>
              <w:jc w:val="right"/>
              <w:rPr>
                <w:color w:val="000000"/>
                <w:sz w:val="17"/>
                <w:szCs w:val="17"/>
              </w:rPr>
            </w:pPr>
            <w:r w:rsidRPr="006E74F6">
              <w:rPr>
                <w:color w:val="000000"/>
                <w:sz w:val="17"/>
                <w:szCs w:val="17"/>
              </w:rPr>
              <w:t>0</w:t>
            </w:r>
          </w:p>
        </w:tc>
        <w:tc>
          <w:tcPr>
            <w:tcW w:w="851" w:type="dxa"/>
            <w:shd w:val="clear" w:color="auto" w:fill="auto"/>
          </w:tcPr>
          <w:p w14:paraId="505E92CC" w14:textId="77777777" w:rsidR="001414FB" w:rsidRPr="006E74F6" w:rsidRDefault="001414FB" w:rsidP="0033022E">
            <w:pPr>
              <w:jc w:val="right"/>
              <w:rPr>
                <w:color w:val="000000"/>
                <w:sz w:val="17"/>
                <w:szCs w:val="17"/>
              </w:rPr>
            </w:pPr>
            <w:r w:rsidRPr="006E74F6">
              <w:rPr>
                <w:color w:val="000000"/>
                <w:sz w:val="17"/>
                <w:szCs w:val="17"/>
              </w:rPr>
              <w:t>0</w:t>
            </w:r>
          </w:p>
        </w:tc>
        <w:tc>
          <w:tcPr>
            <w:tcW w:w="826" w:type="dxa"/>
            <w:shd w:val="clear" w:color="auto" w:fill="auto"/>
          </w:tcPr>
          <w:p w14:paraId="5732835C"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shd w:val="clear" w:color="auto" w:fill="auto"/>
          </w:tcPr>
          <w:p w14:paraId="47E645CD" w14:textId="77777777" w:rsidR="001414FB" w:rsidRPr="006E74F6" w:rsidRDefault="001414FB" w:rsidP="0033022E">
            <w:pPr>
              <w:jc w:val="right"/>
              <w:rPr>
                <w:color w:val="000000"/>
                <w:sz w:val="17"/>
                <w:szCs w:val="17"/>
              </w:rPr>
            </w:pPr>
            <w:r w:rsidRPr="006E74F6">
              <w:rPr>
                <w:color w:val="000000"/>
                <w:sz w:val="17"/>
                <w:szCs w:val="17"/>
              </w:rPr>
              <w:t>0</w:t>
            </w:r>
          </w:p>
        </w:tc>
        <w:tc>
          <w:tcPr>
            <w:tcW w:w="812" w:type="dxa"/>
          </w:tcPr>
          <w:p w14:paraId="68109A18"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tcPr>
          <w:p w14:paraId="5FF475A4" w14:textId="77777777" w:rsidR="001414FB" w:rsidRPr="006E74F6" w:rsidRDefault="001414FB" w:rsidP="0033022E">
            <w:pPr>
              <w:jc w:val="right"/>
              <w:rPr>
                <w:color w:val="000000"/>
                <w:sz w:val="17"/>
                <w:szCs w:val="17"/>
              </w:rPr>
            </w:pPr>
            <w:r w:rsidRPr="006E74F6">
              <w:rPr>
                <w:color w:val="000000"/>
                <w:sz w:val="17"/>
                <w:szCs w:val="17"/>
              </w:rPr>
              <w:t>0</w:t>
            </w:r>
          </w:p>
        </w:tc>
        <w:tc>
          <w:tcPr>
            <w:tcW w:w="922" w:type="dxa"/>
          </w:tcPr>
          <w:p w14:paraId="4051F623" w14:textId="77777777" w:rsidR="001414FB" w:rsidRPr="006E74F6" w:rsidRDefault="001414FB" w:rsidP="0033022E">
            <w:pPr>
              <w:jc w:val="right"/>
              <w:rPr>
                <w:color w:val="000000"/>
                <w:sz w:val="17"/>
                <w:szCs w:val="17"/>
              </w:rPr>
            </w:pPr>
            <w:r w:rsidRPr="006E74F6">
              <w:rPr>
                <w:color w:val="000000"/>
                <w:sz w:val="17"/>
                <w:szCs w:val="17"/>
              </w:rPr>
              <w:t>0</w:t>
            </w:r>
          </w:p>
        </w:tc>
        <w:tc>
          <w:tcPr>
            <w:tcW w:w="909" w:type="dxa"/>
          </w:tcPr>
          <w:p w14:paraId="235C6339" w14:textId="77777777" w:rsidR="001414FB" w:rsidRPr="006E74F6" w:rsidRDefault="001414FB" w:rsidP="0033022E">
            <w:pPr>
              <w:jc w:val="right"/>
              <w:rPr>
                <w:color w:val="000000"/>
                <w:sz w:val="17"/>
                <w:szCs w:val="17"/>
              </w:rPr>
            </w:pPr>
            <w:r w:rsidRPr="006E74F6">
              <w:rPr>
                <w:color w:val="000000"/>
                <w:sz w:val="17"/>
                <w:szCs w:val="17"/>
              </w:rPr>
              <w:t>0</w:t>
            </w:r>
          </w:p>
        </w:tc>
        <w:tc>
          <w:tcPr>
            <w:tcW w:w="900" w:type="dxa"/>
          </w:tcPr>
          <w:p w14:paraId="2A5758A0" w14:textId="77777777" w:rsidR="001414FB" w:rsidRPr="006E74F6" w:rsidRDefault="001414FB" w:rsidP="0033022E">
            <w:pPr>
              <w:jc w:val="right"/>
              <w:rPr>
                <w:color w:val="000000"/>
                <w:sz w:val="17"/>
                <w:szCs w:val="17"/>
              </w:rPr>
            </w:pPr>
            <w:r w:rsidRPr="006E74F6">
              <w:rPr>
                <w:color w:val="000000"/>
                <w:sz w:val="17"/>
                <w:szCs w:val="17"/>
              </w:rPr>
              <w:t>0</w:t>
            </w:r>
          </w:p>
        </w:tc>
        <w:tc>
          <w:tcPr>
            <w:tcW w:w="988" w:type="dxa"/>
            <w:shd w:val="clear" w:color="auto" w:fill="auto"/>
          </w:tcPr>
          <w:p w14:paraId="73EFC092"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891,892</w:t>
            </w:r>
            <w:r w:rsidRPr="006E74F6">
              <w:rPr>
                <w:color w:val="000000"/>
                <w:sz w:val="17"/>
                <w:szCs w:val="17"/>
              </w:rPr>
              <w:fldChar w:fldCharType="end"/>
            </w:r>
          </w:p>
        </w:tc>
      </w:tr>
      <w:tr w:rsidR="001414FB" w:rsidRPr="006E74F6" w14:paraId="4D94CAA6" w14:textId="77777777" w:rsidTr="0033022E">
        <w:tc>
          <w:tcPr>
            <w:tcW w:w="1276" w:type="dxa"/>
            <w:vMerge/>
            <w:shd w:val="clear" w:color="auto" w:fill="auto"/>
            <w:vAlign w:val="center"/>
          </w:tcPr>
          <w:p w14:paraId="6D2B2D93" w14:textId="77777777" w:rsidR="001414FB" w:rsidRPr="006E74F6" w:rsidRDefault="001414FB" w:rsidP="0033022E">
            <w:pPr>
              <w:jc w:val="left"/>
              <w:rPr>
                <w:sz w:val="18"/>
              </w:rPr>
            </w:pPr>
          </w:p>
        </w:tc>
        <w:tc>
          <w:tcPr>
            <w:tcW w:w="903" w:type="dxa"/>
            <w:vMerge/>
            <w:shd w:val="clear" w:color="auto" w:fill="auto"/>
            <w:vAlign w:val="center"/>
          </w:tcPr>
          <w:p w14:paraId="2C805059" w14:textId="77777777" w:rsidR="001414FB" w:rsidRPr="006E74F6" w:rsidRDefault="001414FB" w:rsidP="0033022E">
            <w:pPr>
              <w:jc w:val="center"/>
              <w:rPr>
                <w:sz w:val="18"/>
              </w:rPr>
            </w:pPr>
          </w:p>
        </w:tc>
        <w:tc>
          <w:tcPr>
            <w:tcW w:w="945" w:type="dxa"/>
            <w:shd w:val="clear" w:color="auto" w:fill="auto"/>
          </w:tcPr>
          <w:p w14:paraId="51972831" w14:textId="79932C07" w:rsidR="001414FB" w:rsidRPr="006E74F6" w:rsidRDefault="001414FB" w:rsidP="0033022E">
            <w:pPr>
              <w:jc w:val="left"/>
              <w:rPr>
                <w:sz w:val="18"/>
              </w:rPr>
            </w:pPr>
            <w:r>
              <w:rPr>
                <w:sz w:val="18"/>
                <w:szCs w:val="18"/>
                <w:lang w:val="en-US"/>
              </w:rPr>
              <w:t>Gastos de apoyo</w:t>
            </w:r>
          </w:p>
        </w:tc>
        <w:tc>
          <w:tcPr>
            <w:tcW w:w="993" w:type="dxa"/>
            <w:shd w:val="clear" w:color="auto" w:fill="auto"/>
          </w:tcPr>
          <w:p w14:paraId="2EEDD30B" w14:textId="2BF02FD8" w:rsidR="001414FB" w:rsidRPr="006E74F6" w:rsidRDefault="001414FB" w:rsidP="0033022E">
            <w:pPr>
              <w:jc w:val="right"/>
              <w:rPr>
                <w:color w:val="000000"/>
                <w:sz w:val="17"/>
                <w:szCs w:val="17"/>
              </w:rPr>
            </w:pPr>
            <w:r w:rsidRPr="006E74F6">
              <w:rPr>
                <w:color w:val="000000"/>
                <w:sz w:val="17"/>
                <w:szCs w:val="17"/>
              </w:rPr>
              <w:t>108</w:t>
            </w:r>
            <w:r w:rsidR="0019080A">
              <w:rPr>
                <w:color w:val="000000"/>
                <w:sz w:val="17"/>
                <w:szCs w:val="17"/>
              </w:rPr>
              <w:t xml:space="preserve"> </w:t>
            </w:r>
            <w:r w:rsidRPr="006E74F6">
              <w:rPr>
                <w:color w:val="000000"/>
                <w:sz w:val="17"/>
                <w:szCs w:val="17"/>
              </w:rPr>
              <w:t>108</w:t>
            </w:r>
          </w:p>
        </w:tc>
        <w:tc>
          <w:tcPr>
            <w:tcW w:w="992" w:type="dxa"/>
            <w:shd w:val="clear" w:color="auto" w:fill="auto"/>
          </w:tcPr>
          <w:p w14:paraId="74C60E68" w14:textId="77777777" w:rsidR="001414FB" w:rsidRPr="006E74F6" w:rsidRDefault="001414FB" w:rsidP="0033022E">
            <w:pPr>
              <w:jc w:val="right"/>
              <w:rPr>
                <w:color w:val="000000"/>
                <w:sz w:val="17"/>
                <w:szCs w:val="17"/>
              </w:rPr>
            </w:pPr>
            <w:r w:rsidRPr="006E74F6">
              <w:rPr>
                <w:color w:val="000000"/>
                <w:sz w:val="17"/>
                <w:szCs w:val="17"/>
              </w:rPr>
              <w:t>0</w:t>
            </w:r>
          </w:p>
        </w:tc>
        <w:tc>
          <w:tcPr>
            <w:tcW w:w="992" w:type="dxa"/>
            <w:shd w:val="clear" w:color="auto" w:fill="auto"/>
          </w:tcPr>
          <w:p w14:paraId="6D239B92" w14:textId="77777777" w:rsidR="001414FB" w:rsidRPr="006E74F6" w:rsidRDefault="001414FB" w:rsidP="0033022E">
            <w:pPr>
              <w:jc w:val="right"/>
              <w:rPr>
                <w:color w:val="000000"/>
                <w:sz w:val="17"/>
                <w:szCs w:val="17"/>
              </w:rPr>
            </w:pPr>
            <w:r w:rsidRPr="006E74F6">
              <w:rPr>
                <w:color w:val="000000"/>
                <w:sz w:val="17"/>
                <w:szCs w:val="17"/>
              </w:rPr>
              <w:t>0</w:t>
            </w:r>
          </w:p>
        </w:tc>
        <w:tc>
          <w:tcPr>
            <w:tcW w:w="851" w:type="dxa"/>
            <w:shd w:val="clear" w:color="auto" w:fill="auto"/>
          </w:tcPr>
          <w:p w14:paraId="0A14308B" w14:textId="77777777" w:rsidR="001414FB" w:rsidRPr="006E74F6" w:rsidRDefault="001414FB" w:rsidP="0033022E">
            <w:pPr>
              <w:jc w:val="right"/>
              <w:rPr>
                <w:color w:val="000000"/>
                <w:sz w:val="17"/>
                <w:szCs w:val="17"/>
              </w:rPr>
            </w:pPr>
            <w:r w:rsidRPr="006E74F6">
              <w:rPr>
                <w:color w:val="000000"/>
                <w:sz w:val="17"/>
                <w:szCs w:val="17"/>
              </w:rPr>
              <w:t>0</w:t>
            </w:r>
          </w:p>
        </w:tc>
        <w:tc>
          <w:tcPr>
            <w:tcW w:w="826" w:type="dxa"/>
            <w:shd w:val="clear" w:color="auto" w:fill="auto"/>
          </w:tcPr>
          <w:p w14:paraId="43970BC1"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shd w:val="clear" w:color="auto" w:fill="auto"/>
          </w:tcPr>
          <w:p w14:paraId="14AABAFD" w14:textId="77777777" w:rsidR="001414FB" w:rsidRPr="006E74F6" w:rsidRDefault="001414FB" w:rsidP="0033022E">
            <w:pPr>
              <w:jc w:val="right"/>
              <w:rPr>
                <w:color w:val="000000"/>
                <w:sz w:val="17"/>
                <w:szCs w:val="17"/>
              </w:rPr>
            </w:pPr>
            <w:r w:rsidRPr="006E74F6">
              <w:rPr>
                <w:color w:val="000000"/>
                <w:sz w:val="17"/>
                <w:szCs w:val="17"/>
              </w:rPr>
              <w:t>0</w:t>
            </w:r>
          </w:p>
        </w:tc>
        <w:tc>
          <w:tcPr>
            <w:tcW w:w="812" w:type="dxa"/>
          </w:tcPr>
          <w:p w14:paraId="74D44783"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tcPr>
          <w:p w14:paraId="0EC850FF" w14:textId="77777777" w:rsidR="001414FB" w:rsidRPr="006E74F6" w:rsidRDefault="001414FB" w:rsidP="0033022E">
            <w:pPr>
              <w:jc w:val="right"/>
              <w:rPr>
                <w:color w:val="000000"/>
                <w:sz w:val="17"/>
                <w:szCs w:val="17"/>
              </w:rPr>
            </w:pPr>
            <w:r w:rsidRPr="006E74F6">
              <w:rPr>
                <w:color w:val="000000"/>
                <w:sz w:val="17"/>
                <w:szCs w:val="17"/>
              </w:rPr>
              <w:t>0</w:t>
            </w:r>
          </w:p>
        </w:tc>
        <w:tc>
          <w:tcPr>
            <w:tcW w:w="922" w:type="dxa"/>
          </w:tcPr>
          <w:p w14:paraId="35D80966" w14:textId="77777777" w:rsidR="001414FB" w:rsidRPr="006E74F6" w:rsidRDefault="001414FB" w:rsidP="0033022E">
            <w:pPr>
              <w:jc w:val="right"/>
              <w:rPr>
                <w:color w:val="000000"/>
                <w:sz w:val="17"/>
                <w:szCs w:val="17"/>
              </w:rPr>
            </w:pPr>
            <w:r w:rsidRPr="006E74F6">
              <w:rPr>
                <w:color w:val="000000"/>
                <w:sz w:val="17"/>
                <w:szCs w:val="17"/>
              </w:rPr>
              <w:t>0</w:t>
            </w:r>
          </w:p>
        </w:tc>
        <w:tc>
          <w:tcPr>
            <w:tcW w:w="909" w:type="dxa"/>
          </w:tcPr>
          <w:p w14:paraId="3BED61D3" w14:textId="77777777" w:rsidR="001414FB" w:rsidRPr="006E74F6" w:rsidRDefault="001414FB" w:rsidP="0033022E">
            <w:pPr>
              <w:jc w:val="right"/>
              <w:rPr>
                <w:color w:val="000000"/>
                <w:sz w:val="17"/>
                <w:szCs w:val="17"/>
              </w:rPr>
            </w:pPr>
            <w:r w:rsidRPr="006E74F6">
              <w:rPr>
                <w:color w:val="000000"/>
                <w:sz w:val="17"/>
                <w:szCs w:val="17"/>
              </w:rPr>
              <w:t>0</w:t>
            </w:r>
          </w:p>
        </w:tc>
        <w:tc>
          <w:tcPr>
            <w:tcW w:w="900" w:type="dxa"/>
          </w:tcPr>
          <w:p w14:paraId="1CCEB857" w14:textId="77777777" w:rsidR="001414FB" w:rsidRPr="006E74F6" w:rsidRDefault="001414FB" w:rsidP="0033022E">
            <w:pPr>
              <w:jc w:val="right"/>
              <w:rPr>
                <w:color w:val="000000"/>
                <w:sz w:val="17"/>
                <w:szCs w:val="17"/>
              </w:rPr>
            </w:pPr>
            <w:r w:rsidRPr="006E74F6">
              <w:rPr>
                <w:color w:val="000000"/>
                <w:sz w:val="17"/>
                <w:szCs w:val="17"/>
              </w:rPr>
              <w:t>0</w:t>
            </w:r>
          </w:p>
        </w:tc>
        <w:tc>
          <w:tcPr>
            <w:tcW w:w="988" w:type="dxa"/>
            <w:shd w:val="clear" w:color="auto" w:fill="auto"/>
          </w:tcPr>
          <w:p w14:paraId="4182AF88"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108,108</w:t>
            </w:r>
            <w:r w:rsidRPr="006E74F6">
              <w:rPr>
                <w:color w:val="000000"/>
                <w:sz w:val="17"/>
                <w:szCs w:val="17"/>
              </w:rPr>
              <w:fldChar w:fldCharType="end"/>
            </w:r>
          </w:p>
        </w:tc>
      </w:tr>
      <w:tr w:rsidR="001414FB" w:rsidRPr="006E74F6" w14:paraId="5178D2EE" w14:textId="77777777" w:rsidTr="0033022E">
        <w:tc>
          <w:tcPr>
            <w:tcW w:w="1276" w:type="dxa"/>
            <w:vMerge/>
            <w:shd w:val="clear" w:color="auto" w:fill="auto"/>
            <w:vAlign w:val="center"/>
          </w:tcPr>
          <w:p w14:paraId="602F1EC4" w14:textId="77777777" w:rsidR="001414FB" w:rsidRPr="006E74F6" w:rsidRDefault="001414FB" w:rsidP="0033022E">
            <w:pPr>
              <w:jc w:val="left"/>
              <w:rPr>
                <w:sz w:val="18"/>
              </w:rPr>
            </w:pPr>
          </w:p>
        </w:tc>
        <w:tc>
          <w:tcPr>
            <w:tcW w:w="903" w:type="dxa"/>
            <w:vMerge w:val="restart"/>
            <w:shd w:val="clear" w:color="auto" w:fill="auto"/>
            <w:vAlign w:val="center"/>
          </w:tcPr>
          <w:p w14:paraId="0ABC2497" w14:textId="77777777" w:rsidR="001414FB" w:rsidRPr="006E74F6" w:rsidRDefault="001414FB" w:rsidP="0033022E">
            <w:pPr>
              <w:jc w:val="center"/>
              <w:rPr>
                <w:sz w:val="18"/>
              </w:rPr>
            </w:pPr>
            <w:r w:rsidRPr="006E74F6">
              <w:rPr>
                <w:sz w:val="18"/>
              </w:rPr>
              <w:t>Austria</w:t>
            </w:r>
          </w:p>
        </w:tc>
        <w:tc>
          <w:tcPr>
            <w:tcW w:w="945" w:type="dxa"/>
            <w:shd w:val="clear" w:color="auto" w:fill="auto"/>
          </w:tcPr>
          <w:p w14:paraId="6ED47118" w14:textId="21878BED" w:rsidR="001414FB" w:rsidRPr="006E74F6" w:rsidRDefault="001414FB" w:rsidP="0033022E">
            <w:pPr>
              <w:jc w:val="left"/>
              <w:rPr>
                <w:sz w:val="18"/>
              </w:rPr>
            </w:pPr>
            <w:r>
              <w:rPr>
                <w:sz w:val="18"/>
                <w:szCs w:val="18"/>
                <w:lang w:val="en-US"/>
              </w:rPr>
              <w:t>Costos del proyecto</w:t>
            </w:r>
          </w:p>
        </w:tc>
        <w:tc>
          <w:tcPr>
            <w:tcW w:w="993" w:type="dxa"/>
            <w:shd w:val="clear" w:color="auto" w:fill="auto"/>
          </w:tcPr>
          <w:p w14:paraId="6703A76B" w14:textId="77777777" w:rsidR="001414FB" w:rsidRPr="006E74F6" w:rsidRDefault="001414FB" w:rsidP="0033022E">
            <w:pPr>
              <w:jc w:val="right"/>
              <w:rPr>
                <w:color w:val="000000"/>
                <w:sz w:val="17"/>
                <w:szCs w:val="17"/>
              </w:rPr>
            </w:pPr>
            <w:r w:rsidRPr="006E74F6">
              <w:rPr>
                <w:color w:val="000000"/>
                <w:sz w:val="17"/>
                <w:szCs w:val="17"/>
              </w:rPr>
              <w:t>0</w:t>
            </w:r>
          </w:p>
        </w:tc>
        <w:tc>
          <w:tcPr>
            <w:tcW w:w="992" w:type="dxa"/>
            <w:shd w:val="clear" w:color="auto" w:fill="auto"/>
          </w:tcPr>
          <w:p w14:paraId="123A9DE6" w14:textId="77777777" w:rsidR="001414FB" w:rsidRPr="006E74F6" w:rsidRDefault="001414FB" w:rsidP="0033022E">
            <w:pPr>
              <w:jc w:val="right"/>
              <w:rPr>
                <w:color w:val="000000"/>
                <w:sz w:val="17"/>
                <w:szCs w:val="17"/>
              </w:rPr>
            </w:pPr>
            <w:r w:rsidRPr="006E74F6">
              <w:rPr>
                <w:color w:val="000000"/>
                <w:sz w:val="17"/>
                <w:szCs w:val="17"/>
              </w:rPr>
              <w:t>0</w:t>
            </w:r>
          </w:p>
        </w:tc>
        <w:tc>
          <w:tcPr>
            <w:tcW w:w="992" w:type="dxa"/>
            <w:shd w:val="clear" w:color="auto" w:fill="auto"/>
          </w:tcPr>
          <w:p w14:paraId="6DC834DA" w14:textId="77777777" w:rsidR="001414FB" w:rsidRPr="006E74F6" w:rsidRDefault="001414FB" w:rsidP="0033022E">
            <w:pPr>
              <w:jc w:val="right"/>
              <w:rPr>
                <w:color w:val="000000"/>
                <w:sz w:val="17"/>
                <w:szCs w:val="17"/>
              </w:rPr>
            </w:pPr>
            <w:r w:rsidRPr="006E74F6">
              <w:rPr>
                <w:color w:val="000000"/>
                <w:sz w:val="17"/>
                <w:szCs w:val="17"/>
              </w:rPr>
              <w:t>0</w:t>
            </w:r>
          </w:p>
        </w:tc>
        <w:tc>
          <w:tcPr>
            <w:tcW w:w="851" w:type="dxa"/>
            <w:shd w:val="clear" w:color="auto" w:fill="auto"/>
          </w:tcPr>
          <w:p w14:paraId="34A08728" w14:textId="77777777" w:rsidR="001414FB" w:rsidRPr="006E74F6" w:rsidRDefault="001414FB" w:rsidP="0033022E">
            <w:pPr>
              <w:jc w:val="right"/>
              <w:rPr>
                <w:color w:val="000000"/>
                <w:sz w:val="17"/>
                <w:szCs w:val="17"/>
              </w:rPr>
            </w:pPr>
            <w:r w:rsidRPr="006E74F6">
              <w:rPr>
                <w:color w:val="000000"/>
                <w:sz w:val="17"/>
                <w:szCs w:val="17"/>
              </w:rPr>
              <w:t>0</w:t>
            </w:r>
          </w:p>
        </w:tc>
        <w:tc>
          <w:tcPr>
            <w:tcW w:w="826" w:type="dxa"/>
            <w:shd w:val="clear" w:color="auto" w:fill="auto"/>
          </w:tcPr>
          <w:p w14:paraId="0D6DDC08"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shd w:val="clear" w:color="auto" w:fill="auto"/>
          </w:tcPr>
          <w:p w14:paraId="4A9ED1DB" w14:textId="0F2A4068" w:rsidR="001414FB" w:rsidRPr="006E74F6" w:rsidRDefault="001414FB" w:rsidP="0033022E">
            <w:pPr>
              <w:jc w:val="right"/>
              <w:rPr>
                <w:color w:val="000000"/>
                <w:sz w:val="17"/>
                <w:szCs w:val="17"/>
              </w:rPr>
            </w:pPr>
            <w:r w:rsidRPr="006E74F6">
              <w:rPr>
                <w:color w:val="000000"/>
                <w:sz w:val="17"/>
                <w:szCs w:val="17"/>
              </w:rPr>
              <w:t>350</w:t>
            </w:r>
            <w:r w:rsidR="0019080A">
              <w:rPr>
                <w:color w:val="000000"/>
                <w:sz w:val="17"/>
                <w:szCs w:val="17"/>
              </w:rPr>
              <w:t xml:space="preserve"> </w:t>
            </w:r>
            <w:r w:rsidRPr="006E74F6">
              <w:rPr>
                <w:color w:val="000000"/>
                <w:sz w:val="17"/>
                <w:szCs w:val="17"/>
              </w:rPr>
              <w:t>000</w:t>
            </w:r>
          </w:p>
        </w:tc>
        <w:tc>
          <w:tcPr>
            <w:tcW w:w="812" w:type="dxa"/>
          </w:tcPr>
          <w:p w14:paraId="49E5AC2E"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tcPr>
          <w:p w14:paraId="0B0B3097" w14:textId="02B342BA" w:rsidR="001414FB" w:rsidRPr="006E74F6" w:rsidRDefault="001414FB" w:rsidP="0033022E">
            <w:pPr>
              <w:jc w:val="right"/>
              <w:rPr>
                <w:color w:val="000000"/>
                <w:sz w:val="17"/>
                <w:szCs w:val="17"/>
              </w:rPr>
            </w:pPr>
            <w:r w:rsidRPr="006E74F6">
              <w:rPr>
                <w:color w:val="000000"/>
                <w:sz w:val="17"/>
                <w:szCs w:val="17"/>
              </w:rPr>
              <w:t>700</w:t>
            </w:r>
            <w:r w:rsidR="0019080A">
              <w:rPr>
                <w:color w:val="000000"/>
                <w:sz w:val="17"/>
                <w:szCs w:val="17"/>
              </w:rPr>
              <w:t xml:space="preserve"> </w:t>
            </w:r>
            <w:r w:rsidRPr="006E74F6">
              <w:rPr>
                <w:color w:val="000000"/>
                <w:sz w:val="17"/>
                <w:szCs w:val="17"/>
              </w:rPr>
              <w:t>000</w:t>
            </w:r>
          </w:p>
        </w:tc>
        <w:tc>
          <w:tcPr>
            <w:tcW w:w="922" w:type="dxa"/>
          </w:tcPr>
          <w:p w14:paraId="4753B618" w14:textId="77777777" w:rsidR="001414FB" w:rsidRPr="006E74F6" w:rsidRDefault="001414FB" w:rsidP="0033022E">
            <w:pPr>
              <w:jc w:val="right"/>
              <w:rPr>
                <w:color w:val="000000"/>
                <w:sz w:val="17"/>
                <w:szCs w:val="17"/>
              </w:rPr>
            </w:pPr>
            <w:r w:rsidRPr="006E74F6">
              <w:rPr>
                <w:color w:val="000000"/>
                <w:sz w:val="17"/>
                <w:szCs w:val="17"/>
              </w:rPr>
              <w:t>0</w:t>
            </w:r>
          </w:p>
        </w:tc>
        <w:tc>
          <w:tcPr>
            <w:tcW w:w="909" w:type="dxa"/>
          </w:tcPr>
          <w:p w14:paraId="717D9B1F" w14:textId="77777777" w:rsidR="001414FB" w:rsidRPr="006E74F6" w:rsidRDefault="001414FB" w:rsidP="0033022E">
            <w:pPr>
              <w:jc w:val="right"/>
              <w:rPr>
                <w:color w:val="000000"/>
                <w:sz w:val="17"/>
                <w:szCs w:val="17"/>
              </w:rPr>
            </w:pPr>
            <w:r w:rsidRPr="006E74F6">
              <w:rPr>
                <w:color w:val="000000"/>
                <w:sz w:val="17"/>
                <w:szCs w:val="17"/>
              </w:rPr>
              <w:t>0</w:t>
            </w:r>
          </w:p>
        </w:tc>
        <w:tc>
          <w:tcPr>
            <w:tcW w:w="900" w:type="dxa"/>
          </w:tcPr>
          <w:p w14:paraId="7AB4DD62" w14:textId="77777777" w:rsidR="001414FB" w:rsidRPr="006E74F6" w:rsidRDefault="001414FB" w:rsidP="0033022E">
            <w:pPr>
              <w:jc w:val="right"/>
              <w:rPr>
                <w:color w:val="000000"/>
                <w:sz w:val="17"/>
                <w:szCs w:val="17"/>
              </w:rPr>
            </w:pPr>
            <w:r w:rsidRPr="006E74F6">
              <w:rPr>
                <w:color w:val="000000"/>
                <w:sz w:val="17"/>
                <w:szCs w:val="17"/>
              </w:rPr>
              <w:t>0</w:t>
            </w:r>
          </w:p>
        </w:tc>
        <w:tc>
          <w:tcPr>
            <w:tcW w:w="988" w:type="dxa"/>
            <w:shd w:val="clear" w:color="auto" w:fill="auto"/>
          </w:tcPr>
          <w:p w14:paraId="079DF2D0"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1,050,000</w:t>
            </w:r>
            <w:r w:rsidRPr="006E74F6">
              <w:rPr>
                <w:color w:val="000000"/>
                <w:sz w:val="17"/>
                <w:szCs w:val="17"/>
              </w:rPr>
              <w:fldChar w:fldCharType="end"/>
            </w:r>
          </w:p>
        </w:tc>
      </w:tr>
      <w:tr w:rsidR="001414FB" w:rsidRPr="006E74F6" w14:paraId="428EC5A3" w14:textId="77777777" w:rsidTr="0033022E">
        <w:tc>
          <w:tcPr>
            <w:tcW w:w="1276" w:type="dxa"/>
            <w:vMerge/>
            <w:shd w:val="clear" w:color="auto" w:fill="auto"/>
            <w:vAlign w:val="center"/>
          </w:tcPr>
          <w:p w14:paraId="2340C53C" w14:textId="77777777" w:rsidR="001414FB" w:rsidRPr="006E74F6" w:rsidRDefault="001414FB" w:rsidP="0033022E">
            <w:pPr>
              <w:jc w:val="left"/>
              <w:rPr>
                <w:sz w:val="18"/>
              </w:rPr>
            </w:pPr>
          </w:p>
        </w:tc>
        <w:tc>
          <w:tcPr>
            <w:tcW w:w="903" w:type="dxa"/>
            <w:vMerge/>
            <w:shd w:val="clear" w:color="auto" w:fill="auto"/>
            <w:vAlign w:val="center"/>
          </w:tcPr>
          <w:p w14:paraId="06DB614C" w14:textId="77777777" w:rsidR="001414FB" w:rsidRPr="006E74F6" w:rsidRDefault="001414FB" w:rsidP="0033022E">
            <w:pPr>
              <w:jc w:val="left"/>
              <w:rPr>
                <w:sz w:val="18"/>
              </w:rPr>
            </w:pPr>
          </w:p>
        </w:tc>
        <w:tc>
          <w:tcPr>
            <w:tcW w:w="945" w:type="dxa"/>
            <w:shd w:val="clear" w:color="auto" w:fill="auto"/>
          </w:tcPr>
          <w:p w14:paraId="29305390" w14:textId="3EB38D60" w:rsidR="001414FB" w:rsidRPr="006E74F6" w:rsidRDefault="001414FB" w:rsidP="0033022E">
            <w:pPr>
              <w:jc w:val="left"/>
              <w:rPr>
                <w:sz w:val="18"/>
              </w:rPr>
            </w:pPr>
            <w:r>
              <w:rPr>
                <w:sz w:val="18"/>
                <w:szCs w:val="18"/>
                <w:lang w:val="en-US"/>
              </w:rPr>
              <w:t>Gastos de apoyo</w:t>
            </w:r>
          </w:p>
        </w:tc>
        <w:tc>
          <w:tcPr>
            <w:tcW w:w="993" w:type="dxa"/>
            <w:shd w:val="clear" w:color="auto" w:fill="auto"/>
          </w:tcPr>
          <w:p w14:paraId="3E028292" w14:textId="77777777" w:rsidR="001414FB" w:rsidRPr="006E74F6" w:rsidRDefault="001414FB" w:rsidP="0033022E">
            <w:pPr>
              <w:jc w:val="right"/>
              <w:rPr>
                <w:color w:val="000000"/>
                <w:sz w:val="17"/>
                <w:szCs w:val="17"/>
              </w:rPr>
            </w:pPr>
            <w:r w:rsidRPr="006E74F6">
              <w:rPr>
                <w:color w:val="000000"/>
                <w:sz w:val="17"/>
                <w:szCs w:val="17"/>
              </w:rPr>
              <w:t>0</w:t>
            </w:r>
          </w:p>
        </w:tc>
        <w:tc>
          <w:tcPr>
            <w:tcW w:w="992" w:type="dxa"/>
            <w:shd w:val="clear" w:color="auto" w:fill="auto"/>
          </w:tcPr>
          <w:p w14:paraId="0157EAEB" w14:textId="77777777" w:rsidR="001414FB" w:rsidRPr="006E74F6" w:rsidRDefault="001414FB" w:rsidP="0033022E">
            <w:pPr>
              <w:jc w:val="right"/>
              <w:rPr>
                <w:color w:val="000000"/>
                <w:sz w:val="17"/>
                <w:szCs w:val="17"/>
              </w:rPr>
            </w:pPr>
            <w:r w:rsidRPr="006E74F6">
              <w:rPr>
                <w:color w:val="000000"/>
                <w:sz w:val="17"/>
                <w:szCs w:val="17"/>
              </w:rPr>
              <w:t>0</w:t>
            </w:r>
          </w:p>
        </w:tc>
        <w:tc>
          <w:tcPr>
            <w:tcW w:w="992" w:type="dxa"/>
            <w:shd w:val="clear" w:color="auto" w:fill="auto"/>
          </w:tcPr>
          <w:p w14:paraId="24DBDE9D" w14:textId="77777777" w:rsidR="001414FB" w:rsidRPr="006E74F6" w:rsidRDefault="001414FB" w:rsidP="0033022E">
            <w:pPr>
              <w:jc w:val="right"/>
              <w:rPr>
                <w:color w:val="000000"/>
                <w:sz w:val="17"/>
                <w:szCs w:val="17"/>
              </w:rPr>
            </w:pPr>
            <w:r w:rsidRPr="006E74F6">
              <w:rPr>
                <w:color w:val="000000"/>
                <w:sz w:val="17"/>
                <w:szCs w:val="17"/>
              </w:rPr>
              <w:t>0</w:t>
            </w:r>
          </w:p>
        </w:tc>
        <w:tc>
          <w:tcPr>
            <w:tcW w:w="851" w:type="dxa"/>
            <w:shd w:val="clear" w:color="auto" w:fill="auto"/>
          </w:tcPr>
          <w:p w14:paraId="21F7EB14" w14:textId="77777777" w:rsidR="001414FB" w:rsidRPr="006E74F6" w:rsidRDefault="001414FB" w:rsidP="0033022E">
            <w:pPr>
              <w:jc w:val="right"/>
              <w:rPr>
                <w:color w:val="000000"/>
                <w:sz w:val="17"/>
                <w:szCs w:val="17"/>
              </w:rPr>
            </w:pPr>
            <w:r w:rsidRPr="006E74F6">
              <w:rPr>
                <w:color w:val="000000"/>
                <w:sz w:val="17"/>
                <w:szCs w:val="17"/>
              </w:rPr>
              <w:t>0</w:t>
            </w:r>
          </w:p>
        </w:tc>
        <w:tc>
          <w:tcPr>
            <w:tcW w:w="826" w:type="dxa"/>
            <w:shd w:val="clear" w:color="auto" w:fill="auto"/>
          </w:tcPr>
          <w:p w14:paraId="3F022C87"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shd w:val="clear" w:color="auto" w:fill="auto"/>
          </w:tcPr>
          <w:p w14:paraId="51731976" w14:textId="33C06F68" w:rsidR="001414FB" w:rsidRPr="006E74F6" w:rsidRDefault="001414FB" w:rsidP="0033022E">
            <w:pPr>
              <w:jc w:val="right"/>
              <w:rPr>
                <w:color w:val="000000"/>
                <w:sz w:val="17"/>
                <w:szCs w:val="17"/>
              </w:rPr>
            </w:pPr>
            <w:r w:rsidRPr="006E74F6">
              <w:rPr>
                <w:color w:val="000000"/>
                <w:sz w:val="17"/>
                <w:szCs w:val="17"/>
              </w:rPr>
              <w:t>41</w:t>
            </w:r>
            <w:r w:rsidR="0019080A">
              <w:rPr>
                <w:color w:val="000000"/>
                <w:sz w:val="17"/>
                <w:szCs w:val="17"/>
              </w:rPr>
              <w:t xml:space="preserve"> </w:t>
            </w:r>
            <w:r w:rsidRPr="006E74F6">
              <w:rPr>
                <w:color w:val="000000"/>
                <w:sz w:val="17"/>
                <w:szCs w:val="17"/>
              </w:rPr>
              <w:t>833</w:t>
            </w:r>
          </w:p>
        </w:tc>
        <w:tc>
          <w:tcPr>
            <w:tcW w:w="812" w:type="dxa"/>
          </w:tcPr>
          <w:p w14:paraId="47A4A0EE" w14:textId="77777777" w:rsidR="001414FB" w:rsidRPr="006E74F6" w:rsidRDefault="001414FB" w:rsidP="0033022E">
            <w:pPr>
              <w:jc w:val="right"/>
              <w:rPr>
                <w:color w:val="000000"/>
                <w:sz w:val="17"/>
                <w:szCs w:val="17"/>
              </w:rPr>
            </w:pPr>
            <w:r w:rsidRPr="006E74F6">
              <w:rPr>
                <w:color w:val="000000"/>
                <w:sz w:val="17"/>
                <w:szCs w:val="17"/>
              </w:rPr>
              <w:t>0</w:t>
            </w:r>
          </w:p>
        </w:tc>
        <w:tc>
          <w:tcPr>
            <w:tcW w:w="910" w:type="dxa"/>
          </w:tcPr>
          <w:p w14:paraId="11BE94DE" w14:textId="2DAD5119" w:rsidR="001414FB" w:rsidRPr="006E74F6" w:rsidRDefault="001414FB" w:rsidP="0033022E">
            <w:pPr>
              <w:jc w:val="right"/>
              <w:rPr>
                <w:color w:val="000000"/>
                <w:sz w:val="17"/>
                <w:szCs w:val="17"/>
              </w:rPr>
            </w:pPr>
            <w:r w:rsidRPr="006E74F6">
              <w:rPr>
                <w:color w:val="000000"/>
                <w:sz w:val="17"/>
                <w:szCs w:val="17"/>
              </w:rPr>
              <w:t>83</w:t>
            </w:r>
            <w:r w:rsidR="0019080A">
              <w:rPr>
                <w:color w:val="000000"/>
                <w:sz w:val="17"/>
                <w:szCs w:val="17"/>
              </w:rPr>
              <w:t xml:space="preserve"> </w:t>
            </w:r>
            <w:r w:rsidRPr="006E74F6">
              <w:rPr>
                <w:color w:val="000000"/>
                <w:sz w:val="17"/>
                <w:szCs w:val="17"/>
              </w:rPr>
              <w:t>667</w:t>
            </w:r>
          </w:p>
        </w:tc>
        <w:tc>
          <w:tcPr>
            <w:tcW w:w="922" w:type="dxa"/>
          </w:tcPr>
          <w:p w14:paraId="5761CA49" w14:textId="77777777" w:rsidR="001414FB" w:rsidRPr="006E74F6" w:rsidRDefault="001414FB" w:rsidP="0033022E">
            <w:pPr>
              <w:jc w:val="right"/>
              <w:rPr>
                <w:color w:val="000000"/>
                <w:sz w:val="17"/>
                <w:szCs w:val="17"/>
              </w:rPr>
            </w:pPr>
            <w:r w:rsidRPr="006E74F6">
              <w:rPr>
                <w:color w:val="000000"/>
                <w:sz w:val="17"/>
                <w:szCs w:val="17"/>
              </w:rPr>
              <w:t>0</w:t>
            </w:r>
          </w:p>
        </w:tc>
        <w:tc>
          <w:tcPr>
            <w:tcW w:w="909" w:type="dxa"/>
          </w:tcPr>
          <w:p w14:paraId="5D9A30DA" w14:textId="77777777" w:rsidR="001414FB" w:rsidRPr="006E74F6" w:rsidRDefault="001414FB" w:rsidP="0033022E">
            <w:pPr>
              <w:jc w:val="right"/>
              <w:rPr>
                <w:color w:val="000000"/>
                <w:sz w:val="17"/>
                <w:szCs w:val="17"/>
              </w:rPr>
            </w:pPr>
            <w:r w:rsidRPr="006E74F6">
              <w:rPr>
                <w:color w:val="000000"/>
                <w:sz w:val="17"/>
                <w:szCs w:val="17"/>
              </w:rPr>
              <w:t>0</w:t>
            </w:r>
          </w:p>
        </w:tc>
        <w:tc>
          <w:tcPr>
            <w:tcW w:w="900" w:type="dxa"/>
          </w:tcPr>
          <w:p w14:paraId="7F510F55" w14:textId="77777777" w:rsidR="001414FB" w:rsidRPr="006E74F6" w:rsidRDefault="001414FB" w:rsidP="0033022E">
            <w:pPr>
              <w:jc w:val="right"/>
              <w:rPr>
                <w:color w:val="000000"/>
                <w:sz w:val="17"/>
                <w:szCs w:val="17"/>
              </w:rPr>
            </w:pPr>
            <w:r w:rsidRPr="006E74F6">
              <w:rPr>
                <w:color w:val="000000"/>
                <w:sz w:val="17"/>
                <w:szCs w:val="17"/>
              </w:rPr>
              <w:t>0</w:t>
            </w:r>
          </w:p>
        </w:tc>
        <w:tc>
          <w:tcPr>
            <w:tcW w:w="988" w:type="dxa"/>
            <w:shd w:val="clear" w:color="auto" w:fill="auto"/>
          </w:tcPr>
          <w:p w14:paraId="63C61E8C"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125,500</w:t>
            </w:r>
            <w:r w:rsidRPr="006E74F6">
              <w:rPr>
                <w:color w:val="000000"/>
                <w:sz w:val="17"/>
                <w:szCs w:val="17"/>
              </w:rPr>
              <w:fldChar w:fldCharType="end"/>
            </w:r>
          </w:p>
        </w:tc>
      </w:tr>
      <w:tr w:rsidR="001414FB" w:rsidRPr="006E74F6" w14:paraId="191DF065" w14:textId="77777777" w:rsidTr="0033022E">
        <w:tc>
          <w:tcPr>
            <w:tcW w:w="2179" w:type="dxa"/>
            <w:gridSpan w:val="2"/>
            <w:vMerge w:val="restart"/>
            <w:shd w:val="clear" w:color="auto" w:fill="auto"/>
            <w:vAlign w:val="center"/>
          </w:tcPr>
          <w:p w14:paraId="7A40E3D0" w14:textId="4AA73777" w:rsidR="001414FB" w:rsidRPr="00157B9C" w:rsidRDefault="00157B9C" w:rsidP="0033022E">
            <w:pPr>
              <w:jc w:val="left"/>
              <w:rPr>
                <w:sz w:val="18"/>
                <w:lang w:val="es-ES"/>
              </w:rPr>
            </w:pPr>
            <w:r w:rsidRPr="00326A6D">
              <w:rPr>
                <w:color w:val="000000"/>
                <w:sz w:val="18"/>
                <w:szCs w:val="18"/>
                <w:lang w:val="es-ES"/>
              </w:rPr>
              <w:t>Fondos aprobados por el</w:t>
            </w:r>
            <w:r>
              <w:rPr>
                <w:color w:val="000000"/>
                <w:sz w:val="18"/>
                <w:szCs w:val="18"/>
                <w:lang w:val="es-ES"/>
              </w:rPr>
              <w:t xml:space="preserve"> </w:t>
            </w:r>
            <w:r w:rsidRPr="00326A6D">
              <w:rPr>
                <w:color w:val="000000"/>
                <w:sz w:val="18"/>
                <w:szCs w:val="18"/>
                <w:lang w:val="es-ES"/>
              </w:rPr>
              <w:t>Comité Ejecutivo ($EUA)</w:t>
            </w:r>
          </w:p>
        </w:tc>
        <w:tc>
          <w:tcPr>
            <w:tcW w:w="945" w:type="dxa"/>
            <w:shd w:val="clear" w:color="auto" w:fill="auto"/>
          </w:tcPr>
          <w:p w14:paraId="2670AE75" w14:textId="22967A56" w:rsidR="001414FB" w:rsidRPr="006E74F6" w:rsidRDefault="001414FB" w:rsidP="0033022E">
            <w:pPr>
              <w:jc w:val="left"/>
              <w:rPr>
                <w:sz w:val="18"/>
              </w:rPr>
            </w:pPr>
            <w:r>
              <w:rPr>
                <w:sz w:val="18"/>
                <w:szCs w:val="18"/>
                <w:lang w:val="en-US"/>
              </w:rPr>
              <w:t>Costos del proyecto</w:t>
            </w:r>
          </w:p>
        </w:tc>
        <w:tc>
          <w:tcPr>
            <w:tcW w:w="993" w:type="dxa"/>
            <w:shd w:val="clear" w:color="auto" w:fill="auto"/>
          </w:tcPr>
          <w:p w14:paraId="4BE176C6" w14:textId="15EEEA48" w:rsidR="001414FB" w:rsidRPr="006E74F6" w:rsidRDefault="001414FB" w:rsidP="0033022E">
            <w:pPr>
              <w:jc w:val="right"/>
              <w:rPr>
                <w:sz w:val="17"/>
                <w:szCs w:val="17"/>
              </w:rPr>
            </w:pPr>
            <w:r w:rsidRPr="006E74F6">
              <w:rPr>
                <w:sz w:val="17"/>
                <w:szCs w:val="17"/>
              </w:rPr>
              <w:t>15</w:t>
            </w:r>
            <w:r w:rsidR="0019080A">
              <w:rPr>
                <w:sz w:val="17"/>
                <w:szCs w:val="17"/>
              </w:rPr>
              <w:t xml:space="preserve"> </w:t>
            </w:r>
            <w:r w:rsidRPr="006E74F6">
              <w:rPr>
                <w:sz w:val="17"/>
                <w:szCs w:val="17"/>
              </w:rPr>
              <w:t>562</w:t>
            </w:r>
            <w:r w:rsidR="0019080A">
              <w:rPr>
                <w:sz w:val="17"/>
                <w:szCs w:val="17"/>
              </w:rPr>
              <w:t xml:space="preserve"> </w:t>
            </w:r>
            <w:r w:rsidRPr="006E74F6">
              <w:rPr>
                <w:sz w:val="17"/>
                <w:szCs w:val="17"/>
              </w:rPr>
              <w:t>981</w:t>
            </w:r>
          </w:p>
        </w:tc>
        <w:tc>
          <w:tcPr>
            <w:tcW w:w="992" w:type="dxa"/>
            <w:shd w:val="clear" w:color="auto" w:fill="auto"/>
          </w:tcPr>
          <w:p w14:paraId="23967395" w14:textId="77777777" w:rsidR="001414FB" w:rsidRPr="006E74F6" w:rsidRDefault="001414FB" w:rsidP="0033022E">
            <w:pPr>
              <w:jc w:val="right"/>
              <w:rPr>
                <w:sz w:val="17"/>
                <w:szCs w:val="17"/>
              </w:rPr>
            </w:pPr>
          </w:p>
        </w:tc>
        <w:tc>
          <w:tcPr>
            <w:tcW w:w="992" w:type="dxa"/>
            <w:shd w:val="clear" w:color="auto" w:fill="auto"/>
          </w:tcPr>
          <w:p w14:paraId="5DDCD2F3" w14:textId="66788DD1" w:rsidR="001414FB" w:rsidRPr="006E74F6" w:rsidRDefault="001414FB" w:rsidP="0033022E">
            <w:pPr>
              <w:jc w:val="right"/>
              <w:rPr>
                <w:sz w:val="17"/>
                <w:szCs w:val="17"/>
              </w:rPr>
            </w:pPr>
            <w:r w:rsidRPr="006E74F6">
              <w:rPr>
                <w:color w:val="000000"/>
                <w:sz w:val="17"/>
                <w:szCs w:val="17"/>
              </w:rPr>
              <w:t>16</w:t>
            </w:r>
            <w:r w:rsidR="0019080A">
              <w:rPr>
                <w:color w:val="000000"/>
                <w:sz w:val="17"/>
                <w:szCs w:val="17"/>
              </w:rPr>
              <w:t xml:space="preserve"> </w:t>
            </w:r>
            <w:r w:rsidRPr="006E74F6">
              <w:rPr>
                <w:color w:val="000000"/>
                <w:sz w:val="17"/>
                <w:szCs w:val="17"/>
              </w:rPr>
              <w:t>000</w:t>
            </w:r>
            <w:r w:rsidR="0019080A">
              <w:rPr>
                <w:color w:val="000000"/>
                <w:sz w:val="17"/>
                <w:szCs w:val="17"/>
              </w:rPr>
              <w:t xml:space="preserve"> </w:t>
            </w:r>
            <w:r w:rsidRPr="006E74F6">
              <w:rPr>
                <w:color w:val="000000"/>
                <w:sz w:val="17"/>
                <w:szCs w:val="17"/>
              </w:rPr>
              <w:t>000</w:t>
            </w:r>
          </w:p>
        </w:tc>
        <w:tc>
          <w:tcPr>
            <w:tcW w:w="851" w:type="dxa"/>
            <w:shd w:val="clear" w:color="auto" w:fill="auto"/>
          </w:tcPr>
          <w:p w14:paraId="7B959A7A" w14:textId="77777777" w:rsidR="001414FB" w:rsidRPr="006E74F6" w:rsidRDefault="001414FB" w:rsidP="0033022E">
            <w:pPr>
              <w:jc w:val="right"/>
              <w:rPr>
                <w:sz w:val="17"/>
                <w:szCs w:val="17"/>
              </w:rPr>
            </w:pPr>
          </w:p>
        </w:tc>
        <w:tc>
          <w:tcPr>
            <w:tcW w:w="826" w:type="dxa"/>
            <w:shd w:val="clear" w:color="auto" w:fill="auto"/>
          </w:tcPr>
          <w:p w14:paraId="3554313C" w14:textId="77777777" w:rsidR="001414FB" w:rsidRPr="006E74F6" w:rsidRDefault="001414FB" w:rsidP="0033022E">
            <w:pPr>
              <w:jc w:val="right"/>
              <w:rPr>
                <w:sz w:val="17"/>
                <w:szCs w:val="17"/>
              </w:rPr>
            </w:pPr>
          </w:p>
        </w:tc>
        <w:tc>
          <w:tcPr>
            <w:tcW w:w="910" w:type="dxa"/>
            <w:shd w:val="clear" w:color="auto" w:fill="auto"/>
          </w:tcPr>
          <w:p w14:paraId="79F18876" w14:textId="2D8D2629" w:rsidR="001414FB" w:rsidRPr="006E74F6" w:rsidRDefault="001414FB" w:rsidP="0033022E">
            <w:pPr>
              <w:jc w:val="right"/>
              <w:rPr>
                <w:sz w:val="17"/>
                <w:szCs w:val="17"/>
              </w:rPr>
            </w:pPr>
            <w:r w:rsidRPr="006E74F6">
              <w:rPr>
                <w:sz w:val="17"/>
                <w:szCs w:val="17"/>
              </w:rPr>
              <w:t>4</w:t>
            </w:r>
            <w:r w:rsidR="0019080A">
              <w:rPr>
                <w:sz w:val="17"/>
                <w:szCs w:val="17"/>
              </w:rPr>
              <w:t xml:space="preserve"> </w:t>
            </w:r>
            <w:r w:rsidRPr="006E74F6">
              <w:rPr>
                <w:sz w:val="17"/>
                <w:szCs w:val="17"/>
              </w:rPr>
              <w:t>500</w:t>
            </w:r>
            <w:r w:rsidR="0019080A">
              <w:rPr>
                <w:sz w:val="17"/>
                <w:szCs w:val="17"/>
              </w:rPr>
              <w:t xml:space="preserve"> </w:t>
            </w:r>
            <w:r w:rsidRPr="006E74F6">
              <w:rPr>
                <w:sz w:val="17"/>
                <w:szCs w:val="17"/>
              </w:rPr>
              <w:t>000</w:t>
            </w:r>
          </w:p>
        </w:tc>
        <w:tc>
          <w:tcPr>
            <w:tcW w:w="812" w:type="dxa"/>
          </w:tcPr>
          <w:p w14:paraId="420D0383" w14:textId="77777777" w:rsidR="001414FB" w:rsidRPr="006E74F6" w:rsidRDefault="001414FB" w:rsidP="0033022E">
            <w:pPr>
              <w:jc w:val="right"/>
              <w:rPr>
                <w:sz w:val="17"/>
                <w:szCs w:val="17"/>
              </w:rPr>
            </w:pPr>
          </w:p>
        </w:tc>
        <w:tc>
          <w:tcPr>
            <w:tcW w:w="910" w:type="dxa"/>
          </w:tcPr>
          <w:p w14:paraId="084CA11E" w14:textId="77777777" w:rsidR="001414FB" w:rsidRPr="006E74F6" w:rsidRDefault="001414FB" w:rsidP="0033022E">
            <w:pPr>
              <w:jc w:val="right"/>
              <w:rPr>
                <w:sz w:val="17"/>
                <w:szCs w:val="17"/>
              </w:rPr>
            </w:pPr>
          </w:p>
        </w:tc>
        <w:tc>
          <w:tcPr>
            <w:tcW w:w="922" w:type="dxa"/>
          </w:tcPr>
          <w:p w14:paraId="7ECDBE48" w14:textId="77777777" w:rsidR="001414FB" w:rsidRPr="006E74F6" w:rsidRDefault="001414FB" w:rsidP="0033022E">
            <w:pPr>
              <w:jc w:val="right"/>
              <w:rPr>
                <w:sz w:val="17"/>
                <w:szCs w:val="17"/>
              </w:rPr>
            </w:pPr>
          </w:p>
        </w:tc>
        <w:tc>
          <w:tcPr>
            <w:tcW w:w="909" w:type="dxa"/>
          </w:tcPr>
          <w:p w14:paraId="3609CDD0" w14:textId="77777777" w:rsidR="001414FB" w:rsidRPr="006E74F6" w:rsidRDefault="001414FB" w:rsidP="0033022E">
            <w:pPr>
              <w:jc w:val="right"/>
              <w:rPr>
                <w:sz w:val="17"/>
                <w:szCs w:val="17"/>
              </w:rPr>
            </w:pPr>
          </w:p>
        </w:tc>
        <w:tc>
          <w:tcPr>
            <w:tcW w:w="900" w:type="dxa"/>
          </w:tcPr>
          <w:p w14:paraId="31296F91" w14:textId="77777777" w:rsidR="001414FB" w:rsidRPr="006E74F6" w:rsidRDefault="001414FB" w:rsidP="0033022E">
            <w:pPr>
              <w:jc w:val="right"/>
              <w:rPr>
                <w:sz w:val="17"/>
                <w:szCs w:val="17"/>
              </w:rPr>
            </w:pPr>
          </w:p>
        </w:tc>
        <w:tc>
          <w:tcPr>
            <w:tcW w:w="988" w:type="dxa"/>
            <w:shd w:val="clear" w:color="auto" w:fill="auto"/>
          </w:tcPr>
          <w:p w14:paraId="1DA9E0B3" w14:textId="77777777" w:rsidR="001414FB" w:rsidRPr="006E74F6" w:rsidRDefault="001414FB" w:rsidP="0033022E">
            <w:pPr>
              <w:jc w:val="right"/>
              <w:rPr>
                <w:sz w:val="17"/>
                <w:szCs w:val="17"/>
              </w:rPr>
            </w:pPr>
            <w:r w:rsidRPr="006E74F6">
              <w:rPr>
                <w:sz w:val="17"/>
                <w:szCs w:val="17"/>
              </w:rPr>
              <w:fldChar w:fldCharType="begin"/>
            </w:r>
            <w:r w:rsidRPr="006E74F6">
              <w:rPr>
                <w:sz w:val="17"/>
                <w:szCs w:val="17"/>
              </w:rPr>
              <w:instrText xml:space="preserve"> =SUM(left) </w:instrText>
            </w:r>
            <w:r w:rsidRPr="006E74F6">
              <w:rPr>
                <w:sz w:val="17"/>
                <w:szCs w:val="17"/>
              </w:rPr>
              <w:fldChar w:fldCharType="separate"/>
            </w:r>
            <w:r w:rsidRPr="006E74F6">
              <w:rPr>
                <w:noProof/>
                <w:sz w:val="17"/>
                <w:szCs w:val="17"/>
              </w:rPr>
              <w:t>36,062,981</w:t>
            </w:r>
            <w:r w:rsidRPr="006E74F6">
              <w:rPr>
                <w:sz w:val="17"/>
                <w:szCs w:val="17"/>
              </w:rPr>
              <w:fldChar w:fldCharType="end"/>
            </w:r>
          </w:p>
        </w:tc>
      </w:tr>
      <w:tr w:rsidR="001414FB" w:rsidRPr="006E74F6" w14:paraId="7F671BDE" w14:textId="77777777" w:rsidTr="0033022E">
        <w:tc>
          <w:tcPr>
            <w:tcW w:w="2179" w:type="dxa"/>
            <w:gridSpan w:val="2"/>
            <w:vMerge/>
            <w:tcBorders>
              <w:bottom w:val="single" w:sz="4" w:space="0" w:color="666699"/>
            </w:tcBorders>
            <w:shd w:val="clear" w:color="auto" w:fill="auto"/>
            <w:vAlign w:val="center"/>
          </w:tcPr>
          <w:p w14:paraId="2C9C2377" w14:textId="77777777" w:rsidR="001414FB" w:rsidRPr="006E74F6" w:rsidRDefault="001414FB" w:rsidP="0033022E">
            <w:pPr>
              <w:jc w:val="left"/>
              <w:rPr>
                <w:sz w:val="18"/>
              </w:rPr>
            </w:pPr>
          </w:p>
        </w:tc>
        <w:tc>
          <w:tcPr>
            <w:tcW w:w="945" w:type="dxa"/>
            <w:tcBorders>
              <w:bottom w:val="single" w:sz="4" w:space="0" w:color="666699"/>
            </w:tcBorders>
            <w:shd w:val="clear" w:color="auto" w:fill="auto"/>
          </w:tcPr>
          <w:p w14:paraId="7D095EB9" w14:textId="0A733888" w:rsidR="001414FB" w:rsidRPr="006E74F6" w:rsidRDefault="001414FB" w:rsidP="0033022E">
            <w:pPr>
              <w:jc w:val="left"/>
              <w:rPr>
                <w:sz w:val="18"/>
              </w:rPr>
            </w:pPr>
            <w:r>
              <w:rPr>
                <w:sz w:val="18"/>
                <w:szCs w:val="18"/>
                <w:lang w:val="en-US"/>
              </w:rPr>
              <w:t>Gastos de apoyo</w:t>
            </w:r>
          </w:p>
        </w:tc>
        <w:tc>
          <w:tcPr>
            <w:tcW w:w="993" w:type="dxa"/>
            <w:tcBorders>
              <w:bottom w:val="single" w:sz="4" w:space="0" w:color="666699"/>
            </w:tcBorders>
            <w:shd w:val="clear" w:color="auto" w:fill="auto"/>
          </w:tcPr>
          <w:p w14:paraId="6B83DEE2" w14:textId="4AD5861C" w:rsidR="001414FB" w:rsidRPr="006E74F6" w:rsidRDefault="001414FB" w:rsidP="0033022E">
            <w:pPr>
              <w:jc w:val="right"/>
              <w:rPr>
                <w:sz w:val="17"/>
                <w:szCs w:val="17"/>
              </w:rPr>
            </w:pPr>
            <w:r w:rsidRPr="006E74F6">
              <w:rPr>
                <w:sz w:val="17"/>
                <w:szCs w:val="17"/>
              </w:rPr>
              <w:t>1</w:t>
            </w:r>
            <w:r w:rsidR="0019080A">
              <w:rPr>
                <w:sz w:val="17"/>
                <w:szCs w:val="17"/>
              </w:rPr>
              <w:t xml:space="preserve"> </w:t>
            </w:r>
            <w:r w:rsidRPr="006E74F6">
              <w:rPr>
                <w:sz w:val="17"/>
                <w:szCs w:val="17"/>
              </w:rPr>
              <w:t>135</w:t>
            </w:r>
            <w:r w:rsidR="0019080A">
              <w:rPr>
                <w:sz w:val="17"/>
                <w:szCs w:val="17"/>
              </w:rPr>
              <w:t xml:space="preserve"> </w:t>
            </w:r>
            <w:r w:rsidRPr="006E74F6">
              <w:rPr>
                <w:sz w:val="17"/>
                <w:szCs w:val="17"/>
              </w:rPr>
              <w:t>084</w:t>
            </w:r>
          </w:p>
        </w:tc>
        <w:tc>
          <w:tcPr>
            <w:tcW w:w="992" w:type="dxa"/>
            <w:tcBorders>
              <w:bottom w:val="single" w:sz="4" w:space="0" w:color="666699"/>
            </w:tcBorders>
            <w:shd w:val="clear" w:color="auto" w:fill="auto"/>
          </w:tcPr>
          <w:p w14:paraId="3D0A71B9" w14:textId="77777777" w:rsidR="001414FB" w:rsidRPr="006E74F6" w:rsidRDefault="001414FB" w:rsidP="0033022E">
            <w:pPr>
              <w:jc w:val="right"/>
              <w:rPr>
                <w:sz w:val="17"/>
                <w:szCs w:val="17"/>
              </w:rPr>
            </w:pPr>
          </w:p>
        </w:tc>
        <w:tc>
          <w:tcPr>
            <w:tcW w:w="992" w:type="dxa"/>
            <w:tcBorders>
              <w:bottom w:val="single" w:sz="4" w:space="0" w:color="666699"/>
            </w:tcBorders>
            <w:shd w:val="clear" w:color="auto" w:fill="auto"/>
          </w:tcPr>
          <w:p w14:paraId="54B99628" w14:textId="373E08DE" w:rsidR="001414FB" w:rsidRPr="006E74F6" w:rsidRDefault="001414FB" w:rsidP="0033022E">
            <w:pPr>
              <w:jc w:val="right"/>
              <w:rPr>
                <w:sz w:val="17"/>
                <w:szCs w:val="17"/>
              </w:rPr>
            </w:pPr>
            <w:r w:rsidRPr="006E74F6">
              <w:rPr>
                <w:color w:val="000000"/>
                <w:sz w:val="17"/>
                <w:szCs w:val="17"/>
              </w:rPr>
              <w:t>1</w:t>
            </w:r>
            <w:r w:rsidR="0019080A">
              <w:rPr>
                <w:color w:val="000000"/>
                <w:sz w:val="17"/>
                <w:szCs w:val="17"/>
              </w:rPr>
              <w:t xml:space="preserve"> </w:t>
            </w:r>
            <w:r w:rsidRPr="006E74F6">
              <w:rPr>
                <w:color w:val="000000"/>
                <w:sz w:val="17"/>
                <w:szCs w:val="17"/>
              </w:rPr>
              <w:t>040</w:t>
            </w:r>
            <w:r w:rsidR="0019080A">
              <w:rPr>
                <w:color w:val="000000"/>
                <w:sz w:val="17"/>
                <w:szCs w:val="17"/>
              </w:rPr>
              <w:t xml:space="preserve"> </w:t>
            </w:r>
            <w:r w:rsidRPr="006E74F6">
              <w:rPr>
                <w:color w:val="000000"/>
                <w:sz w:val="17"/>
                <w:szCs w:val="17"/>
              </w:rPr>
              <w:t>000</w:t>
            </w:r>
          </w:p>
        </w:tc>
        <w:tc>
          <w:tcPr>
            <w:tcW w:w="851" w:type="dxa"/>
            <w:tcBorders>
              <w:bottom w:val="single" w:sz="4" w:space="0" w:color="666699"/>
            </w:tcBorders>
            <w:shd w:val="clear" w:color="auto" w:fill="auto"/>
          </w:tcPr>
          <w:p w14:paraId="6EC24F1A" w14:textId="77777777" w:rsidR="001414FB" w:rsidRPr="006E74F6" w:rsidRDefault="001414FB" w:rsidP="0033022E">
            <w:pPr>
              <w:jc w:val="right"/>
              <w:rPr>
                <w:sz w:val="17"/>
                <w:szCs w:val="17"/>
              </w:rPr>
            </w:pPr>
          </w:p>
        </w:tc>
        <w:tc>
          <w:tcPr>
            <w:tcW w:w="826" w:type="dxa"/>
            <w:tcBorders>
              <w:bottom w:val="single" w:sz="4" w:space="0" w:color="666699"/>
            </w:tcBorders>
            <w:shd w:val="clear" w:color="auto" w:fill="auto"/>
          </w:tcPr>
          <w:p w14:paraId="2F6178BB" w14:textId="77777777" w:rsidR="001414FB" w:rsidRPr="006E74F6" w:rsidRDefault="001414FB" w:rsidP="0033022E">
            <w:pPr>
              <w:jc w:val="right"/>
              <w:rPr>
                <w:sz w:val="17"/>
                <w:szCs w:val="17"/>
              </w:rPr>
            </w:pPr>
          </w:p>
        </w:tc>
        <w:tc>
          <w:tcPr>
            <w:tcW w:w="910" w:type="dxa"/>
            <w:tcBorders>
              <w:bottom w:val="single" w:sz="4" w:space="0" w:color="666699"/>
            </w:tcBorders>
            <w:shd w:val="clear" w:color="auto" w:fill="auto"/>
          </w:tcPr>
          <w:p w14:paraId="49616125" w14:textId="74AC1534" w:rsidR="001414FB" w:rsidRPr="006E74F6" w:rsidRDefault="001414FB" w:rsidP="0033022E">
            <w:pPr>
              <w:jc w:val="right"/>
              <w:rPr>
                <w:sz w:val="17"/>
                <w:szCs w:val="17"/>
              </w:rPr>
            </w:pPr>
            <w:r w:rsidRPr="006E74F6">
              <w:rPr>
                <w:sz w:val="17"/>
                <w:szCs w:val="17"/>
              </w:rPr>
              <w:t>332</w:t>
            </w:r>
            <w:r w:rsidR="0019080A">
              <w:rPr>
                <w:sz w:val="17"/>
                <w:szCs w:val="17"/>
              </w:rPr>
              <w:t xml:space="preserve"> </w:t>
            </w:r>
            <w:r w:rsidRPr="006E74F6">
              <w:rPr>
                <w:sz w:val="17"/>
                <w:szCs w:val="17"/>
              </w:rPr>
              <w:t>333</w:t>
            </w:r>
          </w:p>
        </w:tc>
        <w:tc>
          <w:tcPr>
            <w:tcW w:w="812" w:type="dxa"/>
            <w:tcBorders>
              <w:bottom w:val="single" w:sz="4" w:space="0" w:color="666699"/>
            </w:tcBorders>
          </w:tcPr>
          <w:p w14:paraId="37D89FA9" w14:textId="77777777" w:rsidR="001414FB" w:rsidRPr="006E74F6" w:rsidRDefault="001414FB" w:rsidP="0033022E">
            <w:pPr>
              <w:jc w:val="right"/>
              <w:rPr>
                <w:sz w:val="17"/>
                <w:szCs w:val="17"/>
              </w:rPr>
            </w:pPr>
          </w:p>
        </w:tc>
        <w:tc>
          <w:tcPr>
            <w:tcW w:w="910" w:type="dxa"/>
            <w:tcBorders>
              <w:bottom w:val="single" w:sz="4" w:space="0" w:color="666699"/>
            </w:tcBorders>
          </w:tcPr>
          <w:p w14:paraId="0C71DA5C" w14:textId="77777777" w:rsidR="001414FB" w:rsidRPr="006E74F6" w:rsidRDefault="001414FB" w:rsidP="0033022E">
            <w:pPr>
              <w:jc w:val="right"/>
              <w:rPr>
                <w:sz w:val="17"/>
                <w:szCs w:val="17"/>
              </w:rPr>
            </w:pPr>
          </w:p>
        </w:tc>
        <w:tc>
          <w:tcPr>
            <w:tcW w:w="922" w:type="dxa"/>
            <w:tcBorders>
              <w:bottom w:val="single" w:sz="4" w:space="0" w:color="666699"/>
            </w:tcBorders>
          </w:tcPr>
          <w:p w14:paraId="06D2A53C" w14:textId="77777777" w:rsidR="001414FB" w:rsidRPr="006E74F6" w:rsidRDefault="001414FB" w:rsidP="0033022E">
            <w:pPr>
              <w:jc w:val="right"/>
              <w:rPr>
                <w:sz w:val="17"/>
                <w:szCs w:val="17"/>
              </w:rPr>
            </w:pPr>
          </w:p>
        </w:tc>
        <w:tc>
          <w:tcPr>
            <w:tcW w:w="909" w:type="dxa"/>
            <w:tcBorders>
              <w:bottom w:val="single" w:sz="4" w:space="0" w:color="666699"/>
            </w:tcBorders>
          </w:tcPr>
          <w:p w14:paraId="5A19AFE9" w14:textId="77777777" w:rsidR="001414FB" w:rsidRPr="006E74F6" w:rsidRDefault="001414FB" w:rsidP="0033022E">
            <w:pPr>
              <w:jc w:val="right"/>
              <w:rPr>
                <w:sz w:val="17"/>
                <w:szCs w:val="17"/>
              </w:rPr>
            </w:pPr>
          </w:p>
        </w:tc>
        <w:tc>
          <w:tcPr>
            <w:tcW w:w="900" w:type="dxa"/>
            <w:tcBorders>
              <w:bottom w:val="single" w:sz="4" w:space="0" w:color="666699"/>
            </w:tcBorders>
          </w:tcPr>
          <w:p w14:paraId="267E5191" w14:textId="77777777" w:rsidR="001414FB" w:rsidRPr="006E74F6" w:rsidRDefault="001414FB" w:rsidP="0033022E">
            <w:pPr>
              <w:jc w:val="right"/>
              <w:rPr>
                <w:sz w:val="17"/>
                <w:szCs w:val="17"/>
              </w:rPr>
            </w:pPr>
          </w:p>
        </w:tc>
        <w:tc>
          <w:tcPr>
            <w:tcW w:w="988" w:type="dxa"/>
            <w:tcBorders>
              <w:bottom w:val="single" w:sz="4" w:space="0" w:color="666699"/>
            </w:tcBorders>
            <w:shd w:val="clear" w:color="auto" w:fill="auto"/>
          </w:tcPr>
          <w:p w14:paraId="570BEBEF" w14:textId="77777777" w:rsidR="001414FB" w:rsidRPr="006E74F6" w:rsidRDefault="001414FB" w:rsidP="0033022E">
            <w:pPr>
              <w:jc w:val="right"/>
              <w:rPr>
                <w:sz w:val="17"/>
                <w:szCs w:val="17"/>
              </w:rPr>
            </w:pPr>
            <w:r w:rsidRPr="006E74F6">
              <w:rPr>
                <w:sz w:val="17"/>
                <w:szCs w:val="17"/>
              </w:rPr>
              <w:fldChar w:fldCharType="begin"/>
            </w:r>
            <w:r w:rsidRPr="006E74F6">
              <w:rPr>
                <w:sz w:val="17"/>
                <w:szCs w:val="17"/>
              </w:rPr>
              <w:instrText xml:space="preserve"> =SUM(left) </w:instrText>
            </w:r>
            <w:r w:rsidRPr="006E74F6">
              <w:rPr>
                <w:sz w:val="17"/>
                <w:szCs w:val="17"/>
              </w:rPr>
              <w:fldChar w:fldCharType="separate"/>
            </w:r>
            <w:r w:rsidRPr="006E74F6">
              <w:rPr>
                <w:noProof/>
                <w:sz w:val="17"/>
                <w:szCs w:val="17"/>
              </w:rPr>
              <w:t>2,507,417</w:t>
            </w:r>
            <w:r w:rsidRPr="006E74F6">
              <w:rPr>
                <w:sz w:val="17"/>
                <w:szCs w:val="17"/>
              </w:rPr>
              <w:fldChar w:fldCharType="end"/>
            </w:r>
          </w:p>
        </w:tc>
      </w:tr>
      <w:tr w:rsidR="001414FB" w:rsidRPr="006E74F6" w14:paraId="42CDACC6" w14:textId="77777777" w:rsidTr="0033022E">
        <w:tc>
          <w:tcPr>
            <w:tcW w:w="2179" w:type="dxa"/>
            <w:gridSpan w:val="2"/>
            <w:vMerge w:val="restart"/>
            <w:tcBorders>
              <w:bottom w:val="single" w:sz="4" w:space="0" w:color="auto"/>
            </w:tcBorders>
            <w:shd w:val="clear" w:color="auto" w:fill="auto"/>
            <w:vAlign w:val="center"/>
          </w:tcPr>
          <w:p w14:paraId="31A51101" w14:textId="58814558" w:rsidR="001414FB" w:rsidRPr="0019080A" w:rsidRDefault="0019080A" w:rsidP="0033022E">
            <w:pPr>
              <w:jc w:val="left"/>
              <w:rPr>
                <w:sz w:val="18"/>
                <w:lang w:val="es-ES"/>
              </w:rPr>
            </w:pPr>
            <w:r w:rsidRPr="00AD0D01">
              <w:rPr>
                <w:color w:val="000000"/>
                <w:sz w:val="18"/>
                <w:szCs w:val="18"/>
                <w:lang w:val="es-ES"/>
              </w:rPr>
              <w:t xml:space="preserve">Total de fondos </w:t>
            </w:r>
            <w:r>
              <w:rPr>
                <w:color w:val="000000"/>
                <w:sz w:val="18"/>
                <w:szCs w:val="18"/>
                <w:lang w:val="es-ES"/>
              </w:rPr>
              <w:t>recomendados</w:t>
            </w:r>
            <w:r w:rsidRPr="00AD0D01">
              <w:rPr>
                <w:color w:val="000000"/>
                <w:sz w:val="18"/>
                <w:szCs w:val="18"/>
                <w:lang w:val="es-ES"/>
              </w:rPr>
              <w:t xml:space="preserve"> para</w:t>
            </w:r>
            <w:r>
              <w:rPr>
                <w:color w:val="000000"/>
                <w:sz w:val="18"/>
                <w:szCs w:val="18"/>
                <w:lang w:val="es-ES"/>
              </w:rPr>
              <w:t xml:space="preserve"> </w:t>
            </w:r>
            <w:r w:rsidRPr="00AD0D01">
              <w:rPr>
                <w:color w:val="000000"/>
                <w:sz w:val="18"/>
                <w:szCs w:val="18"/>
                <w:lang w:val="es-ES"/>
              </w:rPr>
              <w:t>su aprobación en esta reunión</w:t>
            </w:r>
            <w:r>
              <w:rPr>
                <w:color w:val="000000"/>
                <w:sz w:val="18"/>
                <w:szCs w:val="18"/>
                <w:lang w:val="es-ES"/>
              </w:rPr>
              <w:t xml:space="preserve"> </w:t>
            </w:r>
            <w:r w:rsidRPr="00B855ED">
              <w:rPr>
                <w:color w:val="000000"/>
                <w:sz w:val="18"/>
                <w:szCs w:val="18"/>
                <w:lang w:val="es-ES"/>
              </w:rPr>
              <w:t>($EUA)</w:t>
            </w:r>
          </w:p>
        </w:tc>
        <w:tc>
          <w:tcPr>
            <w:tcW w:w="945" w:type="dxa"/>
            <w:tcBorders>
              <w:bottom w:val="single" w:sz="4" w:space="0" w:color="666699"/>
            </w:tcBorders>
            <w:shd w:val="clear" w:color="auto" w:fill="auto"/>
          </w:tcPr>
          <w:p w14:paraId="248A28DC" w14:textId="5CA431B9" w:rsidR="001414FB" w:rsidRPr="006E74F6" w:rsidRDefault="001414FB" w:rsidP="0033022E">
            <w:pPr>
              <w:jc w:val="left"/>
              <w:rPr>
                <w:sz w:val="18"/>
              </w:rPr>
            </w:pPr>
            <w:r>
              <w:rPr>
                <w:sz w:val="18"/>
                <w:szCs w:val="18"/>
                <w:lang w:val="en-US"/>
              </w:rPr>
              <w:t>Costos del proyecto</w:t>
            </w:r>
          </w:p>
        </w:tc>
        <w:tc>
          <w:tcPr>
            <w:tcW w:w="993" w:type="dxa"/>
            <w:tcBorders>
              <w:bottom w:val="single" w:sz="4" w:space="0" w:color="666699"/>
            </w:tcBorders>
            <w:shd w:val="clear" w:color="auto" w:fill="auto"/>
          </w:tcPr>
          <w:p w14:paraId="634E3D10" w14:textId="77777777" w:rsidR="001414FB" w:rsidRPr="006E74F6" w:rsidRDefault="001414FB" w:rsidP="0033022E">
            <w:pPr>
              <w:jc w:val="right"/>
              <w:rPr>
                <w:sz w:val="17"/>
                <w:szCs w:val="17"/>
              </w:rPr>
            </w:pPr>
          </w:p>
        </w:tc>
        <w:tc>
          <w:tcPr>
            <w:tcW w:w="992" w:type="dxa"/>
            <w:tcBorders>
              <w:bottom w:val="single" w:sz="4" w:space="0" w:color="666699"/>
            </w:tcBorders>
            <w:shd w:val="clear" w:color="auto" w:fill="auto"/>
          </w:tcPr>
          <w:p w14:paraId="4B89710B" w14:textId="77777777" w:rsidR="001414FB" w:rsidRPr="006E74F6" w:rsidRDefault="001414FB" w:rsidP="0033022E">
            <w:pPr>
              <w:jc w:val="right"/>
              <w:rPr>
                <w:color w:val="000000"/>
                <w:sz w:val="17"/>
                <w:szCs w:val="17"/>
              </w:rPr>
            </w:pPr>
          </w:p>
        </w:tc>
        <w:tc>
          <w:tcPr>
            <w:tcW w:w="992" w:type="dxa"/>
            <w:tcBorders>
              <w:bottom w:val="single" w:sz="4" w:space="0" w:color="666699"/>
            </w:tcBorders>
            <w:shd w:val="clear" w:color="auto" w:fill="auto"/>
          </w:tcPr>
          <w:p w14:paraId="72C291DA" w14:textId="77777777" w:rsidR="001414FB" w:rsidRPr="006E74F6" w:rsidRDefault="001414FB" w:rsidP="0033022E">
            <w:pPr>
              <w:jc w:val="right"/>
              <w:rPr>
                <w:color w:val="000000"/>
                <w:sz w:val="17"/>
                <w:szCs w:val="17"/>
              </w:rPr>
            </w:pPr>
          </w:p>
        </w:tc>
        <w:tc>
          <w:tcPr>
            <w:tcW w:w="851" w:type="dxa"/>
            <w:tcBorders>
              <w:bottom w:val="single" w:sz="4" w:space="0" w:color="666699"/>
            </w:tcBorders>
            <w:shd w:val="clear" w:color="auto" w:fill="auto"/>
          </w:tcPr>
          <w:p w14:paraId="2D6256C0" w14:textId="77777777" w:rsidR="001414FB" w:rsidRPr="006E74F6" w:rsidRDefault="001414FB" w:rsidP="0033022E">
            <w:pPr>
              <w:jc w:val="right"/>
              <w:rPr>
                <w:sz w:val="17"/>
                <w:szCs w:val="17"/>
              </w:rPr>
            </w:pPr>
          </w:p>
        </w:tc>
        <w:tc>
          <w:tcPr>
            <w:tcW w:w="826" w:type="dxa"/>
            <w:tcBorders>
              <w:bottom w:val="single" w:sz="4" w:space="0" w:color="666699"/>
            </w:tcBorders>
            <w:shd w:val="clear" w:color="auto" w:fill="auto"/>
          </w:tcPr>
          <w:p w14:paraId="30A6D5A6" w14:textId="77777777" w:rsidR="001414FB" w:rsidRPr="006E74F6" w:rsidRDefault="001414FB" w:rsidP="0033022E">
            <w:pPr>
              <w:jc w:val="right"/>
              <w:rPr>
                <w:sz w:val="17"/>
                <w:szCs w:val="17"/>
              </w:rPr>
            </w:pPr>
          </w:p>
        </w:tc>
        <w:tc>
          <w:tcPr>
            <w:tcW w:w="910" w:type="dxa"/>
            <w:tcBorders>
              <w:bottom w:val="single" w:sz="4" w:space="0" w:color="666699"/>
            </w:tcBorders>
            <w:shd w:val="clear" w:color="auto" w:fill="auto"/>
          </w:tcPr>
          <w:p w14:paraId="0B5F093D" w14:textId="77777777" w:rsidR="001414FB" w:rsidRPr="006E74F6" w:rsidRDefault="001414FB" w:rsidP="0033022E">
            <w:pPr>
              <w:jc w:val="right"/>
              <w:rPr>
                <w:sz w:val="17"/>
                <w:szCs w:val="17"/>
              </w:rPr>
            </w:pPr>
          </w:p>
        </w:tc>
        <w:tc>
          <w:tcPr>
            <w:tcW w:w="812" w:type="dxa"/>
            <w:tcBorders>
              <w:bottom w:val="single" w:sz="4" w:space="0" w:color="666699"/>
            </w:tcBorders>
          </w:tcPr>
          <w:p w14:paraId="57F22B05" w14:textId="77777777" w:rsidR="001414FB" w:rsidRPr="006E74F6" w:rsidRDefault="001414FB" w:rsidP="0033022E">
            <w:pPr>
              <w:jc w:val="right"/>
              <w:rPr>
                <w:sz w:val="17"/>
                <w:szCs w:val="17"/>
              </w:rPr>
            </w:pPr>
          </w:p>
        </w:tc>
        <w:tc>
          <w:tcPr>
            <w:tcW w:w="910" w:type="dxa"/>
            <w:tcBorders>
              <w:bottom w:val="single" w:sz="4" w:space="0" w:color="666699"/>
            </w:tcBorders>
          </w:tcPr>
          <w:p w14:paraId="0069520F" w14:textId="77777777" w:rsidR="001414FB" w:rsidRPr="006E74F6" w:rsidRDefault="001414FB" w:rsidP="0033022E">
            <w:pPr>
              <w:jc w:val="right"/>
              <w:rPr>
                <w:color w:val="000000"/>
                <w:sz w:val="17"/>
                <w:szCs w:val="17"/>
              </w:rPr>
            </w:pPr>
          </w:p>
        </w:tc>
        <w:tc>
          <w:tcPr>
            <w:tcW w:w="922" w:type="dxa"/>
            <w:tcBorders>
              <w:bottom w:val="single" w:sz="4" w:space="0" w:color="666699"/>
            </w:tcBorders>
          </w:tcPr>
          <w:p w14:paraId="637DCADC" w14:textId="1C8C6185" w:rsidR="001414FB" w:rsidRPr="006E74F6" w:rsidRDefault="001414FB" w:rsidP="0033022E">
            <w:pPr>
              <w:jc w:val="right"/>
              <w:rPr>
                <w:sz w:val="17"/>
                <w:szCs w:val="17"/>
              </w:rPr>
            </w:pPr>
            <w:r w:rsidRPr="006E74F6">
              <w:rPr>
                <w:color w:val="000000"/>
                <w:sz w:val="17"/>
                <w:szCs w:val="17"/>
              </w:rPr>
              <w:t>7</w:t>
            </w:r>
            <w:r w:rsidR="0019080A">
              <w:rPr>
                <w:color w:val="000000"/>
                <w:sz w:val="17"/>
                <w:szCs w:val="17"/>
              </w:rPr>
              <w:t xml:space="preserve"> </w:t>
            </w:r>
            <w:r w:rsidRPr="006E74F6">
              <w:rPr>
                <w:color w:val="000000"/>
                <w:sz w:val="17"/>
                <w:szCs w:val="17"/>
              </w:rPr>
              <w:t>000</w:t>
            </w:r>
            <w:r w:rsidR="0019080A">
              <w:rPr>
                <w:color w:val="000000"/>
                <w:sz w:val="17"/>
                <w:szCs w:val="17"/>
              </w:rPr>
              <w:t xml:space="preserve"> </w:t>
            </w:r>
            <w:r w:rsidRPr="006E74F6">
              <w:rPr>
                <w:color w:val="000000"/>
                <w:sz w:val="17"/>
                <w:szCs w:val="17"/>
              </w:rPr>
              <w:t>000</w:t>
            </w:r>
          </w:p>
        </w:tc>
        <w:tc>
          <w:tcPr>
            <w:tcW w:w="909" w:type="dxa"/>
            <w:tcBorders>
              <w:bottom w:val="single" w:sz="4" w:space="0" w:color="666699"/>
            </w:tcBorders>
          </w:tcPr>
          <w:p w14:paraId="6BDC49B7" w14:textId="77777777" w:rsidR="001414FB" w:rsidRPr="006E74F6" w:rsidRDefault="001414FB" w:rsidP="0033022E">
            <w:pPr>
              <w:jc w:val="right"/>
              <w:rPr>
                <w:sz w:val="17"/>
                <w:szCs w:val="17"/>
              </w:rPr>
            </w:pPr>
          </w:p>
        </w:tc>
        <w:tc>
          <w:tcPr>
            <w:tcW w:w="900" w:type="dxa"/>
            <w:tcBorders>
              <w:bottom w:val="single" w:sz="4" w:space="0" w:color="666699"/>
            </w:tcBorders>
          </w:tcPr>
          <w:p w14:paraId="7D04DA01" w14:textId="77777777" w:rsidR="001414FB" w:rsidRPr="006E74F6" w:rsidRDefault="001414FB" w:rsidP="0033022E">
            <w:pPr>
              <w:jc w:val="right"/>
              <w:rPr>
                <w:sz w:val="17"/>
                <w:szCs w:val="17"/>
              </w:rPr>
            </w:pPr>
          </w:p>
        </w:tc>
        <w:tc>
          <w:tcPr>
            <w:tcW w:w="988" w:type="dxa"/>
            <w:tcBorders>
              <w:bottom w:val="single" w:sz="4" w:space="0" w:color="666699"/>
            </w:tcBorders>
            <w:shd w:val="clear" w:color="auto" w:fill="auto"/>
          </w:tcPr>
          <w:p w14:paraId="3E2C4130"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7,000,000</w:t>
            </w:r>
            <w:r w:rsidRPr="006E74F6">
              <w:rPr>
                <w:color w:val="000000"/>
                <w:sz w:val="17"/>
                <w:szCs w:val="17"/>
              </w:rPr>
              <w:fldChar w:fldCharType="end"/>
            </w:r>
          </w:p>
        </w:tc>
      </w:tr>
      <w:tr w:rsidR="001414FB" w:rsidRPr="0050346E" w14:paraId="1EA7AC69" w14:textId="77777777" w:rsidTr="0033022E">
        <w:tc>
          <w:tcPr>
            <w:tcW w:w="2179" w:type="dxa"/>
            <w:gridSpan w:val="2"/>
            <w:vMerge/>
            <w:tcBorders>
              <w:bottom w:val="single" w:sz="4" w:space="0" w:color="666699"/>
            </w:tcBorders>
            <w:shd w:val="clear" w:color="auto" w:fill="auto"/>
            <w:vAlign w:val="center"/>
          </w:tcPr>
          <w:p w14:paraId="6769F5B4" w14:textId="77777777" w:rsidR="001414FB" w:rsidRPr="006E74F6" w:rsidRDefault="001414FB" w:rsidP="0033022E">
            <w:pPr>
              <w:jc w:val="left"/>
              <w:rPr>
                <w:sz w:val="18"/>
              </w:rPr>
            </w:pPr>
          </w:p>
        </w:tc>
        <w:tc>
          <w:tcPr>
            <w:tcW w:w="945" w:type="dxa"/>
            <w:tcBorders>
              <w:bottom w:val="single" w:sz="4" w:space="0" w:color="666699"/>
            </w:tcBorders>
            <w:shd w:val="clear" w:color="auto" w:fill="auto"/>
          </w:tcPr>
          <w:p w14:paraId="6703E90F" w14:textId="03A1336E" w:rsidR="001414FB" w:rsidRPr="006E74F6" w:rsidRDefault="001414FB" w:rsidP="0033022E">
            <w:pPr>
              <w:jc w:val="left"/>
              <w:rPr>
                <w:sz w:val="18"/>
              </w:rPr>
            </w:pPr>
            <w:r>
              <w:rPr>
                <w:sz w:val="18"/>
                <w:szCs w:val="18"/>
                <w:lang w:val="en-US"/>
              </w:rPr>
              <w:t>Gastos de apoyo</w:t>
            </w:r>
          </w:p>
        </w:tc>
        <w:tc>
          <w:tcPr>
            <w:tcW w:w="993" w:type="dxa"/>
            <w:tcBorders>
              <w:bottom w:val="single" w:sz="4" w:space="0" w:color="666699"/>
            </w:tcBorders>
            <w:shd w:val="clear" w:color="auto" w:fill="auto"/>
          </w:tcPr>
          <w:p w14:paraId="1C10C928" w14:textId="77777777" w:rsidR="001414FB" w:rsidRPr="006E74F6" w:rsidRDefault="001414FB" w:rsidP="0033022E">
            <w:pPr>
              <w:jc w:val="right"/>
              <w:rPr>
                <w:sz w:val="17"/>
                <w:szCs w:val="17"/>
              </w:rPr>
            </w:pPr>
          </w:p>
        </w:tc>
        <w:tc>
          <w:tcPr>
            <w:tcW w:w="992" w:type="dxa"/>
            <w:tcBorders>
              <w:bottom w:val="single" w:sz="4" w:space="0" w:color="666699"/>
            </w:tcBorders>
            <w:shd w:val="clear" w:color="auto" w:fill="auto"/>
          </w:tcPr>
          <w:p w14:paraId="4B01BBCD" w14:textId="77777777" w:rsidR="001414FB" w:rsidRPr="006E74F6" w:rsidRDefault="001414FB" w:rsidP="0033022E">
            <w:pPr>
              <w:jc w:val="right"/>
              <w:rPr>
                <w:color w:val="000000"/>
                <w:sz w:val="17"/>
                <w:szCs w:val="17"/>
              </w:rPr>
            </w:pPr>
          </w:p>
        </w:tc>
        <w:tc>
          <w:tcPr>
            <w:tcW w:w="992" w:type="dxa"/>
            <w:tcBorders>
              <w:bottom w:val="single" w:sz="4" w:space="0" w:color="666699"/>
            </w:tcBorders>
            <w:shd w:val="clear" w:color="auto" w:fill="auto"/>
          </w:tcPr>
          <w:p w14:paraId="1C8E9120" w14:textId="77777777" w:rsidR="001414FB" w:rsidRPr="006E74F6" w:rsidRDefault="001414FB" w:rsidP="0033022E">
            <w:pPr>
              <w:jc w:val="right"/>
              <w:rPr>
                <w:color w:val="000000"/>
                <w:sz w:val="17"/>
                <w:szCs w:val="17"/>
              </w:rPr>
            </w:pPr>
          </w:p>
        </w:tc>
        <w:tc>
          <w:tcPr>
            <w:tcW w:w="851" w:type="dxa"/>
            <w:tcBorders>
              <w:bottom w:val="single" w:sz="4" w:space="0" w:color="666699"/>
            </w:tcBorders>
            <w:shd w:val="clear" w:color="auto" w:fill="auto"/>
          </w:tcPr>
          <w:p w14:paraId="24623073" w14:textId="77777777" w:rsidR="001414FB" w:rsidRPr="006E74F6" w:rsidRDefault="001414FB" w:rsidP="0033022E">
            <w:pPr>
              <w:jc w:val="right"/>
              <w:rPr>
                <w:sz w:val="17"/>
                <w:szCs w:val="17"/>
              </w:rPr>
            </w:pPr>
          </w:p>
        </w:tc>
        <w:tc>
          <w:tcPr>
            <w:tcW w:w="826" w:type="dxa"/>
            <w:tcBorders>
              <w:bottom w:val="single" w:sz="4" w:space="0" w:color="666699"/>
            </w:tcBorders>
            <w:shd w:val="clear" w:color="auto" w:fill="auto"/>
          </w:tcPr>
          <w:p w14:paraId="65E96B9D" w14:textId="77777777" w:rsidR="001414FB" w:rsidRPr="006E74F6" w:rsidRDefault="001414FB" w:rsidP="0033022E">
            <w:pPr>
              <w:jc w:val="right"/>
              <w:rPr>
                <w:sz w:val="17"/>
                <w:szCs w:val="17"/>
              </w:rPr>
            </w:pPr>
          </w:p>
        </w:tc>
        <w:tc>
          <w:tcPr>
            <w:tcW w:w="910" w:type="dxa"/>
            <w:tcBorders>
              <w:bottom w:val="single" w:sz="4" w:space="0" w:color="666699"/>
            </w:tcBorders>
            <w:shd w:val="clear" w:color="auto" w:fill="auto"/>
          </w:tcPr>
          <w:p w14:paraId="46D25CF2" w14:textId="77777777" w:rsidR="001414FB" w:rsidRPr="006E74F6" w:rsidRDefault="001414FB" w:rsidP="0033022E">
            <w:pPr>
              <w:jc w:val="right"/>
              <w:rPr>
                <w:sz w:val="17"/>
                <w:szCs w:val="17"/>
              </w:rPr>
            </w:pPr>
          </w:p>
        </w:tc>
        <w:tc>
          <w:tcPr>
            <w:tcW w:w="812" w:type="dxa"/>
            <w:tcBorders>
              <w:bottom w:val="single" w:sz="4" w:space="0" w:color="666699"/>
            </w:tcBorders>
          </w:tcPr>
          <w:p w14:paraId="0F4493DF" w14:textId="77777777" w:rsidR="001414FB" w:rsidRPr="006E74F6" w:rsidRDefault="001414FB" w:rsidP="0033022E">
            <w:pPr>
              <w:jc w:val="right"/>
              <w:rPr>
                <w:sz w:val="17"/>
                <w:szCs w:val="17"/>
              </w:rPr>
            </w:pPr>
          </w:p>
        </w:tc>
        <w:tc>
          <w:tcPr>
            <w:tcW w:w="910" w:type="dxa"/>
            <w:tcBorders>
              <w:bottom w:val="single" w:sz="4" w:space="0" w:color="666699"/>
            </w:tcBorders>
          </w:tcPr>
          <w:p w14:paraId="54E99153" w14:textId="77777777" w:rsidR="001414FB" w:rsidRPr="006E74F6" w:rsidRDefault="001414FB" w:rsidP="0033022E">
            <w:pPr>
              <w:jc w:val="right"/>
              <w:rPr>
                <w:color w:val="000000"/>
                <w:sz w:val="17"/>
                <w:szCs w:val="17"/>
              </w:rPr>
            </w:pPr>
          </w:p>
        </w:tc>
        <w:tc>
          <w:tcPr>
            <w:tcW w:w="922" w:type="dxa"/>
            <w:tcBorders>
              <w:bottom w:val="single" w:sz="4" w:space="0" w:color="666699"/>
            </w:tcBorders>
          </w:tcPr>
          <w:p w14:paraId="1F7909A7" w14:textId="3CA6AD90" w:rsidR="001414FB" w:rsidRPr="006E74F6" w:rsidRDefault="001414FB" w:rsidP="0033022E">
            <w:pPr>
              <w:jc w:val="right"/>
              <w:rPr>
                <w:sz w:val="17"/>
                <w:szCs w:val="17"/>
              </w:rPr>
            </w:pPr>
            <w:r w:rsidRPr="006E74F6">
              <w:rPr>
                <w:color w:val="000000"/>
                <w:sz w:val="17"/>
                <w:szCs w:val="17"/>
              </w:rPr>
              <w:t>524</w:t>
            </w:r>
            <w:r w:rsidR="0019080A">
              <w:rPr>
                <w:color w:val="000000"/>
                <w:sz w:val="17"/>
                <w:szCs w:val="17"/>
              </w:rPr>
              <w:t xml:space="preserve"> </w:t>
            </w:r>
            <w:r w:rsidRPr="006E74F6">
              <w:rPr>
                <w:color w:val="000000"/>
                <w:sz w:val="17"/>
                <w:szCs w:val="17"/>
              </w:rPr>
              <w:t>667</w:t>
            </w:r>
          </w:p>
        </w:tc>
        <w:tc>
          <w:tcPr>
            <w:tcW w:w="909" w:type="dxa"/>
            <w:tcBorders>
              <w:bottom w:val="single" w:sz="4" w:space="0" w:color="666699"/>
            </w:tcBorders>
          </w:tcPr>
          <w:p w14:paraId="0173FFBF" w14:textId="77777777" w:rsidR="001414FB" w:rsidRPr="006E74F6" w:rsidRDefault="001414FB" w:rsidP="0033022E">
            <w:pPr>
              <w:jc w:val="right"/>
              <w:rPr>
                <w:sz w:val="17"/>
                <w:szCs w:val="17"/>
              </w:rPr>
            </w:pPr>
          </w:p>
        </w:tc>
        <w:tc>
          <w:tcPr>
            <w:tcW w:w="900" w:type="dxa"/>
            <w:tcBorders>
              <w:bottom w:val="single" w:sz="4" w:space="0" w:color="666699"/>
            </w:tcBorders>
          </w:tcPr>
          <w:p w14:paraId="5A26FF14" w14:textId="77777777" w:rsidR="001414FB" w:rsidRPr="006E74F6" w:rsidRDefault="001414FB" w:rsidP="0033022E">
            <w:pPr>
              <w:jc w:val="right"/>
              <w:rPr>
                <w:sz w:val="17"/>
                <w:szCs w:val="17"/>
              </w:rPr>
            </w:pPr>
          </w:p>
        </w:tc>
        <w:tc>
          <w:tcPr>
            <w:tcW w:w="988" w:type="dxa"/>
            <w:tcBorders>
              <w:bottom w:val="single" w:sz="4" w:space="0" w:color="666699"/>
            </w:tcBorders>
            <w:shd w:val="clear" w:color="auto" w:fill="auto"/>
          </w:tcPr>
          <w:p w14:paraId="2514810E" w14:textId="77777777" w:rsidR="001414FB" w:rsidRPr="006E74F6" w:rsidRDefault="001414FB" w:rsidP="0033022E">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524,667</w:t>
            </w:r>
            <w:r w:rsidRPr="006E74F6">
              <w:rPr>
                <w:color w:val="000000"/>
                <w:sz w:val="17"/>
                <w:szCs w:val="17"/>
              </w:rPr>
              <w:fldChar w:fldCharType="end"/>
            </w:r>
          </w:p>
        </w:tc>
      </w:tr>
    </w:tbl>
    <w:p w14:paraId="218E0612" w14:textId="16A2B09D" w:rsidR="00991AE7" w:rsidRPr="00DE5E00" w:rsidRDefault="00991AE7" w:rsidP="00991AE7">
      <w:pPr>
        <w:spacing w:after="60"/>
        <w:jc w:val="left"/>
        <w:rPr>
          <w:sz w:val="16"/>
          <w:szCs w:val="16"/>
          <w:lang w:val="es-ES"/>
        </w:rPr>
      </w:pPr>
      <w:r w:rsidRPr="00DE5E00">
        <w:rPr>
          <w:sz w:val="16"/>
          <w:szCs w:val="16"/>
          <w:lang w:val="es-ES"/>
        </w:rPr>
        <w:t xml:space="preserve">* </w:t>
      </w:r>
      <w:r w:rsidR="00DE5E00" w:rsidRPr="00DE5E00">
        <w:rPr>
          <w:sz w:val="16"/>
          <w:szCs w:val="16"/>
          <w:lang w:val="es-ES"/>
        </w:rPr>
        <w:t>El valor total ajustado de la etapa II del PGEH para el plan sectorial de RAA</w:t>
      </w:r>
      <w:r w:rsidR="009E79B9">
        <w:rPr>
          <w:sz w:val="16"/>
          <w:szCs w:val="16"/>
          <w:lang w:val="es-ES"/>
        </w:rPr>
        <w:t xml:space="preserve"> </w:t>
      </w:r>
      <w:r w:rsidR="00DE5E00" w:rsidRPr="00DE5E00">
        <w:rPr>
          <w:sz w:val="16"/>
          <w:szCs w:val="16"/>
          <w:lang w:val="es-ES"/>
        </w:rPr>
        <w:t>y el nivel de financiación de los tramos entre 2018 y 2026 se aprobaron en la 86ª reunión (decisión 86/34</w:t>
      </w:r>
      <w:r w:rsidRPr="00DE5E00">
        <w:rPr>
          <w:sz w:val="16"/>
          <w:szCs w:val="16"/>
          <w:lang w:val="es-ES"/>
        </w:rPr>
        <w:t>).</w:t>
      </w:r>
    </w:p>
    <w:p w14:paraId="608BB6C8" w14:textId="77777777" w:rsidR="00991AE7" w:rsidRPr="00DE5E00" w:rsidRDefault="00991AE7" w:rsidP="00991AE7">
      <w:pPr>
        <w:spacing w:after="60"/>
        <w:jc w:val="left"/>
        <w:rPr>
          <w:lang w:val="es-ES"/>
        </w:rPr>
      </w:pPr>
    </w:p>
    <w:tbl>
      <w:tblPr>
        <w:tblStyle w:val="TableGrid"/>
        <w:tblW w:w="138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7"/>
        <w:gridCol w:w="10718"/>
      </w:tblGrid>
      <w:tr w:rsidR="00991AE7" w:rsidRPr="0050346E" w14:paraId="6E279DD6" w14:textId="77777777" w:rsidTr="00B54237">
        <w:trPr>
          <w:trHeight w:val="240"/>
        </w:trPr>
        <w:tc>
          <w:tcPr>
            <w:tcW w:w="3000" w:type="dxa"/>
            <w:shd w:val="clear" w:color="auto" w:fill="auto"/>
          </w:tcPr>
          <w:p w14:paraId="6AEFF31E" w14:textId="12767569" w:rsidR="00991AE7" w:rsidRPr="006E74F6" w:rsidRDefault="009E79B9" w:rsidP="00B54237">
            <w:pPr>
              <w:spacing w:after="60"/>
              <w:jc w:val="left"/>
              <w:rPr>
                <w:b/>
                <w:sz w:val="18"/>
              </w:rPr>
            </w:pPr>
            <w:r>
              <w:rPr>
                <w:b/>
                <w:sz w:val="18"/>
                <w:lang w:val="es-ES"/>
              </w:rPr>
              <w:t xml:space="preserve">Recomendación de la </w:t>
            </w:r>
            <w:r w:rsidR="00991AE7" w:rsidRPr="006E74F6">
              <w:rPr>
                <w:b/>
                <w:sz w:val="18"/>
              </w:rPr>
              <w:t>Secretar</w:t>
            </w:r>
            <w:r>
              <w:rPr>
                <w:b/>
                <w:sz w:val="18"/>
              </w:rPr>
              <w:t>ía</w:t>
            </w:r>
            <w:r w:rsidR="00991AE7" w:rsidRPr="006E74F6">
              <w:rPr>
                <w:b/>
                <w:sz w:val="18"/>
              </w:rPr>
              <w:t>:</w:t>
            </w:r>
          </w:p>
        </w:tc>
        <w:tc>
          <w:tcPr>
            <w:tcW w:w="10315" w:type="dxa"/>
            <w:shd w:val="clear" w:color="auto" w:fill="auto"/>
          </w:tcPr>
          <w:p w14:paraId="124EA549" w14:textId="46D5E443" w:rsidR="00991AE7" w:rsidRPr="006E74F6" w:rsidRDefault="009E79B9" w:rsidP="00B54237">
            <w:pPr>
              <w:spacing w:after="60"/>
              <w:jc w:val="center"/>
              <w:rPr>
                <w:sz w:val="18"/>
              </w:rPr>
            </w:pPr>
            <w:r>
              <w:rPr>
                <w:sz w:val="18"/>
              </w:rPr>
              <w:t>Consideración i</w:t>
            </w:r>
            <w:r w:rsidR="00991AE7" w:rsidRPr="006E74F6">
              <w:rPr>
                <w:sz w:val="18"/>
              </w:rPr>
              <w:t>ndividual</w:t>
            </w:r>
          </w:p>
        </w:tc>
      </w:tr>
    </w:tbl>
    <w:p w14:paraId="00DEFD0D" w14:textId="77777777" w:rsidR="00991AE7" w:rsidRPr="0050346E" w:rsidRDefault="00991AE7" w:rsidP="00991AE7">
      <w:pPr>
        <w:rPr>
          <w:highlight w:val="yellow"/>
        </w:rPr>
        <w:sectPr w:rsidR="00991AE7" w:rsidRPr="0050346E" w:rsidSect="00FC2AF0">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3"/>
          <w:cols w:space="720"/>
          <w:titlePg/>
          <w:docGrid w:linePitch="299"/>
        </w:sectPr>
      </w:pPr>
    </w:p>
    <w:p w14:paraId="059E9B31" w14:textId="42B60A5E" w:rsidR="00991AE7" w:rsidRPr="00D56F27" w:rsidRDefault="001143EF" w:rsidP="00991AE7">
      <w:pPr>
        <w:jc w:val="center"/>
        <w:rPr>
          <w:b/>
        </w:rPr>
      </w:pPr>
      <w:r w:rsidRPr="00D56F27">
        <w:rPr>
          <w:b/>
        </w:rPr>
        <w:lastRenderedPageBreak/>
        <w:t>DESCRIP</w:t>
      </w:r>
      <w:r>
        <w:rPr>
          <w:b/>
        </w:rPr>
        <w:t>C</w:t>
      </w:r>
      <w:r w:rsidRPr="00D56F27">
        <w:rPr>
          <w:b/>
        </w:rPr>
        <w:t>I</w:t>
      </w:r>
      <w:r>
        <w:rPr>
          <w:b/>
          <w:lang w:val="es-ES"/>
        </w:rPr>
        <w:t>Ó</w:t>
      </w:r>
      <w:r w:rsidRPr="00D56F27">
        <w:rPr>
          <w:b/>
        </w:rPr>
        <w:t xml:space="preserve">N </w:t>
      </w:r>
      <w:r>
        <w:rPr>
          <w:b/>
        </w:rPr>
        <w:t xml:space="preserve">DEL </w:t>
      </w:r>
      <w:r w:rsidR="00991AE7" w:rsidRPr="00D56F27">
        <w:rPr>
          <w:b/>
        </w:rPr>
        <w:t>PRO</w:t>
      </w:r>
      <w:r>
        <w:rPr>
          <w:b/>
        </w:rPr>
        <w:t>Y</w:t>
      </w:r>
      <w:r w:rsidR="00991AE7" w:rsidRPr="00D56F27">
        <w:rPr>
          <w:b/>
        </w:rPr>
        <w:t>ECT</w:t>
      </w:r>
      <w:r>
        <w:rPr>
          <w:b/>
        </w:rPr>
        <w:t>O</w:t>
      </w:r>
      <w:r w:rsidR="00991AE7" w:rsidRPr="00D56F27">
        <w:rPr>
          <w:b/>
        </w:rPr>
        <w:t xml:space="preserve"> </w:t>
      </w:r>
    </w:p>
    <w:p w14:paraId="30B45482" w14:textId="77777777" w:rsidR="00991AE7" w:rsidRPr="00D56F27" w:rsidRDefault="00991AE7" w:rsidP="00991AE7"/>
    <w:p w14:paraId="111ADCEC" w14:textId="22683ECA" w:rsidR="00991AE7" w:rsidRPr="008B7201" w:rsidRDefault="00EA61CC" w:rsidP="008B7201">
      <w:pPr>
        <w:pStyle w:val="Heading1"/>
        <w:rPr>
          <w:lang w:val="es-ES"/>
        </w:rPr>
      </w:pPr>
      <w:r w:rsidRPr="00D26EE9">
        <w:rPr>
          <w:lang w:val="es-ES"/>
        </w:rPr>
        <w:t xml:space="preserve">La ONUDI, </w:t>
      </w:r>
      <w:r w:rsidR="00D26EE9" w:rsidRPr="00D26EE9">
        <w:rPr>
          <w:lang w:val="es-ES"/>
        </w:rPr>
        <w:t>en su c</w:t>
      </w:r>
      <w:r w:rsidR="00D26EE9">
        <w:rPr>
          <w:lang w:val="es-ES"/>
        </w:rPr>
        <w:t>alidad de organismo de ejecución principal, ha presentado en nombre del Gobierno de China</w:t>
      </w:r>
      <w:r w:rsidR="00E84E22">
        <w:rPr>
          <w:lang w:val="es-ES"/>
        </w:rPr>
        <w:t xml:space="preserve"> una solicitud de financiación para el cuarto tramo de la etapa II </w:t>
      </w:r>
      <w:r w:rsidR="0006085A">
        <w:rPr>
          <w:lang w:val="es-ES"/>
        </w:rPr>
        <w:t xml:space="preserve">del plan sectorial fabricación de aire acondicionado </w:t>
      </w:r>
      <w:r w:rsidR="00E712E8">
        <w:rPr>
          <w:lang w:val="es-ES"/>
        </w:rPr>
        <w:t>de habitación</w:t>
      </w:r>
      <w:r w:rsidR="003C7AE5">
        <w:rPr>
          <w:lang w:val="es-ES"/>
        </w:rPr>
        <w:t xml:space="preserve"> y </w:t>
      </w:r>
      <w:r w:rsidR="00A70F2F">
        <w:rPr>
          <w:lang w:val="es-ES"/>
        </w:rPr>
        <w:t>termotanques</w:t>
      </w:r>
      <w:r w:rsidR="003C7AE5">
        <w:rPr>
          <w:lang w:val="es-ES"/>
        </w:rPr>
        <w:t xml:space="preserve"> con bomba de calor</w:t>
      </w:r>
      <w:r w:rsidR="00564CFB">
        <w:rPr>
          <w:lang w:val="es-ES"/>
        </w:rPr>
        <w:t xml:space="preserve"> (plan sectorial de RAA) del plan de gestión de eliminación de los HCFC</w:t>
      </w:r>
      <w:r w:rsidR="00E9291D">
        <w:rPr>
          <w:lang w:val="es-ES"/>
        </w:rPr>
        <w:t xml:space="preserve"> (PGEH) para China</w:t>
      </w:r>
      <w:r w:rsidR="00791A8A">
        <w:rPr>
          <w:lang w:val="es-ES"/>
        </w:rPr>
        <w:t>,</w:t>
      </w:r>
      <w:r w:rsidR="00E9291D">
        <w:rPr>
          <w:lang w:val="es-ES"/>
        </w:rPr>
        <w:t xml:space="preserve"> por un monto de</w:t>
      </w:r>
      <w:r w:rsidR="00791A8A">
        <w:rPr>
          <w:lang w:val="es-ES"/>
        </w:rPr>
        <w:t xml:space="preserve"> </w:t>
      </w:r>
      <w:r w:rsidR="00791A8A" w:rsidRPr="00791A8A">
        <w:rPr>
          <w:lang w:val="es-ES"/>
        </w:rPr>
        <w:t>7</w:t>
      </w:r>
      <w:r w:rsidR="00791A8A">
        <w:rPr>
          <w:lang w:val="es-ES"/>
        </w:rPr>
        <w:t xml:space="preserve"> </w:t>
      </w:r>
      <w:r w:rsidR="00791A8A" w:rsidRPr="00791A8A">
        <w:rPr>
          <w:lang w:val="es-ES"/>
        </w:rPr>
        <w:t>524</w:t>
      </w:r>
      <w:r w:rsidR="00791A8A">
        <w:rPr>
          <w:lang w:val="es-ES"/>
        </w:rPr>
        <w:t xml:space="preserve"> </w:t>
      </w:r>
      <w:r w:rsidR="00791A8A" w:rsidRPr="00791A8A">
        <w:rPr>
          <w:lang w:val="es-ES"/>
        </w:rPr>
        <w:t>667</w:t>
      </w:r>
      <w:r w:rsidR="00791A8A">
        <w:rPr>
          <w:lang w:val="es-ES"/>
        </w:rPr>
        <w:t xml:space="preserve"> </w:t>
      </w:r>
      <w:r w:rsidR="00791A8A" w:rsidRPr="00791A8A">
        <w:rPr>
          <w:lang w:val="es-ES"/>
        </w:rPr>
        <w:t>$</w:t>
      </w:r>
      <w:r w:rsidR="00791A8A">
        <w:rPr>
          <w:lang w:val="es-ES"/>
        </w:rPr>
        <w:t>EUA</w:t>
      </w:r>
      <w:r w:rsidR="0006229E">
        <w:rPr>
          <w:lang w:val="es-ES"/>
        </w:rPr>
        <w:t xml:space="preserve">, que consisten en </w:t>
      </w:r>
      <w:r w:rsidR="007B2DDB" w:rsidRPr="007B2DDB">
        <w:rPr>
          <w:lang w:val="es-ES"/>
        </w:rPr>
        <w:t>6</w:t>
      </w:r>
      <w:r w:rsidR="007B2DDB">
        <w:rPr>
          <w:lang w:val="es-ES"/>
        </w:rPr>
        <w:t xml:space="preserve"> </w:t>
      </w:r>
      <w:r w:rsidR="007B2DDB" w:rsidRPr="007B2DDB">
        <w:rPr>
          <w:lang w:val="es-ES"/>
        </w:rPr>
        <w:t>300</w:t>
      </w:r>
      <w:r w:rsidR="007B2DDB">
        <w:rPr>
          <w:lang w:val="es-ES"/>
        </w:rPr>
        <w:t xml:space="preserve"> </w:t>
      </w:r>
      <w:r w:rsidR="007B2DDB" w:rsidRPr="007B2DDB">
        <w:rPr>
          <w:lang w:val="es-ES"/>
        </w:rPr>
        <w:t>000</w:t>
      </w:r>
      <w:r w:rsidR="007B2DDB">
        <w:rPr>
          <w:lang w:val="es-ES"/>
        </w:rPr>
        <w:t xml:space="preserve"> </w:t>
      </w:r>
      <w:r w:rsidR="0006229E" w:rsidRPr="00791A8A">
        <w:rPr>
          <w:lang w:val="es-ES"/>
        </w:rPr>
        <w:t>$</w:t>
      </w:r>
      <w:r w:rsidR="0006229E">
        <w:rPr>
          <w:lang w:val="es-ES"/>
        </w:rPr>
        <w:t>EUA</w:t>
      </w:r>
      <w:r w:rsidR="007B2DDB">
        <w:rPr>
          <w:lang w:val="es-ES"/>
        </w:rPr>
        <w:t>, más unos gastos de apoyo al organismo</w:t>
      </w:r>
      <w:r w:rsidR="00B642AF">
        <w:rPr>
          <w:lang w:val="es-ES"/>
        </w:rPr>
        <w:t xml:space="preserve"> de </w:t>
      </w:r>
      <w:r w:rsidR="00B642AF" w:rsidRPr="00B642AF">
        <w:rPr>
          <w:lang w:val="es-ES"/>
        </w:rPr>
        <w:t>441</w:t>
      </w:r>
      <w:r w:rsidR="00B642AF">
        <w:rPr>
          <w:lang w:val="es-ES"/>
        </w:rPr>
        <w:t xml:space="preserve"> </w:t>
      </w:r>
      <w:r w:rsidR="00B642AF" w:rsidRPr="00B642AF">
        <w:rPr>
          <w:lang w:val="es-ES"/>
        </w:rPr>
        <w:t>000</w:t>
      </w:r>
      <w:r w:rsidR="00B642AF">
        <w:rPr>
          <w:lang w:val="es-ES"/>
        </w:rPr>
        <w:t xml:space="preserve"> </w:t>
      </w:r>
      <w:r w:rsidR="00B642AF" w:rsidRPr="00791A8A">
        <w:rPr>
          <w:lang w:val="es-ES"/>
        </w:rPr>
        <w:t>$</w:t>
      </w:r>
      <w:r w:rsidR="00B642AF">
        <w:rPr>
          <w:lang w:val="es-ES"/>
        </w:rPr>
        <w:t>EUA</w:t>
      </w:r>
      <w:r w:rsidR="009F3E35">
        <w:rPr>
          <w:lang w:val="es-ES"/>
        </w:rPr>
        <w:t xml:space="preserve"> para la ONUDI y </w:t>
      </w:r>
      <w:r w:rsidR="00B642AF">
        <w:rPr>
          <w:lang w:val="es-ES"/>
        </w:rPr>
        <w:t xml:space="preserve"> </w:t>
      </w:r>
      <w:r w:rsidR="009F3E35">
        <w:rPr>
          <w:lang w:val="es-ES"/>
        </w:rPr>
        <w:t xml:space="preserve">700 000 </w:t>
      </w:r>
      <w:r w:rsidR="009F3E35" w:rsidRPr="00791A8A">
        <w:rPr>
          <w:lang w:val="es-ES"/>
        </w:rPr>
        <w:t>$</w:t>
      </w:r>
      <w:r w:rsidR="009F3E35">
        <w:rPr>
          <w:lang w:val="es-ES"/>
        </w:rPr>
        <w:t>EUA, más unos gastos de apoyo al organismo</w:t>
      </w:r>
      <w:r w:rsidR="00604031">
        <w:rPr>
          <w:lang w:val="es-ES"/>
        </w:rPr>
        <w:t xml:space="preserve"> de 83 667 </w:t>
      </w:r>
      <w:r w:rsidR="00604031" w:rsidRPr="00791A8A">
        <w:rPr>
          <w:lang w:val="es-ES"/>
        </w:rPr>
        <w:t>$</w:t>
      </w:r>
      <w:r w:rsidR="00604031">
        <w:rPr>
          <w:lang w:val="es-ES"/>
        </w:rPr>
        <w:t>EUA para el Gobierno de Austria</w:t>
      </w:r>
      <w:r w:rsidR="00991AE7" w:rsidRPr="00604031">
        <w:rPr>
          <w:lang w:val="es-ES"/>
        </w:rPr>
        <w:t>.</w:t>
      </w:r>
      <w:r w:rsidR="00991AE7" w:rsidRPr="00825022">
        <w:rPr>
          <w:rStyle w:val="FootnoteReference"/>
        </w:rPr>
        <w:footnoteReference w:id="2"/>
      </w:r>
      <w:r w:rsidR="00991AE7" w:rsidRPr="00604031">
        <w:rPr>
          <w:lang w:val="es-ES"/>
        </w:rPr>
        <w:t xml:space="preserve"> </w:t>
      </w:r>
      <w:r w:rsidR="009B7EFD" w:rsidRPr="00F970BA">
        <w:rPr>
          <w:color w:val="000000"/>
          <w:lang w:val="es-ES"/>
        </w:rPr>
        <w:t>La presentación incluye un informe sobre la marcha de las actividades relativo a la ejecución del</w:t>
      </w:r>
      <w:r w:rsidR="009B7EFD">
        <w:rPr>
          <w:color w:val="000000"/>
          <w:lang w:val="es-ES"/>
        </w:rPr>
        <w:t xml:space="preserve"> tercer tramo del plan sectorial de RAA</w:t>
      </w:r>
      <w:r w:rsidR="00242F69">
        <w:rPr>
          <w:color w:val="000000"/>
          <w:lang w:val="es-ES"/>
        </w:rPr>
        <w:t xml:space="preserve">, el plan de ejecución del tercer tramo para 2024 a 2025, y un </w:t>
      </w:r>
      <w:r w:rsidR="008B7201">
        <w:rPr>
          <w:color w:val="000000"/>
          <w:lang w:val="es-ES"/>
        </w:rPr>
        <w:t>informe de verificación de conformidad con el párrafo 5 c) del Acuerdo entre el Gobierno de China y el Comité Ejecutivo</w:t>
      </w:r>
      <w:r w:rsidR="00991AE7" w:rsidRPr="008B7201">
        <w:rPr>
          <w:lang w:val="es-ES"/>
        </w:rPr>
        <w:t>.</w:t>
      </w:r>
    </w:p>
    <w:p w14:paraId="4E9A0E2E" w14:textId="14583251" w:rsidR="00991AE7" w:rsidRPr="00656245" w:rsidRDefault="00CC4D40" w:rsidP="00991AE7">
      <w:pPr>
        <w:rPr>
          <w:u w:val="single"/>
          <w:lang w:val="es-ES"/>
        </w:rPr>
      </w:pPr>
      <w:r w:rsidRPr="0027541F">
        <w:rPr>
          <w:u w:val="single"/>
          <w:lang w:val="es-ES"/>
        </w:rPr>
        <w:t>Sinopsis</w:t>
      </w:r>
      <w:r w:rsidR="00656245" w:rsidRPr="00656245">
        <w:rPr>
          <w:u w:val="single"/>
          <w:lang w:val="es-ES"/>
        </w:rPr>
        <w:t xml:space="preserve"> de la etapa II del plan sectorial de </w:t>
      </w:r>
      <w:r w:rsidR="00656245">
        <w:rPr>
          <w:u w:val="single"/>
          <w:lang w:val="es-ES"/>
        </w:rPr>
        <w:t>RAA</w:t>
      </w:r>
    </w:p>
    <w:p w14:paraId="071EE500" w14:textId="77777777" w:rsidR="00991AE7" w:rsidRPr="00656245" w:rsidRDefault="00991AE7" w:rsidP="00991AE7">
      <w:pPr>
        <w:rPr>
          <w:lang w:val="es-ES"/>
        </w:rPr>
      </w:pPr>
      <w:r w:rsidRPr="00656245">
        <w:rPr>
          <w:lang w:val="es-ES"/>
        </w:rPr>
        <w:t xml:space="preserve"> </w:t>
      </w:r>
    </w:p>
    <w:p w14:paraId="4743EA8B" w14:textId="56718768" w:rsidR="00991AE7" w:rsidRPr="002E6749" w:rsidRDefault="002E6749" w:rsidP="00991AE7">
      <w:pPr>
        <w:pStyle w:val="Heading1"/>
        <w:rPr>
          <w:u w:val="single"/>
          <w:lang w:val="es-ES"/>
        </w:rPr>
      </w:pPr>
      <w:r w:rsidRPr="002E6749">
        <w:rPr>
          <w:lang w:val="es-ES"/>
        </w:rPr>
        <w:t>La etapa II del plan sectorial de RA</w:t>
      </w:r>
      <w:r>
        <w:rPr>
          <w:lang w:val="es-ES"/>
        </w:rPr>
        <w:t>A</w:t>
      </w:r>
      <w:r w:rsidRPr="002E6749">
        <w:rPr>
          <w:lang w:val="es-ES"/>
        </w:rPr>
        <w:t xml:space="preserve"> comprende un componente de inversión para convertir al</w:t>
      </w:r>
      <w:r w:rsidR="00533A0E">
        <w:rPr>
          <w:lang w:val="es-ES"/>
        </w:rPr>
        <w:t> </w:t>
      </w:r>
      <w:r w:rsidRPr="002E6749">
        <w:rPr>
          <w:lang w:val="es-ES"/>
        </w:rPr>
        <w:t>menos 12 líneas de fabricación de RA</w:t>
      </w:r>
      <w:r w:rsidR="00E938CD">
        <w:rPr>
          <w:lang w:val="es-ES"/>
        </w:rPr>
        <w:t>A</w:t>
      </w:r>
      <w:r w:rsidRPr="002E6749">
        <w:rPr>
          <w:lang w:val="es-ES"/>
        </w:rPr>
        <w:t>, cuatro líneas de fabricación de compresores y tres líneas de fabricación</w:t>
      </w:r>
      <w:r w:rsidR="00DA4BC4" w:rsidRPr="00DA4BC4">
        <w:rPr>
          <w:lang w:val="es-ES"/>
        </w:rPr>
        <w:t xml:space="preserve"> de aire acondicionado de habitación y termotanques con bomba de calor</w:t>
      </w:r>
      <w:r w:rsidR="00DA4BC4" w:rsidRPr="002E6749">
        <w:rPr>
          <w:lang w:val="es-ES"/>
        </w:rPr>
        <w:t xml:space="preserve"> </w:t>
      </w:r>
      <w:r w:rsidRPr="002E6749">
        <w:rPr>
          <w:lang w:val="es-ES"/>
        </w:rPr>
        <w:t>a R-290, medidas reglamentarias y asistencia técnica para facilitar la aceptación en el mercado de la tecnología de RA</w:t>
      </w:r>
      <w:r w:rsidR="00120858">
        <w:rPr>
          <w:lang w:val="es-ES"/>
        </w:rPr>
        <w:t>A a base de</w:t>
      </w:r>
      <w:r w:rsidRPr="002E6749">
        <w:rPr>
          <w:lang w:val="es-ES"/>
        </w:rPr>
        <w:t xml:space="preserve"> R-290, y la gestión del proyecto. La conversión de las líneas de fabricación supondrá la eliminación de 237 toneladas PAO de HCFC-22; otras 2</w:t>
      </w:r>
      <w:r w:rsidR="001A21E5">
        <w:rPr>
          <w:lang w:val="es-ES"/>
        </w:rPr>
        <w:t xml:space="preserve"> </w:t>
      </w:r>
      <w:r w:rsidRPr="002E6749">
        <w:rPr>
          <w:lang w:val="es-ES"/>
        </w:rPr>
        <w:t>228 toneladas PAO de HCFC-22 serán eliminadas por empresas que no reciben ayuda</w:t>
      </w:r>
      <w:r w:rsidR="00991AE7" w:rsidRPr="002E6749">
        <w:rPr>
          <w:lang w:val="es-ES"/>
        </w:rPr>
        <w:t>.</w:t>
      </w:r>
    </w:p>
    <w:p w14:paraId="1389C385" w14:textId="07F90A28" w:rsidR="00991AE7" w:rsidRPr="00683EF1" w:rsidRDefault="00683EF1" w:rsidP="00991AE7">
      <w:pPr>
        <w:rPr>
          <w:u w:val="single"/>
          <w:lang w:val="es-ES"/>
        </w:rPr>
      </w:pPr>
      <w:r w:rsidRPr="00683EF1">
        <w:rPr>
          <w:u w:val="single"/>
          <w:lang w:val="es-ES"/>
        </w:rPr>
        <w:t>Informe sobre la marcha de las actividades relativ</w:t>
      </w:r>
      <w:r w:rsidR="00975C72">
        <w:rPr>
          <w:u w:val="single"/>
          <w:lang w:val="es-ES"/>
        </w:rPr>
        <w:t>o</w:t>
      </w:r>
      <w:r w:rsidRPr="00683EF1">
        <w:rPr>
          <w:u w:val="single"/>
          <w:lang w:val="es-ES"/>
        </w:rPr>
        <w:t xml:space="preserve"> a la ejecución del tercer tramo de la etapa II del plan sectorial </w:t>
      </w:r>
      <w:r w:rsidR="004166C8">
        <w:rPr>
          <w:u w:val="single"/>
          <w:lang w:val="es-ES"/>
        </w:rPr>
        <w:t xml:space="preserve">de </w:t>
      </w:r>
      <w:r w:rsidRPr="00683EF1">
        <w:rPr>
          <w:u w:val="single"/>
          <w:lang w:val="es-ES"/>
        </w:rPr>
        <w:t>RA</w:t>
      </w:r>
      <w:r>
        <w:rPr>
          <w:u w:val="single"/>
          <w:lang w:val="es-ES"/>
        </w:rPr>
        <w:t>A</w:t>
      </w:r>
    </w:p>
    <w:p w14:paraId="271E83CF" w14:textId="77777777" w:rsidR="00991AE7" w:rsidRPr="00683EF1" w:rsidRDefault="00991AE7" w:rsidP="00991AE7">
      <w:pPr>
        <w:rPr>
          <w:lang w:val="es-ES"/>
        </w:rPr>
      </w:pPr>
    </w:p>
    <w:p w14:paraId="58B36268" w14:textId="150ED35C" w:rsidR="00991AE7" w:rsidRPr="00576DD0" w:rsidRDefault="004166C8" w:rsidP="00991AE7">
      <w:pPr>
        <w:rPr>
          <w:i/>
        </w:rPr>
      </w:pPr>
      <w:r>
        <w:rPr>
          <w:i/>
        </w:rPr>
        <w:t>Marco jurídico</w:t>
      </w:r>
    </w:p>
    <w:p w14:paraId="74D3112F" w14:textId="77777777" w:rsidR="00991AE7" w:rsidRPr="00576DD0" w:rsidRDefault="00991AE7" w:rsidP="00991AE7">
      <w:pPr>
        <w:rPr>
          <w:i/>
        </w:rPr>
      </w:pPr>
    </w:p>
    <w:p w14:paraId="60473D5F" w14:textId="069D458B" w:rsidR="00991AE7" w:rsidRPr="00194E7C" w:rsidRDefault="003158FE" w:rsidP="00991AE7">
      <w:pPr>
        <w:pStyle w:val="Heading1"/>
        <w:rPr>
          <w:lang w:val="es-ES"/>
        </w:rPr>
      </w:pPr>
      <w:r w:rsidRPr="00194E7C">
        <w:rPr>
          <w:lang w:val="es-ES"/>
        </w:rPr>
        <w:t>China ratificó la Enmienda de Kigali el 15 de septiembre de 2021. A partir del 1 de noviembre de 2021, el catálogo de sustancias controladas del país se actualizó para incluir los HFC, aplicándose el requisito del sistema de concesión de licencias</w:t>
      </w:r>
      <w:r w:rsidR="00194E7C" w:rsidRPr="00194E7C">
        <w:rPr>
          <w:lang w:val="es-ES"/>
        </w:rPr>
        <w:t xml:space="preserve"> y cuo</w:t>
      </w:r>
      <w:r w:rsidR="00194E7C">
        <w:rPr>
          <w:lang w:val="es-ES"/>
        </w:rPr>
        <w:t>tas</w:t>
      </w:r>
      <w:r w:rsidRPr="00194E7C">
        <w:rPr>
          <w:lang w:val="es-ES"/>
        </w:rPr>
        <w:t xml:space="preserve"> de importación y exportación a todas las sustancias incluidas en el catálogo. El reglamento sobre la gestión de las SAO se revisó en marzo de 2023 para incluir los HFC en la lista de sustancias controladas, así como los requisitos para que los distribuidores de sustancias controladas se registren en el sistema de gestión de SAO y notifiquen sus datos, </w:t>
      </w:r>
      <w:r w:rsidR="00194E7C">
        <w:rPr>
          <w:lang w:val="es-ES"/>
        </w:rPr>
        <w:t>a fin de</w:t>
      </w:r>
      <w:r w:rsidRPr="00194E7C">
        <w:rPr>
          <w:lang w:val="es-ES"/>
        </w:rPr>
        <w:t xml:space="preserve"> que las empresas eliminen adecuadamente las sustancias controladas, y para que los grandes productores y consumidores de sustancias controladas instalen equipos de control</w:t>
      </w:r>
      <w:r w:rsidR="00991AE7" w:rsidRPr="00194E7C">
        <w:rPr>
          <w:lang w:val="es-ES"/>
        </w:rPr>
        <w:t xml:space="preserve">. </w:t>
      </w:r>
    </w:p>
    <w:p w14:paraId="280A44BF" w14:textId="6407FE70" w:rsidR="00991AE7" w:rsidRPr="004D4236" w:rsidRDefault="00E33EE1" w:rsidP="00991AE7">
      <w:pPr>
        <w:rPr>
          <w:i/>
        </w:rPr>
      </w:pPr>
      <w:r>
        <w:rPr>
          <w:i/>
        </w:rPr>
        <w:t>A</w:t>
      </w:r>
      <w:r w:rsidR="00991AE7" w:rsidRPr="004D4236">
        <w:rPr>
          <w:i/>
        </w:rPr>
        <w:t>ctivi</w:t>
      </w:r>
      <w:r>
        <w:rPr>
          <w:i/>
        </w:rPr>
        <w:t>dades a nivel empresarial</w:t>
      </w:r>
    </w:p>
    <w:p w14:paraId="2CFC280F" w14:textId="77777777" w:rsidR="00991AE7" w:rsidRPr="004D4236" w:rsidRDefault="00991AE7" w:rsidP="00991AE7"/>
    <w:p w14:paraId="609984AA" w14:textId="44EA3B52" w:rsidR="00991AE7" w:rsidRPr="004A7730" w:rsidRDefault="004A7730" w:rsidP="00FC2AF0">
      <w:pPr>
        <w:pStyle w:val="Heading1"/>
        <w:spacing w:after="120"/>
        <w:rPr>
          <w:lang w:val="es-ES"/>
        </w:rPr>
      </w:pPr>
      <w:r w:rsidRPr="004A7730">
        <w:rPr>
          <w:lang w:val="es-ES"/>
        </w:rPr>
        <w:t xml:space="preserve">Cinco empresas de fabricación de equipos de refrigeración y aire acondicionado y cuatro empresas de fabricación de compresores, que se muestran en el </w:t>
      </w:r>
      <w:r w:rsidR="00EC4A5B">
        <w:rPr>
          <w:lang w:val="es-ES"/>
        </w:rPr>
        <w:t>C</w:t>
      </w:r>
      <w:r w:rsidRPr="004A7730">
        <w:rPr>
          <w:lang w:val="es-ES"/>
        </w:rPr>
        <w:t>uadro 1, habían firmado acuerdos para convertir sus líneas de fabricación de tecnologías de HCFC</w:t>
      </w:r>
      <w:r>
        <w:rPr>
          <w:lang w:val="es-ES"/>
        </w:rPr>
        <w:t>-</w:t>
      </w:r>
      <w:r w:rsidRPr="004A7730">
        <w:rPr>
          <w:lang w:val="es-ES"/>
        </w:rPr>
        <w:t>22 a R-290, y se han completado o se completarán antes de mayo de 2024, como se describe a continuación</w:t>
      </w:r>
      <w:r w:rsidR="00991AE7" w:rsidRPr="004A7730">
        <w:rPr>
          <w:lang w:val="es-ES"/>
        </w:rPr>
        <w:t xml:space="preserve">: </w:t>
      </w:r>
    </w:p>
    <w:p w14:paraId="7C8356F4" w14:textId="167409EF" w:rsidR="00991AE7" w:rsidRPr="006B730E" w:rsidRDefault="006B730E" w:rsidP="00FC2AF0">
      <w:pPr>
        <w:pStyle w:val="Heading2"/>
        <w:spacing w:after="120"/>
        <w:rPr>
          <w:lang w:val="es-ES"/>
        </w:rPr>
      </w:pPr>
      <w:r w:rsidRPr="006B730E">
        <w:rPr>
          <w:lang w:val="es-ES"/>
        </w:rPr>
        <w:t>Dos fabricantes de RA</w:t>
      </w:r>
      <w:r w:rsidR="00590E6A">
        <w:rPr>
          <w:lang w:val="es-ES"/>
        </w:rPr>
        <w:t>A</w:t>
      </w:r>
      <w:r w:rsidRPr="006B730E">
        <w:rPr>
          <w:lang w:val="es-ES"/>
        </w:rPr>
        <w:t xml:space="preserve"> (Changhong Zhongshan e Hisense Jiangmen) y dos fabricantes de compresores (Shanghai Highly y Shenyang Sanyo) han completado sus conversiones, con todos los </w:t>
      </w:r>
      <w:r w:rsidR="00614969" w:rsidRPr="00614969">
        <w:rPr>
          <w:lang w:val="es-ES"/>
        </w:rPr>
        <w:t>sobre</w:t>
      </w:r>
      <w:r w:rsidRPr="00614969">
        <w:rPr>
          <w:lang w:val="es-ES"/>
        </w:rPr>
        <w:t xml:space="preserve">costos de </w:t>
      </w:r>
      <w:r w:rsidR="0096490C" w:rsidRPr="00614969">
        <w:rPr>
          <w:lang w:val="es-ES"/>
        </w:rPr>
        <w:t>operación</w:t>
      </w:r>
      <w:r w:rsidR="00614969">
        <w:rPr>
          <w:lang w:val="es-ES"/>
        </w:rPr>
        <w:t xml:space="preserve"> </w:t>
      </w:r>
      <w:r w:rsidR="0096490C">
        <w:rPr>
          <w:lang w:val="es-ES"/>
        </w:rPr>
        <w:t>pagados</w:t>
      </w:r>
      <w:r w:rsidR="00991AE7" w:rsidRPr="006B730E">
        <w:rPr>
          <w:lang w:val="es-ES"/>
        </w:rPr>
        <w:t>;</w:t>
      </w:r>
    </w:p>
    <w:p w14:paraId="55ABCFBE" w14:textId="5A017BF0" w:rsidR="00991AE7" w:rsidRPr="00F1278B" w:rsidRDefault="00F1278B" w:rsidP="00FC2AF0">
      <w:pPr>
        <w:pStyle w:val="Heading2"/>
        <w:spacing w:after="120"/>
        <w:rPr>
          <w:lang w:val="es-ES"/>
        </w:rPr>
      </w:pPr>
      <w:r w:rsidRPr="00F1278B">
        <w:rPr>
          <w:lang w:val="es-ES"/>
        </w:rPr>
        <w:t xml:space="preserve">Dos fabricantes de </w:t>
      </w:r>
      <w:r>
        <w:rPr>
          <w:lang w:val="es-ES"/>
        </w:rPr>
        <w:t xml:space="preserve">RAA </w:t>
      </w:r>
      <w:r w:rsidRPr="00F1278B">
        <w:rPr>
          <w:lang w:val="es-ES"/>
        </w:rPr>
        <w:t>(TCL Zhongshan y Yangzi Chuzhou) y dos fabricantes de compresores (GMCC y Xi'an Qing'an) han completado su conversión, y el pago final está en curso</w:t>
      </w:r>
      <w:r w:rsidR="00991AE7" w:rsidRPr="00F1278B">
        <w:rPr>
          <w:lang w:val="es-ES"/>
        </w:rPr>
        <w:t>;</w:t>
      </w:r>
    </w:p>
    <w:p w14:paraId="3B4D84AA" w14:textId="52182285" w:rsidR="00991AE7" w:rsidRPr="00101536" w:rsidRDefault="00101536" w:rsidP="00533A0E">
      <w:pPr>
        <w:pStyle w:val="Heading2"/>
        <w:keepNext/>
        <w:keepLines/>
        <w:rPr>
          <w:lang w:val="es-ES"/>
        </w:rPr>
      </w:pPr>
      <w:r w:rsidRPr="00101536">
        <w:rPr>
          <w:lang w:val="es-ES"/>
        </w:rPr>
        <w:lastRenderedPageBreak/>
        <w:t xml:space="preserve">Se han entregado e instalado los equipos de un fabricante de </w:t>
      </w:r>
      <w:r>
        <w:rPr>
          <w:lang w:val="es-ES"/>
        </w:rPr>
        <w:t>RAA</w:t>
      </w:r>
      <w:r w:rsidRPr="00101536">
        <w:rPr>
          <w:lang w:val="es-ES"/>
        </w:rPr>
        <w:t xml:space="preserve"> (TCL Wuhan) y se espera que el proyecto finalice en mayo de 2024</w:t>
      </w:r>
      <w:r w:rsidR="00991AE7" w:rsidRPr="00101536">
        <w:rPr>
          <w:lang w:val="es-ES"/>
        </w:rPr>
        <w:t xml:space="preserve">; </w:t>
      </w:r>
      <w:r w:rsidR="0021645E">
        <w:rPr>
          <w:lang w:val="es-ES"/>
        </w:rPr>
        <w:t>y</w:t>
      </w:r>
    </w:p>
    <w:p w14:paraId="27E74307" w14:textId="19FF12A1" w:rsidR="00991AE7" w:rsidRPr="00086AF9" w:rsidRDefault="00F5246C" w:rsidP="00086AF9">
      <w:pPr>
        <w:pStyle w:val="Heading2"/>
        <w:widowControl/>
        <w:rPr>
          <w:lang w:val="es-ES"/>
        </w:rPr>
      </w:pPr>
      <w:r w:rsidRPr="00F5246C">
        <w:rPr>
          <w:lang w:val="es-ES"/>
        </w:rPr>
        <w:t xml:space="preserve">Se asignaron a las empresas beneficiarias unos </w:t>
      </w:r>
      <w:r w:rsidR="00614969" w:rsidRPr="00614969">
        <w:rPr>
          <w:lang w:val="es-ES"/>
        </w:rPr>
        <w:t>sobrecostos de operación</w:t>
      </w:r>
      <w:r w:rsidR="00614969">
        <w:rPr>
          <w:lang w:val="es-ES"/>
        </w:rPr>
        <w:t xml:space="preserve"> </w:t>
      </w:r>
      <w:r w:rsidRPr="00F5246C">
        <w:rPr>
          <w:lang w:val="es-ES"/>
        </w:rPr>
        <w:t>por valor de 13</w:t>
      </w:r>
      <w:r w:rsidR="00533A0E">
        <w:rPr>
          <w:lang w:val="es-ES"/>
        </w:rPr>
        <w:t> </w:t>
      </w:r>
      <w:r w:rsidRPr="00F5246C">
        <w:rPr>
          <w:lang w:val="es-ES"/>
        </w:rPr>
        <w:t>992</w:t>
      </w:r>
      <w:r w:rsidR="00086AF9">
        <w:rPr>
          <w:lang w:val="es-ES"/>
        </w:rPr>
        <w:t xml:space="preserve"> </w:t>
      </w:r>
      <w:r w:rsidRPr="00F5246C">
        <w:rPr>
          <w:lang w:val="es-ES"/>
        </w:rPr>
        <w:t>300 $E</w:t>
      </w:r>
      <w:r>
        <w:rPr>
          <w:lang w:val="es-ES"/>
        </w:rPr>
        <w:t>UA</w:t>
      </w:r>
      <w:r w:rsidRPr="00F5246C">
        <w:rPr>
          <w:lang w:val="es-ES"/>
        </w:rPr>
        <w:t xml:space="preserve">; aún no se ha efectuado ningún desembolso con cargo a dichos </w:t>
      </w:r>
      <w:r w:rsidR="00614969" w:rsidRPr="00614969">
        <w:rPr>
          <w:lang w:val="es-ES"/>
        </w:rPr>
        <w:t>sobrecostos de operación</w:t>
      </w:r>
      <w:r w:rsidR="00991AE7" w:rsidRPr="00CC3B19">
        <w:rPr>
          <w:lang w:val="es-ES"/>
        </w:rPr>
        <w:t>.</w:t>
      </w:r>
    </w:p>
    <w:p w14:paraId="6E033224" w14:textId="19940834" w:rsidR="00991AE7" w:rsidRPr="00D947AE" w:rsidRDefault="00CC01B8" w:rsidP="00991AE7">
      <w:pPr>
        <w:rPr>
          <w:b/>
          <w:lang w:val="es-ES"/>
        </w:rPr>
      </w:pPr>
      <w:r w:rsidRPr="008A13D2">
        <w:rPr>
          <w:b/>
          <w:lang w:val="es-ES"/>
        </w:rPr>
        <w:t>Cuadro</w:t>
      </w:r>
      <w:r w:rsidR="00991AE7" w:rsidRPr="008A13D2">
        <w:rPr>
          <w:b/>
          <w:lang w:val="es-ES"/>
        </w:rPr>
        <w:t xml:space="preserve"> 1. </w:t>
      </w:r>
      <w:r w:rsidRPr="00D947AE">
        <w:rPr>
          <w:b/>
          <w:lang w:val="es-ES"/>
        </w:rPr>
        <w:t>Empresas de fabricaci</w:t>
      </w:r>
      <w:r w:rsidR="008F1ACA" w:rsidRPr="00D947AE">
        <w:rPr>
          <w:b/>
          <w:lang w:val="es-ES"/>
        </w:rPr>
        <w:t xml:space="preserve">ón de refrigeración y aire acondicionado y compresores para la </w:t>
      </w:r>
      <w:r w:rsidR="00C9332C" w:rsidRPr="00D947AE">
        <w:rPr>
          <w:b/>
          <w:lang w:val="es-ES"/>
        </w:rPr>
        <w:t>conversión</w:t>
      </w:r>
      <w:r w:rsidR="008F1ACA" w:rsidRPr="00D947AE">
        <w:rPr>
          <w:b/>
          <w:lang w:val="es-ES"/>
        </w:rPr>
        <w:t xml:space="preserve"> </w:t>
      </w:r>
      <w:r w:rsidR="00D947AE" w:rsidRPr="00D947AE">
        <w:rPr>
          <w:b/>
          <w:lang w:val="es-ES"/>
        </w:rPr>
        <w:t xml:space="preserve">en el primer </w:t>
      </w:r>
      <w:r w:rsidR="00D947AE">
        <w:rPr>
          <w:b/>
          <w:lang w:val="es-ES"/>
        </w:rPr>
        <w:t>y segundo tramos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1458"/>
        <w:gridCol w:w="1459"/>
        <w:gridCol w:w="2871"/>
        <w:gridCol w:w="1459"/>
      </w:tblGrid>
      <w:tr w:rsidR="00991AE7" w:rsidRPr="0050346E" w14:paraId="69C50FA5" w14:textId="77777777" w:rsidTr="00B54237">
        <w:trPr>
          <w:cantSplit/>
          <w:tblHeader/>
        </w:trPr>
        <w:tc>
          <w:tcPr>
            <w:tcW w:w="1276" w:type="pct"/>
            <w:shd w:val="clear" w:color="000000" w:fill="FFFFFF"/>
            <w:vAlign w:val="center"/>
          </w:tcPr>
          <w:p w14:paraId="0BA77DAD" w14:textId="76736E5F" w:rsidR="00991AE7" w:rsidRPr="00B14E4E" w:rsidRDefault="00991AE7" w:rsidP="00B54237">
            <w:pPr>
              <w:jc w:val="left"/>
              <w:rPr>
                <w:b/>
                <w:sz w:val="20"/>
                <w:szCs w:val="20"/>
              </w:rPr>
            </w:pPr>
            <w:r w:rsidRPr="00B14E4E">
              <w:rPr>
                <w:b/>
                <w:sz w:val="20"/>
                <w:szCs w:val="20"/>
              </w:rPr>
              <w:t>N</w:t>
            </w:r>
            <w:r w:rsidR="00D947AE">
              <w:rPr>
                <w:b/>
                <w:sz w:val="20"/>
                <w:szCs w:val="20"/>
              </w:rPr>
              <w:t>ombre</w:t>
            </w:r>
          </w:p>
        </w:tc>
        <w:tc>
          <w:tcPr>
            <w:tcW w:w="931" w:type="pct"/>
            <w:shd w:val="clear" w:color="000000" w:fill="FFFFFF"/>
            <w:tcMar>
              <w:left w:w="0" w:type="dxa"/>
              <w:right w:w="0" w:type="dxa"/>
            </w:tcMar>
            <w:vAlign w:val="center"/>
          </w:tcPr>
          <w:p w14:paraId="338D0D39" w14:textId="33DBB87C" w:rsidR="00991AE7" w:rsidRPr="00B14E4E" w:rsidRDefault="00991AE7" w:rsidP="00B54237">
            <w:pPr>
              <w:jc w:val="center"/>
              <w:rPr>
                <w:b/>
                <w:sz w:val="20"/>
                <w:szCs w:val="20"/>
              </w:rPr>
            </w:pPr>
            <w:r w:rsidRPr="00B14E4E">
              <w:rPr>
                <w:b/>
                <w:sz w:val="20"/>
                <w:szCs w:val="20"/>
              </w:rPr>
              <w:t>Produc</w:t>
            </w:r>
            <w:r w:rsidR="00D947AE">
              <w:rPr>
                <w:b/>
                <w:sz w:val="20"/>
                <w:szCs w:val="20"/>
              </w:rPr>
              <w:t>ció</w:t>
            </w:r>
            <w:r w:rsidRPr="00B14E4E">
              <w:rPr>
                <w:b/>
                <w:sz w:val="20"/>
                <w:szCs w:val="20"/>
              </w:rPr>
              <w:t>n (uni</w:t>
            </w:r>
            <w:r w:rsidR="00D947AE">
              <w:rPr>
                <w:b/>
                <w:sz w:val="20"/>
                <w:szCs w:val="20"/>
              </w:rPr>
              <w:t>dades</w:t>
            </w:r>
            <w:r w:rsidRPr="00B14E4E">
              <w:rPr>
                <w:b/>
                <w:sz w:val="20"/>
                <w:szCs w:val="20"/>
              </w:rPr>
              <w:t>)</w:t>
            </w:r>
          </w:p>
        </w:tc>
        <w:tc>
          <w:tcPr>
            <w:tcW w:w="931" w:type="pct"/>
            <w:shd w:val="clear" w:color="000000" w:fill="FFFFFF"/>
            <w:noWrap/>
            <w:tcMar>
              <w:left w:w="0" w:type="dxa"/>
              <w:right w:w="0" w:type="dxa"/>
            </w:tcMar>
            <w:vAlign w:val="center"/>
          </w:tcPr>
          <w:p w14:paraId="45410019" w14:textId="59BDA813" w:rsidR="00991AE7" w:rsidRPr="00B14E4E" w:rsidRDefault="00991AE7" w:rsidP="00B54237">
            <w:pPr>
              <w:jc w:val="center"/>
              <w:rPr>
                <w:b/>
                <w:sz w:val="20"/>
                <w:szCs w:val="20"/>
              </w:rPr>
            </w:pPr>
            <w:r w:rsidRPr="00B14E4E">
              <w:rPr>
                <w:b/>
                <w:sz w:val="20"/>
                <w:szCs w:val="20"/>
              </w:rPr>
              <w:t>Consum</w:t>
            </w:r>
            <w:r w:rsidR="00D947AE">
              <w:rPr>
                <w:b/>
                <w:sz w:val="20"/>
                <w:szCs w:val="20"/>
              </w:rPr>
              <w:t>o</w:t>
            </w:r>
            <w:r w:rsidRPr="00B14E4E">
              <w:rPr>
                <w:b/>
                <w:sz w:val="20"/>
                <w:szCs w:val="20"/>
              </w:rPr>
              <w:t xml:space="preserve"> (</w:t>
            </w:r>
            <w:r w:rsidR="00D947AE">
              <w:rPr>
                <w:b/>
                <w:sz w:val="20"/>
                <w:szCs w:val="20"/>
              </w:rPr>
              <w:t>tm</w:t>
            </w:r>
            <w:r w:rsidRPr="00B14E4E">
              <w:rPr>
                <w:b/>
                <w:sz w:val="20"/>
                <w:szCs w:val="20"/>
              </w:rPr>
              <w:t xml:space="preserve">) </w:t>
            </w:r>
          </w:p>
        </w:tc>
        <w:tc>
          <w:tcPr>
            <w:tcW w:w="931" w:type="pct"/>
            <w:shd w:val="clear" w:color="000000" w:fill="FFFFFF"/>
            <w:noWrap/>
            <w:tcMar>
              <w:left w:w="0" w:type="dxa"/>
              <w:right w:w="0" w:type="dxa"/>
            </w:tcMar>
            <w:vAlign w:val="center"/>
          </w:tcPr>
          <w:p w14:paraId="69ADA85B" w14:textId="0F84D47D" w:rsidR="00991AE7" w:rsidRPr="00B14E4E" w:rsidRDefault="00996389" w:rsidP="00B54237">
            <w:pPr>
              <w:jc w:val="center"/>
              <w:rPr>
                <w:b/>
                <w:sz w:val="20"/>
                <w:szCs w:val="20"/>
              </w:rPr>
            </w:pPr>
            <w:r>
              <w:rPr>
                <w:b/>
                <w:sz w:val="20"/>
                <w:szCs w:val="20"/>
              </w:rPr>
              <w:t>Sobrecostos de operación</w:t>
            </w:r>
            <w:r w:rsidR="00991AE7" w:rsidRPr="00B14E4E">
              <w:rPr>
                <w:b/>
                <w:sz w:val="20"/>
                <w:szCs w:val="20"/>
              </w:rPr>
              <w:t xml:space="preserve"> ($</w:t>
            </w:r>
            <w:r w:rsidR="00F97D01">
              <w:rPr>
                <w:b/>
                <w:sz w:val="20"/>
                <w:szCs w:val="20"/>
              </w:rPr>
              <w:t>EUA</w:t>
            </w:r>
            <w:r w:rsidR="00991AE7" w:rsidRPr="00B14E4E">
              <w:rPr>
                <w:b/>
                <w:sz w:val="20"/>
                <w:szCs w:val="20"/>
              </w:rPr>
              <w:t>)</w:t>
            </w:r>
          </w:p>
        </w:tc>
        <w:tc>
          <w:tcPr>
            <w:tcW w:w="931" w:type="pct"/>
            <w:shd w:val="clear" w:color="000000" w:fill="FFFFFF"/>
            <w:tcMar>
              <w:left w:w="0" w:type="dxa"/>
              <w:right w:w="0" w:type="dxa"/>
            </w:tcMar>
            <w:vAlign w:val="center"/>
          </w:tcPr>
          <w:p w14:paraId="46208CC4" w14:textId="0F88DB46" w:rsidR="00991AE7" w:rsidRPr="0014768C" w:rsidRDefault="00F97D01" w:rsidP="00B54237">
            <w:pPr>
              <w:jc w:val="center"/>
              <w:rPr>
                <w:b/>
                <w:sz w:val="20"/>
                <w:szCs w:val="20"/>
              </w:rPr>
            </w:pPr>
            <w:r>
              <w:rPr>
                <w:b/>
                <w:sz w:val="20"/>
                <w:szCs w:val="20"/>
                <w:lang w:eastAsia="zh-CN"/>
              </w:rPr>
              <w:t>Desembolso</w:t>
            </w:r>
            <w:r w:rsidR="00991AE7" w:rsidRPr="00B14E4E">
              <w:rPr>
                <w:b/>
                <w:sz w:val="20"/>
                <w:szCs w:val="20"/>
                <w:lang w:eastAsia="zh-CN"/>
              </w:rPr>
              <w:t xml:space="preserve"> ($</w:t>
            </w:r>
            <w:r>
              <w:rPr>
                <w:b/>
                <w:sz w:val="20"/>
                <w:szCs w:val="20"/>
                <w:lang w:eastAsia="zh-CN"/>
              </w:rPr>
              <w:t>EUA</w:t>
            </w:r>
            <w:r w:rsidR="00991AE7" w:rsidRPr="00B14E4E">
              <w:rPr>
                <w:b/>
                <w:sz w:val="20"/>
                <w:szCs w:val="20"/>
                <w:lang w:eastAsia="zh-CN"/>
              </w:rPr>
              <w:t>)</w:t>
            </w:r>
          </w:p>
        </w:tc>
      </w:tr>
      <w:tr w:rsidR="00991AE7" w:rsidRPr="0050346E" w14:paraId="48826962" w14:textId="77777777" w:rsidTr="00B54237">
        <w:trPr>
          <w:cantSplit/>
        </w:trPr>
        <w:tc>
          <w:tcPr>
            <w:tcW w:w="5000" w:type="pct"/>
            <w:gridSpan w:val="5"/>
            <w:shd w:val="clear" w:color="000000" w:fill="FFFFFF"/>
            <w:vAlign w:val="center"/>
          </w:tcPr>
          <w:p w14:paraId="47F621FB" w14:textId="4EAC6BF5" w:rsidR="00991AE7" w:rsidRPr="0050346E" w:rsidRDefault="00F97D01" w:rsidP="00B54237">
            <w:pPr>
              <w:jc w:val="center"/>
              <w:rPr>
                <w:b/>
                <w:sz w:val="20"/>
                <w:szCs w:val="20"/>
                <w:highlight w:val="yellow"/>
                <w:lang w:eastAsia="zh-CN"/>
              </w:rPr>
            </w:pPr>
            <w:r>
              <w:rPr>
                <w:b/>
                <w:sz w:val="20"/>
                <w:szCs w:val="20"/>
              </w:rPr>
              <w:t xml:space="preserve">Empresas de RAA </w:t>
            </w:r>
          </w:p>
        </w:tc>
      </w:tr>
      <w:tr w:rsidR="00991AE7" w:rsidRPr="0050346E" w14:paraId="0870A6E7" w14:textId="77777777" w:rsidTr="00B54237">
        <w:trPr>
          <w:cantSplit/>
        </w:trPr>
        <w:tc>
          <w:tcPr>
            <w:tcW w:w="1276" w:type="pct"/>
            <w:shd w:val="clear" w:color="000000" w:fill="FFFFFF"/>
            <w:vAlign w:val="center"/>
          </w:tcPr>
          <w:p w14:paraId="4E11AE37" w14:textId="77777777" w:rsidR="00991AE7" w:rsidRPr="0003099F" w:rsidRDefault="00991AE7" w:rsidP="00B54237">
            <w:pPr>
              <w:rPr>
                <w:sz w:val="20"/>
                <w:szCs w:val="20"/>
              </w:rPr>
            </w:pPr>
            <w:r w:rsidRPr="0003099F">
              <w:rPr>
                <w:sz w:val="20"/>
                <w:szCs w:val="20"/>
              </w:rPr>
              <w:t>Changhong Zhongshan</w:t>
            </w:r>
          </w:p>
        </w:tc>
        <w:tc>
          <w:tcPr>
            <w:tcW w:w="931" w:type="pct"/>
            <w:shd w:val="clear" w:color="000000" w:fill="FFFFFF"/>
            <w:tcMar>
              <w:left w:w="115" w:type="dxa"/>
              <w:right w:w="216" w:type="dxa"/>
            </w:tcMar>
          </w:tcPr>
          <w:p w14:paraId="1755571D" w14:textId="1AF47CFF" w:rsidR="00991AE7" w:rsidRPr="0003099F" w:rsidRDefault="00991AE7" w:rsidP="00B54237">
            <w:pPr>
              <w:ind w:right="-73"/>
              <w:jc w:val="right"/>
              <w:rPr>
                <w:sz w:val="20"/>
                <w:szCs w:val="20"/>
              </w:rPr>
            </w:pPr>
            <w:r w:rsidRPr="0003099F">
              <w:rPr>
                <w:sz w:val="20"/>
                <w:szCs w:val="20"/>
              </w:rPr>
              <w:t>82</w:t>
            </w:r>
            <w:r w:rsidR="00F97D01">
              <w:rPr>
                <w:sz w:val="20"/>
                <w:szCs w:val="20"/>
              </w:rPr>
              <w:t xml:space="preserve"> </w:t>
            </w:r>
            <w:r w:rsidRPr="0003099F">
              <w:rPr>
                <w:sz w:val="20"/>
                <w:szCs w:val="20"/>
              </w:rPr>
              <w:t>536</w:t>
            </w:r>
          </w:p>
        </w:tc>
        <w:tc>
          <w:tcPr>
            <w:tcW w:w="931" w:type="pct"/>
            <w:shd w:val="clear" w:color="000000" w:fill="FFFFFF"/>
            <w:noWrap/>
            <w:tcMar>
              <w:left w:w="115" w:type="dxa"/>
              <w:right w:w="216" w:type="dxa"/>
            </w:tcMar>
          </w:tcPr>
          <w:p w14:paraId="3FFBB2ED" w14:textId="77777777" w:rsidR="00991AE7" w:rsidRPr="0003099F" w:rsidRDefault="00991AE7" w:rsidP="00B54237">
            <w:pPr>
              <w:ind w:right="-82"/>
              <w:jc w:val="right"/>
              <w:rPr>
                <w:sz w:val="20"/>
                <w:szCs w:val="20"/>
              </w:rPr>
            </w:pPr>
            <w:r w:rsidRPr="0003099F">
              <w:rPr>
                <w:sz w:val="20"/>
                <w:szCs w:val="20"/>
              </w:rPr>
              <w:t>83.36</w:t>
            </w:r>
          </w:p>
        </w:tc>
        <w:tc>
          <w:tcPr>
            <w:tcW w:w="931" w:type="pct"/>
            <w:shd w:val="clear" w:color="000000" w:fill="FFFFFF"/>
            <w:noWrap/>
            <w:tcMar>
              <w:left w:w="115" w:type="dxa"/>
              <w:right w:w="216" w:type="dxa"/>
            </w:tcMar>
          </w:tcPr>
          <w:p w14:paraId="360BFB33" w14:textId="2B969F88" w:rsidR="00991AE7" w:rsidRPr="0003099F" w:rsidRDefault="00991AE7" w:rsidP="00B54237">
            <w:pPr>
              <w:ind w:right="60"/>
              <w:jc w:val="right"/>
              <w:rPr>
                <w:sz w:val="20"/>
                <w:szCs w:val="20"/>
              </w:rPr>
            </w:pPr>
            <w:r w:rsidRPr="0003099F">
              <w:rPr>
                <w:sz w:val="20"/>
                <w:szCs w:val="20"/>
              </w:rPr>
              <w:t>1</w:t>
            </w:r>
            <w:r w:rsidR="00F97D01">
              <w:rPr>
                <w:sz w:val="20"/>
                <w:szCs w:val="20"/>
              </w:rPr>
              <w:t xml:space="preserve"> </w:t>
            </w:r>
            <w:r w:rsidRPr="0003099F">
              <w:rPr>
                <w:sz w:val="20"/>
                <w:szCs w:val="20"/>
              </w:rPr>
              <w:t>352</w:t>
            </w:r>
            <w:r w:rsidR="00F97D01">
              <w:rPr>
                <w:sz w:val="20"/>
                <w:szCs w:val="20"/>
              </w:rPr>
              <w:t xml:space="preserve"> </w:t>
            </w:r>
            <w:r w:rsidRPr="0003099F">
              <w:rPr>
                <w:sz w:val="20"/>
                <w:szCs w:val="20"/>
              </w:rPr>
              <w:t>355</w:t>
            </w:r>
          </w:p>
        </w:tc>
        <w:tc>
          <w:tcPr>
            <w:tcW w:w="931" w:type="pct"/>
            <w:shd w:val="clear" w:color="auto" w:fill="auto"/>
            <w:tcMar>
              <w:left w:w="115" w:type="dxa"/>
              <w:right w:w="216" w:type="dxa"/>
            </w:tcMar>
          </w:tcPr>
          <w:p w14:paraId="04B0A9D9" w14:textId="077288CA" w:rsidR="00991AE7" w:rsidRPr="0003099F" w:rsidRDefault="00991AE7" w:rsidP="00B54237">
            <w:pPr>
              <w:ind w:right="-75"/>
              <w:jc w:val="right"/>
              <w:rPr>
                <w:sz w:val="20"/>
                <w:szCs w:val="20"/>
                <w:lang w:eastAsia="zh-CN"/>
              </w:rPr>
            </w:pPr>
            <w:r w:rsidRPr="0003099F">
              <w:rPr>
                <w:sz w:val="20"/>
                <w:szCs w:val="20"/>
              </w:rPr>
              <w:t>1</w:t>
            </w:r>
            <w:r w:rsidR="00F97D01">
              <w:rPr>
                <w:sz w:val="20"/>
                <w:szCs w:val="20"/>
              </w:rPr>
              <w:t xml:space="preserve"> </w:t>
            </w:r>
            <w:r w:rsidRPr="0003099F">
              <w:rPr>
                <w:sz w:val="20"/>
                <w:szCs w:val="20"/>
              </w:rPr>
              <w:t>352</w:t>
            </w:r>
            <w:r w:rsidR="00F97D01">
              <w:rPr>
                <w:sz w:val="20"/>
                <w:szCs w:val="20"/>
              </w:rPr>
              <w:t xml:space="preserve"> </w:t>
            </w:r>
            <w:r w:rsidRPr="0003099F">
              <w:rPr>
                <w:sz w:val="20"/>
                <w:szCs w:val="20"/>
              </w:rPr>
              <w:t>355</w:t>
            </w:r>
          </w:p>
        </w:tc>
      </w:tr>
      <w:tr w:rsidR="00991AE7" w:rsidRPr="0050346E" w14:paraId="3710889A" w14:textId="77777777" w:rsidTr="00B54237">
        <w:trPr>
          <w:cantSplit/>
        </w:trPr>
        <w:tc>
          <w:tcPr>
            <w:tcW w:w="1276" w:type="pct"/>
            <w:shd w:val="clear" w:color="000000" w:fill="FFFFFF"/>
          </w:tcPr>
          <w:p w14:paraId="64BFA0D1" w14:textId="77777777" w:rsidR="00991AE7" w:rsidRPr="00B9749E" w:rsidRDefault="00991AE7" w:rsidP="00B54237">
            <w:pPr>
              <w:jc w:val="left"/>
              <w:rPr>
                <w:sz w:val="20"/>
                <w:szCs w:val="20"/>
                <w:lang w:eastAsia="zh-CN"/>
              </w:rPr>
            </w:pPr>
            <w:r w:rsidRPr="00B9749E">
              <w:rPr>
                <w:sz w:val="20"/>
                <w:szCs w:val="20"/>
                <w:lang w:eastAsia="zh-CN"/>
              </w:rPr>
              <w:t>Hisense Jiangmen</w:t>
            </w:r>
          </w:p>
        </w:tc>
        <w:tc>
          <w:tcPr>
            <w:tcW w:w="931" w:type="pct"/>
            <w:shd w:val="clear" w:color="000000" w:fill="FFFFFF"/>
            <w:tcMar>
              <w:left w:w="115" w:type="dxa"/>
              <w:right w:w="216" w:type="dxa"/>
            </w:tcMar>
          </w:tcPr>
          <w:p w14:paraId="268954E8" w14:textId="38CC56A8" w:rsidR="00991AE7" w:rsidRPr="00B9749E" w:rsidRDefault="00991AE7" w:rsidP="00B54237">
            <w:pPr>
              <w:ind w:right="-73"/>
              <w:jc w:val="right"/>
              <w:rPr>
                <w:rFonts w:eastAsia="Arial Unicode MS"/>
                <w:sz w:val="20"/>
                <w:szCs w:val="20"/>
              </w:rPr>
            </w:pPr>
            <w:r w:rsidRPr="00B9749E">
              <w:rPr>
                <w:rFonts w:eastAsia="Arial Unicode MS"/>
                <w:sz w:val="20"/>
                <w:szCs w:val="20"/>
              </w:rPr>
              <w:t>143</w:t>
            </w:r>
            <w:r w:rsidR="00F97D01">
              <w:rPr>
                <w:rFonts w:eastAsia="Arial Unicode MS"/>
                <w:sz w:val="20"/>
                <w:szCs w:val="20"/>
              </w:rPr>
              <w:t xml:space="preserve"> </w:t>
            </w:r>
            <w:r w:rsidRPr="00B9749E">
              <w:rPr>
                <w:rFonts w:eastAsia="Arial Unicode MS"/>
                <w:sz w:val="20"/>
                <w:szCs w:val="20"/>
              </w:rPr>
              <w:t>213</w:t>
            </w:r>
          </w:p>
        </w:tc>
        <w:tc>
          <w:tcPr>
            <w:tcW w:w="931" w:type="pct"/>
            <w:shd w:val="clear" w:color="000000" w:fill="FFFFFF"/>
            <w:noWrap/>
            <w:tcMar>
              <w:left w:w="115" w:type="dxa"/>
              <w:right w:w="216" w:type="dxa"/>
            </w:tcMar>
          </w:tcPr>
          <w:p w14:paraId="7D8B2018" w14:textId="77777777" w:rsidR="00991AE7" w:rsidRPr="00B9749E" w:rsidRDefault="00991AE7" w:rsidP="00B54237">
            <w:pPr>
              <w:ind w:right="-82"/>
              <w:jc w:val="right"/>
              <w:rPr>
                <w:color w:val="000000"/>
                <w:sz w:val="20"/>
                <w:szCs w:val="20"/>
              </w:rPr>
            </w:pPr>
            <w:r w:rsidRPr="00B9749E">
              <w:rPr>
                <w:rFonts w:eastAsia="Arial Unicode MS"/>
                <w:color w:val="000000"/>
                <w:sz w:val="20"/>
                <w:szCs w:val="20"/>
              </w:rPr>
              <w:t>110.19</w:t>
            </w:r>
          </w:p>
        </w:tc>
        <w:tc>
          <w:tcPr>
            <w:tcW w:w="931" w:type="pct"/>
            <w:shd w:val="clear" w:color="000000" w:fill="FFFFFF"/>
            <w:noWrap/>
            <w:tcMar>
              <w:left w:w="115" w:type="dxa"/>
              <w:right w:w="216" w:type="dxa"/>
            </w:tcMar>
          </w:tcPr>
          <w:p w14:paraId="5D5B346D" w14:textId="74C4CB20" w:rsidR="00991AE7" w:rsidRPr="00B9749E" w:rsidRDefault="00991AE7" w:rsidP="00B54237">
            <w:pPr>
              <w:ind w:right="60"/>
              <w:jc w:val="right"/>
              <w:rPr>
                <w:sz w:val="20"/>
                <w:szCs w:val="20"/>
                <w:lang w:eastAsia="zh-CN"/>
              </w:rPr>
            </w:pPr>
            <w:r w:rsidRPr="00B9749E">
              <w:rPr>
                <w:sz w:val="20"/>
                <w:szCs w:val="20"/>
                <w:lang w:eastAsia="zh-CN"/>
              </w:rPr>
              <w:t>1</w:t>
            </w:r>
            <w:r w:rsidR="00F97D01">
              <w:rPr>
                <w:sz w:val="20"/>
                <w:szCs w:val="20"/>
                <w:lang w:eastAsia="zh-CN"/>
              </w:rPr>
              <w:t xml:space="preserve"> </w:t>
            </w:r>
            <w:r w:rsidRPr="00B9749E">
              <w:rPr>
                <w:sz w:val="20"/>
                <w:szCs w:val="20"/>
                <w:lang w:eastAsia="zh-CN"/>
              </w:rPr>
              <w:t>147</w:t>
            </w:r>
            <w:r w:rsidR="00F97D01">
              <w:rPr>
                <w:sz w:val="20"/>
                <w:szCs w:val="20"/>
                <w:lang w:eastAsia="zh-CN"/>
              </w:rPr>
              <w:t xml:space="preserve"> </w:t>
            </w:r>
            <w:r w:rsidRPr="00B9749E">
              <w:rPr>
                <w:sz w:val="20"/>
                <w:szCs w:val="20"/>
                <w:lang w:eastAsia="zh-CN"/>
              </w:rPr>
              <w:t>920</w:t>
            </w:r>
          </w:p>
        </w:tc>
        <w:tc>
          <w:tcPr>
            <w:tcW w:w="931" w:type="pct"/>
            <w:shd w:val="clear" w:color="auto" w:fill="auto"/>
            <w:tcMar>
              <w:left w:w="115" w:type="dxa"/>
              <w:right w:w="216" w:type="dxa"/>
            </w:tcMar>
          </w:tcPr>
          <w:p w14:paraId="0EF70F3E" w14:textId="27AA943C" w:rsidR="00991AE7" w:rsidRPr="00B9749E" w:rsidRDefault="00991AE7" w:rsidP="00B54237">
            <w:pPr>
              <w:ind w:right="-75"/>
              <w:jc w:val="right"/>
              <w:rPr>
                <w:sz w:val="20"/>
                <w:szCs w:val="20"/>
                <w:lang w:eastAsia="zh-CN"/>
              </w:rPr>
            </w:pPr>
            <w:r w:rsidRPr="00B9749E">
              <w:rPr>
                <w:sz w:val="20"/>
                <w:szCs w:val="20"/>
                <w:lang w:eastAsia="zh-CN"/>
              </w:rPr>
              <w:t>1</w:t>
            </w:r>
            <w:r w:rsidR="00F97D01">
              <w:rPr>
                <w:sz w:val="20"/>
                <w:szCs w:val="20"/>
                <w:lang w:eastAsia="zh-CN"/>
              </w:rPr>
              <w:t xml:space="preserve"> </w:t>
            </w:r>
            <w:r w:rsidRPr="00B9749E">
              <w:rPr>
                <w:sz w:val="20"/>
                <w:szCs w:val="20"/>
                <w:lang w:eastAsia="zh-CN"/>
              </w:rPr>
              <w:t>147</w:t>
            </w:r>
            <w:r w:rsidR="00F97D01">
              <w:rPr>
                <w:sz w:val="20"/>
                <w:szCs w:val="20"/>
                <w:lang w:eastAsia="zh-CN"/>
              </w:rPr>
              <w:t xml:space="preserve"> </w:t>
            </w:r>
            <w:r w:rsidRPr="00B9749E">
              <w:rPr>
                <w:sz w:val="20"/>
                <w:szCs w:val="20"/>
                <w:lang w:eastAsia="zh-CN"/>
              </w:rPr>
              <w:t>920</w:t>
            </w:r>
          </w:p>
        </w:tc>
      </w:tr>
      <w:tr w:rsidR="00991AE7" w:rsidRPr="0050346E" w14:paraId="0FCC41B8" w14:textId="77777777" w:rsidTr="00B54237">
        <w:trPr>
          <w:cantSplit/>
        </w:trPr>
        <w:tc>
          <w:tcPr>
            <w:tcW w:w="1276" w:type="pct"/>
            <w:shd w:val="clear" w:color="000000" w:fill="FFFFFF"/>
          </w:tcPr>
          <w:p w14:paraId="105555F0" w14:textId="77777777" w:rsidR="00991AE7" w:rsidRPr="00592BE6" w:rsidRDefault="00991AE7" w:rsidP="00B54237">
            <w:pPr>
              <w:jc w:val="left"/>
              <w:rPr>
                <w:sz w:val="20"/>
                <w:szCs w:val="20"/>
                <w:lang w:eastAsia="zh-CN"/>
              </w:rPr>
            </w:pPr>
            <w:r w:rsidRPr="00592BE6">
              <w:rPr>
                <w:sz w:val="20"/>
                <w:szCs w:val="20"/>
                <w:lang w:eastAsia="zh-CN"/>
              </w:rPr>
              <w:t>TCL Wuhan</w:t>
            </w:r>
          </w:p>
        </w:tc>
        <w:tc>
          <w:tcPr>
            <w:tcW w:w="931" w:type="pct"/>
            <w:shd w:val="clear" w:color="000000" w:fill="FFFFFF"/>
            <w:tcMar>
              <w:left w:w="115" w:type="dxa"/>
              <w:right w:w="216" w:type="dxa"/>
            </w:tcMar>
          </w:tcPr>
          <w:p w14:paraId="34CE916F" w14:textId="2B53E5E3" w:rsidR="00991AE7" w:rsidRPr="00592BE6" w:rsidRDefault="00991AE7" w:rsidP="00B54237">
            <w:pPr>
              <w:ind w:right="-73"/>
              <w:jc w:val="right"/>
              <w:rPr>
                <w:rFonts w:eastAsia="Arial Unicode MS"/>
                <w:sz w:val="20"/>
                <w:szCs w:val="20"/>
              </w:rPr>
            </w:pPr>
            <w:r w:rsidRPr="00592BE6">
              <w:rPr>
                <w:rFonts w:eastAsia="Arial Unicode MS"/>
                <w:sz w:val="20"/>
                <w:szCs w:val="20"/>
              </w:rPr>
              <w:t>849</w:t>
            </w:r>
            <w:r w:rsidR="00F97D01">
              <w:rPr>
                <w:rFonts w:eastAsia="Arial Unicode MS"/>
                <w:sz w:val="20"/>
                <w:szCs w:val="20"/>
              </w:rPr>
              <w:t xml:space="preserve"> </w:t>
            </w:r>
            <w:r w:rsidRPr="00592BE6">
              <w:rPr>
                <w:rFonts w:eastAsia="Arial Unicode MS"/>
                <w:sz w:val="20"/>
                <w:szCs w:val="20"/>
              </w:rPr>
              <w:t>042</w:t>
            </w:r>
          </w:p>
        </w:tc>
        <w:tc>
          <w:tcPr>
            <w:tcW w:w="931" w:type="pct"/>
            <w:shd w:val="clear" w:color="000000" w:fill="FFFFFF"/>
            <w:noWrap/>
            <w:tcMar>
              <w:left w:w="115" w:type="dxa"/>
              <w:right w:w="216" w:type="dxa"/>
            </w:tcMar>
          </w:tcPr>
          <w:p w14:paraId="73AE2078" w14:textId="77777777" w:rsidR="00991AE7" w:rsidRPr="00592BE6" w:rsidRDefault="00991AE7" w:rsidP="00B54237">
            <w:pPr>
              <w:ind w:right="-82"/>
              <w:jc w:val="right"/>
              <w:rPr>
                <w:color w:val="000000"/>
                <w:sz w:val="20"/>
                <w:szCs w:val="20"/>
              </w:rPr>
            </w:pPr>
            <w:r w:rsidRPr="00592BE6">
              <w:rPr>
                <w:rFonts w:eastAsia="Arial Unicode MS"/>
                <w:color w:val="000000"/>
                <w:sz w:val="20"/>
                <w:szCs w:val="20"/>
              </w:rPr>
              <w:t>829.59</w:t>
            </w:r>
          </w:p>
        </w:tc>
        <w:tc>
          <w:tcPr>
            <w:tcW w:w="931" w:type="pct"/>
            <w:shd w:val="clear" w:color="000000" w:fill="FFFFFF"/>
            <w:noWrap/>
            <w:tcMar>
              <w:left w:w="115" w:type="dxa"/>
              <w:right w:w="216" w:type="dxa"/>
            </w:tcMar>
          </w:tcPr>
          <w:p w14:paraId="7A2090EE" w14:textId="55AB946B" w:rsidR="00991AE7" w:rsidRPr="00592BE6" w:rsidRDefault="00991AE7" w:rsidP="00B54237">
            <w:pPr>
              <w:ind w:right="60"/>
              <w:jc w:val="right"/>
              <w:rPr>
                <w:sz w:val="20"/>
                <w:szCs w:val="20"/>
                <w:lang w:eastAsia="zh-CN"/>
              </w:rPr>
            </w:pPr>
            <w:r w:rsidRPr="00592BE6">
              <w:rPr>
                <w:sz w:val="20"/>
                <w:szCs w:val="20"/>
                <w:lang w:eastAsia="zh-CN"/>
              </w:rPr>
              <w:t>1</w:t>
            </w:r>
            <w:r w:rsidR="00F97D01">
              <w:rPr>
                <w:sz w:val="20"/>
                <w:szCs w:val="20"/>
                <w:lang w:eastAsia="zh-CN"/>
              </w:rPr>
              <w:t xml:space="preserve"> </w:t>
            </w:r>
            <w:r w:rsidRPr="00592BE6">
              <w:rPr>
                <w:sz w:val="20"/>
                <w:szCs w:val="20"/>
                <w:lang w:eastAsia="zh-CN"/>
              </w:rPr>
              <w:t>352</w:t>
            </w:r>
            <w:r w:rsidR="00F97D01">
              <w:rPr>
                <w:sz w:val="20"/>
                <w:szCs w:val="20"/>
                <w:lang w:eastAsia="zh-CN"/>
              </w:rPr>
              <w:t xml:space="preserve"> </w:t>
            </w:r>
            <w:r w:rsidRPr="00592BE6">
              <w:rPr>
                <w:sz w:val="20"/>
                <w:szCs w:val="20"/>
                <w:lang w:eastAsia="zh-CN"/>
              </w:rPr>
              <w:t>355</w:t>
            </w:r>
          </w:p>
        </w:tc>
        <w:tc>
          <w:tcPr>
            <w:tcW w:w="931" w:type="pct"/>
            <w:shd w:val="clear" w:color="000000" w:fill="FFFFFF"/>
            <w:tcMar>
              <w:left w:w="115" w:type="dxa"/>
              <w:right w:w="216" w:type="dxa"/>
            </w:tcMar>
          </w:tcPr>
          <w:p w14:paraId="4E64E5AF" w14:textId="150C919E" w:rsidR="00991AE7" w:rsidRPr="00946EF0" w:rsidRDefault="00991AE7" w:rsidP="00B54237">
            <w:pPr>
              <w:ind w:right="-75"/>
              <w:jc w:val="right"/>
              <w:rPr>
                <w:sz w:val="20"/>
                <w:szCs w:val="20"/>
                <w:lang w:eastAsia="zh-CN"/>
              </w:rPr>
            </w:pPr>
            <w:r w:rsidRPr="00946EF0">
              <w:rPr>
                <w:sz w:val="20"/>
                <w:szCs w:val="20"/>
                <w:lang w:eastAsia="zh-CN"/>
              </w:rPr>
              <w:t>1</w:t>
            </w:r>
            <w:r w:rsidR="00F97D01">
              <w:rPr>
                <w:sz w:val="20"/>
                <w:szCs w:val="20"/>
                <w:lang w:eastAsia="zh-CN"/>
              </w:rPr>
              <w:t xml:space="preserve"> </w:t>
            </w:r>
            <w:r w:rsidRPr="00946EF0">
              <w:rPr>
                <w:sz w:val="20"/>
                <w:szCs w:val="20"/>
                <w:lang w:eastAsia="zh-CN"/>
              </w:rPr>
              <w:t>217</w:t>
            </w:r>
            <w:r w:rsidR="00F97D01">
              <w:rPr>
                <w:sz w:val="20"/>
                <w:szCs w:val="20"/>
                <w:lang w:eastAsia="zh-CN"/>
              </w:rPr>
              <w:t xml:space="preserve"> </w:t>
            </w:r>
            <w:r w:rsidRPr="00946EF0">
              <w:rPr>
                <w:sz w:val="20"/>
                <w:szCs w:val="20"/>
                <w:lang w:eastAsia="zh-CN"/>
              </w:rPr>
              <w:t>1</w:t>
            </w:r>
            <w:r>
              <w:rPr>
                <w:sz w:val="20"/>
                <w:szCs w:val="20"/>
                <w:lang w:eastAsia="zh-CN"/>
              </w:rPr>
              <w:t>20</w:t>
            </w:r>
          </w:p>
        </w:tc>
      </w:tr>
      <w:tr w:rsidR="00991AE7" w:rsidRPr="0050346E" w14:paraId="6282D12F" w14:textId="77777777" w:rsidTr="00B54237">
        <w:trPr>
          <w:cantSplit/>
        </w:trPr>
        <w:tc>
          <w:tcPr>
            <w:tcW w:w="1276" w:type="pct"/>
            <w:shd w:val="clear" w:color="000000" w:fill="FFFFFF"/>
          </w:tcPr>
          <w:p w14:paraId="2A01ECD6" w14:textId="77777777" w:rsidR="00991AE7" w:rsidRPr="00FC3B38" w:rsidRDefault="00991AE7" w:rsidP="00B54237">
            <w:pPr>
              <w:jc w:val="left"/>
              <w:rPr>
                <w:sz w:val="20"/>
                <w:szCs w:val="20"/>
                <w:lang w:eastAsia="zh-CN"/>
              </w:rPr>
            </w:pPr>
            <w:r w:rsidRPr="00FC3B38">
              <w:rPr>
                <w:sz w:val="20"/>
                <w:szCs w:val="20"/>
                <w:lang w:eastAsia="zh-CN"/>
              </w:rPr>
              <w:t>TCL Zhongshan</w:t>
            </w:r>
          </w:p>
        </w:tc>
        <w:tc>
          <w:tcPr>
            <w:tcW w:w="931" w:type="pct"/>
            <w:shd w:val="clear" w:color="000000" w:fill="FFFFFF"/>
            <w:tcMar>
              <w:left w:w="115" w:type="dxa"/>
              <w:right w:w="216" w:type="dxa"/>
            </w:tcMar>
          </w:tcPr>
          <w:p w14:paraId="26E7A20A" w14:textId="5E16B370" w:rsidR="00991AE7" w:rsidRPr="00FC3B38" w:rsidRDefault="00991AE7" w:rsidP="00B54237">
            <w:pPr>
              <w:ind w:right="-73"/>
              <w:jc w:val="right"/>
              <w:rPr>
                <w:rFonts w:eastAsia="Arial Unicode MS"/>
                <w:sz w:val="20"/>
                <w:szCs w:val="20"/>
              </w:rPr>
            </w:pPr>
            <w:r w:rsidRPr="00FC3B38">
              <w:rPr>
                <w:rFonts w:eastAsia="Arial Unicode MS"/>
                <w:sz w:val="20"/>
                <w:szCs w:val="20"/>
              </w:rPr>
              <w:t>925</w:t>
            </w:r>
            <w:r w:rsidR="00F97D01">
              <w:rPr>
                <w:rFonts w:eastAsia="Arial Unicode MS"/>
                <w:sz w:val="20"/>
                <w:szCs w:val="20"/>
              </w:rPr>
              <w:t xml:space="preserve"> </w:t>
            </w:r>
            <w:r w:rsidRPr="00FC3B38">
              <w:rPr>
                <w:rFonts w:eastAsia="Arial Unicode MS"/>
                <w:sz w:val="20"/>
                <w:szCs w:val="20"/>
              </w:rPr>
              <w:t>867</w:t>
            </w:r>
          </w:p>
        </w:tc>
        <w:tc>
          <w:tcPr>
            <w:tcW w:w="931" w:type="pct"/>
            <w:shd w:val="clear" w:color="000000" w:fill="FFFFFF"/>
            <w:noWrap/>
            <w:tcMar>
              <w:left w:w="115" w:type="dxa"/>
              <w:right w:w="216" w:type="dxa"/>
            </w:tcMar>
          </w:tcPr>
          <w:p w14:paraId="1F401A60" w14:textId="77777777" w:rsidR="00991AE7" w:rsidRPr="00FC3B38" w:rsidRDefault="00991AE7" w:rsidP="00B54237">
            <w:pPr>
              <w:ind w:right="-82"/>
              <w:jc w:val="right"/>
              <w:rPr>
                <w:rFonts w:eastAsia="Arial Unicode MS"/>
                <w:color w:val="000000"/>
                <w:sz w:val="20"/>
                <w:szCs w:val="20"/>
              </w:rPr>
            </w:pPr>
            <w:r w:rsidRPr="00FC3B38">
              <w:rPr>
                <w:rFonts w:eastAsia="Arial Unicode MS"/>
                <w:color w:val="000000"/>
                <w:sz w:val="20"/>
                <w:szCs w:val="20"/>
              </w:rPr>
              <w:t>875.87</w:t>
            </w:r>
          </w:p>
        </w:tc>
        <w:tc>
          <w:tcPr>
            <w:tcW w:w="931" w:type="pct"/>
            <w:shd w:val="clear" w:color="000000" w:fill="FFFFFF"/>
            <w:noWrap/>
            <w:tcMar>
              <w:left w:w="115" w:type="dxa"/>
              <w:right w:w="216" w:type="dxa"/>
            </w:tcMar>
          </w:tcPr>
          <w:p w14:paraId="794085F3" w14:textId="53E65E00" w:rsidR="00991AE7" w:rsidRPr="00FC3B38" w:rsidRDefault="00991AE7" w:rsidP="00B54237">
            <w:pPr>
              <w:ind w:right="60"/>
              <w:jc w:val="right"/>
              <w:rPr>
                <w:sz w:val="20"/>
                <w:szCs w:val="20"/>
                <w:lang w:eastAsia="zh-CN"/>
              </w:rPr>
            </w:pPr>
            <w:r w:rsidRPr="00FC3B38">
              <w:rPr>
                <w:sz w:val="20"/>
                <w:szCs w:val="20"/>
                <w:lang w:eastAsia="zh-CN"/>
              </w:rPr>
              <w:t>1</w:t>
            </w:r>
            <w:r w:rsidR="00F97D01">
              <w:rPr>
                <w:sz w:val="20"/>
                <w:szCs w:val="20"/>
                <w:lang w:eastAsia="zh-CN"/>
              </w:rPr>
              <w:t xml:space="preserve"> </w:t>
            </w:r>
            <w:r w:rsidRPr="00FC3B38">
              <w:rPr>
                <w:sz w:val="20"/>
                <w:szCs w:val="20"/>
                <w:lang w:eastAsia="zh-CN"/>
              </w:rPr>
              <w:t>352</w:t>
            </w:r>
            <w:r w:rsidR="00F97D01">
              <w:rPr>
                <w:sz w:val="20"/>
                <w:szCs w:val="20"/>
                <w:lang w:eastAsia="zh-CN"/>
              </w:rPr>
              <w:t xml:space="preserve"> </w:t>
            </w:r>
            <w:r w:rsidRPr="00FC3B38">
              <w:rPr>
                <w:sz w:val="20"/>
                <w:szCs w:val="20"/>
                <w:lang w:eastAsia="zh-CN"/>
              </w:rPr>
              <w:t>355</w:t>
            </w:r>
          </w:p>
        </w:tc>
        <w:tc>
          <w:tcPr>
            <w:tcW w:w="931" w:type="pct"/>
            <w:shd w:val="clear" w:color="000000" w:fill="FFFFFF"/>
            <w:tcMar>
              <w:left w:w="115" w:type="dxa"/>
              <w:right w:w="216" w:type="dxa"/>
            </w:tcMar>
          </w:tcPr>
          <w:p w14:paraId="3B5FBA82" w14:textId="5D69E867" w:rsidR="00991AE7" w:rsidRPr="00946EF0" w:rsidRDefault="00991AE7" w:rsidP="00B54237">
            <w:pPr>
              <w:ind w:right="-75"/>
              <w:jc w:val="right"/>
              <w:rPr>
                <w:sz w:val="20"/>
                <w:szCs w:val="20"/>
                <w:lang w:eastAsia="zh-CN"/>
              </w:rPr>
            </w:pPr>
            <w:r w:rsidRPr="00946EF0">
              <w:rPr>
                <w:sz w:val="20"/>
                <w:szCs w:val="20"/>
                <w:lang w:eastAsia="zh-CN"/>
              </w:rPr>
              <w:t>1</w:t>
            </w:r>
            <w:r w:rsidR="00F97D01">
              <w:rPr>
                <w:sz w:val="20"/>
                <w:szCs w:val="20"/>
                <w:lang w:eastAsia="zh-CN"/>
              </w:rPr>
              <w:t xml:space="preserve"> </w:t>
            </w:r>
            <w:r w:rsidRPr="00946EF0">
              <w:rPr>
                <w:sz w:val="20"/>
                <w:szCs w:val="20"/>
                <w:lang w:eastAsia="zh-CN"/>
              </w:rPr>
              <w:t>217</w:t>
            </w:r>
            <w:r w:rsidR="00F97D01">
              <w:rPr>
                <w:sz w:val="20"/>
                <w:szCs w:val="20"/>
                <w:lang w:eastAsia="zh-CN"/>
              </w:rPr>
              <w:t xml:space="preserve"> </w:t>
            </w:r>
            <w:r w:rsidRPr="00946EF0">
              <w:rPr>
                <w:sz w:val="20"/>
                <w:szCs w:val="20"/>
                <w:lang w:eastAsia="zh-CN"/>
              </w:rPr>
              <w:t>1</w:t>
            </w:r>
            <w:r>
              <w:rPr>
                <w:sz w:val="20"/>
                <w:szCs w:val="20"/>
                <w:lang w:eastAsia="zh-CN"/>
              </w:rPr>
              <w:t>20</w:t>
            </w:r>
          </w:p>
        </w:tc>
      </w:tr>
      <w:tr w:rsidR="00991AE7" w:rsidRPr="0050346E" w14:paraId="5A8352CE" w14:textId="77777777" w:rsidTr="00B54237">
        <w:trPr>
          <w:cantSplit/>
        </w:trPr>
        <w:tc>
          <w:tcPr>
            <w:tcW w:w="1276" w:type="pct"/>
            <w:shd w:val="clear" w:color="000000" w:fill="FFFFFF"/>
          </w:tcPr>
          <w:p w14:paraId="4F9FEE9C" w14:textId="77777777" w:rsidR="00991AE7" w:rsidRPr="007B0643" w:rsidRDefault="00991AE7" w:rsidP="00B54237">
            <w:pPr>
              <w:jc w:val="left"/>
              <w:rPr>
                <w:sz w:val="20"/>
                <w:szCs w:val="20"/>
                <w:lang w:eastAsia="zh-CN"/>
              </w:rPr>
            </w:pPr>
            <w:r w:rsidRPr="007B0643">
              <w:rPr>
                <w:sz w:val="20"/>
                <w:szCs w:val="20"/>
                <w:lang w:eastAsia="zh-CN"/>
              </w:rPr>
              <w:t>Yangzi Chuzhou</w:t>
            </w:r>
          </w:p>
        </w:tc>
        <w:tc>
          <w:tcPr>
            <w:tcW w:w="931" w:type="pct"/>
            <w:shd w:val="clear" w:color="000000" w:fill="FFFFFF"/>
            <w:tcMar>
              <w:left w:w="115" w:type="dxa"/>
              <w:right w:w="216" w:type="dxa"/>
            </w:tcMar>
          </w:tcPr>
          <w:p w14:paraId="4591BE26" w14:textId="4AF81C3D" w:rsidR="00991AE7" w:rsidRPr="007B0643" w:rsidRDefault="00991AE7" w:rsidP="00B54237">
            <w:pPr>
              <w:ind w:right="-73"/>
              <w:jc w:val="right"/>
              <w:rPr>
                <w:rFonts w:eastAsia="Arial Unicode MS"/>
                <w:sz w:val="20"/>
                <w:szCs w:val="20"/>
              </w:rPr>
            </w:pPr>
            <w:r w:rsidRPr="007B0643">
              <w:rPr>
                <w:rFonts w:eastAsia="Arial Unicode MS"/>
                <w:sz w:val="20"/>
                <w:szCs w:val="20"/>
              </w:rPr>
              <w:t>294</w:t>
            </w:r>
            <w:r w:rsidR="00F97D01">
              <w:rPr>
                <w:rFonts w:eastAsia="Arial Unicode MS"/>
                <w:sz w:val="20"/>
                <w:szCs w:val="20"/>
              </w:rPr>
              <w:t xml:space="preserve"> </w:t>
            </w:r>
            <w:r w:rsidRPr="007B0643">
              <w:rPr>
                <w:rFonts w:eastAsia="Arial Unicode MS"/>
                <w:sz w:val="20"/>
                <w:szCs w:val="20"/>
              </w:rPr>
              <w:t>454</w:t>
            </w:r>
          </w:p>
        </w:tc>
        <w:tc>
          <w:tcPr>
            <w:tcW w:w="931" w:type="pct"/>
            <w:shd w:val="clear" w:color="000000" w:fill="FFFFFF"/>
            <w:noWrap/>
            <w:tcMar>
              <w:left w:w="115" w:type="dxa"/>
              <w:right w:w="216" w:type="dxa"/>
            </w:tcMar>
          </w:tcPr>
          <w:p w14:paraId="03388BBA" w14:textId="77777777" w:rsidR="00991AE7" w:rsidRPr="007B0643" w:rsidRDefault="00991AE7" w:rsidP="00B54237">
            <w:pPr>
              <w:ind w:right="-82"/>
              <w:jc w:val="right"/>
              <w:rPr>
                <w:rFonts w:eastAsia="Arial Unicode MS"/>
                <w:color w:val="000000"/>
                <w:sz w:val="20"/>
                <w:szCs w:val="20"/>
              </w:rPr>
            </w:pPr>
            <w:r w:rsidRPr="007B0643">
              <w:rPr>
                <w:rFonts w:eastAsia="Arial Unicode MS"/>
                <w:color w:val="000000"/>
                <w:sz w:val="20"/>
                <w:szCs w:val="20"/>
              </w:rPr>
              <w:t>322.11</w:t>
            </w:r>
          </w:p>
        </w:tc>
        <w:tc>
          <w:tcPr>
            <w:tcW w:w="931" w:type="pct"/>
            <w:shd w:val="clear" w:color="000000" w:fill="FFFFFF"/>
            <w:noWrap/>
            <w:tcMar>
              <w:left w:w="115" w:type="dxa"/>
              <w:right w:w="216" w:type="dxa"/>
            </w:tcMar>
          </w:tcPr>
          <w:p w14:paraId="2B5522D5" w14:textId="7BAF8651" w:rsidR="00991AE7" w:rsidRPr="007B0643" w:rsidRDefault="00991AE7" w:rsidP="00B54237">
            <w:pPr>
              <w:ind w:right="60"/>
              <w:jc w:val="right"/>
              <w:rPr>
                <w:sz w:val="20"/>
                <w:szCs w:val="20"/>
                <w:lang w:eastAsia="zh-CN"/>
              </w:rPr>
            </w:pPr>
            <w:r w:rsidRPr="007B0643">
              <w:rPr>
                <w:sz w:val="20"/>
                <w:szCs w:val="20"/>
                <w:lang w:eastAsia="zh-CN"/>
              </w:rPr>
              <w:t>1</w:t>
            </w:r>
            <w:r w:rsidR="00F97D01">
              <w:rPr>
                <w:sz w:val="20"/>
                <w:szCs w:val="20"/>
                <w:lang w:eastAsia="zh-CN"/>
              </w:rPr>
              <w:t xml:space="preserve"> </w:t>
            </w:r>
            <w:r w:rsidRPr="007B0643">
              <w:rPr>
                <w:sz w:val="20"/>
                <w:szCs w:val="20"/>
                <w:lang w:eastAsia="zh-CN"/>
              </w:rPr>
              <w:t>340</w:t>
            </w:r>
            <w:r w:rsidR="00F97D01">
              <w:rPr>
                <w:sz w:val="20"/>
                <w:szCs w:val="20"/>
                <w:lang w:eastAsia="zh-CN"/>
              </w:rPr>
              <w:t xml:space="preserve"> </w:t>
            </w:r>
            <w:r w:rsidRPr="007B0643">
              <w:rPr>
                <w:sz w:val="20"/>
                <w:szCs w:val="20"/>
                <w:lang w:eastAsia="zh-CN"/>
              </w:rPr>
              <w:t>805</w:t>
            </w:r>
          </w:p>
        </w:tc>
        <w:tc>
          <w:tcPr>
            <w:tcW w:w="931" w:type="pct"/>
            <w:shd w:val="clear" w:color="000000" w:fill="FFFFFF"/>
            <w:tcMar>
              <w:left w:w="115" w:type="dxa"/>
              <w:right w:w="216" w:type="dxa"/>
            </w:tcMar>
          </w:tcPr>
          <w:p w14:paraId="7C260B10" w14:textId="0DF87EE2" w:rsidR="00991AE7" w:rsidRPr="00946EF0" w:rsidRDefault="00991AE7" w:rsidP="00B54237">
            <w:pPr>
              <w:ind w:right="-75"/>
              <w:jc w:val="right"/>
              <w:rPr>
                <w:sz w:val="20"/>
                <w:szCs w:val="20"/>
                <w:lang w:eastAsia="zh-CN"/>
              </w:rPr>
            </w:pPr>
            <w:r w:rsidRPr="00946EF0">
              <w:rPr>
                <w:sz w:val="20"/>
                <w:szCs w:val="20"/>
                <w:lang w:eastAsia="zh-CN"/>
              </w:rPr>
              <w:t>1</w:t>
            </w:r>
            <w:r w:rsidR="00F97D01">
              <w:rPr>
                <w:sz w:val="20"/>
                <w:szCs w:val="20"/>
                <w:lang w:eastAsia="zh-CN"/>
              </w:rPr>
              <w:t xml:space="preserve"> </w:t>
            </w:r>
            <w:r w:rsidRPr="00946EF0">
              <w:rPr>
                <w:sz w:val="20"/>
                <w:szCs w:val="20"/>
                <w:lang w:eastAsia="zh-CN"/>
              </w:rPr>
              <w:t>206</w:t>
            </w:r>
            <w:r w:rsidR="00F97D01">
              <w:rPr>
                <w:sz w:val="20"/>
                <w:szCs w:val="20"/>
                <w:lang w:eastAsia="zh-CN"/>
              </w:rPr>
              <w:t xml:space="preserve"> </w:t>
            </w:r>
            <w:r w:rsidRPr="00946EF0">
              <w:rPr>
                <w:sz w:val="20"/>
                <w:szCs w:val="20"/>
                <w:lang w:eastAsia="zh-CN"/>
              </w:rPr>
              <w:t>72</w:t>
            </w:r>
            <w:r>
              <w:rPr>
                <w:sz w:val="20"/>
                <w:szCs w:val="20"/>
                <w:lang w:eastAsia="zh-CN"/>
              </w:rPr>
              <w:t>4</w:t>
            </w:r>
          </w:p>
        </w:tc>
      </w:tr>
      <w:tr w:rsidR="00991AE7" w:rsidRPr="0050346E" w14:paraId="21B56083" w14:textId="77777777" w:rsidTr="00B54237">
        <w:trPr>
          <w:cantSplit/>
        </w:trPr>
        <w:tc>
          <w:tcPr>
            <w:tcW w:w="1276" w:type="pct"/>
            <w:shd w:val="clear" w:color="000000" w:fill="FFFFFF"/>
          </w:tcPr>
          <w:p w14:paraId="7B0C9B8C" w14:textId="77777777" w:rsidR="00991AE7" w:rsidRPr="00FE255A" w:rsidRDefault="00991AE7" w:rsidP="00B54237">
            <w:pPr>
              <w:jc w:val="left"/>
              <w:rPr>
                <w:b/>
                <w:color w:val="000000"/>
                <w:sz w:val="20"/>
                <w:szCs w:val="20"/>
              </w:rPr>
            </w:pPr>
            <w:r w:rsidRPr="00FE255A">
              <w:rPr>
                <w:b/>
                <w:color w:val="000000"/>
                <w:sz w:val="20"/>
                <w:szCs w:val="20"/>
              </w:rPr>
              <w:t>Total</w:t>
            </w:r>
          </w:p>
        </w:tc>
        <w:tc>
          <w:tcPr>
            <w:tcW w:w="931" w:type="pct"/>
            <w:shd w:val="clear" w:color="000000" w:fill="FFFFFF"/>
            <w:tcMar>
              <w:left w:w="115" w:type="dxa"/>
              <w:right w:w="216" w:type="dxa"/>
            </w:tcMar>
          </w:tcPr>
          <w:p w14:paraId="2DB84D96" w14:textId="283FCE4E" w:rsidR="00991AE7" w:rsidRPr="00A165AD" w:rsidRDefault="00991AE7" w:rsidP="00B54237">
            <w:pPr>
              <w:ind w:right="-73"/>
              <w:jc w:val="right"/>
              <w:rPr>
                <w:b/>
                <w:color w:val="000000"/>
                <w:sz w:val="20"/>
                <w:szCs w:val="20"/>
              </w:rPr>
            </w:pPr>
            <w:r w:rsidRPr="00A165AD">
              <w:rPr>
                <w:b/>
                <w:color w:val="000000"/>
                <w:sz w:val="20"/>
                <w:szCs w:val="20"/>
              </w:rPr>
              <w:t>2</w:t>
            </w:r>
            <w:r w:rsidR="00F97D01">
              <w:rPr>
                <w:b/>
                <w:color w:val="000000"/>
                <w:sz w:val="20"/>
                <w:szCs w:val="20"/>
              </w:rPr>
              <w:t xml:space="preserve"> </w:t>
            </w:r>
            <w:r w:rsidRPr="00A165AD">
              <w:rPr>
                <w:b/>
                <w:color w:val="000000"/>
                <w:sz w:val="20"/>
                <w:szCs w:val="20"/>
              </w:rPr>
              <w:t>295</w:t>
            </w:r>
            <w:r w:rsidR="00F97D01">
              <w:rPr>
                <w:b/>
                <w:color w:val="000000"/>
                <w:sz w:val="20"/>
                <w:szCs w:val="20"/>
              </w:rPr>
              <w:t xml:space="preserve"> </w:t>
            </w:r>
            <w:r w:rsidRPr="00A165AD">
              <w:rPr>
                <w:b/>
                <w:color w:val="000000"/>
                <w:sz w:val="20"/>
                <w:szCs w:val="20"/>
              </w:rPr>
              <w:t>112</w:t>
            </w:r>
          </w:p>
        </w:tc>
        <w:tc>
          <w:tcPr>
            <w:tcW w:w="931" w:type="pct"/>
            <w:shd w:val="clear" w:color="000000" w:fill="FFFFFF"/>
            <w:noWrap/>
            <w:tcMar>
              <w:left w:w="115" w:type="dxa"/>
              <w:right w:w="216" w:type="dxa"/>
            </w:tcMar>
          </w:tcPr>
          <w:p w14:paraId="1285338F" w14:textId="7AE57B57" w:rsidR="00991AE7" w:rsidRPr="00A165AD" w:rsidRDefault="00991AE7" w:rsidP="00B54237">
            <w:pPr>
              <w:ind w:right="-82"/>
              <w:jc w:val="right"/>
              <w:rPr>
                <w:b/>
                <w:color w:val="000000"/>
                <w:sz w:val="20"/>
                <w:szCs w:val="20"/>
              </w:rPr>
            </w:pPr>
            <w:r w:rsidRPr="00A165AD">
              <w:rPr>
                <w:b/>
                <w:color w:val="000000"/>
                <w:sz w:val="20"/>
                <w:szCs w:val="20"/>
              </w:rPr>
              <w:t>2</w:t>
            </w:r>
            <w:r w:rsidR="00F97D01">
              <w:rPr>
                <w:b/>
                <w:color w:val="000000"/>
                <w:sz w:val="20"/>
                <w:szCs w:val="20"/>
              </w:rPr>
              <w:t xml:space="preserve"> </w:t>
            </w:r>
            <w:r w:rsidRPr="00A165AD">
              <w:rPr>
                <w:b/>
                <w:color w:val="000000"/>
                <w:sz w:val="20"/>
                <w:szCs w:val="20"/>
              </w:rPr>
              <w:t>221.12</w:t>
            </w:r>
          </w:p>
        </w:tc>
        <w:tc>
          <w:tcPr>
            <w:tcW w:w="931" w:type="pct"/>
            <w:shd w:val="clear" w:color="000000" w:fill="FFFFFF"/>
            <w:noWrap/>
            <w:tcMar>
              <w:left w:w="115" w:type="dxa"/>
              <w:right w:w="216" w:type="dxa"/>
            </w:tcMar>
          </w:tcPr>
          <w:p w14:paraId="1B17B40B" w14:textId="3A7950F0" w:rsidR="00991AE7" w:rsidRPr="00232777" w:rsidRDefault="00991AE7" w:rsidP="00B54237">
            <w:pPr>
              <w:ind w:right="60"/>
              <w:jc w:val="right"/>
              <w:rPr>
                <w:b/>
                <w:color w:val="000000"/>
                <w:sz w:val="20"/>
                <w:szCs w:val="20"/>
              </w:rPr>
            </w:pPr>
            <w:r w:rsidRPr="00232777">
              <w:rPr>
                <w:b/>
                <w:color w:val="000000"/>
                <w:sz w:val="20"/>
                <w:szCs w:val="20"/>
              </w:rPr>
              <w:t>6</w:t>
            </w:r>
            <w:r w:rsidR="00F97D01">
              <w:rPr>
                <w:b/>
                <w:color w:val="000000"/>
                <w:sz w:val="20"/>
                <w:szCs w:val="20"/>
              </w:rPr>
              <w:t xml:space="preserve"> </w:t>
            </w:r>
            <w:r w:rsidRPr="00232777">
              <w:rPr>
                <w:b/>
                <w:color w:val="000000"/>
                <w:sz w:val="20"/>
                <w:szCs w:val="20"/>
              </w:rPr>
              <w:t>545</w:t>
            </w:r>
            <w:r w:rsidR="00F97D01">
              <w:rPr>
                <w:b/>
                <w:color w:val="000000"/>
                <w:sz w:val="20"/>
                <w:szCs w:val="20"/>
              </w:rPr>
              <w:t xml:space="preserve"> </w:t>
            </w:r>
            <w:r w:rsidRPr="00232777">
              <w:rPr>
                <w:b/>
                <w:color w:val="000000"/>
                <w:sz w:val="20"/>
                <w:szCs w:val="20"/>
              </w:rPr>
              <w:t>790</w:t>
            </w:r>
          </w:p>
        </w:tc>
        <w:tc>
          <w:tcPr>
            <w:tcW w:w="931" w:type="pct"/>
            <w:shd w:val="clear" w:color="000000" w:fill="FFFFFF"/>
            <w:tcMar>
              <w:left w:w="115" w:type="dxa"/>
              <w:right w:w="216" w:type="dxa"/>
            </w:tcMar>
          </w:tcPr>
          <w:p w14:paraId="7762BB39" w14:textId="0B539E70" w:rsidR="00991AE7" w:rsidRPr="001A1195" w:rsidRDefault="00991AE7" w:rsidP="00B54237">
            <w:pPr>
              <w:ind w:right="-75"/>
              <w:jc w:val="right"/>
              <w:rPr>
                <w:b/>
                <w:color w:val="000000"/>
                <w:sz w:val="20"/>
                <w:szCs w:val="20"/>
              </w:rPr>
            </w:pPr>
            <w:r w:rsidRPr="001A1195">
              <w:rPr>
                <w:b/>
                <w:color w:val="000000"/>
                <w:sz w:val="20"/>
                <w:szCs w:val="20"/>
              </w:rPr>
              <w:t>6</w:t>
            </w:r>
            <w:r w:rsidR="00F97D01">
              <w:rPr>
                <w:b/>
                <w:color w:val="000000"/>
                <w:sz w:val="20"/>
                <w:szCs w:val="20"/>
              </w:rPr>
              <w:t xml:space="preserve"> </w:t>
            </w:r>
            <w:r w:rsidRPr="001A1195">
              <w:rPr>
                <w:b/>
                <w:color w:val="000000"/>
                <w:sz w:val="20"/>
                <w:szCs w:val="20"/>
              </w:rPr>
              <w:t>141</w:t>
            </w:r>
            <w:r w:rsidR="00F97D01">
              <w:rPr>
                <w:b/>
                <w:color w:val="000000"/>
                <w:sz w:val="20"/>
                <w:szCs w:val="20"/>
              </w:rPr>
              <w:t xml:space="preserve"> </w:t>
            </w:r>
            <w:r w:rsidRPr="001A1195">
              <w:rPr>
                <w:b/>
                <w:color w:val="000000"/>
                <w:sz w:val="20"/>
                <w:szCs w:val="20"/>
              </w:rPr>
              <w:t>239</w:t>
            </w:r>
          </w:p>
        </w:tc>
      </w:tr>
      <w:tr w:rsidR="00991AE7" w:rsidRPr="0050346E" w14:paraId="42EB10E1" w14:textId="77777777" w:rsidTr="00B54237">
        <w:trPr>
          <w:cantSplit/>
        </w:trPr>
        <w:tc>
          <w:tcPr>
            <w:tcW w:w="5000" w:type="pct"/>
            <w:gridSpan w:val="5"/>
            <w:shd w:val="clear" w:color="000000" w:fill="FFFFFF"/>
          </w:tcPr>
          <w:p w14:paraId="46443D28" w14:textId="59B89DC3" w:rsidR="00991AE7" w:rsidRPr="00F20A60" w:rsidRDefault="00F97D01" w:rsidP="00B54237">
            <w:pPr>
              <w:ind w:right="-73"/>
              <w:jc w:val="center"/>
              <w:rPr>
                <w:b/>
                <w:color w:val="000000"/>
                <w:sz w:val="20"/>
                <w:szCs w:val="20"/>
              </w:rPr>
            </w:pPr>
            <w:r>
              <w:rPr>
                <w:b/>
                <w:color w:val="000000"/>
                <w:sz w:val="20"/>
                <w:szCs w:val="20"/>
              </w:rPr>
              <w:t>Empresas de c</w:t>
            </w:r>
            <w:r w:rsidR="00991AE7" w:rsidRPr="00F20A60">
              <w:rPr>
                <w:b/>
                <w:color w:val="000000"/>
                <w:sz w:val="20"/>
                <w:szCs w:val="20"/>
              </w:rPr>
              <w:t>ompres</w:t>
            </w:r>
            <w:r>
              <w:rPr>
                <w:b/>
                <w:color w:val="000000"/>
                <w:sz w:val="20"/>
                <w:szCs w:val="20"/>
              </w:rPr>
              <w:t>ores</w:t>
            </w:r>
          </w:p>
        </w:tc>
      </w:tr>
      <w:tr w:rsidR="00991AE7" w:rsidRPr="0050346E" w14:paraId="044F0456" w14:textId="77777777" w:rsidTr="00B54237">
        <w:trPr>
          <w:cantSplit/>
        </w:trPr>
        <w:tc>
          <w:tcPr>
            <w:tcW w:w="1276" w:type="pct"/>
            <w:shd w:val="clear" w:color="000000" w:fill="FFFFFF"/>
          </w:tcPr>
          <w:p w14:paraId="4EF3706A" w14:textId="77777777" w:rsidR="00991AE7" w:rsidRPr="00FE255A" w:rsidRDefault="00991AE7" w:rsidP="00B54237">
            <w:pPr>
              <w:jc w:val="left"/>
              <w:rPr>
                <w:sz w:val="20"/>
                <w:szCs w:val="20"/>
                <w:lang w:eastAsia="zh-CN"/>
              </w:rPr>
            </w:pPr>
            <w:r w:rsidRPr="00FE255A">
              <w:rPr>
                <w:sz w:val="20"/>
                <w:szCs w:val="20"/>
                <w:lang w:eastAsia="zh-CN"/>
              </w:rPr>
              <w:t>GMCC</w:t>
            </w:r>
            <w:r w:rsidRPr="00FE255A">
              <w:rPr>
                <w:sz w:val="18"/>
                <w:szCs w:val="18"/>
                <w:lang w:eastAsia="zh-CN"/>
              </w:rPr>
              <w:t>*</w:t>
            </w:r>
          </w:p>
        </w:tc>
        <w:tc>
          <w:tcPr>
            <w:tcW w:w="931" w:type="pct"/>
            <w:shd w:val="clear" w:color="000000" w:fill="FFFFFF"/>
            <w:tcMar>
              <w:left w:w="115" w:type="dxa"/>
              <w:right w:w="216" w:type="dxa"/>
            </w:tcMar>
          </w:tcPr>
          <w:p w14:paraId="6C2C62D4" w14:textId="194B12C1" w:rsidR="00991AE7" w:rsidRPr="001A1195" w:rsidRDefault="00991AE7" w:rsidP="00B54237">
            <w:pPr>
              <w:ind w:right="-73"/>
              <w:jc w:val="right"/>
              <w:rPr>
                <w:rFonts w:eastAsia="Arial Unicode MS"/>
                <w:sz w:val="20"/>
                <w:szCs w:val="20"/>
              </w:rPr>
            </w:pPr>
            <w:r w:rsidRPr="001A1195">
              <w:rPr>
                <w:rFonts w:eastAsia="Arial Unicode MS"/>
                <w:sz w:val="20"/>
                <w:szCs w:val="20"/>
              </w:rPr>
              <w:t>1</w:t>
            </w:r>
            <w:r w:rsidR="00F97D01">
              <w:rPr>
                <w:rFonts w:eastAsia="Arial Unicode MS"/>
                <w:sz w:val="20"/>
                <w:szCs w:val="20"/>
              </w:rPr>
              <w:t xml:space="preserve"> </w:t>
            </w:r>
            <w:r w:rsidRPr="001A1195">
              <w:rPr>
                <w:rFonts w:eastAsia="Arial Unicode MS"/>
                <w:sz w:val="20"/>
                <w:szCs w:val="20"/>
              </w:rPr>
              <w:t>384</w:t>
            </w:r>
            <w:r w:rsidR="00F97D01">
              <w:rPr>
                <w:rFonts w:eastAsia="Arial Unicode MS"/>
                <w:sz w:val="20"/>
                <w:szCs w:val="20"/>
              </w:rPr>
              <w:t xml:space="preserve"> </w:t>
            </w:r>
            <w:r w:rsidRPr="001A1195">
              <w:rPr>
                <w:rFonts w:eastAsia="Arial Unicode MS"/>
                <w:sz w:val="20"/>
                <w:szCs w:val="20"/>
              </w:rPr>
              <w:t>268</w:t>
            </w:r>
          </w:p>
        </w:tc>
        <w:tc>
          <w:tcPr>
            <w:tcW w:w="931" w:type="pct"/>
            <w:shd w:val="clear" w:color="000000" w:fill="FFFFFF"/>
            <w:noWrap/>
            <w:tcMar>
              <w:left w:w="115" w:type="dxa"/>
              <w:right w:w="216" w:type="dxa"/>
            </w:tcMar>
          </w:tcPr>
          <w:p w14:paraId="7DD8546D" w14:textId="77777777" w:rsidR="00991AE7" w:rsidRPr="00F20A60" w:rsidRDefault="00991AE7" w:rsidP="00B54237">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6F2BCBB6" w14:textId="602DD3F6" w:rsidR="00991AE7" w:rsidRPr="00FE255A" w:rsidRDefault="00991AE7" w:rsidP="00B54237">
            <w:pPr>
              <w:ind w:right="-25"/>
              <w:jc w:val="right"/>
              <w:rPr>
                <w:sz w:val="20"/>
                <w:szCs w:val="20"/>
                <w:lang w:eastAsia="zh-CN"/>
              </w:rPr>
            </w:pPr>
            <w:r w:rsidRPr="00FE255A">
              <w:rPr>
                <w:sz w:val="20"/>
                <w:szCs w:val="20"/>
                <w:lang w:eastAsia="zh-CN"/>
              </w:rPr>
              <w:t>861</w:t>
            </w:r>
            <w:r w:rsidR="00F97D01">
              <w:rPr>
                <w:sz w:val="20"/>
                <w:szCs w:val="20"/>
                <w:lang w:eastAsia="zh-CN"/>
              </w:rPr>
              <w:t xml:space="preserve"> </w:t>
            </w:r>
            <w:r w:rsidRPr="00FE255A">
              <w:rPr>
                <w:sz w:val="20"/>
                <w:szCs w:val="20"/>
                <w:lang w:eastAsia="zh-CN"/>
              </w:rPr>
              <w:t>490</w:t>
            </w:r>
            <w:r w:rsidRPr="00FE255A">
              <w:rPr>
                <w:sz w:val="18"/>
                <w:szCs w:val="18"/>
                <w:lang w:eastAsia="zh-CN"/>
              </w:rPr>
              <w:t>*</w:t>
            </w:r>
          </w:p>
        </w:tc>
        <w:tc>
          <w:tcPr>
            <w:tcW w:w="931" w:type="pct"/>
            <w:shd w:val="clear" w:color="000000" w:fill="FFFFFF"/>
            <w:tcMar>
              <w:left w:w="115" w:type="dxa"/>
              <w:right w:w="216" w:type="dxa"/>
            </w:tcMar>
          </w:tcPr>
          <w:p w14:paraId="7E32F787" w14:textId="25A50B2F" w:rsidR="00991AE7" w:rsidRPr="00FE255A" w:rsidRDefault="00991AE7" w:rsidP="00B54237">
            <w:pPr>
              <w:ind w:right="-75"/>
              <w:jc w:val="right"/>
              <w:rPr>
                <w:sz w:val="20"/>
                <w:szCs w:val="20"/>
                <w:lang w:eastAsia="zh-CN"/>
              </w:rPr>
            </w:pPr>
            <w:r w:rsidRPr="008F3F9C">
              <w:rPr>
                <w:sz w:val="20"/>
                <w:szCs w:val="20"/>
                <w:lang w:eastAsia="zh-CN"/>
              </w:rPr>
              <w:t>775</w:t>
            </w:r>
            <w:r w:rsidR="00F97D01">
              <w:rPr>
                <w:sz w:val="20"/>
                <w:szCs w:val="20"/>
                <w:lang w:eastAsia="zh-CN"/>
              </w:rPr>
              <w:t xml:space="preserve"> </w:t>
            </w:r>
            <w:r w:rsidRPr="008F3F9C">
              <w:rPr>
                <w:sz w:val="20"/>
                <w:szCs w:val="20"/>
                <w:lang w:eastAsia="zh-CN"/>
              </w:rPr>
              <w:t>341</w:t>
            </w:r>
          </w:p>
        </w:tc>
      </w:tr>
      <w:tr w:rsidR="00991AE7" w:rsidRPr="0050346E" w14:paraId="7C410E3B" w14:textId="77777777" w:rsidTr="00B54237">
        <w:trPr>
          <w:cantSplit/>
        </w:trPr>
        <w:tc>
          <w:tcPr>
            <w:tcW w:w="1276" w:type="pct"/>
            <w:shd w:val="clear" w:color="000000" w:fill="FFFFFF"/>
          </w:tcPr>
          <w:p w14:paraId="66660851" w14:textId="77777777" w:rsidR="00991AE7" w:rsidRPr="00FE255A" w:rsidRDefault="00991AE7" w:rsidP="00B54237">
            <w:pPr>
              <w:jc w:val="left"/>
              <w:rPr>
                <w:sz w:val="20"/>
                <w:szCs w:val="20"/>
                <w:lang w:eastAsia="zh-CN"/>
              </w:rPr>
            </w:pPr>
            <w:r w:rsidRPr="00FE255A">
              <w:rPr>
                <w:sz w:val="20"/>
                <w:szCs w:val="20"/>
                <w:lang w:eastAsia="zh-CN"/>
              </w:rPr>
              <w:t>Shanghai Highly</w:t>
            </w:r>
          </w:p>
        </w:tc>
        <w:tc>
          <w:tcPr>
            <w:tcW w:w="931" w:type="pct"/>
            <w:shd w:val="clear" w:color="000000" w:fill="FFFFFF"/>
            <w:tcMar>
              <w:left w:w="115" w:type="dxa"/>
              <w:right w:w="216" w:type="dxa"/>
            </w:tcMar>
          </w:tcPr>
          <w:p w14:paraId="735A0AA7" w14:textId="7DD48945" w:rsidR="00991AE7" w:rsidRPr="001A1195" w:rsidRDefault="00991AE7" w:rsidP="00B54237">
            <w:pPr>
              <w:ind w:right="-73"/>
              <w:jc w:val="right"/>
              <w:rPr>
                <w:rFonts w:eastAsia="Arial Unicode MS"/>
                <w:sz w:val="20"/>
                <w:szCs w:val="20"/>
              </w:rPr>
            </w:pPr>
            <w:r w:rsidRPr="001A1195">
              <w:rPr>
                <w:rFonts w:eastAsia="Arial Unicode MS"/>
                <w:sz w:val="20"/>
                <w:szCs w:val="20"/>
              </w:rPr>
              <w:t>891</w:t>
            </w:r>
            <w:r w:rsidR="00F97D01">
              <w:rPr>
                <w:rFonts w:eastAsia="Arial Unicode MS"/>
                <w:sz w:val="20"/>
                <w:szCs w:val="20"/>
              </w:rPr>
              <w:t xml:space="preserve"> </w:t>
            </w:r>
            <w:r w:rsidRPr="001A1195">
              <w:rPr>
                <w:rFonts w:eastAsia="Arial Unicode MS"/>
                <w:sz w:val="20"/>
                <w:szCs w:val="20"/>
              </w:rPr>
              <w:t>288</w:t>
            </w:r>
          </w:p>
        </w:tc>
        <w:tc>
          <w:tcPr>
            <w:tcW w:w="931" w:type="pct"/>
            <w:shd w:val="clear" w:color="000000" w:fill="FFFFFF"/>
            <w:noWrap/>
            <w:tcMar>
              <w:left w:w="115" w:type="dxa"/>
              <w:right w:w="216" w:type="dxa"/>
            </w:tcMar>
          </w:tcPr>
          <w:p w14:paraId="605792D7" w14:textId="77777777" w:rsidR="00991AE7" w:rsidRPr="00F20A60" w:rsidRDefault="00991AE7" w:rsidP="00B54237">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1AA92AC8" w14:textId="52BD34A0" w:rsidR="00991AE7" w:rsidRPr="00F74CA1" w:rsidRDefault="00991AE7" w:rsidP="00B54237">
            <w:pPr>
              <w:ind w:right="60"/>
              <w:jc w:val="right"/>
              <w:rPr>
                <w:sz w:val="20"/>
                <w:szCs w:val="20"/>
                <w:lang w:eastAsia="zh-CN"/>
              </w:rPr>
            </w:pPr>
            <w:r w:rsidRPr="00F74CA1">
              <w:rPr>
                <w:sz w:val="20"/>
                <w:szCs w:val="20"/>
                <w:lang w:eastAsia="zh-CN"/>
              </w:rPr>
              <w:t>924</w:t>
            </w:r>
            <w:r w:rsidR="00F97D01">
              <w:rPr>
                <w:sz w:val="20"/>
                <w:szCs w:val="20"/>
                <w:lang w:eastAsia="zh-CN"/>
              </w:rPr>
              <w:t xml:space="preserve"> </w:t>
            </w:r>
            <w:r w:rsidRPr="00F74CA1">
              <w:rPr>
                <w:sz w:val="20"/>
                <w:szCs w:val="20"/>
                <w:lang w:eastAsia="zh-CN"/>
              </w:rPr>
              <w:t>479</w:t>
            </w:r>
          </w:p>
        </w:tc>
        <w:tc>
          <w:tcPr>
            <w:tcW w:w="931" w:type="pct"/>
            <w:shd w:val="clear" w:color="000000" w:fill="FFFFFF"/>
            <w:tcMar>
              <w:left w:w="115" w:type="dxa"/>
              <w:right w:w="216" w:type="dxa"/>
            </w:tcMar>
          </w:tcPr>
          <w:p w14:paraId="66DB0AFA" w14:textId="644308F5" w:rsidR="00991AE7" w:rsidRPr="00F74CA1" w:rsidRDefault="00991AE7" w:rsidP="00B54237">
            <w:pPr>
              <w:ind w:right="-75"/>
              <w:jc w:val="right"/>
              <w:rPr>
                <w:sz w:val="20"/>
                <w:szCs w:val="20"/>
                <w:lang w:eastAsia="zh-CN"/>
              </w:rPr>
            </w:pPr>
            <w:r w:rsidRPr="00F74CA1">
              <w:rPr>
                <w:sz w:val="20"/>
                <w:szCs w:val="20"/>
                <w:lang w:eastAsia="zh-CN"/>
              </w:rPr>
              <w:t>924</w:t>
            </w:r>
            <w:r w:rsidR="00F97D01">
              <w:rPr>
                <w:sz w:val="20"/>
                <w:szCs w:val="20"/>
                <w:lang w:eastAsia="zh-CN"/>
              </w:rPr>
              <w:t xml:space="preserve"> </w:t>
            </w:r>
            <w:r w:rsidRPr="00F74CA1">
              <w:rPr>
                <w:sz w:val="20"/>
                <w:szCs w:val="20"/>
                <w:lang w:eastAsia="zh-CN"/>
              </w:rPr>
              <w:t>479</w:t>
            </w:r>
          </w:p>
        </w:tc>
      </w:tr>
      <w:tr w:rsidR="00991AE7" w:rsidRPr="0050346E" w14:paraId="4C36F254" w14:textId="77777777" w:rsidTr="00B54237">
        <w:trPr>
          <w:cantSplit/>
        </w:trPr>
        <w:tc>
          <w:tcPr>
            <w:tcW w:w="1276" w:type="pct"/>
            <w:shd w:val="clear" w:color="000000" w:fill="FFFFFF"/>
          </w:tcPr>
          <w:p w14:paraId="66CBDF79" w14:textId="77777777" w:rsidR="00991AE7" w:rsidRPr="00FE255A" w:rsidRDefault="00991AE7" w:rsidP="00B54237">
            <w:pPr>
              <w:jc w:val="left"/>
              <w:rPr>
                <w:sz w:val="20"/>
                <w:szCs w:val="20"/>
                <w:lang w:eastAsia="zh-CN"/>
              </w:rPr>
            </w:pPr>
            <w:r w:rsidRPr="00FE255A">
              <w:rPr>
                <w:sz w:val="20"/>
                <w:szCs w:val="20"/>
                <w:lang w:eastAsia="zh-CN"/>
              </w:rPr>
              <w:t>Shenyang Sanyo</w:t>
            </w:r>
            <w:r w:rsidRPr="00FE255A">
              <w:rPr>
                <w:sz w:val="18"/>
                <w:szCs w:val="18"/>
                <w:lang w:eastAsia="zh-CN"/>
              </w:rPr>
              <w:t>**</w:t>
            </w:r>
          </w:p>
        </w:tc>
        <w:tc>
          <w:tcPr>
            <w:tcW w:w="931" w:type="pct"/>
            <w:shd w:val="clear" w:color="000000" w:fill="FFFFFF"/>
            <w:tcMar>
              <w:left w:w="115" w:type="dxa"/>
              <w:right w:w="216" w:type="dxa"/>
            </w:tcMar>
          </w:tcPr>
          <w:p w14:paraId="3649107B" w14:textId="67923F01" w:rsidR="00991AE7" w:rsidRPr="001A1195" w:rsidRDefault="00991AE7" w:rsidP="00B54237">
            <w:pPr>
              <w:ind w:right="-73"/>
              <w:jc w:val="right"/>
              <w:rPr>
                <w:rFonts w:eastAsia="Arial Unicode MS"/>
                <w:sz w:val="20"/>
                <w:szCs w:val="20"/>
              </w:rPr>
            </w:pPr>
            <w:r w:rsidRPr="001A1195">
              <w:rPr>
                <w:rFonts w:eastAsia="Arial Unicode MS"/>
                <w:sz w:val="20"/>
                <w:szCs w:val="20"/>
              </w:rPr>
              <w:t>1</w:t>
            </w:r>
            <w:r w:rsidR="00F97D01">
              <w:rPr>
                <w:rFonts w:eastAsia="Arial Unicode MS"/>
                <w:sz w:val="20"/>
                <w:szCs w:val="20"/>
              </w:rPr>
              <w:t xml:space="preserve"> </w:t>
            </w:r>
            <w:r w:rsidRPr="001A1195">
              <w:rPr>
                <w:rFonts w:eastAsia="Arial Unicode MS"/>
                <w:sz w:val="20"/>
                <w:szCs w:val="20"/>
              </w:rPr>
              <w:t>465</w:t>
            </w:r>
            <w:r w:rsidR="00F97D01">
              <w:rPr>
                <w:rFonts w:eastAsia="Arial Unicode MS"/>
                <w:sz w:val="20"/>
                <w:szCs w:val="20"/>
              </w:rPr>
              <w:t xml:space="preserve"> </w:t>
            </w:r>
            <w:r w:rsidRPr="001A1195">
              <w:rPr>
                <w:rFonts w:eastAsia="Arial Unicode MS"/>
                <w:sz w:val="20"/>
                <w:szCs w:val="20"/>
              </w:rPr>
              <w:t>635</w:t>
            </w:r>
          </w:p>
        </w:tc>
        <w:tc>
          <w:tcPr>
            <w:tcW w:w="931" w:type="pct"/>
            <w:shd w:val="clear" w:color="000000" w:fill="FFFFFF"/>
            <w:noWrap/>
            <w:tcMar>
              <w:left w:w="115" w:type="dxa"/>
              <w:right w:w="216" w:type="dxa"/>
            </w:tcMar>
          </w:tcPr>
          <w:p w14:paraId="2C0A0B43" w14:textId="77777777" w:rsidR="00991AE7" w:rsidRPr="00F20A60" w:rsidRDefault="00991AE7" w:rsidP="00B54237">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185ED53F" w14:textId="2DB5D36B" w:rsidR="00991AE7" w:rsidRPr="0050346E" w:rsidRDefault="00991AE7" w:rsidP="00B54237">
            <w:pPr>
              <w:ind w:right="-112"/>
              <w:jc w:val="right"/>
              <w:rPr>
                <w:sz w:val="20"/>
                <w:szCs w:val="20"/>
                <w:highlight w:val="yellow"/>
                <w:lang w:eastAsia="zh-CN"/>
              </w:rPr>
            </w:pPr>
            <w:r w:rsidRPr="00FE255A">
              <w:rPr>
                <w:sz w:val="20"/>
                <w:szCs w:val="20"/>
                <w:lang w:eastAsia="zh-CN"/>
              </w:rPr>
              <w:t>969</w:t>
            </w:r>
            <w:r w:rsidR="00F97D01">
              <w:rPr>
                <w:sz w:val="20"/>
                <w:szCs w:val="20"/>
                <w:lang w:eastAsia="zh-CN"/>
              </w:rPr>
              <w:t xml:space="preserve"> </w:t>
            </w:r>
            <w:r w:rsidRPr="00FE255A">
              <w:rPr>
                <w:sz w:val="20"/>
                <w:szCs w:val="20"/>
                <w:lang w:eastAsia="zh-CN"/>
              </w:rPr>
              <w:t>136</w:t>
            </w:r>
            <w:r w:rsidRPr="00FE255A">
              <w:rPr>
                <w:sz w:val="18"/>
                <w:szCs w:val="18"/>
                <w:lang w:eastAsia="zh-CN"/>
              </w:rPr>
              <w:t>**</w:t>
            </w:r>
          </w:p>
        </w:tc>
        <w:tc>
          <w:tcPr>
            <w:tcW w:w="931" w:type="pct"/>
            <w:shd w:val="clear" w:color="000000" w:fill="FFFFFF"/>
            <w:tcMar>
              <w:left w:w="115" w:type="dxa"/>
              <w:right w:w="216" w:type="dxa"/>
            </w:tcMar>
          </w:tcPr>
          <w:p w14:paraId="09278571" w14:textId="4A126FEE" w:rsidR="00991AE7" w:rsidRPr="00897242" w:rsidRDefault="00991AE7" w:rsidP="00B54237">
            <w:pPr>
              <w:ind w:right="-75"/>
              <w:jc w:val="right"/>
              <w:rPr>
                <w:sz w:val="20"/>
                <w:szCs w:val="20"/>
                <w:lang w:eastAsia="zh-CN"/>
              </w:rPr>
            </w:pPr>
            <w:r w:rsidRPr="00897242">
              <w:rPr>
                <w:sz w:val="20"/>
                <w:szCs w:val="20"/>
                <w:lang w:eastAsia="zh-CN"/>
              </w:rPr>
              <w:t>969</w:t>
            </w:r>
            <w:r w:rsidR="00F97D01">
              <w:rPr>
                <w:sz w:val="20"/>
                <w:szCs w:val="20"/>
                <w:lang w:eastAsia="zh-CN"/>
              </w:rPr>
              <w:t xml:space="preserve"> </w:t>
            </w:r>
            <w:r w:rsidRPr="00897242">
              <w:rPr>
                <w:sz w:val="20"/>
                <w:szCs w:val="20"/>
                <w:lang w:eastAsia="zh-CN"/>
              </w:rPr>
              <w:t>136</w:t>
            </w:r>
          </w:p>
        </w:tc>
      </w:tr>
      <w:tr w:rsidR="00991AE7" w:rsidRPr="0050346E" w14:paraId="2E31CE29" w14:textId="77777777" w:rsidTr="00B54237">
        <w:trPr>
          <w:cantSplit/>
        </w:trPr>
        <w:tc>
          <w:tcPr>
            <w:tcW w:w="1276" w:type="pct"/>
            <w:shd w:val="clear" w:color="000000" w:fill="FFFFFF"/>
          </w:tcPr>
          <w:p w14:paraId="72FB55C8" w14:textId="77777777" w:rsidR="00991AE7" w:rsidRPr="00FE255A" w:rsidRDefault="00991AE7" w:rsidP="00B54237">
            <w:pPr>
              <w:jc w:val="left"/>
              <w:rPr>
                <w:sz w:val="20"/>
                <w:szCs w:val="20"/>
                <w:lang w:eastAsia="zh-CN"/>
              </w:rPr>
            </w:pPr>
            <w:r w:rsidRPr="00FE255A">
              <w:rPr>
                <w:sz w:val="20"/>
                <w:szCs w:val="20"/>
                <w:lang w:eastAsia="zh-CN"/>
              </w:rPr>
              <w:t>Xi'an Qing'an</w:t>
            </w:r>
          </w:p>
        </w:tc>
        <w:tc>
          <w:tcPr>
            <w:tcW w:w="931" w:type="pct"/>
            <w:shd w:val="clear" w:color="000000" w:fill="FFFFFF"/>
            <w:tcMar>
              <w:left w:w="115" w:type="dxa"/>
              <w:right w:w="216" w:type="dxa"/>
            </w:tcMar>
          </w:tcPr>
          <w:p w14:paraId="2F16CE9F" w14:textId="715E6C57" w:rsidR="00991AE7" w:rsidRPr="001A1195" w:rsidRDefault="00991AE7" w:rsidP="00B54237">
            <w:pPr>
              <w:ind w:right="-73"/>
              <w:jc w:val="right"/>
              <w:rPr>
                <w:rFonts w:eastAsia="Arial Unicode MS"/>
                <w:sz w:val="20"/>
                <w:szCs w:val="20"/>
              </w:rPr>
            </w:pPr>
            <w:r w:rsidRPr="001A1195">
              <w:rPr>
                <w:rFonts w:eastAsia="Arial Unicode MS"/>
                <w:sz w:val="20"/>
                <w:szCs w:val="20"/>
              </w:rPr>
              <w:t>1</w:t>
            </w:r>
            <w:r w:rsidR="00F97D01">
              <w:rPr>
                <w:rFonts w:eastAsia="Arial Unicode MS"/>
                <w:sz w:val="20"/>
                <w:szCs w:val="20"/>
              </w:rPr>
              <w:t xml:space="preserve"> </w:t>
            </w:r>
            <w:r w:rsidRPr="001A1195">
              <w:rPr>
                <w:rFonts w:eastAsia="Arial Unicode MS"/>
                <w:sz w:val="20"/>
                <w:szCs w:val="20"/>
              </w:rPr>
              <w:t>682</w:t>
            </w:r>
            <w:r w:rsidR="00F97D01">
              <w:rPr>
                <w:rFonts w:eastAsia="Arial Unicode MS"/>
                <w:sz w:val="20"/>
                <w:szCs w:val="20"/>
              </w:rPr>
              <w:t xml:space="preserve"> </w:t>
            </w:r>
            <w:r w:rsidRPr="001A1195">
              <w:rPr>
                <w:rFonts w:eastAsia="Arial Unicode MS"/>
                <w:sz w:val="20"/>
                <w:szCs w:val="20"/>
              </w:rPr>
              <w:t>250</w:t>
            </w:r>
          </w:p>
        </w:tc>
        <w:tc>
          <w:tcPr>
            <w:tcW w:w="931" w:type="pct"/>
            <w:shd w:val="clear" w:color="000000" w:fill="FFFFFF"/>
            <w:noWrap/>
            <w:tcMar>
              <w:left w:w="115" w:type="dxa"/>
              <w:right w:w="216" w:type="dxa"/>
            </w:tcMar>
          </w:tcPr>
          <w:p w14:paraId="19017212" w14:textId="77777777" w:rsidR="00991AE7" w:rsidRPr="00F20A60" w:rsidRDefault="00991AE7" w:rsidP="00B54237">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6781DAE1" w14:textId="3037D613" w:rsidR="00991AE7" w:rsidRPr="003A207C" w:rsidRDefault="00991AE7" w:rsidP="00B54237">
            <w:pPr>
              <w:ind w:right="60"/>
              <w:jc w:val="right"/>
              <w:rPr>
                <w:sz w:val="20"/>
                <w:szCs w:val="20"/>
                <w:lang w:eastAsia="zh-CN"/>
              </w:rPr>
            </w:pPr>
            <w:r w:rsidRPr="003A207C">
              <w:rPr>
                <w:sz w:val="20"/>
                <w:szCs w:val="20"/>
                <w:lang w:eastAsia="zh-CN"/>
              </w:rPr>
              <w:t>1</w:t>
            </w:r>
            <w:r w:rsidR="00F97D01">
              <w:rPr>
                <w:sz w:val="20"/>
                <w:szCs w:val="20"/>
                <w:lang w:eastAsia="zh-CN"/>
              </w:rPr>
              <w:t xml:space="preserve"> </w:t>
            </w:r>
            <w:r w:rsidRPr="003A207C">
              <w:rPr>
                <w:sz w:val="20"/>
                <w:szCs w:val="20"/>
                <w:lang w:eastAsia="zh-CN"/>
              </w:rPr>
              <w:t>744</w:t>
            </w:r>
            <w:r w:rsidR="00F97D01">
              <w:rPr>
                <w:sz w:val="20"/>
                <w:szCs w:val="20"/>
                <w:lang w:eastAsia="zh-CN"/>
              </w:rPr>
              <w:t xml:space="preserve"> </w:t>
            </w:r>
            <w:r w:rsidRPr="003A207C">
              <w:rPr>
                <w:sz w:val="20"/>
                <w:szCs w:val="20"/>
                <w:lang w:eastAsia="zh-CN"/>
              </w:rPr>
              <w:t>895</w:t>
            </w:r>
          </w:p>
        </w:tc>
        <w:tc>
          <w:tcPr>
            <w:tcW w:w="931" w:type="pct"/>
            <w:shd w:val="clear" w:color="000000" w:fill="FFFFFF"/>
            <w:tcMar>
              <w:left w:w="115" w:type="dxa"/>
              <w:right w:w="216" w:type="dxa"/>
            </w:tcMar>
          </w:tcPr>
          <w:p w14:paraId="7BB6C85F" w14:textId="35D7AC3C" w:rsidR="00991AE7" w:rsidRPr="0050346E" w:rsidRDefault="00991AE7" w:rsidP="00B54237">
            <w:pPr>
              <w:ind w:right="-75"/>
              <w:jc w:val="right"/>
              <w:rPr>
                <w:sz w:val="20"/>
                <w:szCs w:val="20"/>
                <w:highlight w:val="yellow"/>
                <w:lang w:eastAsia="zh-CN"/>
              </w:rPr>
            </w:pPr>
            <w:r w:rsidRPr="006F68DA">
              <w:rPr>
                <w:sz w:val="20"/>
                <w:szCs w:val="20"/>
                <w:lang w:eastAsia="zh-CN"/>
              </w:rPr>
              <w:t>1</w:t>
            </w:r>
            <w:r w:rsidR="00F97D01">
              <w:rPr>
                <w:sz w:val="20"/>
                <w:szCs w:val="20"/>
                <w:lang w:eastAsia="zh-CN"/>
              </w:rPr>
              <w:t xml:space="preserve"> </w:t>
            </w:r>
            <w:r w:rsidRPr="006F68DA">
              <w:rPr>
                <w:sz w:val="20"/>
                <w:szCs w:val="20"/>
                <w:lang w:eastAsia="zh-CN"/>
              </w:rPr>
              <w:t>570</w:t>
            </w:r>
            <w:r w:rsidR="00F97D01">
              <w:rPr>
                <w:sz w:val="20"/>
                <w:szCs w:val="20"/>
                <w:lang w:eastAsia="zh-CN"/>
              </w:rPr>
              <w:t xml:space="preserve"> </w:t>
            </w:r>
            <w:r w:rsidRPr="006F68DA">
              <w:rPr>
                <w:sz w:val="20"/>
                <w:szCs w:val="20"/>
                <w:lang w:eastAsia="zh-CN"/>
              </w:rPr>
              <w:t>406</w:t>
            </w:r>
          </w:p>
        </w:tc>
      </w:tr>
      <w:tr w:rsidR="00991AE7" w:rsidRPr="0050346E" w14:paraId="27470F55" w14:textId="77777777" w:rsidTr="00B54237">
        <w:trPr>
          <w:cantSplit/>
        </w:trPr>
        <w:tc>
          <w:tcPr>
            <w:tcW w:w="1276" w:type="pct"/>
            <w:shd w:val="clear" w:color="000000" w:fill="FFFFFF"/>
          </w:tcPr>
          <w:p w14:paraId="47BED93B" w14:textId="77777777" w:rsidR="00991AE7" w:rsidRPr="00FE255A" w:rsidRDefault="00991AE7" w:rsidP="00B54237">
            <w:pPr>
              <w:jc w:val="left"/>
              <w:rPr>
                <w:b/>
                <w:sz w:val="20"/>
                <w:szCs w:val="20"/>
                <w:lang w:eastAsia="zh-CN"/>
              </w:rPr>
            </w:pPr>
            <w:r w:rsidRPr="00FE255A">
              <w:rPr>
                <w:b/>
                <w:sz w:val="20"/>
                <w:szCs w:val="20"/>
                <w:lang w:eastAsia="zh-CN"/>
              </w:rPr>
              <w:t>Total</w:t>
            </w:r>
          </w:p>
        </w:tc>
        <w:tc>
          <w:tcPr>
            <w:tcW w:w="931" w:type="pct"/>
            <w:shd w:val="clear" w:color="000000" w:fill="FFFFFF"/>
            <w:tcMar>
              <w:left w:w="115" w:type="dxa"/>
              <w:right w:w="216" w:type="dxa"/>
            </w:tcMar>
          </w:tcPr>
          <w:p w14:paraId="7FA07A35" w14:textId="5697157A" w:rsidR="00991AE7" w:rsidRPr="001A1195" w:rsidRDefault="00991AE7" w:rsidP="00B54237">
            <w:pPr>
              <w:ind w:right="-73"/>
              <w:jc w:val="right"/>
              <w:rPr>
                <w:rFonts w:eastAsia="Arial Unicode MS"/>
                <w:b/>
                <w:sz w:val="20"/>
                <w:szCs w:val="20"/>
              </w:rPr>
            </w:pPr>
            <w:r w:rsidRPr="001A1195">
              <w:rPr>
                <w:rFonts w:eastAsia="Arial Unicode MS"/>
                <w:b/>
                <w:sz w:val="20"/>
                <w:szCs w:val="20"/>
              </w:rPr>
              <w:t>5</w:t>
            </w:r>
            <w:r w:rsidR="00F97D01">
              <w:rPr>
                <w:rFonts w:eastAsia="Arial Unicode MS"/>
                <w:b/>
                <w:sz w:val="20"/>
                <w:szCs w:val="20"/>
              </w:rPr>
              <w:t xml:space="preserve"> </w:t>
            </w:r>
            <w:r w:rsidRPr="001A1195">
              <w:rPr>
                <w:rFonts w:eastAsia="Arial Unicode MS"/>
                <w:b/>
                <w:sz w:val="20"/>
                <w:szCs w:val="20"/>
              </w:rPr>
              <w:t>423</w:t>
            </w:r>
            <w:r w:rsidR="00F97D01">
              <w:rPr>
                <w:rFonts w:eastAsia="Arial Unicode MS"/>
                <w:b/>
                <w:sz w:val="20"/>
                <w:szCs w:val="20"/>
              </w:rPr>
              <w:t xml:space="preserve"> </w:t>
            </w:r>
            <w:r w:rsidRPr="001A1195">
              <w:rPr>
                <w:rFonts w:eastAsia="Arial Unicode MS"/>
                <w:b/>
                <w:sz w:val="20"/>
                <w:szCs w:val="20"/>
              </w:rPr>
              <w:t>441</w:t>
            </w:r>
          </w:p>
        </w:tc>
        <w:tc>
          <w:tcPr>
            <w:tcW w:w="931" w:type="pct"/>
            <w:shd w:val="clear" w:color="000000" w:fill="FFFFFF"/>
            <w:noWrap/>
            <w:tcMar>
              <w:left w:w="115" w:type="dxa"/>
              <w:right w:w="216" w:type="dxa"/>
            </w:tcMar>
          </w:tcPr>
          <w:p w14:paraId="4A7D31EC" w14:textId="77777777" w:rsidR="00991AE7" w:rsidRPr="00F20A60" w:rsidRDefault="00991AE7" w:rsidP="00B54237">
            <w:pPr>
              <w:ind w:right="-82"/>
              <w:jc w:val="right"/>
              <w:rPr>
                <w:rFonts w:eastAsia="Arial Unicode MS"/>
                <w:b/>
                <w:sz w:val="20"/>
                <w:szCs w:val="20"/>
              </w:rPr>
            </w:pPr>
            <w:r w:rsidRPr="00F20A60">
              <w:rPr>
                <w:rFonts w:eastAsia="Arial Unicode MS"/>
                <w:b/>
                <w:sz w:val="20"/>
                <w:szCs w:val="20"/>
              </w:rPr>
              <w:t>-</w:t>
            </w:r>
          </w:p>
        </w:tc>
        <w:tc>
          <w:tcPr>
            <w:tcW w:w="931" w:type="pct"/>
            <w:shd w:val="clear" w:color="000000" w:fill="FFFFFF"/>
            <w:tcMar>
              <w:left w:w="115" w:type="dxa"/>
              <w:right w:w="216" w:type="dxa"/>
            </w:tcMar>
          </w:tcPr>
          <w:p w14:paraId="3FF10F83" w14:textId="587672FF" w:rsidR="00991AE7" w:rsidRPr="005962CC" w:rsidRDefault="00991AE7" w:rsidP="00B54237">
            <w:pPr>
              <w:ind w:right="60"/>
              <w:jc w:val="right"/>
              <w:rPr>
                <w:rFonts w:eastAsia="Arial Unicode MS"/>
                <w:b/>
                <w:sz w:val="20"/>
                <w:szCs w:val="20"/>
              </w:rPr>
            </w:pPr>
            <w:r w:rsidRPr="005962CC">
              <w:rPr>
                <w:rFonts w:eastAsia="Arial Unicode MS"/>
                <w:b/>
                <w:sz w:val="20"/>
                <w:szCs w:val="20"/>
              </w:rPr>
              <w:t>4</w:t>
            </w:r>
            <w:r w:rsidR="00F97D01">
              <w:rPr>
                <w:rFonts w:eastAsia="Arial Unicode MS"/>
                <w:b/>
                <w:sz w:val="20"/>
                <w:szCs w:val="20"/>
              </w:rPr>
              <w:t xml:space="preserve"> </w:t>
            </w:r>
            <w:r w:rsidRPr="005962CC">
              <w:rPr>
                <w:rFonts w:eastAsia="Arial Unicode MS"/>
                <w:b/>
                <w:sz w:val="20"/>
                <w:szCs w:val="20"/>
              </w:rPr>
              <w:t>500</w:t>
            </w:r>
            <w:r w:rsidR="00F97D01">
              <w:rPr>
                <w:rFonts w:eastAsia="Arial Unicode MS"/>
                <w:b/>
                <w:sz w:val="20"/>
                <w:szCs w:val="20"/>
              </w:rPr>
              <w:t xml:space="preserve"> </w:t>
            </w:r>
            <w:r w:rsidRPr="005962CC">
              <w:rPr>
                <w:rFonts w:eastAsia="Arial Unicode MS"/>
                <w:b/>
                <w:sz w:val="20"/>
                <w:szCs w:val="20"/>
              </w:rPr>
              <w:t>000</w:t>
            </w:r>
          </w:p>
        </w:tc>
        <w:tc>
          <w:tcPr>
            <w:tcW w:w="931" w:type="pct"/>
            <w:shd w:val="clear" w:color="000000" w:fill="FFFFFF"/>
            <w:tcMar>
              <w:left w:w="115" w:type="dxa"/>
              <w:right w:w="216" w:type="dxa"/>
            </w:tcMar>
          </w:tcPr>
          <w:p w14:paraId="1DECFA32" w14:textId="7A257CEB" w:rsidR="00991AE7" w:rsidRPr="0050346E" w:rsidRDefault="00991AE7" w:rsidP="00B54237">
            <w:pPr>
              <w:ind w:right="-75"/>
              <w:jc w:val="right"/>
              <w:rPr>
                <w:b/>
                <w:sz w:val="20"/>
                <w:szCs w:val="20"/>
                <w:highlight w:val="yellow"/>
                <w:lang w:eastAsia="zh-CN"/>
              </w:rPr>
            </w:pPr>
            <w:r w:rsidRPr="00B134BB">
              <w:rPr>
                <w:rFonts w:eastAsia="DengXian"/>
                <w:b/>
                <w:sz w:val="20"/>
                <w:szCs w:val="20"/>
                <w:lang w:eastAsia="zh-CN"/>
              </w:rPr>
              <w:t>4</w:t>
            </w:r>
            <w:r w:rsidR="00F97D01">
              <w:rPr>
                <w:rFonts w:eastAsia="DengXian"/>
                <w:b/>
                <w:sz w:val="20"/>
                <w:szCs w:val="20"/>
                <w:lang w:eastAsia="zh-CN"/>
              </w:rPr>
              <w:t xml:space="preserve"> </w:t>
            </w:r>
            <w:r w:rsidRPr="00B134BB">
              <w:rPr>
                <w:rFonts w:eastAsia="DengXian"/>
                <w:b/>
                <w:sz w:val="20"/>
                <w:szCs w:val="20"/>
                <w:lang w:eastAsia="zh-CN"/>
              </w:rPr>
              <w:t>239</w:t>
            </w:r>
            <w:r w:rsidR="00F97D01">
              <w:rPr>
                <w:rFonts w:eastAsia="DengXian"/>
                <w:b/>
                <w:sz w:val="20"/>
                <w:szCs w:val="20"/>
                <w:lang w:eastAsia="zh-CN"/>
              </w:rPr>
              <w:t xml:space="preserve"> </w:t>
            </w:r>
            <w:r w:rsidRPr="00B134BB">
              <w:rPr>
                <w:rFonts w:eastAsia="DengXian"/>
                <w:b/>
                <w:sz w:val="20"/>
                <w:szCs w:val="20"/>
                <w:lang w:eastAsia="zh-CN"/>
              </w:rPr>
              <w:t>362</w:t>
            </w:r>
          </w:p>
        </w:tc>
      </w:tr>
    </w:tbl>
    <w:p w14:paraId="6C23E813" w14:textId="5CA234A1" w:rsidR="00991AE7" w:rsidRPr="008F5692" w:rsidRDefault="00991AE7" w:rsidP="00991AE7">
      <w:pPr>
        <w:pStyle w:val="ListParagraph"/>
        <w:shd w:val="clear" w:color="auto" w:fill="FFFFFF" w:themeFill="background1"/>
        <w:ind w:left="0"/>
        <w:rPr>
          <w:rFonts w:eastAsia="Calibri"/>
          <w:color w:val="000000" w:themeColor="text1"/>
          <w:sz w:val="18"/>
          <w:szCs w:val="18"/>
          <w:lang w:val="es-ES"/>
        </w:rPr>
      </w:pPr>
      <w:r w:rsidRPr="008F5692">
        <w:rPr>
          <w:rFonts w:eastAsia="Calibri"/>
          <w:color w:val="000000" w:themeColor="text1"/>
          <w:sz w:val="18"/>
          <w:szCs w:val="18"/>
          <w:lang w:val="es-ES"/>
        </w:rPr>
        <w:t xml:space="preserve">* </w:t>
      </w:r>
      <w:r w:rsidR="008F5692" w:rsidRPr="008F5692">
        <w:rPr>
          <w:rFonts w:eastAsia="Calibri"/>
          <w:color w:val="000000" w:themeColor="text1"/>
          <w:sz w:val="18"/>
          <w:szCs w:val="18"/>
          <w:lang w:val="es-ES"/>
        </w:rPr>
        <w:t xml:space="preserve">40 por ciento de propiedad ajena al Artículo 5, lo que se refleja en los </w:t>
      </w:r>
      <w:r w:rsidR="007E4D73" w:rsidRPr="007E4D73">
        <w:rPr>
          <w:sz w:val="18"/>
          <w:szCs w:val="18"/>
          <w:lang w:val="es-ES"/>
        </w:rPr>
        <w:t>sobrecostos de operación</w:t>
      </w:r>
      <w:r w:rsidRPr="008F5692">
        <w:rPr>
          <w:rFonts w:eastAsia="Calibri"/>
          <w:color w:val="000000" w:themeColor="text1"/>
          <w:sz w:val="18"/>
          <w:szCs w:val="18"/>
          <w:lang w:val="es-ES"/>
        </w:rPr>
        <w:t>.</w:t>
      </w:r>
    </w:p>
    <w:p w14:paraId="388B0395" w14:textId="64296A8D" w:rsidR="00991AE7" w:rsidRPr="008F5692" w:rsidRDefault="00991AE7" w:rsidP="00991AE7">
      <w:pPr>
        <w:pStyle w:val="ListParagraph"/>
        <w:shd w:val="clear" w:color="auto" w:fill="FFFFFF" w:themeFill="background1"/>
        <w:ind w:left="0"/>
        <w:rPr>
          <w:rFonts w:eastAsia="Calibri"/>
          <w:color w:val="000000" w:themeColor="text1"/>
          <w:sz w:val="18"/>
          <w:szCs w:val="18"/>
          <w:lang w:val="es-ES"/>
        </w:rPr>
      </w:pPr>
      <w:r w:rsidRPr="008F5692">
        <w:rPr>
          <w:rFonts w:eastAsia="Calibri"/>
          <w:color w:val="000000" w:themeColor="text1"/>
          <w:sz w:val="18"/>
          <w:szCs w:val="18"/>
          <w:lang w:val="es-ES"/>
        </w:rPr>
        <w:t>** 36 </w:t>
      </w:r>
      <w:r w:rsidR="008F5692" w:rsidRPr="008F5692">
        <w:rPr>
          <w:rFonts w:eastAsia="Calibri"/>
          <w:color w:val="000000" w:themeColor="text1"/>
          <w:sz w:val="18"/>
          <w:szCs w:val="18"/>
          <w:lang w:val="es-ES"/>
        </w:rPr>
        <w:t xml:space="preserve">por ciento de propiedad ajena al Artículo 5, lo que se refleja en los </w:t>
      </w:r>
      <w:r w:rsidR="007E4D73" w:rsidRPr="007E4D73">
        <w:rPr>
          <w:sz w:val="18"/>
          <w:szCs w:val="18"/>
          <w:lang w:val="es-ES"/>
        </w:rPr>
        <w:t>sobrecostos de operación</w:t>
      </w:r>
      <w:r w:rsidRPr="008F5692">
        <w:rPr>
          <w:rFonts w:eastAsia="Calibri"/>
          <w:color w:val="000000" w:themeColor="text1"/>
          <w:sz w:val="18"/>
          <w:szCs w:val="18"/>
          <w:lang w:val="es-ES"/>
        </w:rPr>
        <w:t>.</w:t>
      </w:r>
    </w:p>
    <w:p w14:paraId="48154D82" w14:textId="77777777" w:rsidR="00991AE7" w:rsidRPr="008F5692" w:rsidRDefault="00991AE7" w:rsidP="00991AE7">
      <w:pPr>
        <w:rPr>
          <w:highlight w:val="yellow"/>
          <w:lang w:val="es-ES"/>
        </w:rPr>
      </w:pPr>
    </w:p>
    <w:p w14:paraId="744B6105" w14:textId="1327AC5F" w:rsidR="00991AE7" w:rsidRPr="00742823" w:rsidRDefault="00742823" w:rsidP="00533A0E">
      <w:pPr>
        <w:pStyle w:val="Heading1"/>
        <w:widowControl w:val="0"/>
        <w:spacing w:after="120"/>
        <w:rPr>
          <w:lang w:val="es-ES"/>
        </w:rPr>
      </w:pPr>
      <w:r w:rsidRPr="00742823">
        <w:rPr>
          <w:lang w:val="es-ES"/>
        </w:rPr>
        <w:t xml:space="preserve">Durante el tercer tramo, otras tres empresas de </w:t>
      </w:r>
      <w:r>
        <w:rPr>
          <w:lang w:val="es-ES"/>
        </w:rPr>
        <w:t>RAA</w:t>
      </w:r>
      <w:r w:rsidRPr="00742823">
        <w:rPr>
          <w:lang w:val="es-ES"/>
        </w:rPr>
        <w:t xml:space="preserve"> (cuatro líneas), que figuran en el </w:t>
      </w:r>
      <w:r w:rsidR="00B80899">
        <w:rPr>
          <w:lang w:val="es-ES"/>
        </w:rPr>
        <w:t>C</w:t>
      </w:r>
      <w:r w:rsidRPr="00742823">
        <w:rPr>
          <w:lang w:val="es-ES"/>
        </w:rPr>
        <w:t xml:space="preserve">uadro 2, iniciaron el proceso de conversión de sus líneas de fabricación al R-290; una empresa (Guangdong Midea) completó su conversión con el 90% de los </w:t>
      </w:r>
      <w:r w:rsidR="00FB39E8" w:rsidRPr="00614969">
        <w:rPr>
          <w:lang w:val="es-ES"/>
        </w:rPr>
        <w:t>sobrecostos de operación</w:t>
      </w:r>
      <w:r w:rsidRPr="00742823">
        <w:rPr>
          <w:lang w:val="es-ES"/>
        </w:rPr>
        <w:t xml:space="preserve"> desembolsados, mientras que en los otros dos contratos firmados se entregaron e instalaron los equipos, estando prevista la finalización del proyecto para junio de 2024</w:t>
      </w:r>
      <w:r w:rsidR="00991AE7" w:rsidRPr="00742823">
        <w:rPr>
          <w:lang w:val="es-ES"/>
        </w:rPr>
        <w:t>.</w:t>
      </w:r>
    </w:p>
    <w:p w14:paraId="0AD5F322" w14:textId="6CC4883A" w:rsidR="00991AE7" w:rsidRPr="008433AF" w:rsidRDefault="008433AF" w:rsidP="00533A0E">
      <w:pPr>
        <w:widowControl w:val="0"/>
        <w:rPr>
          <w:b/>
          <w:lang w:val="es-ES"/>
        </w:rPr>
      </w:pPr>
      <w:r w:rsidRPr="008433AF">
        <w:rPr>
          <w:b/>
          <w:lang w:val="es-ES"/>
        </w:rPr>
        <w:t>Cuadro</w:t>
      </w:r>
      <w:r w:rsidR="00991AE7" w:rsidRPr="008433AF">
        <w:rPr>
          <w:b/>
          <w:lang w:val="es-ES"/>
        </w:rPr>
        <w:t xml:space="preserve"> 2. </w:t>
      </w:r>
      <w:r w:rsidRPr="00D947AE">
        <w:rPr>
          <w:b/>
          <w:lang w:val="es-ES"/>
        </w:rPr>
        <w:t xml:space="preserve">Empresas de fabricación de refrigeración y aire acondicionado </w:t>
      </w:r>
      <w:r>
        <w:rPr>
          <w:b/>
          <w:lang w:val="es-ES"/>
        </w:rPr>
        <w:t xml:space="preserve">para </w:t>
      </w:r>
      <w:r w:rsidR="00B037F5">
        <w:rPr>
          <w:b/>
          <w:lang w:val="es-ES"/>
        </w:rPr>
        <w:t xml:space="preserve">la </w:t>
      </w:r>
      <w:r>
        <w:rPr>
          <w:b/>
          <w:lang w:val="es-ES"/>
        </w:rPr>
        <w:t>conversión en el tercer tramo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C9332C" w:rsidRPr="00CE76AF" w14:paraId="5998FC40" w14:textId="77777777" w:rsidTr="00B54237">
        <w:trPr>
          <w:cantSplit/>
          <w:tblHeader/>
        </w:trPr>
        <w:tc>
          <w:tcPr>
            <w:tcW w:w="1276" w:type="pct"/>
            <w:shd w:val="clear" w:color="000000" w:fill="FFFFFF"/>
            <w:vAlign w:val="center"/>
          </w:tcPr>
          <w:p w14:paraId="4CDD0BA2" w14:textId="30760526" w:rsidR="00C9332C" w:rsidRPr="00CE76AF" w:rsidRDefault="00C9332C" w:rsidP="00C9332C">
            <w:pPr>
              <w:jc w:val="left"/>
              <w:rPr>
                <w:b/>
                <w:sz w:val="20"/>
                <w:szCs w:val="20"/>
              </w:rPr>
            </w:pPr>
            <w:r w:rsidRPr="00B14E4E">
              <w:rPr>
                <w:b/>
                <w:sz w:val="20"/>
                <w:szCs w:val="20"/>
              </w:rPr>
              <w:t>N</w:t>
            </w:r>
            <w:r>
              <w:rPr>
                <w:b/>
                <w:sz w:val="20"/>
                <w:szCs w:val="20"/>
              </w:rPr>
              <w:t>ombre</w:t>
            </w:r>
          </w:p>
        </w:tc>
        <w:tc>
          <w:tcPr>
            <w:tcW w:w="931" w:type="pct"/>
            <w:shd w:val="clear" w:color="000000" w:fill="FFFFFF"/>
            <w:tcMar>
              <w:left w:w="0" w:type="dxa"/>
              <w:right w:w="0" w:type="dxa"/>
            </w:tcMar>
            <w:vAlign w:val="center"/>
          </w:tcPr>
          <w:p w14:paraId="57142D1A" w14:textId="1AC238E9" w:rsidR="00C9332C" w:rsidRPr="00CE76AF" w:rsidRDefault="00C9332C" w:rsidP="00C9332C">
            <w:pPr>
              <w:jc w:val="center"/>
              <w:rPr>
                <w:b/>
                <w:sz w:val="20"/>
                <w:szCs w:val="20"/>
              </w:rPr>
            </w:pPr>
            <w:r w:rsidRPr="00B14E4E">
              <w:rPr>
                <w:b/>
                <w:sz w:val="20"/>
                <w:szCs w:val="20"/>
              </w:rPr>
              <w:t>Produc</w:t>
            </w:r>
            <w:r>
              <w:rPr>
                <w:b/>
                <w:sz w:val="20"/>
                <w:szCs w:val="20"/>
              </w:rPr>
              <w:t>ció</w:t>
            </w:r>
            <w:r w:rsidRPr="00B14E4E">
              <w:rPr>
                <w:b/>
                <w:sz w:val="20"/>
                <w:szCs w:val="20"/>
              </w:rPr>
              <w:t>n (uni</w:t>
            </w:r>
            <w:r>
              <w:rPr>
                <w:b/>
                <w:sz w:val="20"/>
                <w:szCs w:val="20"/>
              </w:rPr>
              <w:t>dades</w:t>
            </w:r>
            <w:r w:rsidRPr="00B14E4E">
              <w:rPr>
                <w:b/>
                <w:sz w:val="20"/>
                <w:szCs w:val="20"/>
              </w:rPr>
              <w:t>)</w:t>
            </w:r>
          </w:p>
        </w:tc>
        <w:tc>
          <w:tcPr>
            <w:tcW w:w="931" w:type="pct"/>
            <w:shd w:val="clear" w:color="000000" w:fill="FFFFFF"/>
            <w:noWrap/>
            <w:tcMar>
              <w:left w:w="0" w:type="dxa"/>
              <w:right w:w="0" w:type="dxa"/>
            </w:tcMar>
            <w:vAlign w:val="center"/>
          </w:tcPr>
          <w:p w14:paraId="3C1323D3" w14:textId="3B03D0CC" w:rsidR="00C9332C" w:rsidRPr="00CE76AF" w:rsidRDefault="00C9332C" w:rsidP="00C9332C">
            <w:pPr>
              <w:jc w:val="center"/>
              <w:rPr>
                <w:b/>
                <w:sz w:val="20"/>
                <w:szCs w:val="20"/>
              </w:rPr>
            </w:pPr>
            <w:r w:rsidRPr="00B14E4E">
              <w:rPr>
                <w:b/>
                <w:sz w:val="20"/>
                <w:szCs w:val="20"/>
              </w:rPr>
              <w:t>Consum</w:t>
            </w:r>
            <w:r>
              <w:rPr>
                <w:b/>
                <w:sz w:val="20"/>
                <w:szCs w:val="20"/>
              </w:rPr>
              <w:t>o</w:t>
            </w:r>
            <w:r w:rsidRPr="00B14E4E">
              <w:rPr>
                <w:b/>
                <w:sz w:val="20"/>
                <w:szCs w:val="20"/>
              </w:rPr>
              <w:t xml:space="preserve"> (</w:t>
            </w:r>
            <w:r>
              <w:rPr>
                <w:b/>
                <w:sz w:val="20"/>
                <w:szCs w:val="20"/>
              </w:rPr>
              <w:t>tm</w:t>
            </w:r>
            <w:r w:rsidRPr="00B14E4E">
              <w:rPr>
                <w:b/>
                <w:sz w:val="20"/>
                <w:szCs w:val="20"/>
              </w:rPr>
              <w:t xml:space="preserve">) </w:t>
            </w:r>
          </w:p>
        </w:tc>
        <w:tc>
          <w:tcPr>
            <w:tcW w:w="931" w:type="pct"/>
            <w:shd w:val="clear" w:color="000000" w:fill="FFFFFF"/>
            <w:noWrap/>
            <w:tcMar>
              <w:left w:w="0" w:type="dxa"/>
              <w:right w:w="0" w:type="dxa"/>
            </w:tcMar>
            <w:vAlign w:val="center"/>
          </w:tcPr>
          <w:p w14:paraId="45522646" w14:textId="3FD248B2" w:rsidR="00C9332C" w:rsidRPr="00CE76AF" w:rsidRDefault="00C9332C" w:rsidP="00C9332C">
            <w:pPr>
              <w:jc w:val="center"/>
              <w:rPr>
                <w:b/>
                <w:sz w:val="20"/>
                <w:szCs w:val="20"/>
              </w:rPr>
            </w:pPr>
            <w:r>
              <w:rPr>
                <w:b/>
                <w:sz w:val="20"/>
                <w:szCs w:val="20"/>
              </w:rPr>
              <w:t>COI</w:t>
            </w:r>
            <w:r w:rsidRPr="00B14E4E">
              <w:rPr>
                <w:b/>
                <w:sz w:val="20"/>
                <w:szCs w:val="20"/>
              </w:rPr>
              <w:t xml:space="preserve"> ($</w:t>
            </w:r>
            <w:r>
              <w:rPr>
                <w:b/>
                <w:sz w:val="20"/>
                <w:szCs w:val="20"/>
              </w:rPr>
              <w:t>EUA</w:t>
            </w:r>
            <w:r w:rsidRPr="00B14E4E">
              <w:rPr>
                <w:b/>
                <w:sz w:val="20"/>
                <w:szCs w:val="20"/>
              </w:rPr>
              <w:t>)</w:t>
            </w:r>
          </w:p>
        </w:tc>
        <w:tc>
          <w:tcPr>
            <w:tcW w:w="931" w:type="pct"/>
            <w:shd w:val="clear" w:color="000000" w:fill="FFFFFF"/>
            <w:tcMar>
              <w:left w:w="0" w:type="dxa"/>
              <w:right w:w="0" w:type="dxa"/>
            </w:tcMar>
            <w:vAlign w:val="center"/>
          </w:tcPr>
          <w:p w14:paraId="7B933659" w14:textId="67E1F0B5" w:rsidR="00C9332C" w:rsidRPr="00CE76AF" w:rsidRDefault="00C9332C" w:rsidP="00C9332C">
            <w:pPr>
              <w:jc w:val="center"/>
              <w:rPr>
                <w:b/>
                <w:sz w:val="20"/>
                <w:szCs w:val="20"/>
              </w:rPr>
            </w:pPr>
            <w:r>
              <w:rPr>
                <w:b/>
                <w:sz w:val="20"/>
                <w:szCs w:val="20"/>
                <w:lang w:eastAsia="zh-CN"/>
              </w:rPr>
              <w:t>Desembolso</w:t>
            </w:r>
            <w:r w:rsidRPr="00B14E4E">
              <w:rPr>
                <w:b/>
                <w:sz w:val="20"/>
                <w:szCs w:val="20"/>
                <w:lang w:eastAsia="zh-CN"/>
              </w:rPr>
              <w:t xml:space="preserve"> ($</w:t>
            </w:r>
            <w:r>
              <w:rPr>
                <w:b/>
                <w:sz w:val="20"/>
                <w:szCs w:val="20"/>
                <w:lang w:eastAsia="zh-CN"/>
              </w:rPr>
              <w:t>EUA</w:t>
            </w:r>
            <w:r w:rsidRPr="00B14E4E">
              <w:rPr>
                <w:b/>
                <w:sz w:val="20"/>
                <w:szCs w:val="20"/>
                <w:lang w:eastAsia="zh-CN"/>
              </w:rPr>
              <w:t>)</w:t>
            </w:r>
          </w:p>
        </w:tc>
      </w:tr>
      <w:tr w:rsidR="00991AE7" w:rsidRPr="00CE76AF" w14:paraId="7FC50F58" w14:textId="77777777" w:rsidTr="00B54237">
        <w:trPr>
          <w:cantSplit/>
        </w:trPr>
        <w:tc>
          <w:tcPr>
            <w:tcW w:w="1276" w:type="pct"/>
            <w:shd w:val="clear" w:color="000000" w:fill="FFFFFF"/>
          </w:tcPr>
          <w:p w14:paraId="5D121045" w14:textId="77777777" w:rsidR="00991AE7" w:rsidRPr="00CE76AF" w:rsidRDefault="00991AE7" w:rsidP="00B54237">
            <w:pPr>
              <w:jc w:val="left"/>
              <w:rPr>
                <w:sz w:val="20"/>
                <w:szCs w:val="20"/>
                <w:lang w:eastAsia="zh-CN"/>
              </w:rPr>
            </w:pPr>
            <w:r w:rsidRPr="00CE76AF">
              <w:rPr>
                <w:sz w:val="20"/>
                <w:szCs w:val="20"/>
                <w:lang w:eastAsia="zh-CN"/>
              </w:rPr>
              <w:t>Guangdong Midea</w:t>
            </w:r>
            <w:r w:rsidRPr="00CE76AF">
              <w:rPr>
                <w:sz w:val="18"/>
                <w:szCs w:val="18"/>
                <w:lang w:eastAsia="zh-CN"/>
              </w:rPr>
              <w:t>*</w:t>
            </w:r>
          </w:p>
        </w:tc>
        <w:tc>
          <w:tcPr>
            <w:tcW w:w="931" w:type="pct"/>
            <w:shd w:val="clear" w:color="000000" w:fill="FFFFFF"/>
            <w:tcMar>
              <w:left w:w="115" w:type="dxa"/>
              <w:right w:w="216" w:type="dxa"/>
            </w:tcMar>
          </w:tcPr>
          <w:p w14:paraId="19070BEC" w14:textId="64437397" w:rsidR="00991AE7" w:rsidRPr="00CE76AF" w:rsidRDefault="00991AE7" w:rsidP="00B54237">
            <w:pPr>
              <w:ind w:right="-78"/>
              <w:jc w:val="right"/>
              <w:rPr>
                <w:sz w:val="20"/>
                <w:szCs w:val="20"/>
                <w:lang w:eastAsia="zh-CN"/>
              </w:rPr>
            </w:pPr>
            <w:r w:rsidRPr="00CB0DE0">
              <w:rPr>
                <w:sz w:val="20"/>
                <w:szCs w:val="20"/>
                <w:lang w:eastAsia="zh-CN"/>
              </w:rPr>
              <w:t>106</w:t>
            </w:r>
            <w:r w:rsidR="00AB28CC">
              <w:rPr>
                <w:sz w:val="20"/>
                <w:szCs w:val="20"/>
                <w:lang w:eastAsia="zh-CN"/>
              </w:rPr>
              <w:t xml:space="preserve"> </w:t>
            </w:r>
            <w:r w:rsidRPr="00CB0DE0">
              <w:rPr>
                <w:sz w:val="20"/>
                <w:szCs w:val="20"/>
                <w:lang w:eastAsia="zh-CN"/>
              </w:rPr>
              <w:t>627</w:t>
            </w:r>
          </w:p>
        </w:tc>
        <w:tc>
          <w:tcPr>
            <w:tcW w:w="931" w:type="pct"/>
            <w:shd w:val="clear" w:color="000000" w:fill="FFFFFF"/>
            <w:noWrap/>
            <w:tcMar>
              <w:left w:w="115" w:type="dxa"/>
              <w:right w:w="216" w:type="dxa"/>
            </w:tcMar>
          </w:tcPr>
          <w:p w14:paraId="3E6122F1" w14:textId="7966B870" w:rsidR="00991AE7" w:rsidRPr="00CE76AF" w:rsidRDefault="00991AE7" w:rsidP="00B54237">
            <w:pPr>
              <w:ind w:right="-82"/>
              <w:jc w:val="right"/>
              <w:rPr>
                <w:sz w:val="20"/>
                <w:szCs w:val="20"/>
              </w:rPr>
            </w:pPr>
            <w:r w:rsidRPr="00CE76AF">
              <w:rPr>
                <w:sz w:val="20"/>
                <w:szCs w:val="20"/>
              </w:rPr>
              <w:t>11</w:t>
            </w:r>
            <w:r w:rsidR="00AB28CC">
              <w:rPr>
                <w:sz w:val="20"/>
                <w:szCs w:val="20"/>
              </w:rPr>
              <w:t>,</w:t>
            </w:r>
            <w:r>
              <w:rPr>
                <w:sz w:val="20"/>
                <w:szCs w:val="20"/>
              </w:rPr>
              <w:t>18</w:t>
            </w:r>
          </w:p>
        </w:tc>
        <w:tc>
          <w:tcPr>
            <w:tcW w:w="931" w:type="pct"/>
            <w:shd w:val="clear" w:color="000000" w:fill="FFFFFF"/>
            <w:noWrap/>
            <w:tcMar>
              <w:left w:w="115" w:type="dxa"/>
              <w:right w:w="216" w:type="dxa"/>
            </w:tcMar>
          </w:tcPr>
          <w:p w14:paraId="2F8658F5" w14:textId="4BEAFDAD" w:rsidR="00991AE7" w:rsidRPr="00CE76AF" w:rsidRDefault="00991AE7" w:rsidP="00B54237">
            <w:pPr>
              <w:ind w:right="-113"/>
              <w:jc w:val="right"/>
              <w:rPr>
                <w:sz w:val="20"/>
                <w:szCs w:val="20"/>
              </w:rPr>
            </w:pPr>
            <w:r w:rsidRPr="00CE76AF">
              <w:rPr>
                <w:sz w:val="20"/>
                <w:szCs w:val="20"/>
              </w:rPr>
              <w:t>741</w:t>
            </w:r>
            <w:r w:rsidR="00AB28CC">
              <w:rPr>
                <w:sz w:val="20"/>
                <w:szCs w:val="20"/>
              </w:rPr>
              <w:t xml:space="preserve"> </w:t>
            </w:r>
            <w:r w:rsidRPr="00CE76AF">
              <w:rPr>
                <w:sz w:val="20"/>
                <w:szCs w:val="20"/>
              </w:rPr>
              <w:t>370</w:t>
            </w:r>
            <w:r>
              <w:rPr>
                <w:sz w:val="20"/>
                <w:szCs w:val="20"/>
              </w:rPr>
              <w:t>*</w:t>
            </w:r>
          </w:p>
        </w:tc>
        <w:tc>
          <w:tcPr>
            <w:tcW w:w="931" w:type="pct"/>
            <w:shd w:val="clear" w:color="000000" w:fill="FFFFFF"/>
            <w:tcMar>
              <w:left w:w="115" w:type="dxa"/>
              <w:right w:w="216" w:type="dxa"/>
            </w:tcMar>
          </w:tcPr>
          <w:p w14:paraId="500F8DF0" w14:textId="14A5C7B7" w:rsidR="00991AE7" w:rsidRPr="00CE76AF" w:rsidRDefault="00991AE7" w:rsidP="00B54237">
            <w:pPr>
              <w:ind w:right="-78"/>
              <w:jc w:val="right"/>
              <w:rPr>
                <w:sz w:val="20"/>
                <w:szCs w:val="20"/>
                <w:lang w:eastAsia="zh-CN"/>
              </w:rPr>
            </w:pPr>
            <w:r w:rsidRPr="00296F80">
              <w:rPr>
                <w:sz w:val="20"/>
                <w:szCs w:val="20"/>
                <w:lang w:eastAsia="zh-CN"/>
              </w:rPr>
              <w:t>222</w:t>
            </w:r>
            <w:r w:rsidR="00AB28CC">
              <w:rPr>
                <w:sz w:val="20"/>
                <w:szCs w:val="20"/>
                <w:lang w:eastAsia="zh-CN"/>
              </w:rPr>
              <w:t xml:space="preserve"> </w:t>
            </w:r>
            <w:r w:rsidRPr="00296F80">
              <w:rPr>
                <w:sz w:val="20"/>
                <w:szCs w:val="20"/>
                <w:lang w:eastAsia="zh-CN"/>
              </w:rPr>
              <w:t>411</w:t>
            </w:r>
          </w:p>
        </w:tc>
      </w:tr>
      <w:tr w:rsidR="00991AE7" w:rsidRPr="00CE76AF" w14:paraId="313BD544" w14:textId="77777777" w:rsidTr="00B54237">
        <w:trPr>
          <w:cantSplit/>
        </w:trPr>
        <w:tc>
          <w:tcPr>
            <w:tcW w:w="1276" w:type="pct"/>
            <w:shd w:val="clear" w:color="000000" w:fill="FFFFFF"/>
          </w:tcPr>
          <w:p w14:paraId="45EA9708" w14:textId="77777777" w:rsidR="00991AE7" w:rsidRPr="00CE76AF" w:rsidRDefault="00991AE7" w:rsidP="00B54237">
            <w:pPr>
              <w:jc w:val="left"/>
              <w:rPr>
                <w:sz w:val="20"/>
                <w:szCs w:val="20"/>
                <w:lang w:eastAsia="zh-CN"/>
              </w:rPr>
            </w:pPr>
            <w:r w:rsidRPr="00CE76AF">
              <w:rPr>
                <w:sz w:val="20"/>
                <w:szCs w:val="20"/>
                <w:lang w:eastAsia="zh-CN"/>
              </w:rPr>
              <w:t>Wuhu Midea – line 1</w:t>
            </w:r>
          </w:p>
        </w:tc>
        <w:tc>
          <w:tcPr>
            <w:tcW w:w="931" w:type="pct"/>
            <w:shd w:val="clear" w:color="000000" w:fill="FFFFFF"/>
            <w:tcMar>
              <w:left w:w="115" w:type="dxa"/>
              <w:right w:w="216" w:type="dxa"/>
            </w:tcMar>
          </w:tcPr>
          <w:p w14:paraId="53B0F5AE" w14:textId="0ECC26C7" w:rsidR="00991AE7" w:rsidRPr="00CB0DE0" w:rsidRDefault="00991AE7" w:rsidP="00B54237">
            <w:pPr>
              <w:ind w:right="-78"/>
              <w:jc w:val="right"/>
              <w:rPr>
                <w:sz w:val="20"/>
                <w:szCs w:val="20"/>
                <w:lang w:eastAsia="zh-CN"/>
              </w:rPr>
            </w:pPr>
            <w:r w:rsidRPr="00CB0DE0">
              <w:rPr>
                <w:sz w:val="20"/>
                <w:szCs w:val="20"/>
                <w:lang w:eastAsia="zh-CN"/>
              </w:rPr>
              <w:t>951</w:t>
            </w:r>
            <w:r w:rsidR="00AB28CC">
              <w:rPr>
                <w:sz w:val="20"/>
                <w:szCs w:val="20"/>
                <w:lang w:eastAsia="zh-CN"/>
              </w:rPr>
              <w:t xml:space="preserve"> </w:t>
            </w:r>
            <w:r w:rsidRPr="00CB0DE0">
              <w:rPr>
                <w:sz w:val="20"/>
                <w:szCs w:val="20"/>
                <w:lang w:eastAsia="zh-CN"/>
              </w:rPr>
              <w:t>200</w:t>
            </w:r>
          </w:p>
        </w:tc>
        <w:tc>
          <w:tcPr>
            <w:tcW w:w="931" w:type="pct"/>
            <w:shd w:val="clear" w:color="000000" w:fill="FFFFFF"/>
            <w:noWrap/>
            <w:tcMar>
              <w:left w:w="115" w:type="dxa"/>
              <w:right w:w="216" w:type="dxa"/>
            </w:tcMar>
          </w:tcPr>
          <w:p w14:paraId="46CE0401" w14:textId="4ED62C18" w:rsidR="00991AE7" w:rsidRPr="00CE76AF" w:rsidRDefault="00991AE7" w:rsidP="00B54237">
            <w:pPr>
              <w:ind w:right="-82"/>
              <w:jc w:val="right"/>
              <w:rPr>
                <w:color w:val="000000"/>
                <w:sz w:val="20"/>
                <w:szCs w:val="20"/>
              </w:rPr>
            </w:pPr>
            <w:r w:rsidRPr="00CE76AF">
              <w:rPr>
                <w:rFonts w:eastAsia="Arial Unicode MS"/>
                <w:color w:val="000000"/>
                <w:sz w:val="20"/>
                <w:szCs w:val="20"/>
              </w:rPr>
              <w:t>427</w:t>
            </w:r>
            <w:r w:rsidR="00AB28CC">
              <w:rPr>
                <w:rFonts w:eastAsia="Arial Unicode MS"/>
                <w:color w:val="000000"/>
                <w:sz w:val="20"/>
                <w:szCs w:val="20"/>
              </w:rPr>
              <w:t>,</w:t>
            </w:r>
            <w:r w:rsidRPr="00CE76AF">
              <w:rPr>
                <w:rFonts w:eastAsia="Arial Unicode MS"/>
                <w:color w:val="000000"/>
                <w:sz w:val="20"/>
                <w:szCs w:val="20"/>
              </w:rPr>
              <w:t>36</w:t>
            </w:r>
          </w:p>
        </w:tc>
        <w:tc>
          <w:tcPr>
            <w:tcW w:w="931" w:type="pct"/>
            <w:shd w:val="clear" w:color="000000" w:fill="FFFFFF"/>
            <w:noWrap/>
            <w:tcMar>
              <w:left w:w="115" w:type="dxa"/>
              <w:right w:w="216" w:type="dxa"/>
            </w:tcMar>
          </w:tcPr>
          <w:p w14:paraId="687C7480" w14:textId="34B79530" w:rsidR="00991AE7" w:rsidRPr="00CE76AF" w:rsidRDefault="00991AE7" w:rsidP="00B54237">
            <w:pPr>
              <w:ind w:right="-5"/>
              <w:jc w:val="right"/>
              <w:rPr>
                <w:sz w:val="20"/>
                <w:szCs w:val="20"/>
                <w:lang w:eastAsia="zh-CN"/>
              </w:rPr>
            </w:pPr>
            <w:r w:rsidRPr="00CE76AF">
              <w:rPr>
                <w:sz w:val="20"/>
                <w:szCs w:val="20"/>
                <w:lang w:eastAsia="zh-CN"/>
              </w:rPr>
              <w:t>1</w:t>
            </w:r>
            <w:r w:rsidR="00AB28CC">
              <w:rPr>
                <w:sz w:val="20"/>
                <w:szCs w:val="20"/>
                <w:lang w:eastAsia="zh-CN"/>
              </w:rPr>
              <w:t xml:space="preserve"> </w:t>
            </w:r>
            <w:r w:rsidRPr="00CE76AF">
              <w:rPr>
                <w:sz w:val="20"/>
                <w:szCs w:val="20"/>
                <w:lang w:eastAsia="zh-CN"/>
              </w:rPr>
              <w:t>015</w:t>
            </w:r>
            <w:r w:rsidR="00AB28CC">
              <w:rPr>
                <w:sz w:val="20"/>
                <w:szCs w:val="20"/>
                <w:lang w:eastAsia="zh-CN"/>
              </w:rPr>
              <w:t xml:space="preserve"> </w:t>
            </w:r>
            <w:r w:rsidRPr="00CE76AF">
              <w:rPr>
                <w:sz w:val="20"/>
                <w:szCs w:val="20"/>
                <w:lang w:eastAsia="zh-CN"/>
              </w:rPr>
              <w:t>576</w:t>
            </w:r>
          </w:p>
        </w:tc>
        <w:tc>
          <w:tcPr>
            <w:tcW w:w="931" w:type="pct"/>
            <w:shd w:val="clear" w:color="000000" w:fill="FFFFFF"/>
            <w:tcMar>
              <w:left w:w="115" w:type="dxa"/>
              <w:right w:w="216" w:type="dxa"/>
            </w:tcMar>
          </w:tcPr>
          <w:p w14:paraId="098E400C" w14:textId="0337B0B1" w:rsidR="00991AE7" w:rsidRPr="00CE76AF" w:rsidRDefault="00991AE7" w:rsidP="00B54237">
            <w:pPr>
              <w:ind w:right="-78"/>
              <w:jc w:val="right"/>
              <w:rPr>
                <w:sz w:val="20"/>
                <w:szCs w:val="20"/>
                <w:lang w:eastAsia="zh-CN"/>
              </w:rPr>
            </w:pPr>
            <w:r w:rsidRPr="00296F80">
              <w:rPr>
                <w:sz w:val="20"/>
                <w:szCs w:val="20"/>
                <w:lang w:eastAsia="zh-CN"/>
              </w:rPr>
              <w:t>304</w:t>
            </w:r>
            <w:r w:rsidR="00AB28CC">
              <w:rPr>
                <w:sz w:val="20"/>
                <w:szCs w:val="20"/>
                <w:lang w:eastAsia="zh-CN"/>
              </w:rPr>
              <w:t xml:space="preserve"> </w:t>
            </w:r>
            <w:r w:rsidRPr="00296F80">
              <w:rPr>
                <w:sz w:val="20"/>
                <w:szCs w:val="20"/>
                <w:lang w:eastAsia="zh-CN"/>
              </w:rPr>
              <w:t>67</w:t>
            </w:r>
            <w:r>
              <w:rPr>
                <w:sz w:val="20"/>
                <w:szCs w:val="20"/>
                <w:lang w:eastAsia="zh-CN"/>
              </w:rPr>
              <w:t>3</w:t>
            </w:r>
          </w:p>
        </w:tc>
      </w:tr>
      <w:tr w:rsidR="00991AE7" w:rsidRPr="00CE76AF" w14:paraId="39E35052" w14:textId="77777777" w:rsidTr="00B54237">
        <w:trPr>
          <w:cantSplit/>
        </w:trPr>
        <w:tc>
          <w:tcPr>
            <w:tcW w:w="1276" w:type="pct"/>
            <w:shd w:val="clear" w:color="000000" w:fill="FFFFFF"/>
          </w:tcPr>
          <w:p w14:paraId="5F71616D" w14:textId="77777777" w:rsidR="00991AE7" w:rsidRPr="00CE76AF" w:rsidRDefault="00991AE7" w:rsidP="00B54237">
            <w:pPr>
              <w:jc w:val="left"/>
              <w:rPr>
                <w:sz w:val="20"/>
                <w:szCs w:val="20"/>
                <w:lang w:eastAsia="zh-CN"/>
              </w:rPr>
            </w:pPr>
            <w:r w:rsidRPr="00CE76AF">
              <w:rPr>
                <w:sz w:val="20"/>
                <w:szCs w:val="20"/>
                <w:lang w:eastAsia="zh-CN"/>
              </w:rPr>
              <w:t>Wuhu Midea – line 2</w:t>
            </w:r>
          </w:p>
        </w:tc>
        <w:tc>
          <w:tcPr>
            <w:tcW w:w="931" w:type="pct"/>
            <w:shd w:val="clear" w:color="000000" w:fill="FFFFFF"/>
            <w:tcMar>
              <w:left w:w="115" w:type="dxa"/>
              <w:right w:w="216" w:type="dxa"/>
            </w:tcMar>
          </w:tcPr>
          <w:p w14:paraId="1BB376A1" w14:textId="792B6450" w:rsidR="00991AE7" w:rsidRPr="00CB0DE0" w:rsidRDefault="00991AE7" w:rsidP="00B54237">
            <w:pPr>
              <w:ind w:right="-78"/>
              <w:jc w:val="right"/>
              <w:rPr>
                <w:sz w:val="20"/>
                <w:szCs w:val="20"/>
                <w:lang w:eastAsia="zh-CN"/>
              </w:rPr>
            </w:pPr>
            <w:r w:rsidRPr="00CB0DE0">
              <w:rPr>
                <w:sz w:val="20"/>
                <w:szCs w:val="20"/>
                <w:lang w:eastAsia="zh-CN"/>
              </w:rPr>
              <w:t>781</w:t>
            </w:r>
            <w:r w:rsidR="00AB28CC">
              <w:rPr>
                <w:sz w:val="20"/>
                <w:szCs w:val="20"/>
                <w:lang w:eastAsia="zh-CN"/>
              </w:rPr>
              <w:t xml:space="preserve"> </w:t>
            </w:r>
            <w:r w:rsidRPr="00CB0DE0">
              <w:rPr>
                <w:sz w:val="20"/>
                <w:szCs w:val="20"/>
                <w:lang w:eastAsia="zh-CN"/>
              </w:rPr>
              <w:t>983</w:t>
            </w:r>
          </w:p>
        </w:tc>
        <w:tc>
          <w:tcPr>
            <w:tcW w:w="931" w:type="pct"/>
            <w:shd w:val="clear" w:color="000000" w:fill="FFFFFF"/>
            <w:noWrap/>
            <w:tcMar>
              <w:left w:w="115" w:type="dxa"/>
              <w:right w:w="216" w:type="dxa"/>
            </w:tcMar>
          </w:tcPr>
          <w:p w14:paraId="4EDAC4C5" w14:textId="3A08317C" w:rsidR="00991AE7" w:rsidRPr="00CE76AF" w:rsidRDefault="00991AE7" w:rsidP="00B54237">
            <w:pPr>
              <w:ind w:right="-82"/>
              <w:jc w:val="right"/>
              <w:rPr>
                <w:color w:val="000000"/>
                <w:sz w:val="20"/>
                <w:szCs w:val="20"/>
              </w:rPr>
            </w:pPr>
            <w:r w:rsidRPr="00CE76AF">
              <w:rPr>
                <w:rFonts w:eastAsia="Arial Unicode MS"/>
                <w:color w:val="000000"/>
                <w:sz w:val="20"/>
                <w:szCs w:val="20"/>
              </w:rPr>
              <w:t>242</w:t>
            </w:r>
            <w:r w:rsidR="00AB28CC">
              <w:rPr>
                <w:rFonts w:eastAsia="Arial Unicode MS"/>
                <w:color w:val="000000"/>
                <w:sz w:val="20"/>
                <w:szCs w:val="20"/>
              </w:rPr>
              <w:t>,</w:t>
            </w:r>
            <w:r w:rsidRPr="00CE76AF">
              <w:rPr>
                <w:rFonts w:eastAsia="Arial Unicode MS"/>
                <w:color w:val="000000"/>
                <w:sz w:val="20"/>
                <w:szCs w:val="20"/>
              </w:rPr>
              <w:t>70</w:t>
            </w:r>
          </w:p>
        </w:tc>
        <w:tc>
          <w:tcPr>
            <w:tcW w:w="931" w:type="pct"/>
            <w:shd w:val="clear" w:color="000000" w:fill="FFFFFF"/>
            <w:noWrap/>
            <w:tcMar>
              <w:left w:w="115" w:type="dxa"/>
              <w:right w:w="216" w:type="dxa"/>
            </w:tcMar>
          </w:tcPr>
          <w:p w14:paraId="39BBA1F1" w14:textId="7A646BF6" w:rsidR="00991AE7" w:rsidRPr="00CE76AF" w:rsidRDefault="00991AE7" w:rsidP="00B54237">
            <w:pPr>
              <w:ind w:right="-5"/>
              <w:jc w:val="right"/>
              <w:rPr>
                <w:sz w:val="20"/>
                <w:szCs w:val="20"/>
                <w:lang w:eastAsia="zh-CN"/>
              </w:rPr>
            </w:pPr>
            <w:r w:rsidRPr="00CE76AF">
              <w:rPr>
                <w:sz w:val="20"/>
                <w:szCs w:val="20"/>
                <w:lang w:eastAsia="zh-CN"/>
              </w:rPr>
              <w:t>1</w:t>
            </w:r>
            <w:r w:rsidR="00AB28CC">
              <w:rPr>
                <w:sz w:val="20"/>
                <w:szCs w:val="20"/>
                <w:lang w:eastAsia="zh-CN"/>
              </w:rPr>
              <w:t xml:space="preserve"> </w:t>
            </w:r>
            <w:r w:rsidRPr="00CE76AF">
              <w:rPr>
                <w:sz w:val="20"/>
                <w:szCs w:val="20"/>
                <w:lang w:eastAsia="zh-CN"/>
              </w:rPr>
              <w:t>015</w:t>
            </w:r>
            <w:r w:rsidR="00AB28CC">
              <w:rPr>
                <w:sz w:val="20"/>
                <w:szCs w:val="20"/>
                <w:lang w:eastAsia="zh-CN"/>
              </w:rPr>
              <w:t xml:space="preserve"> </w:t>
            </w:r>
            <w:r w:rsidRPr="00CE76AF">
              <w:rPr>
                <w:sz w:val="20"/>
                <w:szCs w:val="20"/>
                <w:lang w:eastAsia="zh-CN"/>
              </w:rPr>
              <w:t>576</w:t>
            </w:r>
          </w:p>
        </w:tc>
        <w:tc>
          <w:tcPr>
            <w:tcW w:w="931" w:type="pct"/>
            <w:shd w:val="clear" w:color="000000" w:fill="FFFFFF"/>
            <w:tcMar>
              <w:left w:w="115" w:type="dxa"/>
              <w:right w:w="216" w:type="dxa"/>
            </w:tcMar>
          </w:tcPr>
          <w:p w14:paraId="6E40755D" w14:textId="70362934" w:rsidR="00991AE7" w:rsidRPr="00CE76AF" w:rsidRDefault="00991AE7" w:rsidP="00B54237">
            <w:pPr>
              <w:ind w:right="-78"/>
              <w:jc w:val="right"/>
              <w:rPr>
                <w:sz w:val="20"/>
                <w:szCs w:val="20"/>
                <w:lang w:eastAsia="zh-CN"/>
              </w:rPr>
            </w:pPr>
            <w:r w:rsidRPr="00296F80">
              <w:rPr>
                <w:sz w:val="20"/>
                <w:szCs w:val="20"/>
                <w:lang w:eastAsia="zh-CN"/>
              </w:rPr>
              <w:t>304</w:t>
            </w:r>
            <w:r w:rsidR="00AB28CC">
              <w:rPr>
                <w:sz w:val="20"/>
                <w:szCs w:val="20"/>
                <w:lang w:eastAsia="zh-CN"/>
              </w:rPr>
              <w:t xml:space="preserve"> </w:t>
            </w:r>
            <w:r w:rsidRPr="00296F80">
              <w:rPr>
                <w:sz w:val="20"/>
                <w:szCs w:val="20"/>
                <w:lang w:eastAsia="zh-CN"/>
              </w:rPr>
              <w:t>67</w:t>
            </w:r>
            <w:r>
              <w:rPr>
                <w:sz w:val="20"/>
                <w:szCs w:val="20"/>
                <w:lang w:eastAsia="zh-CN"/>
              </w:rPr>
              <w:t>3</w:t>
            </w:r>
          </w:p>
        </w:tc>
      </w:tr>
      <w:tr w:rsidR="00991AE7" w:rsidRPr="00CE76AF" w14:paraId="1756A098" w14:textId="77777777" w:rsidTr="00B54237">
        <w:trPr>
          <w:cantSplit/>
        </w:trPr>
        <w:tc>
          <w:tcPr>
            <w:tcW w:w="1276" w:type="pct"/>
            <w:shd w:val="clear" w:color="000000" w:fill="FFFFFF"/>
          </w:tcPr>
          <w:p w14:paraId="608D240B" w14:textId="77777777" w:rsidR="00991AE7" w:rsidRPr="00CE76AF" w:rsidRDefault="00991AE7" w:rsidP="00B54237">
            <w:pPr>
              <w:jc w:val="left"/>
              <w:rPr>
                <w:sz w:val="20"/>
                <w:szCs w:val="20"/>
                <w:lang w:eastAsia="zh-CN"/>
              </w:rPr>
            </w:pPr>
            <w:r w:rsidRPr="00CE76AF">
              <w:rPr>
                <w:sz w:val="20"/>
                <w:szCs w:val="20"/>
                <w:lang w:eastAsia="zh-CN"/>
              </w:rPr>
              <w:t>Hefei/Chongqing Haier</w:t>
            </w:r>
            <w:r w:rsidRPr="00CE76AF">
              <w:rPr>
                <w:sz w:val="18"/>
                <w:szCs w:val="18"/>
                <w:lang w:eastAsia="zh-CN"/>
              </w:rPr>
              <w:t>**</w:t>
            </w:r>
          </w:p>
        </w:tc>
        <w:tc>
          <w:tcPr>
            <w:tcW w:w="931" w:type="pct"/>
            <w:shd w:val="clear" w:color="000000" w:fill="FFFFFF"/>
            <w:tcMar>
              <w:left w:w="115" w:type="dxa"/>
              <w:right w:w="216" w:type="dxa"/>
            </w:tcMar>
          </w:tcPr>
          <w:p w14:paraId="21AC9410" w14:textId="70D50D11" w:rsidR="00991AE7" w:rsidRPr="00CB0DE0" w:rsidRDefault="00991AE7" w:rsidP="00B54237">
            <w:pPr>
              <w:ind w:right="-78"/>
              <w:jc w:val="right"/>
              <w:rPr>
                <w:sz w:val="20"/>
                <w:szCs w:val="20"/>
                <w:lang w:eastAsia="zh-CN"/>
              </w:rPr>
            </w:pPr>
            <w:r w:rsidRPr="00CB0DE0">
              <w:rPr>
                <w:sz w:val="20"/>
                <w:szCs w:val="20"/>
                <w:lang w:eastAsia="zh-CN"/>
              </w:rPr>
              <w:t>32</w:t>
            </w:r>
            <w:r w:rsidR="00AB28CC">
              <w:rPr>
                <w:sz w:val="20"/>
                <w:szCs w:val="20"/>
                <w:lang w:eastAsia="zh-CN"/>
              </w:rPr>
              <w:t xml:space="preserve"> </w:t>
            </w:r>
            <w:r w:rsidRPr="00CB0DE0">
              <w:rPr>
                <w:sz w:val="20"/>
                <w:szCs w:val="20"/>
                <w:lang w:eastAsia="zh-CN"/>
              </w:rPr>
              <w:t>792</w:t>
            </w:r>
          </w:p>
        </w:tc>
        <w:tc>
          <w:tcPr>
            <w:tcW w:w="931" w:type="pct"/>
            <w:shd w:val="clear" w:color="000000" w:fill="FFFFFF"/>
            <w:noWrap/>
            <w:tcMar>
              <w:left w:w="115" w:type="dxa"/>
              <w:right w:w="216" w:type="dxa"/>
            </w:tcMar>
          </w:tcPr>
          <w:p w14:paraId="74B8EA06" w14:textId="48F422E2" w:rsidR="00991AE7" w:rsidRPr="00CE76AF" w:rsidRDefault="00991AE7" w:rsidP="00B54237">
            <w:pPr>
              <w:ind w:right="-82"/>
              <w:jc w:val="right"/>
              <w:rPr>
                <w:rFonts w:eastAsia="Arial Unicode MS"/>
                <w:color w:val="000000"/>
                <w:sz w:val="20"/>
                <w:szCs w:val="20"/>
              </w:rPr>
            </w:pPr>
            <w:r w:rsidRPr="00CE76AF">
              <w:rPr>
                <w:rFonts w:eastAsia="Arial Unicode MS"/>
                <w:color w:val="000000"/>
                <w:sz w:val="20"/>
                <w:szCs w:val="20"/>
              </w:rPr>
              <w:t>56</w:t>
            </w:r>
            <w:r w:rsidR="00AB28CC">
              <w:rPr>
                <w:rFonts w:eastAsia="Arial Unicode MS"/>
                <w:color w:val="000000"/>
                <w:sz w:val="20"/>
                <w:szCs w:val="20"/>
              </w:rPr>
              <w:t>,</w:t>
            </w:r>
            <w:r w:rsidRPr="00CE76AF">
              <w:rPr>
                <w:rFonts w:eastAsia="Arial Unicode MS"/>
                <w:color w:val="000000"/>
                <w:sz w:val="20"/>
                <w:szCs w:val="20"/>
              </w:rPr>
              <w:t>38</w:t>
            </w:r>
          </w:p>
        </w:tc>
        <w:tc>
          <w:tcPr>
            <w:tcW w:w="931" w:type="pct"/>
            <w:shd w:val="clear" w:color="000000" w:fill="FFFFFF"/>
            <w:noWrap/>
            <w:tcMar>
              <w:left w:w="115" w:type="dxa"/>
              <w:right w:w="216" w:type="dxa"/>
            </w:tcMar>
          </w:tcPr>
          <w:p w14:paraId="74F6DB91" w14:textId="2B659852" w:rsidR="00991AE7" w:rsidRPr="00CE76AF" w:rsidRDefault="00991AE7" w:rsidP="00B54237">
            <w:pPr>
              <w:ind w:right="-5"/>
              <w:jc w:val="right"/>
              <w:rPr>
                <w:sz w:val="20"/>
                <w:szCs w:val="20"/>
                <w:lang w:eastAsia="zh-CN"/>
              </w:rPr>
            </w:pPr>
            <w:r w:rsidRPr="00CE76AF">
              <w:rPr>
                <w:sz w:val="20"/>
                <w:szCs w:val="20"/>
                <w:lang w:eastAsia="zh-CN"/>
              </w:rPr>
              <w:t>1</w:t>
            </w:r>
            <w:r w:rsidR="00AB28CC">
              <w:rPr>
                <w:sz w:val="20"/>
                <w:szCs w:val="20"/>
                <w:lang w:eastAsia="zh-CN"/>
              </w:rPr>
              <w:t xml:space="preserve"> </w:t>
            </w:r>
            <w:r w:rsidRPr="00CE76AF">
              <w:rPr>
                <w:sz w:val="20"/>
                <w:szCs w:val="20"/>
                <w:lang w:eastAsia="zh-CN"/>
              </w:rPr>
              <w:t>000</w:t>
            </w:r>
            <w:r w:rsidR="00AB28CC">
              <w:rPr>
                <w:sz w:val="20"/>
                <w:szCs w:val="20"/>
                <w:lang w:eastAsia="zh-CN"/>
              </w:rPr>
              <w:t xml:space="preserve"> </w:t>
            </w:r>
            <w:r w:rsidRPr="00CE76AF">
              <w:rPr>
                <w:sz w:val="20"/>
                <w:szCs w:val="20"/>
                <w:lang w:eastAsia="zh-CN"/>
              </w:rPr>
              <w:t>000</w:t>
            </w:r>
          </w:p>
        </w:tc>
        <w:tc>
          <w:tcPr>
            <w:tcW w:w="931" w:type="pct"/>
            <w:shd w:val="clear" w:color="000000" w:fill="FFFFFF"/>
            <w:tcMar>
              <w:left w:w="115" w:type="dxa"/>
              <w:right w:w="216" w:type="dxa"/>
            </w:tcMar>
          </w:tcPr>
          <w:p w14:paraId="3D523F63" w14:textId="27DCFF09" w:rsidR="00991AE7" w:rsidRPr="00CE76AF" w:rsidRDefault="00991AE7" w:rsidP="00B54237">
            <w:pPr>
              <w:ind w:right="-78"/>
              <w:jc w:val="right"/>
              <w:rPr>
                <w:sz w:val="20"/>
                <w:szCs w:val="20"/>
                <w:lang w:eastAsia="zh-CN"/>
              </w:rPr>
            </w:pPr>
            <w:r w:rsidRPr="00296F80">
              <w:rPr>
                <w:sz w:val="20"/>
                <w:szCs w:val="20"/>
                <w:lang w:eastAsia="zh-CN"/>
              </w:rPr>
              <w:t>900</w:t>
            </w:r>
            <w:r w:rsidR="00AB28CC">
              <w:rPr>
                <w:sz w:val="20"/>
                <w:szCs w:val="20"/>
                <w:lang w:eastAsia="zh-CN"/>
              </w:rPr>
              <w:t xml:space="preserve"> </w:t>
            </w:r>
            <w:r w:rsidRPr="00296F80">
              <w:rPr>
                <w:sz w:val="20"/>
                <w:szCs w:val="20"/>
                <w:lang w:eastAsia="zh-CN"/>
              </w:rPr>
              <w:t>000</w:t>
            </w:r>
          </w:p>
        </w:tc>
      </w:tr>
      <w:tr w:rsidR="00991AE7" w:rsidRPr="006626C3" w14:paraId="31CB2AFD" w14:textId="77777777" w:rsidTr="00B54237">
        <w:trPr>
          <w:cantSplit/>
        </w:trPr>
        <w:tc>
          <w:tcPr>
            <w:tcW w:w="1276" w:type="pct"/>
            <w:shd w:val="clear" w:color="000000" w:fill="FFFFFF"/>
          </w:tcPr>
          <w:p w14:paraId="715BA2B6" w14:textId="77777777" w:rsidR="00991AE7" w:rsidRPr="006626C3" w:rsidRDefault="00991AE7" w:rsidP="00B54237">
            <w:pPr>
              <w:jc w:val="left"/>
              <w:rPr>
                <w:b/>
                <w:bCs/>
                <w:sz w:val="20"/>
                <w:szCs w:val="20"/>
                <w:lang w:eastAsia="zh-CN"/>
              </w:rPr>
            </w:pPr>
            <w:r w:rsidRPr="006626C3">
              <w:rPr>
                <w:b/>
                <w:bCs/>
                <w:sz w:val="20"/>
                <w:szCs w:val="20"/>
                <w:lang w:eastAsia="zh-CN"/>
              </w:rPr>
              <w:t>Total</w:t>
            </w:r>
          </w:p>
        </w:tc>
        <w:tc>
          <w:tcPr>
            <w:tcW w:w="931" w:type="pct"/>
            <w:shd w:val="clear" w:color="000000" w:fill="FFFFFF"/>
            <w:tcMar>
              <w:left w:w="115" w:type="dxa"/>
              <w:right w:w="216" w:type="dxa"/>
            </w:tcMar>
          </w:tcPr>
          <w:p w14:paraId="637E027F" w14:textId="09969AB4" w:rsidR="00991AE7" w:rsidRPr="006626C3" w:rsidRDefault="00991AE7" w:rsidP="00B54237">
            <w:pPr>
              <w:ind w:right="-78"/>
              <w:jc w:val="right"/>
              <w:rPr>
                <w:b/>
                <w:bCs/>
                <w:sz w:val="20"/>
                <w:szCs w:val="20"/>
                <w:lang w:eastAsia="zh-CN"/>
              </w:rPr>
            </w:pPr>
            <w:r w:rsidRPr="006626C3">
              <w:rPr>
                <w:b/>
                <w:bCs/>
                <w:sz w:val="20"/>
                <w:szCs w:val="20"/>
                <w:lang w:eastAsia="zh-CN"/>
              </w:rPr>
              <w:t>1</w:t>
            </w:r>
            <w:r w:rsidR="00AB28CC">
              <w:rPr>
                <w:b/>
                <w:bCs/>
                <w:sz w:val="20"/>
                <w:szCs w:val="20"/>
                <w:lang w:eastAsia="zh-CN"/>
              </w:rPr>
              <w:t xml:space="preserve"> </w:t>
            </w:r>
            <w:r w:rsidRPr="006626C3">
              <w:rPr>
                <w:b/>
                <w:bCs/>
                <w:sz w:val="20"/>
                <w:szCs w:val="20"/>
                <w:lang w:eastAsia="zh-CN"/>
              </w:rPr>
              <w:t>872</w:t>
            </w:r>
            <w:r w:rsidR="00AB28CC">
              <w:rPr>
                <w:b/>
                <w:bCs/>
                <w:sz w:val="20"/>
                <w:szCs w:val="20"/>
                <w:lang w:eastAsia="zh-CN"/>
              </w:rPr>
              <w:t xml:space="preserve"> </w:t>
            </w:r>
            <w:r w:rsidRPr="006626C3">
              <w:rPr>
                <w:b/>
                <w:bCs/>
                <w:sz w:val="20"/>
                <w:szCs w:val="20"/>
                <w:lang w:eastAsia="zh-CN"/>
              </w:rPr>
              <w:t>602</w:t>
            </w:r>
          </w:p>
        </w:tc>
        <w:tc>
          <w:tcPr>
            <w:tcW w:w="931" w:type="pct"/>
            <w:shd w:val="clear" w:color="000000" w:fill="FFFFFF"/>
            <w:noWrap/>
            <w:tcMar>
              <w:left w:w="115" w:type="dxa"/>
              <w:right w:w="216" w:type="dxa"/>
            </w:tcMar>
          </w:tcPr>
          <w:p w14:paraId="7432AF01" w14:textId="4B5BB066" w:rsidR="00991AE7" w:rsidRPr="006626C3" w:rsidRDefault="00991AE7" w:rsidP="00B54237">
            <w:pPr>
              <w:ind w:right="-82"/>
              <w:jc w:val="right"/>
              <w:rPr>
                <w:b/>
                <w:bCs/>
                <w:sz w:val="20"/>
                <w:szCs w:val="20"/>
                <w:lang w:eastAsia="zh-CN"/>
              </w:rPr>
            </w:pPr>
            <w:r w:rsidRPr="006626C3">
              <w:rPr>
                <w:b/>
                <w:bCs/>
                <w:sz w:val="20"/>
                <w:szCs w:val="20"/>
                <w:lang w:eastAsia="zh-CN"/>
              </w:rPr>
              <w:t>73</w:t>
            </w:r>
            <w:r>
              <w:rPr>
                <w:b/>
                <w:bCs/>
                <w:sz w:val="20"/>
                <w:szCs w:val="20"/>
                <w:lang w:eastAsia="zh-CN"/>
              </w:rPr>
              <w:t>7</w:t>
            </w:r>
            <w:r w:rsidR="00AB28CC">
              <w:rPr>
                <w:b/>
                <w:bCs/>
                <w:sz w:val="20"/>
                <w:szCs w:val="20"/>
                <w:lang w:eastAsia="zh-CN"/>
              </w:rPr>
              <w:t>,</w:t>
            </w:r>
            <w:r>
              <w:rPr>
                <w:b/>
                <w:bCs/>
                <w:sz w:val="20"/>
                <w:szCs w:val="20"/>
                <w:lang w:eastAsia="zh-CN"/>
              </w:rPr>
              <w:t>62</w:t>
            </w:r>
          </w:p>
        </w:tc>
        <w:tc>
          <w:tcPr>
            <w:tcW w:w="931" w:type="pct"/>
            <w:shd w:val="clear" w:color="000000" w:fill="FFFFFF"/>
            <w:noWrap/>
            <w:tcMar>
              <w:left w:w="115" w:type="dxa"/>
              <w:right w:w="216" w:type="dxa"/>
            </w:tcMar>
          </w:tcPr>
          <w:p w14:paraId="5770B6A4" w14:textId="71ABF5DE" w:rsidR="00991AE7" w:rsidRPr="006626C3" w:rsidRDefault="00991AE7" w:rsidP="00B54237">
            <w:pPr>
              <w:ind w:right="-5"/>
              <w:jc w:val="right"/>
              <w:rPr>
                <w:b/>
                <w:bCs/>
                <w:sz w:val="20"/>
                <w:szCs w:val="20"/>
                <w:lang w:eastAsia="zh-CN"/>
              </w:rPr>
            </w:pPr>
            <w:r w:rsidRPr="006626C3">
              <w:rPr>
                <w:b/>
                <w:bCs/>
                <w:sz w:val="20"/>
                <w:szCs w:val="20"/>
                <w:lang w:eastAsia="zh-CN"/>
              </w:rPr>
              <w:t>3</w:t>
            </w:r>
            <w:r w:rsidR="00AB28CC">
              <w:rPr>
                <w:b/>
                <w:bCs/>
                <w:sz w:val="20"/>
                <w:szCs w:val="20"/>
                <w:lang w:eastAsia="zh-CN"/>
              </w:rPr>
              <w:t xml:space="preserve"> </w:t>
            </w:r>
            <w:r w:rsidRPr="006626C3">
              <w:rPr>
                <w:b/>
                <w:bCs/>
                <w:sz w:val="20"/>
                <w:szCs w:val="20"/>
                <w:lang w:eastAsia="zh-CN"/>
              </w:rPr>
              <w:t>772</w:t>
            </w:r>
            <w:r w:rsidR="00AB28CC">
              <w:rPr>
                <w:b/>
                <w:bCs/>
                <w:sz w:val="20"/>
                <w:szCs w:val="20"/>
                <w:lang w:eastAsia="zh-CN"/>
              </w:rPr>
              <w:t xml:space="preserve"> </w:t>
            </w:r>
            <w:r w:rsidRPr="006626C3">
              <w:rPr>
                <w:b/>
                <w:bCs/>
                <w:sz w:val="20"/>
                <w:szCs w:val="20"/>
                <w:lang w:eastAsia="zh-CN"/>
              </w:rPr>
              <w:t>522</w:t>
            </w:r>
          </w:p>
        </w:tc>
        <w:tc>
          <w:tcPr>
            <w:tcW w:w="931" w:type="pct"/>
            <w:shd w:val="clear" w:color="000000" w:fill="FFFFFF"/>
            <w:tcMar>
              <w:left w:w="115" w:type="dxa"/>
              <w:right w:w="216" w:type="dxa"/>
            </w:tcMar>
          </w:tcPr>
          <w:p w14:paraId="1A1BA665" w14:textId="4A2E1F27" w:rsidR="00991AE7" w:rsidRPr="006626C3" w:rsidRDefault="00991AE7" w:rsidP="00B54237">
            <w:pPr>
              <w:ind w:right="-78"/>
              <w:jc w:val="right"/>
              <w:rPr>
                <w:b/>
                <w:bCs/>
                <w:sz w:val="20"/>
                <w:szCs w:val="20"/>
                <w:lang w:eastAsia="zh-CN"/>
              </w:rPr>
            </w:pPr>
            <w:r w:rsidRPr="006626C3">
              <w:rPr>
                <w:b/>
                <w:bCs/>
                <w:sz w:val="20"/>
                <w:szCs w:val="20"/>
                <w:lang w:eastAsia="zh-CN"/>
              </w:rPr>
              <w:t>1</w:t>
            </w:r>
            <w:r w:rsidR="00AB28CC">
              <w:rPr>
                <w:b/>
                <w:bCs/>
                <w:sz w:val="20"/>
                <w:szCs w:val="20"/>
                <w:lang w:eastAsia="zh-CN"/>
              </w:rPr>
              <w:t xml:space="preserve"> </w:t>
            </w:r>
            <w:r w:rsidRPr="006626C3">
              <w:rPr>
                <w:b/>
                <w:bCs/>
                <w:sz w:val="20"/>
                <w:szCs w:val="20"/>
                <w:lang w:eastAsia="zh-CN"/>
              </w:rPr>
              <w:t>731</w:t>
            </w:r>
            <w:r w:rsidR="00AB28CC">
              <w:rPr>
                <w:b/>
                <w:bCs/>
                <w:sz w:val="20"/>
                <w:szCs w:val="20"/>
                <w:lang w:eastAsia="zh-CN"/>
              </w:rPr>
              <w:t xml:space="preserve"> </w:t>
            </w:r>
            <w:r w:rsidRPr="006626C3">
              <w:rPr>
                <w:b/>
                <w:bCs/>
                <w:sz w:val="20"/>
                <w:szCs w:val="20"/>
                <w:lang w:eastAsia="zh-CN"/>
              </w:rPr>
              <w:t>757</w:t>
            </w:r>
          </w:p>
        </w:tc>
      </w:tr>
    </w:tbl>
    <w:p w14:paraId="6C4A7266" w14:textId="3A783092" w:rsidR="00702304" w:rsidRPr="008F5692" w:rsidRDefault="00991AE7" w:rsidP="00702304">
      <w:pPr>
        <w:pStyle w:val="ListParagraph"/>
        <w:shd w:val="clear" w:color="auto" w:fill="FFFFFF" w:themeFill="background1"/>
        <w:ind w:left="0"/>
        <w:rPr>
          <w:rFonts w:eastAsia="Calibri"/>
          <w:color w:val="000000" w:themeColor="text1"/>
          <w:sz w:val="18"/>
          <w:szCs w:val="18"/>
          <w:lang w:val="es-ES"/>
        </w:rPr>
      </w:pPr>
      <w:r w:rsidRPr="00702304">
        <w:rPr>
          <w:rFonts w:eastAsia="Calibri"/>
          <w:color w:val="000000" w:themeColor="text1"/>
          <w:sz w:val="18"/>
          <w:szCs w:val="18"/>
          <w:lang w:val="es-ES"/>
        </w:rPr>
        <w:t>* 27 </w:t>
      </w:r>
      <w:r w:rsidR="00702304" w:rsidRPr="008F5692">
        <w:rPr>
          <w:rFonts w:eastAsia="Calibri"/>
          <w:color w:val="000000" w:themeColor="text1"/>
          <w:sz w:val="18"/>
          <w:szCs w:val="18"/>
          <w:lang w:val="es-ES"/>
        </w:rPr>
        <w:t xml:space="preserve">por ciento de propiedad ajena al Artículo 5, lo que se refleja en los </w:t>
      </w:r>
      <w:r w:rsidR="00FB39E8" w:rsidRPr="00FB39E8">
        <w:rPr>
          <w:sz w:val="18"/>
          <w:szCs w:val="18"/>
          <w:lang w:val="es-ES"/>
        </w:rPr>
        <w:t>sobrecostos de operación</w:t>
      </w:r>
      <w:r w:rsidR="00702304" w:rsidRPr="008F5692">
        <w:rPr>
          <w:rFonts w:eastAsia="Calibri"/>
          <w:color w:val="000000" w:themeColor="text1"/>
          <w:sz w:val="18"/>
          <w:szCs w:val="18"/>
          <w:lang w:val="es-ES"/>
        </w:rPr>
        <w:t>.</w:t>
      </w:r>
    </w:p>
    <w:p w14:paraId="6E2455AF" w14:textId="0A56E1C8" w:rsidR="00991AE7" w:rsidRPr="00B72F66" w:rsidRDefault="00991AE7" w:rsidP="00991AE7">
      <w:pPr>
        <w:pStyle w:val="ListParagraph"/>
        <w:shd w:val="clear" w:color="auto" w:fill="FFFFFF" w:themeFill="background1"/>
        <w:ind w:left="0"/>
        <w:rPr>
          <w:rFonts w:eastAsia="Calibri"/>
          <w:color w:val="000000" w:themeColor="text1"/>
          <w:sz w:val="18"/>
          <w:szCs w:val="18"/>
          <w:lang w:val="es-ES"/>
        </w:rPr>
      </w:pPr>
      <w:r w:rsidRPr="00B72F66">
        <w:rPr>
          <w:rFonts w:eastAsia="Calibri"/>
          <w:color w:val="000000" w:themeColor="text1"/>
          <w:sz w:val="18"/>
          <w:szCs w:val="18"/>
          <w:lang w:val="es-ES"/>
        </w:rPr>
        <w:t xml:space="preserve">** </w:t>
      </w:r>
      <w:r w:rsidR="00B72F66" w:rsidRPr="00B72F66">
        <w:rPr>
          <w:rFonts w:eastAsia="Calibri"/>
          <w:color w:val="000000" w:themeColor="text1"/>
          <w:sz w:val="18"/>
          <w:szCs w:val="18"/>
          <w:lang w:val="es-ES"/>
        </w:rPr>
        <w:t>La línea reconvertida se trasladó a Chongqing Haier</w:t>
      </w:r>
      <w:r w:rsidRPr="00B72F66">
        <w:rPr>
          <w:rFonts w:eastAsia="Calibri"/>
          <w:color w:val="000000" w:themeColor="text1"/>
          <w:sz w:val="18"/>
          <w:szCs w:val="18"/>
          <w:lang w:val="es-ES"/>
        </w:rPr>
        <w:t>.</w:t>
      </w:r>
    </w:p>
    <w:p w14:paraId="02F80AE5" w14:textId="77777777" w:rsidR="00991AE7" w:rsidRPr="00B72F66" w:rsidRDefault="00991AE7" w:rsidP="00991AE7">
      <w:pPr>
        <w:pStyle w:val="ListParagraph"/>
        <w:shd w:val="clear" w:color="auto" w:fill="FFFFFF" w:themeFill="background1"/>
        <w:ind w:left="0"/>
        <w:rPr>
          <w:rFonts w:eastAsia="Calibri"/>
          <w:color w:val="000000" w:themeColor="text1"/>
          <w:sz w:val="16"/>
          <w:szCs w:val="16"/>
          <w:highlight w:val="yellow"/>
          <w:lang w:val="es-ES"/>
        </w:rPr>
      </w:pPr>
    </w:p>
    <w:p w14:paraId="00C6B176" w14:textId="1722F684" w:rsidR="00991AE7" w:rsidRPr="00183297" w:rsidRDefault="00994DA1" w:rsidP="00533A0E">
      <w:pPr>
        <w:pStyle w:val="Heading1"/>
        <w:rPr>
          <w:lang w:val="es-ES"/>
        </w:rPr>
      </w:pPr>
      <w:r w:rsidRPr="00994DA1">
        <w:rPr>
          <w:lang w:val="es-ES"/>
        </w:rPr>
        <w:t xml:space="preserve">Se verificó que otras tres líneas de fabricación de </w:t>
      </w:r>
      <w:r w:rsidR="00183297">
        <w:rPr>
          <w:lang w:val="es-ES"/>
        </w:rPr>
        <w:t>RA</w:t>
      </w:r>
      <w:r w:rsidR="00791D79">
        <w:rPr>
          <w:lang w:val="es-ES"/>
        </w:rPr>
        <w:t>A</w:t>
      </w:r>
      <w:r w:rsidRPr="00994DA1">
        <w:rPr>
          <w:lang w:val="es-ES"/>
        </w:rPr>
        <w:t xml:space="preserve"> y cinco de </w:t>
      </w:r>
      <w:r w:rsidR="00627089">
        <w:rPr>
          <w:lang w:val="es-ES"/>
        </w:rPr>
        <w:t>termotanques</w:t>
      </w:r>
      <w:r w:rsidR="003225A2">
        <w:rPr>
          <w:lang w:val="es-ES"/>
        </w:rPr>
        <w:t xml:space="preserve"> con bomba de calor</w:t>
      </w:r>
      <w:r w:rsidRPr="00994DA1">
        <w:rPr>
          <w:lang w:val="es-ES"/>
        </w:rPr>
        <w:t>, con un consumo agregado de 1</w:t>
      </w:r>
      <w:r w:rsidR="00EB0BF2">
        <w:rPr>
          <w:lang w:val="es-ES"/>
        </w:rPr>
        <w:t xml:space="preserve"> </w:t>
      </w:r>
      <w:r w:rsidRPr="00994DA1">
        <w:rPr>
          <w:lang w:val="es-ES"/>
        </w:rPr>
        <w:t xml:space="preserve">559,18 tm de HCFC-22, cumplían los requisitos para participar en el proyecto; la conversión de una de las líneas de fabricación de </w:t>
      </w:r>
      <w:r w:rsidR="00EB0BF2">
        <w:rPr>
          <w:lang w:val="es-ES"/>
        </w:rPr>
        <w:t>RAA</w:t>
      </w:r>
      <w:r w:rsidRPr="00994DA1">
        <w:rPr>
          <w:lang w:val="es-ES"/>
        </w:rPr>
        <w:t xml:space="preserve"> (AUX</w:t>
      </w:r>
      <w:r w:rsidR="00991AE7">
        <w:rPr>
          <w:rStyle w:val="FootnoteReference"/>
        </w:rPr>
        <w:footnoteReference w:id="3"/>
      </w:r>
      <w:r w:rsidR="00991AE7" w:rsidRPr="00994DA1">
        <w:rPr>
          <w:lang w:val="es-ES"/>
        </w:rPr>
        <w:t xml:space="preserve">) </w:t>
      </w:r>
      <w:r w:rsidR="00183297" w:rsidRPr="00183297">
        <w:rPr>
          <w:lang w:val="es-ES"/>
        </w:rPr>
        <w:t xml:space="preserve">a R-290 se completó utilizando la propia financiación de la empresa, y dos líneas de fabricación de </w:t>
      </w:r>
      <w:r w:rsidR="00627089">
        <w:rPr>
          <w:lang w:val="es-ES"/>
        </w:rPr>
        <w:t>termotanques</w:t>
      </w:r>
      <w:r w:rsidR="00E118FA">
        <w:rPr>
          <w:lang w:val="es-ES"/>
        </w:rPr>
        <w:t xml:space="preserve"> con bomba de calor</w:t>
      </w:r>
      <w:r w:rsidR="00183297" w:rsidRPr="00183297">
        <w:rPr>
          <w:lang w:val="es-ES"/>
        </w:rPr>
        <w:t xml:space="preserve"> (TCL</w:t>
      </w:r>
      <w:r w:rsidR="00533A0E">
        <w:rPr>
          <w:lang w:val="es-ES"/>
        </w:rPr>
        <w:t> </w:t>
      </w:r>
      <w:r w:rsidR="00183297" w:rsidRPr="00183297">
        <w:rPr>
          <w:lang w:val="es-ES"/>
        </w:rPr>
        <w:t xml:space="preserve">Intelligent Heating </w:t>
      </w:r>
      <w:r w:rsidR="00E118FA">
        <w:rPr>
          <w:lang w:val="es-ES"/>
        </w:rPr>
        <w:t>y</w:t>
      </w:r>
      <w:r w:rsidR="00183297" w:rsidRPr="00183297">
        <w:rPr>
          <w:lang w:val="es-ES"/>
        </w:rPr>
        <w:t xml:space="preserve"> Ventilation (7,89 tm) y Zhejiang AMA (21,63 tm)) firmaron acuerdos y presentaron planes de adquisición. Las otras dos líneas de producción de RA</w:t>
      </w:r>
      <w:r w:rsidR="00E118FA">
        <w:rPr>
          <w:lang w:val="es-ES"/>
        </w:rPr>
        <w:t>A</w:t>
      </w:r>
      <w:r w:rsidR="00183297" w:rsidRPr="00183297">
        <w:rPr>
          <w:lang w:val="es-ES"/>
        </w:rPr>
        <w:t xml:space="preserve"> y</w:t>
      </w:r>
      <w:r w:rsidR="00165CFE">
        <w:rPr>
          <w:lang w:val="es-ES"/>
        </w:rPr>
        <w:t xml:space="preserve"> </w:t>
      </w:r>
      <w:r w:rsidR="00183297" w:rsidRPr="00183297">
        <w:rPr>
          <w:lang w:val="es-ES"/>
        </w:rPr>
        <w:t>tres</w:t>
      </w:r>
      <w:r w:rsidR="00165CFE">
        <w:rPr>
          <w:lang w:val="es-ES"/>
        </w:rPr>
        <w:t xml:space="preserve"> </w:t>
      </w:r>
      <w:r w:rsidR="00183297" w:rsidRPr="00183297">
        <w:rPr>
          <w:lang w:val="es-ES"/>
        </w:rPr>
        <w:t xml:space="preserve">de </w:t>
      </w:r>
      <w:r w:rsidR="00627089">
        <w:rPr>
          <w:lang w:val="es-ES"/>
        </w:rPr>
        <w:t>termotanques</w:t>
      </w:r>
      <w:r w:rsidR="00165CFE">
        <w:rPr>
          <w:lang w:val="es-ES"/>
        </w:rPr>
        <w:t xml:space="preserve"> con bomba de calor</w:t>
      </w:r>
      <w:r w:rsidR="00183297" w:rsidRPr="00183297">
        <w:rPr>
          <w:lang w:val="es-ES"/>
        </w:rPr>
        <w:t xml:space="preserve"> se incluirán en el cuarto tramo</w:t>
      </w:r>
      <w:r w:rsidR="00991AE7" w:rsidRPr="00183297">
        <w:rPr>
          <w:lang w:val="es-ES"/>
        </w:rPr>
        <w:t>.</w:t>
      </w:r>
    </w:p>
    <w:p w14:paraId="6192AD2C" w14:textId="30EC1A2E" w:rsidR="00991AE7" w:rsidRPr="00533A0E" w:rsidRDefault="00C61152" w:rsidP="00991AE7">
      <w:pPr>
        <w:keepNext/>
        <w:rPr>
          <w:i/>
          <w:lang w:val="fr-FR"/>
        </w:rPr>
      </w:pPr>
      <w:r w:rsidRPr="00533A0E">
        <w:rPr>
          <w:i/>
          <w:lang w:val="fr-FR"/>
        </w:rPr>
        <w:lastRenderedPageBreak/>
        <w:t xml:space="preserve">Venta de aparatos de aire acondicionado </w:t>
      </w:r>
      <w:r w:rsidR="004F658F" w:rsidRPr="00533A0E">
        <w:rPr>
          <w:i/>
          <w:lang w:val="fr-FR"/>
        </w:rPr>
        <w:t>con condensador separado a base</w:t>
      </w:r>
      <w:r w:rsidRPr="00533A0E">
        <w:rPr>
          <w:i/>
          <w:lang w:val="fr-FR"/>
        </w:rPr>
        <w:t xml:space="preserve"> de R-290</w:t>
      </w:r>
    </w:p>
    <w:p w14:paraId="530A4F63" w14:textId="77777777" w:rsidR="00991AE7" w:rsidRPr="00533A0E" w:rsidRDefault="00991AE7" w:rsidP="00991AE7">
      <w:pPr>
        <w:keepNext/>
        <w:rPr>
          <w:i/>
          <w:lang w:val="fr-FR"/>
        </w:rPr>
      </w:pPr>
    </w:p>
    <w:p w14:paraId="4D9470F7" w14:textId="2B8FBBC2" w:rsidR="00991AE7" w:rsidRPr="005B665E" w:rsidRDefault="00656790" w:rsidP="00991AE7">
      <w:pPr>
        <w:pStyle w:val="Heading1"/>
        <w:rPr>
          <w:lang w:val="es-ES"/>
        </w:rPr>
      </w:pPr>
      <w:r w:rsidRPr="00656790">
        <w:rPr>
          <w:lang w:val="es-ES"/>
        </w:rPr>
        <w:t>En diciembre de 2023, se habían fabricado e instalado</w:t>
      </w:r>
      <w:r w:rsidR="00711352" w:rsidRPr="00064713">
        <w:rPr>
          <w:rStyle w:val="FootnoteReference"/>
        </w:rPr>
        <w:footnoteReference w:id="4"/>
      </w:r>
      <w:r w:rsidR="00711352">
        <w:rPr>
          <w:lang w:val="es-ES"/>
        </w:rPr>
        <w:t xml:space="preserve"> </w:t>
      </w:r>
      <w:r w:rsidRPr="00656790">
        <w:rPr>
          <w:lang w:val="es-ES"/>
        </w:rPr>
        <w:t>un total de 505</w:t>
      </w:r>
      <w:r w:rsidR="00992DA7">
        <w:rPr>
          <w:lang w:val="es-ES"/>
        </w:rPr>
        <w:t xml:space="preserve"> </w:t>
      </w:r>
      <w:r w:rsidRPr="00656790">
        <w:rPr>
          <w:lang w:val="es-ES"/>
        </w:rPr>
        <w:t xml:space="preserve">781 </w:t>
      </w:r>
      <w:r w:rsidR="00992DA7">
        <w:rPr>
          <w:lang w:val="es-ES"/>
        </w:rPr>
        <w:t xml:space="preserve">aparatos con condensador separado </w:t>
      </w:r>
      <w:r w:rsidR="00D35C06">
        <w:rPr>
          <w:lang w:val="es-ES"/>
        </w:rPr>
        <w:t>a base de</w:t>
      </w:r>
      <w:r w:rsidR="00992DA7">
        <w:rPr>
          <w:lang w:val="es-ES"/>
        </w:rPr>
        <w:t xml:space="preserve"> </w:t>
      </w:r>
      <w:r w:rsidRPr="00656790">
        <w:rPr>
          <w:lang w:val="es-ES"/>
        </w:rPr>
        <w:t>R</w:t>
      </w:r>
      <w:r w:rsidR="00992DA7">
        <w:rPr>
          <w:lang w:val="es-ES"/>
        </w:rPr>
        <w:t>-</w:t>
      </w:r>
      <w:r w:rsidRPr="00656790">
        <w:rPr>
          <w:lang w:val="es-ES"/>
        </w:rPr>
        <w:t>290 y más de 8</w:t>
      </w:r>
      <w:r w:rsidR="00992DA7">
        <w:rPr>
          <w:lang w:val="es-ES"/>
        </w:rPr>
        <w:t xml:space="preserve"> </w:t>
      </w:r>
      <w:r w:rsidRPr="00656790">
        <w:rPr>
          <w:lang w:val="es-ES"/>
        </w:rPr>
        <w:t>500</w:t>
      </w:r>
      <w:r w:rsidR="00992DA7">
        <w:rPr>
          <w:lang w:val="es-ES"/>
        </w:rPr>
        <w:t xml:space="preserve"> </w:t>
      </w:r>
      <w:r w:rsidRPr="00656790">
        <w:rPr>
          <w:lang w:val="es-ES"/>
        </w:rPr>
        <w:t>000 unidades selladas de fábrica (es decir, deshumidificadores, aire acondicionado (AC) portátil)</w:t>
      </w:r>
      <w:r w:rsidR="00991AE7" w:rsidRPr="00656790">
        <w:rPr>
          <w:lang w:val="es-ES"/>
        </w:rPr>
        <w:t xml:space="preserve">. </w:t>
      </w:r>
      <w:r w:rsidR="005B665E" w:rsidRPr="005B665E">
        <w:rPr>
          <w:lang w:val="es-ES"/>
        </w:rPr>
        <w:t>De conformidad con la decisión 84/68 d)</w:t>
      </w:r>
      <w:r w:rsidR="005B665E">
        <w:rPr>
          <w:lang w:val="es-ES"/>
        </w:rPr>
        <w:t xml:space="preserve"> </w:t>
      </w:r>
      <w:r w:rsidR="005B665E" w:rsidRPr="005B665E">
        <w:rPr>
          <w:lang w:val="es-ES"/>
        </w:rPr>
        <w:t xml:space="preserve">ii), la ONUDI proporcionó información sobre el efecto del plan de incentivos incrementales </w:t>
      </w:r>
      <w:r w:rsidR="00FB39E8">
        <w:rPr>
          <w:lang w:val="es-ES"/>
        </w:rPr>
        <w:t>a</w:t>
      </w:r>
      <w:r w:rsidR="005B665E">
        <w:rPr>
          <w:lang w:val="es-ES"/>
        </w:rPr>
        <w:t xml:space="preserve"> los</w:t>
      </w:r>
      <w:r w:rsidR="005B665E" w:rsidRPr="005B665E">
        <w:rPr>
          <w:lang w:val="es-ES"/>
        </w:rPr>
        <w:t xml:space="preserve"> </w:t>
      </w:r>
      <w:r w:rsidR="00FB39E8" w:rsidRPr="00614969">
        <w:rPr>
          <w:lang w:val="es-ES"/>
        </w:rPr>
        <w:t>sobrecostos de operación</w:t>
      </w:r>
      <w:r w:rsidR="005B665E" w:rsidRPr="005B665E">
        <w:rPr>
          <w:lang w:val="es-ES"/>
        </w:rPr>
        <w:t xml:space="preserve"> en la aceptación en el mercado de l</w:t>
      </w:r>
      <w:r w:rsidR="00D44427">
        <w:rPr>
          <w:lang w:val="es-ES"/>
        </w:rPr>
        <w:t xml:space="preserve">os aparatos </w:t>
      </w:r>
      <w:r w:rsidR="005B665E" w:rsidRPr="005B665E">
        <w:rPr>
          <w:lang w:val="es-ES"/>
        </w:rPr>
        <w:t xml:space="preserve">de aire acondicionado </w:t>
      </w:r>
      <w:r w:rsidR="00D44427">
        <w:rPr>
          <w:lang w:val="es-ES"/>
        </w:rPr>
        <w:t>con condensador separado</w:t>
      </w:r>
      <w:r w:rsidR="005B665E" w:rsidRPr="005B665E">
        <w:rPr>
          <w:lang w:val="es-ES"/>
        </w:rPr>
        <w:t xml:space="preserve"> </w:t>
      </w:r>
      <w:r w:rsidR="00315F63">
        <w:rPr>
          <w:lang w:val="es-ES"/>
        </w:rPr>
        <w:t xml:space="preserve">a base de </w:t>
      </w:r>
      <w:r w:rsidR="005B665E" w:rsidRPr="005B665E">
        <w:rPr>
          <w:lang w:val="es-ES"/>
        </w:rPr>
        <w:t>R-290: l</w:t>
      </w:r>
      <w:r w:rsidR="00FD4EA4">
        <w:rPr>
          <w:lang w:val="es-ES"/>
        </w:rPr>
        <w:t>o</w:t>
      </w:r>
      <w:r w:rsidR="005B665E" w:rsidRPr="005B665E">
        <w:rPr>
          <w:lang w:val="es-ES"/>
        </w:rPr>
        <w:t>s 505</w:t>
      </w:r>
      <w:r w:rsidR="00FD4EA4">
        <w:rPr>
          <w:lang w:val="es-ES"/>
        </w:rPr>
        <w:t xml:space="preserve"> </w:t>
      </w:r>
      <w:r w:rsidR="005B665E" w:rsidRPr="005B665E">
        <w:rPr>
          <w:lang w:val="es-ES"/>
        </w:rPr>
        <w:t xml:space="preserve">781 </w:t>
      </w:r>
      <w:r w:rsidR="00FD4EA4">
        <w:rPr>
          <w:lang w:val="es-ES"/>
        </w:rPr>
        <w:t xml:space="preserve">aparatos con condensador </w:t>
      </w:r>
      <w:r w:rsidR="00B701EC">
        <w:rPr>
          <w:lang w:val="es-ES"/>
        </w:rPr>
        <w:t>separado</w:t>
      </w:r>
      <w:r w:rsidR="00FD4EA4">
        <w:rPr>
          <w:lang w:val="es-ES"/>
        </w:rPr>
        <w:t xml:space="preserve"> a base de </w:t>
      </w:r>
      <w:r w:rsidR="005B665E" w:rsidRPr="005B665E">
        <w:rPr>
          <w:lang w:val="es-ES"/>
        </w:rPr>
        <w:t>R</w:t>
      </w:r>
      <w:r w:rsidR="00FD4EA4">
        <w:rPr>
          <w:lang w:val="es-ES"/>
        </w:rPr>
        <w:t>-</w:t>
      </w:r>
      <w:r w:rsidR="005B665E" w:rsidRPr="005B665E">
        <w:rPr>
          <w:lang w:val="es-ES"/>
        </w:rPr>
        <w:t xml:space="preserve">290 se vendieron localmente; el 82% de las ventas </w:t>
      </w:r>
      <w:r w:rsidR="00A51150">
        <w:rPr>
          <w:lang w:val="es-ES"/>
        </w:rPr>
        <w:t xml:space="preserve">fueron para </w:t>
      </w:r>
      <w:r w:rsidR="007B7A1E">
        <w:rPr>
          <w:lang w:val="es-ES"/>
        </w:rPr>
        <w:t>inversores</w:t>
      </w:r>
      <w:r w:rsidR="003128B7">
        <w:rPr>
          <w:rStyle w:val="FootnoteReference"/>
          <w:lang w:val="es-ES"/>
        </w:rPr>
        <w:footnoteReference w:id="5"/>
      </w:r>
      <w:r w:rsidR="005B665E" w:rsidRPr="005B665E">
        <w:rPr>
          <w:lang w:val="es-ES"/>
        </w:rPr>
        <w:t xml:space="preserve"> y el 41% de las ventas (incluid</w:t>
      </w:r>
      <w:r w:rsidR="007B7A1E">
        <w:rPr>
          <w:lang w:val="es-ES"/>
        </w:rPr>
        <w:t>o</w:t>
      </w:r>
      <w:r w:rsidR="005B665E" w:rsidRPr="005B665E">
        <w:rPr>
          <w:lang w:val="es-ES"/>
        </w:rPr>
        <w:t>s l</w:t>
      </w:r>
      <w:r w:rsidR="00AA4605">
        <w:rPr>
          <w:lang w:val="es-ES"/>
        </w:rPr>
        <w:t xml:space="preserve">os aparatos </w:t>
      </w:r>
      <w:r w:rsidR="005B665E" w:rsidRPr="005B665E">
        <w:rPr>
          <w:lang w:val="es-ES"/>
        </w:rPr>
        <w:t>con inversor y de velocidad fija) correspondieron a l</w:t>
      </w:r>
      <w:r w:rsidR="00AA4605">
        <w:rPr>
          <w:lang w:val="es-ES"/>
        </w:rPr>
        <w:t xml:space="preserve">os aparatos </w:t>
      </w:r>
      <w:r w:rsidR="005B665E" w:rsidRPr="005B665E">
        <w:rPr>
          <w:lang w:val="es-ES"/>
        </w:rPr>
        <w:t>de mayor eficiencia energética, como se muestra en el Cuadro</w:t>
      </w:r>
      <w:r w:rsidR="00E0159F">
        <w:rPr>
          <w:lang w:val="es-ES"/>
        </w:rPr>
        <w:t> </w:t>
      </w:r>
      <w:r w:rsidR="005B665E" w:rsidRPr="005B665E">
        <w:rPr>
          <w:lang w:val="es-ES"/>
        </w:rPr>
        <w:t>3</w:t>
      </w:r>
      <w:r w:rsidR="00991AE7" w:rsidRPr="005B665E">
        <w:rPr>
          <w:lang w:val="es-ES"/>
        </w:rPr>
        <w:t>.</w:t>
      </w:r>
    </w:p>
    <w:p w14:paraId="52BE9210" w14:textId="2FA15B82" w:rsidR="00991AE7" w:rsidRPr="008A13D2" w:rsidRDefault="00991AE7" w:rsidP="00991AE7">
      <w:pPr>
        <w:rPr>
          <w:lang w:val="es-ES"/>
        </w:rPr>
      </w:pPr>
      <w:r w:rsidRPr="008A13D2">
        <w:rPr>
          <w:b/>
          <w:lang w:val="es-ES"/>
        </w:rPr>
        <w:t xml:space="preserve">Table 3. </w:t>
      </w:r>
      <w:r w:rsidR="00EC23C9" w:rsidRPr="008A13D2">
        <w:rPr>
          <w:b/>
          <w:lang w:val="es-ES"/>
        </w:rPr>
        <w:t xml:space="preserve">Porcentaje de aparatos </w:t>
      </w:r>
      <w:r w:rsidR="00B701EC" w:rsidRPr="008A13D2">
        <w:rPr>
          <w:b/>
          <w:lang w:val="es-ES"/>
        </w:rPr>
        <w:t xml:space="preserve">de RAA </w:t>
      </w:r>
      <w:r w:rsidR="00EC23C9" w:rsidRPr="008A13D2">
        <w:rPr>
          <w:b/>
          <w:lang w:val="es-ES"/>
        </w:rPr>
        <w:t xml:space="preserve">con condensador separado </w:t>
      </w:r>
      <w:r w:rsidR="00B701EC" w:rsidRPr="008A13D2">
        <w:rPr>
          <w:b/>
          <w:lang w:val="es-ES"/>
        </w:rPr>
        <w:t xml:space="preserve">a base de </w:t>
      </w:r>
      <w:r w:rsidR="00EC23C9" w:rsidRPr="008A13D2">
        <w:rPr>
          <w:b/>
          <w:lang w:val="es-ES"/>
        </w:rPr>
        <w:t xml:space="preserve">R-290 </w:t>
      </w:r>
      <w:r w:rsidR="00B701EC" w:rsidRPr="008A13D2">
        <w:rPr>
          <w:b/>
          <w:lang w:val="es-ES"/>
        </w:rPr>
        <w:t>desglosado por</w:t>
      </w:r>
      <w:r w:rsidR="00EC23C9" w:rsidRPr="008A13D2">
        <w:rPr>
          <w:b/>
          <w:lang w:val="es-ES"/>
        </w:rPr>
        <w:t xml:space="preserve"> clase energética vendid</w:t>
      </w:r>
      <w:r w:rsidR="00B701EC" w:rsidRPr="008A13D2">
        <w:rPr>
          <w:b/>
          <w:lang w:val="es-ES"/>
        </w:rPr>
        <w:t>o</w:t>
      </w:r>
      <w:r w:rsidR="00EC23C9" w:rsidRPr="008A13D2">
        <w:rPr>
          <w:b/>
          <w:lang w:val="es-ES"/>
        </w:rPr>
        <w:t>s en agosto de 2021</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6"/>
        <w:gridCol w:w="1811"/>
        <w:gridCol w:w="2339"/>
      </w:tblGrid>
      <w:tr w:rsidR="00C72DEB" w:rsidRPr="002C3AB1" w14:paraId="11D0FAE8" w14:textId="77777777" w:rsidTr="00C72DEB">
        <w:trPr>
          <w:trHeight w:val="259"/>
        </w:trPr>
        <w:tc>
          <w:tcPr>
            <w:tcW w:w="2782" w:type="pct"/>
            <w:tcMar>
              <w:left w:w="115" w:type="dxa"/>
              <w:right w:w="173" w:type="dxa"/>
            </w:tcMar>
            <w:vAlign w:val="center"/>
          </w:tcPr>
          <w:p w14:paraId="73F663F3" w14:textId="79C3568B" w:rsidR="00991AE7" w:rsidRPr="002C3AB1" w:rsidRDefault="00B701EC" w:rsidP="00B54237">
            <w:pPr>
              <w:jc w:val="left"/>
              <w:rPr>
                <w:b/>
                <w:bCs/>
                <w:color w:val="000000"/>
                <w:sz w:val="20"/>
                <w:szCs w:val="20"/>
                <w:lang w:eastAsia="en-CA"/>
              </w:rPr>
            </w:pPr>
            <w:r>
              <w:rPr>
                <w:b/>
                <w:bCs/>
                <w:color w:val="000000"/>
                <w:sz w:val="20"/>
                <w:szCs w:val="20"/>
                <w:lang w:eastAsia="en-CA"/>
              </w:rPr>
              <w:t>Aparatos con conde</w:t>
            </w:r>
            <w:r w:rsidR="00813DD9">
              <w:rPr>
                <w:b/>
                <w:bCs/>
                <w:color w:val="000000"/>
                <w:sz w:val="20"/>
                <w:szCs w:val="20"/>
                <w:lang w:eastAsia="en-CA"/>
              </w:rPr>
              <w:t>n</w:t>
            </w:r>
            <w:r>
              <w:rPr>
                <w:b/>
                <w:bCs/>
                <w:color w:val="000000"/>
                <w:sz w:val="20"/>
                <w:szCs w:val="20"/>
                <w:lang w:eastAsia="en-CA"/>
              </w:rPr>
              <w:t>sador separado</w:t>
            </w:r>
          </w:p>
        </w:tc>
        <w:tc>
          <w:tcPr>
            <w:tcW w:w="968" w:type="pct"/>
            <w:shd w:val="clear" w:color="auto" w:fill="auto"/>
            <w:noWrap/>
            <w:tcMar>
              <w:left w:w="115" w:type="dxa"/>
              <w:right w:w="173" w:type="dxa"/>
            </w:tcMar>
            <w:vAlign w:val="center"/>
          </w:tcPr>
          <w:p w14:paraId="4E654FF2" w14:textId="10F353F0" w:rsidR="00991AE7" w:rsidRPr="002C3AB1" w:rsidRDefault="00991AE7" w:rsidP="00B54237">
            <w:pPr>
              <w:jc w:val="center"/>
              <w:rPr>
                <w:b/>
                <w:bCs/>
                <w:color w:val="000000"/>
                <w:sz w:val="20"/>
                <w:szCs w:val="20"/>
                <w:lang w:eastAsia="en-CA"/>
              </w:rPr>
            </w:pPr>
            <w:r w:rsidRPr="002C3AB1">
              <w:rPr>
                <w:b/>
                <w:bCs/>
                <w:color w:val="000000"/>
                <w:sz w:val="20"/>
                <w:szCs w:val="20"/>
                <w:lang w:eastAsia="en-CA"/>
              </w:rPr>
              <w:t>Inver</w:t>
            </w:r>
            <w:r w:rsidR="00B701EC">
              <w:rPr>
                <w:b/>
                <w:bCs/>
                <w:color w:val="000000"/>
                <w:sz w:val="20"/>
                <w:szCs w:val="20"/>
                <w:lang w:eastAsia="en-CA"/>
              </w:rPr>
              <w:t>so</w:t>
            </w:r>
            <w:r w:rsidRPr="002C3AB1">
              <w:rPr>
                <w:b/>
                <w:bCs/>
                <w:color w:val="000000"/>
                <w:sz w:val="20"/>
                <w:szCs w:val="20"/>
                <w:lang w:eastAsia="en-CA"/>
              </w:rPr>
              <w:t>r (%)</w:t>
            </w:r>
          </w:p>
        </w:tc>
        <w:tc>
          <w:tcPr>
            <w:tcW w:w="1250" w:type="pct"/>
            <w:shd w:val="clear" w:color="auto" w:fill="auto"/>
            <w:noWrap/>
            <w:tcMar>
              <w:left w:w="115" w:type="dxa"/>
              <w:right w:w="173" w:type="dxa"/>
            </w:tcMar>
            <w:vAlign w:val="center"/>
          </w:tcPr>
          <w:p w14:paraId="1FB8DBB2" w14:textId="5A1B2FFA" w:rsidR="00991AE7" w:rsidRPr="002C3AB1" w:rsidRDefault="00B701EC" w:rsidP="00B54237">
            <w:pPr>
              <w:jc w:val="center"/>
              <w:rPr>
                <w:b/>
                <w:bCs/>
                <w:color w:val="000000"/>
                <w:sz w:val="20"/>
                <w:szCs w:val="20"/>
                <w:lang w:eastAsia="en-CA"/>
              </w:rPr>
            </w:pPr>
            <w:r>
              <w:rPr>
                <w:b/>
                <w:bCs/>
                <w:color w:val="000000"/>
                <w:sz w:val="20"/>
                <w:szCs w:val="20"/>
                <w:lang w:eastAsia="en-CA"/>
              </w:rPr>
              <w:t>De velocidad fija</w:t>
            </w:r>
            <w:r w:rsidR="00991AE7" w:rsidRPr="002C3AB1">
              <w:rPr>
                <w:b/>
                <w:bCs/>
                <w:color w:val="000000"/>
                <w:sz w:val="20"/>
                <w:szCs w:val="20"/>
                <w:lang w:eastAsia="en-CA"/>
              </w:rPr>
              <w:t xml:space="preserve"> (%)</w:t>
            </w:r>
          </w:p>
        </w:tc>
      </w:tr>
      <w:tr w:rsidR="00C72DEB" w:rsidRPr="002C3AB1" w14:paraId="23431C06" w14:textId="77777777" w:rsidTr="00C72DEB">
        <w:trPr>
          <w:trHeight w:val="259"/>
        </w:trPr>
        <w:tc>
          <w:tcPr>
            <w:tcW w:w="2782" w:type="pct"/>
            <w:shd w:val="clear" w:color="auto" w:fill="auto"/>
            <w:noWrap/>
            <w:tcMar>
              <w:left w:w="115" w:type="dxa"/>
              <w:right w:w="173" w:type="dxa"/>
            </w:tcMar>
            <w:vAlign w:val="center"/>
            <w:hideMark/>
          </w:tcPr>
          <w:p w14:paraId="19365573" w14:textId="031A1BA8" w:rsidR="00991AE7" w:rsidRPr="002C3AB1" w:rsidRDefault="0051415B" w:rsidP="00B54237">
            <w:pPr>
              <w:jc w:val="left"/>
              <w:rPr>
                <w:b/>
                <w:bCs/>
                <w:color w:val="000000"/>
                <w:sz w:val="20"/>
                <w:szCs w:val="20"/>
                <w:lang w:eastAsia="en-CA"/>
              </w:rPr>
            </w:pPr>
            <w:r>
              <w:rPr>
                <w:b/>
                <w:bCs/>
                <w:color w:val="000000"/>
                <w:sz w:val="20"/>
                <w:szCs w:val="20"/>
                <w:lang w:eastAsia="en-CA"/>
              </w:rPr>
              <w:t>Ventas locales</w:t>
            </w:r>
          </w:p>
        </w:tc>
        <w:tc>
          <w:tcPr>
            <w:tcW w:w="968" w:type="pct"/>
            <w:shd w:val="clear" w:color="auto" w:fill="auto"/>
            <w:noWrap/>
            <w:tcMar>
              <w:left w:w="115" w:type="dxa"/>
              <w:right w:w="173" w:type="dxa"/>
            </w:tcMar>
            <w:vAlign w:val="center"/>
            <w:hideMark/>
          </w:tcPr>
          <w:p w14:paraId="5478D4F9" w14:textId="77777777" w:rsidR="00991AE7" w:rsidRPr="002C3AB1" w:rsidRDefault="00991AE7" w:rsidP="00B54237">
            <w:pPr>
              <w:jc w:val="left"/>
              <w:rPr>
                <w:color w:val="000000"/>
                <w:sz w:val="20"/>
                <w:szCs w:val="20"/>
                <w:lang w:eastAsia="en-CA"/>
              </w:rPr>
            </w:pPr>
            <w:r w:rsidRPr="002C3AB1">
              <w:rPr>
                <w:color w:val="000000"/>
                <w:sz w:val="20"/>
                <w:szCs w:val="20"/>
                <w:lang w:eastAsia="en-CA"/>
              </w:rPr>
              <w:t> </w:t>
            </w:r>
          </w:p>
        </w:tc>
        <w:tc>
          <w:tcPr>
            <w:tcW w:w="1250" w:type="pct"/>
            <w:shd w:val="clear" w:color="auto" w:fill="auto"/>
            <w:noWrap/>
            <w:tcMar>
              <w:left w:w="115" w:type="dxa"/>
              <w:right w:w="173" w:type="dxa"/>
            </w:tcMar>
            <w:vAlign w:val="center"/>
            <w:hideMark/>
          </w:tcPr>
          <w:p w14:paraId="3A8F3723" w14:textId="77777777" w:rsidR="00991AE7" w:rsidRPr="002C3AB1" w:rsidRDefault="00991AE7" w:rsidP="00B54237">
            <w:pPr>
              <w:jc w:val="left"/>
              <w:rPr>
                <w:color w:val="000000"/>
                <w:sz w:val="20"/>
                <w:szCs w:val="20"/>
                <w:lang w:eastAsia="en-CA"/>
              </w:rPr>
            </w:pPr>
            <w:r w:rsidRPr="002C3AB1">
              <w:rPr>
                <w:color w:val="000000"/>
                <w:sz w:val="20"/>
                <w:szCs w:val="20"/>
                <w:lang w:eastAsia="en-CA"/>
              </w:rPr>
              <w:t> </w:t>
            </w:r>
          </w:p>
        </w:tc>
      </w:tr>
      <w:tr w:rsidR="00C72DEB" w:rsidRPr="002C3AB1" w14:paraId="5CB47853" w14:textId="77777777" w:rsidTr="00C72DEB">
        <w:trPr>
          <w:trHeight w:val="259"/>
        </w:trPr>
        <w:tc>
          <w:tcPr>
            <w:tcW w:w="2782" w:type="pct"/>
            <w:shd w:val="clear" w:color="auto" w:fill="auto"/>
            <w:noWrap/>
            <w:tcMar>
              <w:left w:w="115" w:type="dxa"/>
              <w:right w:w="173" w:type="dxa"/>
            </w:tcMar>
            <w:vAlign w:val="center"/>
            <w:hideMark/>
          </w:tcPr>
          <w:p w14:paraId="6096D1A4" w14:textId="7AC33B49" w:rsidR="00991AE7" w:rsidRPr="00316239" w:rsidRDefault="00991AE7" w:rsidP="00B54237">
            <w:pPr>
              <w:jc w:val="left"/>
              <w:rPr>
                <w:color w:val="000000"/>
                <w:sz w:val="20"/>
                <w:szCs w:val="20"/>
                <w:lang w:val="es-ES" w:eastAsia="en-CA"/>
              </w:rPr>
            </w:pPr>
            <w:r w:rsidRPr="00316239">
              <w:rPr>
                <w:color w:val="000000"/>
                <w:sz w:val="20"/>
                <w:szCs w:val="20"/>
                <w:lang w:val="es-ES" w:eastAsia="en-CA"/>
              </w:rPr>
              <w:t xml:space="preserve">   </w:t>
            </w:r>
            <w:r w:rsidR="00316239" w:rsidRPr="00316239">
              <w:rPr>
                <w:color w:val="000000"/>
                <w:sz w:val="20"/>
                <w:szCs w:val="20"/>
                <w:lang w:val="es-ES" w:eastAsia="en-CA"/>
              </w:rPr>
              <w:t>Eficiencia energ</w:t>
            </w:r>
            <w:r w:rsidR="00316239">
              <w:rPr>
                <w:color w:val="000000"/>
                <w:sz w:val="20"/>
                <w:szCs w:val="20"/>
                <w:lang w:val="es-ES" w:eastAsia="en-CA"/>
              </w:rPr>
              <w:t>ética grado 1</w:t>
            </w:r>
          </w:p>
        </w:tc>
        <w:tc>
          <w:tcPr>
            <w:tcW w:w="968" w:type="pct"/>
            <w:shd w:val="clear" w:color="auto" w:fill="auto"/>
            <w:noWrap/>
            <w:tcMar>
              <w:left w:w="115" w:type="dxa"/>
              <w:right w:w="173" w:type="dxa"/>
            </w:tcMar>
            <w:vAlign w:val="center"/>
            <w:hideMark/>
          </w:tcPr>
          <w:p w14:paraId="14F57B04" w14:textId="77777777" w:rsidR="00991AE7" w:rsidRPr="002C3AB1" w:rsidRDefault="00991AE7" w:rsidP="00B54237">
            <w:pPr>
              <w:jc w:val="center"/>
              <w:rPr>
                <w:color w:val="000000"/>
                <w:sz w:val="20"/>
                <w:szCs w:val="20"/>
                <w:lang w:eastAsia="en-CA"/>
              </w:rPr>
            </w:pPr>
            <w:r>
              <w:rPr>
                <w:color w:val="000000"/>
                <w:sz w:val="20"/>
                <w:szCs w:val="20"/>
                <w:lang w:eastAsia="en-CA"/>
              </w:rPr>
              <w:t>31</w:t>
            </w:r>
          </w:p>
        </w:tc>
        <w:tc>
          <w:tcPr>
            <w:tcW w:w="1250" w:type="pct"/>
            <w:shd w:val="clear" w:color="auto" w:fill="auto"/>
            <w:noWrap/>
            <w:tcMar>
              <w:left w:w="115" w:type="dxa"/>
              <w:right w:w="173" w:type="dxa"/>
            </w:tcMar>
            <w:vAlign w:val="center"/>
            <w:hideMark/>
          </w:tcPr>
          <w:p w14:paraId="287CF44A" w14:textId="77777777" w:rsidR="00991AE7" w:rsidRPr="002C3AB1" w:rsidRDefault="00991AE7" w:rsidP="00B54237">
            <w:pPr>
              <w:jc w:val="center"/>
              <w:rPr>
                <w:color w:val="000000"/>
                <w:sz w:val="20"/>
                <w:szCs w:val="20"/>
                <w:lang w:eastAsia="en-CA"/>
              </w:rPr>
            </w:pPr>
            <w:r w:rsidRPr="002C3AB1">
              <w:rPr>
                <w:color w:val="000000"/>
                <w:sz w:val="20"/>
                <w:szCs w:val="20"/>
                <w:lang w:eastAsia="en-CA"/>
              </w:rPr>
              <w:t>1</w:t>
            </w:r>
            <w:r>
              <w:rPr>
                <w:color w:val="000000"/>
                <w:sz w:val="20"/>
                <w:szCs w:val="20"/>
                <w:lang w:eastAsia="en-CA"/>
              </w:rPr>
              <w:t>0</w:t>
            </w:r>
          </w:p>
        </w:tc>
      </w:tr>
      <w:tr w:rsidR="00C72DEB" w:rsidRPr="002C3AB1" w14:paraId="73194FE1" w14:textId="77777777" w:rsidTr="00C72DEB">
        <w:trPr>
          <w:trHeight w:val="259"/>
        </w:trPr>
        <w:tc>
          <w:tcPr>
            <w:tcW w:w="2782" w:type="pct"/>
            <w:shd w:val="clear" w:color="auto" w:fill="auto"/>
            <w:noWrap/>
            <w:tcMar>
              <w:left w:w="115" w:type="dxa"/>
              <w:right w:w="173" w:type="dxa"/>
            </w:tcMar>
            <w:vAlign w:val="center"/>
            <w:hideMark/>
          </w:tcPr>
          <w:p w14:paraId="1278DFE5" w14:textId="333D7979" w:rsidR="00991AE7" w:rsidRPr="00316239" w:rsidRDefault="00991AE7" w:rsidP="00B54237">
            <w:pPr>
              <w:jc w:val="left"/>
              <w:rPr>
                <w:color w:val="000000"/>
                <w:sz w:val="20"/>
                <w:szCs w:val="20"/>
                <w:lang w:val="es-ES" w:eastAsia="en-CA"/>
              </w:rPr>
            </w:pPr>
            <w:r w:rsidRPr="00316239">
              <w:rPr>
                <w:color w:val="000000"/>
                <w:sz w:val="20"/>
                <w:szCs w:val="20"/>
                <w:lang w:val="es-ES" w:eastAsia="en-CA"/>
              </w:rPr>
              <w:t xml:space="preserve">   </w:t>
            </w:r>
            <w:r w:rsidR="00316239" w:rsidRPr="00316239">
              <w:rPr>
                <w:color w:val="000000"/>
                <w:sz w:val="20"/>
                <w:szCs w:val="20"/>
                <w:lang w:val="es-ES" w:eastAsia="en-CA"/>
              </w:rPr>
              <w:t>Eficiencia energ</w:t>
            </w:r>
            <w:r w:rsidR="00316239">
              <w:rPr>
                <w:color w:val="000000"/>
                <w:sz w:val="20"/>
                <w:szCs w:val="20"/>
                <w:lang w:val="es-ES" w:eastAsia="en-CA"/>
              </w:rPr>
              <w:t xml:space="preserve">ética grado </w:t>
            </w:r>
            <w:r w:rsidRPr="00316239">
              <w:rPr>
                <w:color w:val="000000"/>
                <w:sz w:val="20"/>
                <w:szCs w:val="20"/>
                <w:lang w:val="es-ES" w:eastAsia="en-CA"/>
              </w:rPr>
              <w:t xml:space="preserve">2 </w:t>
            </w:r>
          </w:p>
        </w:tc>
        <w:tc>
          <w:tcPr>
            <w:tcW w:w="968" w:type="pct"/>
            <w:shd w:val="clear" w:color="auto" w:fill="auto"/>
            <w:noWrap/>
            <w:tcMar>
              <w:left w:w="115" w:type="dxa"/>
              <w:right w:w="173" w:type="dxa"/>
            </w:tcMar>
            <w:vAlign w:val="center"/>
            <w:hideMark/>
          </w:tcPr>
          <w:p w14:paraId="42322291" w14:textId="77777777" w:rsidR="00991AE7" w:rsidRPr="002C3AB1" w:rsidRDefault="00991AE7" w:rsidP="00B54237">
            <w:pPr>
              <w:jc w:val="center"/>
              <w:rPr>
                <w:color w:val="000000"/>
                <w:sz w:val="20"/>
                <w:szCs w:val="20"/>
                <w:lang w:eastAsia="en-CA"/>
              </w:rPr>
            </w:pPr>
            <w:r>
              <w:rPr>
                <w:color w:val="000000"/>
                <w:sz w:val="20"/>
                <w:szCs w:val="20"/>
                <w:lang w:eastAsia="en-CA"/>
              </w:rPr>
              <w:t>50</w:t>
            </w:r>
          </w:p>
        </w:tc>
        <w:tc>
          <w:tcPr>
            <w:tcW w:w="1250" w:type="pct"/>
            <w:shd w:val="clear" w:color="auto" w:fill="auto"/>
            <w:noWrap/>
            <w:tcMar>
              <w:left w:w="115" w:type="dxa"/>
              <w:right w:w="173" w:type="dxa"/>
            </w:tcMar>
            <w:vAlign w:val="center"/>
            <w:hideMark/>
          </w:tcPr>
          <w:p w14:paraId="1864EE5E" w14:textId="77777777" w:rsidR="00991AE7" w:rsidRPr="002C3AB1" w:rsidRDefault="00991AE7" w:rsidP="00B54237">
            <w:pPr>
              <w:jc w:val="center"/>
              <w:rPr>
                <w:color w:val="000000"/>
                <w:sz w:val="20"/>
                <w:szCs w:val="20"/>
                <w:lang w:eastAsia="en-CA"/>
              </w:rPr>
            </w:pPr>
            <w:r>
              <w:rPr>
                <w:color w:val="000000"/>
                <w:sz w:val="20"/>
                <w:szCs w:val="20"/>
                <w:lang w:eastAsia="en-CA"/>
              </w:rPr>
              <w:t>8</w:t>
            </w:r>
          </w:p>
        </w:tc>
      </w:tr>
      <w:tr w:rsidR="00C72DEB" w:rsidRPr="002C3AB1" w14:paraId="1127994A" w14:textId="77777777" w:rsidTr="00E0159F">
        <w:trPr>
          <w:trHeight w:val="259"/>
        </w:trPr>
        <w:tc>
          <w:tcPr>
            <w:tcW w:w="2782" w:type="pct"/>
            <w:tcBorders>
              <w:bottom w:val="single" w:sz="4" w:space="0" w:color="auto"/>
            </w:tcBorders>
            <w:shd w:val="clear" w:color="auto" w:fill="auto"/>
            <w:noWrap/>
            <w:tcMar>
              <w:left w:w="115" w:type="dxa"/>
              <w:right w:w="173" w:type="dxa"/>
            </w:tcMar>
            <w:vAlign w:val="center"/>
            <w:hideMark/>
          </w:tcPr>
          <w:p w14:paraId="2D1A72BC" w14:textId="6F4841D2" w:rsidR="00991AE7" w:rsidRPr="00316239" w:rsidRDefault="00991AE7" w:rsidP="00B54237">
            <w:pPr>
              <w:jc w:val="left"/>
              <w:rPr>
                <w:color w:val="000000"/>
                <w:sz w:val="20"/>
                <w:szCs w:val="20"/>
                <w:lang w:val="es-ES" w:eastAsia="en-CA"/>
              </w:rPr>
            </w:pPr>
            <w:r w:rsidRPr="00316239">
              <w:rPr>
                <w:color w:val="000000"/>
                <w:sz w:val="20"/>
                <w:szCs w:val="20"/>
                <w:lang w:val="es-ES" w:eastAsia="en-CA"/>
              </w:rPr>
              <w:t xml:space="preserve">   </w:t>
            </w:r>
            <w:r w:rsidR="00316239" w:rsidRPr="00316239">
              <w:rPr>
                <w:color w:val="000000"/>
                <w:sz w:val="20"/>
                <w:szCs w:val="20"/>
                <w:lang w:val="es-ES" w:eastAsia="en-CA"/>
              </w:rPr>
              <w:t>Eficiencia energ</w:t>
            </w:r>
            <w:r w:rsidR="00316239">
              <w:rPr>
                <w:color w:val="000000"/>
                <w:sz w:val="20"/>
                <w:szCs w:val="20"/>
                <w:lang w:val="es-ES" w:eastAsia="en-CA"/>
              </w:rPr>
              <w:t>ética grado 3</w:t>
            </w:r>
          </w:p>
        </w:tc>
        <w:tc>
          <w:tcPr>
            <w:tcW w:w="968" w:type="pct"/>
            <w:shd w:val="clear" w:color="auto" w:fill="auto"/>
            <w:noWrap/>
            <w:tcMar>
              <w:left w:w="115" w:type="dxa"/>
              <w:right w:w="173" w:type="dxa"/>
            </w:tcMar>
            <w:vAlign w:val="center"/>
            <w:hideMark/>
          </w:tcPr>
          <w:p w14:paraId="6AB063D8" w14:textId="77777777" w:rsidR="00991AE7" w:rsidRPr="002C3AB1" w:rsidRDefault="00991AE7" w:rsidP="00B54237">
            <w:pPr>
              <w:jc w:val="center"/>
              <w:rPr>
                <w:color w:val="000000"/>
                <w:sz w:val="20"/>
                <w:szCs w:val="20"/>
                <w:lang w:eastAsia="en-CA"/>
              </w:rPr>
            </w:pPr>
            <w:r w:rsidRPr="002C3AB1">
              <w:rPr>
                <w:color w:val="000000"/>
                <w:sz w:val="20"/>
                <w:szCs w:val="20"/>
                <w:lang w:eastAsia="en-CA"/>
              </w:rPr>
              <w:t>0</w:t>
            </w:r>
          </w:p>
        </w:tc>
        <w:tc>
          <w:tcPr>
            <w:tcW w:w="1250" w:type="pct"/>
            <w:shd w:val="clear" w:color="auto" w:fill="auto"/>
            <w:noWrap/>
            <w:tcMar>
              <w:left w:w="115" w:type="dxa"/>
              <w:right w:w="173" w:type="dxa"/>
            </w:tcMar>
            <w:vAlign w:val="center"/>
            <w:hideMark/>
          </w:tcPr>
          <w:p w14:paraId="0BF3559A" w14:textId="77777777" w:rsidR="00991AE7" w:rsidRPr="002C3AB1" w:rsidRDefault="00991AE7" w:rsidP="00B54237">
            <w:pPr>
              <w:jc w:val="center"/>
              <w:rPr>
                <w:color w:val="000000"/>
                <w:sz w:val="20"/>
                <w:szCs w:val="20"/>
                <w:lang w:eastAsia="en-CA"/>
              </w:rPr>
            </w:pPr>
            <w:r w:rsidRPr="002C3AB1">
              <w:rPr>
                <w:color w:val="000000"/>
                <w:sz w:val="20"/>
                <w:szCs w:val="20"/>
                <w:lang w:eastAsia="en-CA"/>
              </w:rPr>
              <w:t>1</w:t>
            </w:r>
          </w:p>
        </w:tc>
      </w:tr>
      <w:tr w:rsidR="00C72DEB" w:rsidRPr="002C3AB1" w14:paraId="3F0E5255" w14:textId="77777777" w:rsidTr="00E0159F">
        <w:trPr>
          <w:trHeight w:val="259"/>
        </w:trPr>
        <w:tc>
          <w:tcPr>
            <w:tcW w:w="2782" w:type="pct"/>
            <w:tcBorders>
              <w:bottom w:val="single" w:sz="4" w:space="0" w:color="auto"/>
            </w:tcBorders>
            <w:shd w:val="clear" w:color="auto" w:fill="auto"/>
            <w:noWrap/>
            <w:tcMar>
              <w:left w:w="115" w:type="dxa"/>
              <w:right w:w="173" w:type="dxa"/>
            </w:tcMar>
            <w:vAlign w:val="center"/>
            <w:hideMark/>
          </w:tcPr>
          <w:p w14:paraId="01CFC5C8" w14:textId="77777777" w:rsidR="00C72DEB" w:rsidRDefault="00991AE7" w:rsidP="00B54237">
            <w:pPr>
              <w:jc w:val="left"/>
              <w:rPr>
                <w:b/>
                <w:bCs/>
                <w:color w:val="000000"/>
                <w:sz w:val="20"/>
                <w:szCs w:val="20"/>
                <w:lang w:val="es-ES" w:eastAsia="en-CA"/>
              </w:rPr>
            </w:pPr>
            <w:r w:rsidRPr="00733688">
              <w:rPr>
                <w:b/>
                <w:bCs/>
                <w:color w:val="000000"/>
                <w:sz w:val="20"/>
                <w:szCs w:val="20"/>
                <w:lang w:val="es-ES" w:eastAsia="en-CA"/>
              </w:rPr>
              <w:t>Export</w:t>
            </w:r>
            <w:r w:rsidR="00733688" w:rsidRPr="00733688">
              <w:rPr>
                <w:b/>
                <w:bCs/>
                <w:color w:val="000000"/>
                <w:sz w:val="20"/>
                <w:szCs w:val="20"/>
                <w:lang w:val="es-ES" w:eastAsia="en-CA"/>
              </w:rPr>
              <w:t xml:space="preserve">ación a países que operan al </w:t>
            </w:r>
            <w:r w:rsidR="00733688">
              <w:rPr>
                <w:b/>
                <w:bCs/>
                <w:color w:val="000000"/>
                <w:sz w:val="20"/>
                <w:szCs w:val="20"/>
                <w:lang w:val="es-ES" w:eastAsia="en-CA"/>
              </w:rPr>
              <w:t xml:space="preserve">amparo del </w:t>
            </w:r>
            <w:r w:rsidRPr="00733688">
              <w:rPr>
                <w:b/>
                <w:bCs/>
                <w:color w:val="000000"/>
                <w:sz w:val="20"/>
                <w:szCs w:val="20"/>
                <w:lang w:val="es-ES" w:eastAsia="en-CA"/>
              </w:rPr>
              <w:t>Art</w:t>
            </w:r>
            <w:r w:rsidR="00733688">
              <w:rPr>
                <w:b/>
                <w:bCs/>
                <w:color w:val="000000"/>
                <w:sz w:val="20"/>
                <w:szCs w:val="20"/>
                <w:lang w:val="es-ES" w:eastAsia="en-CA"/>
              </w:rPr>
              <w:t>ículo</w:t>
            </w:r>
            <w:r w:rsidRPr="00733688">
              <w:rPr>
                <w:b/>
                <w:bCs/>
                <w:color w:val="000000"/>
                <w:sz w:val="20"/>
                <w:szCs w:val="20"/>
                <w:lang w:val="es-ES" w:eastAsia="en-CA"/>
              </w:rPr>
              <w:t xml:space="preserve"> 5 </w:t>
            </w:r>
          </w:p>
          <w:p w14:paraId="37306308" w14:textId="439337C8" w:rsidR="00991AE7" w:rsidRPr="00733688" w:rsidRDefault="00733688" w:rsidP="00B54237">
            <w:pPr>
              <w:jc w:val="left"/>
              <w:rPr>
                <w:b/>
                <w:bCs/>
                <w:color w:val="000000"/>
                <w:sz w:val="20"/>
                <w:szCs w:val="20"/>
                <w:lang w:val="es-ES" w:eastAsia="en-CA"/>
              </w:rPr>
            </w:pPr>
            <w:r>
              <w:rPr>
                <w:b/>
                <w:bCs/>
                <w:color w:val="000000"/>
                <w:sz w:val="20"/>
                <w:szCs w:val="20"/>
                <w:lang w:val="es-ES" w:eastAsia="en-CA"/>
              </w:rPr>
              <w:t>y ajenos</w:t>
            </w:r>
            <w:r w:rsidR="007365E2">
              <w:rPr>
                <w:b/>
                <w:bCs/>
                <w:color w:val="000000"/>
                <w:sz w:val="20"/>
                <w:szCs w:val="20"/>
                <w:lang w:val="es-ES" w:eastAsia="en-CA"/>
              </w:rPr>
              <w:t xml:space="preserve"> al </w:t>
            </w:r>
            <w:r w:rsidR="00991AE7" w:rsidRPr="00733688">
              <w:rPr>
                <w:b/>
                <w:bCs/>
                <w:color w:val="000000"/>
                <w:sz w:val="20"/>
                <w:szCs w:val="20"/>
                <w:lang w:val="es-ES" w:eastAsia="en-CA"/>
              </w:rPr>
              <w:t>Art</w:t>
            </w:r>
            <w:r w:rsidR="007365E2">
              <w:rPr>
                <w:b/>
                <w:bCs/>
                <w:color w:val="000000"/>
                <w:sz w:val="20"/>
                <w:szCs w:val="20"/>
                <w:lang w:val="es-ES" w:eastAsia="en-CA"/>
              </w:rPr>
              <w:t>ículo</w:t>
            </w:r>
            <w:r w:rsidR="00991AE7" w:rsidRPr="00733688">
              <w:rPr>
                <w:b/>
                <w:bCs/>
                <w:color w:val="000000"/>
                <w:sz w:val="20"/>
                <w:szCs w:val="20"/>
                <w:lang w:val="es-ES" w:eastAsia="en-CA"/>
              </w:rPr>
              <w:t xml:space="preserve"> 5 </w:t>
            </w:r>
          </w:p>
        </w:tc>
        <w:tc>
          <w:tcPr>
            <w:tcW w:w="968" w:type="pct"/>
            <w:shd w:val="clear" w:color="auto" w:fill="auto"/>
            <w:noWrap/>
            <w:tcMar>
              <w:left w:w="115" w:type="dxa"/>
              <w:right w:w="173" w:type="dxa"/>
            </w:tcMar>
            <w:vAlign w:val="center"/>
            <w:hideMark/>
          </w:tcPr>
          <w:p w14:paraId="5653F7C1" w14:textId="77777777" w:rsidR="00991AE7" w:rsidRPr="002C3AB1" w:rsidRDefault="00991AE7" w:rsidP="00B54237">
            <w:pPr>
              <w:jc w:val="center"/>
              <w:rPr>
                <w:color w:val="000000"/>
                <w:sz w:val="20"/>
                <w:szCs w:val="20"/>
                <w:lang w:eastAsia="en-CA"/>
              </w:rPr>
            </w:pPr>
            <w:r w:rsidRPr="002C3AB1">
              <w:rPr>
                <w:color w:val="000000"/>
                <w:sz w:val="20"/>
                <w:szCs w:val="20"/>
                <w:lang w:eastAsia="en-CA"/>
              </w:rPr>
              <w:t>0</w:t>
            </w:r>
          </w:p>
        </w:tc>
        <w:tc>
          <w:tcPr>
            <w:tcW w:w="1250" w:type="pct"/>
            <w:shd w:val="clear" w:color="auto" w:fill="auto"/>
            <w:noWrap/>
            <w:tcMar>
              <w:left w:w="115" w:type="dxa"/>
              <w:right w:w="173" w:type="dxa"/>
            </w:tcMar>
            <w:vAlign w:val="center"/>
            <w:hideMark/>
          </w:tcPr>
          <w:p w14:paraId="6E549CC0" w14:textId="77777777" w:rsidR="00991AE7" w:rsidRPr="002C3AB1" w:rsidRDefault="00991AE7" w:rsidP="00B54237">
            <w:pPr>
              <w:jc w:val="center"/>
              <w:rPr>
                <w:color w:val="000000"/>
                <w:sz w:val="20"/>
                <w:szCs w:val="20"/>
                <w:lang w:eastAsia="en-CA"/>
              </w:rPr>
            </w:pPr>
            <w:r w:rsidRPr="002C3AB1">
              <w:rPr>
                <w:color w:val="000000"/>
                <w:sz w:val="20"/>
                <w:szCs w:val="20"/>
                <w:lang w:eastAsia="en-CA"/>
              </w:rPr>
              <w:t>0</w:t>
            </w:r>
          </w:p>
        </w:tc>
      </w:tr>
    </w:tbl>
    <w:p w14:paraId="351249B1" w14:textId="013962F8" w:rsidR="00991AE7" w:rsidRPr="00BB68FF" w:rsidRDefault="00B87996" w:rsidP="007A719A">
      <w:pPr>
        <w:keepNext/>
        <w:spacing w:before="240" w:after="240"/>
        <w:rPr>
          <w:i/>
          <w:lang w:val="es-ES"/>
        </w:rPr>
      </w:pPr>
      <w:r w:rsidRPr="00BB68FF">
        <w:rPr>
          <w:i/>
          <w:lang w:val="es-ES"/>
        </w:rPr>
        <w:t>Verificación de las líneas reconvertidas</w:t>
      </w:r>
    </w:p>
    <w:p w14:paraId="19A1CD64" w14:textId="60A2E04B" w:rsidR="00991AE7" w:rsidRPr="00B5537F" w:rsidRDefault="00B5537F" w:rsidP="00991AE7">
      <w:pPr>
        <w:pStyle w:val="Heading1"/>
        <w:rPr>
          <w:lang w:val="es-ES"/>
        </w:rPr>
      </w:pPr>
      <w:r w:rsidRPr="00B5537F">
        <w:rPr>
          <w:lang w:val="es-ES"/>
        </w:rPr>
        <w:t>El informe de verificación confirmó que un fabricante de compresores, Shanghai Highly, completó las conversiones de las líneas de fabricación de la tecnología HCFC</w:t>
      </w:r>
      <w:r w:rsidR="00D20320">
        <w:rPr>
          <w:lang w:val="es-ES"/>
        </w:rPr>
        <w:t>-</w:t>
      </w:r>
      <w:r w:rsidRPr="00B5537F">
        <w:rPr>
          <w:lang w:val="es-ES"/>
        </w:rPr>
        <w:t>22 a la tecnología R-290, y concluyó que las nuevas instalaciones de equipos y los procesos de fabricación cumplían las normas nacionales pertinentes sobre productos y seguridad, que las nuevas líneas eran capaces de funcionar a la capacidad de fabricación original y que los equipos de referencia habían sido destruidos. La asignación de fondos para el proyecto fue transparente, los fondos se desembolsaron de forma rentable y de acuerdo con las directrices de asignación del Centro de Cooperación Ambiental Exterior (FECO</w:t>
      </w:r>
      <w:r w:rsidR="0024187F">
        <w:rPr>
          <w:lang w:val="es-ES"/>
        </w:rPr>
        <w:t>, por sus siglas en inglés</w:t>
      </w:r>
      <w:r w:rsidRPr="00B5537F">
        <w:rPr>
          <w:lang w:val="es-ES"/>
        </w:rPr>
        <w:t>)</w:t>
      </w:r>
      <w:r w:rsidR="00991AE7" w:rsidRPr="00B5537F">
        <w:rPr>
          <w:lang w:val="es-ES"/>
        </w:rPr>
        <w:t>.</w:t>
      </w:r>
    </w:p>
    <w:p w14:paraId="6F5147BF" w14:textId="3D2A2A7A" w:rsidR="00991AE7" w:rsidRPr="00015D38" w:rsidRDefault="00595B32" w:rsidP="00595B32">
      <w:pPr>
        <w:spacing w:before="240" w:after="240"/>
        <w:rPr>
          <w:i/>
        </w:rPr>
      </w:pPr>
      <w:r w:rsidRPr="002205CD">
        <w:rPr>
          <w:i/>
        </w:rPr>
        <w:t>Actividades de asistencia técnica</w:t>
      </w:r>
    </w:p>
    <w:p w14:paraId="1C3A6319" w14:textId="7181C4EA" w:rsidR="00991AE7" w:rsidRPr="0060369A" w:rsidRDefault="0055644A" w:rsidP="00991AE7">
      <w:pPr>
        <w:pStyle w:val="Heading1"/>
        <w:rPr>
          <w:lang w:val="es-ES"/>
        </w:rPr>
      </w:pPr>
      <w:r w:rsidRPr="0060369A">
        <w:rPr>
          <w:lang w:val="es-ES"/>
        </w:rPr>
        <w:t xml:space="preserve">Cinco empresas de fabricación de </w:t>
      </w:r>
      <w:r w:rsidR="00627089">
        <w:rPr>
          <w:lang w:val="es-ES"/>
        </w:rPr>
        <w:t>termotanques</w:t>
      </w:r>
      <w:r w:rsidR="0060369A">
        <w:rPr>
          <w:lang w:val="es-ES"/>
        </w:rPr>
        <w:t xml:space="preserve"> con bomba de calor</w:t>
      </w:r>
      <w:r w:rsidRPr="0060369A">
        <w:rPr>
          <w:lang w:val="es-ES"/>
        </w:rPr>
        <w:t xml:space="preserve"> interesadas y elegibles para el proyecto participaron en un taller de formación en </w:t>
      </w:r>
      <w:r w:rsidR="0060369A">
        <w:rPr>
          <w:lang w:val="es-ES"/>
        </w:rPr>
        <w:t xml:space="preserve">el </w:t>
      </w:r>
      <w:r w:rsidRPr="0060369A">
        <w:rPr>
          <w:lang w:val="es-ES"/>
        </w:rPr>
        <w:t>FECO sobre los requisitos de gestión de proyectos en el marco del PGEH, la preparación de propuestas de proyectos, la seguridad en la conversión a R-290, el desarrollo de compresores a base de R-290 y los ensayos y certificación de productos</w:t>
      </w:r>
      <w:r w:rsidR="00991AE7" w:rsidRPr="0060369A">
        <w:rPr>
          <w:lang w:val="es-ES"/>
        </w:rPr>
        <w:t>.</w:t>
      </w:r>
    </w:p>
    <w:p w14:paraId="06F8818A" w14:textId="5641C71F" w:rsidR="00991AE7" w:rsidRPr="00486D63" w:rsidRDefault="00B22016" w:rsidP="00991AE7">
      <w:pPr>
        <w:pStyle w:val="Heading1"/>
        <w:rPr>
          <w:lang w:val="es-ES"/>
        </w:rPr>
      </w:pPr>
      <w:r w:rsidRPr="00B22016">
        <w:rPr>
          <w:lang w:val="es-ES"/>
        </w:rPr>
        <w:t xml:space="preserve">En junio de 2023, el Ministerio de Ecología y Medio Ambiente y el Ministerio de Industria y Tecnología de la Información publicaron conjuntamente una lista de tecnologías alternativas recomendadas con bajo potencial de calentamiento atmosférico («PCA») y cero PAO. </w:t>
      </w:r>
      <w:r w:rsidR="00486D63">
        <w:rPr>
          <w:lang w:val="es-ES"/>
        </w:rPr>
        <w:t xml:space="preserve">Con esta </w:t>
      </w:r>
      <w:r w:rsidRPr="00486D63">
        <w:rPr>
          <w:lang w:val="es-ES"/>
        </w:rPr>
        <w:t xml:space="preserve">la lista </w:t>
      </w:r>
      <w:r w:rsidR="00486D63">
        <w:rPr>
          <w:lang w:val="es-ES"/>
        </w:rPr>
        <w:t>se pretende</w:t>
      </w:r>
      <w:r w:rsidRPr="00486D63">
        <w:rPr>
          <w:lang w:val="es-ES"/>
        </w:rPr>
        <w:t xml:space="preserve"> orientar e influir en la contratación pública, y comprende 23 alternativas clasificadas en refrigerantes, agentes espumantes y disolventes. Las únicas alternativas recomendadas para </w:t>
      </w:r>
      <w:r w:rsidR="00486D63">
        <w:rPr>
          <w:lang w:val="es-ES"/>
        </w:rPr>
        <w:t>los aparatos</w:t>
      </w:r>
      <w:r w:rsidRPr="00486D63">
        <w:rPr>
          <w:lang w:val="es-ES"/>
        </w:rPr>
        <w:t xml:space="preserve"> de aire acondicionado </w:t>
      </w:r>
      <w:r w:rsidRPr="00486D63">
        <w:rPr>
          <w:lang w:val="es-ES"/>
        </w:rPr>
        <w:lastRenderedPageBreak/>
        <w:t>son el R-290, el R-600a, el R</w:t>
      </w:r>
      <w:r w:rsidR="00486D63">
        <w:rPr>
          <w:lang w:val="es-ES"/>
        </w:rPr>
        <w:t>-</w:t>
      </w:r>
      <w:r w:rsidRPr="00486D63">
        <w:rPr>
          <w:lang w:val="es-ES"/>
        </w:rPr>
        <w:t>161 (fluoroetano) y las mezclas de R-290 y R-600a; ni el HFC-32 ni el R</w:t>
      </w:r>
      <w:r w:rsidR="00533A0E">
        <w:rPr>
          <w:lang w:val="es-ES"/>
        </w:rPr>
        <w:noBreakHyphen/>
      </w:r>
      <w:r w:rsidRPr="00486D63">
        <w:rPr>
          <w:lang w:val="es-ES"/>
        </w:rPr>
        <w:t xml:space="preserve">410A están incluidos en la lista de alternativas recomendadas para </w:t>
      </w:r>
      <w:r w:rsidR="00486D63">
        <w:rPr>
          <w:lang w:val="es-ES"/>
        </w:rPr>
        <w:t>los aparatos</w:t>
      </w:r>
      <w:r w:rsidRPr="00486D63">
        <w:rPr>
          <w:lang w:val="es-ES"/>
        </w:rPr>
        <w:t xml:space="preserve"> de aire acondicionado</w:t>
      </w:r>
      <w:r w:rsidR="00991AE7" w:rsidRPr="00486D63">
        <w:rPr>
          <w:lang w:val="es-ES"/>
        </w:rPr>
        <w:t>.</w:t>
      </w:r>
      <w:r w:rsidR="00991AE7">
        <w:rPr>
          <w:rStyle w:val="FootnoteReference"/>
        </w:rPr>
        <w:footnoteReference w:id="6"/>
      </w:r>
      <w:r w:rsidR="00991AE7" w:rsidRPr="00486D63">
        <w:rPr>
          <w:lang w:val="es-ES"/>
        </w:rPr>
        <w:t xml:space="preserve"> </w:t>
      </w:r>
    </w:p>
    <w:p w14:paraId="068E3B3E" w14:textId="4CD02DDE" w:rsidR="00991AE7" w:rsidRPr="00C043E9" w:rsidRDefault="00C043E9" w:rsidP="00991AE7">
      <w:pPr>
        <w:pStyle w:val="Heading1"/>
        <w:rPr>
          <w:lang w:val="es-ES"/>
        </w:rPr>
      </w:pPr>
      <w:r w:rsidRPr="00C043E9">
        <w:rPr>
          <w:lang w:val="es-ES"/>
        </w:rPr>
        <w:t>Se revisaron las normas de seguridad de electrodomésticos GB4706.32 e IEC 60335-2-40, y China está en proceso de aprobarlas y adoptarlas. Se firmó un contrato para la revisión de la norma QB/T4975</w:t>
      </w:r>
      <w:r w:rsidR="00533A0E">
        <w:rPr>
          <w:lang w:val="es-ES"/>
        </w:rPr>
        <w:noBreakHyphen/>
      </w:r>
      <w:r w:rsidRPr="00C043E9">
        <w:rPr>
          <w:lang w:val="es-ES"/>
        </w:rPr>
        <w:t xml:space="preserve">2016, </w:t>
      </w:r>
      <w:r w:rsidRPr="0043311E">
        <w:rPr>
          <w:i/>
          <w:iCs/>
          <w:lang w:val="es-ES"/>
        </w:rPr>
        <w:t>Safety technical specification for manufacturing household and similar use room conditioners using flammable refrigerants</w:t>
      </w:r>
      <w:r w:rsidR="0043311E">
        <w:rPr>
          <w:i/>
          <w:iCs/>
          <w:lang w:val="es-ES"/>
        </w:rPr>
        <w:t xml:space="preserve"> </w:t>
      </w:r>
      <w:r w:rsidR="0028346D">
        <w:rPr>
          <w:lang w:val="es-ES"/>
        </w:rPr>
        <w:t>(</w:t>
      </w:r>
      <w:r w:rsidR="0028346D" w:rsidRPr="0028346D">
        <w:rPr>
          <w:lang w:val="es-ES"/>
        </w:rPr>
        <w:t>Especificación técnica de seguridad para la fabricación de aparatos de aire acondicionado domésticos y de uso similar que utilizan refrigerantes inflamables</w:t>
      </w:r>
      <w:r w:rsidR="0028346D">
        <w:rPr>
          <w:lang w:val="es-ES"/>
        </w:rPr>
        <w:t>)</w:t>
      </w:r>
      <w:r w:rsidRPr="00C043E9">
        <w:rPr>
          <w:lang w:val="es-ES"/>
        </w:rPr>
        <w:t>, publicada originalmente en 2016</w:t>
      </w:r>
      <w:r w:rsidR="00991AE7" w:rsidRPr="00C043E9">
        <w:rPr>
          <w:lang w:val="es-ES"/>
        </w:rPr>
        <w:t xml:space="preserve">. </w:t>
      </w:r>
    </w:p>
    <w:p w14:paraId="19835E2B" w14:textId="20328BDA" w:rsidR="00991AE7" w:rsidRPr="00531A25" w:rsidRDefault="00E154F6" w:rsidP="00991AE7">
      <w:pPr>
        <w:pStyle w:val="Heading1"/>
        <w:keepNext/>
        <w:keepLines/>
        <w:rPr>
          <w:lang w:val="es-ES"/>
        </w:rPr>
      </w:pPr>
      <w:r w:rsidRPr="00E154F6">
        <w:rPr>
          <w:lang w:val="es-ES"/>
        </w:rPr>
        <w:t>De trece proyectos de investigación y desarrollo (I+D) para la introducción de la tecnología R</w:t>
      </w:r>
      <w:r w:rsidR="00F82D9E">
        <w:rPr>
          <w:lang w:val="es-ES"/>
        </w:rPr>
        <w:t>-</w:t>
      </w:r>
      <w:r w:rsidRPr="00E154F6">
        <w:rPr>
          <w:lang w:val="es-ES"/>
        </w:rPr>
        <w:t>290, con un presupuesto asociado de 3</w:t>
      </w:r>
      <w:r w:rsidR="00F82D9E">
        <w:rPr>
          <w:lang w:val="es-ES"/>
        </w:rPr>
        <w:t xml:space="preserve"> </w:t>
      </w:r>
      <w:r w:rsidRPr="00E154F6">
        <w:rPr>
          <w:lang w:val="es-ES"/>
        </w:rPr>
        <w:t>488</w:t>
      </w:r>
      <w:r w:rsidR="00F82D9E">
        <w:rPr>
          <w:lang w:val="es-ES"/>
        </w:rPr>
        <w:t xml:space="preserve"> </w:t>
      </w:r>
      <w:r w:rsidRPr="00E154F6">
        <w:rPr>
          <w:lang w:val="es-ES"/>
        </w:rPr>
        <w:t>912</w:t>
      </w:r>
      <w:r>
        <w:rPr>
          <w:lang w:val="es-ES"/>
        </w:rPr>
        <w:t xml:space="preserve"> </w:t>
      </w:r>
      <w:r w:rsidR="00991AE7" w:rsidRPr="00E154F6">
        <w:rPr>
          <w:lang w:val="es-ES"/>
        </w:rPr>
        <w:t>$</w:t>
      </w:r>
      <w:r w:rsidR="00F82D9E">
        <w:rPr>
          <w:lang w:val="es-ES"/>
        </w:rPr>
        <w:t>EUA</w:t>
      </w:r>
      <w:r w:rsidR="00991AE7" w:rsidRPr="00E154F6">
        <w:rPr>
          <w:lang w:val="es-ES"/>
        </w:rPr>
        <w:t>,</w:t>
      </w:r>
      <w:r w:rsidR="00991AE7" w:rsidRPr="00FB5AA0">
        <w:rPr>
          <w:rStyle w:val="FootnoteReference"/>
        </w:rPr>
        <w:footnoteReference w:id="7"/>
      </w:r>
      <w:r w:rsidR="00991AE7" w:rsidRPr="00E154F6">
        <w:rPr>
          <w:lang w:val="es-ES"/>
        </w:rPr>
        <w:t xml:space="preserve"> </w:t>
      </w:r>
      <w:r w:rsidR="009E63BD" w:rsidRPr="009E63BD">
        <w:rPr>
          <w:lang w:val="es-ES"/>
        </w:rPr>
        <w:t>siete se han completado y los seis restantes siguen avanzando. Los desembolsos correspondientes a los contratos firmados ascienden a un total de</w:t>
      </w:r>
      <w:r w:rsidR="00611D11">
        <w:rPr>
          <w:lang w:val="es-ES"/>
        </w:rPr>
        <w:t xml:space="preserve"> </w:t>
      </w:r>
      <w:r w:rsidR="00991AE7" w:rsidRPr="009E63BD">
        <w:rPr>
          <w:lang w:val="es-ES"/>
        </w:rPr>
        <w:t>2</w:t>
      </w:r>
      <w:r w:rsidR="00533A0E">
        <w:rPr>
          <w:lang w:val="es-ES"/>
        </w:rPr>
        <w:t> </w:t>
      </w:r>
      <w:r w:rsidR="00991AE7" w:rsidRPr="009E63BD">
        <w:rPr>
          <w:lang w:val="es-ES"/>
        </w:rPr>
        <w:t>337</w:t>
      </w:r>
      <w:r w:rsidR="00533A0E">
        <w:rPr>
          <w:lang w:val="es-ES"/>
        </w:rPr>
        <w:t> </w:t>
      </w:r>
      <w:r w:rsidR="00991AE7" w:rsidRPr="009E63BD">
        <w:rPr>
          <w:lang w:val="es-ES"/>
        </w:rPr>
        <w:t>908</w:t>
      </w:r>
      <w:r w:rsidR="00533A0E">
        <w:rPr>
          <w:lang w:val="es-ES"/>
        </w:rPr>
        <w:t> </w:t>
      </w:r>
      <w:r w:rsidR="00611D11" w:rsidRPr="009E63BD">
        <w:rPr>
          <w:lang w:val="es-ES"/>
        </w:rPr>
        <w:t>$</w:t>
      </w:r>
      <w:r w:rsidR="00611D11">
        <w:rPr>
          <w:lang w:val="es-ES"/>
        </w:rPr>
        <w:t>EUA</w:t>
      </w:r>
      <w:r w:rsidR="00991AE7" w:rsidRPr="009E63BD">
        <w:rPr>
          <w:lang w:val="es-ES"/>
        </w:rPr>
        <w:t xml:space="preserve">; </w:t>
      </w:r>
      <w:r w:rsidR="00531A25" w:rsidRPr="00531A25">
        <w:rPr>
          <w:lang w:val="es-ES"/>
        </w:rPr>
        <w:t>se espera que los proyectos estén terminados para 2025. Se organizó una reunión virtual en la que los equipos de los proyectos compartieron los avances y resultados de sus investigaciones, y está previsto celebrar otra tras la finalización de los proyectos para compartir los informes finale</w:t>
      </w:r>
      <w:r w:rsidR="0043311E">
        <w:rPr>
          <w:lang w:val="es-ES"/>
        </w:rPr>
        <w:t>s</w:t>
      </w:r>
      <w:r w:rsidR="00991AE7" w:rsidRPr="00531A25">
        <w:rPr>
          <w:lang w:val="es-ES"/>
        </w:rPr>
        <w:t>.</w:t>
      </w:r>
    </w:p>
    <w:p w14:paraId="5FC04447" w14:textId="2671589D" w:rsidR="00991AE7" w:rsidRPr="00DB619B" w:rsidRDefault="00DB619B" w:rsidP="00991AE7">
      <w:pPr>
        <w:pStyle w:val="Heading1"/>
        <w:rPr>
          <w:lang w:val="es-ES"/>
        </w:rPr>
      </w:pPr>
      <w:r w:rsidRPr="00DB619B">
        <w:rPr>
          <w:lang w:val="es-ES"/>
        </w:rPr>
        <w:t>En mayo de 2023 se celebró en Ningbo el taller internacional anual para promover tecnologías alternativas en el sector de RA</w:t>
      </w:r>
      <w:r>
        <w:rPr>
          <w:lang w:val="es-ES"/>
        </w:rPr>
        <w:t>A</w:t>
      </w:r>
      <w:r w:rsidRPr="00DB619B">
        <w:rPr>
          <w:lang w:val="es-ES"/>
        </w:rPr>
        <w:t>, al que asistieron consultores nacionales, fabricantes locales y organizaciones internacionales. El taller se centró en las alternativas a los HFC debido a los próximos cambios en la legislación sobre HFC, y los contribuyentes a la etapa I del PGEH recibieron una nota de agradecimiento</w:t>
      </w:r>
      <w:r w:rsidR="00991AE7" w:rsidRPr="00DB619B">
        <w:rPr>
          <w:lang w:val="es-ES"/>
        </w:rPr>
        <w:t>.</w:t>
      </w:r>
    </w:p>
    <w:p w14:paraId="6E083B85" w14:textId="62C33CEE" w:rsidR="00991AE7" w:rsidRPr="00322C65" w:rsidRDefault="00322C65" w:rsidP="00991AE7">
      <w:pPr>
        <w:pStyle w:val="Heading1"/>
        <w:rPr>
          <w:lang w:val="es-ES"/>
        </w:rPr>
      </w:pPr>
      <w:r w:rsidRPr="00322C65">
        <w:rPr>
          <w:lang w:val="es-ES"/>
        </w:rPr>
        <w:t>Una delegación del sudeste asiático y del sur de Asia realizó un viaje de estudios a China para conocer las experiencias chinas con el R-290 y compartir información de sus propios países sobre la normativa aplicable, los requisitos de eficiencia energética y el mercado de AC</w:t>
      </w:r>
      <w:r w:rsidR="00991AE7" w:rsidRPr="00322C65">
        <w:rPr>
          <w:lang w:val="es-ES"/>
        </w:rPr>
        <w:t>.</w:t>
      </w:r>
    </w:p>
    <w:p w14:paraId="4CE05474" w14:textId="10BC6162" w:rsidR="00991AE7" w:rsidRPr="00D926C8" w:rsidRDefault="00D926C8" w:rsidP="00991AE7">
      <w:pPr>
        <w:pStyle w:val="Heading1"/>
        <w:rPr>
          <w:lang w:val="es-ES"/>
        </w:rPr>
      </w:pPr>
      <w:r w:rsidRPr="00D926C8">
        <w:rPr>
          <w:lang w:val="es-ES"/>
        </w:rPr>
        <w:t xml:space="preserve">Dos tareas previstas en el tercer tramo, la promoción de aparatos </w:t>
      </w:r>
      <w:r w:rsidR="003B383F">
        <w:rPr>
          <w:lang w:val="es-ES"/>
        </w:rPr>
        <w:t xml:space="preserve">con condensador separado </w:t>
      </w:r>
      <w:r w:rsidRPr="00D926C8">
        <w:rPr>
          <w:lang w:val="es-ES"/>
        </w:rPr>
        <w:t>de refrigeración y aire acondicionado</w:t>
      </w:r>
      <w:r w:rsidR="003B383F">
        <w:rPr>
          <w:lang w:val="es-ES"/>
        </w:rPr>
        <w:t xml:space="preserve"> </w:t>
      </w:r>
      <w:r w:rsidRPr="00D926C8">
        <w:rPr>
          <w:lang w:val="es-ES"/>
        </w:rPr>
        <w:t>R-290 mediante una instalación piloto de 10</w:t>
      </w:r>
      <w:r>
        <w:rPr>
          <w:lang w:val="es-ES"/>
        </w:rPr>
        <w:t xml:space="preserve"> </w:t>
      </w:r>
      <w:r w:rsidRPr="00D926C8">
        <w:rPr>
          <w:lang w:val="es-ES"/>
        </w:rPr>
        <w:t>000 aparatos de refrigeración y aire acondicionado R-290 en un edificio de apartamentos</w:t>
      </w:r>
      <w:r w:rsidR="00931A8F" w:rsidRPr="001F7848">
        <w:rPr>
          <w:rStyle w:val="FootnoteReference"/>
        </w:rPr>
        <w:footnoteReference w:id="8"/>
      </w:r>
      <w:r w:rsidRPr="00D926C8">
        <w:rPr>
          <w:lang w:val="es-ES"/>
        </w:rPr>
        <w:t xml:space="preserve"> y la promoción de la etiqueta ecológica de 2017 para aparatos de refrigeración y aire acondicionado R-290, no se han iniciado, al igual que la puesta en marcha del «Clean Cooling Hub</w:t>
      </w:r>
      <w:r w:rsidR="00C26405">
        <w:rPr>
          <w:lang w:val="es-ES"/>
        </w:rPr>
        <w:t xml:space="preserve"> (Centro de Enfriamiento Limpio)</w:t>
      </w:r>
      <w:r w:rsidRPr="00D926C8">
        <w:rPr>
          <w:lang w:val="es-ES"/>
        </w:rPr>
        <w:t>» previsto en cooperación con el Gobierno de Austria</w:t>
      </w:r>
      <w:r w:rsidR="00991AE7" w:rsidRPr="00D926C8">
        <w:rPr>
          <w:lang w:val="es-ES"/>
        </w:rPr>
        <w:t>.</w:t>
      </w:r>
    </w:p>
    <w:p w14:paraId="5514B8C9" w14:textId="414B7972" w:rsidR="00991AE7" w:rsidRPr="005A2F2E" w:rsidRDefault="005A2F2E" w:rsidP="00991AE7">
      <w:pPr>
        <w:rPr>
          <w:i/>
          <w:lang w:val="es-ES"/>
        </w:rPr>
      </w:pPr>
      <w:r w:rsidRPr="005A2F2E">
        <w:rPr>
          <w:i/>
          <w:lang w:val="es-ES"/>
        </w:rPr>
        <w:t xml:space="preserve">Unidad de ejecución y supervisión de </w:t>
      </w:r>
      <w:r w:rsidR="00DE5EA6">
        <w:rPr>
          <w:i/>
          <w:lang w:val="es-ES"/>
        </w:rPr>
        <w:t xml:space="preserve">los </w:t>
      </w:r>
      <w:r w:rsidRPr="005A2F2E">
        <w:rPr>
          <w:i/>
          <w:lang w:val="es-ES"/>
        </w:rPr>
        <w:t>proyectos</w:t>
      </w:r>
    </w:p>
    <w:p w14:paraId="1701DE46" w14:textId="77777777" w:rsidR="00991AE7" w:rsidRPr="005A2F2E" w:rsidRDefault="00991AE7" w:rsidP="00991AE7">
      <w:pPr>
        <w:rPr>
          <w:highlight w:val="yellow"/>
          <w:lang w:val="es-ES"/>
        </w:rPr>
      </w:pPr>
    </w:p>
    <w:p w14:paraId="3DB8E272" w14:textId="0553D09B" w:rsidR="00991AE7" w:rsidRPr="00F126AB" w:rsidRDefault="00933705" w:rsidP="00F126AB">
      <w:pPr>
        <w:pStyle w:val="Heading1"/>
        <w:rPr>
          <w:lang w:val="es-ES"/>
        </w:rPr>
      </w:pPr>
      <w:r w:rsidRPr="00EF607A">
        <w:rPr>
          <w:lang w:val="es-ES"/>
        </w:rPr>
        <w:t>C</w:t>
      </w:r>
      <w:r w:rsidR="00E73971" w:rsidRPr="00EF607A">
        <w:rPr>
          <w:lang w:val="es-ES"/>
        </w:rPr>
        <w:t>omo se informó en la 93ª reunión</w:t>
      </w:r>
      <w:r w:rsidR="00991AE7" w:rsidRPr="00EF607A">
        <w:rPr>
          <w:lang w:val="es-ES"/>
        </w:rPr>
        <w:t>,</w:t>
      </w:r>
      <w:r w:rsidR="00991AE7">
        <w:rPr>
          <w:rStyle w:val="FootnoteReference"/>
        </w:rPr>
        <w:footnoteReference w:id="9"/>
      </w:r>
      <w:r w:rsidR="00EF607A">
        <w:rPr>
          <w:lang w:val="es-ES"/>
        </w:rPr>
        <w:t xml:space="preserve"> d</w:t>
      </w:r>
      <w:r w:rsidR="00EF607A" w:rsidRPr="00EF607A">
        <w:rPr>
          <w:lang w:val="es-ES"/>
        </w:rPr>
        <w:t>e</w:t>
      </w:r>
      <w:r w:rsidR="00EF607A">
        <w:rPr>
          <w:lang w:val="es-ES"/>
        </w:rPr>
        <w:t xml:space="preserve">l </w:t>
      </w:r>
      <w:r w:rsidR="00A738CA">
        <w:rPr>
          <w:lang w:val="es-ES"/>
        </w:rPr>
        <w:t xml:space="preserve">1 </w:t>
      </w:r>
      <w:r w:rsidR="00EF607A" w:rsidRPr="00EF607A">
        <w:rPr>
          <w:lang w:val="es-ES"/>
        </w:rPr>
        <w:t>892</w:t>
      </w:r>
      <w:r w:rsidR="00EF607A">
        <w:rPr>
          <w:lang w:val="es-ES"/>
        </w:rPr>
        <w:t xml:space="preserve"> </w:t>
      </w:r>
      <w:r w:rsidR="00EF607A" w:rsidRPr="00EF607A">
        <w:rPr>
          <w:lang w:val="es-ES"/>
        </w:rPr>
        <w:t xml:space="preserve">056 </w:t>
      </w:r>
      <w:r w:rsidR="00EF607A" w:rsidRPr="000F2305">
        <w:rPr>
          <w:lang w:val="es-ES"/>
        </w:rPr>
        <w:t>$</w:t>
      </w:r>
      <w:r w:rsidR="000F2305">
        <w:rPr>
          <w:lang w:val="es-ES"/>
        </w:rPr>
        <w:t>EUA</w:t>
      </w:r>
      <w:r w:rsidR="00EF607A" w:rsidRPr="00EF607A">
        <w:rPr>
          <w:lang w:val="es-ES"/>
        </w:rPr>
        <w:t xml:space="preserve"> asignado a la Unidad de Ejecución y Supervisión del Proyecto (UMP) en los tres primeros tramos, se desembolsaron 2</w:t>
      </w:r>
      <w:r w:rsidR="000F2305">
        <w:rPr>
          <w:lang w:val="es-ES"/>
        </w:rPr>
        <w:t xml:space="preserve"> </w:t>
      </w:r>
      <w:r w:rsidR="00EF607A" w:rsidRPr="00EF607A">
        <w:rPr>
          <w:lang w:val="es-ES"/>
        </w:rPr>
        <w:t>510</w:t>
      </w:r>
      <w:r w:rsidR="000F2305">
        <w:rPr>
          <w:lang w:val="es-ES"/>
        </w:rPr>
        <w:t xml:space="preserve"> </w:t>
      </w:r>
      <w:r w:rsidR="00EF607A" w:rsidRPr="00EF607A">
        <w:rPr>
          <w:lang w:val="es-ES"/>
        </w:rPr>
        <w:t xml:space="preserve">004 </w:t>
      </w:r>
      <w:r w:rsidR="000F2305" w:rsidRPr="000F2305">
        <w:rPr>
          <w:lang w:val="es-ES"/>
        </w:rPr>
        <w:t>$</w:t>
      </w:r>
      <w:r w:rsidR="000F2305">
        <w:rPr>
          <w:lang w:val="es-ES"/>
        </w:rPr>
        <w:t>EUA</w:t>
      </w:r>
      <w:r w:rsidR="000F2305" w:rsidRPr="00EF607A">
        <w:rPr>
          <w:lang w:val="es-ES"/>
        </w:rPr>
        <w:t xml:space="preserve"> </w:t>
      </w:r>
      <w:r w:rsidR="00EF607A" w:rsidRPr="00EF607A">
        <w:rPr>
          <w:lang w:val="es-ES"/>
        </w:rPr>
        <w:t>para personal (1</w:t>
      </w:r>
      <w:r w:rsidR="00E921BF">
        <w:rPr>
          <w:lang w:val="es-ES"/>
        </w:rPr>
        <w:t xml:space="preserve"> </w:t>
      </w:r>
      <w:r w:rsidR="00EF607A" w:rsidRPr="00EF607A">
        <w:rPr>
          <w:lang w:val="es-ES"/>
        </w:rPr>
        <w:t>508</w:t>
      </w:r>
      <w:r w:rsidR="00E921BF">
        <w:rPr>
          <w:lang w:val="es-ES"/>
        </w:rPr>
        <w:t xml:space="preserve"> </w:t>
      </w:r>
      <w:r w:rsidR="00EF607A" w:rsidRPr="00EF607A">
        <w:rPr>
          <w:lang w:val="es-ES"/>
        </w:rPr>
        <w:t xml:space="preserve">038 </w:t>
      </w:r>
      <w:r w:rsidR="00E921BF" w:rsidRPr="000F2305">
        <w:rPr>
          <w:lang w:val="es-ES"/>
        </w:rPr>
        <w:t>$</w:t>
      </w:r>
      <w:r w:rsidR="00E921BF">
        <w:rPr>
          <w:lang w:val="es-ES"/>
        </w:rPr>
        <w:t>EUA</w:t>
      </w:r>
      <w:r w:rsidR="00EF607A" w:rsidRPr="00EF607A">
        <w:rPr>
          <w:lang w:val="es-ES"/>
        </w:rPr>
        <w:t>), viajes nacionales (59</w:t>
      </w:r>
      <w:r w:rsidR="00E921BF">
        <w:rPr>
          <w:lang w:val="es-ES"/>
        </w:rPr>
        <w:t xml:space="preserve"> </w:t>
      </w:r>
      <w:r w:rsidR="00EF607A" w:rsidRPr="00EF607A">
        <w:rPr>
          <w:lang w:val="es-ES"/>
        </w:rPr>
        <w:t xml:space="preserve">679 </w:t>
      </w:r>
      <w:r w:rsidR="00E921BF" w:rsidRPr="000F2305">
        <w:rPr>
          <w:lang w:val="es-ES"/>
        </w:rPr>
        <w:t>$</w:t>
      </w:r>
      <w:r w:rsidR="00E921BF">
        <w:rPr>
          <w:lang w:val="es-ES"/>
        </w:rPr>
        <w:t>EUA</w:t>
      </w:r>
      <w:r w:rsidR="00EF607A" w:rsidRPr="00EF607A">
        <w:rPr>
          <w:lang w:val="es-ES"/>
        </w:rPr>
        <w:t>), reuniones nacionales (36</w:t>
      </w:r>
      <w:r w:rsidR="00E921BF">
        <w:rPr>
          <w:lang w:val="es-ES"/>
        </w:rPr>
        <w:t xml:space="preserve"> </w:t>
      </w:r>
      <w:r w:rsidR="00EF607A" w:rsidRPr="00EF607A">
        <w:rPr>
          <w:lang w:val="es-ES"/>
        </w:rPr>
        <w:t xml:space="preserve">541 </w:t>
      </w:r>
      <w:r w:rsidR="00E921BF" w:rsidRPr="000F2305">
        <w:rPr>
          <w:lang w:val="es-ES"/>
        </w:rPr>
        <w:t>$</w:t>
      </w:r>
      <w:r w:rsidR="00E921BF">
        <w:rPr>
          <w:lang w:val="es-ES"/>
        </w:rPr>
        <w:t>EUA</w:t>
      </w:r>
      <w:r w:rsidR="00EF607A" w:rsidRPr="00EF607A">
        <w:rPr>
          <w:lang w:val="es-ES"/>
        </w:rPr>
        <w:t>), servicios de consultoría (44</w:t>
      </w:r>
      <w:r w:rsidR="00E921BF">
        <w:rPr>
          <w:lang w:val="es-ES"/>
        </w:rPr>
        <w:t xml:space="preserve"> </w:t>
      </w:r>
      <w:r w:rsidR="00EF607A" w:rsidRPr="00EF607A">
        <w:rPr>
          <w:lang w:val="es-ES"/>
        </w:rPr>
        <w:t xml:space="preserve">315 </w:t>
      </w:r>
      <w:r w:rsidR="00737183" w:rsidRPr="000F2305">
        <w:rPr>
          <w:lang w:val="es-ES"/>
        </w:rPr>
        <w:t>$</w:t>
      </w:r>
      <w:r w:rsidR="00737183">
        <w:rPr>
          <w:lang w:val="es-ES"/>
        </w:rPr>
        <w:t>EUA</w:t>
      </w:r>
      <w:r w:rsidR="00EF607A" w:rsidRPr="00EF607A">
        <w:rPr>
          <w:lang w:val="es-ES"/>
        </w:rPr>
        <w:t>) y gastos compartidos (861</w:t>
      </w:r>
      <w:r w:rsidR="00737183">
        <w:rPr>
          <w:lang w:val="es-ES"/>
        </w:rPr>
        <w:t xml:space="preserve"> </w:t>
      </w:r>
      <w:r w:rsidR="00EF607A" w:rsidRPr="00EF607A">
        <w:rPr>
          <w:lang w:val="es-ES"/>
        </w:rPr>
        <w:t xml:space="preserve">431 </w:t>
      </w:r>
      <w:r w:rsidR="00737183" w:rsidRPr="000F2305">
        <w:rPr>
          <w:lang w:val="es-ES"/>
        </w:rPr>
        <w:t>$</w:t>
      </w:r>
      <w:r w:rsidR="00737183">
        <w:rPr>
          <w:lang w:val="es-ES"/>
        </w:rPr>
        <w:t>EUA</w:t>
      </w:r>
      <w:r w:rsidR="00EF607A" w:rsidRPr="00EF607A">
        <w:rPr>
          <w:lang w:val="es-ES"/>
        </w:rPr>
        <w:t xml:space="preserve">) en los otros seis sectores del plan de gestión de eliminación de </w:t>
      </w:r>
      <w:r w:rsidR="00737183">
        <w:rPr>
          <w:lang w:val="es-ES"/>
        </w:rPr>
        <w:t xml:space="preserve">los </w:t>
      </w:r>
      <w:r w:rsidR="00EF607A" w:rsidRPr="00EF607A">
        <w:rPr>
          <w:lang w:val="es-ES"/>
        </w:rPr>
        <w:t xml:space="preserve">HCFC y el sector de producción. Dado que el Gobierno presenta informes anuales sobre los desembolsos de la </w:t>
      </w:r>
      <w:r w:rsidR="00A235F9">
        <w:rPr>
          <w:lang w:val="es-ES"/>
        </w:rPr>
        <w:t>u</w:t>
      </w:r>
      <w:r w:rsidR="00EF607A" w:rsidRPr="00EF607A">
        <w:rPr>
          <w:lang w:val="es-ES"/>
        </w:rPr>
        <w:t xml:space="preserve">nidad de ejecución y seguimiento, no se disponía de </w:t>
      </w:r>
      <w:r w:rsidR="00EF607A" w:rsidRPr="00EF607A">
        <w:rPr>
          <w:lang w:val="es-ES"/>
        </w:rPr>
        <w:lastRenderedPageBreak/>
        <w:t xml:space="preserve">información actualizada sobre los desembolsos de la </w:t>
      </w:r>
      <w:r w:rsidR="00115B19">
        <w:rPr>
          <w:lang w:val="es-ES"/>
        </w:rPr>
        <w:t>u</w:t>
      </w:r>
      <w:r w:rsidR="00EF607A" w:rsidRPr="00EF607A">
        <w:rPr>
          <w:lang w:val="es-ES"/>
        </w:rPr>
        <w:t>nidad de ejecución y seguimiento desde la 93ª</w:t>
      </w:r>
      <w:r w:rsidR="00533A0E">
        <w:rPr>
          <w:lang w:val="es-ES"/>
        </w:rPr>
        <w:t> </w:t>
      </w:r>
      <w:r w:rsidR="00EF607A" w:rsidRPr="00EF607A">
        <w:rPr>
          <w:lang w:val="es-ES"/>
        </w:rPr>
        <w:t>reunión</w:t>
      </w:r>
      <w:r w:rsidR="00991AE7" w:rsidRPr="00F126AB">
        <w:rPr>
          <w:lang w:val="es-ES"/>
        </w:rPr>
        <w:t>.</w:t>
      </w:r>
    </w:p>
    <w:p w14:paraId="78D40009" w14:textId="4688010A" w:rsidR="00991AE7" w:rsidRPr="002F69D4" w:rsidRDefault="00DC4F9E" w:rsidP="00991AE7">
      <w:pPr>
        <w:keepNext/>
        <w:keepLines/>
        <w:spacing w:line="360" w:lineRule="auto"/>
        <w:rPr>
          <w:u w:val="single"/>
          <w:lang w:val="es-ES"/>
        </w:rPr>
      </w:pPr>
      <w:r w:rsidRPr="002F69D4">
        <w:rPr>
          <w:u w:val="single"/>
          <w:lang w:val="es-ES"/>
        </w:rPr>
        <w:t>Nivel de</w:t>
      </w:r>
      <w:r w:rsidR="004804E0" w:rsidRPr="002F69D4">
        <w:rPr>
          <w:u w:val="single"/>
          <w:lang w:val="es-ES"/>
        </w:rPr>
        <w:t xml:space="preserve"> d</w:t>
      </w:r>
      <w:r w:rsidR="009C2425" w:rsidRPr="002F69D4">
        <w:rPr>
          <w:u w:val="single"/>
          <w:lang w:val="es-ES"/>
        </w:rPr>
        <w:t>esembolso de los fondos</w:t>
      </w:r>
    </w:p>
    <w:p w14:paraId="78124430" w14:textId="4ED95AEF" w:rsidR="00991AE7" w:rsidRPr="00322CBD" w:rsidRDefault="009F0F5B" w:rsidP="00322CBD">
      <w:pPr>
        <w:pStyle w:val="Heading1"/>
        <w:keepNext/>
        <w:keepLines/>
        <w:rPr>
          <w:lang w:val="es-ES"/>
        </w:rPr>
      </w:pPr>
      <w:r w:rsidRPr="009F0F5B">
        <w:rPr>
          <w:lang w:val="es-ES"/>
        </w:rPr>
        <w:t>En febrero de 2024, del total de 36</w:t>
      </w:r>
      <w:r>
        <w:rPr>
          <w:lang w:val="es-ES"/>
        </w:rPr>
        <w:t xml:space="preserve"> </w:t>
      </w:r>
      <w:r w:rsidRPr="009F0F5B">
        <w:rPr>
          <w:lang w:val="es-ES"/>
        </w:rPr>
        <w:t>062</w:t>
      </w:r>
      <w:r>
        <w:rPr>
          <w:lang w:val="es-ES"/>
        </w:rPr>
        <w:t xml:space="preserve"> </w:t>
      </w:r>
      <w:r w:rsidRPr="009F0F5B">
        <w:rPr>
          <w:lang w:val="es-ES"/>
        </w:rPr>
        <w:t xml:space="preserve">981 </w:t>
      </w:r>
      <w:r w:rsidRPr="000F2305">
        <w:rPr>
          <w:lang w:val="es-ES"/>
        </w:rPr>
        <w:t>$</w:t>
      </w:r>
      <w:r>
        <w:rPr>
          <w:lang w:val="es-ES"/>
        </w:rPr>
        <w:t>EUA</w:t>
      </w:r>
      <w:r w:rsidRPr="009F0F5B">
        <w:rPr>
          <w:lang w:val="es-ES"/>
        </w:rPr>
        <w:t xml:space="preserve"> aprobados hasta la fecha (34</w:t>
      </w:r>
      <w:r>
        <w:rPr>
          <w:lang w:val="es-ES"/>
        </w:rPr>
        <w:t xml:space="preserve"> </w:t>
      </w:r>
      <w:r w:rsidRPr="009F0F5B">
        <w:rPr>
          <w:lang w:val="es-ES"/>
        </w:rPr>
        <w:t>821</w:t>
      </w:r>
      <w:r>
        <w:rPr>
          <w:lang w:val="es-ES"/>
        </w:rPr>
        <w:t xml:space="preserve"> </w:t>
      </w:r>
      <w:r w:rsidRPr="009F0F5B">
        <w:rPr>
          <w:lang w:val="es-ES"/>
        </w:rPr>
        <w:t xml:space="preserve">089 </w:t>
      </w:r>
      <w:r w:rsidR="00FD3BD1">
        <w:rPr>
          <w:lang w:val="es-ES"/>
        </w:rPr>
        <w:t>EUA</w:t>
      </w:r>
      <w:r w:rsidR="00FD3BD1" w:rsidRPr="009F0F5B">
        <w:rPr>
          <w:lang w:val="es-ES"/>
        </w:rPr>
        <w:t xml:space="preserve"> </w:t>
      </w:r>
      <w:r w:rsidRPr="009F0F5B">
        <w:rPr>
          <w:lang w:val="es-ES"/>
        </w:rPr>
        <w:t>para la ONUDI, 350</w:t>
      </w:r>
      <w:r>
        <w:rPr>
          <w:lang w:val="es-ES"/>
        </w:rPr>
        <w:t xml:space="preserve"> </w:t>
      </w:r>
      <w:r w:rsidRPr="009F0F5B">
        <w:rPr>
          <w:lang w:val="es-ES"/>
        </w:rPr>
        <w:t xml:space="preserve">000 </w:t>
      </w:r>
      <w:r w:rsidRPr="000F2305">
        <w:rPr>
          <w:lang w:val="es-ES"/>
        </w:rPr>
        <w:t>$</w:t>
      </w:r>
      <w:r>
        <w:rPr>
          <w:lang w:val="es-ES"/>
        </w:rPr>
        <w:t>EUA</w:t>
      </w:r>
      <w:r w:rsidRPr="009F0F5B">
        <w:rPr>
          <w:lang w:val="es-ES"/>
        </w:rPr>
        <w:t xml:space="preserve"> para el Gobierno de Austria y 891</w:t>
      </w:r>
      <w:r w:rsidR="008C19C5">
        <w:rPr>
          <w:lang w:val="es-ES"/>
        </w:rPr>
        <w:t xml:space="preserve"> </w:t>
      </w:r>
      <w:r w:rsidRPr="009F0F5B">
        <w:rPr>
          <w:lang w:val="es-ES"/>
        </w:rPr>
        <w:t xml:space="preserve">892 </w:t>
      </w:r>
      <w:r w:rsidR="008C19C5" w:rsidRPr="000F2305">
        <w:rPr>
          <w:lang w:val="es-ES"/>
        </w:rPr>
        <w:t>$</w:t>
      </w:r>
      <w:r w:rsidR="008C19C5">
        <w:rPr>
          <w:lang w:val="es-ES"/>
        </w:rPr>
        <w:t>EUA</w:t>
      </w:r>
      <w:r w:rsidR="008C19C5" w:rsidRPr="009F0F5B">
        <w:rPr>
          <w:lang w:val="es-ES"/>
        </w:rPr>
        <w:t xml:space="preserve"> </w:t>
      </w:r>
      <w:r w:rsidRPr="009F0F5B">
        <w:rPr>
          <w:lang w:val="es-ES"/>
        </w:rPr>
        <w:t>para el Gobierno de Italia), 24</w:t>
      </w:r>
      <w:r w:rsidR="00C72DEB">
        <w:rPr>
          <w:lang w:val="es-ES"/>
        </w:rPr>
        <w:t> </w:t>
      </w:r>
      <w:r w:rsidRPr="009F0F5B">
        <w:rPr>
          <w:lang w:val="es-ES"/>
        </w:rPr>
        <w:t>496</w:t>
      </w:r>
      <w:r w:rsidR="00C72DEB">
        <w:rPr>
          <w:lang w:val="es-ES"/>
        </w:rPr>
        <w:t> </w:t>
      </w:r>
      <w:r w:rsidRPr="009F0F5B">
        <w:rPr>
          <w:lang w:val="es-ES"/>
        </w:rPr>
        <w:t xml:space="preserve">124 </w:t>
      </w:r>
      <w:r w:rsidR="008C19C5" w:rsidRPr="000F2305">
        <w:rPr>
          <w:lang w:val="es-ES"/>
        </w:rPr>
        <w:t>$</w:t>
      </w:r>
      <w:r w:rsidR="008C19C5">
        <w:rPr>
          <w:lang w:val="es-ES"/>
        </w:rPr>
        <w:t>EUA</w:t>
      </w:r>
      <w:r w:rsidR="008C19C5" w:rsidRPr="009F0F5B">
        <w:rPr>
          <w:lang w:val="es-ES"/>
        </w:rPr>
        <w:t xml:space="preserve"> </w:t>
      </w:r>
      <w:r w:rsidRPr="009F0F5B">
        <w:rPr>
          <w:lang w:val="es-ES"/>
        </w:rPr>
        <w:t>(68%) se habían transferido al FECO y</w:t>
      </w:r>
      <w:r w:rsidR="008C19C5">
        <w:rPr>
          <w:lang w:val="es-ES"/>
        </w:rPr>
        <w:t xml:space="preserve"> </w:t>
      </w:r>
      <w:r w:rsidRPr="009F0F5B">
        <w:rPr>
          <w:lang w:val="es-ES"/>
        </w:rPr>
        <w:t>14</w:t>
      </w:r>
      <w:r w:rsidR="008C19C5">
        <w:rPr>
          <w:lang w:val="es-ES"/>
        </w:rPr>
        <w:t xml:space="preserve"> </w:t>
      </w:r>
      <w:r w:rsidRPr="009F0F5B">
        <w:rPr>
          <w:lang w:val="es-ES"/>
        </w:rPr>
        <w:t>544</w:t>
      </w:r>
      <w:r w:rsidR="008C19C5">
        <w:rPr>
          <w:lang w:val="es-ES"/>
        </w:rPr>
        <w:t xml:space="preserve"> </w:t>
      </w:r>
      <w:r w:rsidRPr="009F0F5B">
        <w:rPr>
          <w:lang w:val="es-ES"/>
        </w:rPr>
        <w:t xml:space="preserve">159 </w:t>
      </w:r>
      <w:r w:rsidR="002F71FC" w:rsidRPr="000F2305">
        <w:rPr>
          <w:lang w:val="es-ES"/>
        </w:rPr>
        <w:t>$</w:t>
      </w:r>
      <w:r w:rsidR="002F71FC">
        <w:rPr>
          <w:lang w:val="es-ES"/>
        </w:rPr>
        <w:t>EUA</w:t>
      </w:r>
      <w:r w:rsidR="002F71FC" w:rsidRPr="009F0F5B">
        <w:rPr>
          <w:lang w:val="es-ES"/>
        </w:rPr>
        <w:t xml:space="preserve"> </w:t>
      </w:r>
      <w:r w:rsidRPr="009F0F5B">
        <w:rPr>
          <w:lang w:val="es-ES"/>
        </w:rPr>
        <w:t xml:space="preserve">(40%) se habían desembolsado a los beneficiarios finales, como se muestra en el </w:t>
      </w:r>
      <w:r w:rsidR="002F71FC">
        <w:rPr>
          <w:lang w:val="es-ES"/>
        </w:rPr>
        <w:t>C</w:t>
      </w:r>
      <w:r w:rsidRPr="009F0F5B">
        <w:rPr>
          <w:lang w:val="es-ES"/>
        </w:rPr>
        <w:t>uadro</w:t>
      </w:r>
      <w:r w:rsidR="00670FF3">
        <w:rPr>
          <w:lang w:val="es-ES"/>
        </w:rPr>
        <w:t xml:space="preserve"> 4</w:t>
      </w:r>
      <w:r w:rsidR="00991AE7" w:rsidRPr="00322CBD">
        <w:rPr>
          <w:lang w:val="es-ES"/>
        </w:rPr>
        <w:t xml:space="preserve">. </w:t>
      </w:r>
    </w:p>
    <w:p w14:paraId="6FCEED6E" w14:textId="12FBC26B" w:rsidR="00991AE7" w:rsidRPr="00F8037A" w:rsidRDefault="00322CBD" w:rsidP="00991AE7">
      <w:pPr>
        <w:keepNext/>
        <w:keepLines/>
        <w:rPr>
          <w:b/>
          <w:lang w:val="es-ES"/>
        </w:rPr>
      </w:pPr>
      <w:r w:rsidRPr="00F8037A">
        <w:rPr>
          <w:b/>
          <w:lang w:val="es-ES"/>
        </w:rPr>
        <w:t>Cuadro</w:t>
      </w:r>
      <w:r w:rsidR="00991AE7" w:rsidRPr="00F8037A">
        <w:rPr>
          <w:b/>
          <w:lang w:val="es-ES"/>
        </w:rPr>
        <w:t xml:space="preserve"> 4. </w:t>
      </w:r>
      <w:r w:rsidR="00F8037A" w:rsidRPr="00F8037A">
        <w:rPr>
          <w:b/>
          <w:lang w:val="es-ES"/>
        </w:rPr>
        <w:t xml:space="preserve">Estado de los desembolsos para la etapa II del plan sectorial </w:t>
      </w:r>
      <w:r w:rsidR="00F8037A">
        <w:rPr>
          <w:b/>
          <w:lang w:val="es-ES"/>
        </w:rPr>
        <w:t>de RAA</w:t>
      </w:r>
      <w:r w:rsidR="00F8037A" w:rsidRPr="00F8037A">
        <w:rPr>
          <w:b/>
          <w:lang w:val="es-ES"/>
        </w:rPr>
        <w:t xml:space="preserve"> a 5 de mayo de 2024</w:t>
      </w:r>
    </w:p>
    <w:tbl>
      <w:tblPr>
        <w:tblW w:w="9334" w:type="dxa"/>
        <w:jc w:val="right"/>
        <w:tblLayout w:type="fixed"/>
        <w:tblLook w:val="04A0" w:firstRow="1" w:lastRow="0" w:firstColumn="1" w:lastColumn="0" w:noHBand="0" w:noVBand="1"/>
      </w:tblPr>
      <w:tblGrid>
        <w:gridCol w:w="2245"/>
        <w:gridCol w:w="2185"/>
        <w:gridCol w:w="1226"/>
        <w:gridCol w:w="1226"/>
        <w:gridCol w:w="1226"/>
        <w:gridCol w:w="1226"/>
      </w:tblGrid>
      <w:tr w:rsidR="00991AE7" w:rsidRPr="0050346E" w14:paraId="02922FCF" w14:textId="77777777" w:rsidTr="00B54237">
        <w:trPr>
          <w:trHeight w:val="125"/>
          <w:jc w:val="right"/>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7788DF" w14:textId="497E9E55" w:rsidR="00991AE7" w:rsidRPr="00011978" w:rsidRDefault="00F8037A" w:rsidP="00B54237">
            <w:pPr>
              <w:jc w:val="left"/>
              <w:rPr>
                <w:b/>
                <w:bCs/>
                <w:color w:val="000000"/>
                <w:sz w:val="20"/>
                <w:szCs w:val="20"/>
                <w:lang w:eastAsia="en-CA"/>
              </w:rPr>
            </w:pPr>
            <w:r>
              <w:rPr>
                <w:b/>
                <w:bCs/>
                <w:color w:val="000000"/>
                <w:sz w:val="20"/>
                <w:szCs w:val="20"/>
                <w:lang w:eastAsia="en-CA"/>
              </w:rPr>
              <w:t>Detalles</w:t>
            </w:r>
          </w:p>
        </w:tc>
        <w:tc>
          <w:tcPr>
            <w:tcW w:w="1226" w:type="dxa"/>
            <w:tcBorders>
              <w:top w:val="single" w:sz="4" w:space="0" w:color="auto"/>
              <w:left w:val="nil"/>
              <w:bottom w:val="single" w:sz="4" w:space="0" w:color="auto"/>
              <w:right w:val="single" w:sz="4" w:space="0" w:color="auto"/>
            </w:tcBorders>
            <w:shd w:val="clear" w:color="auto" w:fill="auto"/>
            <w:hideMark/>
          </w:tcPr>
          <w:p w14:paraId="34CAD337" w14:textId="0052FD9F" w:rsidR="00991AE7" w:rsidRPr="00011978" w:rsidRDefault="00991AE7" w:rsidP="00B54237">
            <w:pPr>
              <w:jc w:val="center"/>
              <w:rPr>
                <w:b/>
                <w:bCs/>
                <w:color w:val="000000"/>
                <w:sz w:val="20"/>
                <w:szCs w:val="20"/>
                <w:lang w:eastAsia="en-CA"/>
              </w:rPr>
            </w:pPr>
            <w:r w:rsidRPr="00011978">
              <w:rPr>
                <w:b/>
                <w:bCs/>
                <w:color w:val="000000"/>
                <w:sz w:val="20"/>
                <w:szCs w:val="20"/>
                <w:lang w:eastAsia="en-CA"/>
              </w:rPr>
              <w:t>Tra</w:t>
            </w:r>
            <w:r w:rsidR="00F8037A">
              <w:rPr>
                <w:b/>
                <w:bCs/>
                <w:color w:val="000000"/>
                <w:sz w:val="20"/>
                <w:szCs w:val="20"/>
                <w:lang w:eastAsia="en-CA"/>
              </w:rPr>
              <w:t>mo</w:t>
            </w:r>
            <w:r w:rsidRPr="00011978">
              <w:rPr>
                <w:b/>
                <w:bCs/>
                <w:color w:val="000000"/>
                <w:sz w:val="20"/>
                <w:szCs w:val="20"/>
                <w:lang w:eastAsia="en-CA"/>
              </w:rPr>
              <w:t xml:space="preserve"> 1</w:t>
            </w:r>
          </w:p>
        </w:tc>
        <w:tc>
          <w:tcPr>
            <w:tcW w:w="1226" w:type="dxa"/>
            <w:tcBorders>
              <w:top w:val="single" w:sz="4" w:space="0" w:color="auto"/>
              <w:left w:val="nil"/>
              <w:bottom w:val="single" w:sz="4" w:space="0" w:color="auto"/>
              <w:right w:val="single" w:sz="4" w:space="0" w:color="auto"/>
            </w:tcBorders>
            <w:shd w:val="clear" w:color="auto" w:fill="auto"/>
            <w:hideMark/>
          </w:tcPr>
          <w:p w14:paraId="6415B6BA" w14:textId="69AE1F1E" w:rsidR="00991AE7" w:rsidRPr="00011978" w:rsidRDefault="00F8037A" w:rsidP="00B54237">
            <w:pPr>
              <w:jc w:val="center"/>
              <w:rPr>
                <w:b/>
                <w:bCs/>
                <w:color w:val="000000"/>
                <w:sz w:val="20"/>
                <w:szCs w:val="20"/>
                <w:lang w:eastAsia="en-CA"/>
              </w:rPr>
            </w:pPr>
            <w:r w:rsidRPr="00011978">
              <w:rPr>
                <w:b/>
                <w:bCs/>
                <w:color w:val="000000"/>
                <w:sz w:val="20"/>
                <w:szCs w:val="20"/>
                <w:lang w:eastAsia="en-CA"/>
              </w:rPr>
              <w:t>Tra</w:t>
            </w:r>
            <w:r>
              <w:rPr>
                <w:b/>
                <w:bCs/>
                <w:color w:val="000000"/>
                <w:sz w:val="20"/>
                <w:szCs w:val="20"/>
                <w:lang w:eastAsia="en-CA"/>
              </w:rPr>
              <w:t>mo</w:t>
            </w:r>
            <w:r w:rsidRPr="00011978">
              <w:rPr>
                <w:b/>
                <w:bCs/>
                <w:color w:val="000000"/>
                <w:sz w:val="20"/>
                <w:szCs w:val="20"/>
                <w:lang w:eastAsia="en-CA"/>
              </w:rPr>
              <w:t xml:space="preserve"> </w:t>
            </w:r>
            <w:r w:rsidR="00991AE7" w:rsidRPr="00011978">
              <w:rPr>
                <w:b/>
                <w:bCs/>
                <w:color w:val="000000"/>
                <w:sz w:val="20"/>
                <w:szCs w:val="20"/>
                <w:lang w:eastAsia="en-CA"/>
              </w:rPr>
              <w:t>2</w:t>
            </w:r>
          </w:p>
        </w:tc>
        <w:tc>
          <w:tcPr>
            <w:tcW w:w="1226" w:type="dxa"/>
            <w:tcBorders>
              <w:top w:val="single" w:sz="4" w:space="0" w:color="auto"/>
              <w:left w:val="nil"/>
              <w:bottom w:val="single" w:sz="4" w:space="0" w:color="auto"/>
              <w:right w:val="single" w:sz="4" w:space="0" w:color="auto"/>
            </w:tcBorders>
          </w:tcPr>
          <w:p w14:paraId="300FDDEE" w14:textId="2EF3A73C" w:rsidR="00991AE7" w:rsidRPr="00011978" w:rsidRDefault="00F8037A" w:rsidP="00B54237">
            <w:pPr>
              <w:jc w:val="center"/>
              <w:rPr>
                <w:b/>
                <w:bCs/>
                <w:color w:val="000000"/>
                <w:sz w:val="20"/>
                <w:szCs w:val="20"/>
                <w:lang w:eastAsia="en-CA"/>
              </w:rPr>
            </w:pPr>
            <w:r w:rsidRPr="00011978">
              <w:rPr>
                <w:b/>
                <w:bCs/>
                <w:color w:val="000000"/>
                <w:sz w:val="20"/>
                <w:szCs w:val="20"/>
                <w:lang w:eastAsia="en-CA"/>
              </w:rPr>
              <w:t>Tra</w:t>
            </w:r>
            <w:r>
              <w:rPr>
                <w:b/>
                <w:bCs/>
                <w:color w:val="000000"/>
                <w:sz w:val="20"/>
                <w:szCs w:val="20"/>
                <w:lang w:eastAsia="en-CA"/>
              </w:rPr>
              <w:t>mo</w:t>
            </w:r>
            <w:r w:rsidRPr="00011978">
              <w:rPr>
                <w:b/>
                <w:bCs/>
                <w:color w:val="000000"/>
                <w:sz w:val="20"/>
                <w:szCs w:val="20"/>
                <w:lang w:eastAsia="en-CA"/>
              </w:rPr>
              <w:t xml:space="preserve"> </w:t>
            </w:r>
            <w:r w:rsidR="00991AE7" w:rsidRPr="00011978">
              <w:rPr>
                <w:b/>
                <w:bCs/>
                <w:color w:val="000000"/>
                <w:sz w:val="20"/>
                <w:szCs w:val="20"/>
                <w:lang w:eastAsia="en-CA"/>
              </w:rPr>
              <w:t>3</w:t>
            </w:r>
          </w:p>
        </w:tc>
        <w:tc>
          <w:tcPr>
            <w:tcW w:w="1226" w:type="dxa"/>
            <w:tcBorders>
              <w:top w:val="single" w:sz="4" w:space="0" w:color="auto"/>
              <w:left w:val="single" w:sz="4" w:space="0" w:color="auto"/>
              <w:bottom w:val="single" w:sz="4" w:space="0" w:color="auto"/>
              <w:right w:val="single" w:sz="4" w:space="0" w:color="auto"/>
            </w:tcBorders>
            <w:shd w:val="clear" w:color="auto" w:fill="auto"/>
            <w:noWrap/>
            <w:hideMark/>
          </w:tcPr>
          <w:p w14:paraId="6BC1BD90" w14:textId="77777777" w:rsidR="00991AE7" w:rsidRPr="00011978" w:rsidRDefault="00991AE7" w:rsidP="00B54237">
            <w:pPr>
              <w:jc w:val="center"/>
              <w:rPr>
                <w:b/>
                <w:bCs/>
                <w:color w:val="000000"/>
                <w:sz w:val="20"/>
                <w:szCs w:val="20"/>
                <w:lang w:eastAsia="en-CA"/>
              </w:rPr>
            </w:pPr>
            <w:r w:rsidRPr="00011978">
              <w:rPr>
                <w:b/>
                <w:bCs/>
                <w:color w:val="000000"/>
                <w:sz w:val="20"/>
                <w:szCs w:val="20"/>
                <w:lang w:eastAsia="en-CA"/>
              </w:rPr>
              <w:t>Total</w:t>
            </w:r>
          </w:p>
        </w:tc>
      </w:tr>
      <w:tr w:rsidR="00991AE7" w:rsidRPr="0050346E" w14:paraId="5C591C1E" w14:textId="77777777" w:rsidTr="00B54237">
        <w:trPr>
          <w:trHeight w:val="134"/>
          <w:jc w:val="right"/>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40BA4B" w14:textId="00663A04" w:rsidR="00991AE7" w:rsidRPr="00011978" w:rsidRDefault="00991AE7" w:rsidP="00B54237">
            <w:pPr>
              <w:jc w:val="left"/>
              <w:rPr>
                <w:color w:val="000000"/>
                <w:sz w:val="20"/>
                <w:szCs w:val="20"/>
                <w:lang w:eastAsia="en-CA"/>
              </w:rPr>
            </w:pPr>
            <w:r w:rsidRPr="00011978">
              <w:rPr>
                <w:color w:val="000000"/>
                <w:sz w:val="20"/>
                <w:szCs w:val="20"/>
                <w:lang w:eastAsia="en-CA"/>
              </w:rPr>
              <w:t>F</w:t>
            </w:r>
            <w:r w:rsidR="00854965">
              <w:rPr>
                <w:color w:val="000000"/>
                <w:sz w:val="20"/>
                <w:szCs w:val="20"/>
                <w:lang w:eastAsia="en-CA"/>
              </w:rPr>
              <w:t>o</w:t>
            </w:r>
            <w:r w:rsidRPr="00011978">
              <w:rPr>
                <w:color w:val="000000"/>
                <w:sz w:val="20"/>
                <w:szCs w:val="20"/>
                <w:lang w:eastAsia="en-CA"/>
              </w:rPr>
              <w:t>nd</w:t>
            </w:r>
            <w:r w:rsidR="00854965">
              <w:rPr>
                <w:color w:val="000000"/>
                <w:sz w:val="20"/>
                <w:szCs w:val="20"/>
                <w:lang w:eastAsia="en-CA"/>
              </w:rPr>
              <w:t>o</w:t>
            </w:r>
            <w:r w:rsidRPr="00011978">
              <w:rPr>
                <w:color w:val="000000"/>
                <w:sz w:val="20"/>
                <w:szCs w:val="20"/>
                <w:lang w:eastAsia="en-CA"/>
              </w:rPr>
              <w:t xml:space="preserve">s </w:t>
            </w:r>
            <w:r w:rsidR="00854965">
              <w:rPr>
                <w:color w:val="000000"/>
                <w:sz w:val="20"/>
                <w:szCs w:val="20"/>
                <w:lang w:eastAsia="en-CA"/>
              </w:rPr>
              <w:t>aprobados</w:t>
            </w:r>
            <w:r w:rsidRPr="00011978">
              <w:rPr>
                <w:color w:val="000000"/>
                <w:sz w:val="20"/>
                <w:szCs w:val="20"/>
                <w:lang w:eastAsia="en-CA"/>
              </w:rPr>
              <w:t xml:space="preserve"> ($</w:t>
            </w:r>
            <w:r w:rsidR="00854965">
              <w:rPr>
                <w:color w:val="000000"/>
                <w:sz w:val="20"/>
                <w:szCs w:val="20"/>
                <w:lang w:eastAsia="en-CA"/>
              </w:rPr>
              <w:t>EUA</w:t>
            </w:r>
            <w:r w:rsidRPr="00011978">
              <w:rPr>
                <w:color w:val="000000"/>
                <w:sz w:val="20"/>
                <w:szCs w:val="20"/>
                <w:lang w:eastAsia="en-CA"/>
              </w:rPr>
              <w:t>)</w:t>
            </w:r>
          </w:p>
        </w:tc>
        <w:tc>
          <w:tcPr>
            <w:tcW w:w="1226" w:type="dxa"/>
            <w:tcBorders>
              <w:top w:val="single" w:sz="4" w:space="0" w:color="auto"/>
              <w:left w:val="single" w:sz="4" w:space="0" w:color="auto"/>
              <w:bottom w:val="single" w:sz="4" w:space="0" w:color="auto"/>
              <w:right w:val="single" w:sz="4" w:space="0" w:color="auto"/>
            </w:tcBorders>
            <w:shd w:val="clear" w:color="auto" w:fill="auto"/>
            <w:hideMark/>
          </w:tcPr>
          <w:p w14:paraId="77379B86" w14:textId="608CEF7A" w:rsidR="00991AE7" w:rsidRPr="00011978" w:rsidRDefault="00991AE7" w:rsidP="00B54237">
            <w:pPr>
              <w:jc w:val="right"/>
              <w:rPr>
                <w:color w:val="000000"/>
                <w:sz w:val="20"/>
                <w:szCs w:val="20"/>
                <w:lang w:eastAsia="en-CA"/>
              </w:rPr>
            </w:pPr>
            <w:r w:rsidRPr="00011978">
              <w:rPr>
                <w:color w:val="000000"/>
                <w:sz w:val="20"/>
                <w:szCs w:val="20"/>
                <w:lang w:eastAsia="en-CA"/>
              </w:rPr>
              <w:t>15</w:t>
            </w:r>
            <w:r w:rsidR="00661727">
              <w:rPr>
                <w:color w:val="000000"/>
                <w:sz w:val="20"/>
                <w:szCs w:val="20"/>
                <w:lang w:eastAsia="en-CA"/>
              </w:rPr>
              <w:t xml:space="preserve"> </w:t>
            </w:r>
            <w:r w:rsidRPr="00011978">
              <w:rPr>
                <w:color w:val="000000"/>
                <w:sz w:val="20"/>
                <w:szCs w:val="20"/>
                <w:lang w:eastAsia="en-CA"/>
              </w:rPr>
              <w:t>562</w:t>
            </w:r>
            <w:r w:rsidR="00661727">
              <w:rPr>
                <w:color w:val="000000"/>
                <w:sz w:val="20"/>
                <w:szCs w:val="20"/>
                <w:lang w:eastAsia="en-CA"/>
              </w:rPr>
              <w:t xml:space="preserve"> </w:t>
            </w:r>
            <w:r w:rsidRPr="00011978">
              <w:rPr>
                <w:color w:val="000000"/>
                <w:sz w:val="20"/>
                <w:szCs w:val="20"/>
                <w:lang w:eastAsia="en-CA"/>
              </w:rPr>
              <w:t>981</w:t>
            </w:r>
          </w:p>
        </w:tc>
        <w:tc>
          <w:tcPr>
            <w:tcW w:w="1226" w:type="dxa"/>
            <w:tcBorders>
              <w:top w:val="single" w:sz="4" w:space="0" w:color="auto"/>
              <w:left w:val="nil"/>
              <w:bottom w:val="single" w:sz="4" w:space="0" w:color="auto"/>
              <w:right w:val="single" w:sz="4" w:space="0" w:color="auto"/>
            </w:tcBorders>
            <w:shd w:val="clear" w:color="auto" w:fill="auto"/>
            <w:hideMark/>
          </w:tcPr>
          <w:p w14:paraId="2B565114" w14:textId="54F0778F" w:rsidR="00991AE7" w:rsidRPr="00011978" w:rsidRDefault="00991AE7" w:rsidP="00B54237">
            <w:pPr>
              <w:jc w:val="right"/>
              <w:rPr>
                <w:color w:val="000000"/>
                <w:sz w:val="20"/>
                <w:szCs w:val="20"/>
                <w:lang w:eastAsia="en-CA"/>
              </w:rPr>
            </w:pPr>
            <w:r w:rsidRPr="00011978">
              <w:rPr>
                <w:color w:val="000000"/>
                <w:sz w:val="20"/>
                <w:szCs w:val="20"/>
                <w:lang w:eastAsia="en-CA"/>
              </w:rPr>
              <w:t>16</w:t>
            </w:r>
            <w:r w:rsidR="00661727">
              <w:rPr>
                <w:color w:val="000000"/>
                <w:sz w:val="20"/>
                <w:szCs w:val="20"/>
                <w:lang w:eastAsia="en-CA"/>
              </w:rPr>
              <w:t xml:space="preserve"> </w:t>
            </w:r>
            <w:r w:rsidRPr="00011978">
              <w:rPr>
                <w:color w:val="000000"/>
                <w:sz w:val="20"/>
                <w:szCs w:val="20"/>
                <w:lang w:eastAsia="en-CA"/>
              </w:rPr>
              <w:t>000</w:t>
            </w:r>
            <w:r w:rsidR="00661727">
              <w:rPr>
                <w:color w:val="000000"/>
                <w:sz w:val="20"/>
                <w:szCs w:val="20"/>
                <w:lang w:eastAsia="en-CA"/>
              </w:rPr>
              <w:t xml:space="preserve"> </w:t>
            </w:r>
            <w:r w:rsidRPr="00011978">
              <w:rPr>
                <w:color w:val="000000"/>
                <w:sz w:val="20"/>
                <w:szCs w:val="20"/>
                <w:lang w:eastAsia="en-CA"/>
              </w:rPr>
              <w:t>000</w:t>
            </w:r>
          </w:p>
        </w:tc>
        <w:tc>
          <w:tcPr>
            <w:tcW w:w="1226" w:type="dxa"/>
            <w:tcBorders>
              <w:top w:val="single" w:sz="4" w:space="0" w:color="auto"/>
              <w:left w:val="nil"/>
              <w:bottom w:val="single" w:sz="4" w:space="0" w:color="auto"/>
              <w:right w:val="single" w:sz="4" w:space="0" w:color="auto"/>
            </w:tcBorders>
          </w:tcPr>
          <w:p w14:paraId="2971273C" w14:textId="6405640D" w:rsidR="00991AE7" w:rsidRPr="00011978" w:rsidRDefault="00991AE7" w:rsidP="00B54237">
            <w:pPr>
              <w:jc w:val="right"/>
              <w:rPr>
                <w:color w:val="000000"/>
                <w:sz w:val="20"/>
                <w:szCs w:val="20"/>
                <w:lang w:eastAsia="en-CA"/>
              </w:rPr>
            </w:pPr>
            <w:r w:rsidRPr="00011978">
              <w:rPr>
                <w:color w:val="000000"/>
                <w:sz w:val="20"/>
                <w:szCs w:val="20"/>
                <w:lang w:eastAsia="en-CA"/>
              </w:rPr>
              <w:t>4</w:t>
            </w:r>
            <w:r w:rsidR="00661727">
              <w:rPr>
                <w:color w:val="000000"/>
                <w:sz w:val="20"/>
                <w:szCs w:val="20"/>
                <w:lang w:eastAsia="en-CA"/>
              </w:rPr>
              <w:t xml:space="preserve"> </w:t>
            </w:r>
            <w:r w:rsidRPr="00011978">
              <w:rPr>
                <w:color w:val="000000"/>
                <w:sz w:val="20"/>
                <w:szCs w:val="20"/>
                <w:lang w:eastAsia="en-CA"/>
              </w:rPr>
              <w:t>500</w:t>
            </w:r>
            <w:r w:rsidR="00661727">
              <w:rPr>
                <w:color w:val="000000"/>
                <w:sz w:val="20"/>
                <w:szCs w:val="20"/>
                <w:lang w:eastAsia="en-CA"/>
              </w:rPr>
              <w:t xml:space="preserve"> </w:t>
            </w:r>
            <w:r w:rsidRPr="00011978">
              <w:rPr>
                <w:color w:val="000000"/>
                <w:sz w:val="20"/>
                <w:szCs w:val="20"/>
                <w:lang w:eastAsia="en-CA"/>
              </w:rPr>
              <w:t>000</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74FB00C3" w14:textId="010CA422" w:rsidR="00991AE7" w:rsidRPr="00011978" w:rsidRDefault="00991AE7" w:rsidP="00B54237">
            <w:pPr>
              <w:jc w:val="right"/>
              <w:rPr>
                <w:color w:val="000000"/>
                <w:sz w:val="20"/>
                <w:szCs w:val="20"/>
                <w:lang w:eastAsia="en-CA"/>
              </w:rPr>
            </w:pPr>
            <w:r w:rsidRPr="00011978">
              <w:rPr>
                <w:color w:val="000000"/>
                <w:sz w:val="20"/>
                <w:szCs w:val="20"/>
                <w:lang w:eastAsia="en-CA"/>
              </w:rPr>
              <w:t>36</w:t>
            </w:r>
            <w:r w:rsidR="00661727">
              <w:rPr>
                <w:color w:val="000000"/>
                <w:sz w:val="20"/>
                <w:szCs w:val="20"/>
                <w:lang w:eastAsia="en-CA"/>
              </w:rPr>
              <w:t xml:space="preserve"> </w:t>
            </w:r>
            <w:r w:rsidRPr="00011978">
              <w:rPr>
                <w:color w:val="000000"/>
                <w:sz w:val="20"/>
                <w:szCs w:val="20"/>
                <w:lang w:eastAsia="en-CA"/>
              </w:rPr>
              <w:t>062</w:t>
            </w:r>
            <w:r w:rsidR="00661727">
              <w:rPr>
                <w:color w:val="000000"/>
                <w:sz w:val="20"/>
                <w:szCs w:val="20"/>
                <w:lang w:eastAsia="en-CA"/>
              </w:rPr>
              <w:t xml:space="preserve"> </w:t>
            </w:r>
            <w:r w:rsidRPr="00011978">
              <w:rPr>
                <w:color w:val="000000"/>
                <w:sz w:val="20"/>
                <w:szCs w:val="20"/>
                <w:lang w:eastAsia="en-CA"/>
              </w:rPr>
              <w:t>981</w:t>
            </w:r>
          </w:p>
        </w:tc>
      </w:tr>
      <w:tr w:rsidR="00991AE7" w:rsidRPr="0050346E" w14:paraId="0BCE4426" w14:textId="77777777" w:rsidTr="00B54237">
        <w:trPr>
          <w:trHeight w:val="134"/>
          <w:jc w:val="right"/>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61989EA9" w14:textId="77F0248E" w:rsidR="00991AE7" w:rsidRPr="00F26419" w:rsidRDefault="00F26419" w:rsidP="00B54237">
            <w:pPr>
              <w:jc w:val="left"/>
              <w:rPr>
                <w:color w:val="000000"/>
                <w:sz w:val="20"/>
                <w:szCs w:val="20"/>
                <w:lang w:val="es-ES" w:eastAsia="en-CA"/>
              </w:rPr>
            </w:pPr>
            <w:r w:rsidRPr="00F26419">
              <w:rPr>
                <w:color w:val="000000"/>
                <w:sz w:val="20"/>
                <w:szCs w:val="20"/>
                <w:lang w:val="es-ES" w:eastAsia="en-CA"/>
              </w:rPr>
              <w:t>Desembolso de la ONUDI a al FECO</w:t>
            </w:r>
          </w:p>
        </w:tc>
        <w:tc>
          <w:tcPr>
            <w:tcW w:w="2185" w:type="dxa"/>
            <w:tcBorders>
              <w:top w:val="nil"/>
              <w:left w:val="nil"/>
              <w:bottom w:val="single" w:sz="4" w:space="0" w:color="auto"/>
              <w:right w:val="single" w:sz="4" w:space="0" w:color="auto"/>
            </w:tcBorders>
            <w:shd w:val="clear" w:color="auto" w:fill="auto"/>
            <w:noWrap/>
            <w:hideMark/>
          </w:tcPr>
          <w:p w14:paraId="370BAB96" w14:textId="5B9DD69E" w:rsidR="00991AE7" w:rsidRPr="000E1960" w:rsidRDefault="001B11D9" w:rsidP="00B54237">
            <w:pPr>
              <w:jc w:val="left"/>
              <w:rPr>
                <w:sz w:val="20"/>
                <w:szCs w:val="20"/>
                <w:lang w:eastAsia="en-CA"/>
              </w:rPr>
            </w:pPr>
            <w:r w:rsidRPr="000E1960">
              <w:rPr>
                <w:sz w:val="20"/>
                <w:szCs w:val="20"/>
                <w:lang w:eastAsia="en-CA"/>
              </w:rPr>
              <w:t>Monto</w:t>
            </w:r>
            <w:r w:rsidR="00991AE7" w:rsidRPr="000E1960">
              <w:rPr>
                <w:sz w:val="20"/>
                <w:szCs w:val="20"/>
                <w:lang w:eastAsia="en-CA"/>
              </w:rPr>
              <w:t xml:space="preserve"> (</w:t>
            </w:r>
            <w:r w:rsidRPr="000E1960">
              <w:rPr>
                <w:sz w:val="20"/>
                <w:szCs w:val="20"/>
                <w:lang w:eastAsia="en-CA"/>
              </w:rPr>
              <w:t>($EUA</w:t>
            </w:r>
            <w:r w:rsidR="00991AE7" w:rsidRPr="000E1960">
              <w:rPr>
                <w:sz w:val="20"/>
                <w:szCs w:val="20"/>
                <w:lang w:eastAsia="en-CA"/>
              </w:rPr>
              <w:t>)</w:t>
            </w:r>
          </w:p>
        </w:tc>
        <w:tc>
          <w:tcPr>
            <w:tcW w:w="1226" w:type="dxa"/>
            <w:tcBorders>
              <w:top w:val="single" w:sz="4" w:space="0" w:color="auto"/>
              <w:left w:val="nil"/>
              <w:bottom w:val="single" w:sz="4" w:space="0" w:color="auto"/>
              <w:right w:val="single" w:sz="4" w:space="0" w:color="auto"/>
            </w:tcBorders>
            <w:shd w:val="clear" w:color="auto" w:fill="auto"/>
            <w:hideMark/>
          </w:tcPr>
          <w:p w14:paraId="55C26C70" w14:textId="3E26B921" w:rsidR="00991AE7" w:rsidRPr="00C3604D" w:rsidRDefault="00991AE7" w:rsidP="00B54237">
            <w:pPr>
              <w:jc w:val="right"/>
              <w:rPr>
                <w:sz w:val="20"/>
                <w:szCs w:val="20"/>
                <w:lang w:eastAsia="en-CA"/>
              </w:rPr>
            </w:pPr>
            <w:r w:rsidRPr="00C3604D">
              <w:rPr>
                <w:sz w:val="20"/>
                <w:szCs w:val="20"/>
                <w:lang w:eastAsia="en-CA"/>
              </w:rPr>
              <w:t>14</w:t>
            </w:r>
            <w:r w:rsidR="00661727">
              <w:rPr>
                <w:sz w:val="20"/>
                <w:szCs w:val="20"/>
                <w:lang w:eastAsia="en-CA"/>
              </w:rPr>
              <w:t xml:space="preserve"> </w:t>
            </w:r>
            <w:r w:rsidRPr="00C3604D">
              <w:rPr>
                <w:sz w:val="20"/>
                <w:szCs w:val="20"/>
                <w:lang w:eastAsia="en-CA"/>
              </w:rPr>
              <w:t>571</w:t>
            </w:r>
            <w:r w:rsidR="00661727">
              <w:rPr>
                <w:sz w:val="20"/>
                <w:szCs w:val="20"/>
                <w:lang w:eastAsia="en-CA"/>
              </w:rPr>
              <w:t xml:space="preserve"> </w:t>
            </w:r>
            <w:r w:rsidRPr="00C3604D">
              <w:rPr>
                <w:sz w:val="20"/>
                <w:szCs w:val="20"/>
                <w:lang w:eastAsia="en-CA"/>
              </w:rPr>
              <w:t>089</w:t>
            </w:r>
          </w:p>
        </w:tc>
        <w:tc>
          <w:tcPr>
            <w:tcW w:w="1226" w:type="dxa"/>
            <w:tcBorders>
              <w:top w:val="single" w:sz="4" w:space="0" w:color="auto"/>
              <w:left w:val="nil"/>
              <w:bottom w:val="single" w:sz="4" w:space="0" w:color="auto"/>
              <w:right w:val="single" w:sz="4" w:space="0" w:color="auto"/>
            </w:tcBorders>
            <w:shd w:val="clear" w:color="auto" w:fill="auto"/>
            <w:hideMark/>
          </w:tcPr>
          <w:p w14:paraId="1EC6E173" w14:textId="46E9A9CE" w:rsidR="00991AE7" w:rsidRPr="00C3604D" w:rsidRDefault="00991AE7" w:rsidP="00B54237">
            <w:pPr>
              <w:jc w:val="right"/>
              <w:rPr>
                <w:sz w:val="20"/>
                <w:szCs w:val="20"/>
                <w:lang w:eastAsia="en-CA"/>
              </w:rPr>
            </w:pPr>
            <w:r w:rsidRPr="00C3604D">
              <w:rPr>
                <w:sz w:val="20"/>
                <w:szCs w:val="20"/>
                <w:lang w:eastAsia="en-CA"/>
              </w:rPr>
              <w:t>7</w:t>
            </w:r>
            <w:r w:rsidR="00661727">
              <w:rPr>
                <w:sz w:val="20"/>
                <w:szCs w:val="20"/>
                <w:lang w:eastAsia="en-CA"/>
              </w:rPr>
              <w:t xml:space="preserve"> </w:t>
            </w:r>
            <w:r w:rsidRPr="00C3604D">
              <w:rPr>
                <w:sz w:val="20"/>
                <w:szCs w:val="20"/>
                <w:lang w:eastAsia="en-CA"/>
              </w:rPr>
              <w:t>900</w:t>
            </w:r>
            <w:r w:rsidR="00661727">
              <w:rPr>
                <w:sz w:val="20"/>
                <w:szCs w:val="20"/>
                <w:lang w:eastAsia="en-CA"/>
              </w:rPr>
              <w:t xml:space="preserve"> </w:t>
            </w:r>
            <w:r w:rsidRPr="00C3604D">
              <w:rPr>
                <w:sz w:val="20"/>
                <w:szCs w:val="20"/>
                <w:lang w:eastAsia="en-CA"/>
              </w:rPr>
              <w:t>000</w:t>
            </w:r>
          </w:p>
        </w:tc>
        <w:tc>
          <w:tcPr>
            <w:tcW w:w="1226" w:type="dxa"/>
            <w:tcBorders>
              <w:top w:val="single" w:sz="4" w:space="0" w:color="auto"/>
              <w:left w:val="nil"/>
              <w:bottom w:val="single" w:sz="4" w:space="0" w:color="auto"/>
              <w:right w:val="single" w:sz="4" w:space="0" w:color="auto"/>
            </w:tcBorders>
          </w:tcPr>
          <w:p w14:paraId="4EC3CDAC" w14:textId="4FFF2E4D" w:rsidR="00991AE7" w:rsidRPr="00A76BDE" w:rsidRDefault="00991AE7" w:rsidP="00B54237">
            <w:pPr>
              <w:jc w:val="right"/>
              <w:rPr>
                <w:sz w:val="20"/>
                <w:szCs w:val="20"/>
                <w:highlight w:val="green"/>
                <w:lang w:eastAsia="en-CA"/>
              </w:rPr>
            </w:pPr>
            <w:r w:rsidRPr="00473A4B">
              <w:rPr>
                <w:sz w:val="20"/>
                <w:szCs w:val="20"/>
                <w:lang w:eastAsia="en-CA"/>
              </w:rPr>
              <w:t>2</w:t>
            </w:r>
            <w:r w:rsidR="00661727">
              <w:rPr>
                <w:sz w:val="20"/>
                <w:szCs w:val="20"/>
                <w:lang w:eastAsia="en-CA"/>
              </w:rPr>
              <w:t xml:space="preserve"> </w:t>
            </w:r>
            <w:r w:rsidRPr="00473A4B">
              <w:rPr>
                <w:sz w:val="20"/>
                <w:szCs w:val="20"/>
                <w:lang w:eastAsia="en-CA"/>
              </w:rPr>
              <w:t>025</w:t>
            </w:r>
            <w:r w:rsidR="00661727">
              <w:rPr>
                <w:sz w:val="20"/>
                <w:szCs w:val="20"/>
                <w:lang w:eastAsia="en-CA"/>
              </w:rPr>
              <w:t xml:space="preserve"> </w:t>
            </w:r>
            <w:r w:rsidRPr="00473A4B">
              <w:rPr>
                <w:sz w:val="20"/>
                <w:szCs w:val="20"/>
                <w:lang w:eastAsia="en-CA"/>
              </w:rPr>
              <w:t>035</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48B6119B" w14:textId="0921AA11" w:rsidR="00991AE7" w:rsidRPr="00870C65" w:rsidRDefault="00991AE7" w:rsidP="00B54237">
            <w:pPr>
              <w:jc w:val="right"/>
              <w:rPr>
                <w:color w:val="000000"/>
                <w:sz w:val="20"/>
                <w:szCs w:val="20"/>
                <w:lang w:eastAsia="en-CA"/>
              </w:rPr>
            </w:pPr>
            <w:r w:rsidRPr="00870C65">
              <w:rPr>
                <w:color w:val="000000"/>
                <w:sz w:val="20"/>
                <w:szCs w:val="20"/>
                <w:lang w:eastAsia="en-CA"/>
              </w:rPr>
              <w:t>24</w:t>
            </w:r>
            <w:r w:rsidR="00661727">
              <w:rPr>
                <w:color w:val="000000"/>
                <w:sz w:val="20"/>
                <w:szCs w:val="20"/>
                <w:lang w:eastAsia="en-CA"/>
              </w:rPr>
              <w:t xml:space="preserve"> </w:t>
            </w:r>
            <w:r>
              <w:rPr>
                <w:color w:val="000000"/>
                <w:sz w:val="20"/>
                <w:szCs w:val="20"/>
                <w:lang w:eastAsia="en-CA"/>
              </w:rPr>
              <w:t>496</w:t>
            </w:r>
            <w:r w:rsidR="00661727">
              <w:rPr>
                <w:color w:val="000000"/>
                <w:sz w:val="20"/>
                <w:szCs w:val="20"/>
                <w:lang w:eastAsia="en-CA"/>
              </w:rPr>
              <w:t xml:space="preserve"> </w:t>
            </w:r>
            <w:r>
              <w:rPr>
                <w:color w:val="000000"/>
                <w:sz w:val="20"/>
                <w:szCs w:val="20"/>
                <w:lang w:eastAsia="en-CA"/>
              </w:rPr>
              <w:t>124</w:t>
            </w:r>
          </w:p>
        </w:tc>
      </w:tr>
      <w:tr w:rsidR="00991AE7" w:rsidRPr="0050346E" w14:paraId="5339C2E6" w14:textId="77777777" w:rsidTr="00B54237">
        <w:trPr>
          <w:trHeight w:val="208"/>
          <w:jc w:val="right"/>
        </w:trPr>
        <w:tc>
          <w:tcPr>
            <w:tcW w:w="2245" w:type="dxa"/>
            <w:vMerge/>
            <w:tcBorders>
              <w:top w:val="nil"/>
              <w:left w:val="single" w:sz="4" w:space="0" w:color="auto"/>
              <w:bottom w:val="single" w:sz="4" w:space="0" w:color="auto"/>
              <w:right w:val="single" w:sz="4" w:space="0" w:color="auto"/>
            </w:tcBorders>
            <w:hideMark/>
          </w:tcPr>
          <w:p w14:paraId="03191B4F" w14:textId="77777777" w:rsidR="00991AE7" w:rsidRPr="00530494" w:rsidRDefault="00991AE7" w:rsidP="00B54237">
            <w:pPr>
              <w:jc w:val="left"/>
              <w:rPr>
                <w:color w:val="000000"/>
                <w:sz w:val="20"/>
                <w:szCs w:val="20"/>
                <w:lang w:eastAsia="en-CA"/>
              </w:rPr>
            </w:pPr>
          </w:p>
        </w:tc>
        <w:tc>
          <w:tcPr>
            <w:tcW w:w="2185" w:type="dxa"/>
            <w:tcBorders>
              <w:top w:val="nil"/>
              <w:left w:val="nil"/>
              <w:bottom w:val="single" w:sz="4" w:space="0" w:color="auto"/>
              <w:right w:val="single" w:sz="4" w:space="0" w:color="auto"/>
            </w:tcBorders>
            <w:shd w:val="clear" w:color="auto" w:fill="auto"/>
            <w:noWrap/>
            <w:hideMark/>
          </w:tcPr>
          <w:p w14:paraId="75394D55" w14:textId="214EB344" w:rsidR="00991AE7" w:rsidRPr="000E1960" w:rsidRDefault="00C15D01" w:rsidP="00B54237">
            <w:pPr>
              <w:jc w:val="left"/>
              <w:rPr>
                <w:sz w:val="20"/>
                <w:szCs w:val="20"/>
                <w:lang w:eastAsia="en-CA"/>
              </w:rPr>
            </w:pPr>
            <w:r w:rsidRPr="000E1960">
              <w:rPr>
                <w:sz w:val="20"/>
                <w:szCs w:val="20"/>
                <w:lang w:eastAsia="en-CA"/>
              </w:rPr>
              <w:t>Proporción</w:t>
            </w:r>
            <w:r w:rsidR="00661727" w:rsidRPr="000E1960">
              <w:rPr>
                <w:sz w:val="20"/>
                <w:szCs w:val="20"/>
                <w:lang w:eastAsia="en-CA"/>
              </w:rPr>
              <w:t xml:space="preserve"> de desembolso</w:t>
            </w:r>
            <w:r w:rsidR="00991AE7" w:rsidRPr="000E1960">
              <w:rPr>
                <w:sz w:val="20"/>
                <w:szCs w:val="20"/>
                <w:lang w:eastAsia="en-CA"/>
              </w:rPr>
              <w:t xml:space="preserve"> (%)</w:t>
            </w:r>
          </w:p>
        </w:tc>
        <w:tc>
          <w:tcPr>
            <w:tcW w:w="1226" w:type="dxa"/>
            <w:tcBorders>
              <w:top w:val="nil"/>
              <w:left w:val="nil"/>
              <w:bottom w:val="single" w:sz="4" w:space="0" w:color="auto"/>
              <w:right w:val="single" w:sz="4" w:space="0" w:color="auto"/>
            </w:tcBorders>
            <w:shd w:val="clear" w:color="auto" w:fill="auto"/>
          </w:tcPr>
          <w:p w14:paraId="3258B975" w14:textId="77777777" w:rsidR="00991AE7" w:rsidRPr="00530494" w:rsidRDefault="00991AE7" w:rsidP="00B54237">
            <w:pPr>
              <w:jc w:val="right"/>
              <w:rPr>
                <w:sz w:val="20"/>
                <w:szCs w:val="20"/>
                <w:lang w:eastAsia="en-CA"/>
              </w:rPr>
            </w:pPr>
            <w:r w:rsidRPr="00530494">
              <w:rPr>
                <w:sz w:val="20"/>
                <w:szCs w:val="20"/>
                <w:lang w:eastAsia="en-CA"/>
              </w:rPr>
              <w:t>94</w:t>
            </w:r>
          </w:p>
        </w:tc>
        <w:tc>
          <w:tcPr>
            <w:tcW w:w="1226" w:type="dxa"/>
            <w:tcBorders>
              <w:top w:val="nil"/>
              <w:left w:val="nil"/>
              <w:bottom w:val="single" w:sz="4" w:space="0" w:color="auto"/>
              <w:right w:val="single" w:sz="4" w:space="0" w:color="auto"/>
            </w:tcBorders>
            <w:shd w:val="clear" w:color="auto" w:fill="auto"/>
          </w:tcPr>
          <w:p w14:paraId="10CF8690" w14:textId="77777777" w:rsidR="00991AE7" w:rsidRPr="00530494" w:rsidRDefault="00991AE7" w:rsidP="00B54237">
            <w:pPr>
              <w:jc w:val="right"/>
              <w:rPr>
                <w:sz w:val="20"/>
                <w:szCs w:val="20"/>
                <w:lang w:eastAsia="en-CA"/>
              </w:rPr>
            </w:pPr>
            <w:r w:rsidRPr="00530494">
              <w:rPr>
                <w:sz w:val="20"/>
                <w:szCs w:val="20"/>
                <w:lang w:eastAsia="en-CA"/>
              </w:rPr>
              <w:t>49</w:t>
            </w:r>
          </w:p>
        </w:tc>
        <w:tc>
          <w:tcPr>
            <w:tcW w:w="1226" w:type="dxa"/>
            <w:tcBorders>
              <w:top w:val="single" w:sz="4" w:space="0" w:color="auto"/>
              <w:left w:val="nil"/>
              <w:bottom w:val="single" w:sz="4" w:space="0" w:color="auto"/>
              <w:right w:val="single" w:sz="4" w:space="0" w:color="auto"/>
            </w:tcBorders>
          </w:tcPr>
          <w:p w14:paraId="0469F99D" w14:textId="77777777" w:rsidR="00991AE7" w:rsidRPr="00530494" w:rsidRDefault="00991AE7" w:rsidP="00B54237">
            <w:pPr>
              <w:jc w:val="right"/>
              <w:rPr>
                <w:sz w:val="20"/>
                <w:szCs w:val="20"/>
                <w:lang w:eastAsia="en-CA"/>
              </w:rPr>
            </w:pPr>
            <w:r>
              <w:rPr>
                <w:sz w:val="20"/>
                <w:szCs w:val="20"/>
                <w:lang w:eastAsia="en-CA"/>
              </w:rPr>
              <w:t>45</w:t>
            </w:r>
          </w:p>
        </w:tc>
        <w:tc>
          <w:tcPr>
            <w:tcW w:w="1226" w:type="dxa"/>
            <w:tcBorders>
              <w:top w:val="nil"/>
              <w:left w:val="single" w:sz="4" w:space="0" w:color="auto"/>
              <w:bottom w:val="single" w:sz="4" w:space="0" w:color="auto"/>
              <w:right w:val="single" w:sz="4" w:space="0" w:color="auto"/>
            </w:tcBorders>
            <w:shd w:val="clear" w:color="auto" w:fill="auto"/>
          </w:tcPr>
          <w:p w14:paraId="7099B175" w14:textId="77777777" w:rsidR="00991AE7" w:rsidRPr="00870C65" w:rsidRDefault="00991AE7" w:rsidP="00B54237">
            <w:pPr>
              <w:jc w:val="right"/>
              <w:rPr>
                <w:color w:val="000000"/>
                <w:sz w:val="20"/>
                <w:szCs w:val="20"/>
                <w:lang w:eastAsia="en-CA"/>
              </w:rPr>
            </w:pPr>
            <w:r w:rsidRPr="00870C65">
              <w:rPr>
                <w:color w:val="000000"/>
                <w:sz w:val="20"/>
                <w:szCs w:val="20"/>
                <w:lang w:eastAsia="en-CA"/>
              </w:rPr>
              <w:t>6</w:t>
            </w:r>
            <w:r>
              <w:rPr>
                <w:color w:val="000000"/>
                <w:sz w:val="20"/>
                <w:szCs w:val="20"/>
                <w:lang w:eastAsia="en-CA"/>
              </w:rPr>
              <w:t>8</w:t>
            </w:r>
          </w:p>
        </w:tc>
      </w:tr>
      <w:tr w:rsidR="00991AE7" w:rsidRPr="0050346E" w14:paraId="45C3048E" w14:textId="77777777" w:rsidTr="00B54237">
        <w:trPr>
          <w:trHeight w:val="141"/>
          <w:jc w:val="right"/>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69F6D2E2" w14:textId="60A55E82" w:rsidR="00991AE7" w:rsidRPr="001B11D9" w:rsidRDefault="001B11D9" w:rsidP="00B54237">
            <w:pPr>
              <w:jc w:val="left"/>
              <w:rPr>
                <w:color w:val="000000"/>
                <w:sz w:val="20"/>
                <w:szCs w:val="20"/>
                <w:lang w:val="es-ES" w:eastAsia="en-CA"/>
              </w:rPr>
            </w:pPr>
            <w:r w:rsidRPr="001B11D9">
              <w:rPr>
                <w:color w:val="000000"/>
                <w:sz w:val="20"/>
                <w:szCs w:val="20"/>
                <w:lang w:val="es-ES" w:eastAsia="en-CA"/>
              </w:rPr>
              <w:t>Desembolso del FECO a los beneficiarios</w:t>
            </w:r>
            <w:r w:rsidR="00991AE7" w:rsidRPr="001B11D9">
              <w:rPr>
                <w:color w:val="000000"/>
                <w:sz w:val="20"/>
                <w:szCs w:val="20"/>
                <w:vertAlign w:val="superscript"/>
                <w:lang w:val="es-ES" w:eastAsia="en-CA"/>
              </w:rPr>
              <w:t>*</w:t>
            </w:r>
          </w:p>
        </w:tc>
        <w:tc>
          <w:tcPr>
            <w:tcW w:w="2185" w:type="dxa"/>
            <w:tcBorders>
              <w:top w:val="nil"/>
              <w:left w:val="nil"/>
              <w:bottom w:val="single" w:sz="4" w:space="0" w:color="auto"/>
              <w:right w:val="single" w:sz="4" w:space="0" w:color="auto"/>
            </w:tcBorders>
            <w:shd w:val="clear" w:color="auto" w:fill="auto"/>
            <w:noWrap/>
            <w:hideMark/>
          </w:tcPr>
          <w:p w14:paraId="3D05266E" w14:textId="0977758C" w:rsidR="00991AE7" w:rsidRPr="000E1960" w:rsidRDefault="00661727" w:rsidP="00B54237">
            <w:pPr>
              <w:jc w:val="left"/>
              <w:rPr>
                <w:sz w:val="20"/>
                <w:szCs w:val="20"/>
                <w:lang w:eastAsia="en-CA"/>
              </w:rPr>
            </w:pPr>
            <w:r w:rsidRPr="000E1960">
              <w:rPr>
                <w:sz w:val="20"/>
                <w:szCs w:val="20"/>
                <w:lang w:eastAsia="en-CA"/>
              </w:rPr>
              <w:t>Monto</w:t>
            </w:r>
            <w:r w:rsidR="00991AE7" w:rsidRPr="000E1960">
              <w:rPr>
                <w:sz w:val="20"/>
                <w:szCs w:val="20"/>
                <w:lang w:eastAsia="en-CA"/>
              </w:rPr>
              <w:t xml:space="preserve"> (US $)</w:t>
            </w:r>
          </w:p>
        </w:tc>
        <w:tc>
          <w:tcPr>
            <w:tcW w:w="1226" w:type="dxa"/>
            <w:tcBorders>
              <w:top w:val="nil"/>
              <w:left w:val="nil"/>
              <w:bottom w:val="single" w:sz="4" w:space="0" w:color="auto"/>
              <w:right w:val="single" w:sz="4" w:space="0" w:color="auto"/>
            </w:tcBorders>
            <w:shd w:val="clear" w:color="auto" w:fill="auto"/>
            <w:hideMark/>
          </w:tcPr>
          <w:p w14:paraId="09A02D3F" w14:textId="7536BD85" w:rsidR="00991AE7" w:rsidRPr="00530494" w:rsidRDefault="00991AE7" w:rsidP="00B54237">
            <w:pPr>
              <w:jc w:val="right"/>
              <w:rPr>
                <w:sz w:val="20"/>
                <w:szCs w:val="20"/>
                <w:lang w:eastAsia="en-CA"/>
              </w:rPr>
            </w:pPr>
            <w:r w:rsidRPr="00530494">
              <w:rPr>
                <w:color w:val="000000"/>
                <w:sz w:val="20"/>
                <w:szCs w:val="24"/>
                <w:lang w:eastAsia="zh-CN"/>
              </w:rPr>
              <w:t>6</w:t>
            </w:r>
            <w:r w:rsidR="00661727">
              <w:rPr>
                <w:color w:val="000000"/>
                <w:sz w:val="20"/>
                <w:szCs w:val="24"/>
                <w:lang w:eastAsia="zh-CN"/>
              </w:rPr>
              <w:t xml:space="preserve"> </w:t>
            </w:r>
            <w:r w:rsidRPr="00530494">
              <w:rPr>
                <w:color w:val="000000"/>
                <w:sz w:val="20"/>
                <w:szCs w:val="24"/>
                <w:lang w:eastAsia="zh-CN"/>
              </w:rPr>
              <w:t>837</w:t>
            </w:r>
            <w:r w:rsidR="00661727">
              <w:rPr>
                <w:color w:val="000000"/>
                <w:sz w:val="20"/>
                <w:szCs w:val="24"/>
                <w:lang w:eastAsia="zh-CN"/>
              </w:rPr>
              <w:t xml:space="preserve"> </w:t>
            </w:r>
            <w:r w:rsidRPr="00530494">
              <w:rPr>
                <w:color w:val="000000"/>
                <w:sz w:val="20"/>
                <w:szCs w:val="24"/>
                <w:lang w:eastAsia="zh-CN"/>
              </w:rPr>
              <w:t>995</w:t>
            </w:r>
          </w:p>
        </w:tc>
        <w:tc>
          <w:tcPr>
            <w:tcW w:w="1226" w:type="dxa"/>
            <w:tcBorders>
              <w:top w:val="nil"/>
              <w:left w:val="nil"/>
              <w:bottom w:val="single" w:sz="4" w:space="0" w:color="auto"/>
              <w:right w:val="single" w:sz="4" w:space="0" w:color="auto"/>
            </w:tcBorders>
            <w:shd w:val="clear" w:color="auto" w:fill="auto"/>
            <w:hideMark/>
          </w:tcPr>
          <w:p w14:paraId="60F470D9" w14:textId="3361643B" w:rsidR="00991AE7" w:rsidRPr="00530494" w:rsidRDefault="00991AE7" w:rsidP="00B54237">
            <w:pPr>
              <w:jc w:val="right"/>
              <w:rPr>
                <w:sz w:val="20"/>
                <w:szCs w:val="20"/>
                <w:lang w:eastAsia="en-CA"/>
              </w:rPr>
            </w:pPr>
            <w:r w:rsidRPr="00530494">
              <w:rPr>
                <w:color w:val="000000"/>
                <w:sz w:val="20"/>
                <w:szCs w:val="24"/>
                <w:lang w:eastAsia="zh-CN"/>
              </w:rPr>
              <w:t>5</w:t>
            </w:r>
            <w:r w:rsidR="00661727">
              <w:rPr>
                <w:color w:val="000000"/>
                <w:sz w:val="20"/>
                <w:szCs w:val="24"/>
                <w:lang w:eastAsia="zh-CN"/>
              </w:rPr>
              <w:t xml:space="preserve"> </w:t>
            </w:r>
            <w:r w:rsidRPr="00530494">
              <w:rPr>
                <w:color w:val="000000"/>
                <w:sz w:val="20"/>
                <w:szCs w:val="24"/>
                <w:lang w:eastAsia="zh-CN"/>
              </w:rPr>
              <w:t>974</w:t>
            </w:r>
            <w:r w:rsidR="00661727">
              <w:rPr>
                <w:color w:val="000000"/>
                <w:sz w:val="20"/>
                <w:szCs w:val="24"/>
                <w:lang w:eastAsia="zh-CN"/>
              </w:rPr>
              <w:t xml:space="preserve"> </w:t>
            </w:r>
            <w:r w:rsidRPr="00530494">
              <w:rPr>
                <w:color w:val="000000"/>
                <w:sz w:val="20"/>
                <w:szCs w:val="24"/>
                <w:lang w:eastAsia="zh-CN"/>
              </w:rPr>
              <w:t>407</w:t>
            </w:r>
          </w:p>
        </w:tc>
        <w:tc>
          <w:tcPr>
            <w:tcW w:w="1226" w:type="dxa"/>
            <w:tcBorders>
              <w:top w:val="single" w:sz="4" w:space="0" w:color="auto"/>
              <w:left w:val="nil"/>
              <w:bottom w:val="single" w:sz="4" w:space="0" w:color="auto"/>
              <w:right w:val="single" w:sz="4" w:space="0" w:color="auto"/>
            </w:tcBorders>
          </w:tcPr>
          <w:p w14:paraId="1C9A200F" w14:textId="7EBD004E" w:rsidR="00991AE7" w:rsidRPr="00530494" w:rsidRDefault="00991AE7" w:rsidP="00B54237">
            <w:pPr>
              <w:jc w:val="right"/>
              <w:rPr>
                <w:sz w:val="20"/>
                <w:szCs w:val="20"/>
              </w:rPr>
            </w:pPr>
            <w:r w:rsidRPr="00530494">
              <w:rPr>
                <w:sz w:val="20"/>
                <w:szCs w:val="20"/>
              </w:rPr>
              <w:t>1</w:t>
            </w:r>
            <w:r w:rsidR="00661727">
              <w:rPr>
                <w:sz w:val="20"/>
                <w:szCs w:val="20"/>
              </w:rPr>
              <w:t xml:space="preserve"> </w:t>
            </w:r>
            <w:r w:rsidRPr="00530494">
              <w:rPr>
                <w:sz w:val="20"/>
                <w:szCs w:val="20"/>
              </w:rPr>
              <w:t>731</w:t>
            </w:r>
            <w:r w:rsidR="00661727">
              <w:rPr>
                <w:sz w:val="20"/>
                <w:szCs w:val="20"/>
              </w:rPr>
              <w:t xml:space="preserve"> </w:t>
            </w:r>
            <w:r w:rsidRPr="00530494">
              <w:rPr>
                <w:sz w:val="20"/>
                <w:szCs w:val="20"/>
              </w:rPr>
              <w:t>757</w:t>
            </w:r>
          </w:p>
        </w:tc>
        <w:tc>
          <w:tcPr>
            <w:tcW w:w="1226" w:type="dxa"/>
            <w:tcBorders>
              <w:top w:val="nil"/>
              <w:left w:val="single" w:sz="4" w:space="0" w:color="auto"/>
              <w:bottom w:val="single" w:sz="4" w:space="0" w:color="auto"/>
              <w:right w:val="single" w:sz="4" w:space="0" w:color="auto"/>
            </w:tcBorders>
            <w:shd w:val="clear" w:color="auto" w:fill="auto"/>
          </w:tcPr>
          <w:p w14:paraId="5FCC9027" w14:textId="2EB87D02" w:rsidR="00991AE7" w:rsidRPr="00870C65" w:rsidRDefault="00991AE7" w:rsidP="00B54237">
            <w:pPr>
              <w:jc w:val="right"/>
              <w:rPr>
                <w:color w:val="000000"/>
                <w:sz w:val="20"/>
                <w:szCs w:val="20"/>
                <w:lang w:eastAsia="en-CA"/>
              </w:rPr>
            </w:pPr>
            <w:r w:rsidRPr="00870C65">
              <w:rPr>
                <w:color w:val="000000"/>
                <w:sz w:val="20"/>
                <w:szCs w:val="20"/>
                <w:lang w:eastAsia="en-CA"/>
              </w:rPr>
              <w:t>14</w:t>
            </w:r>
            <w:r w:rsidR="00661727">
              <w:rPr>
                <w:color w:val="000000"/>
                <w:sz w:val="20"/>
                <w:szCs w:val="20"/>
                <w:lang w:eastAsia="en-CA"/>
              </w:rPr>
              <w:t xml:space="preserve"> </w:t>
            </w:r>
            <w:r w:rsidRPr="00870C65">
              <w:rPr>
                <w:color w:val="000000"/>
                <w:sz w:val="20"/>
                <w:szCs w:val="20"/>
                <w:lang w:eastAsia="en-CA"/>
              </w:rPr>
              <w:t>544</w:t>
            </w:r>
            <w:r w:rsidR="00661727">
              <w:rPr>
                <w:color w:val="000000"/>
                <w:sz w:val="20"/>
                <w:szCs w:val="20"/>
                <w:lang w:eastAsia="en-CA"/>
              </w:rPr>
              <w:t xml:space="preserve"> </w:t>
            </w:r>
            <w:r w:rsidRPr="00870C65">
              <w:rPr>
                <w:color w:val="000000"/>
                <w:sz w:val="20"/>
                <w:szCs w:val="20"/>
                <w:lang w:eastAsia="en-CA"/>
              </w:rPr>
              <w:t>159</w:t>
            </w:r>
          </w:p>
        </w:tc>
      </w:tr>
      <w:tr w:rsidR="00991AE7" w:rsidRPr="0050346E" w14:paraId="0BA2ECF5" w14:textId="77777777" w:rsidTr="00B54237">
        <w:trPr>
          <w:trHeight w:val="58"/>
          <w:jc w:val="right"/>
        </w:trPr>
        <w:tc>
          <w:tcPr>
            <w:tcW w:w="2245" w:type="dxa"/>
            <w:vMerge/>
            <w:tcBorders>
              <w:top w:val="nil"/>
              <w:left w:val="single" w:sz="4" w:space="0" w:color="auto"/>
              <w:bottom w:val="single" w:sz="4" w:space="0" w:color="auto"/>
              <w:right w:val="single" w:sz="4" w:space="0" w:color="auto"/>
            </w:tcBorders>
            <w:hideMark/>
          </w:tcPr>
          <w:p w14:paraId="65929400" w14:textId="77777777" w:rsidR="00991AE7" w:rsidRPr="00530494" w:rsidRDefault="00991AE7" w:rsidP="00B54237">
            <w:pPr>
              <w:jc w:val="left"/>
              <w:rPr>
                <w:color w:val="000000"/>
                <w:sz w:val="20"/>
                <w:szCs w:val="20"/>
                <w:lang w:eastAsia="en-CA"/>
              </w:rPr>
            </w:pPr>
          </w:p>
        </w:tc>
        <w:tc>
          <w:tcPr>
            <w:tcW w:w="2185" w:type="dxa"/>
            <w:tcBorders>
              <w:top w:val="nil"/>
              <w:left w:val="nil"/>
              <w:bottom w:val="single" w:sz="4" w:space="0" w:color="auto"/>
              <w:right w:val="single" w:sz="4" w:space="0" w:color="auto"/>
            </w:tcBorders>
            <w:shd w:val="clear" w:color="auto" w:fill="auto"/>
            <w:noWrap/>
            <w:hideMark/>
          </w:tcPr>
          <w:p w14:paraId="4344AABA" w14:textId="1952A45D" w:rsidR="00991AE7" w:rsidRPr="000E1960" w:rsidRDefault="00C15D01" w:rsidP="00B54237">
            <w:pPr>
              <w:jc w:val="left"/>
              <w:rPr>
                <w:sz w:val="20"/>
                <w:szCs w:val="20"/>
                <w:lang w:eastAsia="en-CA"/>
              </w:rPr>
            </w:pPr>
            <w:r w:rsidRPr="000E1960">
              <w:rPr>
                <w:sz w:val="20"/>
                <w:szCs w:val="20"/>
                <w:lang w:eastAsia="en-CA"/>
              </w:rPr>
              <w:t>Proporción</w:t>
            </w:r>
            <w:r w:rsidR="00661727" w:rsidRPr="000E1960">
              <w:rPr>
                <w:sz w:val="20"/>
                <w:szCs w:val="20"/>
                <w:lang w:eastAsia="en-CA"/>
              </w:rPr>
              <w:t xml:space="preserve"> de des</w:t>
            </w:r>
            <w:r w:rsidR="0053408E">
              <w:rPr>
                <w:sz w:val="20"/>
                <w:szCs w:val="20"/>
                <w:lang w:eastAsia="en-CA"/>
              </w:rPr>
              <w:t>e</w:t>
            </w:r>
            <w:r w:rsidR="00661727" w:rsidRPr="000E1960">
              <w:rPr>
                <w:sz w:val="20"/>
                <w:szCs w:val="20"/>
                <w:lang w:eastAsia="en-CA"/>
              </w:rPr>
              <w:t>mbolso</w:t>
            </w:r>
            <w:r w:rsidR="00991AE7" w:rsidRPr="000E1960">
              <w:rPr>
                <w:sz w:val="20"/>
                <w:szCs w:val="20"/>
                <w:lang w:eastAsia="en-CA"/>
              </w:rPr>
              <w:t xml:space="preserve"> (%)</w:t>
            </w:r>
          </w:p>
        </w:tc>
        <w:tc>
          <w:tcPr>
            <w:tcW w:w="1226" w:type="dxa"/>
            <w:tcBorders>
              <w:top w:val="nil"/>
              <w:left w:val="nil"/>
              <w:bottom w:val="single" w:sz="4" w:space="0" w:color="auto"/>
              <w:right w:val="single" w:sz="4" w:space="0" w:color="auto"/>
            </w:tcBorders>
            <w:shd w:val="clear" w:color="auto" w:fill="auto"/>
          </w:tcPr>
          <w:p w14:paraId="3C567C89" w14:textId="77777777" w:rsidR="00991AE7" w:rsidRPr="00530494" w:rsidRDefault="00991AE7" w:rsidP="00B54237">
            <w:pPr>
              <w:jc w:val="right"/>
              <w:rPr>
                <w:sz w:val="20"/>
                <w:szCs w:val="20"/>
                <w:lang w:eastAsia="en-CA"/>
              </w:rPr>
            </w:pPr>
            <w:r w:rsidRPr="00530494">
              <w:rPr>
                <w:sz w:val="20"/>
                <w:szCs w:val="20"/>
                <w:lang w:eastAsia="en-CA"/>
              </w:rPr>
              <w:t>44</w:t>
            </w:r>
          </w:p>
        </w:tc>
        <w:tc>
          <w:tcPr>
            <w:tcW w:w="1226" w:type="dxa"/>
            <w:tcBorders>
              <w:top w:val="nil"/>
              <w:left w:val="nil"/>
              <w:bottom w:val="single" w:sz="4" w:space="0" w:color="auto"/>
              <w:right w:val="single" w:sz="4" w:space="0" w:color="auto"/>
            </w:tcBorders>
            <w:shd w:val="clear" w:color="auto" w:fill="auto"/>
          </w:tcPr>
          <w:p w14:paraId="5CF45AE0" w14:textId="77777777" w:rsidR="00991AE7" w:rsidRPr="00530494" w:rsidRDefault="00991AE7" w:rsidP="00B54237">
            <w:pPr>
              <w:jc w:val="right"/>
              <w:rPr>
                <w:sz w:val="20"/>
                <w:szCs w:val="20"/>
                <w:lang w:eastAsia="en-CA"/>
              </w:rPr>
            </w:pPr>
            <w:r w:rsidRPr="00530494">
              <w:rPr>
                <w:sz w:val="20"/>
                <w:szCs w:val="20"/>
                <w:lang w:eastAsia="en-CA"/>
              </w:rPr>
              <w:t>37</w:t>
            </w:r>
          </w:p>
        </w:tc>
        <w:tc>
          <w:tcPr>
            <w:tcW w:w="1226" w:type="dxa"/>
            <w:tcBorders>
              <w:top w:val="single" w:sz="4" w:space="0" w:color="auto"/>
              <w:left w:val="nil"/>
              <w:bottom w:val="single" w:sz="4" w:space="0" w:color="auto"/>
              <w:right w:val="single" w:sz="4" w:space="0" w:color="auto"/>
            </w:tcBorders>
          </w:tcPr>
          <w:p w14:paraId="254F2BAD" w14:textId="77777777" w:rsidR="00991AE7" w:rsidRPr="00530494" w:rsidRDefault="00991AE7" w:rsidP="00B54237">
            <w:pPr>
              <w:jc w:val="right"/>
              <w:rPr>
                <w:sz w:val="20"/>
                <w:szCs w:val="20"/>
                <w:lang w:eastAsia="en-CA"/>
              </w:rPr>
            </w:pPr>
            <w:r w:rsidRPr="00530494">
              <w:rPr>
                <w:sz w:val="20"/>
                <w:szCs w:val="20"/>
                <w:lang w:eastAsia="en-CA"/>
              </w:rPr>
              <w:t>38</w:t>
            </w:r>
          </w:p>
        </w:tc>
        <w:tc>
          <w:tcPr>
            <w:tcW w:w="1226" w:type="dxa"/>
            <w:tcBorders>
              <w:top w:val="nil"/>
              <w:left w:val="single" w:sz="4" w:space="0" w:color="auto"/>
              <w:bottom w:val="single" w:sz="4" w:space="0" w:color="auto"/>
              <w:right w:val="single" w:sz="4" w:space="0" w:color="auto"/>
            </w:tcBorders>
            <w:shd w:val="clear" w:color="auto" w:fill="auto"/>
          </w:tcPr>
          <w:p w14:paraId="694B5FB1" w14:textId="77777777" w:rsidR="00991AE7" w:rsidRPr="00870C65" w:rsidRDefault="00991AE7" w:rsidP="00B54237">
            <w:pPr>
              <w:jc w:val="right"/>
              <w:rPr>
                <w:color w:val="000000"/>
                <w:sz w:val="20"/>
                <w:szCs w:val="20"/>
                <w:lang w:eastAsia="en-CA"/>
              </w:rPr>
            </w:pPr>
            <w:r w:rsidRPr="00870C65">
              <w:rPr>
                <w:color w:val="000000"/>
                <w:sz w:val="20"/>
                <w:szCs w:val="20"/>
                <w:lang w:eastAsia="en-CA"/>
              </w:rPr>
              <w:t>40</w:t>
            </w:r>
          </w:p>
        </w:tc>
      </w:tr>
    </w:tbl>
    <w:p w14:paraId="04693CD0" w14:textId="1AED29EA" w:rsidR="00991AE7" w:rsidRPr="001160D5" w:rsidRDefault="00991AE7" w:rsidP="00991AE7">
      <w:pPr>
        <w:rPr>
          <w:sz w:val="16"/>
          <w:szCs w:val="16"/>
          <w:lang w:val="es-ES"/>
        </w:rPr>
      </w:pPr>
      <w:r w:rsidRPr="001160D5">
        <w:rPr>
          <w:sz w:val="16"/>
          <w:szCs w:val="16"/>
          <w:lang w:val="es-ES"/>
        </w:rPr>
        <w:t xml:space="preserve">* </w:t>
      </w:r>
      <w:r w:rsidR="001160D5" w:rsidRPr="001160D5">
        <w:rPr>
          <w:sz w:val="16"/>
          <w:szCs w:val="16"/>
          <w:lang w:val="es-ES"/>
        </w:rPr>
        <w:t>Los desembolsos de</w:t>
      </w:r>
      <w:r w:rsidR="00A4170E">
        <w:rPr>
          <w:sz w:val="16"/>
          <w:szCs w:val="16"/>
          <w:lang w:val="es-ES"/>
        </w:rPr>
        <w:t>l</w:t>
      </w:r>
      <w:r w:rsidR="001160D5" w:rsidRPr="001160D5">
        <w:rPr>
          <w:sz w:val="16"/>
          <w:szCs w:val="16"/>
          <w:lang w:val="es-ES"/>
        </w:rPr>
        <w:t xml:space="preserve"> FECO a los beneficiarios finales incluyen los desembolsos relacionados con la </w:t>
      </w:r>
      <w:r w:rsidR="001160D5">
        <w:rPr>
          <w:sz w:val="16"/>
          <w:szCs w:val="16"/>
          <w:lang w:val="es-ES"/>
        </w:rPr>
        <w:t xml:space="preserve">unidad de </w:t>
      </w:r>
      <w:r w:rsidR="00A235F9">
        <w:rPr>
          <w:sz w:val="16"/>
          <w:szCs w:val="16"/>
          <w:lang w:val="es-ES"/>
        </w:rPr>
        <w:t xml:space="preserve">ejecución y </w:t>
      </w:r>
      <w:r w:rsidR="007E64DF">
        <w:rPr>
          <w:sz w:val="16"/>
          <w:szCs w:val="16"/>
          <w:lang w:val="es-ES"/>
        </w:rPr>
        <w:t>supervisión</w:t>
      </w:r>
      <w:r w:rsidRPr="001160D5">
        <w:rPr>
          <w:sz w:val="16"/>
          <w:szCs w:val="16"/>
          <w:lang w:val="es-ES"/>
        </w:rPr>
        <w:t>.</w:t>
      </w:r>
    </w:p>
    <w:p w14:paraId="544EA7D1" w14:textId="3BFEF889" w:rsidR="00991AE7" w:rsidRPr="00650967" w:rsidRDefault="00650967" w:rsidP="00991AE7">
      <w:pPr>
        <w:keepNext/>
        <w:keepLines/>
        <w:spacing w:before="240"/>
        <w:rPr>
          <w:u w:val="single"/>
          <w:lang w:val="es-ES"/>
        </w:rPr>
      </w:pPr>
      <w:r w:rsidRPr="00650967">
        <w:rPr>
          <w:u w:val="single"/>
          <w:lang w:val="es-ES"/>
        </w:rPr>
        <w:t xml:space="preserve">Plan de ejecución del cuarto tramo de la etapa II del plan sectorial </w:t>
      </w:r>
      <w:r w:rsidR="006A3814">
        <w:rPr>
          <w:u w:val="single"/>
          <w:lang w:val="es-ES"/>
        </w:rPr>
        <w:t xml:space="preserve">de </w:t>
      </w:r>
      <w:r w:rsidRPr="00650967">
        <w:rPr>
          <w:u w:val="single"/>
          <w:lang w:val="es-ES"/>
        </w:rPr>
        <w:t>RA</w:t>
      </w:r>
      <w:r w:rsidR="006A3814">
        <w:rPr>
          <w:u w:val="single"/>
          <w:lang w:val="es-ES"/>
        </w:rPr>
        <w:t>A</w:t>
      </w:r>
    </w:p>
    <w:p w14:paraId="6888D5DD" w14:textId="77777777" w:rsidR="00991AE7" w:rsidRPr="00650967" w:rsidRDefault="00991AE7" w:rsidP="00991AE7">
      <w:pPr>
        <w:keepNext/>
        <w:keepLines/>
        <w:rPr>
          <w:highlight w:val="yellow"/>
          <w:u w:val="single"/>
          <w:lang w:val="es-ES"/>
        </w:rPr>
      </w:pPr>
    </w:p>
    <w:p w14:paraId="6481706D" w14:textId="329E5C8B" w:rsidR="00991AE7" w:rsidRPr="001D1AC4" w:rsidRDefault="001D1AC4" w:rsidP="00991AE7">
      <w:pPr>
        <w:pStyle w:val="Heading1"/>
        <w:rPr>
          <w:lang w:val="es-ES"/>
        </w:rPr>
      </w:pPr>
      <w:r>
        <w:rPr>
          <w:lang w:val="es-ES"/>
        </w:rPr>
        <w:t>El</w:t>
      </w:r>
      <w:r w:rsidRPr="001D1AC4">
        <w:rPr>
          <w:lang w:val="es-ES"/>
        </w:rPr>
        <w:t xml:space="preserve"> FECO seguirá velando por el cumplimiento de los permisos de cuota</w:t>
      </w:r>
      <w:r w:rsidR="0090582D">
        <w:rPr>
          <w:lang w:val="es-ES"/>
        </w:rPr>
        <w:t>s</w:t>
      </w:r>
      <w:r w:rsidRPr="001D1AC4">
        <w:rPr>
          <w:lang w:val="es-ES"/>
        </w:rPr>
        <w:t xml:space="preserve"> a las empresas de RA</w:t>
      </w:r>
      <w:r w:rsidR="0090582D">
        <w:rPr>
          <w:lang w:val="es-ES"/>
        </w:rPr>
        <w:t>A</w:t>
      </w:r>
      <w:r w:rsidRPr="001D1AC4">
        <w:rPr>
          <w:lang w:val="es-ES"/>
        </w:rPr>
        <w:t xml:space="preserve"> que consuman más de 100 tm de HCFC al año, finalizará la conversión de las empresas restantes que figuran en el Cuadro 1 (TCL Wuhan) y en el Cuadro 2 (Wuhu Midea (dos líneas) y Chongqing Haier) que aún no habían completado su conversión, y convertirá las dos líneas de fabricación de RA</w:t>
      </w:r>
      <w:r w:rsidR="0090582D">
        <w:rPr>
          <w:lang w:val="es-ES"/>
        </w:rPr>
        <w:t>A</w:t>
      </w:r>
      <w:r w:rsidRPr="001D1AC4">
        <w:rPr>
          <w:lang w:val="es-ES"/>
        </w:rPr>
        <w:t xml:space="preserve"> y cinco de </w:t>
      </w:r>
      <w:r w:rsidR="00627089">
        <w:rPr>
          <w:lang w:val="es-ES"/>
        </w:rPr>
        <w:t>termotanques</w:t>
      </w:r>
      <w:r w:rsidR="0090582D">
        <w:rPr>
          <w:lang w:val="es-ES"/>
        </w:rPr>
        <w:t xml:space="preserve"> con bomba de calor</w:t>
      </w:r>
      <w:r w:rsidRPr="001D1AC4">
        <w:rPr>
          <w:lang w:val="es-ES"/>
        </w:rPr>
        <w:t xml:space="preserve"> a R-290, lo que supondría una reducción adicional de al menos 1</w:t>
      </w:r>
      <w:r w:rsidR="00C72DEB">
        <w:rPr>
          <w:lang w:val="es-ES"/>
        </w:rPr>
        <w:t> </w:t>
      </w:r>
      <w:r w:rsidRPr="001D1AC4">
        <w:rPr>
          <w:lang w:val="es-ES"/>
        </w:rPr>
        <w:t>449,88</w:t>
      </w:r>
      <w:r w:rsidR="00C72DEB">
        <w:rPr>
          <w:lang w:val="es-ES"/>
        </w:rPr>
        <w:t> </w:t>
      </w:r>
      <w:r w:rsidRPr="001D1AC4">
        <w:rPr>
          <w:lang w:val="es-ES"/>
        </w:rPr>
        <w:t>tm de HCFC-22</w:t>
      </w:r>
      <w:r w:rsidR="00991AE7" w:rsidRPr="001D1AC4">
        <w:rPr>
          <w:lang w:val="es-ES"/>
        </w:rPr>
        <w:t>.</w:t>
      </w:r>
    </w:p>
    <w:p w14:paraId="54C2EA13" w14:textId="0BA56BEC" w:rsidR="00991AE7" w:rsidRPr="00B15B19" w:rsidRDefault="005B04D9" w:rsidP="00991AE7">
      <w:pPr>
        <w:pStyle w:val="Heading1"/>
        <w:rPr>
          <w:lang w:val="es-ES"/>
        </w:rPr>
      </w:pPr>
      <w:r w:rsidRPr="00B15B19">
        <w:rPr>
          <w:lang w:val="es-ES"/>
        </w:rPr>
        <w:t xml:space="preserve">Se </w:t>
      </w:r>
      <w:r w:rsidR="00731754" w:rsidRPr="00B15B19">
        <w:rPr>
          <w:lang w:val="es-ES"/>
        </w:rPr>
        <w:t>ejecutarán</w:t>
      </w:r>
      <w:r w:rsidRPr="00B15B19">
        <w:rPr>
          <w:lang w:val="es-ES"/>
        </w:rPr>
        <w:t xml:space="preserve"> la</w:t>
      </w:r>
      <w:r w:rsidR="002F182B" w:rsidRPr="00B15B19">
        <w:rPr>
          <w:lang w:val="es-ES"/>
        </w:rPr>
        <w:t>s</w:t>
      </w:r>
      <w:r w:rsidRPr="00B15B19">
        <w:rPr>
          <w:lang w:val="es-ES"/>
        </w:rPr>
        <w:t xml:space="preserve"> siguiente</w:t>
      </w:r>
      <w:r w:rsidR="00E1003C" w:rsidRPr="00B15B19">
        <w:rPr>
          <w:lang w:val="es-ES"/>
        </w:rPr>
        <w:t>s</w:t>
      </w:r>
      <w:r w:rsidRPr="00B15B19">
        <w:rPr>
          <w:lang w:val="es-ES"/>
        </w:rPr>
        <w:t xml:space="preserve"> </w:t>
      </w:r>
      <w:r w:rsidR="00E1003C" w:rsidRPr="00B15B19">
        <w:rPr>
          <w:lang w:val="es-ES"/>
        </w:rPr>
        <w:t xml:space="preserve">actividades </w:t>
      </w:r>
      <w:r w:rsidRPr="00B15B19">
        <w:rPr>
          <w:lang w:val="es-ES"/>
        </w:rPr>
        <w:t>TA</w:t>
      </w:r>
      <w:r w:rsidR="00991AE7" w:rsidRPr="00B15B19">
        <w:rPr>
          <w:lang w:val="es-ES"/>
        </w:rPr>
        <w:t>:</w:t>
      </w:r>
    </w:p>
    <w:p w14:paraId="549ACAFE" w14:textId="1AA5D0FB" w:rsidR="00991AE7" w:rsidRPr="00356E8B" w:rsidRDefault="00475060" w:rsidP="00991AE7">
      <w:pPr>
        <w:pStyle w:val="Heading2"/>
        <w:rPr>
          <w:lang w:val="es-ES"/>
        </w:rPr>
      </w:pPr>
      <w:r w:rsidRPr="00356E8B">
        <w:rPr>
          <w:lang w:val="es-ES"/>
        </w:rPr>
        <w:t xml:space="preserve">Verificaciones de la información del </w:t>
      </w:r>
      <w:r w:rsidR="00356E8B">
        <w:rPr>
          <w:lang w:val="es-ES"/>
        </w:rPr>
        <w:t xml:space="preserve">nivel </w:t>
      </w:r>
      <w:r w:rsidRPr="00356E8B">
        <w:rPr>
          <w:lang w:val="es-ES"/>
        </w:rPr>
        <w:t xml:space="preserve">básico (es decir, </w:t>
      </w:r>
      <w:r w:rsidRPr="00B15B19">
        <w:rPr>
          <w:lang w:val="es-ES"/>
        </w:rPr>
        <w:t>propiedad no regulada por el Artículo</w:t>
      </w:r>
      <w:r w:rsidR="00E51F71" w:rsidRPr="00B15B19">
        <w:rPr>
          <w:lang w:val="es-ES"/>
        </w:rPr>
        <w:t xml:space="preserve"> </w:t>
      </w:r>
      <w:r w:rsidRPr="00B15B19">
        <w:rPr>
          <w:lang w:val="es-ES"/>
        </w:rPr>
        <w:t>5, equipo básico, consumo de HCFC y datos financieros</w:t>
      </w:r>
      <w:r w:rsidRPr="00356E8B">
        <w:rPr>
          <w:lang w:val="es-ES"/>
        </w:rPr>
        <w:t>) de las líneas de fabricación antes de la firma de los contratos para la conversión</w:t>
      </w:r>
      <w:r w:rsidR="00991AE7" w:rsidRPr="00356E8B">
        <w:rPr>
          <w:lang w:val="es-ES"/>
        </w:rPr>
        <w:t>;</w:t>
      </w:r>
    </w:p>
    <w:p w14:paraId="516A6849" w14:textId="218AE65E" w:rsidR="00991AE7" w:rsidRPr="004E630C" w:rsidRDefault="004E630C" w:rsidP="00991AE7">
      <w:pPr>
        <w:pStyle w:val="Heading2"/>
        <w:rPr>
          <w:lang w:val="es-ES"/>
        </w:rPr>
      </w:pPr>
      <w:r w:rsidRPr="004E630C">
        <w:rPr>
          <w:lang w:val="es-ES"/>
        </w:rPr>
        <w:t>Revisión de la norma QB/T4975-2016, Especificación técnica de seguridad para la fabricación de aparatos de aire acondicionado domésticos y de uso similar que utilizan refrigerantes inflamables, cuya finalización está prevista para octubre de 2025</w:t>
      </w:r>
      <w:r w:rsidR="00991AE7" w:rsidRPr="004E630C">
        <w:rPr>
          <w:lang w:val="es-ES"/>
        </w:rPr>
        <w:t>;</w:t>
      </w:r>
    </w:p>
    <w:p w14:paraId="7A2F9594" w14:textId="5A464745" w:rsidR="00991AE7" w:rsidRPr="0075261A" w:rsidRDefault="0075261A" w:rsidP="00991AE7">
      <w:pPr>
        <w:pStyle w:val="Heading2"/>
        <w:rPr>
          <w:lang w:val="es-ES"/>
        </w:rPr>
      </w:pPr>
      <w:r w:rsidRPr="0075261A">
        <w:rPr>
          <w:lang w:val="es-ES"/>
        </w:rPr>
        <w:t>Finalización de los seis proyectos de I+D restantes sobre tecnología R</w:t>
      </w:r>
      <w:r>
        <w:rPr>
          <w:lang w:val="es-ES"/>
        </w:rPr>
        <w:t>-</w:t>
      </w:r>
      <w:r w:rsidRPr="0075261A">
        <w:rPr>
          <w:lang w:val="es-ES"/>
        </w:rPr>
        <w:t>290, seguida de una reunión virtual para compartir los informes finales entre los equipos del proyecto</w:t>
      </w:r>
      <w:r w:rsidR="00991AE7" w:rsidRPr="0075261A">
        <w:rPr>
          <w:lang w:val="es-ES"/>
        </w:rPr>
        <w:t xml:space="preserve">; </w:t>
      </w:r>
    </w:p>
    <w:p w14:paraId="0E8A3F89" w14:textId="43544EFD" w:rsidR="00991AE7" w:rsidRPr="001956E5" w:rsidRDefault="001956E5" w:rsidP="00991AE7">
      <w:pPr>
        <w:pStyle w:val="Heading2"/>
        <w:widowControl/>
        <w:rPr>
          <w:lang w:val="es-ES"/>
        </w:rPr>
      </w:pPr>
      <w:r>
        <w:rPr>
          <w:lang w:val="es-ES"/>
        </w:rPr>
        <w:t>P</w:t>
      </w:r>
      <w:r w:rsidR="00530D7A" w:rsidRPr="00530D7A">
        <w:rPr>
          <w:lang w:val="es-ES"/>
        </w:rPr>
        <w:t xml:space="preserve">romoción del R-290 a través de la divulgación pública y la realización de talleres en ferias y eventos afines. </w:t>
      </w:r>
      <w:r w:rsidR="00530D7A" w:rsidRPr="001956E5">
        <w:rPr>
          <w:lang w:val="es-ES"/>
        </w:rPr>
        <w:t>Se debatirá cómo llevar a cabo dos tareas previstas en el tercer tramo, la promoción de aparatos de refrigeración y aire acondicionado R-290 con condensador separado mediante una instalación piloto de 10</w:t>
      </w:r>
      <w:r>
        <w:rPr>
          <w:lang w:val="es-ES"/>
        </w:rPr>
        <w:t xml:space="preserve"> </w:t>
      </w:r>
      <w:r w:rsidR="00530D7A" w:rsidRPr="001956E5">
        <w:rPr>
          <w:lang w:val="es-ES"/>
        </w:rPr>
        <w:t>000 aparatos de refrigeración y aire acondicionado</w:t>
      </w:r>
      <w:r>
        <w:rPr>
          <w:lang w:val="es-ES"/>
        </w:rPr>
        <w:t xml:space="preserve"> </w:t>
      </w:r>
      <w:r w:rsidR="00530D7A" w:rsidRPr="001956E5">
        <w:rPr>
          <w:lang w:val="es-ES"/>
        </w:rPr>
        <w:t>R-290 en un edificio de apartamentos y la promoción de la etiqueta ecológica de 2017 para aparatos de refrigeración y aire acondicionado R-290, que aún no han comenzado</w:t>
      </w:r>
      <w:r w:rsidR="00991AE7" w:rsidRPr="001956E5">
        <w:rPr>
          <w:lang w:val="es-ES"/>
        </w:rPr>
        <w:t xml:space="preserve">; </w:t>
      </w:r>
      <w:r w:rsidR="00B50072">
        <w:rPr>
          <w:lang w:val="es-ES"/>
        </w:rPr>
        <w:t>y</w:t>
      </w:r>
    </w:p>
    <w:p w14:paraId="68B42C7B" w14:textId="046B01F0" w:rsidR="00991AE7" w:rsidRPr="00DC5EDA" w:rsidRDefault="00DC5EDA" w:rsidP="00991AE7">
      <w:pPr>
        <w:pStyle w:val="Heading2"/>
        <w:rPr>
          <w:lang w:val="es-ES"/>
        </w:rPr>
      </w:pPr>
      <w:r w:rsidRPr="00DC5EDA">
        <w:rPr>
          <w:lang w:val="es-ES"/>
        </w:rPr>
        <w:t>Fortalec</w:t>
      </w:r>
      <w:r>
        <w:rPr>
          <w:lang w:val="es-ES"/>
        </w:rPr>
        <w:t>imiento de</w:t>
      </w:r>
      <w:r w:rsidRPr="00DC5EDA">
        <w:rPr>
          <w:lang w:val="es-ES"/>
        </w:rPr>
        <w:t xml:space="preserve"> la cooperación con los países del sudeste asiático para compartir información y facilitar la reducción gradual de los HFC</w:t>
      </w:r>
      <w:r w:rsidR="00991AE7" w:rsidRPr="00DC5EDA">
        <w:rPr>
          <w:lang w:val="es-ES"/>
        </w:rPr>
        <w:t>.</w:t>
      </w:r>
    </w:p>
    <w:p w14:paraId="631B4FFC" w14:textId="2C8C634F" w:rsidR="00991AE7" w:rsidRPr="00876DEC" w:rsidRDefault="00745C23" w:rsidP="00991AE7">
      <w:pPr>
        <w:pStyle w:val="Heading1"/>
        <w:rPr>
          <w:lang w:val="es-ES"/>
        </w:rPr>
      </w:pPr>
      <w:r w:rsidRPr="00876DEC">
        <w:rPr>
          <w:lang w:val="es-ES"/>
        </w:rPr>
        <w:lastRenderedPageBreak/>
        <w:t>La Asociación China de Aparatos Electrodomésticos (CHEAA</w:t>
      </w:r>
      <w:r w:rsidR="00F43C03">
        <w:rPr>
          <w:lang w:val="es-ES"/>
        </w:rPr>
        <w:t xml:space="preserve">) </w:t>
      </w:r>
      <w:r w:rsidR="00876DEC" w:rsidRPr="00876DEC">
        <w:rPr>
          <w:lang w:val="es-ES"/>
        </w:rPr>
        <w:t>seguirá prestando asistencia a la ONUDI y al FECO en la gestión operativa diaria del plan de gestión de eliminación de los HCFC, incluida la formulación de recomendaciones sobre políticas y el análisis de mercados; la revisión de la información facilitada por los beneficiarios; el apoyo, según sea necesario, a las verificaciones in situ, las revisiones de proyectos, la ejecución y la puesta en marcha; y la prestación de otro tipo de asistencia relacionada con la eliminación de los HCFC en el sector de</w:t>
      </w:r>
      <w:r w:rsidR="00876DEC">
        <w:rPr>
          <w:lang w:val="es-ES"/>
        </w:rPr>
        <w:t xml:space="preserve"> RAA</w:t>
      </w:r>
      <w:r w:rsidR="00991AE7" w:rsidRPr="00876DEC">
        <w:rPr>
          <w:lang w:val="es-ES"/>
        </w:rPr>
        <w:t>.</w:t>
      </w:r>
    </w:p>
    <w:p w14:paraId="29D86691" w14:textId="293097D7" w:rsidR="00991AE7" w:rsidRPr="0026494C" w:rsidRDefault="0026494C" w:rsidP="00991AE7">
      <w:pPr>
        <w:pStyle w:val="Heading1"/>
        <w:rPr>
          <w:lang w:val="es-ES"/>
        </w:rPr>
      </w:pPr>
      <w:r w:rsidRPr="0026494C">
        <w:rPr>
          <w:lang w:val="es-ES"/>
        </w:rPr>
        <w:t>Como también estaba previsto en el tercer tramo, en cooperación con el Gobierno de Austria, se pondrá en marcha un «Centro de Enfriamiento Limpio» para identificar y eliminar las barreras a la adopción global del R-290 en los RAC, que incluirá</w:t>
      </w:r>
      <w:r w:rsidR="00991AE7" w:rsidRPr="0026494C">
        <w:rPr>
          <w:lang w:val="es-ES"/>
        </w:rPr>
        <w:t>:</w:t>
      </w:r>
    </w:p>
    <w:p w14:paraId="6DE3915B" w14:textId="10153BE2" w:rsidR="00991AE7" w:rsidRPr="00D06512" w:rsidRDefault="00D06512" w:rsidP="00991AE7">
      <w:pPr>
        <w:pStyle w:val="Heading2"/>
        <w:rPr>
          <w:lang w:val="es-ES"/>
        </w:rPr>
      </w:pPr>
      <w:r w:rsidRPr="00D06512">
        <w:rPr>
          <w:lang w:val="es-ES"/>
        </w:rPr>
        <w:t xml:space="preserve">Desarrollo de capacidades para las partes interesadas de los sectores público y privado, incluido el desarrollo de una plataforma en línea y herramientas electrónicas para la formación; exposición de tecnologías alternativas en el centro de formación y en la plataforma en línea, permitiendo a los fabricantes mostrar productos R-290; asesoramiento de expertos sobre la mejora de la eficiencia energética y la reducción del impacto climático de los equipos </w:t>
      </w:r>
      <w:r>
        <w:rPr>
          <w:lang w:val="es-ES"/>
        </w:rPr>
        <w:t xml:space="preserve">de </w:t>
      </w:r>
      <w:r w:rsidRPr="00D06512">
        <w:rPr>
          <w:lang w:val="es-ES"/>
        </w:rPr>
        <w:t>RA</w:t>
      </w:r>
      <w:r>
        <w:rPr>
          <w:lang w:val="es-ES"/>
        </w:rPr>
        <w:t>A</w:t>
      </w:r>
      <w:r w:rsidR="00991AE7" w:rsidRPr="00D06512">
        <w:rPr>
          <w:lang w:val="es-ES"/>
        </w:rPr>
        <w:t xml:space="preserve">; </w:t>
      </w:r>
    </w:p>
    <w:p w14:paraId="4E4C313D" w14:textId="51E6ACE2" w:rsidR="00991AE7" w:rsidRPr="00526EA9" w:rsidRDefault="00526EA9" w:rsidP="00991AE7">
      <w:pPr>
        <w:pStyle w:val="Heading2"/>
        <w:rPr>
          <w:lang w:val="es-ES"/>
        </w:rPr>
      </w:pPr>
      <w:r w:rsidRPr="00526EA9">
        <w:rPr>
          <w:lang w:val="es-ES"/>
        </w:rPr>
        <w:t>Formación y certificación de técnicos</w:t>
      </w:r>
      <w:r w:rsidR="00991AE7" w:rsidRPr="00526EA9">
        <w:rPr>
          <w:lang w:val="es-ES"/>
        </w:rPr>
        <w:t xml:space="preserve">; </w:t>
      </w:r>
    </w:p>
    <w:p w14:paraId="5C09E1A0" w14:textId="5B8A7149" w:rsidR="00991AE7" w:rsidRPr="000E66A0" w:rsidRDefault="000E66A0" w:rsidP="00991AE7">
      <w:pPr>
        <w:pStyle w:val="Heading2"/>
        <w:widowControl/>
        <w:rPr>
          <w:lang w:val="es-ES"/>
        </w:rPr>
      </w:pPr>
      <w:r w:rsidRPr="000E66A0">
        <w:rPr>
          <w:lang w:val="es-ES"/>
        </w:rPr>
        <w:t>Elaboración de directrices para el almacenamiento de equipos a base de R-290 y formación de los distribuidores de equipos; y formación y asistencia sobre cuestiones relacionadas con el transporte y almacenamiento de aparatos de refrigeración y aire acondicionado a base de R-290</w:t>
      </w:r>
      <w:r w:rsidR="00991AE7" w:rsidRPr="000E66A0">
        <w:rPr>
          <w:lang w:val="es-ES"/>
        </w:rPr>
        <w:t xml:space="preserve">; </w:t>
      </w:r>
      <w:r>
        <w:rPr>
          <w:lang w:val="es-ES"/>
        </w:rPr>
        <w:t>y</w:t>
      </w:r>
    </w:p>
    <w:p w14:paraId="0221A99F" w14:textId="6EFE1F6E" w:rsidR="00991AE7" w:rsidRPr="00424035" w:rsidRDefault="00424035" w:rsidP="00991AE7">
      <w:pPr>
        <w:pStyle w:val="Heading2"/>
        <w:widowControl/>
        <w:rPr>
          <w:lang w:val="es-ES"/>
        </w:rPr>
      </w:pPr>
      <w:r w:rsidRPr="00424035">
        <w:rPr>
          <w:lang w:val="es-ES"/>
        </w:rPr>
        <w:t>Asistencia en el desarrollo de políticas, incluidas las lecciones aprendidas de la normativa sobre gases fluorados de la Unión Europea (UE), incluidas las estrategias utilizadas en la eliminación gradual de los HFC y los documentos técnicos de referencia, y asistencia para la armonización con las normas internacionales y de la UE</w:t>
      </w:r>
      <w:r w:rsidR="00991AE7" w:rsidRPr="00424035">
        <w:rPr>
          <w:lang w:val="es-ES"/>
        </w:rPr>
        <w:t xml:space="preserve">. </w:t>
      </w:r>
    </w:p>
    <w:p w14:paraId="6074DADA" w14:textId="7A701E05" w:rsidR="00991AE7" w:rsidRPr="000E1AF4" w:rsidRDefault="000E1AF4" w:rsidP="00991AE7">
      <w:pPr>
        <w:pStyle w:val="Heading1"/>
        <w:keepNext/>
        <w:keepLines/>
        <w:rPr>
          <w:lang w:val="es-ES"/>
        </w:rPr>
      </w:pPr>
      <w:r w:rsidRPr="000E1AF4">
        <w:rPr>
          <w:lang w:val="es-ES"/>
        </w:rPr>
        <w:t>El Cuadro 5 presenta el presupuesto de las actividades que se ejecutarán durante el cuarto tramo</w:t>
      </w:r>
      <w:r w:rsidR="00991AE7" w:rsidRPr="000E1AF4">
        <w:rPr>
          <w:lang w:val="es-ES"/>
        </w:rPr>
        <w:t xml:space="preserve">. </w:t>
      </w:r>
    </w:p>
    <w:p w14:paraId="7DFCCFD6" w14:textId="2D8AF008" w:rsidR="00991AE7" w:rsidRPr="00791495" w:rsidRDefault="00791495" w:rsidP="00991AE7">
      <w:pPr>
        <w:pStyle w:val="Heading1"/>
        <w:keepNext/>
        <w:keepLines/>
        <w:widowControl w:val="0"/>
        <w:numPr>
          <w:ilvl w:val="0"/>
          <w:numId w:val="0"/>
        </w:numPr>
        <w:spacing w:after="0"/>
        <w:jc w:val="left"/>
        <w:rPr>
          <w:b/>
          <w:lang w:val="es-ES"/>
        </w:rPr>
      </w:pPr>
      <w:r w:rsidRPr="00791495">
        <w:rPr>
          <w:b/>
          <w:lang w:val="es-ES"/>
        </w:rPr>
        <w:t>Cuadro 5. Presupuesto del cuarto tramo de la etapa II del plan sectorial RA</w:t>
      </w:r>
      <w:r>
        <w:rPr>
          <w:b/>
          <w:lang w:val="es-ES"/>
        </w:rPr>
        <w:t>A</w:t>
      </w:r>
    </w:p>
    <w:tbl>
      <w:tblPr>
        <w:tblW w:w="5000" w:type="pct"/>
        <w:tblLook w:val="04A0" w:firstRow="1" w:lastRow="0" w:firstColumn="1" w:lastColumn="0" w:noHBand="0" w:noVBand="1"/>
      </w:tblPr>
      <w:tblGrid>
        <w:gridCol w:w="7645"/>
        <w:gridCol w:w="1705"/>
      </w:tblGrid>
      <w:tr w:rsidR="00991AE7" w:rsidRPr="0050346E" w14:paraId="05A38654" w14:textId="77777777" w:rsidTr="00B54237">
        <w:trPr>
          <w:trHeight w:val="144"/>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66BE3223" w14:textId="4142DFCB" w:rsidR="00991AE7" w:rsidRPr="00696836" w:rsidRDefault="00991AE7" w:rsidP="00B54237">
            <w:pPr>
              <w:jc w:val="left"/>
              <w:rPr>
                <w:b/>
                <w:bCs/>
                <w:sz w:val="20"/>
                <w:szCs w:val="20"/>
              </w:rPr>
            </w:pPr>
            <w:r w:rsidRPr="00696836">
              <w:rPr>
                <w:b/>
                <w:bCs/>
                <w:sz w:val="20"/>
                <w:szCs w:val="20"/>
              </w:rPr>
              <w:t>Activi</w:t>
            </w:r>
            <w:r w:rsidR="00791495">
              <w:rPr>
                <w:b/>
                <w:bCs/>
                <w:sz w:val="20"/>
                <w:szCs w:val="20"/>
              </w:rPr>
              <w:t>dad</w:t>
            </w:r>
          </w:p>
        </w:tc>
        <w:tc>
          <w:tcPr>
            <w:tcW w:w="912" w:type="pct"/>
            <w:tcBorders>
              <w:top w:val="single" w:sz="4" w:space="0" w:color="auto"/>
              <w:left w:val="nil"/>
              <w:bottom w:val="single" w:sz="4" w:space="0" w:color="auto"/>
              <w:right w:val="single" w:sz="4" w:space="0" w:color="auto"/>
            </w:tcBorders>
            <w:shd w:val="clear" w:color="auto" w:fill="auto"/>
            <w:hideMark/>
          </w:tcPr>
          <w:p w14:paraId="29964A0C" w14:textId="4BC1535E" w:rsidR="00991AE7" w:rsidRPr="00696836" w:rsidRDefault="00416407" w:rsidP="00B54237">
            <w:pPr>
              <w:jc w:val="right"/>
              <w:rPr>
                <w:b/>
                <w:bCs/>
                <w:sz w:val="20"/>
                <w:szCs w:val="20"/>
              </w:rPr>
            </w:pPr>
            <w:r>
              <w:rPr>
                <w:b/>
                <w:bCs/>
                <w:sz w:val="20"/>
                <w:szCs w:val="20"/>
                <w:lang w:eastAsia="zh-CN"/>
              </w:rPr>
              <w:t>Presupuesto</w:t>
            </w:r>
            <w:r w:rsidR="00991AE7" w:rsidRPr="00696836">
              <w:rPr>
                <w:b/>
                <w:bCs/>
                <w:sz w:val="20"/>
                <w:szCs w:val="20"/>
                <w:lang w:eastAsia="zh-CN"/>
              </w:rPr>
              <w:t xml:space="preserve"> ($</w:t>
            </w:r>
            <w:r>
              <w:rPr>
                <w:b/>
                <w:bCs/>
                <w:sz w:val="20"/>
                <w:szCs w:val="20"/>
                <w:lang w:eastAsia="zh-CN"/>
              </w:rPr>
              <w:t>EUA</w:t>
            </w:r>
            <w:r w:rsidR="00991AE7" w:rsidRPr="00696836">
              <w:rPr>
                <w:b/>
                <w:bCs/>
                <w:sz w:val="20"/>
                <w:szCs w:val="20"/>
                <w:lang w:eastAsia="zh-CN"/>
              </w:rPr>
              <w:t>)</w:t>
            </w:r>
          </w:p>
        </w:tc>
      </w:tr>
      <w:tr w:rsidR="00991AE7" w:rsidRPr="0050346E" w14:paraId="085BE788"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6D65016E" w14:textId="665F9736" w:rsidR="00991AE7" w:rsidRPr="00CC5025" w:rsidRDefault="00CC5025" w:rsidP="00B54237">
            <w:pPr>
              <w:ind w:right="-143"/>
              <w:jc w:val="left"/>
              <w:rPr>
                <w:b/>
                <w:bCs/>
                <w:sz w:val="20"/>
                <w:szCs w:val="20"/>
                <w:lang w:val="es-ES"/>
              </w:rPr>
            </w:pPr>
            <w:r w:rsidRPr="00CC5025">
              <w:rPr>
                <w:b/>
                <w:bCs/>
                <w:sz w:val="20"/>
                <w:szCs w:val="20"/>
                <w:lang w:val="es-ES"/>
              </w:rPr>
              <w:t>Conversión de al menos dos líneas de fabricación de RA</w:t>
            </w:r>
            <w:r>
              <w:rPr>
                <w:b/>
                <w:bCs/>
                <w:sz w:val="20"/>
                <w:szCs w:val="20"/>
                <w:lang w:val="es-ES"/>
              </w:rPr>
              <w:t>A</w:t>
            </w:r>
            <w:r w:rsidRPr="00CC5025">
              <w:rPr>
                <w:b/>
                <w:bCs/>
                <w:sz w:val="20"/>
                <w:szCs w:val="20"/>
                <w:lang w:val="es-ES"/>
              </w:rPr>
              <w:t xml:space="preserve"> y cinco líneas de </w:t>
            </w:r>
            <w:r w:rsidR="00627089">
              <w:rPr>
                <w:b/>
                <w:bCs/>
                <w:sz w:val="20"/>
                <w:szCs w:val="20"/>
                <w:lang w:val="es-ES"/>
              </w:rPr>
              <w:t>termotanques</w:t>
            </w:r>
            <w:r>
              <w:rPr>
                <w:b/>
                <w:bCs/>
                <w:sz w:val="20"/>
                <w:szCs w:val="20"/>
                <w:lang w:val="es-ES"/>
              </w:rPr>
              <w:t xml:space="preserve"> con bomba de calor</w:t>
            </w:r>
            <w:r w:rsidRPr="00CC5025">
              <w:rPr>
                <w:b/>
                <w:bCs/>
                <w:sz w:val="20"/>
                <w:szCs w:val="20"/>
                <w:lang w:val="es-ES"/>
              </w:rPr>
              <w:t xml:space="preserve"> a R</w:t>
            </w:r>
            <w:r w:rsidR="006B21B3">
              <w:rPr>
                <w:b/>
                <w:bCs/>
                <w:sz w:val="20"/>
                <w:szCs w:val="20"/>
                <w:lang w:val="es-ES"/>
              </w:rPr>
              <w:t>-</w:t>
            </w:r>
            <w:r w:rsidRPr="00CC5025">
              <w:rPr>
                <w:b/>
                <w:bCs/>
                <w:sz w:val="20"/>
                <w:szCs w:val="20"/>
                <w:lang w:val="es-ES"/>
              </w:rPr>
              <w:t>290</w:t>
            </w:r>
          </w:p>
        </w:tc>
        <w:tc>
          <w:tcPr>
            <w:tcW w:w="912" w:type="pct"/>
            <w:tcBorders>
              <w:top w:val="nil"/>
              <w:left w:val="single" w:sz="4" w:space="0" w:color="auto"/>
              <w:bottom w:val="single" w:sz="4" w:space="0" w:color="auto"/>
              <w:right w:val="single" w:sz="4" w:space="0" w:color="auto"/>
            </w:tcBorders>
            <w:shd w:val="clear" w:color="auto" w:fill="auto"/>
          </w:tcPr>
          <w:p w14:paraId="56F4CCA6" w14:textId="25B05760" w:rsidR="00991AE7" w:rsidRPr="0050346E" w:rsidRDefault="00991AE7" w:rsidP="00B54237">
            <w:pPr>
              <w:jc w:val="right"/>
              <w:rPr>
                <w:b/>
                <w:bCs/>
                <w:sz w:val="20"/>
                <w:szCs w:val="20"/>
                <w:highlight w:val="yellow"/>
              </w:rPr>
            </w:pPr>
            <w:r w:rsidRPr="00285125">
              <w:rPr>
                <w:b/>
                <w:bCs/>
                <w:sz w:val="20"/>
                <w:szCs w:val="20"/>
              </w:rPr>
              <w:t>4</w:t>
            </w:r>
            <w:r w:rsidR="00416407">
              <w:rPr>
                <w:b/>
                <w:bCs/>
                <w:sz w:val="20"/>
                <w:szCs w:val="20"/>
              </w:rPr>
              <w:t xml:space="preserve"> </w:t>
            </w:r>
            <w:r w:rsidRPr="00285125">
              <w:rPr>
                <w:b/>
                <w:bCs/>
                <w:sz w:val="20"/>
                <w:szCs w:val="20"/>
              </w:rPr>
              <w:t>771</w:t>
            </w:r>
            <w:r w:rsidR="00416407">
              <w:rPr>
                <w:b/>
                <w:bCs/>
                <w:sz w:val="20"/>
                <w:szCs w:val="20"/>
              </w:rPr>
              <w:t xml:space="preserve"> </w:t>
            </w:r>
            <w:r w:rsidRPr="00285125">
              <w:rPr>
                <w:b/>
                <w:bCs/>
                <w:sz w:val="20"/>
                <w:szCs w:val="20"/>
              </w:rPr>
              <w:t>285</w:t>
            </w:r>
          </w:p>
        </w:tc>
      </w:tr>
      <w:tr w:rsidR="00991AE7" w:rsidRPr="0050346E" w14:paraId="78ED015D"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48CDFD1C" w14:textId="54E4EF16" w:rsidR="00991AE7" w:rsidRPr="000B3D02" w:rsidRDefault="006B21B3" w:rsidP="00B54237">
            <w:pPr>
              <w:jc w:val="left"/>
              <w:rPr>
                <w:b/>
                <w:bCs/>
                <w:sz w:val="20"/>
                <w:szCs w:val="20"/>
              </w:rPr>
            </w:pPr>
            <w:r>
              <w:rPr>
                <w:b/>
                <w:bCs/>
                <w:sz w:val="20"/>
                <w:szCs w:val="20"/>
              </w:rPr>
              <w:t>Actividades de asistencia técnica</w:t>
            </w:r>
          </w:p>
        </w:tc>
        <w:tc>
          <w:tcPr>
            <w:tcW w:w="912" w:type="pct"/>
            <w:tcBorders>
              <w:top w:val="nil"/>
              <w:left w:val="single" w:sz="4" w:space="0" w:color="auto"/>
              <w:bottom w:val="single" w:sz="4" w:space="0" w:color="auto"/>
              <w:right w:val="single" w:sz="4" w:space="0" w:color="auto"/>
            </w:tcBorders>
            <w:shd w:val="clear" w:color="auto" w:fill="auto"/>
          </w:tcPr>
          <w:p w14:paraId="2173F790" w14:textId="5A6A13A6" w:rsidR="00991AE7" w:rsidRPr="000B3D02" w:rsidRDefault="00991AE7" w:rsidP="00B54237">
            <w:pPr>
              <w:jc w:val="right"/>
              <w:rPr>
                <w:b/>
                <w:bCs/>
                <w:sz w:val="20"/>
                <w:szCs w:val="20"/>
              </w:rPr>
            </w:pPr>
            <w:r w:rsidRPr="000B3D02">
              <w:rPr>
                <w:b/>
                <w:bCs/>
                <w:sz w:val="20"/>
                <w:szCs w:val="20"/>
              </w:rPr>
              <w:t>1</w:t>
            </w:r>
            <w:r w:rsidR="00416407">
              <w:rPr>
                <w:b/>
                <w:bCs/>
                <w:sz w:val="20"/>
                <w:szCs w:val="20"/>
              </w:rPr>
              <w:t xml:space="preserve"> </w:t>
            </w:r>
            <w:r>
              <w:rPr>
                <w:b/>
                <w:bCs/>
                <w:sz w:val="20"/>
                <w:szCs w:val="20"/>
              </w:rPr>
              <w:t>843</w:t>
            </w:r>
            <w:r w:rsidR="00416407">
              <w:rPr>
                <w:b/>
                <w:bCs/>
                <w:sz w:val="20"/>
                <w:szCs w:val="20"/>
              </w:rPr>
              <w:t xml:space="preserve"> </w:t>
            </w:r>
            <w:r w:rsidRPr="000B3D02">
              <w:rPr>
                <w:b/>
                <w:bCs/>
                <w:sz w:val="20"/>
                <w:szCs w:val="20"/>
              </w:rPr>
              <w:t>715</w:t>
            </w:r>
          </w:p>
        </w:tc>
      </w:tr>
      <w:tr w:rsidR="00991AE7" w:rsidRPr="0050346E" w14:paraId="62D30590"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375A3383" w14:textId="2EC37472" w:rsidR="00991AE7" w:rsidRPr="000B3D02" w:rsidRDefault="00991AE7" w:rsidP="00B54237">
            <w:pPr>
              <w:ind w:left="337"/>
              <w:jc w:val="left"/>
              <w:rPr>
                <w:sz w:val="20"/>
                <w:szCs w:val="20"/>
              </w:rPr>
            </w:pPr>
            <w:r w:rsidRPr="000B3D02">
              <w:rPr>
                <w:sz w:val="20"/>
                <w:szCs w:val="20"/>
              </w:rPr>
              <w:t>Verifica</w:t>
            </w:r>
            <w:r w:rsidR="006B21B3">
              <w:rPr>
                <w:sz w:val="20"/>
                <w:szCs w:val="20"/>
              </w:rPr>
              <w:t>ción</w:t>
            </w:r>
          </w:p>
        </w:tc>
        <w:tc>
          <w:tcPr>
            <w:tcW w:w="912" w:type="pct"/>
            <w:tcBorders>
              <w:top w:val="nil"/>
              <w:left w:val="single" w:sz="4" w:space="0" w:color="auto"/>
              <w:bottom w:val="single" w:sz="4" w:space="0" w:color="auto"/>
              <w:right w:val="single" w:sz="4" w:space="0" w:color="auto"/>
            </w:tcBorders>
            <w:shd w:val="clear" w:color="auto" w:fill="auto"/>
          </w:tcPr>
          <w:p w14:paraId="1A7703A1" w14:textId="0B0661E0" w:rsidR="00991AE7" w:rsidRPr="000B3D02" w:rsidRDefault="00991AE7" w:rsidP="00B54237">
            <w:pPr>
              <w:jc w:val="right"/>
              <w:rPr>
                <w:sz w:val="20"/>
                <w:szCs w:val="20"/>
              </w:rPr>
            </w:pPr>
            <w:r w:rsidRPr="000B3D02">
              <w:rPr>
                <w:sz w:val="20"/>
                <w:szCs w:val="20"/>
              </w:rPr>
              <w:t>79</w:t>
            </w:r>
            <w:r w:rsidR="00416407">
              <w:rPr>
                <w:sz w:val="20"/>
                <w:szCs w:val="20"/>
              </w:rPr>
              <w:t xml:space="preserve"> </w:t>
            </w:r>
            <w:r w:rsidRPr="000B3D02">
              <w:rPr>
                <w:sz w:val="20"/>
                <w:szCs w:val="20"/>
              </w:rPr>
              <w:t>000</w:t>
            </w:r>
          </w:p>
        </w:tc>
      </w:tr>
      <w:tr w:rsidR="00991AE7" w:rsidRPr="0050346E" w14:paraId="5C450268"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5489497E" w14:textId="5E03EF12" w:rsidR="00991AE7" w:rsidRPr="000B3D02" w:rsidRDefault="006B21B3" w:rsidP="00B54237">
            <w:pPr>
              <w:ind w:left="337"/>
              <w:jc w:val="left"/>
              <w:rPr>
                <w:sz w:val="20"/>
                <w:szCs w:val="20"/>
              </w:rPr>
            </w:pPr>
            <w:r>
              <w:rPr>
                <w:sz w:val="20"/>
                <w:szCs w:val="20"/>
              </w:rPr>
              <w:t>Investigación y desarrollo</w:t>
            </w:r>
          </w:p>
        </w:tc>
        <w:tc>
          <w:tcPr>
            <w:tcW w:w="912" w:type="pct"/>
            <w:tcBorders>
              <w:top w:val="nil"/>
              <w:left w:val="single" w:sz="4" w:space="0" w:color="auto"/>
              <w:bottom w:val="single" w:sz="4" w:space="0" w:color="auto"/>
              <w:right w:val="single" w:sz="4" w:space="0" w:color="auto"/>
            </w:tcBorders>
            <w:shd w:val="clear" w:color="auto" w:fill="auto"/>
          </w:tcPr>
          <w:p w14:paraId="31D53AFE" w14:textId="18317D29" w:rsidR="00991AE7" w:rsidRPr="000B3D02" w:rsidRDefault="00991AE7" w:rsidP="00B54237">
            <w:pPr>
              <w:jc w:val="right"/>
              <w:rPr>
                <w:sz w:val="20"/>
                <w:szCs w:val="20"/>
              </w:rPr>
            </w:pPr>
            <w:r w:rsidRPr="000B3D02">
              <w:rPr>
                <w:sz w:val="20"/>
                <w:szCs w:val="20"/>
              </w:rPr>
              <w:t>805</w:t>
            </w:r>
            <w:r w:rsidR="00416407">
              <w:rPr>
                <w:sz w:val="20"/>
                <w:szCs w:val="20"/>
              </w:rPr>
              <w:t xml:space="preserve"> </w:t>
            </w:r>
            <w:r w:rsidRPr="000B3D02">
              <w:rPr>
                <w:sz w:val="20"/>
                <w:szCs w:val="20"/>
              </w:rPr>
              <w:t>715</w:t>
            </w:r>
          </w:p>
        </w:tc>
      </w:tr>
      <w:tr w:rsidR="00991AE7" w:rsidRPr="0050346E" w14:paraId="456E2133"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5E7A2B58" w14:textId="27ED57EE" w:rsidR="00991AE7" w:rsidRPr="0061023F" w:rsidRDefault="0061023F" w:rsidP="00B54237">
            <w:pPr>
              <w:ind w:left="337"/>
              <w:jc w:val="left"/>
              <w:rPr>
                <w:sz w:val="20"/>
                <w:szCs w:val="20"/>
                <w:lang w:val="es-ES"/>
              </w:rPr>
            </w:pPr>
            <w:r w:rsidRPr="0061023F">
              <w:rPr>
                <w:sz w:val="20"/>
                <w:szCs w:val="20"/>
                <w:lang w:val="es-ES"/>
              </w:rPr>
              <w:t>Viaje de estudios a Japón</w:t>
            </w:r>
          </w:p>
        </w:tc>
        <w:tc>
          <w:tcPr>
            <w:tcW w:w="912" w:type="pct"/>
            <w:tcBorders>
              <w:top w:val="nil"/>
              <w:left w:val="single" w:sz="4" w:space="0" w:color="auto"/>
              <w:bottom w:val="single" w:sz="4" w:space="0" w:color="auto"/>
              <w:right w:val="single" w:sz="4" w:space="0" w:color="auto"/>
            </w:tcBorders>
            <w:shd w:val="clear" w:color="auto" w:fill="auto"/>
          </w:tcPr>
          <w:p w14:paraId="0FDDA776" w14:textId="08F6A1E0" w:rsidR="00991AE7" w:rsidRPr="000B3D02" w:rsidRDefault="00991AE7" w:rsidP="00B54237">
            <w:pPr>
              <w:jc w:val="right"/>
              <w:rPr>
                <w:sz w:val="20"/>
                <w:szCs w:val="20"/>
              </w:rPr>
            </w:pPr>
            <w:r w:rsidRPr="000B3D02">
              <w:rPr>
                <w:sz w:val="20"/>
                <w:szCs w:val="20"/>
              </w:rPr>
              <w:t>20</w:t>
            </w:r>
            <w:r w:rsidR="00416407">
              <w:rPr>
                <w:sz w:val="20"/>
                <w:szCs w:val="20"/>
              </w:rPr>
              <w:t xml:space="preserve"> </w:t>
            </w:r>
            <w:r w:rsidRPr="000B3D02">
              <w:rPr>
                <w:sz w:val="20"/>
                <w:szCs w:val="20"/>
              </w:rPr>
              <w:t>000</w:t>
            </w:r>
          </w:p>
        </w:tc>
      </w:tr>
      <w:tr w:rsidR="00991AE7" w:rsidRPr="0050346E" w14:paraId="3547440E"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2CFC785F" w14:textId="51CAE979" w:rsidR="00991AE7" w:rsidRPr="000B3D02" w:rsidRDefault="0061023F" w:rsidP="00B54237">
            <w:pPr>
              <w:ind w:left="337"/>
              <w:jc w:val="left"/>
              <w:rPr>
                <w:sz w:val="20"/>
                <w:szCs w:val="20"/>
              </w:rPr>
            </w:pPr>
            <w:r>
              <w:rPr>
                <w:sz w:val="20"/>
                <w:szCs w:val="20"/>
              </w:rPr>
              <w:t xml:space="preserve">Cooperación bilateral </w:t>
            </w:r>
            <w:r w:rsidR="00991AE7" w:rsidRPr="000B3D02">
              <w:rPr>
                <w:sz w:val="20"/>
                <w:szCs w:val="20"/>
              </w:rPr>
              <w:t>China-Austria</w:t>
            </w:r>
          </w:p>
        </w:tc>
        <w:tc>
          <w:tcPr>
            <w:tcW w:w="912" w:type="pct"/>
            <w:tcBorders>
              <w:top w:val="nil"/>
              <w:left w:val="single" w:sz="4" w:space="0" w:color="auto"/>
              <w:bottom w:val="single" w:sz="4" w:space="0" w:color="auto"/>
              <w:right w:val="single" w:sz="4" w:space="0" w:color="auto"/>
            </w:tcBorders>
            <w:shd w:val="clear" w:color="auto" w:fill="auto"/>
          </w:tcPr>
          <w:p w14:paraId="6CA29BFE" w14:textId="180B490F" w:rsidR="00991AE7" w:rsidRPr="000B3D02" w:rsidRDefault="00991AE7" w:rsidP="00B54237">
            <w:pPr>
              <w:jc w:val="right"/>
              <w:rPr>
                <w:sz w:val="20"/>
                <w:szCs w:val="20"/>
              </w:rPr>
            </w:pPr>
            <w:r w:rsidRPr="000B3D02">
              <w:rPr>
                <w:sz w:val="20"/>
                <w:szCs w:val="20"/>
              </w:rPr>
              <w:t>700</w:t>
            </w:r>
            <w:r w:rsidR="00416407">
              <w:rPr>
                <w:sz w:val="20"/>
                <w:szCs w:val="20"/>
              </w:rPr>
              <w:t xml:space="preserve"> </w:t>
            </w:r>
            <w:r w:rsidRPr="000B3D02">
              <w:rPr>
                <w:sz w:val="20"/>
                <w:szCs w:val="20"/>
              </w:rPr>
              <w:t>000</w:t>
            </w:r>
          </w:p>
        </w:tc>
      </w:tr>
      <w:tr w:rsidR="00991AE7" w:rsidRPr="0050346E" w14:paraId="43E328A9"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0A0A8C67" w14:textId="3B181912" w:rsidR="00991AE7" w:rsidRPr="000B3D02" w:rsidRDefault="00991AE7" w:rsidP="00B54237">
            <w:pPr>
              <w:ind w:left="337"/>
              <w:jc w:val="left"/>
              <w:rPr>
                <w:sz w:val="20"/>
                <w:szCs w:val="20"/>
              </w:rPr>
            </w:pPr>
            <w:r w:rsidRPr="000B3D02">
              <w:rPr>
                <w:sz w:val="20"/>
                <w:szCs w:val="20"/>
              </w:rPr>
              <w:t>Promo</w:t>
            </w:r>
            <w:r w:rsidR="0061023F">
              <w:rPr>
                <w:sz w:val="20"/>
                <w:szCs w:val="20"/>
              </w:rPr>
              <w:t>ción de</w:t>
            </w:r>
            <w:r w:rsidRPr="000B3D02">
              <w:rPr>
                <w:sz w:val="20"/>
                <w:szCs w:val="20"/>
              </w:rPr>
              <w:t xml:space="preserve"> tec</w:t>
            </w:r>
            <w:r w:rsidR="0061023F">
              <w:rPr>
                <w:sz w:val="20"/>
                <w:szCs w:val="20"/>
              </w:rPr>
              <w:t>nología</w:t>
            </w:r>
          </w:p>
        </w:tc>
        <w:tc>
          <w:tcPr>
            <w:tcW w:w="912" w:type="pct"/>
            <w:tcBorders>
              <w:top w:val="nil"/>
              <w:left w:val="single" w:sz="4" w:space="0" w:color="auto"/>
              <w:bottom w:val="single" w:sz="4" w:space="0" w:color="auto"/>
              <w:right w:val="single" w:sz="4" w:space="0" w:color="auto"/>
            </w:tcBorders>
            <w:shd w:val="clear" w:color="auto" w:fill="auto"/>
          </w:tcPr>
          <w:p w14:paraId="51B9118D" w14:textId="546E0F37" w:rsidR="00991AE7" w:rsidRPr="000B3D02" w:rsidRDefault="00991AE7" w:rsidP="00B54237">
            <w:pPr>
              <w:jc w:val="right"/>
              <w:rPr>
                <w:sz w:val="20"/>
                <w:szCs w:val="20"/>
              </w:rPr>
            </w:pPr>
            <w:r w:rsidRPr="000B3D02">
              <w:rPr>
                <w:sz w:val="20"/>
                <w:szCs w:val="20"/>
              </w:rPr>
              <w:t>120</w:t>
            </w:r>
            <w:r w:rsidR="00416407">
              <w:rPr>
                <w:sz w:val="20"/>
                <w:szCs w:val="20"/>
              </w:rPr>
              <w:t xml:space="preserve"> </w:t>
            </w:r>
            <w:r w:rsidRPr="000B3D02">
              <w:rPr>
                <w:sz w:val="20"/>
                <w:szCs w:val="20"/>
              </w:rPr>
              <w:t>000</w:t>
            </w:r>
          </w:p>
        </w:tc>
      </w:tr>
      <w:tr w:rsidR="00991AE7" w:rsidRPr="0050346E" w14:paraId="007C059D"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7C9BBE72" w14:textId="78C1273C" w:rsidR="00991AE7" w:rsidRPr="000B3D02" w:rsidRDefault="0061023F" w:rsidP="00B54237">
            <w:pPr>
              <w:ind w:left="337"/>
              <w:jc w:val="left"/>
              <w:rPr>
                <w:sz w:val="20"/>
                <w:szCs w:val="20"/>
              </w:rPr>
            </w:pPr>
            <w:r>
              <w:rPr>
                <w:sz w:val="20"/>
                <w:szCs w:val="20"/>
              </w:rPr>
              <w:t>Apoyo por la</w:t>
            </w:r>
            <w:r w:rsidR="00991AE7" w:rsidRPr="000B3D02">
              <w:rPr>
                <w:sz w:val="20"/>
                <w:szCs w:val="20"/>
              </w:rPr>
              <w:t xml:space="preserve"> CHEAA</w:t>
            </w:r>
          </w:p>
        </w:tc>
        <w:tc>
          <w:tcPr>
            <w:tcW w:w="912" w:type="pct"/>
            <w:tcBorders>
              <w:top w:val="nil"/>
              <w:left w:val="single" w:sz="4" w:space="0" w:color="auto"/>
              <w:bottom w:val="single" w:sz="4" w:space="0" w:color="auto"/>
              <w:right w:val="single" w:sz="4" w:space="0" w:color="auto"/>
            </w:tcBorders>
            <w:shd w:val="clear" w:color="auto" w:fill="auto"/>
          </w:tcPr>
          <w:p w14:paraId="7DE6208F" w14:textId="53C17DA9" w:rsidR="00991AE7" w:rsidRPr="000B3D02" w:rsidRDefault="00991AE7" w:rsidP="00B54237">
            <w:pPr>
              <w:jc w:val="right"/>
              <w:rPr>
                <w:sz w:val="20"/>
                <w:szCs w:val="20"/>
              </w:rPr>
            </w:pPr>
            <w:r w:rsidRPr="000B3D02">
              <w:rPr>
                <w:sz w:val="20"/>
                <w:szCs w:val="20"/>
              </w:rPr>
              <w:t>119</w:t>
            </w:r>
            <w:r w:rsidR="00416407">
              <w:rPr>
                <w:sz w:val="20"/>
                <w:szCs w:val="20"/>
              </w:rPr>
              <w:t xml:space="preserve"> </w:t>
            </w:r>
            <w:r w:rsidRPr="000B3D02">
              <w:rPr>
                <w:sz w:val="20"/>
                <w:szCs w:val="20"/>
              </w:rPr>
              <w:t>000</w:t>
            </w:r>
          </w:p>
        </w:tc>
      </w:tr>
      <w:tr w:rsidR="00991AE7" w:rsidRPr="0050346E" w14:paraId="3817B8A4"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30F00EA9" w14:textId="097B9273" w:rsidR="00991AE7" w:rsidRPr="0061023F" w:rsidRDefault="0061023F" w:rsidP="00B54237">
            <w:pPr>
              <w:jc w:val="left"/>
              <w:rPr>
                <w:b/>
                <w:bCs/>
                <w:sz w:val="20"/>
                <w:szCs w:val="20"/>
                <w:lang w:val="es-ES" w:eastAsia="zh-CN"/>
              </w:rPr>
            </w:pPr>
            <w:r w:rsidRPr="0061023F">
              <w:rPr>
                <w:b/>
                <w:bCs/>
                <w:sz w:val="20"/>
                <w:szCs w:val="20"/>
                <w:lang w:val="es-ES" w:eastAsia="zh-CN"/>
              </w:rPr>
              <w:t>Unidad de gestión del proyecto</w:t>
            </w:r>
          </w:p>
        </w:tc>
        <w:tc>
          <w:tcPr>
            <w:tcW w:w="912" w:type="pct"/>
            <w:tcBorders>
              <w:top w:val="nil"/>
              <w:left w:val="single" w:sz="4" w:space="0" w:color="auto"/>
              <w:bottom w:val="single" w:sz="4" w:space="0" w:color="auto"/>
              <w:right w:val="single" w:sz="4" w:space="0" w:color="auto"/>
            </w:tcBorders>
            <w:shd w:val="clear" w:color="auto" w:fill="auto"/>
          </w:tcPr>
          <w:p w14:paraId="046F2CD6" w14:textId="04E42A4C" w:rsidR="00991AE7" w:rsidRPr="0050346E" w:rsidRDefault="00991AE7" w:rsidP="00B54237">
            <w:pPr>
              <w:jc w:val="right"/>
              <w:rPr>
                <w:b/>
                <w:bCs/>
                <w:sz w:val="20"/>
                <w:szCs w:val="20"/>
                <w:highlight w:val="yellow"/>
              </w:rPr>
            </w:pPr>
            <w:r w:rsidRPr="004E7297">
              <w:rPr>
                <w:b/>
                <w:bCs/>
                <w:sz w:val="20"/>
                <w:szCs w:val="20"/>
              </w:rPr>
              <w:t>385</w:t>
            </w:r>
            <w:r w:rsidR="00416407">
              <w:rPr>
                <w:b/>
                <w:bCs/>
                <w:sz w:val="20"/>
                <w:szCs w:val="20"/>
              </w:rPr>
              <w:t xml:space="preserve"> </w:t>
            </w:r>
            <w:r w:rsidRPr="004E7297">
              <w:rPr>
                <w:b/>
                <w:bCs/>
                <w:sz w:val="20"/>
                <w:szCs w:val="20"/>
              </w:rPr>
              <w:t>000</w:t>
            </w:r>
          </w:p>
        </w:tc>
      </w:tr>
      <w:tr w:rsidR="00991AE7" w:rsidRPr="0050346E" w14:paraId="251C728C"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011331D4" w14:textId="6CC104F4" w:rsidR="00991AE7" w:rsidRPr="008C0583" w:rsidRDefault="0061023F" w:rsidP="00B54237">
            <w:pPr>
              <w:ind w:left="337"/>
              <w:jc w:val="left"/>
              <w:rPr>
                <w:sz w:val="20"/>
                <w:szCs w:val="20"/>
                <w:lang w:eastAsia="zh-CN"/>
              </w:rPr>
            </w:pPr>
            <w:r>
              <w:rPr>
                <w:sz w:val="20"/>
                <w:szCs w:val="20"/>
              </w:rPr>
              <w:t>Personal del proyecto</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586B3D53" w14:textId="250E41ED" w:rsidR="00991AE7" w:rsidRPr="005E23CE" w:rsidRDefault="00991AE7" w:rsidP="00B54237">
            <w:pPr>
              <w:ind w:right="-169"/>
              <w:jc w:val="right"/>
              <w:rPr>
                <w:sz w:val="20"/>
                <w:szCs w:val="20"/>
              </w:rPr>
            </w:pPr>
            <w:r w:rsidRPr="005E23CE">
              <w:rPr>
                <w:sz w:val="20"/>
                <w:szCs w:val="20"/>
              </w:rPr>
              <w:t>223</w:t>
            </w:r>
            <w:r w:rsidR="00416407">
              <w:rPr>
                <w:sz w:val="20"/>
                <w:szCs w:val="20"/>
              </w:rPr>
              <w:t xml:space="preserve"> </w:t>
            </w:r>
            <w:r w:rsidRPr="005E23CE">
              <w:rPr>
                <w:sz w:val="20"/>
                <w:szCs w:val="20"/>
              </w:rPr>
              <w:t>146</w:t>
            </w:r>
          </w:p>
        </w:tc>
      </w:tr>
      <w:tr w:rsidR="00991AE7" w:rsidRPr="0050346E" w14:paraId="4D37529E"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4F63182F" w14:textId="00DEE78C" w:rsidR="00991AE7" w:rsidRPr="008C0583" w:rsidRDefault="0061023F" w:rsidP="00B54237">
            <w:pPr>
              <w:ind w:left="337"/>
              <w:jc w:val="left"/>
              <w:rPr>
                <w:sz w:val="20"/>
                <w:szCs w:val="20"/>
                <w:lang w:eastAsia="zh-CN"/>
              </w:rPr>
            </w:pPr>
            <w:r>
              <w:rPr>
                <w:sz w:val="20"/>
                <w:szCs w:val="20"/>
              </w:rPr>
              <w:t>Viajes nacionales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27A3AD2D" w14:textId="44D0311A" w:rsidR="00991AE7" w:rsidRPr="005E23CE" w:rsidRDefault="00991AE7" w:rsidP="00B54237">
            <w:pPr>
              <w:ind w:right="-169"/>
              <w:jc w:val="right"/>
              <w:rPr>
                <w:sz w:val="20"/>
                <w:szCs w:val="20"/>
              </w:rPr>
            </w:pPr>
            <w:r w:rsidRPr="005E23CE">
              <w:rPr>
                <w:sz w:val="20"/>
                <w:szCs w:val="20"/>
              </w:rPr>
              <w:t>1</w:t>
            </w:r>
            <w:r w:rsidR="00416407">
              <w:rPr>
                <w:sz w:val="20"/>
                <w:szCs w:val="20"/>
              </w:rPr>
              <w:t xml:space="preserve"> </w:t>
            </w:r>
            <w:r w:rsidRPr="005E23CE">
              <w:rPr>
                <w:sz w:val="20"/>
                <w:szCs w:val="20"/>
              </w:rPr>
              <w:t>694</w:t>
            </w:r>
          </w:p>
        </w:tc>
      </w:tr>
      <w:tr w:rsidR="00991AE7" w:rsidRPr="0050346E" w14:paraId="71A01ECE"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5E6944DF" w14:textId="37265ED6" w:rsidR="00991AE7" w:rsidRPr="008C0583" w:rsidRDefault="0061023F" w:rsidP="00B54237">
            <w:pPr>
              <w:ind w:left="337"/>
              <w:jc w:val="left"/>
              <w:rPr>
                <w:sz w:val="20"/>
                <w:szCs w:val="20"/>
                <w:lang w:eastAsia="zh-CN"/>
              </w:rPr>
            </w:pPr>
            <w:r>
              <w:rPr>
                <w:sz w:val="20"/>
                <w:szCs w:val="20"/>
              </w:rPr>
              <w:t>Reuniones nacionales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0784182D" w14:textId="77777777" w:rsidR="00991AE7" w:rsidRPr="005E23CE" w:rsidRDefault="00991AE7" w:rsidP="00B54237">
            <w:pPr>
              <w:ind w:right="-169"/>
              <w:jc w:val="right"/>
              <w:rPr>
                <w:sz w:val="20"/>
                <w:szCs w:val="20"/>
              </w:rPr>
            </w:pPr>
            <w:r w:rsidRPr="005E23CE">
              <w:rPr>
                <w:sz w:val="20"/>
                <w:szCs w:val="20"/>
              </w:rPr>
              <w:t>270</w:t>
            </w:r>
          </w:p>
        </w:tc>
      </w:tr>
      <w:tr w:rsidR="00991AE7" w:rsidRPr="0050346E" w14:paraId="2714B6C9"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26CAC856" w14:textId="6FCDE934" w:rsidR="00991AE7" w:rsidRPr="008C0583" w:rsidRDefault="0061023F" w:rsidP="00B54237">
            <w:pPr>
              <w:ind w:left="337"/>
              <w:jc w:val="left"/>
              <w:rPr>
                <w:sz w:val="20"/>
                <w:szCs w:val="20"/>
                <w:lang w:eastAsia="zh-CN"/>
              </w:rPr>
            </w:pPr>
            <w:r>
              <w:rPr>
                <w:sz w:val="20"/>
                <w:szCs w:val="20"/>
              </w:rPr>
              <w:t>Servicios de consultoría</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4C745CB0" w14:textId="39D6BF6A" w:rsidR="00991AE7" w:rsidRPr="005E23CE" w:rsidRDefault="00991AE7" w:rsidP="00B54237">
            <w:pPr>
              <w:ind w:right="-169"/>
              <w:jc w:val="right"/>
              <w:rPr>
                <w:sz w:val="20"/>
                <w:szCs w:val="20"/>
              </w:rPr>
            </w:pPr>
            <w:r w:rsidRPr="005E23CE">
              <w:rPr>
                <w:sz w:val="20"/>
                <w:szCs w:val="20"/>
              </w:rPr>
              <w:t>3</w:t>
            </w:r>
            <w:r w:rsidR="00416407">
              <w:rPr>
                <w:sz w:val="20"/>
                <w:szCs w:val="20"/>
              </w:rPr>
              <w:t xml:space="preserve"> </w:t>
            </w:r>
            <w:r w:rsidRPr="005E23CE">
              <w:rPr>
                <w:sz w:val="20"/>
                <w:szCs w:val="20"/>
              </w:rPr>
              <w:t>465</w:t>
            </w:r>
          </w:p>
        </w:tc>
      </w:tr>
      <w:tr w:rsidR="00991AE7" w:rsidRPr="0050346E" w14:paraId="1EC80E84"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tcPr>
          <w:p w14:paraId="60B5179B" w14:textId="32EE7DC5" w:rsidR="00991AE7" w:rsidRPr="003C57BE" w:rsidRDefault="004063F5" w:rsidP="00B54237">
            <w:pPr>
              <w:ind w:left="337"/>
              <w:jc w:val="left"/>
              <w:rPr>
                <w:sz w:val="20"/>
                <w:szCs w:val="20"/>
                <w:lang w:val="es-ES" w:eastAsia="zh-CN"/>
              </w:rPr>
            </w:pPr>
            <w:r w:rsidRPr="003C57BE">
              <w:rPr>
                <w:sz w:val="20"/>
                <w:szCs w:val="20"/>
                <w:lang w:val="es-ES"/>
              </w:rPr>
              <w:t xml:space="preserve">Costos de </w:t>
            </w:r>
            <w:r w:rsidR="004B297B" w:rsidRPr="003C57BE">
              <w:rPr>
                <w:sz w:val="20"/>
                <w:szCs w:val="20"/>
                <w:lang w:val="es-ES"/>
              </w:rPr>
              <w:t>funcionamiento</w:t>
            </w:r>
            <w:r w:rsidR="00991AE7" w:rsidRPr="003C57BE">
              <w:rPr>
                <w:sz w:val="20"/>
                <w:szCs w:val="20"/>
                <w:lang w:val="es-ES"/>
              </w:rPr>
              <w:t xml:space="preserve">: </w:t>
            </w:r>
            <w:r w:rsidR="003C57BE" w:rsidRPr="003C57BE">
              <w:rPr>
                <w:sz w:val="20"/>
                <w:szCs w:val="20"/>
                <w:lang w:val="es-ES"/>
              </w:rPr>
              <w:t>gastos diarios de funcionamiento</w:t>
            </w:r>
            <w:r w:rsidR="00991AE7" w:rsidRPr="003C57BE">
              <w:rPr>
                <w:sz w:val="20"/>
                <w:szCs w:val="20"/>
                <w:lang w:val="es-ES"/>
              </w:rPr>
              <w:t xml:space="preserve">, </w:t>
            </w:r>
            <w:r w:rsidR="003C57BE" w:rsidRPr="003C57BE">
              <w:rPr>
                <w:sz w:val="20"/>
                <w:szCs w:val="20"/>
                <w:lang w:val="es-ES"/>
              </w:rPr>
              <w:t xml:space="preserve">personal </w:t>
            </w:r>
            <w:r w:rsidR="003C57BE">
              <w:rPr>
                <w:sz w:val="20"/>
                <w:szCs w:val="20"/>
                <w:lang w:val="es-ES"/>
              </w:rPr>
              <w:t>auxiliar</w:t>
            </w:r>
            <w:r w:rsidR="00991AE7" w:rsidRPr="003C57BE">
              <w:rPr>
                <w:sz w:val="20"/>
                <w:szCs w:val="20"/>
                <w:lang w:val="es-ES"/>
              </w:rPr>
              <w:t xml:space="preserve">, </w:t>
            </w:r>
            <w:r w:rsidR="003C57BE" w:rsidRPr="003C57BE">
              <w:rPr>
                <w:sz w:val="20"/>
                <w:szCs w:val="20"/>
                <w:lang w:val="es-ES"/>
              </w:rPr>
              <w:t>instalaciones</w:t>
            </w:r>
            <w:r w:rsidR="003C57BE">
              <w:rPr>
                <w:sz w:val="20"/>
                <w:szCs w:val="20"/>
                <w:lang w:val="es-ES"/>
              </w:rPr>
              <w:t xml:space="preserve"> y equipos de oficina</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1E57864E" w14:textId="2ABEA84A" w:rsidR="00991AE7" w:rsidRPr="005E23CE" w:rsidRDefault="00991AE7" w:rsidP="00B54237">
            <w:pPr>
              <w:ind w:right="-169"/>
              <w:jc w:val="right"/>
              <w:rPr>
                <w:sz w:val="20"/>
                <w:szCs w:val="20"/>
              </w:rPr>
            </w:pPr>
            <w:r w:rsidRPr="005E23CE">
              <w:rPr>
                <w:sz w:val="20"/>
                <w:szCs w:val="20"/>
              </w:rPr>
              <w:t>156</w:t>
            </w:r>
            <w:r w:rsidR="00416407">
              <w:rPr>
                <w:sz w:val="20"/>
                <w:szCs w:val="20"/>
              </w:rPr>
              <w:t xml:space="preserve"> </w:t>
            </w:r>
            <w:r w:rsidRPr="005E23CE">
              <w:rPr>
                <w:sz w:val="20"/>
                <w:szCs w:val="20"/>
              </w:rPr>
              <w:t>425</w:t>
            </w:r>
          </w:p>
        </w:tc>
      </w:tr>
      <w:tr w:rsidR="00991AE7" w:rsidRPr="0050346E" w14:paraId="1B524BD2" w14:textId="77777777" w:rsidTr="00B54237">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7BE1AFEC" w14:textId="77777777" w:rsidR="00991AE7" w:rsidRPr="000B3D02" w:rsidRDefault="00991AE7" w:rsidP="00B54237">
            <w:pPr>
              <w:jc w:val="left"/>
              <w:rPr>
                <w:b/>
                <w:bCs/>
                <w:sz w:val="20"/>
                <w:szCs w:val="20"/>
              </w:rPr>
            </w:pPr>
            <w:r w:rsidRPr="000B3D02">
              <w:rPr>
                <w:b/>
                <w:bCs/>
                <w:sz w:val="20"/>
                <w:szCs w:val="20"/>
                <w:lang w:eastAsia="zh-CN"/>
              </w:rPr>
              <w:t>Total</w:t>
            </w:r>
          </w:p>
        </w:tc>
        <w:tc>
          <w:tcPr>
            <w:tcW w:w="912" w:type="pct"/>
            <w:tcBorders>
              <w:top w:val="nil"/>
              <w:left w:val="nil"/>
              <w:bottom w:val="single" w:sz="4" w:space="0" w:color="auto"/>
              <w:right w:val="single" w:sz="4" w:space="0" w:color="auto"/>
            </w:tcBorders>
            <w:shd w:val="clear" w:color="auto" w:fill="auto"/>
            <w:tcMar>
              <w:left w:w="115" w:type="dxa"/>
              <w:right w:w="288" w:type="dxa"/>
            </w:tcMar>
            <w:hideMark/>
          </w:tcPr>
          <w:p w14:paraId="1C26E600" w14:textId="4ADF9094" w:rsidR="00991AE7" w:rsidRPr="000B3D02" w:rsidRDefault="00991AE7" w:rsidP="00B54237">
            <w:pPr>
              <w:ind w:right="-169"/>
              <w:jc w:val="right"/>
              <w:rPr>
                <w:b/>
                <w:bCs/>
                <w:sz w:val="20"/>
                <w:szCs w:val="20"/>
              </w:rPr>
            </w:pPr>
            <w:r w:rsidRPr="000B3D02">
              <w:rPr>
                <w:b/>
                <w:bCs/>
                <w:sz w:val="20"/>
                <w:szCs w:val="20"/>
              </w:rPr>
              <w:t>7</w:t>
            </w:r>
            <w:r w:rsidR="00416407">
              <w:rPr>
                <w:b/>
                <w:bCs/>
                <w:sz w:val="20"/>
                <w:szCs w:val="20"/>
              </w:rPr>
              <w:t xml:space="preserve"> </w:t>
            </w:r>
            <w:r w:rsidRPr="000B3D02">
              <w:rPr>
                <w:b/>
                <w:bCs/>
                <w:sz w:val="20"/>
                <w:szCs w:val="20"/>
              </w:rPr>
              <w:t>000</w:t>
            </w:r>
            <w:r w:rsidR="00416407">
              <w:rPr>
                <w:b/>
                <w:bCs/>
                <w:sz w:val="20"/>
                <w:szCs w:val="20"/>
              </w:rPr>
              <w:t xml:space="preserve"> </w:t>
            </w:r>
            <w:r w:rsidRPr="000B3D02">
              <w:rPr>
                <w:b/>
                <w:bCs/>
                <w:sz w:val="20"/>
                <w:szCs w:val="20"/>
              </w:rPr>
              <w:t>000</w:t>
            </w:r>
          </w:p>
        </w:tc>
      </w:tr>
    </w:tbl>
    <w:p w14:paraId="3F336525" w14:textId="77777777" w:rsidR="00991AE7" w:rsidRPr="0050346E" w:rsidRDefault="00991AE7" w:rsidP="00991AE7">
      <w:pPr>
        <w:rPr>
          <w:highlight w:val="yellow"/>
        </w:rPr>
      </w:pPr>
    </w:p>
    <w:p w14:paraId="75C7F238" w14:textId="06AE3D31" w:rsidR="00991AE7" w:rsidRPr="008A13D2" w:rsidRDefault="008A13D2" w:rsidP="008A13D2">
      <w:pPr>
        <w:keepNext/>
        <w:keepLines/>
        <w:widowControl w:val="0"/>
        <w:spacing w:before="360" w:after="240"/>
        <w:jc w:val="center"/>
        <w:rPr>
          <w:b/>
          <w:lang w:val="es-ES"/>
        </w:rPr>
      </w:pPr>
      <w:r w:rsidRPr="008A13D2">
        <w:rPr>
          <w:b/>
          <w:lang w:val="es-ES"/>
        </w:rPr>
        <w:lastRenderedPageBreak/>
        <w:t>OBSERVACIONES Y RECOMENDACIÓN DE LA SECRETARÍA</w:t>
      </w:r>
    </w:p>
    <w:p w14:paraId="41A0227A" w14:textId="12806B3B" w:rsidR="00991AE7" w:rsidRPr="00073773" w:rsidRDefault="00081383" w:rsidP="00081383">
      <w:pPr>
        <w:keepNext/>
        <w:keepLines/>
        <w:widowControl w:val="0"/>
        <w:spacing w:after="240"/>
        <w:jc w:val="left"/>
        <w:rPr>
          <w:b/>
          <w:lang w:val="es-ES"/>
        </w:rPr>
      </w:pPr>
      <w:r w:rsidRPr="00073773">
        <w:rPr>
          <w:b/>
          <w:lang w:val="es-ES"/>
        </w:rPr>
        <w:t>OBSERVACIONES</w:t>
      </w:r>
    </w:p>
    <w:p w14:paraId="375769CE" w14:textId="2BF03915" w:rsidR="00991AE7" w:rsidRPr="00206471" w:rsidRDefault="00206471" w:rsidP="00991AE7">
      <w:pPr>
        <w:keepNext/>
        <w:keepLines/>
        <w:rPr>
          <w:u w:val="single"/>
          <w:lang w:val="es-ES"/>
        </w:rPr>
      </w:pPr>
      <w:r w:rsidRPr="00206471">
        <w:rPr>
          <w:u w:val="single"/>
          <w:lang w:val="es-ES"/>
        </w:rPr>
        <w:t xml:space="preserve">Informe sobre el consumo de </w:t>
      </w:r>
      <w:r w:rsidR="00991AE7" w:rsidRPr="00206471">
        <w:rPr>
          <w:u w:val="single"/>
          <w:lang w:val="es-ES"/>
        </w:rPr>
        <w:t>HCFC</w:t>
      </w:r>
    </w:p>
    <w:p w14:paraId="2F82C241" w14:textId="77777777" w:rsidR="00991AE7" w:rsidRPr="00206471" w:rsidRDefault="00991AE7" w:rsidP="00991AE7">
      <w:pPr>
        <w:rPr>
          <w:highlight w:val="yellow"/>
          <w:u w:val="single"/>
          <w:lang w:val="es-ES"/>
        </w:rPr>
      </w:pPr>
    </w:p>
    <w:p w14:paraId="4662F6DA" w14:textId="552B579C" w:rsidR="00991AE7" w:rsidRPr="00096E9D" w:rsidRDefault="00096E9D" w:rsidP="00991AE7">
      <w:pPr>
        <w:pStyle w:val="Heading1"/>
        <w:rPr>
          <w:lang w:val="es-ES"/>
        </w:rPr>
      </w:pPr>
      <w:r w:rsidRPr="00096E9D">
        <w:rPr>
          <w:lang w:val="es-ES"/>
        </w:rPr>
        <w:t>China comunicó un consumo de fabricación de RA</w:t>
      </w:r>
      <w:r w:rsidR="00370780">
        <w:rPr>
          <w:lang w:val="es-ES"/>
        </w:rPr>
        <w:t>A</w:t>
      </w:r>
      <w:r w:rsidRPr="00096E9D">
        <w:rPr>
          <w:lang w:val="es-ES"/>
        </w:rPr>
        <w:t xml:space="preserve"> en 2022 de 1</w:t>
      </w:r>
      <w:r w:rsidR="00370780">
        <w:rPr>
          <w:lang w:val="es-ES"/>
        </w:rPr>
        <w:t xml:space="preserve"> </w:t>
      </w:r>
      <w:r w:rsidRPr="00096E9D">
        <w:rPr>
          <w:lang w:val="es-ES"/>
        </w:rPr>
        <w:t>595 toneladas PAO, muy por debajo del objetivo de 2022 de 2</w:t>
      </w:r>
      <w:r w:rsidR="00370780">
        <w:rPr>
          <w:lang w:val="es-ES"/>
        </w:rPr>
        <w:t xml:space="preserve"> </w:t>
      </w:r>
      <w:r w:rsidRPr="00096E9D">
        <w:rPr>
          <w:lang w:val="es-ES"/>
        </w:rPr>
        <w:t xml:space="preserve">259 toneladas PAO para el sector. El objetivo sectorial de 2023 para el sector </w:t>
      </w:r>
      <w:r w:rsidR="00370780">
        <w:rPr>
          <w:lang w:val="es-ES"/>
        </w:rPr>
        <w:t>de RAA</w:t>
      </w:r>
      <w:r w:rsidRPr="00096E9D">
        <w:rPr>
          <w:lang w:val="es-ES"/>
        </w:rPr>
        <w:t xml:space="preserve"> es de 1</w:t>
      </w:r>
      <w:r w:rsidR="00370780">
        <w:rPr>
          <w:lang w:val="es-ES"/>
        </w:rPr>
        <w:t xml:space="preserve"> </w:t>
      </w:r>
      <w:r w:rsidRPr="00096E9D">
        <w:rPr>
          <w:lang w:val="es-ES"/>
        </w:rPr>
        <w:t>614,1 toneladas PAO. En el momento de finalizar el presente documento, los datos sectoriales de 2023 aún no estaban disponibles; sin embargo, la ONUDI estimó que el consumo estaría por debajo del objetivo de control</w:t>
      </w:r>
      <w:r w:rsidR="00991AE7" w:rsidRPr="00096E9D">
        <w:rPr>
          <w:lang w:val="es-ES"/>
        </w:rPr>
        <w:t>.</w:t>
      </w:r>
    </w:p>
    <w:p w14:paraId="5DA4EEB9" w14:textId="5CEFEAFC" w:rsidR="00991AE7" w:rsidRPr="00C972E8" w:rsidRDefault="002F3496" w:rsidP="00C972E8">
      <w:pPr>
        <w:pStyle w:val="Heading1"/>
        <w:rPr>
          <w:lang w:val="es-ES"/>
        </w:rPr>
      </w:pPr>
      <w:r w:rsidRPr="002F3496">
        <w:rPr>
          <w:lang w:val="es-ES"/>
        </w:rPr>
        <w:t xml:space="preserve">En la verificación se señaló que los compresores de R-290 desarrollados por Shanghai Highly Electrical Appliances Co., LTD tienen propiedades físicas reducidas (es decir, son más pequeños y ligeros), mayor capacidad de refrigeración, mayor eficiencia energética y menor carga del aceite refrigerante en comparación </w:t>
      </w:r>
      <w:r w:rsidRPr="00C449BA">
        <w:rPr>
          <w:lang w:val="es-ES"/>
        </w:rPr>
        <w:t xml:space="preserve">con </w:t>
      </w:r>
      <w:r w:rsidR="00C449BA" w:rsidRPr="00C449BA">
        <w:rPr>
          <w:lang w:val="es-ES"/>
        </w:rPr>
        <w:t>el nivel básico</w:t>
      </w:r>
      <w:r w:rsidR="00C449BA">
        <w:rPr>
          <w:lang w:val="es-ES"/>
        </w:rPr>
        <w:t xml:space="preserve"> de </w:t>
      </w:r>
      <w:r w:rsidRPr="002F3496">
        <w:rPr>
          <w:lang w:val="es-ES"/>
        </w:rPr>
        <w:t>los compresores de HCFC-22 fabricados por la empresa. En 2023, la empresa había fabricado aproximadamente 200</w:t>
      </w:r>
      <w:r w:rsidR="000B3952">
        <w:rPr>
          <w:lang w:val="es-ES"/>
        </w:rPr>
        <w:t xml:space="preserve"> </w:t>
      </w:r>
      <w:r w:rsidRPr="002F3496">
        <w:rPr>
          <w:lang w:val="es-ES"/>
        </w:rPr>
        <w:t xml:space="preserve">000 compresores a base de R-290, la mayoría de ellos para deshumidificadores, y el resto para </w:t>
      </w:r>
      <w:r w:rsidR="000B3952" w:rsidRPr="002F3496">
        <w:rPr>
          <w:lang w:val="es-ES"/>
        </w:rPr>
        <w:t>aire</w:t>
      </w:r>
      <w:r w:rsidR="000B3952">
        <w:rPr>
          <w:lang w:val="es-ES"/>
        </w:rPr>
        <w:t>s</w:t>
      </w:r>
      <w:r w:rsidR="000B3952" w:rsidRPr="002F3496">
        <w:rPr>
          <w:lang w:val="es-ES"/>
        </w:rPr>
        <w:t xml:space="preserve"> </w:t>
      </w:r>
      <w:r w:rsidRPr="002F3496">
        <w:rPr>
          <w:lang w:val="es-ES"/>
        </w:rPr>
        <w:t xml:space="preserve">acondicionados </w:t>
      </w:r>
      <w:r w:rsidR="000B3952">
        <w:rPr>
          <w:lang w:val="es-ES"/>
        </w:rPr>
        <w:t>con condensador separado</w:t>
      </w:r>
      <w:r w:rsidRPr="002F3496">
        <w:rPr>
          <w:lang w:val="es-ES"/>
        </w:rPr>
        <w:t xml:space="preserve">, secadoras de ropa con bomba de calor y sistemas de calefacción de espacios con bomba de calor. Aproximadamente el 20% de los compresores fabricados por la empresa eran compresores </w:t>
      </w:r>
      <w:r w:rsidR="00CB08AA">
        <w:rPr>
          <w:lang w:val="es-ES"/>
        </w:rPr>
        <w:t>inversores</w:t>
      </w:r>
      <w:r w:rsidRPr="002F3496">
        <w:rPr>
          <w:lang w:val="es-ES"/>
        </w:rPr>
        <w:t>. Aunque la norma nacional para compresores (GB/T 15765-2021: Motocompresores herméticos para a</w:t>
      </w:r>
      <w:r w:rsidR="00CB08AA">
        <w:rPr>
          <w:lang w:val="es-ES"/>
        </w:rPr>
        <w:t xml:space="preserve">ires </w:t>
      </w:r>
      <w:r w:rsidR="00CB08AA" w:rsidRPr="002F3496">
        <w:rPr>
          <w:lang w:val="es-ES"/>
        </w:rPr>
        <w:t>acondicionados</w:t>
      </w:r>
      <w:r w:rsidRPr="002F3496">
        <w:rPr>
          <w:lang w:val="es-ES"/>
        </w:rPr>
        <w:t xml:space="preserve"> </w:t>
      </w:r>
      <w:r w:rsidR="00E712E8">
        <w:rPr>
          <w:lang w:val="es-ES"/>
        </w:rPr>
        <w:t>de habitación</w:t>
      </w:r>
      <w:r w:rsidRPr="002F3496">
        <w:rPr>
          <w:lang w:val="es-ES"/>
        </w:rPr>
        <w:t>) no especifica una clasificación de eficiencia energética, establece límites para el coeficiente de rendimiento</w:t>
      </w:r>
      <w:r w:rsidR="00953AE1">
        <w:rPr>
          <w:lang w:val="es-ES"/>
        </w:rPr>
        <w:t>,</w:t>
      </w:r>
      <w:r w:rsidRPr="002F3496">
        <w:rPr>
          <w:lang w:val="es-ES"/>
        </w:rPr>
        <w:t xml:space="preserve"> que es de 3,85 para los compresores </w:t>
      </w:r>
      <w:r w:rsidR="00953AE1">
        <w:rPr>
          <w:lang w:val="es-ES"/>
        </w:rPr>
        <w:t>inversores</w:t>
      </w:r>
      <w:r w:rsidRPr="002F3496">
        <w:rPr>
          <w:lang w:val="es-ES"/>
        </w:rPr>
        <w:t xml:space="preserve"> de R-290. El </w:t>
      </w:r>
      <w:r w:rsidR="00953AE1">
        <w:rPr>
          <w:lang w:val="es-ES"/>
        </w:rPr>
        <w:t>coeficiente de rendimiento</w:t>
      </w:r>
      <w:r w:rsidRPr="002F3496">
        <w:rPr>
          <w:lang w:val="es-ES"/>
        </w:rPr>
        <w:t xml:space="preserve"> del compresor </w:t>
      </w:r>
      <w:r w:rsidR="00953AE1">
        <w:rPr>
          <w:lang w:val="es-ES"/>
        </w:rPr>
        <w:t>inversor</w:t>
      </w:r>
      <w:r w:rsidRPr="002F3496">
        <w:rPr>
          <w:lang w:val="es-ES"/>
        </w:rPr>
        <w:t xml:space="preserve"> fabricado por la empresa es de aproximadamente 4,72</w:t>
      </w:r>
      <w:r w:rsidR="00991AE7" w:rsidRPr="00C972E8">
        <w:rPr>
          <w:lang w:val="es-ES"/>
        </w:rPr>
        <w:t>.</w:t>
      </w:r>
    </w:p>
    <w:p w14:paraId="1B670DC5" w14:textId="6F9193C7" w:rsidR="00991AE7" w:rsidRPr="00BF3BA2" w:rsidRDefault="00BF3BA2" w:rsidP="00991AE7">
      <w:pPr>
        <w:keepNext/>
        <w:spacing w:after="240"/>
        <w:rPr>
          <w:u w:val="single"/>
          <w:lang w:val="es-ES"/>
        </w:rPr>
      </w:pPr>
      <w:r w:rsidRPr="00BF3BA2">
        <w:rPr>
          <w:u w:val="single"/>
          <w:lang w:val="es-ES"/>
        </w:rPr>
        <w:t xml:space="preserve">Informe sobre la marcha de las </w:t>
      </w:r>
      <w:r w:rsidR="00237E7D" w:rsidRPr="00BF3BA2">
        <w:rPr>
          <w:u w:val="single"/>
          <w:lang w:val="es-ES"/>
        </w:rPr>
        <w:t>actividades</w:t>
      </w:r>
      <w:r w:rsidRPr="00BF3BA2">
        <w:rPr>
          <w:u w:val="single"/>
          <w:lang w:val="es-ES"/>
        </w:rPr>
        <w:t xml:space="preserve"> de ejecución del tercer tramo de la etapa II del plan sectorial </w:t>
      </w:r>
      <w:r w:rsidR="00E15EBB">
        <w:rPr>
          <w:u w:val="single"/>
          <w:lang w:val="es-ES"/>
        </w:rPr>
        <w:t xml:space="preserve">de </w:t>
      </w:r>
      <w:r w:rsidRPr="00BF3BA2">
        <w:rPr>
          <w:u w:val="single"/>
          <w:lang w:val="es-ES"/>
        </w:rPr>
        <w:t>R</w:t>
      </w:r>
      <w:r w:rsidR="00E15EBB">
        <w:rPr>
          <w:u w:val="single"/>
          <w:lang w:val="es-ES"/>
        </w:rPr>
        <w:t>AA</w:t>
      </w:r>
    </w:p>
    <w:p w14:paraId="5B87FAE2" w14:textId="58BABCDA" w:rsidR="00991AE7" w:rsidRPr="00825F42" w:rsidRDefault="00825F42" w:rsidP="00991AE7">
      <w:pPr>
        <w:pStyle w:val="Heading1"/>
        <w:keepNext/>
        <w:numPr>
          <w:ilvl w:val="0"/>
          <w:numId w:val="0"/>
        </w:numPr>
        <w:rPr>
          <w:i/>
          <w:iCs/>
          <w:lang w:val="es-ES"/>
        </w:rPr>
      </w:pPr>
      <w:r w:rsidRPr="00100E39">
        <w:rPr>
          <w:i/>
          <w:iCs/>
          <w:lang w:val="es-ES"/>
        </w:rPr>
        <w:t xml:space="preserve">Revisión del sistema de incentivos </w:t>
      </w:r>
      <w:r w:rsidR="00A45F35">
        <w:rPr>
          <w:i/>
          <w:iCs/>
          <w:lang w:val="es-ES"/>
        </w:rPr>
        <w:t>a los</w:t>
      </w:r>
      <w:r w:rsidR="00A45F35" w:rsidRPr="00A45F35">
        <w:rPr>
          <w:lang w:val="es-ES"/>
        </w:rPr>
        <w:t xml:space="preserve"> </w:t>
      </w:r>
      <w:r w:rsidR="00A45F35" w:rsidRPr="00A45F35">
        <w:rPr>
          <w:i/>
          <w:iCs/>
          <w:lang w:val="es-ES"/>
        </w:rPr>
        <w:t>sobrecostos de operación</w:t>
      </w:r>
    </w:p>
    <w:p w14:paraId="0AB09269" w14:textId="45B7B31F" w:rsidR="00991AE7" w:rsidRPr="007F3C56" w:rsidRDefault="00EE55BE" w:rsidP="00991AE7">
      <w:pPr>
        <w:pStyle w:val="Heading1"/>
        <w:rPr>
          <w:lang w:val="es-ES"/>
        </w:rPr>
      </w:pPr>
      <w:r w:rsidRPr="00EE55BE">
        <w:rPr>
          <w:lang w:val="es-ES"/>
        </w:rPr>
        <w:t xml:space="preserve">En la 93ª reunión, la ONUDI había presentado, y posteriormente retirado, la solicitud del cuarto tramo de la </w:t>
      </w:r>
      <w:r w:rsidR="004413C7">
        <w:rPr>
          <w:lang w:val="es-ES"/>
        </w:rPr>
        <w:t>etapa</w:t>
      </w:r>
      <w:r w:rsidRPr="00EE55BE">
        <w:rPr>
          <w:lang w:val="es-ES"/>
        </w:rPr>
        <w:t xml:space="preserve"> II del plan sectorial de </w:t>
      </w:r>
      <w:r>
        <w:rPr>
          <w:lang w:val="es-ES"/>
        </w:rPr>
        <w:t>RAA</w:t>
      </w:r>
      <w:r w:rsidR="00991AE7" w:rsidRPr="00EE55BE">
        <w:rPr>
          <w:lang w:val="es-ES"/>
        </w:rPr>
        <w:t>.</w:t>
      </w:r>
      <w:r w:rsidR="00991AE7" w:rsidRPr="00F34F86">
        <w:rPr>
          <w:rStyle w:val="FootnoteReference"/>
        </w:rPr>
        <w:footnoteReference w:id="10"/>
      </w:r>
      <w:r w:rsidR="00991AE7" w:rsidRPr="00EE55BE">
        <w:rPr>
          <w:lang w:val="es-ES"/>
        </w:rPr>
        <w:t xml:space="preserve"> </w:t>
      </w:r>
      <w:r w:rsidR="00DF2F7E" w:rsidRPr="00DF2F7E">
        <w:rPr>
          <w:lang w:val="es-ES"/>
        </w:rPr>
        <w:t xml:space="preserve">Dicha solicitud retirada incluía una propuesta para revisar el sistema de incentivos </w:t>
      </w:r>
      <w:r w:rsidR="007F3C56">
        <w:rPr>
          <w:lang w:val="es-ES"/>
        </w:rPr>
        <w:t xml:space="preserve">relacionado con los </w:t>
      </w:r>
      <w:r w:rsidR="00A45F35" w:rsidRPr="00614969">
        <w:rPr>
          <w:lang w:val="es-ES"/>
        </w:rPr>
        <w:t>sobrecostos de operación</w:t>
      </w:r>
      <w:r w:rsidR="00A45F35">
        <w:rPr>
          <w:lang w:val="es-ES"/>
        </w:rPr>
        <w:t xml:space="preserve"> </w:t>
      </w:r>
      <w:r w:rsidR="00DF2F7E" w:rsidRPr="00DF2F7E">
        <w:rPr>
          <w:lang w:val="es-ES"/>
        </w:rPr>
        <w:t>acordado en virtud de la decisión 88/62</w:t>
      </w:r>
      <w:r w:rsidR="007F3C56">
        <w:rPr>
          <w:lang w:val="es-ES"/>
        </w:rPr>
        <w:t xml:space="preserve"> </w:t>
      </w:r>
      <w:r w:rsidR="00DF2F7E" w:rsidRPr="00DF2F7E">
        <w:rPr>
          <w:lang w:val="es-ES"/>
        </w:rPr>
        <w:t xml:space="preserve">b) para incentivar aún más la venta de </w:t>
      </w:r>
      <w:r w:rsidR="00D91A42">
        <w:rPr>
          <w:lang w:val="es-ES"/>
        </w:rPr>
        <w:t>aparatos</w:t>
      </w:r>
      <w:r w:rsidR="00DF2F7E" w:rsidRPr="00DF2F7E">
        <w:rPr>
          <w:lang w:val="es-ES"/>
        </w:rPr>
        <w:t xml:space="preserve"> de aire acondicionado </w:t>
      </w:r>
      <w:r w:rsidR="00D91A42">
        <w:rPr>
          <w:lang w:val="es-ES"/>
        </w:rPr>
        <w:t>con condensador separado a base de</w:t>
      </w:r>
      <w:r w:rsidR="00DF2F7E" w:rsidRPr="00DF2F7E">
        <w:rPr>
          <w:lang w:val="es-ES"/>
        </w:rPr>
        <w:t xml:space="preserve"> R-290 con la clasificación de eficiencia energética más alta, y no incentivar l</w:t>
      </w:r>
      <w:r w:rsidR="001D7DEB">
        <w:rPr>
          <w:lang w:val="es-ES"/>
        </w:rPr>
        <w:t xml:space="preserve">os aparatos </w:t>
      </w:r>
      <w:r w:rsidR="00DF2F7E" w:rsidRPr="00DF2F7E">
        <w:rPr>
          <w:lang w:val="es-ES"/>
        </w:rPr>
        <w:t>con la clasificación de eficiencia energética más baja para aquell</w:t>
      </w:r>
      <w:r w:rsidR="001D7DEB">
        <w:rPr>
          <w:lang w:val="es-ES"/>
        </w:rPr>
        <w:t>o</w:t>
      </w:r>
      <w:r w:rsidR="00DF2F7E" w:rsidRPr="00DF2F7E">
        <w:rPr>
          <w:lang w:val="es-ES"/>
        </w:rPr>
        <w:t xml:space="preserve">s </w:t>
      </w:r>
      <w:r w:rsidR="001D7DEB">
        <w:rPr>
          <w:lang w:val="es-ES"/>
        </w:rPr>
        <w:t>aparatos</w:t>
      </w:r>
      <w:r w:rsidR="00DF2F7E" w:rsidRPr="00DF2F7E">
        <w:rPr>
          <w:lang w:val="es-ES"/>
        </w:rPr>
        <w:t xml:space="preserve"> vendid</w:t>
      </w:r>
      <w:r w:rsidR="001D7DEB">
        <w:rPr>
          <w:lang w:val="es-ES"/>
        </w:rPr>
        <w:t>o</w:t>
      </w:r>
      <w:r w:rsidR="00DF2F7E" w:rsidRPr="00DF2F7E">
        <w:rPr>
          <w:lang w:val="es-ES"/>
        </w:rPr>
        <w:t>s entre el 1 de enero y el 31</w:t>
      </w:r>
      <w:r w:rsidR="00C72DEB">
        <w:rPr>
          <w:lang w:val="es-ES"/>
        </w:rPr>
        <w:t> </w:t>
      </w:r>
      <w:r w:rsidR="00DF2F7E" w:rsidRPr="00DF2F7E">
        <w:rPr>
          <w:lang w:val="es-ES"/>
        </w:rPr>
        <w:t>de</w:t>
      </w:r>
      <w:r w:rsidR="00C72DEB">
        <w:rPr>
          <w:lang w:val="es-ES"/>
        </w:rPr>
        <w:t> </w:t>
      </w:r>
      <w:r w:rsidR="00DF2F7E" w:rsidRPr="00DF2F7E">
        <w:rPr>
          <w:lang w:val="es-ES"/>
        </w:rPr>
        <w:t xml:space="preserve">diciembre de 2024. </w:t>
      </w:r>
      <w:r w:rsidR="00DF2F7E" w:rsidRPr="007F3C56">
        <w:rPr>
          <w:lang w:val="es-ES"/>
        </w:rPr>
        <w:t xml:space="preserve">Dado que la solicitud fue retirada, la ONUDI ha preguntado a la Secretaría si el sistema revisado de incentivos de </w:t>
      </w:r>
      <w:r w:rsidR="005B4927">
        <w:rPr>
          <w:lang w:val="es-ES"/>
        </w:rPr>
        <w:t xml:space="preserve">los </w:t>
      </w:r>
      <w:r w:rsidR="00A45F35" w:rsidRPr="00614969">
        <w:rPr>
          <w:lang w:val="es-ES"/>
        </w:rPr>
        <w:t>sobrecostos de operación</w:t>
      </w:r>
      <w:r w:rsidR="005B4927">
        <w:rPr>
          <w:lang w:val="es-ES"/>
        </w:rPr>
        <w:t xml:space="preserve"> </w:t>
      </w:r>
      <w:r w:rsidR="00DF2F7E" w:rsidRPr="007F3C56">
        <w:rPr>
          <w:lang w:val="es-ES"/>
        </w:rPr>
        <w:t>podría no obstante utilizarse</w:t>
      </w:r>
      <w:r w:rsidR="00991AE7" w:rsidRPr="007F3C56">
        <w:rPr>
          <w:lang w:val="es-ES"/>
        </w:rPr>
        <w:t>.</w:t>
      </w:r>
    </w:p>
    <w:p w14:paraId="32ED859C" w14:textId="531F5383" w:rsidR="00991AE7" w:rsidRPr="00380198" w:rsidRDefault="003A5778" w:rsidP="00380198">
      <w:pPr>
        <w:pStyle w:val="Heading1"/>
        <w:rPr>
          <w:lang w:val="es-ES"/>
        </w:rPr>
      </w:pPr>
      <w:r w:rsidRPr="003A5778">
        <w:rPr>
          <w:lang w:val="es-ES"/>
        </w:rPr>
        <w:t xml:space="preserve">Con carácter excepcional, y con vistas a facilitar la adopción en el mercado de la tecnología de eficiencia energética R-290 y la ejecución satisfactoria del proyecto en China, la Secretaría recomendó que la ONUDI utilizara la flexibilidad prevista en el párrafo 7 a) iv) del Acuerdo entre el Gobierno y el Comité Ejecutivo para la etapa II del plan de gestión de eliminación de los HCFC. En consonancia con dicha flexibilidad, el sistema revisado de incentivos </w:t>
      </w:r>
      <w:r w:rsidR="005B260C">
        <w:rPr>
          <w:lang w:val="es-ES"/>
        </w:rPr>
        <w:t>a</w:t>
      </w:r>
      <w:r w:rsidRPr="003A5778">
        <w:rPr>
          <w:lang w:val="es-ES"/>
        </w:rPr>
        <w:t xml:space="preserve"> los </w:t>
      </w:r>
      <w:r w:rsidR="005B260C" w:rsidRPr="00614969">
        <w:rPr>
          <w:lang w:val="es-ES"/>
        </w:rPr>
        <w:t>sobrecostos de operación</w:t>
      </w:r>
      <w:r w:rsidR="005B260C">
        <w:rPr>
          <w:lang w:val="es-ES"/>
        </w:rPr>
        <w:t xml:space="preserve"> </w:t>
      </w:r>
      <w:r w:rsidRPr="003A5778">
        <w:rPr>
          <w:lang w:val="es-ES"/>
        </w:rPr>
        <w:t>podría utilizarse hasta un máximo de 900</w:t>
      </w:r>
      <w:r w:rsidR="004852E1">
        <w:rPr>
          <w:lang w:val="es-ES"/>
        </w:rPr>
        <w:t xml:space="preserve"> </w:t>
      </w:r>
      <w:r w:rsidRPr="003A5778">
        <w:rPr>
          <w:lang w:val="es-ES"/>
        </w:rPr>
        <w:t xml:space="preserve">000 </w:t>
      </w:r>
      <w:r w:rsidR="00252C8D" w:rsidRPr="00252C8D">
        <w:rPr>
          <w:lang w:val="es-ES"/>
        </w:rPr>
        <w:t>$</w:t>
      </w:r>
      <w:r w:rsidR="00252C8D">
        <w:rPr>
          <w:lang w:val="es-ES"/>
        </w:rPr>
        <w:t>EUA</w:t>
      </w:r>
      <w:r w:rsidR="00252C8D" w:rsidRPr="00252C8D">
        <w:rPr>
          <w:lang w:val="es-ES"/>
        </w:rPr>
        <w:t xml:space="preserve"> </w:t>
      </w:r>
      <w:r w:rsidRPr="003A5778">
        <w:rPr>
          <w:lang w:val="es-ES"/>
        </w:rPr>
        <w:t>(es decir, el 20% del tercer tramo), en el entendimiento de que si se agotaran los 900</w:t>
      </w:r>
      <w:r w:rsidR="00437658">
        <w:rPr>
          <w:lang w:val="es-ES"/>
        </w:rPr>
        <w:t xml:space="preserve"> </w:t>
      </w:r>
      <w:r w:rsidRPr="003A5778">
        <w:rPr>
          <w:lang w:val="es-ES"/>
        </w:rPr>
        <w:t xml:space="preserve">000 </w:t>
      </w:r>
      <w:r w:rsidR="00437658" w:rsidRPr="00252C8D">
        <w:rPr>
          <w:lang w:val="es-ES"/>
        </w:rPr>
        <w:t>$</w:t>
      </w:r>
      <w:r w:rsidR="00437658">
        <w:rPr>
          <w:lang w:val="es-ES"/>
        </w:rPr>
        <w:t>EUA</w:t>
      </w:r>
      <w:r w:rsidR="00437658" w:rsidRPr="003A5778">
        <w:rPr>
          <w:lang w:val="es-ES"/>
        </w:rPr>
        <w:t xml:space="preserve"> </w:t>
      </w:r>
      <w:r w:rsidRPr="003A5778">
        <w:rPr>
          <w:lang w:val="es-ES"/>
        </w:rPr>
        <w:t xml:space="preserve">para pagos de </w:t>
      </w:r>
      <w:r w:rsidR="00437658">
        <w:rPr>
          <w:lang w:val="es-ES"/>
        </w:rPr>
        <w:t>dichos costos</w:t>
      </w:r>
      <w:r w:rsidRPr="003A5778">
        <w:rPr>
          <w:lang w:val="es-ES"/>
        </w:rPr>
        <w:t xml:space="preserve"> antes de la 94ª reunión debido al número suficiente de ventas de </w:t>
      </w:r>
      <w:r w:rsidR="004E2C31">
        <w:rPr>
          <w:lang w:val="es-ES"/>
        </w:rPr>
        <w:t>aparatos con tecnología</w:t>
      </w:r>
      <w:r w:rsidRPr="003A5778">
        <w:rPr>
          <w:lang w:val="es-ES"/>
        </w:rPr>
        <w:t xml:space="preserve"> R-290, todos los pagos subsiguientes de incentivos </w:t>
      </w:r>
      <w:r w:rsidR="005B260C">
        <w:rPr>
          <w:lang w:val="es-ES"/>
        </w:rPr>
        <w:t>a</w:t>
      </w:r>
      <w:r w:rsidRPr="003A5778">
        <w:rPr>
          <w:lang w:val="es-ES"/>
        </w:rPr>
        <w:t xml:space="preserve"> los </w:t>
      </w:r>
      <w:r w:rsidR="005B260C" w:rsidRPr="00614969">
        <w:rPr>
          <w:lang w:val="es-ES"/>
        </w:rPr>
        <w:t>sobrecostos de operación</w:t>
      </w:r>
      <w:r w:rsidRPr="003A5778">
        <w:rPr>
          <w:lang w:val="es-ES"/>
        </w:rPr>
        <w:t xml:space="preserve"> seguirían el sistema de </w:t>
      </w:r>
      <w:r w:rsidR="004E2C31">
        <w:rPr>
          <w:lang w:val="es-ES"/>
        </w:rPr>
        <w:t>dichos costos</w:t>
      </w:r>
      <w:r w:rsidRPr="003A5778">
        <w:rPr>
          <w:lang w:val="es-ES"/>
        </w:rPr>
        <w:t xml:space="preserve"> acordado </w:t>
      </w:r>
      <w:r w:rsidRPr="00110ADC">
        <w:rPr>
          <w:lang w:val="es-ES"/>
        </w:rPr>
        <w:t xml:space="preserve">en </w:t>
      </w:r>
      <w:r w:rsidR="00380198" w:rsidRPr="00110ADC">
        <w:rPr>
          <w:lang w:val="es-ES"/>
        </w:rPr>
        <w:t>la decisió</w:t>
      </w:r>
      <w:r w:rsidR="00110ADC">
        <w:rPr>
          <w:lang w:val="es-ES"/>
        </w:rPr>
        <w:t xml:space="preserve">n </w:t>
      </w:r>
      <w:r w:rsidRPr="003A5778">
        <w:rPr>
          <w:lang w:val="es-ES"/>
        </w:rPr>
        <w:t>88/62</w:t>
      </w:r>
      <w:r w:rsidR="004A6610">
        <w:rPr>
          <w:lang w:val="es-ES"/>
        </w:rPr>
        <w:t xml:space="preserve"> </w:t>
      </w:r>
      <w:r w:rsidRPr="003A5778">
        <w:rPr>
          <w:lang w:val="es-ES"/>
        </w:rPr>
        <w:t>b) hasta que el Comité Ejecutivo examinara el sistema revisado durante la 94ª reunión</w:t>
      </w:r>
      <w:r w:rsidR="00991AE7" w:rsidRPr="00380198">
        <w:rPr>
          <w:lang w:val="es-ES"/>
        </w:rPr>
        <w:t xml:space="preserve">. </w:t>
      </w:r>
    </w:p>
    <w:p w14:paraId="5D2B85BD" w14:textId="65AF3FAE" w:rsidR="00991AE7" w:rsidRPr="00593E03" w:rsidRDefault="00593E03" w:rsidP="00991AE7">
      <w:pPr>
        <w:pStyle w:val="Heading1"/>
        <w:rPr>
          <w:lang w:val="es-ES"/>
        </w:rPr>
      </w:pPr>
      <w:r w:rsidRPr="00593E03">
        <w:rPr>
          <w:lang w:val="es-ES"/>
        </w:rPr>
        <w:lastRenderedPageBreak/>
        <w:t xml:space="preserve">El régimen de incentivos a los sobrecostos de operación revisado se presenta en el Cuadro 6 a continuación. Al igual que en el caso del sistema de incentivos a los sobrecostos de operación aprobado en virtud de la decisión 88/62 b), el sistema revisado de incentivos a los sobrecostos de operación sólo se aplicaría a la venta de aparatos de aire acondicionado con condensador separado a base de R-290 en China y otros países que operan al amparo del Artículo 5, no se pagaría por los equipos con compresores de velocidad fija y disminuiría un 50% anualmente (por ejemplo, el incentivo previsto para un aparato de aire acondicionado con condensador separado con la mayor eficiencia energética vendido en China en 2025 sería de 55 </w:t>
      </w:r>
      <w:r w:rsidRPr="005B260C">
        <w:rPr>
          <w:lang w:val="es-ES"/>
        </w:rPr>
        <w:t>renminbi (RMB).</w:t>
      </w:r>
      <w:r w:rsidRPr="00593E03">
        <w:rPr>
          <w:lang w:val="es-ES"/>
        </w:rPr>
        <w:t xml:space="preserve"> Los fabricantes que convirtieran sus líneas a R-290 con sus propios recursos tendrían derecho a cobrar los sobrecostos de operación por los aparatos de aire acondicionado con condensador separado a base de R-290 fabricados en sus líneas convertidas, con sujeción a la propiedad según el Artículo 5 de dichos fabricantes. No se pagarían los sobrecostos de operación por la venta de aparatos sellados de fábrica, como los AC portátiles, los AC </w:t>
      </w:r>
      <w:r w:rsidR="0087608C">
        <w:rPr>
          <w:lang w:val="es-ES"/>
        </w:rPr>
        <w:t>para</w:t>
      </w:r>
      <w:r w:rsidRPr="00593E03">
        <w:rPr>
          <w:lang w:val="es-ES"/>
        </w:rPr>
        <w:t xml:space="preserve"> ventana</w:t>
      </w:r>
      <w:r w:rsidR="0087608C">
        <w:rPr>
          <w:lang w:val="es-ES"/>
        </w:rPr>
        <w:t>s</w:t>
      </w:r>
      <w:r w:rsidRPr="00593E03">
        <w:rPr>
          <w:lang w:val="es-ES"/>
        </w:rPr>
        <w:t xml:space="preserve"> y los deshumidificadores, que ya están establecidos en el mercado</w:t>
      </w:r>
      <w:r w:rsidR="00991AE7" w:rsidRPr="00593E03">
        <w:rPr>
          <w:lang w:val="es-ES"/>
        </w:rPr>
        <w:t xml:space="preserve">. </w:t>
      </w:r>
    </w:p>
    <w:p w14:paraId="69B69C38" w14:textId="7ABE3F7D" w:rsidR="00991AE7" w:rsidRPr="00E7472A" w:rsidRDefault="00667330" w:rsidP="00991AE7">
      <w:pPr>
        <w:rPr>
          <w:b/>
          <w:bCs/>
          <w:lang w:val="es-ES"/>
        </w:rPr>
      </w:pPr>
      <w:r w:rsidRPr="00146D84">
        <w:rPr>
          <w:b/>
          <w:bCs/>
          <w:lang w:val="es-ES"/>
        </w:rPr>
        <w:t xml:space="preserve">Cuadro 6. Régimen de incentivos </w:t>
      </w:r>
      <w:r w:rsidR="00A26DFD">
        <w:rPr>
          <w:b/>
          <w:bCs/>
          <w:lang w:val="es-ES"/>
        </w:rPr>
        <w:t xml:space="preserve">a los sobrecostos operativos </w:t>
      </w:r>
      <w:r w:rsidRPr="00146D84">
        <w:rPr>
          <w:b/>
          <w:bCs/>
          <w:lang w:val="es-ES"/>
        </w:rPr>
        <w:t xml:space="preserve">para los </w:t>
      </w:r>
      <w:r w:rsidR="00E7472A">
        <w:rPr>
          <w:b/>
          <w:bCs/>
          <w:lang w:val="es-ES"/>
        </w:rPr>
        <w:t xml:space="preserve">aparatos </w:t>
      </w:r>
      <w:r w:rsidRPr="00146D84">
        <w:rPr>
          <w:b/>
          <w:bCs/>
          <w:lang w:val="es-ES"/>
        </w:rPr>
        <w:t>vendidos entre el</w:t>
      </w:r>
      <w:r w:rsidR="00C72DEB">
        <w:rPr>
          <w:b/>
          <w:bCs/>
          <w:lang w:val="es-ES"/>
        </w:rPr>
        <w:t> </w:t>
      </w:r>
      <w:r w:rsidRPr="00146D84">
        <w:rPr>
          <w:b/>
          <w:bCs/>
          <w:lang w:val="es-ES"/>
        </w:rPr>
        <w:t>1</w:t>
      </w:r>
      <w:r w:rsidR="00C72DEB">
        <w:rPr>
          <w:b/>
          <w:bCs/>
          <w:lang w:val="es-ES"/>
        </w:rPr>
        <w:t> </w:t>
      </w:r>
      <w:r w:rsidRPr="00146D84">
        <w:rPr>
          <w:b/>
          <w:bCs/>
          <w:lang w:val="es-ES"/>
        </w:rPr>
        <w:t>de</w:t>
      </w:r>
      <w:r w:rsidR="00C72DEB">
        <w:rPr>
          <w:b/>
          <w:bCs/>
          <w:lang w:val="es-ES"/>
        </w:rPr>
        <w:t> </w:t>
      </w:r>
      <w:r w:rsidRPr="00146D84">
        <w:rPr>
          <w:b/>
          <w:bCs/>
          <w:lang w:val="es-ES"/>
        </w:rPr>
        <w:t>enero y el 31 de diciembre de 2024 (RMB/unidad</w:t>
      </w:r>
      <w:r w:rsidR="00991AE7" w:rsidRPr="00E7472A">
        <w:rPr>
          <w:b/>
          <w:bCs/>
          <w:lang w:val="es-ES"/>
        </w:rPr>
        <w:t>)</w:t>
      </w:r>
    </w:p>
    <w:tbl>
      <w:tblPr>
        <w:tblW w:w="5000" w:type="pct"/>
        <w:tblLook w:val="04A0" w:firstRow="1" w:lastRow="0" w:firstColumn="1" w:lastColumn="0" w:noHBand="0" w:noVBand="1"/>
      </w:tblPr>
      <w:tblGrid>
        <w:gridCol w:w="5269"/>
        <w:gridCol w:w="2040"/>
        <w:gridCol w:w="2041"/>
      </w:tblGrid>
      <w:tr w:rsidR="00974A72" w:rsidRPr="00A55ACE" w14:paraId="6868317C" w14:textId="77777777" w:rsidTr="00B54237">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D93F427" w14:textId="13CF4C8F" w:rsidR="00974A72" w:rsidRPr="00A55ACE" w:rsidRDefault="00974A72" w:rsidP="00974A72">
            <w:pPr>
              <w:jc w:val="center"/>
              <w:rPr>
                <w:b/>
                <w:bCs/>
                <w:color w:val="000000"/>
                <w:sz w:val="20"/>
                <w:szCs w:val="20"/>
                <w:lang w:eastAsia="en-CA"/>
              </w:rPr>
            </w:pPr>
            <w:r w:rsidRPr="00146D84">
              <w:rPr>
                <w:b/>
                <w:bCs/>
                <w:color w:val="000000"/>
                <w:lang w:eastAsia="en-CA"/>
              </w:rPr>
              <w:t>Aparatos con condensador separa</w:t>
            </w:r>
            <w:r w:rsidR="00487F1F">
              <w:rPr>
                <w:b/>
                <w:bCs/>
                <w:color w:val="000000"/>
                <w:lang w:eastAsia="en-CA"/>
              </w:rPr>
              <w:t>d</w:t>
            </w:r>
            <w:r w:rsidRPr="00146D84">
              <w:rPr>
                <w:b/>
                <w:bCs/>
                <w:color w:val="000000"/>
                <w:lang w:eastAsia="en-CA"/>
              </w:rPr>
              <w:t>o</w:t>
            </w:r>
          </w:p>
        </w:tc>
        <w:tc>
          <w:tcPr>
            <w:tcW w:w="1667" w:type="pct"/>
            <w:tcBorders>
              <w:top w:val="single" w:sz="4" w:space="0" w:color="auto"/>
              <w:left w:val="nil"/>
              <w:bottom w:val="single" w:sz="4" w:space="0" w:color="auto"/>
              <w:right w:val="single" w:sz="4" w:space="0" w:color="auto"/>
            </w:tcBorders>
            <w:shd w:val="clear" w:color="auto" w:fill="auto"/>
            <w:hideMark/>
          </w:tcPr>
          <w:p w14:paraId="500A2D8C" w14:textId="5733BD05" w:rsidR="00974A72" w:rsidRPr="00A55ACE" w:rsidRDefault="00974A72" w:rsidP="00974A72">
            <w:pPr>
              <w:jc w:val="center"/>
              <w:rPr>
                <w:b/>
                <w:bCs/>
                <w:color w:val="000000"/>
                <w:sz w:val="20"/>
                <w:szCs w:val="20"/>
                <w:lang w:eastAsia="en-CA"/>
              </w:rPr>
            </w:pPr>
            <w:r w:rsidRPr="00146D84">
              <w:rPr>
                <w:b/>
                <w:bCs/>
                <w:color w:val="000000"/>
                <w:lang w:eastAsia="en-CA"/>
              </w:rPr>
              <w:t>Decisión 88/62 b)</w:t>
            </w:r>
            <w:r w:rsidRPr="00146D84">
              <w:rPr>
                <w:b/>
                <w:bCs/>
                <w:color w:val="000000"/>
                <w:vertAlign w:val="superscript"/>
                <w:lang w:eastAsia="en-CA"/>
              </w:rPr>
              <w:t>*</w:t>
            </w:r>
          </w:p>
        </w:tc>
        <w:tc>
          <w:tcPr>
            <w:tcW w:w="1667" w:type="pct"/>
            <w:tcBorders>
              <w:top w:val="single" w:sz="4" w:space="0" w:color="auto"/>
              <w:left w:val="nil"/>
              <w:bottom w:val="single" w:sz="4" w:space="0" w:color="auto"/>
              <w:right w:val="single" w:sz="4" w:space="0" w:color="auto"/>
            </w:tcBorders>
            <w:shd w:val="clear" w:color="auto" w:fill="auto"/>
            <w:hideMark/>
          </w:tcPr>
          <w:p w14:paraId="3182223C" w14:textId="24E30B71" w:rsidR="00974A72" w:rsidRPr="00A55ACE" w:rsidRDefault="00974A72" w:rsidP="00974A72">
            <w:pPr>
              <w:jc w:val="center"/>
              <w:rPr>
                <w:b/>
                <w:bCs/>
                <w:color w:val="000000"/>
                <w:sz w:val="20"/>
                <w:szCs w:val="20"/>
                <w:lang w:eastAsia="en-CA"/>
              </w:rPr>
            </w:pPr>
            <w:r w:rsidRPr="00146D84">
              <w:rPr>
                <w:b/>
                <w:bCs/>
                <w:color w:val="000000"/>
                <w:lang w:eastAsia="en-CA"/>
              </w:rPr>
              <w:t>Programa revisado</w:t>
            </w:r>
            <w:r w:rsidRPr="00146D84">
              <w:rPr>
                <w:b/>
                <w:bCs/>
                <w:color w:val="000000"/>
                <w:vertAlign w:val="superscript"/>
                <w:lang w:eastAsia="en-CA"/>
              </w:rPr>
              <w:t>*,**</w:t>
            </w:r>
          </w:p>
        </w:tc>
      </w:tr>
      <w:tr w:rsidR="00974A72" w:rsidRPr="00A55ACE" w14:paraId="09FBC968" w14:textId="77777777" w:rsidTr="00B54237">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003F4C26" w14:textId="27926FDA" w:rsidR="00974A72" w:rsidRPr="00A55ACE" w:rsidRDefault="00974A72" w:rsidP="00974A72">
            <w:pPr>
              <w:jc w:val="left"/>
              <w:rPr>
                <w:color w:val="000000"/>
                <w:sz w:val="20"/>
                <w:szCs w:val="20"/>
                <w:lang w:eastAsia="en-CA"/>
              </w:rPr>
            </w:pPr>
            <w:r w:rsidRPr="00146D84">
              <w:rPr>
                <w:color w:val="000000"/>
                <w:lang w:val="es-ES" w:eastAsia="en-CA"/>
              </w:rPr>
              <w:t xml:space="preserve">Eficiencia energética grado 1 </w:t>
            </w:r>
          </w:p>
        </w:tc>
        <w:tc>
          <w:tcPr>
            <w:tcW w:w="1667" w:type="pct"/>
            <w:tcBorders>
              <w:top w:val="nil"/>
              <w:left w:val="nil"/>
              <w:bottom w:val="single" w:sz="4" w:space="0" w:color="auto"/>
              <w:right w:val="single" w:sz="4" w:space="0" w:color="auto"/>
            </w:tcBorders>
            <w:shd w:val="clear" w:color="auto" w:fill="auto"/>
            <w:noWrap/>
            <w:hideMark/>
          </w:tcPr>
          <w:p w14:paraId="17590913" w14:textId="386783CA" w:rsidR="00974A72" w:rsidRPr="00A55ACE" w:rsidRDefault="00974A72" w:rsidP="00974A72">
            <w:pPr>
              <w:jc w:val="right"/>
              <w:rPr>
                <w:color w:val="000000"/>
                <w:sz w:val="20"/>
                <w:szCs w:val="20"/>
                <w:lang w:eastAsia="en-CA"/>
              </w:rPr>
            </w:pPr>
            <w:r w:rsidRPr="00146D84">
              <w:rPr>
                <w:color w:val="000000"/>
                <w:lang w:eastAsia="en-CA"/>
              </w:rPr>
              <w:t>80</w:t>
            </w:r>
          </w:p>
        </w:tc>
        <w:tc>
          <w:tcPr>
            <w:tcW w:w="1667" w:type="pct"/>
            <w:tcBorders>
              <w:top w:val="nil"/>
              <w:left w:val="nil"/>
              <w:bottom w:val="single" w:sz="4" w:space="0" w:color="auto"/>
              <w:right w:val="single" w:sz="4" w:space="0" w:color="auto"/>
            </w:tcBorders>
            <w:shd w:val="clear" w:color="auto" w:fill="auto"/>
            <w:noWrap/>
            <w:hideMark/>
          </w:tcPr>
          <w:p w14:paraId="4DBDEB61" w14:textId="53E8E846" w:rsidR="00974A72" w:rsidRPr="00A55ACE" w:rsidRDefault="00974A72" w:rsidP="00974A72">
            <w:pPr>
              <w:jc w:val="right"/>
              <w:rPr>
                <w:color w:val="000000"/>
                <w:sz w:val="20"/>
                <w:szCs w:val="20"/>
                <w:lang w:eastAsia="en-CA"/>
              </w:rPr>
            </w:pPr>
            <w:r w:rsidRPr="00146D84">
              <w:rPr>
                <w:color w:val="000000"/>
                <w:lang w:eastAsia="en-CA"/>
              </w:rPr>
              <w:t>110</w:t>
            </w:r>
          </w:p>
        </w:tc>
      </w:tr>
      <w:tr w:rsidR="00974A72" w:rsidRPr="00A55ACE" w14:paraId="27311D66" w14:textId="77777777" w:rsidTr="00B54237">
        <w:trPr>
          <w:trHeight w:val="87"/>
        </w:trPr>
        <w:tc>
          <w:tcPr>
            <w:tcW w:w="1666" w:type="pct"/>
            <w:tcBorders>
              <w:top w:val="nil"/>
              <w:left w:val="single" w:sz="4" w:space="0" w:color="auto"/>
              <w:bottom w:val="single" w:sz="4" w:space="0" w:color="auto"/>
              <w:right w:val="single" w:sz="4" w:space="0" w:color="auto"/>
            </w:tcBorders>
            <w:shd w:val="clear" w:color="auto" w:fill="auto"/>
            <w:noWrap/>
            <w:hideMark/>
          </w:tcPr>
          <w:p w14:paraId="1B6A4651" w14:textId="565CEED7" w:rsidR="00974A72" w:rsidRPr="00A55ACE" w:rsidRDefault="00974A72" w:rsidP="00974A72">
            <w:pPr>
              <w:jc w:val="left"/>
              <w:rPr>
                <w:color w:val="000000"/>
                <w:sz w:val="20"/>
                <w:szCs w:val="20"/>
                <w:lang w:eastAsia="en-CA"/>
              </w:rPr>
            </w:pPr>
            <w:r w:rsidRPr="00146D84">
              <w:rPr>
                <w:color w:val="000000"/>
                <w:lang w:val="es-ES" w:eastAsia="en-CA"/>
              </w:rPr>
              <w:t xml:space="preserve">Eficiencia energética grado 2 </w:t>
            </w:r>
          </w:p>
        </w:tc>
        <w:tc>
          <w:tcPr>
            <w:tcW w:w="1667" w:type="pct"/>
            <w:tcBorders>
              <w:top w:val="nil"/>
              <w:left w:val="nil"/>
              <w:bottom w:val="single" w:sz="4" w:space="0" w:color="auto"/>
              <w:right w:val="single" w:sz="4" w:space="0" w:color="auto"/>
            </w:tcBorders>
            <w:shd w:val="clear" w:color="auto" w:fill="auto"/>
            <w:noWrap/>
            <w:hideMark/>
          </w:tcPr>
          <w:p w14:paraId="5718595B" w14:textId="2B04BB15" w:rsidR="00974A72" w:rsidRPr="00A55ACE" w:rsidRDefault="00974A72" w:rsidP="00974A72">
            <w:pPr>
              <w:jc w:val="right"/>
              <w:rPr>
                <w:color w:val="000000"/>
                <w:sz w:val="20"/>
                <w:szCs w:val="20"/>
                <w:lang w:eastAsia="en-CA"/>
              </w:rPr>
            </w:pPr>
            <w:r w:rsidRPr="00146D84">
              <w:rPr>
                <w:color w:val="000000"/>
                <w:lang w:eastAsia="en-CA"/>
              </w:rPr>
              <w:t>55</w:t>
            </w:r>
          </w:p>
        </w:tc>
        <w:tc>
          <w:tcPr>
            <w:tcW w:w="1667" w:type="pct"/>
            <w:tcBorders>
              <w:top w:val="nil"/>
              <w:left w:val="nil"/>
              <w:bottom w:val="single" w:sz="4" w:space="0" w:color="auto"/>
              <w:right w:val="single" w:sz="4" w:space="0" w:color="auto"/>
            </w:tcBorders>
            <w:shd w:val="clear" w:color="auto" w:fill="auto"/>
            <w:noWrap/>
            <w:hideMark/>
          </w:tcPr>
          <w:p w14:paraId="5C28E048" w14:textId="189CCE22" w:rsidR="00974A72" w:rsidRPr="00A55ACE" w:rsidRDefault="00974A72" w:rsidP="00974A72">
            <w:pPr>
              <w:jc w:val="right"/>
              <w:rPr>
                <w:color w:val="000000"/>
                <w:sz w:val="20"/>
                <w:szCs w:val="20"/>
                <w:lang w:eastAsia="en-CA"/>
              </w:rPr>
            </w:pPr>
            <w:r w:rsidRPr="00146D84">
              <w:rPr>
                <w:color w:val="000000"/>
                <w:lang w:eastAsia="en-CA"/>
              </w:rPr>
              <w:t>55</w:t>
            </w:r>
          </w:p>
        </w:tc>
      </w:tr>
      <w:tr w:rsidR="00974A72" w:rsidRPr="00A55ACE" w14:paraId="06515CFA" w14:textId="77777777" w:rsidTr="00B54237">
        <w:trPr>
          <w:trHeight w:val="133"/>
        </w:trPr>
        <w:tc>
          <w:tcPr>
            <w:tcW w:w="1666" w:type="pct"/>
            <w:tcBorders>
              <w:top w:val="nil"/>
              <w:left w:val="single" w:sz="4" w:space="0" w:color="auto"/>
              <w:bottom w:val="single" w:sz="4" w:space="0" w:color="auto"/>
              <w:right w:val="single" w:sz="4" w:space="0" w:color="auto"/>
            </w:tcBorders>
            <w:shd w:val="clear" w:color="auto" w:fill="auto"/>
            <w:noWrap/>
            <w:hideMark/>
          </w:tcPr>
          <w:p w14:paraId="22419378" w14:textId="5E1012A7" w:rsidR="00974A72" w:rsidRPr="00A55ACE" w:rsidRDefault="00974A72" w:rsidP="00974A72">
            <w:pPr>
              <w:jc w:val="left"/>
              <w:rPr>
                <w:color w:val="000000"/>
                <w:sz w:val="20"/>
                <w:szCs w:val="20"/>
                <w:lang w:eastAsia="en-CA"/>
              </w:rPr>
            </w:pPr>
            <w:r w:rsidRPr="00146D84">
              <w:rPr>
                <w:color w:val="000000"/>
                <w:lang w:val="es-ES" w:eastAsia="en-CA"/>
              </w:rPr>
              <w:t xml:space="preserve">Eficiencia energética grado 3 </w:t>
            </w:r>
          </w:p>
        </w:tc>
        <w:tc>
          <w:tcPr>
            <w:tcW w:w="1667" w:type="pct"/>
            <w:tcBorders>
              <w:top w:val="nil"/>
              <w:left w:val="nil"/>
              <w:bottom w:val="single" w:sz="4" w:space="0" w:color="auto"/>
              <w:right w:val="single" w:sz="4" w:space="0" w:color="auto"/>
            </w:tcBorders>
            <w:shd w:val="clear" w:color="auto" w:fill="auto"/>
            <w:noWrap/>
            <w:hideMark/>
          </w:tcPr>
          <w:p w14:paraId="48C32C06" w14:textId="3DC8865D" w:rsidR="00974A72" w:rsidRPr="00A55ACE" w:rsidRDefault="00974A72" w:rsidP="00974A72">
            <w:pPr>
              <w:jc w:val="right"/>
              <w:rPr>
                <w:color w:val="000000"/>
                <w:sz w:val="20"/>
                <w:szCs w:val="20"/>
                <w:lang w:eastAsia="en-CA"/>
              </w:rPr>
            </w:pPr>
            <w:r w:rsidRPr="00146D84">
              <w:rPr>
                <w:color w:val="000000"/>
                <w:lang w:eastAsia="en-CA"/>
              </w:rPr>
              <w:t>30</w:t>
            </w:r>
          </w:p>
        </w:tc>
        <w:tc>
          <w:tcPr>
            <w:tcW w:w="1667" w:type="pct"/>
            <w:tcBorders>
              <w:top w:val="nil"/>
              <w:left w:val="nil"/>
              <w:bottom w:val="single" w:sz="4" w:space="0" w:color="auto"/>
              <w:right w:val="single" w:sz="4" w:space="0" w:color="auto"/>
            </w:tcBorders>
            <w:shd w:val="clear" w:color="auto" w:fill="auto"/>
            <w:noWrap/>
            <w:hideMark/>
          </w:tcPr>
          <w:p w14:paraId="027CBC53" w14:textId="747F8D85" w:rsidR="00974A72" w:rsidRPr="00A55ACE" w:rsidRDefault="00974A72" w:rsidP="00974A72">
            <w:pPr>
              <w:jc w:val="right"/>
              <w:rPr>
                <w:color w:val="000000"/>
                <w:sz w:val="20"/>
                <w:szCs w:val="20"/>
                <w:lang w:eastAsia="en-CA"/>
              </w:rPr>
            </w:pPr>
            <w:r w:rsidRPr="00146D84">
              <w:rPr>
                <w:color w:val="000000"/>
                <w:lang w:eastAsia="en-CA"/>
              </w:rPr>
              <w:t>0</w:t>
            </w:r>
          </w:p>
        </w:tc>
      </w:tr>
      <w:tr w:rsidR="00974A72" w:rsidRPr="00A55ACE" w14:paraId="2792B861" w14:textId="77777777" w:rsidTr="00B54237">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7A68855D" w14:textId="2D374742" w:rsidR="00974A72" w:rsidRPr="00974A72" w:rsidRDefault="00974A72" w:rsidP="00974A72">
            <w:pPr>
              <w:jc w:val="left"/>
              <w:rPr>
                <w:color w:val="000000"/>
                <w:sz w:val="20"/>
                <w:szCs w:val="20"/>
                <w:lang w:val="es-ES" w:eastAsia="en-CA"/>
              </w:rPr>
            </w:pPr>
            <w:r w:rsidRPr="00146D84">
              <w:rPr>
                <w:color w:val="000000"/>
                <w:lang w:val="es-ES" w:eastAsia="en-CA"/>
              </w:rPr>
              <w:t xml:space="preserve">Exportación a países que operan al amparo del Artículo 5 </w:t>
            </w:r>
          </w:p>
        </w:tc>
        <w:tc>
          <w:tcPr>
            <w:tcW w:w="1667" w:type="pct"/>
            <w:tcBorders>
              <w:top w:val="nil"/>
              <w:left w:val="nil"/>
              <w:bottom w:val="single" w:sz="4" w:space="0" w:color="auto"/>
              <w:right w:val="single" w:sz="4" w:space="0" w:color="auto"/>
            </w:tcBorders>
            <w:shd w:val="clear" w:color="auto" w:fill="auto"/>
            <w:noWrap/>
            <w:hideMark/>
          </w:tcPr>
          <w:p w14:paraId="16D12781" w14:textId="18F006E3" w:rsidR="00974A72" w:rsidRPr="00A55ACE" w:rsidRDefault="00974A72" w:rsidP="00974A72">
            <w:pPr>
              <w:jc w:val="right"/>
              <w:rPr>
                <w:color w:val="000000"/>
                <w:sz w:val="20"/>
                <w:szCs w:val="20"/>
                <w:lang w:eastAsia="en-CA"/>
              </w:rPr>
            </w:pPr>
            <w:r w:rsidRPr="00146D84">
              <w:rPr>
                <w:color w:val="000000"/>
                <w:lang w:eastAsia="en-CA"/>
              </w:rPr>
              <w:t>20</w:t>
            </w:r>
          </w:p>
        </w:tc>
        <w:tc>
          <w:tcPr>
            <w:tcW w:w="1667" w:type="pct"/>
            <w:tcBorders>
              <w:top w:val="nil"/>
              <w:left w:val="nil"/>
              <w:bottom w:val="single" w:sz="4" w:space="0" w:color="auto"/>
              <w:right w:val="single" w:sz="4" w:space="0" w:color="auto"/>
            </w:tcBorders>
            <w:shd w:val="clear" w:color="auto" w:fill="auto"/>
            <w:noWrap/>
            <w:hideMark/>
          </w:tcPr>
          <w:p w14:paraId="70E54B9D" w14:textId="30F914E6" w:rsidR="00974A72" w:rsidRPr="00A55ACE" w:rsidRDefault="00974A72" w:rsidP="00974A72">
            <w:pPr>
              <w:jc w:val="right"/>
              <w:rPr>
                <w:color w:val="000000"/>
                <w:sz w:val="20"/>
                <w:szCs w:val="20"/>
                <w:lang w:eastAsia="en-CA"/>
              </w:rPr>
            </w:pPr>
            <w:r w:rsidRPr="00146D84">
              <w:rPr>
                <w:color w:val="000000"/>
                <w:lang w:eastAsia="en-CA"/>
              </w:rPr>
              <w:t>20</w:t>
            </w:r>
          </w:p>
        </w:tc>
      </w:tr>
      <w:tr w:rsidR="00974A72" w:rsidRPr="00A55ACE" w14:paraId="5767AEA4" w14:textId="77777777" w:rsidTr="00B54237">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42B81BE8" w14:textId="44A9F53C" w:rsidR="00974A72" w:rsidRPr="00974A72" w:rsidRDefault="00974A72" w:rsidP="00974A72">
            <w:pPr>
              <w:jc w:val="left"/>
              <w:rPr>
                <w:color w:val="000000"/>
                <w:sz w:val="20"/>
                <w:szCs w:val="20"/>
                <w:lang w:val="es-ES" w:eastAsia="en-CA"/>
              </w:rPr>
            </w:pPr>
            <w:r w:rsidRPr="00146D84">
              <w:rPr>
                <w:color w:val="000000"/>
                <w:lang w:val="es-ES" w:eastAsia="en-CA"/>
              </w:rPr>
              <w:t>Kits para países que operan al amparo del Artículo 5</w:t>
            </w:r>
          </w:p>
        </w:tc>
        <w:tc>
          <w:tcPr>
            <w:tcW w:w="1667" w:type="pct"/>
            <w:tcBorders>
              <w:top w:val="nil"/>
              <w:left w:val="nil"/>
              <w:bottom w:val="single" w:sz="4" w:space="0" w:color="auto"/>
              <w:right w:val="single" w:sz="4" w:space="0" w:color="auto"/>
            </w:tcBorders>
            <w:shd w:val="clear" w:color="auto" w:fill="auto"/>
            <w:noWrap/>
            <w:hideMark/>
          </w:tcPr>
          <w:p w14:paraId="2C1375BD" w14:textId="5DA15EC6" w:rsidR="00974A72" w:rsidRPr="00A55ACE" w:rsidRDefault="00974A72" w:rsidP="00974A72">
            <w:pPr>
              <w:jc w:val="right"/>
              <w:rPr>
                <w:color w:val="000000"/>
                <w:sz w:val="20"/>
                <w:szCs w:val="20"/>
                <w:lang w:eastAsia="en-CA"/>
              </w:rPr>
            </w:pPr>
            <w:r w:rsidRPr="00146D84">
              <w:rPr>
                <w:color w:val="000000"/>
                <w:lang w:eastAsia="en-CA"/>
              </w:rPr>
              <w:t>15</w:t>
            </w:r>
          </w:p>
        </w:tc>
        <w:tc>
          <w:tcPr>
            <w:tcW w:w="1667" w:type="pct"/>
            <w:tcBorders>
              <w:top w:val="nil"/>
              <w:left w:val="nil"/>
              <w:bottom w:val="single" w:sz="4" w:space="0" w:color="auto"/>
              <w:right w:val="single" w:sz="4" w:space="0" w:color="auto"/>
            </w:tcBorders>
            <w:shd w:val="clear" w:color="auto" w:fill="auto"/>
            <w:noWrap/>
            <w:hideMark/>
          </w:tcPr>
          <w:p w14:paraId="0198A111" w14:textId="148FB26B" w:rsidR="00974A72" w:rsidRPr="00A55ACE" w:rsidRDefault="00974A72" w:rsidP="00974A72">
            <w:pPr>
              <w:jc w:val="right"/>
              <w:rPr>
                <w:color w:val="000000"/>
                <w:sz w:val="20"/>
                <w:szCs w:val="20"/>
                <w:lang w:eastAsia="en-CA"/>
              </w:rPr>
            </w:pPr>
            <w:r w:rsidRPr="00146D84">
              <w:rPr>
                <w:color w:val="000000"/>
                <w:lang w:eastAsia="en-CA"/>
              </w:rPr>
              <w:t>15</w:t>
            </w:r>
          </w:p>
        </w:tc>
      </w:tr>
    </w:tbl>
    <w:p w14:paraId="3FA39C86" w14:textId="7C1D5DBF" w:rsidR="00991AE7" w:rsidRPr="00E506CE" w:rsidRDefault="00991AE7" w:rsidP="00991AE7">
      <w:pPr>
        <w:pStyle w:val="Heading1"/>
        <w:numPr>
          <w:ilvl w:val="0"/>
          <w:numId w:val="0"/>
        </w:numPr>
        <w:spacing w:after="0"/>
        <w:rPr>
          <w:sz w:val="18"/>
          <w:szCs w:val="18"/>
          <w:lang w:val="es-ES"/>
        </w:rPr>
      </w:pPr>
      <w:r w:rsidRPr="00E506CE">
        <w:rPr>
          <w:sz w:val="18"/>
          <w:szCs w:val="18"/>
          <w:vertAlign w:val="superscript"/>
          <w:lang w:val="es-ES"/>
        </w:rPr>
        <w:t>*</w:t>
      </w:r>
      <w:r w:rsidRPr="00E506CE">
        <w:rPr>
          <w:sz w:val="18"/>
          <w:szCs w:val="18"/>
          <w:lang w:val="es-ES"/>
        </w:rPr>
        <w:t xml:space="preserve"> </w:t>
      </w:r>
      <w:r w:rsidR="00E506CE" w:rsidRPr="00E506CE">
        <w:rPr>
          <w:sz w:val="18"/>
          <w:szCs w:val="18"/>
          <w:lang w:val="es-ES"/>
        </w:rPr>
        <w:t>El incentivo se reducirá un 50% anualmente</w:t>
      </w:r>
      <w:r w:rsidRPr="00E506CE">
        <w:rPr>
          <w:sz w:val="18"/>
          <w:szCs w:val="18"/>
          <w:lang w:val="es-ES"/>
        </w:rPr>
        <w:t>.</w:t>
      </w:r>
    </w:p>
    <w:p w14:paraId="02B8A8E9" w14:textId="17732A9B" w:rsidR="00991AE7" w:rsidRPr="00187CB8" w:rsidRDefault="00991AE7" w:rsidP="00991AE7">
      <w:pPr>
        <w:pStyle w:val="Heading1"/>
        <w:numPr>
          <w:ilvl w:val="0"/>
          <w:numId w:val="0"/>
        </w:numPr>
        <w:spacing w:after="0"/>
        <w:rPr>
          <w:sz w:val="18"/>
          <w:szCs w:val="18"/>
          <w:lang w:val="es-ES"/>
        </w:rPr>
      </w:pPr>
      <w:r w:rsidRPr="00187CB8">
        <w:rPr>
          <w:sz w:val="18"/>
          <w:szCs w:val="18"/>
          <w:vertAlign w:val="superscript"/>
          <w:lang w:val="es-ES"/>
        </w:rPr>
        <w:t>**</w:t>
      </w:r>
      <w:r w:rsidRPr="00187CB8">
        <w:rPr>
          <w:sz w:val="18"/>
          <w:szCs w:val="18"/>
          <w:lang w:val="es-ES"/>
        </w:rPr>
        <w:t xml:space="preserve"> </w:t>
      </w:r>
      <w:r w:rsidR="00187CB8" w:rsidRPr="00187CB8">
        <w:rPr>
          <w:sz w:val="18"/>
          <w:szCs w:val="18"/>
          <w:lang w:val="es-ES"/>
        </w:rPr>
        <w:t>En el entendimiento de que, una vez desembolsados los 900 000 $EUA destinados a los sobrecostos de operación, el plan de incentivos a los sobrecostos de operación en virtud de la decisión 88/62 b) se aplicaría hasta la 94ª reunión, momento en el que el Comité Ejecutivo podría considerar si desea seguir utilizando el plan revisado</w:t>
      </w:r>
      <w:r w:rsidRPr="00187CB8">
        <w:rPr>
          <w:sz w:val="18"/>
          <w:szCs w:val="18"/>
          <w:lang w:val="es-ES"/>
        </w:rPr>
        <w:t>.</w:t>
      </w:r>
    </w:p>
    <w:p w14:paraId="01349929" w14:textId="77777777" w:rsidR="00991AE7" w:rsidRPr="00187CB8" w:rsidRDefault="00991AE7" w:rsidP="00991AE7">
      <w:pPr>
        <w:rPr>
          <w:lang w:val="es-ES"/>
        </w:rPr>
      </w:pPr>
    </w:p>
    <w:p w14:paraId="2CB0D098" w14:textId="77777777" w:rsidR="00D613F4" w:rsidRPr="00146D84" w:rsidRDefault="00D613F4" w:rsidP="00D613F4">
      <w:pPr>
        <w:rPr>
          <w:lang w:val="es-ES"/>
        </w:rPr>
      </w:pPr>
      <w:r w:rsidRPr="00146D84">
        <w:rPr>
          <w:i/>
          <w:lang w:val="es-ES"/>
        </w:rPr>
        <w:t>Conversiones en empresas sin ayuda del Fondo Multilateral</w:t>
      </w:r>
    </w:p>
    <w:p w14:paraId="2D5B6621" w14:textId="77777777" w:rsidR="00991AE7" w:rsidRPr="00073773" w:rsidRDefault="00991AE7" w:rsidP="00991AE7">
      <w:pPr>
        <w:rPr>
          <w:lang w:val="es-ES"/>
        </w:rPr>
      </w:pPr>
    </w:p>
    <w:p w14:paraId="2669BDF5" w14:textId="344D9DF3" w:rsidR="00991AE7" w:rsidRPr="0007327D" w:rsidRDefault="0007327D" w:rsidP="00991AE7">
      <w:pPr>
        <w:pStyle w:val="Heading1"/>
        <w:rPr>
          <w:lang w:val="es-ES"/>
        </w:rPr>
      </w:pPr>
      <w:r w:rsidRPr="00146D84">
        <w:rPr>
          <w:lang w:val="es-ES"/>
        </w:rPr>
        <w:t>Recordando que el 90% de la eliminación en la etapa II (es decir, 40.514 tm) se lograría mediante conversiones en empresas sin asistencia del Fondo Multilateral, la Secretaría preguntó si se disponía de información sobre dichas conversiones. Aunque no se habían recopilado datos sobre la selección de tecnología de las empresas que realizaron la conversión sin ayuda del Fondo Multilateral, la ONUDI indicó que la mayoría de esas líneas probablemente se convirtieron a HFC-32 y que un pequeño número de líneas probablemente se convirtieron inicialmente a R-410A y posteriormente se convirtieron a HFC-32. El</w:t>
      </w:r>
      <w:r w:rsidR="00C72DEB">
        <w:rPr>
          <w:lang w:val="es-ES"/>
        </w:rPr>
        <w:t> </w:t>
      </w:r>
      <w:r w:rsidRPr="00146D84">
        <w:rPr>
          <w:lang w:val="es-ES"/>
        </w:rPr>
        <w:t>HFC</w:t>
      </w:r>
      <w:r w:rsidR="00C72DEB">
        <w:rPr>
          <w:lang w:val="es-ES"/>
        </w:rPr>
        <w:noBreakHyphen/>
      </w:r>
      <w:r w:rsidRPr="00146D84">
        <w:rPr>
          <w:lang w:val="es-ES"/>
        </w:rPr>
        <w:t>32 es ahora la tecnología dominante en el mercado, aunque las empresas pueden mantener algunas líneas de fabricación capaces de oscilar entre el HFC-32 y el R-410A en caso de que haya demanda de esta última tecnología</w:t>
      </w:r>
      <w:r w:rsidR="00991AE7" w:rsidRPr="0007327D">
        <w:rPr>
          <w:lang w:val="es-ES"/>
        </w:rPr>
        <w:t xml:space="preserve">. </w:t>
      </w:r>
    </w:p>
    <w:p w14:paraId="41A91BCC" w14:textId="7AEC1616" w:rsidR="00991AE7" w:rsidRPr="00144CA0" w:rsidRDefault="00866B55" w:rsidP="00991AE7">
      <w:pPr>
        <w:pStyle w:val="Heading1"/>
        <w:rPr>
          <w:lang w:val="es-ES"/>
        </w:rPr>
      </w:pPr>
      <w:r w:rsidRPr="00144CA0">
        <w:rPr>
          <w:lang w:val="es-ES"/>
        </w:rPr>
        <w:t>La ONUDI también destacó que, además del fabricante AUX que había convertido su línea de fabricación de RAA al R-290</w:t>
      </w:r>
      <w:r w:rsidR="00991AE7" w:rsidRPr="00144CA0">
        <w:rPr>
          <w:lang w:val="es-ES"/>
        </w:rPr>
        <w:t>,</w:t>
      </w:r>
      <w:r w:rsidR="00991AE7">
        <w:rPr>
          <w:rStyle w:val="FootnoteReference"/>
        </w:rPr>
        <w:footnoteReference w:id="11"/>
      </w:r>
      <w:r w:rsidR="00991AE7" w:rsidRPr="00144CA0">
        <w:rPr>
          <w:lang w:val="es-ES"/>
        </w:rPr>
        <w:t xml:space="preserve"> </w:t>
      </w:r>
      <w:r w:rsidR="00144CA0" w:rsidRPr="00146D84">
        <w:rPr>
          <w:lang w:val="es-ES"/>
        </w:rPr>
        <w:t xml:space="preserve">un fabricante de RAA había convertido cinco de sus líneas de fabricación con una capacidad de fabricación agregada de 3 millones de aparatos al año a la tecnología R-290, y dos fabricantes de </w:t>
      </w:r>
      <w:r w:rsidR="00627089">
        <w:rPr>
          <w:lang w:val="es-ES"/>
        </w:rPr>
        <w:t>termotanques</w:t>
      </w:r>
      <w:r w:rsidR="00144CA0" w:rsidRPr="00146D84">
        <w:rPr>
          <w:lang w:val="es-ES"/>
        </w:rPr>
        <w:t xml:space="preserve"> con bomba de calor habían convertido siete de sus líneas de fabricación con una capacidad de fabricación agregada de 90</w:t>
      </w:r>
      <w:r w:rsidR="004A561B">
        <w:rPr>
          <w:lang w:val="es-ES"/>
        </w:rPr>
        <w:t xml:space="preserve"> </w:t>
      </w:r>
      <w:r w:rsidR="00144CA0" w:rsidRPr="00146D84">
        <w:rPr>
          <w:lang w:val="es-ES"/>
        </w:rPr>
        <w:t xml:space="preserve">000 aparatos al R-290 con sus propios recursos. La Secretaría considera que la decisión de los fabricantes de convertir 13 líneas de fabricación de RAA y </w:t>
      </w:r>
      <w:r w:rsidR="00627089">
        <w:rPr>
          <w:lang w:val="es-ES"/>
        </w:rPr>
        <w:t>termotanques</w:t>
      </w:r>
      <w:r w:rsidR="00144CA0" w:rsidRPr="00146D84">
        <w:rPr>
          <w:lang w:val="es-ES"/>
        </w:rPr>
        <w:t xml:space="preserve"> con bomba de calor al R-290 es un indicio importante de la confianza de la industria en que el mercado está preparado para aceptar la tecnología del R-290</w:t>
      </w:r>
      <w:r w:rsidR="00991AE7" w:rsidRPr="00144CA0">
        <w:rPr>
          <w:lang w:val="es-ES"/>
        </w:rPr>
        <w:t xml:space="preserve">. </w:t>
      </w:r>
    </w:p>
    <w:p w14:paraId="0F9C3901" w14:textId="75C12CF3" w:rsidR="00991AE7" w:rsidRPr="008A3DF0" w:rsidRDefault="008A3DF0" w:rsidP="00991AE7">
      <w:pPr>
        <w:pStyle w:val="Heading1"/>
        <w:rPr>
          <w:lang w:val="es-ES"/>
        </w:rPr>
      </w:pPr>
      <w:r w:rsidRPr="00146D84">
        <w:rPr>
          <w:lang w:val="es-ES"/>
        </w:rPr>
        <w:t xml:space="preserve">La ONUDI confirmó que la línea de fabricación de AUX era elegible. En consecuencia, los aparatos de aire acondicionado con condensador separado de R-290 fabricados en esa línea podrían acogerse al programa de incentivos a los sobrecostos de operación. En cambio, las otras 12 líneas de fabricación no </w:t>
      </w:r>
      <w:r w:rsidRPr="00146D84">
        <w:rPr>
          <w:lang w:val="es-ES"/>
        </w:rPr>
        <w:lastRenderedPageBreak/>
        <w:t xml:space="preserve">serían elegibles para participar en el programa de incentivos a los </w:t>
      </w:r>
      <w:r w:rsidR="00FB39E8" w:rsidRPr="00614969">
        <w:rPr>
          <w:lang w:val="es-ES"/>
        </w:rPr>
        <w:t>sobrecostos de operación</w:t>
      </w:r>
      <w:r w:rsidRPr="00146D84">
        <w:rPr>
          <w:lang w:val="es-ES"/>
        </w:rPr>
        <w:t>. La ONUDI confirmó que, dado que la CHEAA prestaría especial atención a esas líneas de fabricación, los futuros informes sobre la marcha de las actividades incluirían información actualizada sobre la situación de la fabricación en esas líneas</w:t>
      </w:r>
      <w:r w:rsidR="00991AE7" w:rsidRPr="008A3DF0">
        <w:rPr>
          <w:lang w:val="es-ES"/>
        </w:rPr>
        <w:t xml:space="preserve">. </w:t>
      </w:r>
    </w:p>
    <w:p w14:paraId="2CA56A19" w14:textId="4DFA9F37" w:rsidR="00633739" w:rsidRPr="00146D84" w:rsidRDefault="00633739" w:rsidP="00633739">
      <w:pPr>
        <w:spacing w:after="240"/>
        <w:rPr>
          <w:i/>
          <w:lang w:val="es-ES"/>
        </w:rPr>
      </w:pPr>
      <w:r w:rsidRPr="00146D84">
        <w:rPr>
          <w:i/>
          <w:lang w:val="es-ES"/>
        </w:rPr>
        <w:t>Aceptación en el mercado de los aparatos de aire acondicionado con condensador separado a base de R</w:t>
      </w:r>
      <w:r w:rsidR="00C72DEB">
        <w:rPr>
          <w:i/>
          <w:lang w:val="es-ES"/>
        </w:rPr>
        <w:noBreakHyphen/>
      </w:r>
      <w:r w:rsidRPr="00146D84">
        <w:rPr>
          <w:i/>
          <w:lang w:val="es-ES"/>
        </w:rPr>
        <w:t xml:space="preserve">290 </w:t>
      </w:r>
    </w:p>
    <w:p w14:paraId="762A7B82" w14:textId="12878D13" w:rsidR="00991AE7" w:rsidRPr="00B56B86" w:rsidRDefault="00B56B86" w:rsidP="00991AE7">
      <w:pPr>
        <w:pStyle w:val="Heading1"/>
        <w:rPr>
          <w:lang w:val="es-ES" w:eastAsia="zh-CN"/>
        </w:rPr>
      </w:pPr>
      <w:r w:rsidRPr="00146D84">
        <w:rPr>
          <w:lang w:val="es-ES" w:eastAsia="zh-CN"/>
        </w:rPr>
        <w:t xml:space="preserve">La Secretaría observó que las líneas convertidas al R-290 permanecen en gran medida inactivas y las ventas de aparatos de aire acondicionado con condensador separado de R-290 siguen representando una proporción insignificante de las ventas en el mercado. Sin embargo, la Secretaría tomó nota con satisfacción de la decisión de dos fabricantes de RAA y dos fabricantes de </w:t>
      </w:r>
      <w:r w:rsidR="00627089">
        <w:rPr>
          <w:lang w:val="es-ES" w:eastAsia="zh-CN"/>
        </w:rPr>
        <w:t>termotanques</w:t>
      </w:r>
      <w:r w:rsidRPr="00146D84">
        <w:rPr>
          <w:lang w:val="es-ES" w:eastAsia="zh-CN"/>
        </w:rPr>
        <w:t xml:space="preserve"> con bomba de calor de convertir 13 de sus líneas de fabricación al R-290, lo que sugería una creciente confianza por parte de los fabricantes en la disposición del mercado a aceptar los acondicionadores de aire con condensador separado a base de R-290; la promulgación de la lista de alternativas recomendadas a las SAO, que incluía el R-290 entre la lista de alternativas recomendadas para el sector y excluía el HFC-32, la tecnología dominante en el sector; el plan revisado de incentivos a los sobrecostos de operación, que la Secretaría consideró que podría ayudar a facilitar la venta de aparatos de aire acondicionado divididos a base de R-290 energéticamente eficientes; y los continuos esfuerzos del Gobierno, la CHEAA, los fabricantes y la ONUDI para facilitar la adopción de la tecnología R 290</w:t>
      </w:r>
      <w:r w:rsidR="00991AE7" w:rsidRPr="00B56B86">
        <w:rPr>
          <w:lang w:val="es-ES" w:eastAsia="zh-CN"/>
        </w:rPr>
        <w:t xml:space="preserve">. </w:t>
      </w:r>
    </w:p>
    <w:p w14:paraId="56D11526" w14:textId="1F2CB81A" w:rsidR="00991AE7" w:rsidRPr="005D236B" w:rsidRDefault="005D236B" w:rsidP="00991AE7">
      <w:pPr>
        <w:pStyle w:val="Heading1"/>
        <w:rPr>
          <w:lang w:val="es-ES"/>
        </w:rPr>
      </w:pPr>
      <w:r w:rsidRPr="00146D84">
        <w:rPr>
          <w:lang w:val="es-ES" w:eastAsia="zh-CN"/>
        </w:rPr>
        <w:t>Aunque apoyaba el plan de incentivos a los sobrecostos de operación revisado, la Secretaría seguía siendo escéptica sobre si el plan cambiaría por sí mismo de forma significativa la trayectoria de adopción de la tecnología en el mercado, y preguntó si las empresas asistidas podrían comprometerse a, mientras la línea R-290 reconvertida estuviera inactiva, reducir su fabricación de equipos a base de HFC en el mismo volumen que la capacidad de la línea R</w:t>
      </w:r>
      <w:r w:rsidR="0060582B">
        <w:rPr>
          <w:lang w:val="es-ES" w:eastAsia="zh-CN"/>
        </w:rPr>
        <w:t>-</w:t>
      </w:r>
      <w:r w:rsidRPr="00146D84">
        <w:rPr>
          <w:lang w:val="es-ES" w:eastAsia="zh-CN"/>
        </w:rPr>
        <w:t>290 reconvertida inactiva. Además, la Secretaría preguntó si el Gobierno había considerado otras medidas para facilitar la adopción de la tecnología acordada desincentivando las ventas de equipos de RAA a base de HFC de alto PCA, incluyendo, por ejemplo, un impuesto sobre los equipos a base de R-410A, en el que los ingresos procedentes de dicho impuesto se utilicen como subvención para las unidades de RAA a base de R-290; reforzar el uso de la ecoetiqueta de 2017, por ejemplo, implantando una etiqueta en los equipos a base de R-290 que se traduzca en el estímulo de su venta; y obligar al Gobierno, incluidos los gobiernos provinciales, a seguir la lista recomendada de alternativas a las SAO para sus decisiones de adquisición. La ONUDI tomó nota de las sugerencias de la Secretaría e indicó que llevaría a cabo las consultas y los estudios de viabilidad necesarios relacionados con su aplicación. Además, la ONUDI destacó que el Gobierno estaba considerando la posibilidad de aplicar su cuota de consumo de HFC</w:t>
      </w:r>
      <w:r w:rsidR="00991AE7" w:rsidRPr="005D236B">
        <w:rPr>
          <w:lang w:val="es-ES" w:eastAsia="zh-CN"/>
        </w:rPr>
        <w:t xml:space="preserve">. </w:t>
      </w:r>
    </w:p>
    <w:p w14:paraId="2E253470" w14:textId="5184B2EE" w:rsidR="00991AE7" w:rsidRPr="0076762F" w:rsidRDefault="001301AF" w:rsidP="00991AE7">
      <w:pPr>
        <w:spacing w:after="240"/>
        <w:rPr>
          <w:i/>
          <w:lang w:val="es-ES"/>
        </w:rPr>
      </w:pPr>
      <w:r w:rsidRPr="00146D84">
        <w:rPr>
          <w:i/>
          <w:lang w:val="es-ES"/>
        </w:rPr>
        <w:t>Devolución de los saldos restantes de la etapa I del plan sectorial de RAA</w:t>
      </w:r>
    </w:p>
    <w:p w14:paraId="64597A29" w14:textId="032ED436" w:rsidR="00991AE7" w:rsidRPr="00777B80" w:rsidRDefault="00BF791B" w:rsidP="00991AE7">
      <w:pPr>
        <w:pStyle w:val="Heading1"/>
        <w:rPr>
          <w:lang w:val="es-ES"/>
        </w:rPr>
      </w:pPr>
      <w:r w:rsidRPr="00777B80">
        <w:rPr>
          <w:lang w:val="es-ES"/>
        </w:rPr>
        <w:t>Como se informó en la 93ª reunión para el plan sectorial de refrigeración industrial y comercial (ICR)</w:t>
      </w:r>
      <w:r w:rsidR="00991AE7" w:rsidRPr="00777B80">
        <w:rPr>
          <w:lang w:val="es-ES"/>
        </w:rPr>
        <w:t>,</w:t>
      </w:r>
      <w:r w:rsidR="00991AE7">
        <w:rPr>
          <w:rStyle w:val="FootnoteReference"/>
        </w:rPr>
        <w:footnoteReference w:id="12"/>
      </w:r>
      <w:r w:rsidR="00991AE7" w:rsidRPr="00777B80">
        <w:rPr>
          <w:lang w:val="es-ES"/>
        </w:rPr>
        <w:t xml:space="preserve"> </w:t>
      </w:r>
      <w:r w:rsidR="00777B80" w:rsidRPr="00146D84">
        <w:rPr>
          <w:lang w:val="es-ES"/>
        </w:rPr>
        <w:t xml:space="preserve">y como se discutió más a fondo en el documento UNEP/OzL.Pro/ExCom/94/10, el informe de auditoría financiera presenta los saldos de la etapa I del plan sectorial de refrigeración industrial y comercial y aire acondicionado (ICR) en dos monedas que no se corresponden entre sí. Del mismo modo, el informe de auditoría financiera presenta los saldos de la etapa I del plan sectorial RAA en dos monedas que no se corresponden entre sí. En consonancia con el enfoque descrito en el documento UNEP/OzL.Pro/ExCom/94/10, se acordó que la devolución de los saldos remanentes de la etapa I del plan sectorial de RAA se calcularía sobre la base de los saldos remanentes mantenidos por el FECO en RMB y el tipo de cambio del 13 de mayo de 2024, lo que daría lugar a una devolución de 2 053 955 $EUA, más los gastos de apoyo del organismo de 148 765 $EUA para la ONUDI, a la 94ª reunión. La Secretaría señala que, en consonancia con las decisiones 69/24 b) ii) y 77/49 b) iii), la ONUDI seguiría informando de los </w:t>
      </w:r>
      <w:r w:rsidR="00777B80" w:rsidRPr="00146D84">
        <w:rPr>
          <w:lang w:val="es-ES"/>
        </w:rPr>
        <w:lastRenderedPageBreak/>
        <w:t xml:space="preserve">intereses generados por los saldos remanentes de la etapa I del plan sectorial de RAA después </w:t>
      </w:r>
      <w:r w:rsidR="00777B80" w:rsidRPr="00073773">
        <w:rPr>
          <w:lang w:val="es-ES"/>
        </w:rPr>
        <w:t>de</w:t>
      </w:r>
      <w:r w:rsidR="00FC2AF0" w:rsidRPr="00073773">
        <w:rPr>
          <w:lang w:val="es-ES"/>
        </w:rPr>
        <w:t> </w:t>
      </w:r>
      <w:r w:rsidR="00777B80" w:rsidRPr="00073773">
        <w:rPr>
          <w:lang w:val="es-ES"/>
        </w:rPr>
        <w:t>diciembre</w:t>
      </w:r>
      <w:r w:rsidR="00FC2AF0">
        <w:rPr>
          <w:lang w:val="es-ES"/>
        </w:rPr>
        <w:t> </w:t>
      </w:r>
      <w:r w:rsidR="00777B80" w:rsidRPr="00146D84">
        <w:rPr>
          <w:lang w:val="es-ES"/>
        </w:rPr>
        <w:t>de 2022, hasta que dichos intereses hubieran sido devueltos al Fondo Multilateral</w:t>
      </w:r>
      <w:r w:rsidR="00991AE7" w:rsidRPr="00777B80">
        <w:rPr>
          <w:lang w:val="es-ES"/>
        </w:rPr>
        <w:t>.</w:t>
      </w:r>
    </w:p>
    <w:p w14:paraId="57B0700D" w14:textId="053A2B94" w:rsidR="00991AE7" w:rsidRPr="000D51DE" w:rsidRDefault="00D46A3A" w:rsidP="00991AE7">
      <w:pPr>
        <w:spacing w:after="240"/>
        <w:rPr>
          <w:i/>
          <w:lang w:val="es-ES"/>
        </w:rPr>
      </w:pPr>
      <w:r w:rsidRPr="00146D84">
        <w:rPr>
          <w:i/>
          <w:lang w:val="es-ES"/>
        </w:rPr>
        <w:t>Riesgos debidos a pérdidas por cambio de divisas</w:t>
      </w:r>
    </w:p>
    <w:p w14:paraId="26C797EA" w14:textId="41826C0E" w:rsidR="00991AE7" w:rsidRPr="00F153FA" w:rsidRDefault="00F153FA" w:rsidP="00991AE7">
      <w:pPr>
        <w:pStyle w:val="Heading1"/>
        <w:rPr>
          <w:lang w:val="es-ES"/>
        </w:rPr>
      </w:pPr>
      <w:r w:rsidRPr="00146D84">
        <w:rPr>
          <w:lang w:val="es-ES"/>
        </w:rPr>
        <w:t>La ONUDI transfirió al FECO un total de 24 496 124 $EUA y el FECO ha desembolsado un total de 14 544 159 $EUA. Por consiguiente, los saldos totales en poder del FECO en virtud de los tres primeros tramos ascienden a 9</w:t>
      </w:r>
      <w:r w:rsidR="00290EFC">
        <w:rPr>
          <w:lang w:val="es-ES"/>
        </w:rPr>
        <w:t xml:space="preserve"> </w:t>
      </w:r>
      <w:r w:rsidRPr="00146D84">
        <w:rPr>
          <w:lang w:val="es-ES"/>
        </w:rPr>
        <w:t xml:space="preserve">951 965 $EUA. Como se describe con más detalle en el documento </w:t>
      </w:r>
      <w:r w:rsidRPr="00290EFC">
        <w:rPr>
          <w:lang w:val="es-ES"/>
        </w:rPr>
        <w:t>UNEP/OzL.Pro/ExCom/94/10,</w:t>
      </w:r>
      <w:r w:rsidRPr="00146D84">
        <w:rPr>
          <w:lang w:val="es-ES"/>
        </w:rPr>
        <w:t xml:space="preserve"> todos los fondos en poder del FECO están convertidos en RMB y, con el fin de mitigar más pérdidas por el tipo de cambio de divisas, el FECO ha propuesto una serie de principios generales para la modalidad de ejecución de los proyectos apoyados por el Fondo Multilateral en China</w:t>
      </w:r>
      <w:r w:rsidR="00991AE7" w:rsidRPr="00F153FA">
        <w:rPr>
          <w:lang w:val="es-ES"/>
        </w:rPr>
        <w:t xml:space="preserve">. </w:t>
      </w:r>
    </w:p>
    <w:p w14:paraId="521BA2C8" w14:textId="256B5FD4" w:rsidR="00991AE7" w:rsidRPr="00DC731B" w:rsidRDefault="00DC731B" w:rsidP="00991AE7">
      <w:pPr>
        <w:pStyle w:val="Heading1"/>
        <w:rPr>
          <w:lang w:val="es-ES"/>
        </w:rPr>
      </w:pPr>
      <w:r w:rsidRPr="00146D84">
        <w:rPr>
          <w:lang w:val="es-ES"/>
        </w:rPr>
        <w:t>En consonancia con esos principios, y tomando nota del saldo de 9 951 965 $EUA en poder del FECO que ya habían sido convertidos a RMB, se acordó que la Secretaría recomendaría la aprobación del cuarto tramo en el entendimiento de que la ONUDI no transferiría ninguna parte de esa financiación aprobada hasta que el Comité Ejecutivo hubiera examinado los detalles adicionales sobre la aplicación de los principios generales que presentará a la 95ª reunión del PNUD como organismo de ejecución principal para la etapa II del plan de gestión de eliminación de los HCFC</w:t>
      </w:r>
      <w:r w:rsidR="00991AE7" w:rsidRPr="00DC731B">
        <w:rPr>
          <w:lang w:val="es-ES"/>
        </w:rPr>
        <w:t>.</w:t>
      </w:r>
    </w:p>
    <w:p w14:paraId="540BAD73" w14:textId="78400E0F" w:rsidR="00D3336C" w:rsidRPr="00146D84" w:rsidRDefault="00D3336C" w:rsidP="00D3336C">
      <w:pPr>
        <w:spacing w:after="240"/>
        <w:rPr>
          <w:i/>
          <w:lang w:val="es-ES"/>
        </w:rPr>
      </w:pPr>
      <w:r w:rsidRPr="00146D84">
        <w:rPr>
          <w:i/>
          <w:lang w:val="es-ES"/>
        </w:rPr>
        <w:t xml:space="preserve">Unidad de ejecución y supervisión </w:t>
      </w:r>
      <w:r>
        <w:rPr>
          <w:i/>
          <w:lang w:val="es-ES"/>
        </w:rPr>
        <w:t>del</w:t>
      </w:r>
      <w:r w:rsidRPr="00146D84">
        <w:rPr>
          <w:i/>
          <w:lang w:val="es-ES"/>
        </w:rPr>
        <w:t xml:space="preserve"> proyecto</w:t>
      </w:r>
    </w:p>
    <w:p w14:paraId="0FE1846D" w14:textId="1D55F53E" w:rsidR="00991AE7" w:rsidRPr="00F3007B" w:rsidRDefault="00F3007B" w:rsidP="00991AE7">
      <w:pPr>
        <w:pStyle w:val="Heading1"/>
        <w:rPr>
          <w:lang w:val="es-ES"/>
        </w:rPr>
      </w:pPr>
      <w:r w:rsidRPr="00146D84">
        <w:rPr>
          <w:lang w:val="es-ES"/>
        </w:rPr>
        <w:t>El desembolso acumulado para la unidad de ejecución y supervisión en los tres primeros tramos por un valor de 2 510 004 $EUA fue superior a la asignación acordada para la unidad de ejecución y supervisión. Ese mayor nivel de desembolso fue cubierto temporalmente por el presupuesto del FECO y sería reembolsado por dicha unidad en los tramos futuros</w:t>
      </w:r>
      <w:r w:rsidR="00991AE7" w:rsidRPr="00F3007B">
        <w:rPr>
          <w:rFonts w:eastAsia="DengXian"/>
          <w:lang w:val="es-ES"/>
        </w:rPr>
        <w:t xml:space="preserve">. </w:t>
      </w:r>
    </w:p>
    <w:p w14:paraId="486DF65B" w14:textId="77777777" w:rsidR="00032CE7" w:rsidRPr="00146D84" w:rsidRDefault="00032CE7" w:rsidP="00032CE7">
      <w:pPr>
        <w:spacing w:after="240"/>
        <w:rPr>
          <w:u w:val="single"/>
          <w:lang w:val="es-ES"/>
        </w:rPr>
      </w:pPr>
      <w:r w:rsidRPr="00146D84">
        <w:rPr>
          <w:u w:val="single"/>
          <w:lang w:val="es-ES"/>
        </w:rPr>
        <w:t>Aplicación de la política de género</w:t>
      </w:r>
    </w:p>
    <w:p w14:paraId="37316B2B" w14:textId="4FC1907A" w:rsidR="00991AE7" w:rsidRPr="00FC191A" w:rsidRDefault="00FE6968" w:rsidP="00991AE7">
      <w:pPr>
        <w:pStyle w:val="Heading1"/>
        <w:rPr>
          <w:lang w:val="es-ES"/>
        </w:rPr>
      </w:pPr>
      <w:r w:rsidRPr="00FC191A">
        <w:rPr>
          <w:lang w:val="es-ES"/>
        </w:rPr>
        <w:t>Aunque la etapa II del plan sectorial de RAA se aprobó con anterioridad a la decisión 84/92 d</w:t>
      </w:r>
      <w:r w:rsidR="00991AE7" w:rsidRPr="00FC191A">
        <w:rPr>
          <w:lang w:val="es-ES"/>
        </w:rPr>
        <w:t>),</w:t>
      </w:r>
      <w:r w:rsidR="00991AE7" w:rsidRPr="001B33B7">
        <w:rPr>
          <w:rStyle w:val="FootnoteReference"/>
        </w:rPr>
        <w:footnoteReference w:id="13"/>
      </w:r>
      <w:r w:rsidR="00991AE7" w:rsidRPr="00FC191A">
        <w:rPr>
          <w:lang w:val="es-ES"/>
        </w:rPr>
        <w:t xml:space="preserve"> </w:t>
      </w:r>
      <w:r w:rsidR="00FC191A" w:rsidRPr="00146D84">
        <w:rPr>
          <w:lang w:val="es-ES"/>
        </w:rPr>
        <w:t xml:space="preserve">el Gobierno de China, no obstante, había estado incorporando la perspectiva de género en su ejecución en la medida de lo posible, entre otras cosas fomentando la participación de las mujeres en la planificación, las políticas y la toma de decisiones, la formación y los talleres, los servicios de intercambio de ideas y asesoramiento, y el seguimiento y la evaluación. En el tercer tramo, y de conformidad con la </w:t>
      </w:r>
      <w:r w:rsidR="00FC191A" w:rsidRPr="00BB2ECF">
        <w:rPr>
          <w:lang w:val="es-ES"/>
        </w:rPr>
        <w:t>decisión 90/48 c), tanto la ONUDI como el FECO/MEE</w:t>
      </w:r>
      <w:r w:rsidR="00FC191A" w:rsidRPr="00146D84">
        <w:rPr>
          <w:lang w:val="es-ES"/>
        </w:rPr>
        <w:t xml:space="preserve"> siguieron la política de género de la Secretaría del Fondo Multilateral solicitando que se dieran las mismas oportunidades a mujeres y hombres en todas las áreas de ejecución; promoviendo y fomentando la participación de las mujeres en eventos, talleres, visitas de campo y actividades de formación; y realizando un seguimiento de la participación de género para su evaluación y mejora continua. Se seguirá recopilando información sobre género a lo largo de la fase II y se incorporarán aspectos de género en las actividades de formación y concienciación para promover la participación de las mujeres en el sector de RAA</w:t>
      </w:r>
      <w:r w:rsidR="00991AE7" w:rsidRPr="00FC191A">
        <w:rPr>
          <w:lang w:val="es-ES"/>
        </w:rPr>
        <w:t>.</w:t>
      </w:r>
    </w:p>
    <w:p w14:paraId="7DE92AAE" w14:textId="1632E2A2" w:rsidR="00991AE7" w:rsidRPr="00073773" w:rsidRDefault="00440697" w:rsidP="00440697">
      <w:pPr>
        <w:spacing w:after="240"/>
        <w:rPr>
          <w:u w:val="single"/>
          <w:lang w:val="es-ES"/>
        </w:rPr>
      </w:pPr>
      <w:r w:rsidRPr="00146D84">
        <w:rPr>
          <w:u w:val="single"/>
          <w:lang w:val="es-ES"/>
        </w:rPr>
        <w:t>Sostenibilidad de la eliminación de los HCFC y evaluación de los riesgos</w:t>
      </w:r>
    </w:p>
    <w:p w14:paraId="75176226" w14:textId="27ED22FF" w:rsidR="00991AE7" w:rsidRPr="00E92FA8" w:rsidRDefault="00910B3B" w:rsidP="00E92FA8">
      <w:pPr>
        <w:pStyle w:val="Heading1"/>
        <w:rPr>
          <w:lang w:val="es-ES"/>
        </w:rPr>
      </w:pPr>
      <w:r w:rsidRPr="00910B3B">
        <w:rPr>
          <w:lang w:val="es-ES"/>
        </w:rPr>
        <w:t>El riesgo más significativo para el proyecto no está relacionado con la sostenibilidad de la eliminación de los HCFC: es poco probable que las empresas reconvertidas vuelvan a fabricar equipos basados en HCFC-22. Más bien, el riesgo más importante para el proyecto radica en que las líneas de fabricación de RA</w:t>
      </w:r>
      <w:r>
        <w:rPr>
          <w:lang w:val="es-ES"/>
        </w:rPr>
        <w:t>A</w:t>
      </w:r>
      <w:r w:rsidRPr="00910B3B">
        <w:rPr>
          <w:lang w:val="es-ES"/>
        </w:rPr>
        <w:t xml:space="preserve"> que se reconvirtieron a R-290 podrían continuar inactivas debido a la limitada aceptación de los equipos RA</w:t>
      </w:r>
      <w:r>
        <w:rPr>
          <w:lang w:val="es-ES"/>
        </w:rPr>
        <w:t>A</w:t>
      </w:r>
      <w:r w:rsidRPr="00910B3B">
        <w:rPr>
          <w:lang w:val="es-ES"/>
        </w:rPr>
        <w:t xml:space="preserve"> a base de R-290 en China y en los mercados de todo el mundo</w:t>
      </w:r>
      <w:r w:rsidR="00991AE7" w:rsidRPr="00E92FA8">
        <w:rPr>
          <w:lang w:val="es-ES"/>
        </w:rPr>
        <w:t xml:space="preserve">. </w:t>
      </w:r>
    </w:p>
    <w:p w14:paraId="56F5A51D" w14:textId="73B31FB8" w:rsidR="000E0EC1" w:rsidRPr="007B6104" w:rsidRDefault="000E0EC1" w:rsidP="000E0EC1">
      <w:pPr>
        <w:pStyle w:val="Heading1"/>
        <w:rPr>
          <w:lang w:val="es-ES"/>
        </w:rPr>
      </w:pPr>
      <w:r w:rsidRPr="000E0EC1">
        <w:rPr>
          <w:lang w:val="es-ES"/>
        </w:rPr>
        <w:t xml:space="preserve">La ONUDI destacó que muchas de las líneas de fabricación que se convirtieron al R-290 están fabricando acondicionadores de aire portátiles a base de R-290, lo que generará confianza en la tecnología </w:t>
      </w:r>
      <w:r w:rsidRPr="000E0EC1">
        <w:rPr>
          <w:lang w:val="es-ES"/>
        </w:rPr>
        <w:lastRenderedPageBreak/>
        <w:t xml:space="preserve">y ayudará a construir la cadena de suministro de productos </w:t>
      </w:r>
      <w:r w:rsidR="00A958EF">
        <w:rPr>
          <w:lang w:val="es-ES"/>
        </w:rPr>
        <w:t>con tecnología</w:t>
      </w:r>
      <w:r w:rsidRPr="000E0EC1">
        <w:rPr>
          <w:lang w:val="es-ES"/>
        </w:rPr>
        <w:t xml:space="preserve"> R-290; que el precio de los HFC había aumentado sustancialmente en 2024, dada la aplicación de la cuota de producción y consumo de HFC de China; que se había producido un aumento sustancial de la demanda europea de bombas de calor de R</w:t>
      </w:r>
      <w:r w:rsidR="00C72DEB">
        <w:rPr>
          <w:lang w:val="es-ES"/>
        </w:rPr>
        <w:noBreakHyphen/>
      </w:r>
      <w:r w:rsidRPr="000E0EC1">
        <w:rPr>
          <w:lang w:val="es-ES"/>
        </w:rPr>
        <w:t xml:space="preserve">290, lo que había estimulado a los fabricantes a invertir en la tecnología; y que los fabricantes de compresores de China habían participado en el desarrollo de compresores </w:t>
      </w:r>
      <w:r w:rsidR="00B05AEA">
        <w:rPr>
          <w:lang w:val="es-ES"/>
        </w:rPr>
        <w:t>a base de</w:t>
      </w:r>
      <w:r w:rsidRPr="000E0EC1">
        <w:rPr>
          <w:lang w:val="es-ES"/>
        </w:rPr>
        <w:t xml:space="preserve"> R-290 para AC </w:t>
      </w:r>
      <w:r w:rsidR="00B05AEA">
        <w:rPr>
          <w:lang w:val="es-ES"/>
        </w:rPr>
        <w:t>portátiles</w:t>
      </w:r>
      <w:r w:rsidRPr="000E0EC1">
        <w:rPr>
          <w:lang w:val="es-ES"/>
        </w:rPr>
        <w:t>, lo que podría ayudar a seguir construyendo la cadena de suministro de R-290. La ONUDI consideró que el mayor obstáculo para la adopción de la tecnología del R-290 era su cost</w:t>
      </w:r>
      <w:r w:rsidR="00EB60B0">
        <w:rPr>
          <w:lang w:val="es-ES"/>
        </w:rPr>
        <w:t>o</w:t>
      </w:r>
      <w:r w:rsidRPr="000E0EC1">
        <w:rPr>
          <w:lang w:val="es-ES"/>
        </w:rPr>
        <w:t xml:space="preserve"> en comparación con el del HFC-32, que es inferior. </w:t>
      </w:r>
      <w:r w:rsidRPr="007B6104">
        <w:rPr>
          <w:lang w:val="es-ES"/>
        </w:rPr>
        <w:t>Las empresas estaban invirtiendo en investigación y desarrollo para reducir cost</w:t>
      </w:r>
      <w:r w:rsidR="00EB60B0">
        <w:rPr>
          <w:lang w:val="es-ES"/>
        </w:rPr>
        <w:t>o</w:t>
      </w:r>
      <w:r w:rsidRPr="007B6104">
        <w:rPr>
          <w:lang w:val="es-ES"/>
        </w:rPr>
        <w:t>s y, por tanto, la ONUDI consideraba que el riesgo existente era a corto plazo</w:t>
      </w:r>
      <w:r w:rsidR="007B6104">
        <w:rPr>
          <w:lang w:val="es-ES"/>
        </w:rPr>
        <w:t>.</w:t>
      </w:r>
    </w:p>
    <w:p w14:paraId="06111076" w14:textId="0F08B550" w:rsidR="00991AE7" w:rsidRPr="00754267" w:rsidRDefault="00754267" w:rsidP="00991AE7">
      <w:pPr>
        <w:pStyle w:val="Heading1"/>
        <w:rPr>
          <w:lang w:val="es-ES"/>
        </w:rPr>
      </w:pPr>
      <w:r w:rsidRPr="00754267">
        <w:rPr>
          <w:lang w:val="es-ES"/>
        </w:rPr>
        <w:t xml:space="preserve">La Secretaría considera significativos los principios generales propuestos por China para mitigar las futuras pérdidas por cambio de divisas, aunque se requieren detalles adicionales para comprender cómo se aplicarán dichos principios al sector de </w:t>
      </w:r>
      <w:r>
        <w:rPr>
          <w:lang w:val="es-ES"/>
        </w:rPr>
        <w:t>RAA</w:t>
      </w:r>
      <w:r w:rsidRPr="00754267">
        <w:rPr>
          <w:lang w:val="es-ES"/>
        </w:rPr>
        <w:t>; dichos detalles se facilitarán a la 95ª reunión. Los fondos aprobados en la presente reunión serían transferidos por el Tesorero a la ONUDI, que los mantendría en una cuenta bancaria en dólares estadounidenses, que seguiría generando intereses. Por consiguiente, la Secretaría no considera que la aprobación del cuarto tramo en la presente reunión entrañe un riesgo de pérdidas adicionales por cambio de divisas, teniendo en cuenta que la ONUDI y el Gobierno de Austria no transferirían ninguno de los fondos aprobados a</w:t>
      </w:r>
      <w:r>
        <w:rPr>
          <w:lang w:val="es-ES"/>
        </w:rPr>
        <w:t xml:space="preserve">l </w:t>
      </w:r>
      <w:r w:rsidRPr="00754267">
        <w:rPr>
          <w:lang w:val="es-ES"/>
        </w:rPr>
        <w:t xml:space="preserve">FECO hasta que el Comité Ejecutivo examinara la información adicional sobre la aplicación de los principios generales al sector de </w:t>
      </w:r>
      <w:r w:rsidR="00AB4722">
        <w:rPr>
          <w:lang w:val="es-ES"/>
        </w:rPr>
        <w:t>RAA</w:t>
      </w:r>
      <w:r w:rsidRPr="00754267">
        <w:rPr>
          <w:lang w:val="es-ES"/>
        </w:rPr>
        <w:t xml:space="preserve"> en su 95ª reunión. La aprobación del cuarto tramo en esta reunión también ayudaría a minimizar el riesgo de un retraso en la transferencia de fondos de la ONUDI a</w:t>
      </w:r>
      <w:r>
        <w:rPr>
          <w:lang w:val="es-ES"/>
        </w:rPr>
        <w:t xml:space="preserve">l </w:t>
      </w:r>
      <w:r w:rsidRPr="00754267">
        <w:rPr>
          <w:lang w:val="es-ES"/>
        </w:rPr>
        <w:t xml:space="preserve">FECO en caso de que se produjera una rápida aceptación de los AC </w:t>
      </w:r>
      <w:r>
        <w:rPr>
          <w:lang w:val="es-ES"/>
        </w:rPr>
        <w:t xml:space="preserve">con </w:t>
      </w:r>
      <w:r w:rsidR="00304F02">
        <w:rPr>
          <w:lang w:val="es-ES"/>
        </w:rPr>
        <w:t>condensador separado</w:t>
      </w:r>
      <w:r w:rsidRPr="00754267">
        <w:rPr>
          <w:lang w:val="es-ES"/>
        </w:rPr>
        <w:t xml:space="preserve"> </w:t>
      </w:r>
      <w:r w:rsidR="00304F02">
        <w:rPr>
          <w:lang w:val="es-ES"/>
        </w:rPr>
        <w:t xml:space="preserve">a base de </w:t>
      </w:r>
      <w:r w:rsidRPr="00754267">
        <w:rPr>
          <w:lang w:val="es-ES"/>
        </w:rPr>
        <w:t>R-290 en el mercado.</w:t>
      </w:r>
      <w:r w:rsidR="00991AE7" w:rsidRPr="00754267">
        <w:rPr>
          <w:lang w:val="es-ES"/>
        </w:rPr>
        <w:t xml:space="preserve"> </w:t>
      </w:r>
    </w:p>
    <w:p w14:paraId="57B142E7" w14:textId="712B8172" w:rsidR="00991AE7" w:rsidRPr="0034371D" w:rsidRDefault="00991AE7" w:rsidP="00991AE7">
      <w:pPr>
        <w:keepNext/>
        <w:spacing w:before="240" w:after="240"/>
        <w:rPr>
          <w:u w:val="single"/>
        </w:rPr>
      </w:pPr>
      <w:r w:rsidRPr="0034371D">
        <w:rPr>
          <w:u w:val="single"/>
        </w:rPr>
        <w:t>Conclusi</w:t>
      </w:r>
      <w:r w:rsidR="00304F02">
        <w:rPr>
          <w:u w:val="single"/>
        </w:rPr>
        <w:t>ó</w:t>
      </w:r>
      <w:r w:rsidRPr="0034371D">
        <w:rPr>
          <w:u w:val="single"/>
        </w:rPr>
        <w:t>n</w:t>
      </w:r>
    </w:p>
    <w:p w14:paraId="46606F0F" w14:textId="4758E803" w:rsidR="00991AE7" w:rsidRPr="001D1424" w:rsidRDefault="001D1424" w:rsidP="00991AE7">
      <w:pPr>
        <w:pStyle w:val="Heading1"/>
        <w:rPr>
          <w:lang w:val="es-ES"/>
        </w:rPr>
      </w:pPr>
      <w:r w:rsidRPr="001D1424">
        <w:rPr>
          <w:lang w:val="es-ES"/>
        </w:rPr>
        <w:t>La ejecución de los tres primeros tramos de la etapa II está avanzando, incluida la conversión de diez líneas de fabricación de RA</w:t>
      </w:r>
      <w:r>
        <w:rPr>
          <w:lang w:val="es-ES"/>
        </w:rPr>
        <w:t>A</w:t>
      </w:r>
      <w:r w:rsidRPr="001D1424">
        <w:rPr>
          <w:lang w:val="es-ES"/>
        </w:rPr>
        <w:t xml:space="preserve">, cuatro líneas de fabricación de compresores y dos líneas de fabricación de </w:t>
      </w:r>
      <w:r w:rsidR="00627089">
        <w:rPr>
          <w:lang w:val="es-ES"/>
        </w:rPr>
        <w:t>termotanques</w:t>
      </w:r>
      <w:r w:rsidR="00986093">
        <w:rPr>
          <w:lang w:val="es-ES"/>
        </w:rPr>
        <w:t xml:space="preserve"> con bomba de calor</w:t>
      </w:r>
      <w:r w:rsidRPr="001D1424">
        <w:rPr>
          <w:lang w:val="es-ES"/>
        </w:rPr>
        <w:t>; ya se han identificado otras dos líneas de fabricación de RA</w:t>
      </w:r>
      <w:r>
        <w:rPr>
          <w:lang w:val="es-ES"/>
        </w:rPr>
        <w:t>A</w:t>
      </w:r>
      <w:r w:rsidRPr="001D1424">
        <w:rPr>
          <w:lang w:val="es-ES"/>
        </w:rPr>
        <w:t xml:space="preserve"> y tres líneas de fabricación de </w:t>
      </w:r>
      <w:r w:rsidR="00627089">
        <w:rPr>
          <w:lang w:val="es-ES"/>
        </w:rPr>
        <w:t>termotanques</w:t>
      </w:r>
      <w:r w:rsidR="00986093">
        <w:rPr>
          <w:lang w:val="es-ES"/>
        </w:rPr>
        <w:t xml:space="preserve"> con bomba de calor</w:t>
      </w:r>
      <w:r w:rsidR="00986093" w:rsidRPr="001D1424">
        <w:rPr>
          <w:lang w:val="es-ES"/>
        </w:rPr>
        <w:t xml:space="preserve"> </w:t>
      </w:r>
      <w:r w:rsidRPr="001D1424">
        <w:rPr>
          <w:lang w:val="es-ES"/>
        </w:rPr>
        <w:t xml:space="preserve">para su participación en el cuarto tramo, y es posible que participen otras dos líneas de </w:t>
      </w:r>
      <w:r w:rsidR="00627089">
        <w:rPr>
          <w:lang w:val="es-ES"/>
        </w:rPr>
        <w:t>termotanques</w:t>
      </w:r>
      <w:r>
        <w:rPr>
          <w:lang w:val="es-ES"/>
        </w:rPr>
        <w:t xml:space="preserve"> con bomba de calor</w:t>
      </w:r>
      <w:r w:rsidRPr="001D1424">
        <w:rPr>
          <w:lang w:val="es-ES"/>
        </w:rPr>
        <w:t>. Una amplia gama de actividades de asistencia técnica se ha completado o se encuentra en una fase avanzada de ejecución. El nivel de desembolso es del 38% de los fondos aprobados en el tercer tramo</w:t>
      </w:r>
      <w:r w:rsidR="00991AE7" w:rsidRPr="001D1424">
        <w:rPr>
          <w:lang w:val="es-ES"/>
        </w:rPr>
        <w:t>.</w:t>
      </w:r>
    </w:p>
    <w:p w14:paraId="7C9175CD" w14:textId="7FF0E8C7" w:rsidR="00991AE7" w:rsidRPr="001D3642" w:rsidRDefault="003B06B2" w:rsidP="00991AE7">
      <w:pPr>
        <w:pStyle w:val="Heading1"/>
        <w:rPr>
          <w:lang w:val="es-ES"/>
        </w:rPr>
      </w:pPr>
      <w:r w:rsidRPr="003B06B2">
        <w:rPr>
          <w:lang w:val="es-ES"/>
        </w:rPr>
        <w:t xml:space="preserve">A pesar de los continuos esfuerzos del Gobierno de China, la CHEAA, la industria y la ONUDI, la fabricación de </w:t>
      </w:r>
      <w:r w:rsidR="007C47C3">
        <w:rPr>
          <w:lang w:val="es-ES"/>
        </w:rPr>
        <w:t xml:space="preserve">aparatos </w:t>
      </w:r>
      <w:r w:rsidR="00CD1AF7">
        <w:rPr>
          <w:lang w:val="es-ES"/>
        </w:rPr>
        <w:t xml:space="preserve">de aire acondicionado </w:t>
      </w:r>
      <w:r w:rsidR="007C47C3">
        <w:rPr>
          <w:lang w:val="es-ES"/>
        </w:rPr>
        <w:t xml:space="preserve">con condensador separado a base </w:t>
      </w:r>
      <w:r w:rsidRPr="003B06B2">
        <w:rPr>
          <w:lang w:val="es-ES"/>
        </w:rPr>
        <w:t>de R</w:t>
      </w:r>
      <w:r w:rsidR="00CD1AF7">
        <w:rPr>
          <w:lang w:val="es-ES"/>
        </w:rPr>
        <w:t>-</w:t>
      </w:r>
      <w:r w:rsidRPr="003B06B2">
        <w:rPr>
          <w:lang w:val="es-ES"/>
        </w:rPr>
        <w:t xml:space="preserve">290 en las líneas reconvertidas sigue siendo muy baja, lo que refleja la limitada penetración en el mercado local y mundial; por el contrario, el R-290 está bien establecido para equipos sellados en fábrica, que se fabrican en las líneas reconvertidas al R-290 en el marco del </w:t>
      </w:r>
      <w:r w:rsidR="00CD1AF7">
        <w:rPr>
          <w:lang w:val="es-ES"/>
        </w:rPr>
        <w:t>PGEH</w:t>
      </w:r>
      <w:r w:rsidRPr="003B06B2">
        <w:rPr>
          <w:lang w:val="es-ES"/>
        </w:rPr>
        <w:t xml:space="preserve">; los equipos </w:t>
      </w:r>
      <w:r w:rsidR="00D12249">
        <w:rPr>
          <w:lang w:val="es-ES"/>
        </w:rPr>
        <w:t>que funcionan con el</w:t>
      </w:r>
      <w:r w:rsidRPr="003B06B2">
        <w:rPr>
          <w:lang w:val="es-ES"/>
        </w:rPr>
        <w:t xml:space="preserve"> R-410A no se fabrican en esas líneas. La decisión del Gobierno de China de no utilizar el programa de incentivos </w:t>
      </w:r>
      <w:r w:rsidR="00D12249">
        <w:rPr>
          <w:lang w:val="es-ES"/>
        </w:rPr>
        <w:t>a los sobrecostos de operación</w:t>
      </w:r>
      <w:r w:rsidRPr="003B06B2">
        <w:rPr>
          <w:lang w:val="es-ES"/>
        </w:rPr>
        <w:t xml:space="preserve"> para los equipos sellados en fábrica, y </w:t>
      </w:r>
      <w:r w:rsidRPr="006C5ACD">
        <w:rPr>
          <w:lang w:val="es-ES"/>
        </w:rPr>
        <w:t xml:space="preserve">de </w:t>
      </w:r>
      <w:r w:rsidR="00273BBD" w:rsidRPr="006C5ACD">
        <w:rPr>
          <w:lang w:val="es-ES"/>
        </w:rPr>
        <w:t>centrarse</w:t>
      </w:r>
      <w:r w:rsidRPr="006C5ACD">
        <w:rPr>
          <w:lang w:val="es-ES"/>
        </w:rPr>
        <w:t xml:space="preserve"> en cambio en </w:t>
      </w:r>
      <w:r w:rsidR="005D1DA5" w:rsidRPr="006C5ACD">
        <w:rPr>
          <w:lang w:val="es-ES"/>
        </w:rPr>
        <w:t>el programa de incentivos a los sobrecostos de operación</w:t>
      </w:r>
      <w:r w:rsidR="006C5ACD" w:rsidRPr="006C5ACD">
        <w:rPr>
          <w:lang w:val="es-ES"/>
        </w:rPr>
        <w:t xml:space="preserve"> sobre equipos con condensador separado</w:t>
      </w:r>
      <w:r w:rsidR="0026424A" w:rsidRPr="006C5ACD">
        <w:rPr>
          <w:lang w:val="es-ES"/>
        </w:rPr>
        <w:t xml:space="preserve"> a base</w:t>
      </w:r>
      <w:r w:rsidRPr="006C5ACD">
        <w:rPr>
          <w:lang w:val="es-ES"/>
        </w:rPr>
        <w:t xml:space="preserve"> de R-290,</w:t>
      </w:r>
      <w:r w:rsidRPr="003B06B2">
        <w:rPr>
          <w:lang w:val="es-ES"/>
        </w:rPr>
        <w:t xml:space="preserve"> refleja el compromiso del Gobierno de garantizar el éxito de la adopción de la tecnología; la conversión por parte de los fabricantes de seis líneas de fabricación de RA</w:t>
      </w:r>
      <w:r w:rsidR="0026424A">
        <w:rPr>
          <w:lang w:val="es-ES"/>
        </w:rPr>
        <w:t>A</w:t>
      </w:r>
      <w:r w:rsidRPr="003B06B2">
        <w:rPr>
          <w:lang w:val="es-ES"/>
        </w:rPr>
        <w:t xml:space="preserve"> y siete de </w:t>
      </w:r>
      <w:r w:rsidR="00627089">
        <w:rPr>
          <w:lang w:val="es-ES"/>
        </w:rPr>
        <w:t>termotanques</w:t>
      </w:r>
      <w:r w:rsidR="0026424A">
        <w:rPr>
          <w:lang w:val="es-ES"/>
        </w:rPr>
        <w:t xml:space="preserve"> con bomba de calor</w:t>
      </w:r>
      <w:r w:rsidRPr="003B06B2">
        <w:rPr>
          <w:lang w:val="es-ES"/>
        </w:rPr>
        <w:t xml:space="preserve"> al R-290 con sus propios recursos es una señal alentadora de la aceptación esperada en el mercado</w:t>
      </w:r>
      <w:r w:rsidR="00991AE7" w:rsidRPr="003B06B2">
        <w:rPr>
          <w:lang w:val="es-ES"/>
        </w:rPr>
        <w:t xml:space="preserve">. </w:t>
      </w:r>
      <w:r w:rsidR="001D3642" w:rsidRPr="001D3642">
        <w:rPr>
          <w:lang w:val="es-ES"/>
        </w:rPr>
        <w:t xml:space="preserve">La Secretaría considera además que la promulgación de la lista de alternativas recomendadas a las SAO, que incluye el R-290 entre la lista de alternativas recomendadas para el sector y excluye el HFC-32, y el plan revisado de incentivos </w:t>
      </w:r>
      <w:r w:rsidR="00A1217B">
        <w:rPr>
          <w:lang w:val="es-ES"/>
        </w:rPr>
        <w:t>a los sobrecostos de operación</w:t>
      </w:r>
      <w:r w:rsidR="001D3642" w:rsidRPr="001D3642">
        <w:rPr>
          <w:lang w:val="es-ES"/>
        </w:rPr>
        <w:t xml:space="preserve"> contribuirán a facilitar la venta de </w:t>
      </w:r>
      <w:r w:rsidR="00A1217B">
        <w:rPr>
          <w:lang w:val="es-ES"/>
        </w:rPr>
        <w:t>aparatos</w:t>
      </w:r>
      <w:r w:rsidR="001D3642" w:rsidRPr="001D3642">
        <w:rPr>
          <w:lang w:val="es-ES"/>
        </w:rPr>
        <w:t xml:space="preserve"> de R-290 de aire acondicionado </w:t>
      </w:r>
      <w:r w:rsidR="00A1217B">
        <w:rPr>
          <w:lang w:val="es-ES"/>
        </w:rPr>
        <w:t>con condensador separado</w:t>
      </w:r>
      <w:r w:rsidR="001D3642" w:rsidRPr="001D3642">
        <w:rPr>
          <w:lang w:val="es-ES"/>
        </w:rPr>
        <w:t xml:space="preserve"> energéticamente eficientes. Es probable que se requiera la ejecución continuada de actividades, incluidas las de investigación y desarrollo para ayudar a reducir el cost</w:t>
      </w:r>
      <w:r w:rsidR="00187011">
        <w:rPr>
          <w:lang w:val="es-ES"/>
        </w:rPr>
        <w:t>o</w:t>
      </w:r>
      <w:r w:rsidR="001D3642" w:rsidRPr="001D3642">
        <w:rPr>
          <w:lang w:val="es-ES"/>
        </w:rPr>
        <w:t xml:space="preserve"> de la tecnología del R-290, y el desarrollo de políticas y normativas para promover la aceptación en el mercado de l</w:t>
      </w:r>
      <w:r w:rsidR="00692B13">
        <w:rPr>
          <w:lang w:val="es-ES"/>
        </w:rPr>
        <w:t>o</w:t>
      </w:r>
      <w:r w:rsidR="001D3642" w:rsidRPr="001D3642">
        <w:rPr>
          <w:lang w:val="es-ES"/>
        </w:rPr>
        <w:t xml:space="preserve">s </w:t>
      </w:r>
      <w:r w:rsidR="00692B13">
        <w:rPr>
          <w:lang w:val="es-ES"/>
        </w:rPr>
        <w:t>aparatos</w:t>
      </w:r>
      <w:r w:rsidR="001D3642" w:rsidRPr="001D3642">
        <w:rPr>
          <w:lang w:val="es-ES"/>
        </w:rPr>
        <w:t xml:space="preserve"> de aire acondicionado </w:t>
      </w:r>
      <w:r w:rsidR="00692B13">
        <w:rPr>
          <w:lang w:val="es-ES"/>
        </w:rPr>
        <w:t>con condensador separado a base</w:t>
      </w:r>
      <w:r w:rsidR="001D3642" w:rsidRPr="001D3642">
        <w:rPr>
          <w:lang w:val="es-ES"/>
        </w:rPr>
        <w:t xml:space="preserve"> de R-290 en China, incluidas las previstas en la </w:t>
      </w:r>
      <w:r w:rsidR="00692B13">
        <w:rPr>
          <w:lang w:val="es-ES"/>
        </w:rPr>
        <w:t>etapa</w:t>
      </w:r>
      <w:r w:rsidR="001D3642" w:rsidRPr="001D3642">
        <w:rPr>
          <w:lang w:val="es-ES"/>
        </w:rPr>
        <w:t xml:space="preserve"> II, para garantizar una aceptación sostenida y sustancial del R-290 en el </w:t>
      </w:r>
      <w:r w:rsidR="001D3642" w:rsidRPr="001D3642">
        <w:rPr>
          <w:lang w:val="es-ES"/>
        </w:rPr>
        <w:lastRenderedPageBreak/>
        <w:t xml:space="preserve">mercado. La fabricación sostenida de equipos </w:t>
      </w:r>
      <w:r w:rsidR="00692B13">
        <w:rPr>
          <w:lang w:val="es-ES"/>
        </w:rPr>
        <w:t>con tecnología</w:t>
      </w:r>
      <w:r w:rsidR="001D3642" w:rsidRPr="001D3642">
        <w:rPr>
          <w:lang w:val="es-ES"/>
        </w:rPr>
        <w:t xml:space="preserve"> R-290 en China también se verá favorecida por la aceptación de la tecnología en otros mercados</w:t>
      </w:r>
      <w:r w:rsidR="00991AE7" w:rsidRPr="001D3642">
        <w:rPr>
          <w:lang w:val="es-ES"/>
        </w:rPr>
        <w:t xml:space="preserve">. </w:t>
      </w:r>
    </w:p>
    <w:p w14:paraId="73613421" w14:textId="73DE0281" w:rsidR="00991AE7" w:rsidRPr="00576AF4" w:rsidRDefault="00991AE7" w:rsidP="00991AE7">
      <w:pPr>
        <w:keepNext/>
        <w:rPr>
          <w:b/>
        </w:rPr>
      </w:pPr>
      <w:r w:rsidRPr="00576AF4">
        <w:rPr>
          <w:b/>
        </w:rPr>
        <w:t>RECOMENDA</w:t>
      </w:r>
      <w:r w:rsidR="00C90D28">
        <w:rPr>
          <w:b/>
        </w:rPr>
        <w:t>CIÓ</w:t>
      </w:r>
      <w:r w:rsidRPr="00576AF4">
        <w:rPr>
          <w:b/>
        </w:rPr>
        <w:t>N</w:t>
      </w:r>
    </w:p>
    <w:p w14:paraId="7319BD29" w14:textId="77777777" w:rsidR="00991AE7" w:rsidRPr="0002029A" w:rsidRDefault="00991AE7" w:rsidP="00991AE7">
      <w:pPr>
        <w:keepNext/>
      </w:pPr>
    </w:p>
    <w:p w14:paraId="3D7AD2BE" w14:textId="280DA485" w:rsidR="00991AE7" w:rsidRPr="00C90D28" w:rsidRDefault="00C90D28" w:rsidP="00991AE7">
      <w:pPr>
        <w:pStyle w:val="Heading1"/>
        <w:keepNext/>
        <w:rPr>
          <w:lang w:val="es-ES"/>
        </w:rPr>
      </w:pPr>
      <w:r w:rsidRPr="00C90D28">
        <w:rPr>
          <w:lang w:val="es-ES"/>
        </w:rPr>
        <w:t>El Comité Ejecutivo pudiera considera</w:t>
      </w:r>
      <w:r w:rsidR="00C77309">
        <w:rPr>
          <w:lang w:val="es-ES"/>
        </w:rPr>
        <w:t>r</w:t>
      </w:r>
      <w:r w:rsidR="00810D4B">
        <w:rPr>
          <w:lang w:val="es-ES"/>
        </w:rPr>
        <w:t xml:space="preserve"> oportuno</w:t>
      </w:r>
      <w:r w:rsidR="00991AE7" w:rsidRPr="00C90D28">
        <w:rPr>
          <w:lang w:val="es-ES"/>
        </w:rPr>
        <w:t>:</w:t>
      </w:r>
    </w:p>
    <w:p w14:paraId="2BF39ED0" w14:textId="5921F3E1" w:rsidR="00991AE7" w:rsidRPr="00013852" w:rsidRDefault="00013852" w:rsidP="00991AE7">
      <w:pPr>
        <w:pStyle w:val="Heading2"/>
        <w:rPr>
          <w:lang w:val="es-ES"/>
        </w:rPr>
      </w:pPr>
      <w:r w:rsidRPr="00013852">
        <w:rPr>
          <w:lang w:val="es-ES"/>
        </w:rPr>
        <w:t xml:space="preserve">Tomar nota del informe sobre la marcha de las actividades de ejecución del tercer tramo del plan sectorial de fabricación de aparatos de aire acondicionado y </w:t>
      </w:r>
      <w:r w:rsidR="00627089">
        <w:rPr>
          <w:lang w:val="es-ES"/>
        </w:rPr>
        <w:t>termotanques</w:t>
      </w:r>
      <w:r w:rsidRPr="00013852">
        <w:rPr>
          <w:lang w:val="es-ES"/>
        </w:rPr>
        <w:t xml:space="preserve"> con bomba de calor (plan sectorial </w:t>
      </w:r>
      <w:r w:rsidR="005747B1">
        <w:rPr>
          <w:lang w:val="es-ES"/>
        </w:rPr>
        <w:t xml:space="preserve">de </w:t>
      </w:r>
      <w:r w:rsidRPr="00013852">
        <w:rPr>
          <w:lang w:val="es-ES"/>
        </w:rPr>
        <w:t>RA</w:t>
      </w:r>
      <w:r>
        <w:rPr>
          <w:lang w:val="es-ES"/>
        </w:rPr>
        <w:t>A</w:t>
      </w:r>
      <w:r w:rsidRPr="00013852">
        <w:rPr>
          <w:lang w:val="es-ES"/>
        </w:rPr>
        <w:t>) de la etapa II del plan de gestión de la eliminación de los HCFC (</w:t>
      </w:r>
      <w:r>
        <w:rPr>
          <w:lang w:val="es-ES"/>
        </w:rPr>
        <w:t>PGEH</w:t>
      </w:r>
      <w:r w:rsidRPr="00013852">
        <w:rPr>
          <w:lang w:val="es-ES"/>
        </w:rPr>
        <w:t>) para China</w:t>
      </w:r>
      <w:r w:rsidR="00991AE7" w:rsidRPr="00013852">
        <w:rPr>
          <w:lang w:val="es-ES"/>
        </w:rPr>
        <w:t xml:space="preserve">; </w:t>
      </w:r>
    </w:p>
    <w:p w14:paraId="3C205898" w14:textId="5001F4A7" w:rsidR="00991AE7" w:rsidRDefault="008E1B98" w:rsidP="00991AE7">
      <w:pPr>
        <w:pStyle w:val="Heading2"/>
      </w:pPr>
      <w:r w:rsidRPr="00073773">
        <w:rPr>
          <w:lang w:val="es-ES"/>
        </w:rPr>
        <w:t xml:space="preserve"> </w:t>
      </w:r>
      <w:r w:rsidR="00013852">
        <w:t>Tomar nota de</w:t>
      </w:r>
      <w:r w:rsidR="00991AE7">
        <w:t>:</w:t>
      </w:r>
    </w:p>
    <w:p w14:paraId="3FF3A08D" w14:textId="7CDB35FC" w:rsidR="00991AE7" w:rsidRPr="005747B1" w:rsidRDefault="005747B1" w:rsidP="00991AE7">
      <w:pPr>
        <w:pStyle w:val="Heading3"/>
        <w:rPr>
          <w:lang w:val="es-ES"/>
        </w:rPr>
      </w:pPr>
      <w:r w:rsidRPr="005747B1">
        <w:rPr>
          <w:lang w:val="es-ES"/>
        </w:rPr>
        <w:t xml:space="preserve">La revisión acordada del sistema de incentivos a los </w:t>
      </w:r>
      <w:r>
        <w:rPr>
          <w:lang w:val="es-ES"/>
        </w:rPr>
        <w:t>sobrecostos de operación</w:t>
      </w:r>
      <w:r w:rsidRPr="005747B1">
        <w:rPr>
          <w:lang w:val="es-ES"/>
        </w:rPr>
        <w:t xml:space="preserve"> para el plan sectorial </w:t>
      </w:r>
      <w:r w:rsidR="000A4851">
        <w:rPr>
          <w:lang w:val="es-ES"/>
        </w:rPr>
        <w:t xml:space="preserve">de </w:t>
      </w:r>
      <w:r w:rsidRPr="005747B1">
        <w:rPr>
          <w:lang w:val="es-ES"/>
        </w:rPr>
        <w:t>RAC, reflejada en el documento</w:t>
      </w:r>
      <w:r w:rsidR="00991AE7" w:rsidRPr="005747B1">
        <w:rPr>
          <w:lang w:val="es-ES"/>
        </w:rPr>
        <w:t xml:space="preserve"> UNEP/OzL.Pro/ExCom/94/29;</w:t>
      </w:r>
    </w:p>
    <w:p w14:paraId="00631931" w14:textId="320AFFCD" w:rsidR="00991AE7" w:rsidRPr="00D4360A" w:rsidRDefault="00D4360A" w:rsidP="00991AE7">
      <w:pPr>
        <w:pStyle w:val="Heading3"/>
        <w:rPr>
          <w:lang w:val="es-ES"/>
        </w:rPr>
      </w:pPr>
      <w:r w:rsidRPr="00D4360A">
        <w:rPr>
          <w:lang w:val="es-ES"/>
        </w:rPr>
        <w:t>Que la ONUDI devolvería a la 94ª reunión 2</w:t>
      </w:r>
      <w:r>
        <w:rPr>
          <w:lang w:val="es-ES"/>
        </w:rPr>
        <w:t xml:space="preserve"> </w:t>
      </w:r>
      <w:r w:rsidRPr="00D4360A">
        <w:rPr>
          <w:lang w:val="es-ES"/>
        </w:rPr>
        <w:t>053</w:t>
      </w:r>
      <w:r>
        <w:rPr>
          <w:lang w:val="es-ES"/>
        </w:rPr>
        <w:t xml:space="preserve"> </w:t>
      </w:r>
      <w:r w:rsidRPr="00D4360A">
        <w:rPr>
          <w:lang w:val="es-ES"/>
        </w:rPr>
        <w:t>955 $</w:t>
      </w:r>
      <w:r>
        <w:rPr>
          <w:lang w:val="es-ES"/>
        </w:rPr>
        <w:t>EUA</w:t>
      </w:r>
      <w:r w:rsidRPr="00D4360A">
        <w:rPr>
          <w:lang w:val="es-ES"/>
        </w:rPr>
        <w:t xml:space="preserve">, calculados con carácter excepcional utilizando el tipo de cambio del 13 de mayo de 2024, que representaban los saldos restantes de la </w:t>
      </w:r>
      <w:r>
        <w:rPr>
          <w:lang w:val="es-ES"/>
        </w:rPr>
        <w:t>etapa</w:t>
      </w:r>
      <w:r w:rsidRPr="00D4360A">
        <w:rPr>
          <w:lang w:val="es-ES"/>
        </w:rPr>
        <w:t xml:space="preserve"> I del plan sectorial de</w:t>
      </w:r>
      <w:r>
        <w:rPr>
          <w:lang w:val="es-ES"/>
        </w:rPr>
        <w:t xml:space="preserve"> RAA</w:t>
      </w:r>
      <w:r w:rsidRPr="00D4360A">
        <w:rPr>
          <w:lang w:val="es-ES"/>
        </w:rPr>
        <w:t>, más 148</w:t>
      </w:r>
      <w:r w:rsidR="00C72DEB">
        <w:rPr>
          <w:lang w:val="es-ES"/>
        </w:rPr>
        <w:t> </w:t>
      </w:r>
      <w:r w:rsidRPr="00D4360A">
        <w:rPr>
          <w:lang w:val="es-ES"/>
        </w:rPr>
        <w:t>765 $</w:t>
      </w:r>
      <w:r>
        <w:rPr>
          <w:lang w:val="es-ES"/>
        </w:rPr>
        <w:t>EUA</w:t>
      </w:r>
      <w:r w:rsidRPr="00D4360A">
        <w:rPr>
          <w:lang w:val="es-ES"/>
        </w:rPr>
        <w:t xml:space="preserve"> en concepto de gastos de apoyo al organismo para la ONUDI</w:t>
      </w:r>
      <w:r w:rsidR="00991AE7" w:rsidRPr="00D4360A">
        <w:rPr>
          <w:lang w:val="es-ES"/>
        </w:rPr>
        <w:t xml:space="preserve">; </w:t>
      </w:r>
      <w:r>
        <w:rPr>
          <w:lang w:val="es-ES"/>
        </w:rPr>
        <w:t>y</w:t>
      </w:r>
    </w:p>
    <w:p w14:paraId="74CA29B7" w14:textId="3F655ECA" w:rsidR="00991AE7" w:rsidRPr="00111677" w:rsidRDefault="0090296A" w:rsidP="00991AE7">
      <w:pPr>
        <w:pStyle w:val="Heading2"/>
        <w:rPr>
          <w:lang w:val="es-ES"/>
        </w:rPr>
      </w:pPr>
      <w:r w:rsidRPr="00111677">
        <w:rPr>
          <w:lang w:val="es-ES"/>
        </w:rPr>
        <w:t>Aproba</w:t>
      </w:r>
      <w:r w:rsidRPr="0090296A">
        <w:rPr>
          <w:lang w:val="es-ES"/>
        </w:rPr>
        <w:t>r el cuarto tramo del plan sectorial de RA</w:t>
      </w:r>
      <w:r>
        <w:rPr>
          <w:lang w:val="es-ES"/>
        </w:rPr>
        <w:t>A</w:t>
      </w:r>
      <w:r w:rsidRPr="0090296A">
        <w:rPr>
          <w:lang w:val="es-ES"/>
        </w:rPr>
        <w:t xml:space="preserve"> de la etapa II del plan de gestión de eliminación de </w:t>
      </w:r>
      <w:r w:rsidR="00220DA0">
        <w:rPr>
          <w:lang w:val="es-ES"/>
        </w:rPr>
        <w:t xml:space="preserve">los </w:t>
      </w:r>
      <w:r w:rsidRPr="0090296A">
        <w:rPr>
          <w:lang w:val="es-ES"/>
        </w:rPr>
        <w:t xml:space="preserve">HCFC para China, y el correspondiente </w:t>
      </w:r>
      <w:r w:rsidRPr="00111677">
        <w:rPr>
          <w:lang w:val="es-ES"/>
        </w:rPr>
        <w:t>plan de ejecución del tramo 2024-2025, por un monto de 7 524 667 $EUA, consistente en 6 300 00</w:t>
      </w:r>
      <w:r w:rsidR="00370AE9" w:rsidRPr="00111677">
        <w:rPr>
          <w:lang w:val="es-ES"/>
        </w:rPr>
        <w:t xml:space="preserve">0 </w:t>
      </w:r>
      <w:r w:rsidRPr="00111677">
        <w:rPr>
          <w:lang w:val="es-ES"/>
        </w:rPr>
        <w:t>$EUA, más los gastos de apoyo al organismo de</w:t>
      </w:r>
      <w:r w:rsidR="00525181" w:rsidRPr="00111677">
        <w:rPr>
          <w:lang w:val="es-ES"/>
        </w:rPr>
        <w:t xml:space="preserve"> </w:t>
      </w:r>
      <w:r w:rsidRPr="00111677">
        <w:rPr>
          <w:lang w:val="es-ES"/>
        </w:rPr>
        <w:t>441</w:t>
      </w:r>
      <w:r w:rsidR="00525181" w:rsidRPr="00111677">
        <w:rPr>
          <w:lang w:val="es-ES"/>
        </w:rPr>
        <w:t xml:space="preserve"> </w:t>
      </w:r>
      <w:r w:rsidRPr="00111677">
        <w:rPr>
          <w:lang w:val="es-ES"/>
        </w:rPr>
        <w:t>000</w:t>
      </w:r>
      <w:r w:rsidR="00525181" w:rsidRPr="00111677">
        <w:rPr>
          <w:lang w:val="es-ES"/>
        </w:rPr>
        <w:t xml:space="preserve"> $EUA</w:t>
      </w:r>
      <w:r w:rsidRPr="00111677">
        <w:rPr>
          <w:lang w:val="es-ES"/>
        </w:rPr>
        <w:t xml:space="preserve"> para la ONUDI y 7</w:t>
      </w:r>
      <w:r w:rsidR="00525181" w:rsidRPr="00111677">
        <w:rPr>
          <w:lang w:val="es-ES"/>
        </w:rPr>
        <w:t xml:space="preserve">00 </w:t>
      </w:r>
      <w:r w:rsidRPr="00111677">
        <w:rPr>
          <w:lang w:val="es-ES"/>
        </w:rPr>
        <w:t>000</w:t>
      </w:r>
      <w:r w:rsidR="00525181">
        <w:rPr>
          <w:lang w:val="es-ES"/>
        </w:rPr>
        <w:t xml:space="preserve"> </w:t>
      </w:r>
      <w:r w:rsidR="00525181" w:rsidRPr="0090296A">
        <w:rPr>
          <w:lang w:val="es-ES"/>
        </w:rPr>
        <w:t>$</w:t>
      </w:r>
      <w:r w:rsidR="00525181">
        <w:rPr>
          <w:lang w:val="es-ES"/>
        </w:rPr>
        <w:t>EUA</w:t>
      </w:r>
      <w:r w:rsidRPr="0090296A">
        <w:rPr>
          <w:lang w:val="es-ES"/>
        </w:rPr>
        <w:t xml:space="preserve">, más </w:t>
      </w:r>
      <w:r w:rsidR="00525181">
        <w:rPr>
          <w:lang w:val="es-ES"/>
        </w:rPr>
        <w:t>los gastos</w:t>
      </w:r>
      <w:r w:rsidRPr="0090296A">
        <w:rPr>
          <w:lang w:val="es-ES"/>
        </w:rPr>
        <w:t xml:space="preserve"> de apoyo al organismo de 83</w:t>
      </w:r>
      <w:r w:rsidR="00525181">
        <w:rPr>
          <w:lang w:val="es-ES"/>
        </w:rPr>
        <w:t xml:space="preserve"> </w:t>
      </w:r>
      <w:r w:rsidRPr="0090296A">
        <w:rPr>
          <w:lang w:val="es-ES"/>
        </w:rPr>
        <w:t xml:space="preserve">667 </w:t>
      </w:r>
      <w:r w:rsidR="00525181" w:rsidRPr="0090296A">
        <w:rPr>
          <w:lang w:val="es-ES"/>
        </w:rPr>
        <w:t>$</w:t>
      </w:r>
      <w:r w:rsidR="00525181">
        <w:rPr>
          <w:lang w:val="es-ES"/>
        </w:rPr>
        <w:t>EUA</w:t>
      </w:r>
      <w:r w:rsidR="00525181" w:rsidRPr="0090296A">
        <w:rPr>
          <w:lang w:val="es-ES"/>
        </w:rPr>
        <w:t xml:space="preserve"> </w:t>
      </w:r>
      <w:r w:rsidRPr="0090296A">
        <w:rPr>
          <w:lang w:val="es-ES"/>
        </w:rPr>
        <w:t xml:space="preserve">para el Gobierno de Austria, en el entendimiento de que la ONUDI y el Gobierno de Austria no transferirían ninguno de esos fondos aprobados al Centro de Cooperación Ambiental Exterior del Gobierno de China hasta que el Comité Ejecutivo hubiera examinado el informe que presentaría el PNUD a que se hace referencia en el documento </w:t>
      </w:r>
      <w:r w:rsidR="00991AE7" w:rsidRPr="00111677">
        <w:rPr>
          <w:lang w:val="es-ES"/>
        </w:rPr>
        <w:t>UNEP/OzL.Pro/ExCom/94/10.</w:t>
      </w:r>
    </w:p>
    <w:p w14:paraId="0AAF452D" w14:textId="77777777" w:rsidR="00991AE7" w:rsidRPr="0090296A" w:rsidRDefault="00991AE7" w:rsidP="00991AE7">
      <w:pPr>
        <w:pStyle w:val="Title1"/>
        <w:rPr>
          <w:lang w:val="es-ES"/>
        </w:rPr>
      </w:pPr>
    </w:p>
    <w:p w14:paraId="00FD7C3C" w14:textId="77777777" w:rsidR="00991AE7" w:rsidRPr="00220DA0" w:rsidRDefault="00991AE7" w:rsidP="00991AE7">
      <w:pPr>
        <w:widowControl w:val="0"/>
        <w:contextualSpacing/>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91AE7" w:rsidRPr="00C015F4" w14:paraId="45A39830" w14:textId="77777777" w:rsidTr="00B54237">
        <w:tc>
          <w:tcPr>
            <w:tcW w:w="1915" w:type="dxa"/>
          </w:tcPr>
          <w:p w14:paraId="1793B5B5" w14:textId="77777777" w:rsidR="00991AE7" w:rsidRPr="0090296A" w:rsidRDefault="00991AE7" w:rsidP="00B54237">
            <w:pPr>
              <w:rPr>
                <w:lang w:val="es-ES"/>
              </w:rPr>
            </w:pPr>
          </w:p>
        </w:tc>
        <w:tc>
          <w:tcPr>
            <w:tcW w:w="1915" w:type="dxa"/>
          </w:tcPr>
          <w:p w14:paraId="18AEA52B" w14:textId="77777777" w:rsidR="00991AE7" w:rsidRPr="0090296A" w:rsidRDefault="00991AE7" w:rsidP="00B54237">
            <w:pPr>
              <w:rPr>
                <w:lang w:val="es-ES"/>
              </w:rPr>
            </w:pPr>
          </w:p>
        </w:tc>
        <w:tc>
          <w:tcPr>
            <w:tcW w:w="1915" w:type="dxa"/>
            <w:tcBorders>
              <w:bottom w:val="single" w:sz="4" w:space="0" w:color="auto"/>
            </w:tcBorders>
          </w:tcPr>
          <w:p w14:paraId="7F031B60" w14:textId="77777777" w:rsidR="00991AE7" w:rsidRPr="0090296A" w:rsidRDefault="00991AE7" w:rsidP="00B54237">
            <w:pPr>
              <w:rPr>
                <w:lang w:val="es-ES"/>
              </w:rPr>
            </w:pPr>
          </w:p>
        </w:tc>
        <w:tc>
          <w:tcPr>
            <w:tcW w:w="1915" w:type="dxa"/>
          </w:tcPr>
          <w:p w14:paraId="353E35A3" w14:textId="77777777" w:rsidR="00991AE7" w:rsidRPr="0090296A" w:rsidRDefault="00991AE7" w:rsidP="00B54237">
            <w:pPr>
              <w:rPr>
                <w:lang w:val="es-ES"/>
              </w:rPr>
            </w:pPr>
          </w:p>
        </w:tc>
        <w:tc>
          <w:tcPr>
            <w:tcW w:w="1916" w:type="dxa"/>
          </w:tcPr>
          <w:p w14:paraId="2E9C84E9" w14:textId="77777777" w:rsidR="00991AE7" w:rsidRPr="0090296A" w:rsidRDefault="00991AE7" w:rsidP="00B54237">
            <w:pPr>
              <w:rPr>
                <w:lang w:val="es-ES"/>
              </w:rPr>
            </w:pPr>
          </w:p>
        </w:tc>
      </w:tr>
    </w:tbl>
    <w:p w14:paraId="6FFFD7B1" w14:textId="77777777" w:rsidR="0087455A" w:rsidRPr="0090296A" w:rsidRDefault="0087455A" w:rsidP="00C72DEB">
      <w:pPr>
        <w:rPr>
          <w:b/>
          <w:bCs/>
          <w:lang w:val="es-ES"/>
        </w:rPr>
      </w:pPr>
    </w:p>
    <w:sectPr w:rsidR="0087455A" w:rsidRPr="0090296A" w:rsidSect="00FC2AF0">
      <w:headerReference w:type="default" r:id="rId22"/>
      <w:headerReference w:type="first" r:id="rId23"/>
      <w:footerReference w:type="first" r:id="rId24"/>
      <w:pgSz w:w="12240" w:h="15840" w:code="1"/>
      <w:pgMar w:top="720" w:right="1440" w:bottom="864" w:left="1440" w:header="720" w:footer="475" w:gutter="0"/>
      <w:pgNumType w:start="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FEB28" w14:textId="77777777" w:rsidR="00CA4427" w:rsidRDefault="00CA4427">
      <w:r>
        <w:separator/>
      </w:r>
    </w:p>
  </w:endnote>
  <w:endnote w:type="continuationSeparator" w:id="0">
    <w:p w14:paraId="17AD9939" w14:textId="77777777" w:rsidR="00CA4427" w:rsidRDefault="00CA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73FFD" w14:textId="77777777" w:rsidR="00991AE7" w:rsidRDefault="00991AE7" w:rsidP="0026600E">
    <w:pPr>
      <w:jc w:val="center"/>
    </w:pPr>
    <w:r>
      <w:fldChar w:fldCharType="begin"/>
    </w:r>
    <w:r>
      <w:instrText xml:space="preserve"> PAGE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3E9E1" w14:textId="77777777" w:rsidR="00C72DEB" w:rsidRDefault="00C72DEB" w:rsidP="00C72DEB">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5FE8E851" w14:textId="77777777" w:rsidR="00991AE7" w:rsidRPr="00C72DEB" w:rsidRDefault="00991AE7" w:rsidP="0026600E">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53F35" w14:textId="77777777" w:rsidR="00991AE7" w:rsidRPr="0033525D" w:rsidRDefault="00991AE7">
    <w:pPr>
      <w:jc w:val="center"/>
    </w:pPr>
    <w:r>
      <w:fldChar w:fldCharType="begin"/>
    </w:r>
    <w:r>
      <w:instrText xml:space="preserve"> PAGE </w:instrText>
    </w:r>
    <w:r>
      <w:fldChar w:fldCharType="separate"/>
    </w:r>
    <w:r>
      <w:rPr>
        <w:noProof/>
      </w:rPr>
      <w:t>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B7926" w14:textId="77777777" w:rsidR="00991AE7" w:rsidRPr="0033525D" w:rsidRDefault="00991AE7">
    <w:pPr>
      <w:jc w:val="center"/>
    </w:pPr>
    <w:r>
      <w:fldChar w:fldCharType="begin"/>
    </w:r>
    <w:r>
      <w:instrText xml:space="preserve"> PAGE </w:instrText>
    </w:r>
    <w:r>
      <w:fldChar w:fldCharType="separate"/>
    </w:r>
    <w:r>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7409883"/>
      <w:docPartObj>
        <w:docPartGallery w:val="Page Numbers (Bottom of Page)"/>
        <w:docPartUnique/>
      </w:docPartObj>
    </w:sdtPr>
    <w:sdtEndPr>
      <w:rPr>
        <w:noProof/>
      </w:rPr>
    </w:sdtEndPr>
    <w:sdtContent>
      <w:p w14:paraId="590F5D29" w14:textId="4BFE597E" w:rsidR="00FC2AF0" w:rsidRDefault="00FC2A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37F626" w14:textId="09B027BE" w:rsidR="00991AE7" w:rsidRPr="0033525D" w:rsidRDefault="00991AE7" w:rsidP="00647916">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7014191"/>
      <w:docPartObj>
        <w:docPartGallery w:val="Page Numbers (Bottom of Page)"/>
        <w:docPartUnique/>
      </w:docPartObj>
    </w:sdtPr>
    <w:sdtEndPr>
      <w:rPr>
        <w:noProof/>
      </w:rPr>
    </w:sdtEndPr>
    <w:sdtContent>
      <w:p w14:paraId="7DA34731" w14:textId="6CA572BA" w:rsidR="00FC2AF0" w:rsidRDefault="00FC2A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1D9DDD" w14:textId="77777777" w:rsidR="00FC2AF0" w:rsidRPr="0033525D" w:rsidRDefault="00FC2AF0" w:rsidP="0064791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944F1B" w14:textId="77777777" w:rsidR="00CA4427" w:rsidRDefault="00CA4427">
      <w:r>
        <w:separator/>
      </w:r>
    </w:p>
  </w:footnote>
  <w:footnote w:type="continuationSeparator" w:id="0">
    <w:p w14:paraId="5D681159" w14:textId="77777777" w:rsidR="00CA4427" w:rsidRDefault="00CA4427">
      <w:r>
        <w:continuationSeparator/>
      </w:r>
    </w:p>
  </w:footnote>
  <w:footnote w:id="1">
    <w:p w14:paraId="1EED37E6" w14:textId="77777777" w:rsidR="00991AE7" w:rsidRPr="00081383" w:rsidRDefault="00991AE7" w:rsidP="00991AE7">
      <w:pPr>
        <w:pStyle w:val="FootnoteText"/>
        <w:spacing w:after="120"/>
        <w:rPr>
          <w:lang w:val="es-ES"/>
        </w:rPr>
      </w:pPr>
      <w:r w:rsidRPr="001A24C6">
        <w:rPr>
          <w:rStyle w:val="FootnoteReference"/>
        </w:rPr>
        <w:footnoteRef/>
      </w:r>
      <w:r w:rsidRPr="00081383">
        <w:rPr>
          <w:lang w:val="es-ES"/>
        </w:rPr>
        <w:t xml:space="preserve"> UNEP/OzL.Pro/ExCom/94/1</w:t>
      </w:r>
    </w:p>
  </w:footnote>
  <w:footnote w:id="2">
    <w:p w14:paraId="0D862B21" w14:textId="3B447DF4" w:rsidR="00991AE7" w:rsidRPr="00490381" w:rsidRDefault="00991AE7" w:rsidP="00991AE7">
      <w:pPr>
        <w:pStyle w:val="FootnoteText"/>
        <w:rPr>
          <w:lang w:val="es-ES"/>
        </w:rPr>
      </w:pPr>
      <w:r w:rsidRPr="00FE3307">
        <w:rPr>
          <w:rStyle w:val="FootnoteReference"/>
        </w:rPr>
        <w:footnoteRef/>
      </w:r>
      <w:r w:rsidRPr="00490381">
        <w:rPr>
          <w:lang w:val="es-ES"/>
        </w:rPr>
        <w:t xml:space="preserve"> </w:t>
      </w:r>
      <w:r w:rsidR="00490381" w:rsidRPr="00490381">
        <w:rPr>
          <w:lang w:val="es-ES"/>
        </w:rPr>
        <w:t>Según la carta enviada el 4 de marzo de 2024 por el Ministerio de Ecología y Medio Ambiente de China a la ONUDI</w:t>
      </w:r>
      <w:r w:rsidRPr="00490381">
        <w:rPr>
          <w:lang w:val="es-ES"/>
        </w:rPr>
        <w:t>.</w:t>
      </w:r>
    </w:p>
  </w:footnote>
  <w:footnote w:id="3">
    <w:p w14:paraId="6F3149C8" w14:textId="7763B2AE" w:rsidR="00991AE7" w:rsidRPr="00C34C93" w:rsidRDefault="00991AE7" w:rsidP="00991AE7">
      <w:pPr>
        <w:pStyle w:val="FootnoteText"/>
        <w:rPr>
          <w:lang w:val="es-ES"/>
        </w:rPr>
      </w:pPr>
      <w:r>
        <w:rPr>
          <w:rStyle w:val="FootnoteReference"/>
        </w:rPr>
        <w:footnoteRef/>
      </w:r>
      <w:r w:rsidRPr="00C34C93">
        <w:rPr>
          <w:lang w:val="es-ES"/>
        </w:rPr>
        <w:t xml:space="preserve"> </w:t>
      </w:r>
      <w:r w:rsidR="00C34C93" w:rsidRPr="00C34C93">
        <w:rPr>
          <w:lang w:val="es-ES"/>
        </w:rPr>
        <w:t>La línea de AUX tiene una capacidad de 1</w:t>
      </w:r>
      <w:r w:rsidR="00C34C93">
        <w:rPr>
          <w:lang w:val="es-ES"/>
        </w:rPr>
        <w:t xml:space="preserve"> </w:t>
      </w:r>
      <w:r w:rsidR="00C34C93" w:rsidRPr="00C34C93">
        <w:rPr>
          <w:lang w:val="es-ES"/>
        </w:rPr>
        <w:t>000</w:t>
      </w:r>
      <w:r w:rsidR="00C34C93">
        <w:rPr>
          <w:lang w:val="es-ES"/>
        </w:rPr>
        <w:t xml:space="preserve"> </w:t>
      </w:r>
      <w:r w:rsidR="00C34C93" w:rsidRPr="00C34C93">
        <w:rPr>
          <w:lang w:val="es-ES"/>
        </w:rPr>
        <w:t>000 de unidades; en 2020, se consumieron 109,30 tm de HCFC</w:t>
      </w:r>
      <w:r w:rsidR="00C34C93">
        <w:rPr>
          <w:lang w:val="es-ES"/>
        </w:rPr>
        <w:t>-</w:t>
      </w:r>
      <w:r w:rsidR="00C34C93" w:rsidRPr="00C34C93">
        <w:rPr>
          <w:lang w:val="es-ES"/>
        </w:rPr>
        <w:t>22 en la fabricación de 57</w:t>
      </w:r>
      <w:r w:rsidR="00C34C93">
        <w:rPr>
          <w:lang w:val="es-ES"/>
        </w:rPr>
        <w:t xml:space="preserve"> </w:t>
      </w:r>
      <w:r w:rsidR="00C34C93" w:rsidRPr="00C34C93">
        <w:rPr>
          <w:lang w:val="es-ES"/>
        </w:rPr>
        <w:t xml:space="preserve">767 unidades de </w:t>
      </w:r>
      <w:r w:rsidR="00C34C93">
        <w:rPr>
          <w:lang w:val="es-ES"/>
        </w:rPr>
        <w:t>A</w:t>
      </w:r>
      <w:r w:rsidR="00C34C93" w:rsidRPr="00C34C93">
        <w:rPr>
          <w:lang w:val="es-ES"/>
        </w:rPr>
        <w:t>C</w:t>
      </w:r>
      <w:r w:rsidRPr="00C34C93">
        <w:rPr>
          <w:lang w:val="es-ES"/>
        </w:rPr>
        <w:t>.</w:t>
      </w:r>
    </w:p>
  </w:footnote>
  <w:footnote w:id="4">
    <w:p w14:paraId="1C2345BD" w14:textId="77777777" w:rsidR="00711352" w:rsidRPr="001612E0" w:rsidRDefault="00711352" w:rsidP="00711352">
      <w:pPr>
        <w:pStyle w:val="FootnoteText"/>
        <w:rPr>
          <w:lang w:val="es-ES"/>
        </w:rPr>
      </w:pPr>
      <w:r>
        <w:rPr>
          <w:rStyle w:val="FootnoteReference"/>
        </w:rPr>
        <w:footnoteRef/>
      </w:r>
      <w:r w:rsidRPr="001612E0">
        <w:rPr>
          <w:lang w:val="es-ES"/>
        </w:rPr>
        <w:t xml:space="preserve"> Sólo se pagarán los </w:t>
      </w:r>
      <w:r w:rsidRPr="00614969">
        <w:rPr>
          <w:lang w:val="es-ES"/>
        </w:rPr>
        <w:t>sobrecostos de operación</w:t>
      </w:r>
      <w:r w:rsidRPr="001612E0">
        <w:rPr>
          <w:lang w:val="es-ES"/>
        </w:rPr>
        <w:t xml:space="preserve"> por la venta de </w:t>
      </w:r>
      <w:r>
        <w:rPr>
          <w:lang w:val="es-ES"/>
        </w:rPr>
        <w:t xml:space="preserve">aparatos </w:t>
      </w:r>
      <w:r w:rsidRPr="001612E0">
        <w:rPr>
          <w:lang w:val="es-ES"/>
        </w:rPr>
        <w:t xml:space="preserve">de aire acondicionado </w:t>
      </w:r>
      <w:r>
        <w:rPr>
          <w:lang w:val="es-ES"/>
        </w:rPr>
        <w:t xml:space="preserve">con condensador separado a base de </w:t>
      </w:r>
      <w:r w:rsidRPr="001612E0">
        <w:rPr>
          <w:lang w:val="es-ES"/>
        </w:rPr>
        <w:t xml:space="preserve">R-290 a China y otros países que operan al amparo del Artículo 5. No se pagarán </w:t>
      </w:r>
      <w:r>
        <w:rPr>
          <w:lang w:val="es-ES"/>
        </w:rPr>
        <w:t xml:space="preserve">los </w:t>
      </w:r>
      <w:r w:rsidRPr="00614969">
        <w:rPr>
          <w:lang w:val="es-ES"/>
        </w:rPr>
        <w:t>sobrecostos de operación</w:t>
      </w:r>
      <w:r w:rsidRPr="001612E0">
        <w:rPr>
          <w:lang w:val="es-ES"/>
        </w:rPr>
        <w:t xml:space="preserve"> por la venta de aparatos sellados de fábrica, como aire</w:t>
      </w:r>
      <w:r>
        <w:rPr>
          <w:lang w:val="es-ES"/>
        </w:rPr>
        <w:t>s</w:t>
      </w:r>
      <w:r w:rsidRPr="001612E0">
        <w:rPr>
          <w:lang w:val="es-ES"/>
        </w:rPr>
        <w:t xml:space="preserve"> acondicionado</w:t>
      </w:r>
      <w:r>
        <w:rPr>
          <w:lang w:val="es-ES"/>
        </w:rPr>
        <w:t>s</w:t>
      </w:r>
      <w:r w:rsidRPr="001612E0">
        <w:rPr>
          <w:lang w:val="es-ES"/>
        </w:rPr>
        <w:t xml:space="preserve"> portátiles, </w:t>
      </w:r>
      <w:r>
        <w:rPr>
          <w:lang w:val="es-ES"/>
        </w:rPr>
        <w:t xml:space="preserve">para </w:t>
      </w:r>
      <w:r w:rsidRPr="001612E0">
        <w:rPr>
          <w:lang w:val="es-ES"/>
        </w:rPr>
        <w:t>ventana</w:t>
      </w:r>
      <w:r>
        <w:rPr>
          <w:lang w:val="es-ES"/>
        </w:rPr>
        <w:t>s</w:t>
      </w:r>
      <w:r w:rsidRPr="001612E0">
        <w:rPr>
          <w:lang w:val="es-ES"/>
        </w:rPr>
        <w:t xml:space="preserve"> y deshumidificadores, que ya están establecidos en el mercado.</w:t>
      </w:r>
    </w:p>
  </w:footnote>
  <w:footnote w:id="5">
    <w:p w14:paraId="4422BFBE" w14:textId="6A715B09" w:rsidR="003128B7" w:rsidRPr="00073773" w:rsidRDefault="003128B7">
      <w:pPr>
        <w:pStyle w:val="FootnoteText"/>
        <w:rPr>
          <w:lang w:val="es-ES"/>
        </w:rPr>
      </w:pPr>
      <w:r>
        <w:rPr>
          <w:rStyle w:val="FootnoteReference"/>
        </w:rPr>
        <w:footnoteRef/>
      </w:r>
      <w:r w:rsidRPr="00073773">
        <w:rPr>
          <w:lang w:val="es-ES"/>
        </w:rPr>
        <w:t xml:space="preserve"> En la 86ª reunión, las ventas de una empresa se clasificaron erróneamente como unidades de velocidad fija. Desde entonces, se ha verificado que esas ventas son equipos basados ​​en inversores.</w:t>
      </w:r>
    </w:p>
  </w:footnote>
  <w:footnote w:id="6">
    <w:p w14:paraId="6BE2A830" w14:textId="00764178" w:rsidR="00991AE7" w:rsidRPr="0096053D" w:rsidRDefault="00991AE7" w:rsidP="00991AE7">
      <w:pPr>
        <w:pStyle w:val="FootnoteText"/>
        <w:rPr>
          <w:lang w:val="es-ES"/>
        </w:rPr>
      </w:pPr>
      <w:r>
        <w:rPr>
          <w:rStyle w:val="FootnoteReference"/>
        </w:rPr>
        <w:footnoteRef/>
      </w:r>
      <w:r w:rsidRPr="0096053D">
        <w:rPr>
          <w:lang w:val="es-ES"/>
        </w:rPr>
        <w:t xml:space="preserve"> </w:t>
      </w:r>
      <w:r w:rsidR="0096053D" w:rsidRPr="0096053D">
        <w:rPr>
          <w:lang w:val="es-ES"/>
        </w:rPr>
        <w:t xml:space="preserve">Por el contrario, el HFC-32 se encuentra entre las alternativas recomendadas para los equipos de refrigeración </w:t>
      </w:r>
      <w:r w:rsidR="00753DE5" w:rsidRPr="0096053D">
        <w:rPr>
          <w:lang w:val="es-ES"/>
        </w:rPr>
        <w:t xml:space="preserve">y de aire acondicionado </w:t>
      </w:r>
      <w:r w:rsidR="0096053D" w:rsidRPr="0096053D">
        <w:rPr>
          <w:lang w:val="es-ES"/>
        </w:rPr>
        <w:t>industrial y comercial, en consonancia con la tecnología acordada para ese sector</w:t>
      </w:r>
      <w:r w:rsidRPr="0096053D">
        <w:rPr>
          <w:lang w:val="es-ES"/>
        </w:rPr>
        <w:t>.</w:t>
      </w:r>
    </w:p>
  </w:footnote>
  <w:footnote w:id="7">
    <w:p w14:paraId="715B39F0" w14:textId="4418D2EB" w:rsidR="00991AE7" w:rsidRPr="00072F02" w:rsidRDefault="00991AE7" w:rsidP="00991AE7">
      <w:pPr>
        <w:pStyle w:val="FootnoteText"/>
        <w:rPr>
          <w:lang w:val="es-ES"/>
        </w:rPr>
      </w:pPr>
      <w:r>
        <w:rPr>
          <w:rStyle w:val="FootnoteReference"/>
        </w:rPr>
        <w:footnoteRef/>
      </w:r>
      <w:r w:rsidRPr="00072F02">
        <w:rPr>
          <w:lang w:val="es-ES"/>
        </w:rPr>
        <w:t xml:space="preserve"> </w:t>
      </w:r>
      <w:r w:rsidR="00072F02" w:rsidRPr="00072F02">
        <w:rPr>
          <w:lang w:val="es-ES"/>
        </w:rPr>
        <w:t>En la 86ª reunión, se informó de que el presupuesto para los 13 proyectos de I+D ascendía a 3 393</w:t>
      </w:r>
      <w:r w:rsidR="00072F02">
        <w:rPr>
          <w:lang w:val="es-ES"/>
        </w:rPr>
        <w:t xml:space="preserve"> </w:t>
      </w:r>
      <w:r w:rsidR="00072F02" w:rsidRPr="00072F02">
        <w:rPr>
          <w:lang w:val="es-ES"/>
        </w:rPr>
        <w:t xml:space="preserve">142 </w:t>
      </w:r>
      <w:r w:rsidR="00072F02" w:rsidRPr="000F2305">
        <w:rPr>
          <w:lang w:val="es-ES"/>
        </w:rPr>
        <w:t>$</w:t>
      </w:r>
      <w:r w:rsidR="00345AEA">
        <w:rPr>
          <w:lang w:val="es-ES"/>
        </w:rPr>
        <w:t>EUA</w:t>
      </w:r>
      <w:r w:rsidR="00072F02" w:rsidRPr="00072F02">
        <w:rPr>
          <w:lang w:val="es-ES"/>
        </w:rPr>
        <w:t>. El</w:t>
      </w:r>
      <w:r w:rsidR="00E0159F">
        <w:rPr>
          <w:lang w:val="es-ES"/>
        </w:rPr>
        <w:t> </w:t>
      </w:r>
      <w:r w:rsidR="00072F02" w:rsidRPr="00072F02">
        <w:rPr>
          <w:lang w:val="es-ES"/>
        </w:rPr>
        <w:t>aumento del presupuesto se debió a la reformulación de dos proyectos para centrarse en la reducción de la carga de refrigerante y la mejora de la eficiencia energética durante todo el año, en consonancia con la nueva norma de eficiencia energética que entró en vigor en julio de 2021 que se basaba en un factor de rendimiento anual (APF</w:t>
      </w:r>
      <w:r w:rsidRPr="00072F02">
        <w:rPr>
          <w:lang w:val="es-ES"/>
        </w:rPr>
        <w:t>).</w:t>
      </w:r>
    </w:p>
  </w:footnote>
  <w:footnote w:id="8">
    <w:p w14:paraId="25F0B044" w14:textId="34ECCD14" w:rsidR="00931A8F" w:rsidRPr="001E431B" w:rsidRDefault="00931A8F" w:rsidP="00931A8F">
      <w:pPr>
        <w:pStyle w:val="FootnoteText"/>
        <w:rPr>
          <w:lang w:val="es-ES"/>
        </w:rPr>
      </w:pPr>
      <w:r>
        <w:rPr>
          <w:rStyle w:val="FootnoteReference"/>
        </w:rPr>
        <w:footnoteRef/>
      </w:r>
      <w:r w:rsidRPr="001E431B">
        <w:rPr>
          <w:lang w:val="es-ES"/>
        </w:rPr>
        <w:t xml:space="preserve"> </w:t>
      </w:r>
      <w:r w:rsidR="001E431B" w:rsidRPr="001E431B">
        <w:rPr>
          <w:lang w:val="es-ES"/>
        </w:rPr>
        <w:t xml:space="preserve">Cada </w:t>
      </w:r>
      <w:r w:rsidR="001E431B">
        <w:rPr>
          <w:lang w:val="es-ES"/>
        </w:rPr>
        <w:t>aparato de</w:t>
      </w:r>
      <w:r w:rsidR="001E431B" w:rsidRPr="001E431B">
        <w:rPr>
          <w:lang w:val="es-ES"/>
        </w:rPr>
        <w:t xml:space="preserve"> RA</w:t>
      </w:r>
      <w:r w:rsidR="001E431B">
        <w:rPr>
          <w:lang w:val="es-ES"/>
        </w:rPr>
        <w:t>A</w:t>
      </w:r>
      <w:r w:rsidR="001E431B" w:rsidRPr="001E431B">
        <w:rPr>
          <w:lang w:val="es-ES"/>
        </w:rPr>
        <w:t xml:space="preserve"> incluirá un módulo Wi-Fi para permitir la supervisión del funcionamiento y la recogida de datos; las 10</w:t>
      </w:r>
      <w:r w:rsidR="0090357C">
        <w:rPr>
          <w:lang w:val="es-ES"/>
        </w:rPr>
        <w:t xml:space="preserve"> </w:t>
      </w:r>
      <w:r w:rsidR="001E431B" w:rsidRPr="001E431B">
        <w:rPr>
          <w:lang w:val="es-ES"/>
        </w:rPr>
        <w:t xml:space="preserve">000 unidades de la instalación piloto no se incluirán en el plan de incentivos </w:t>
      </w:r>
      <w:r w:rsidR="0090357C">
        <w:rPr>
          <w:lang w:val="es-ES"/>
        </w:rPr>
        <w:t>a los sobrecostos de operaci</w:t>
      </w:r>
      <w:r w:rsidR="007254A3">
        <w:rPr>
          <w:lang w:val="es-ES"/>
        </w:rPr>
        <w:t>ón</w:t>
      </w:r>
      <w:r w:rsidRPr="001E431B">
        <w:rPr>
          <w:lang w:val="es-ES"/>
        </w:rPr>
        <w:t>.</w:t>
      </w:r>
    </w:p>
  </w:footnote>
  <w:footnote w:id="9">
    <w:p w14:paraId="20A35152" w14:textId="494204F5" w:rsidR="00991AE7" w:rsidRPr="00081383" w:rsidRDefault="00991AE7" w:rsidP="00991AE7">
      <w:pPr>
        <w:pStyle w:val="FootnoteText"/>
        <w:rPr>
          <w:lang w:val="es-ES"/>
        </w:rPr>
      </w:pPr>
      <w:r>
        <w:rPr>
          <w:rStyle w:val="FootnoteReference"/>
        </w:rPr>
        <w:footnoteRef/>
      </w:r>
      <w:r w:rsidRPr="00081383">
        <w:rPr>
          <w:lang w:val="es-ES"/>
        </w:rPr>
        <w:t xml:space="preserve"> Anex</w:t>
      </w:r>
      <w:r w:rsidR="00345AEA" w:rsidRPr="00081383">
        <w:rPr>
          <w:lang w:val="es-ES"/>
        </w:rPr>
        <w:t>o</w:t>
      </w:r>
      <w:r w:rsidRPr="00081383">
        <w:rPr>
          <w:lang w:val="es-ES"/>
        </w:rPr>
        <w:t xml:space="preserve"> II </w:t>
      </w:r>
      <w:r w:rsidR="00345AEA" w:rsidRPr="00081383">
        <w:rPr>
          <w:lang w:val="es-ES"/>
        </w:rPr>
        <w:t>al</w:t>
      </w:r>
      <w:r w:rsidRPr="00081383">
        <w:rPr>
          <w:lang w:val="es-ES"/>
        </w:rPr>
        <w:t xml:space="preserve"> </w:t>
      </w:r>
      <w:r w:rsidR="00345AEA" w:rsidRPr="00081383">
        <w:rPr>
          <w:lang w:val="es-ES"/>
        </w:rPr>
        <w:t>document</w:t>
      </w:r>
      <w:r w:rsidR="003D2101">
        <w:rPr>
          <w:lang w:val="es-ES"/>
        </w:rPr>
        <w:t>o</w:t>
      </w:r>
      <w:r w:rsidR="00345AEA" w:rsidRPr="00081383">
        <w:rPr>
          <w:lang w:val="es-ES"/>
        </w:rPr>
        <w:t xml:space="preserve"> </w:t>
      </w:r>
      <w:r w:rsidRPr="00081383">
        <w:rPr>
          <w:lang w:val="es-ES"/>
        </w:rPr>
        <w:t>UNEP/OzL.Pro/ExCom/93/47.</w:t>
      </w:r>
    </w:p>
  </w:footnote>
  <w:footnote w:id="10">
    <w:p w14:paraId="34737162" w14:textId="4E5B5BCB" w:rsidR="00991AE7" w:rsidRPr="00081383" w:rsidRDefault="00991AE7" w:rsidP="00991AE7">
      <w:pPr>
        <w:pStyle w:val="FootnoteText"/>
        <w:rPr>
          <w:lang w:val="es-ES"/>
        </w:rPr>
      </w:pPr>
      <w:r w:rsidRPr="00CF3813">
        <w:rPr>
          <w:rStyle w:val="FootnoteReference"/>
        </w:rPr>
        <w:footnoteRef/>
      </w:r>
      <w:r w:rsidRPr="00CF3813">
        <w:rPr>
          <w:lang w:val="es-ES"/>
        </w:rPr>
        <w:t xml:space="preserve"> </w:t>
      </w:r>
      <w:r w:rsidR="00380198" w:rsidRPr="00CF3813">
        <w:rPr>
          <w:lang w:val="es-ES"/>
        </w:rPr>
        <w:t>Párrafo</w:t>
      </w:r>
      <w:r w:rsidRPr="00CF3813">
        <w:rPr>
          <w:lang w:val="es-ES"/>
        </w:rPr>
        <w:t xml:space="preserve"> 8 </w:t>
      </w:r>
      <w:r w:rsidR="00380198" w:rsidRPr="00CF3813">
        <w:rPr>
          <w:lang w:val="es-ES"/>
        </w:rPr>
        <w:t>del</w:t>
      </w:r>
      <w:r w:rsidRPr="00CF3813">
        <w:rPr>
          <w:lang w:val="es-ES"/>
        </w:rPr>
        <w:t xml:space="preserve"> document</w:t>
      </w:r>
      <w:r w:rsidR="00380198" w:rsidRPr="00CF3813">
        <w:rPr>
          <w:lang w:val="es-ES"/>
        </w:rPr>
        <w:t>o</w:t>
      </w:r>
      <w:r w:rsidRPr="00CF3813">
        <w:rPr>
          <w:lang w:val="es-ES"/>
        </w:rPr>
        <w:t xml:space="preserve"> UNEP/OzL.Pro/ExCom/93/31.</w:t>
      </w:r>
    </w:p>
  </w:footnote>
  <w:footnote w:id="11">
    <w:p w14:paraId="4BD19817" w14:textId="37A3310A" w:rsidR="00991AE7" w:rsidRPr="00E92FA8" w:rsidRDefault="00991AE7" w:rsidP="00991AE7">
      <w:pPr>
        <w:pStyle w:val="FootnoteText"/>
        <w:rPr>
          <w:lang w:val="es-ES"/>
        </w:rPr>
      </w:pPr>
      <w:r>
        <w:rPr>
          <w:rStyle w:val="FootnoteReference"/>
        </w:rPr>
        <w:footnoteRef/>
      </w:r>
      <w:r w:rsidRPr="00E92FA8">
        <w:rPr>
          <w:lang w:val="es-ES"/>
        </w:rPr>
        <w:t xml:space="preserve"> </w:t>
      </w:r>
      <w:r w:rsidR="004A561B" w:rsidRPr="00E92FA8">
        <w:rPr>
          <w:lang w:val="es-ES"/>
        </w:rPr>
        <w:t>V</w:t>
      </w:r>
      <w:r w:rsidR="004A561B">
        <w:rPr>
          <w:lang w:val="es-ES"/>
        </w:rPr>
        <w:t xml:space="preserve">éase párrafo 6 del </w:t>
      </w:r>
      <w:r w:rsidRPr="00E92FA8">
        <w:rPr>
          <w:lang w:val="es-ES"/>
        </w:rPr>
        <w:t>present</w:t>
      </w:r>
      <w:r w:rsidR="004A561B" w:rsidRPr="00E92FA8">
        <w:rPr>
          <w:lang w:val="es-ES"/>
        </w:rPr>
        <w:t>e</w:t>
      </w:r>
      <w:r w:rsidRPr="00E92FA8">
        <w:rPr>
          <w:lang w:val="es-ES"/>
        </w:rPr>
        <w:t xml:space="preserve"> document</w:t>
      </w:r>
      <w:r w:rsidR="004A561B" w:rsidRPr="00E92FA8">
        <w:rPr>
          <w:lang w:val="es-ES"/>
        </w:rPr>
        <w:t>o</w:t>
      </w:r>
      <w:r w:rsidRPr="00E92FA8">
        <w:rPr>
          <w:lang w:val="es-ES"/>
        </w:rPr>
        <w:t>.</w:t>
      </w:r>
    </w:p>
  </w:footnote>
  <w:footnote w:id="12">
    <w:p w14:paraId="42C47BE1" w14:textId="4605B4E1" w:rsidR="00991AE7" w:rsidRPr="00E92FA8" w:rsidRDefault="00991AE7" w:rsidP="00991AE7">
      <w:pPr>
        <w:pStyle w:val="FootnoteText"/>
        <w:rPr>
          <w:lang w:val="es-ES"/>
        </w:rPr>
      </w:pPr>
      <w:r>
        <w:rPr>
          <w:rStyle w:val="FootnoteReference"/>
        </w:rPr>
        <w:footnoteRef/>
      </w:r>
      <w:r w:rsidRPr="00E92FA8">
        <w:rPr>
          <w:lang w:val="es-ES"/>
        </w:rPr>
        <w:t xml:space="preserve"> </w:t>
      </w:r>
      <w:r w:rsidR="00777B80" w:rsidRPr="00BB52E2">
        <w:rPr>
          <w:lang w:val="es-ES"/>
        </w:rPr>
        <w:t>Párrafo</w:t>
      </w:r>
      <w:r w:rsidRPr="00BB52E2">
        <w:rPr>
          <w:lang w:val="es-ES"/>
        </w:rPr>
        <w:t xml:space="preserve"> 86 </w:t>
      </w:r>
      <w:r w:rsidR="00777B80" w:rsidRPr="00BB52E2">
        <w:rPr>
          <w:lang w:val="es-ES"/>
        </w:rPr>
        <w:t>del</w:t>
      </w:r>
      <w:r w:rsidRPr="00BB52E2">
        <w:rPr>
          <w:lang w:val="es-ES"/>
        </w:rPr>
        <w:t xml:space="preserve"> document</w:t>
      </w:r>
      <w:r w:rsidR="00777B80" w:rsidRPr="00BB52E2">
        <w:rPr>
          <w:lang w:val="es-ES"/>
        </w:rPr>
        <w:t>o</w:t>
      </w:r>
      <w:r w:rsidRPr="00BB52E2">
        <w:rPr>
          <w:lang w:val="es-ES"/>
        </w:rPr>
        <w:t xml:space="preserve"> UNEP/OzL.Pro/ExCom/93/47.</w:t>
      </w:r>
    </w:p>
  </w:footnote>
  <w:footnote w:id="13">
    <w:p w14:paraId="06D13232" w14:textId="6F4932CA" w:rsidR="00991AE7" w:rsidRPr="00E92FA8" w:rsidRDefault="00991AE7" w:rsidP="00991AE7">
      <w:pPr>
        <w:pStyle w:val="FootnoteText"/>
        <w:rPr>
          <w:lang w:val="es-ES"/>
        </w:rPr>
      </w:pPr>
      <w:r>
        <w:rPr>
          <w:rStyle w:val="FootnoteReference"/>
        </w:rPr>
        <w:footnoteRef/>
      </w:r>
      <w:r w:rsidRPr="00E92FA8">
        <w:rPr>
          <w:lang w:val="es-ES"/>
        </w:rPr>
        <w:t xml:space="preserve"> </w:t>
      </w:r>
      <w:r w:rsidR="00E92FA8" w:rsidRPr="00E92FA8">
        <w:rPr>
          <w:lang w:val="es-ES"/>
        </w:rPr>
        <w:t>Se pidió a los organismos bilaterales y de ejecución que aplicaran la política operativa del Fondo Multilateral sobre la integración de la perspectiva de género durante todo el ciclo del proyecto</w:t>
      </w:r>
      <w:r w:rsidRPr="00E92FA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F5845" w14:textId="283621AF" w:rsidR="00991AE7" w:rsidRPr="0033525D" w:rsidRDefault="003306E0" w:rsidP="00D80B0B">
    <w:pPr>
      <w:jc w:val="left"/>
    </w:pPr>
    <w:fldSimple w:instr=" DOCPROPERTY &quot;Document number&quot;  \* MERGEFORMAT ">
      <w:r w:rsidR="00FC2AF0">
        <w:t>UNEP/OzL.Pro/ExCom/94/29</w:t>
      </w:r>
    </w:fldSimple>
  </w:p>
  <w:p w14:paraId="0A6A1A13" w14:textId="77777777" w:rsidR="00991AE7" w:rsidRPr="0033525D" w:rsidRDefault="00991AE7" w:rsidP="00D80B0B">
    <w:pPr>
      <w:jc w:val="left"/>
    </w:pPr>
  </w:p>
  <w:p w14:paraId="2376F790" w14:textId="77777777" w:rsidR="00991AE7" w:rsidRDefault="00991AE7" w:rsidP="00D80B0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0825D" w14:textId="3C99AEF8" w:rsidR="00991AE7" w:rsidRPr="0033525D" w:rsidRDefault="003306E0">
    <w:fldSimple w:instr=" DOCPROPERTY &quot;Document number&quot;  \* MERGEFORMAT ">
      <w:r w:rsidR="00FC2AF0">
        <w:t>UNEP/OzL.Pro/ExCom/94/29</w:t>
      </w:r>
    </w:fldSimple>
  </w:p>
  <w:p w14:paraId="2835E7D4" w14:textId="77777777" w:rsidR="00991AE7" w:rsidRPr="0033525D" w:rsidRDefault="00991AE7"/>
  <w:p w14:paraId="370B72C7" w14:textId="77777777" w:rsidR="00991AE7" w:rsidRPr="0033525D" w:rsidRDefault="00991A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81281" w14:textId="77777777" w:rsidR="00991AE7" w:rsidRPr="0033525D" w:rsidRDefault="003306E0">
    <w:pPr>
      <w:jc w:val="right"/>
    </w:pPr>
    <w:fldSimple w:instr=" DOCPROPERTY &quot;Document number&quot;  \* MERGEFORMAT ">
      <w:r w:rsidR="00991AE7">
        <w:t>UNEP/OzL.Pro/ExCom</w:t>
      </w:r>
    </w:fldSimple>
  </w:p>
  <w:p w14:paraId="58CA866D" w14:textId="77777777" w:rsidR="00991AE7" w:rsidRPr="0033525D" w:rsidRDefault="00991AE7"/>
  <w:p w14:paraId="6C93D9D6" w14:textId="77777777" w:rsidR="00991AE7" w:rsidRPr="0033525D" w:rsidRDefault="00991A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F099A" w14:textId="6A0F45EE" w:rsidR="00991AE7" w:rsidRPr="0033525D" w:rsidRDefault="003306E0" w:rsidP="0026600E">
    <w:pPr>
      <w:jc w:val="right"/>
    </w:pPr>
    <w:fldSimple w:instr=" DOCPROPERTY &quot;Document number&quot;  \* MERGEFORMAT ">
      <w:r w:rsidR="00FC2AF0">
        <w:t>UNEP/OzL.Pro/ExCom/94/29</w:t>
      </w:r>
    </w:fldSimple>
  </w:p>
  <w:p w14:paraId="133028AC" w14:textId="77777777" w:rsidR="00991AE7" w:rsidRPr="0033525D" w:rsidRDefault="00991AE7" w:rsidP="0026600E">
    <w:pPr>
      <w:jc w:val="right"/>
    </w:pPr>
  </w:p>
  <w:p w14:paraId="39950C27" w14:textId="77777777" w:rsidR="00991AE7" w:rsidRPr="00E0129A" w:rsidRDefault="00991AE7" w:rsidP="0026600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EAB51" w14:textId="360EFD7A" w:rsidR="00FC2AF0" w:rsidRPr="0033525D" w:rsidRDefault="00FC2AF0">
    <w:pPr>
      <w:jc w:val="right"/>
    </w:pPr>
    <w:fldSimple w:instr=" DOCPROPERTY &quot;Document number&quot;  \* MERGEFORMAT ">
      <w:r>
        <w:t>UNEP/OzL.Pro/ExCom/94/29</w:t>
      </w:r>
    </w:fldSimple>
  </w:p>
  <w:p w14:paraId="0DAEFA40" w14:textId="77777777" w:rsidR="00FC2AF0" w:rsidRPr="0033525D" w:rsidRDefault="00FC2AF0"/>
  <w:p w14:paraId="0CC32918" w14:textId="77777777" w:rsidR="00FC2AF0" w:rsidRPr="0033525D" w:rsidRDefault="00FC2A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A3A32" w14:textId="7C80E2CE" w:rsidR="0087455A" w:rsidRPr="00991AE7" w:rsidRDefault="003306E0" w:rsidP="00FC2AF0">
    <w:pPr>
      <w:jc w:val="left"/>
      <w:rPr>
        <w:lang w:val="pt-BR"/>
      </w:rPr>
    </w:pPr>
    <w:fldSimple w:instr=" DOCPROPERTY &quot;Document number&quot;  \* MERGEFORMAT ">
      <w:r w:rsidR="00FC2AF0" w:rsidRPr="00FC2AF0">
        <w:rPr>
          <w:lang w:val="pt-BR"/>
        </w:rPr>
        <w:t>UNEP/OzL.Pro/ExCom/94/29</w:t>
      </w:r>
    </w:fldSimple>
  </w:p>
  <w:p w14:paraId="403744FD" w14:textId="2A293DDB" w:rsidR="0087455A" w:rsidRPr="00991AE7" w:rsidRDefault="0087455A" w:rsidP="00B60EEC">
    <w:pPr>
      <w:jc w:val="right"/>
      <w:rPr>
        <w:lang w:val="pt-BR"/>
      </w:rPr>
    </w:pPr>
  </w:p>
  <w:p w14:paraId="235E79ED" w14:textId="77777777" w:rsidR="0087455A" w:rsidRPr="00991AE7"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D9265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A73C4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6"/>
  </w:num>
  <w:num w:numId="18" w16cid:durableId="884561869">
    <w:abstractNumId w:val="17"/>
  </w:num>
  <w:num w:numId="19" w16cid:durableId="1577741968">
    <w:abstractNumId w:val="20"/>
  </w:num>
  <w:num w:numId="20" w16cid:durableId="564873771">
    <w:abstractNumId w:val="12"/>
  </w:num>
  <w:num w:numId="21" w16cid:durableId="1397825505">
    <w:abstractNumId w:val="15"/>
  </w:num>
  <w:num w:numId="22" w16cid:durableId="1051735893">
    <w:abstractNumId w:val="18"/>
  </w:num>
  <w:num w:numId="23" w16cid:durableId="1791509857">
    <w:abstractNumId w:val="14"/>
  </w:num>
  <w:num w:numId="24" w16cid:durableId="1555462541">
    <w:abstractNumId w:val="13"/>
  </w:num>
  <w:num w:numId="25" w16cid:durableId="155912899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AE7"/>
    <w:rsid w:val="00013852"/>
    <w:rsid w:val="00032628"/>
    <w:rsid w:val="00032CE7"/>
    <w:rsid w:val="0003772B"/>
    <w:rsid w:val="0006085A"/>
    <w:rsid w:val="0006229E"/>
    <w:rsid w:val="00064429"/>
    <w:rsid w:val="00072F02"/>
    <w:rsid w:val="0007327D"/>
    <w:rsid w:val="00073773"/>
    <w:rsid w:val="00074618"/>
    <w:rsid w:val="00081383"/>
    <w:rsid w:val="00086AF9"/>
    <w:rsid w:val="000918AF"/>
    <w:rsid w:val="00096E9D"/>
    <w:rsid w:val="000A12CF"/>
    <w:rsid w:val="000A1F5C"/>
    <w:rsid w:val="000A4851"/>
    <w:rsid w:val="000B3308"/>
    <w:rsid w:val="000B3952"/>
    <w:rsid w:val="000B757B"/>
    <w:rsid w:val="000B7967"/>
    <w:rsid w:val="000C6424"/>
    <w:rsid w:val="000D51DE"/>
    <w:rsid w:val="000D6841"/>
    <w:rsid w:val="000E0EC1"/>
    <w:rsid w:val="000E1960"/>
    <w:rsid w:val="000E1AF4"/>
    <w:rsid w:val="000E2FBB"/>
    <w:rsid w:val="000E66A0"/>
    <w:rsid w:val="000F03D9"/>
    <w:rsid w:val="000F2305"/>
    <w:rsid w:val="00100E39"/>
    <w:rsid w:val="00101536"/>
    <w:rsid w:val="00106F6E"/>
    <w:rsid w:val="00110ADC"/>
    <w:rsid w:val="00111677"/>
    <w:rsid w:val="001143E8"/>
    <w:rsid w:val="001143EF"/>
    <w:rsid w:val="00114CAA"/>
    <w:rsid w:val="00115B19"/>
    <w:rsid w:val="001160D5"/>
    <w:rsid w:val="00117D30"/>
    <w:rsid w:val="00120858"/>
    <w:rsid w:val="001301AF"/>
    <w:rsid w:val="00137125"/>
    <w:rsid w:val="001411FA"/>
    <w:rsid w:val="001414FB"/>
    <w:rsid w:val="00144CA0"/>
    <w:rsid w:val="001513E8"/>
    <w:rsid w:val="00157B9C"/>
    <w:rsid w:val="001612E0"/>
    <w:rsid w:val="00165C27"/>
    <w:rsid w:val="00165CFE"/>
    <w:rsid w:val="0018110B"/>
    <w:rsid w:val="00183297"/>
    <w:rsid w:val="00187011"/>
    <w:rsid w:val="00187CB8"/>
    <w:rsid w:val="0019080A"/>
    <w:rsid w:val="00194E7C"/>
    <w:rsid w:val="001956E5"/>
    <w:rsid w:val="001A21E5"/>
    <w:rsid w:val="001B11D9"/>
    <w:rsid w:val="001B5393"/>
    <w:rsid w:val="001C202D"/>
    <w:rsid w:val="001C2D22"/>
    <w:rsid w:val="001D1424"/>
    <w:rsid w:val="001D1AC4"/>
    <w:rsid w:val="001D3642"/>
    <w:rsid w:val="001D3FEE"/>
    <w:rsid w:val="001D7DEB"/>
    <w:rsid w:val="001E431B"/>
    <w:rsid w:val="001F122D"/>
    <w:rsid w:val="001F4047"/>
    <w:rsid w:val="002021B8"/>
    <w:rsid w:val="00206471"/>
    <w:rsid w:val="00206A36"/>
    <w:rsid w:val="0021645E"/>
    <w:rsid w:val="00220DA0"/>
    <w:rsid w:val="00235D4C"/>
    <w:rsid w:val="00237E7D"/>
    <w:rsid w:val="0024113D"/>
    <w:rsid w:val="0024162E"/>
    <w:rsid w:val="0024187F"/>
    <w:rsid w:val="002425B4"/>
    <w:rsid w:val="00242F69"/>
    <w:rsid w:val="00244477"/>
    <w:rsid w:val="0024521A"/>
    <w:rsid w:val="00252C8D"/>
    <w:rsid w:val="0026424A"/>
    <w:rsid w:val="0026494C"/>
    <w:rsid w:val="00267E8B"/>
    <w:rsid w:val="00273BBD"/>
    <w:rsid w:val="0027541F"/>
    <w:rsid w:val="00277BCC"/>
    <w:rsid w:val="0028346D"/>
    <w:rsid w:val="00290EFC"/>
    <w:rsid w:val="002918C5"/>
    <w:rsid w:val="00291F3C"/>
    <w:rsid w:val="00293040"/>
    <w:rsid w:val="002959B4"/>
    <w:rsid w:val="002D2CD1"/>
    <w:rsid w:val="002D5A1A"/>
    <w:rsid w:val="002E6749"/>
    <w:rsid w:val="002E6C45"/>
    <w:rsid w:val="002F182B"/>
    <w:rsid w:val="002F3496"/>
    <w:rsid w:val="002F69D4"/>
    <w:rsid w:val="002F71FC"/>
    <w:rsid w:val="00304F02"/>
    <w:rsid w:val="00305415"/>
    <w:rsid w:val="003128B7"/>
    <w:rsid w:val="003158FE"/>
    <w:rsid w:val="00315F63"/>
    <w:rsid w:val="00316239"/>
    <w:rsid w:val="003225A2"/>
    <w:rsid w:val="00322C65"/>
    <w:rsid w:val="00322CBD"/>
    <w:rsid w:val="0033022E"/>
    <w:rsid w:val="003306E0"/>
    <w:rsid w:val="00337717"/>
    <w:rsid w:val="00344EAB"/>
    <w:rsid w:val="00345AEA"/>
    <w:rsid w:val="00354999"/>
    <w:rsid w:val="00356E8B"/>
    <w:rsid w:val="00370780"/>
    <w:rsid w:val="00370AE9"/>
    <w:rsid w:val="00380198"/>
    <w:rsid w:val="003863A4"/>
    <w:rsid w:val="00387477"/>
    <w:rsid w:val="003A5778"/>
    <w:rsid w:val="003B06B2"/>
    <w:rsid w:val="003B0C54"/>
    <w:rsid w:val="003B383F"/>
    <w:rsid w:val="003B4B6E"/>
    <w:rsid w:val="003B7115"/>
    <w:rsid w:val="003C57BE"/>
    <w:rsid w:val="003C7AE5"/>
    <w:rsid w:val="003D2101"/>
    <w:rsid w:val="003D6419"/>
    <w:rsid w:val="003D67FF"/>
    <w:rsid w:val="004063F5"/>
    <w:rsid w:val="00416407"/>
    <w:rsid w:val="004166C8"/>
    <w:rsid w:val="0042002C"/>
    <w:rsid w:val="00424035"/>
    <w:rsid w:val="0043311E"/>
    <w:rsid w:val="00437658"/>
    <w:rsid w:val="00440697"/>
    <w:rsid w:val="004413C7"/>
    <w:rsid w:val="00443B99"/>
    <w:rsid w:val="00455352"/>
    <w:rsid w:val="0046191E"/>
    <w:rsid w:val="00472212"/>
    <w:rsid w:val="00473CBB"/>
    <w:rsid w:val="00475060"/>
    <w:rsid w:val="00476E28"/>
    <w:rsid w:val="004804E0"/>
    <w:rsid w:val="004852E1"/>
    <w:rsid w:val="00486D63"/>
    <w:rsid w:val="00487F1F"/>
    <w:rsid w:val="00490381"/>
    <w:rsid w:val="004A561B"/>
    <w:rsid w:val="004A6610"/>
    <w:rsid w:val="004A7730"/>
    <w:rsid w:val="004B297B"/>
    <w:rsid w:val="004D1872"/>
    <w:rsid w:val="004E2C31"/>
    <w:rsid w:val="004E630C"/>
    <w:rsid w:val="004F658F"/>
    <w:rsid w:val="00506242"/>
    <w:rsid w:val="0051415B"/>
    <w:rsid w:val="00525181"/>
    <w:rsid w:val="00526EA9"/>
    <w:rsid w:val="00530D7A"/>
    <w:rsid w:val="00531A25"/>
    <w:rsid w:val="00533A0E"/>
    <w:rsid w:val="0053408E"/>
    <w:rsid w:val="0055644A"/>
    <w:rsid w:val="00563F76"/>
    <w:rsid w:val="00564CFB"/>
    <w:rsid w:val="005747B1"/>
    <w:rsid w:val="005826F5"/>
    <w:rsid w:val="00590E6A"/>
    <w:rsid w:val="00593E03"/>
    <w:rsid w:val="005941C3"/>
    <w:rsid w:val="00595B32"/>
    <w:rsid w:val="005A2F2E"/>
    <w:rsid w:val="005B04D9"/>
    <w:rsid w:val="005B260C"/>
    <w:rsid w:val="005B4927"/>
    <w:rsid w:val="005B665E"/>
    <w:rsid w:val="005C6B34"/>
    <w:rsid w:val="005D1DA5"/>
    <w:rsid w:val="005D236B"/>
    <w:rsid w:val="005E0FB6"/>
    <w:rsid w:val="005E0FE4"/>
    <w:rsid w:val="005E3EE4"/>
    <w:rsid w:val="006004ED"/>
    <w:rsid w:val="0060369A"/>
    <w:rsid w:val="00604031"/>
    <w:rsid w:val="00604D3E"/>
    <w:rsid w:val="0060582B"/>
    <w:rsid w:val="0061023F"/>
    <w:rsid w:val="00611D11"/>
    <w:rsid w:val="00614969"/>
    <w:rsid w:val="00627089"/>
    <w:rsid w:val="0063062C"/>
    <w:rsid w:val="00633739"/>
    <w:rsid w:val="00650967"/>
    <w:rsid w:val="006522CD"/>
    <w:rsid w:val="00655302"/>
    <w:rsid w:val="00656245"/>
    <w:rsid w:val="00656790"/>
    <w:rsid w:val="00661727"/>
    <w:rsid w:val="00667330"/>
    <w:rsid w:val="00670FF3"/>
    <w:rsid w:val="00683EF1"/>
    <w:rsid w:val="00684226"/>
    <w:rsid w:val="00692B13"/>
    <w:rsid w:val="006A3814"/>
    <w:rsid w:val="006B1952"/>
    <w:rsid w:val="006B1BDF"/>
    <w:rsid w:val="006B21B3"/>
    <w:rsid w:val="006B6EB0"/>
    <w:rsid w:val="006B730E"/>
    <w:rsid w:val="006C5ACD"/>
    <w:rsid w:val="006F3B01"/>
    <w:rsid w:val="006F7EAF"/>
    <w:rsid w:val="00702304"/>
    <w:rsid w:val="00710B96"/>
    <w:rsid w:val="00711352"/>
    <w:rsid w:val="00714408"/>
    <w:rsid w:val="007254A3"/>
    <w:rsid w:val="0073028E"/>
    <w:rsid w:val="00731754"/>
    <w:rsid w:val="00733688"/>
    <w:rsid w:val="007365E2"/>
    <w:rsid w:val="00737183"/>
    <w:rsid w:val="00742823"/>
    <w:rsid w:val="00745119"/>
    <w:rsid w:val="00745C23"/>
    <w:rsid w:val="0075261A"/>
    <w:rsid w:val="00753DE5"/>
    <w:rsid w:val="00754267"/>
    <w:rsid w:val="00754481"/>
    <w:rsid w:val="0076762F"/>
    <w:rsid w:val="007676AE"/>
    <w:rsid w:val="00777B80"/>
    <w:rsid w:val="00782B3B"/>
    <w:rsid w:val="00791495"/>
    <w:rsid w:val="00791A8A"/>
    <w:rsid w:val="00791D79"/>
    <w:rsid w:val="00792A47"/>
    <w:rsid w:val="007A719A"/>
    <w:rsid w:val="007B2DDB"/>
    <w:rsid w:val="007B6104"/>
    <w:rsid w:val="007B7A1E"/>
    <w:rsid w:val="007C47C3"/>
    <w:rsid w:val="007C6838"/>
    <w:rsid w:val="007E4D73"/>
    <w:rsid w:val="007E64DF"/>
    <w:rsid w:val="007F19C9"/>
    <w:rsid w:val="007F3C56"/>
    <w:rsid w:val="00804A97"/>
    <w:rsid w:val="008108E3"/>
    <w:rsid w:val="00810D4B"/>
    <w:rsid w:val="00813DD9"/>
    <w:rsid w:val="00820832"/>
    <w:rsid w:val="00825F42"/>
    <w:rsid w:val="00831BC5"/>
    <w:rsid w:val="008418B0"/>
    <w:rsid w:val="008433AF"/>
    <w:rsid w:val="00852E9B"/>
    <w:rsid w:val="00854965"/>
    <w:rsid w:val="008559EB"/>
    <w:rsid w:val="00857FFD"/>
    <w:rsid w:val="00865850"/>
    <w:rsid w:val="00866B55"/>
    <w:rsid w:val="0087455A"/>
    <w:rsid w:val="0087608C"/>
    <w:rsid w:val="00876DEC"/>
    <w:rsid w:val="0089416F"/>
    <w:rsid w:val="00897180"/>
    <w:rsid w:val="008A13D2"/>
    <w:rsid w:val="008A19DF"/>
    <w:rsid w:val="008A3DF0"/>
    <w:rsid w:val="008A4A87"/>
    <w:rsid w:val="008A7D8F"/>
    <w:rsid w:val="008B7201"/>
    <w:rsid w:val="008C19C5"/>
    <w:rsid w:val="008D763C"/>
    <w:rsid w:val="008E1B98"/>
    <w:rsid w:val="008F1ACA"/>
    <w:rsid w:val="008F5692"/>
    <w:rsid w:val="0090296A"/>
    <w:rsid w:val="0090357C"/>
    <w:rsid w:val="0090582D"/>
    <w:rsid w:val="00910B3B"/>
    <w:rsid w:val="00911E2D"/>
    <w:rsid w:val="00930FF8"/>
    <w:rsid w:val="00931A8F"/>
    <w:rsid w:val="00933473"/>
    <w:rsid w:val="00933705"/>
    <w:rsid w:val="00953AE1"/>
    <w:rsid w:val="00957BDE"/>
    <w:rsid w:val="0096053D"/>
    <w:rsid w:val="0096490C"/>
    <w:rsid w:val="00974A72"/>
    <w:rsid w:val="00975C72"/>
    <w:rsid w:val="00986093"/>
    <w:rsid w:val="009866ED"/>
    <w:rsid w:val="00991AE7"/>
    <w:rsid w:val="00992DA7"/>
    <w:rsid w:val="00994DA1"/>
    <w:rsid w:val="00996389"/>
    <w:rsid w:val="009A0FE9"/>
    <w:rsid w:val="009B0536"/>
    <w:rsid w:val="009B1A3A"/>
    <w:rsid w:val="009B7EFD"/>
    <w:rsid w:val="009C1675"/>
    <w:rsid w:val="009C2425"/>
    <w:rsid w:val="009D06DB"/>
    <w:rsid w:val="009E63BD"/>
    <w:rsid w:val="009E7512"/>
    <w:rsid w:val="009E79B9"/>
    <w:rsid w:val="009F0F5B"/>
    <w:rsid w:val="009F3E35"/>
    <w:rsid w:val="00A01ECC"/>
    <w:rsid w:val="00A1217B"/>
    <w:rsid w:val="00A203C5"/>
    <w:rsid w:val="00A235F9"/>
    <w:rsid w:val="00A26DFD"/>
    <w:rsid w:val="00A4170E"/>
    <w:rsid w:val="00A45F35"/>
    <w:rsid w:val="00A51150"/>
    <w:rsid w:val="00A5793B"/>
    <w:rsid w:val="00A70F2F"/>
    <w:rsid w:val="00A738CA"/>
    <w:rsid w:val="00A81C23"/>
    <w:rsid w:val="00A958EF"/>
    <w:rsid w:val="00AA29EB"/>
    <w:rsid w:val="00AA4605"/>
    <w:rsid w:val="00AB28CC"/>
    <w:rsid w:val="00AB4722"/>
    <w:rsid w:val="00AB56E5"/>
    <w:rsid w:val="00AC3296"/>
    <w:rsid w:val="00AC7A52"/>
    <w:rsid w:val="00AD1C7A"/>
    <w:rsid w:val="00B037F5"/>
    <w:rsid w:val="00B05AEA"/>
    <w:rsid w:val="00B15B19"/>
    <w:rsid w:val="00B1613D"/>
    <w:rsid w:val="00B22016"/>
    <w:rsid w:val="00B24E9F"/>
    <w:rsid w:val="00B36B81"/>
    <w:rsid w:val="00B50072"/>
    <w:rsid w:val="00B5537F"/>
    <w:rsid w:val="00B56B86"/>
    <w:rsid w:val="00B60EEC"/>
    <w:rsid w:val="00B63C88"/>
    <w:rsid w:val="00B642AF"/>
    <w:rsid w:val="00B653B6"/>
    <w:rsid w:val="00B67973"/>
    <w:rsid w:val="00B701EC"/>
    <w:rsid w:val="00B72F66"/>
    <w:rsid w:val="00B80899"/>
    <w:rsid w:val="00B84ACF"/>
    <w:rsid w:val="00B87996"/>
    <w:rsid w:val="00B931C3"/>
    <w:rsid w:val="00BB1220"/>
    <w:rsid w:val="00BB2ECF"/>
    <w:rsid w:val="00BB52E2"/>
    <w:rsid w:val="00BB68FF"/>
    <w:rsid w:val="00BF3BA2"/>
    <w:rsid w:val="00BF5A18"/>
    <w:rsid w:val="00BF791B"/>
    <w:rsid w:val="00C015F4"/>
    <w:rsid w:val="00C043E9"/>
    <w:rsid w:val="00C14E67"/>
    <w:rsid w:val="00C15D01"/>
    <w:rsid w:val="00C26405"/>
    <w:rsid w:val="00C34C93"/>
    <w:rsid w:val="00C449BA"/>
    <w:rsid w:val="00C61152"/>
    <w:rsid w:val="00C6727B"/>
    <w:rsid w:val="00C72DEB"/>
    <w:rsid w:val="00C77309"/>
    <w:rsid w:val="00C8558F"/>
    <w:rsid w:val="00C90D28"/>
    <w:rsid w:val="00C9332C"/>
    <w:rsid w:val="00C94E93"/>
    <w:rsid w:val="00C972E8"/>
    <w:rsid w:val="00CA4427"/>
    <w:rsid w:val="00CB08AA"/>
    <w:rsid w:val="00CC01B8"/>
    <w:rsid w:val="00CC3B19"/>
    <w:rsid w:val="00CC4D40"/>
    <w:rsid w:val="00CC5025"/>
    <w:rsid w:val="00CD1AF7"/>
    <w:rsid w:val="00CE2635"/>
    <w:rsid w:val="00CF3813"/>
    <w:rsid w:val="00D015FF"/>
    <w:rsid w:val="00D06512"/>
    <w:rsid w:val="00D12249"/>
    <w:rsid w:val="00D20320"/>
    <w:rsid w:val="00D26EE9"/>
    <w:rsid w:val="00D321F8"/>
    <w:rsid w:val="00D3336C"/>
    <w:rsid w:val="00D35C06"/>
    <w:rsid w:val="00D4360A"/>
    <w:rsid w:val="00D44427"/>
    <w:rsid w:val="00D46A3A"/>
    <w:rsid w:val="00D613F4"/>
    <w:rsid w:val="00D75816"/>
    <w:rsid w:val="00D84B6F"/>
    <w:rsid w:val="00D91A42"/>
    <w:rsid w:val="00D926C8"/>
    <w:rsid w:val="00D947AE"/>
    <w:rsid w:val="00DA4BC4"/>
    <w:rsid w:val="00DB619B"/>
    <w:rsid w:val="00DB795B"/>
    <w:rsid w:val="00DC3B22"/>
    <w:rsid w:val="00DC4F9E"/>
    <w:rsid w:val="00DC5EDA"/>
    <w:rsid w:val="00DC731B"/>
    <w:rsid w:val="00DD339B"/>
    <w:rsid w:val="00DE3E35"/>
    <w:rsid w:val="00DE5E00"/>
    <w:rsid w:val="00DE5EA6"/>
    <w:rsid w:val="00DF2F7E"/>
    <w:rsid w:val="00E0159F"/>
    <w:rsid w:val="00E0715F"/>
    <w:rsid w:val="00E1003C"/>
    <w:rsid w:val="00E118FA"/>
    <w:rsid w:val="00E154F6"/>
    <w:rsid w:val="00E15EBB"/>
    <w:rsid w:val="00E17F97"/>
    <w:rsid w:val="00E21A5B"/>
    <w:rsid w:val="00E25402"/>
    <w:rsid w:val="00E31117"/>
    <w:rsid w:val="00E33EE1"/>
    <w:rsid w:val="00E42AF3"/>
    <w:rsid w:val="00E506CE"/>
    <w:rsid w:val="00E51F71"/>
    <w:rsid w:val="00E54940"/>
    <w:rsid w:val="00E56151"/>
    <w:rsid w:val="00E712E8"/>
    <w:rsid w:val="00E73971"/>
    <w:rsid w:val="00E7472A"/>
    <w:rsid w:val="00E75357"/>
    <w:rsid w:val="00E84E22"/>
    <w:rsid w:val="00E921BF"/>
    <w:rsid w:val="00E9291D"/>
    <w:rsid w:val="00E92FA8"/>
    <w:rsid w:val="00E938CD"/>
    <w:rsid w:val="00EA61CC"/>
    <w:rsid w:val="00EB0BF2"/>
    <w:rsid w:val="00EB41F8"/>
    <w:rsid w:val="00EB60B0"/>
    <w:rsid w:val="00EC23C9"/>
    <w:rsid w:val="00EC3F8B"/>
    <w:rsid w:val="00EC4A5B"/>
    <w:rsid w:val="00EC4E6C"/>
    <w:rsid w:val="00EC6A64"/>
    <w:rsid w:val="00EE55BE"/>
    <w:rsid w:val="00EF607A"/>
    <w:rsid w:val="00F06BDC"/>
    <w:rsid w:val="00F10CD9"/>
    <w:rsid w:val="00F126AB"/>
    <w:rsid w:val="00F1278B"/>
    <w:rsid w:val="00F12B29"/>
    <w:rsid w:val="00F153FA"/>
    <w:rsid w:val="00F17717"/>
    <w:rsid w:val="00F25F7C"/>
    <w:rsid w:val="00F26419"/>
    <w:rsid w:val="00F3007B"/>
    <w:rsid w:val="00F363FA"/>
    <w:rsid w:val="00F43C03"/>
    <w:rsid w:val="00F5246C"/>
    <w:rsid w:val="00F8037A"/>
    <w:rsid w:val="00F82D9E"/>
    <w:rsid w:val="00F9224D"/>
    <w:rsid w:val="00F97D01"/>
    <w:rsid w:val="00FB39E8"/>
    <w:rsid w:val="00FC191A"/>
    <w:rsid w:val="00FC2AF0"/>
    <w:rsid w:val="00FC7088"/>
    <w:rsid w:val="00FD1B43"/>
    <w:rsid w:val="00FD3BD1"/>
    <w:rsid w:val="00FD4EA4"/>
    <w:rsid w:val="00FD5482"/>
    <w:rsid w:val="00FE69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8D5DF"/>
  <w15:docId w15:val="{5C57A6FC-A232-4623-A5C1-089B98033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991AE7"/>
    <w:pPr>
      <w:ind w:left="720"/>
      <w:contextualSpacing/>
    </w:pPr>
  </w:style>
  <w:style w:type="paragraph" w:styleId="Revision">
    <w:name w:val="Revision"/>
    <w:hidden/>
    <w:uiPriority w:val="99"/>
    <w:semiHidden/>
    <w:rsid w:val="00991AE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91AE7"/>
    <w:rPr>
      <w:sz w:val="22"/>
      <w:szCs w:val="22"/>
      <w:lang w:val="en-GB"/>
    </w:rPr>
  </w:style>
  <w:style w:type="paragraph" w:styleId="NormalWeb">
    <w:name w:val="Normal (Web)"/>
    <w:basedOn w:val="Normal"/>
    <w:uiPriority w:val="99"/>
    <w:unhideWhenUsed/>
    <w:rsid w:val="00991AE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991AE7"/>
  </w:style>
  <w:style w:type="character" w:customStyle="1" w:styleId="highlight">
    <w:name w:val="highlight"/>
    <w:basedOn w:val="DefaultParagraphFont"/>
    <w:rsid w:val="00991AE7"/>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91AE7"/>
    <w:rPr>
      <w:sz w:val="22"/>
      <w:szCs w:val="22"/>
      <w:lang w:val="en-GB"/>
    </w:rPr>
  </w:style>
  <w:style w:type="character" w:customStyle="1" w:styleId="Heading5Char">
    <w:name w:val="Heading 5 Char"/>
    <w:basedOn w:val="DefaultParagraphFont"/>
    <w:link w:val="Heading5"/>
    <w:rsid w:val="00991AE7"/>
    <w:rPr>
      <w:sz w:val="22"/>
      <w:szCs w:val="22"/>
      <w:lang w:val="en-GB"/>
    </w:rPr>
  </w:style>
  <w:style w:type="character" w:customStyle="1" w:styleId="Heading6Char">
    <w:name w:val="Heading 6 Char"/>
    <w:basedOn w:val="DefaultParagraphFont"/>
    <w:link w:val="Heading6"/>
    <w:rsid w:val="00991AE7"/>
    <w:rPr>
      <w:rFonts w:ascii="Arial" w:hAnsi="Arial"/>
      <w:i/>
      <w:sz w:val="22"/>
      <w:szCs w:val="22"/>
      <w:lang w:val="en-GB"/>
    </w:rPr>
  </w:style>
  <w:style w:type="character" w:customStyle="1" w:styleId="Heading7Char">
    <w:name w:val="Heading 7 Char"/>
    <w:basedOn w:val="DefaultParagraphFont"/>
    <w:link w:val="Heading7"/>
    <w:rsid w:val="00991AE7"/>
    <w:rPr>
      <w:rFonts w:ascii="Arial" w:hAnsi="Arial"/>
      <w:sz w:val="22"/>
      <w:szCs w:val="22"/>
      <w:lang w:val="en-GB"/>
    </w:rPr>
  </w:style>
  <w:style w:type="character" w:customStyle="1" w:styleId="Heading8Char">
    <w:name w:val="Heading 8 Char"/>
    <w:basedOn w:val="DefaultParagraphFont"/>
    <w:link w:val="Heading8"/>
    <w:rsid w:val="00991AE7"/>
    <w:rPr>
      <w:b/>
      <w:sz w:val="22"/>
      <w:szCs w:val="22"/>
      <w:lang w:val="en-GB"/>
    </w:rPr>
  </w:style>
  <w:style w:type="character" w:customStyle="1" w:styleId="Heading9Char">
    <w:name w:val="Heading 9 Char"/>
    <w:basedOn w:val="DefaultParagraphFont"/>
    <w:link w:val="Heading9"/>
    <w:rsid w:val="00991AE7"/>
    <w:rPr>
      <w:rFonts w:ascii="Arial" w:hAnsi="Arial"/>
      <w:i/>
      <w:sz w:val="18"/>
      <w:szCs w:val="22"/>
      <w:lang w:val="en-GB"/>
    </w:rPr>
  </w:style>
  <w:style w:type="character" w:customStyle="1" w:styleId="HeaderChar">
    <w:name w:val="Header Char"/>
    <w:basedOn w:val="DefaultParagraphFont"/>
    <w:link w:val="Header"/>
    <w:rsid w:val="00991AE7"/>
    <w:rPr>
      <w:sz w:val="22"/>
      <w:szCs w:val="22"/>
      <w:lang w:val="en-GB"/>
    </w:rPr>
  </w:style>
  <w:style w:type="character" w:customStyle="1" w:styleId="BodyText3Char">
    <w:name w:val="Body Text 3 Char"/>
    <w:basedOn w:val="DefaultParagraphFont"/>
    <w:link w:val="BodyText3"/>
    <w:semiHidden/>
    <w:rsid w:val="00991AE7"/>
    <w:rPr>
      <w:sz w:val="16"/>
      <w:szCs w:val="16"/>
      <w:lang w:val="en-GB"/>
    </w:rPr>
  </w:style>
  <w:style w:type="character" w:customStyle="1" w:styleId="BodyTextIndent3Char">
    <w:name w:val="Body Text Indent 3 Char"/>
    <w:basedOn w:val="DefaultParagraphFont"/>
    <w:link w:val="BodyTextIndent3"/>
    <w:semiHidden/>
    <w:rsid w:val="00991AE7"/>
    <w:rPr>
      <w:sz w:val="16"/>
      <w:szCs w:val="16"/>
      <w:lang w:val="en-GB"/>
    </w:rPr>
  </w:style>
  <w:style w:type="character" w:customStyle="1" w:styleId="PlainTextChar">
    <w:name w:val="Plain Text Char"/>
    <w:basedOn w:val="DefaultParagraphFont"/>
    <w:link w:val="PlainText"/>
    <w:semiHidden/>
    <w:rsid w:val="00991AE7"/>
    <w:rPr>
      <w:rFonts w:ascii="Courier New" w:hAnsi="Courier New" w:cs="Courier New"/>
      <w:szCs w:val="22"/>
      <w:lang w:val="en-GB"/>
    </w:rPr>
  </w:style>
  <w:style w:type="character" w:customStyle="1" w:styleId="SubtitleChar">
    <w:name w:val="Subtitle Char"/>
    <w:basedOn w:val="DefaultParagraphFont"/>
    <w:link w:val="Subtitle"/>
    <w:rsid w:val="00991AE7"/>
    <w:rPr>
      <w:rFonts w:ascii="Arial" w:hAnsi="Arial" w:cs="Arial"/>
      <w:sz w:val="22"/>
      <w:szCs w:val="22"/>
      <w:lang w:val="en-GB"/>
    </w:rPr>
  </w:style>
  <w:style w:type="character" w:customStyle="1" w:styleId="TitleChar">
    <w:name w:val="Title Char"/>
    <w:basedOn w:val="DefaultParagraphFont"/>
    <w:link w:val="Title"/>
    <w:rsid w:val="00991AE7"/>
    <w:rPr>
      <w:rFonts w:ascii="Arial" w:hAnsi="Arial" w:cs="Arial"/>
      <w:b/>
      <w:bCs/>
      <w:kern w:val="28"/>
      <w:sz w:val="22"/>
      <w:szCs w:val="22"/>
      <w:lang w:val="en-GB"/>
    </w:rPr>
  </w:style>
  <w:style w:type="character" w:customStyle="1" w:styleId="DateChar">
    <w:name w:val="Date Char"/>
    <w:basedOn w:val="DefaultParagraphFont"/>
    <w:link w:val="Date"/>
    <w:rsid w:val="00991AE7"/>
    <w:rPr>
      <w:sz w:val="22"/>
      <w:szCs w:val="22"/>
      <w:lang w:val="en-GB"/>
    </w:rPr>
  </w:style>
  <w:style w:type="character" w:styleId="Hyperlink">
    <w:name w:val="Hyperlink"/>
    <w:basedOn w:val="DefaultParagraphFont"/>
    <w:uiPriority w:val="99"/>
    <w:semiHidden/>
    <w:unhideWhenUsed/>
    <w:rsid w:val="00991AE7"/>
    <w:rPr>
      <w:color w:val="0000FF"/>
      <w:u w:val="single"/>
    </w:rPr>
  </w:style>
  <w:style w:type="character" w:styleId="FollowedHyperlink">
    <w:name w:val="FollowedHyperlink"/>
    <w:basedOn w:val="DefaultParagraphFont"/>
    <w:uiPriority w:val="99"/>
    <w:semiHidden/>
    <w:unhideWhenUsed/>
    <w:rsid w:val="00991AE7"/>
    <w:rPr>
      <w:color w:val="800080" w:themeColor="followedHyperlink"/>
      <w:u w:val="single"/>
    </w:rPr>
  </w:style>
  <w:style w:type="paragraph" w:styleId="ListBullet5">
    <w:name w:val="List Bullet 5"/>
    <w:basedOn w:val="Normal"/>
    <w:autoRedefine/>
    <w:uiPriority w:val="99"/>
    <w:semiHidden/>
    <w:rsid w:val="00991AE7"/>
    <w:pPr>
      <w:tabs>
        <w:tab w:val="num" w:pos="1800"/>
      </w:tabs>
      <w:ind w:left="1800" w:hanging="360"/>
    </w:pPr>
    <w:rPr>
      <w:rFonts w:eastAsia="SimSun"/>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991AE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8100863">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4-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8C622F69-2122-4817-8A4A-18E67A88E157}"/>
</file>

<file path=docProps/app.xml><?xml version="1.0" encoding="utf-8"?>
<Properties xmlns="http://schemas.openxmlformats.org/officeDocument/2006/extended-properties" xmlns:vt="http://schemas.openxmlformats.org/officeDocument/2006/docPropsVTypes">
  <Template>S94-template (002)</Template>
  <TotalTime>7</TotalTime>
  <Pages>15</Pages>
  <Words>7447</Words>
  <Characters>37471</Characters>
  <Application>Microsoft Office Word</Application>
  <DocSecurity>0</DocSecurity>
  <Lines>312</Lines>
  <Paragraphs>89</Paragraphs>
  <ScaleCrop>false</ScaleCrop>
  <HeadingPairs>
    <vt:vector size="2" baseType="variant">
      <vt:variant>
        <vt:lpstr>Title</vt:lpstr>
      </vt:variant>
      <vt:variant>
        <vt:i4>1</vt:i4>
      </vt:variant>
    </vt:vector>
  </HeadingPairs>
  <TitlesOfParts>
    <vt:vector size="1" baseType="lpstr">
      <vt:lpstr>Propuesta de proyecto: China</vt:lpstr>
    </vt:vector>
  </TitlesOfParts>
  <Company>UNMFS</Company>
  <LinksUpToDate>false</LinksUpToDate>
  <CharactersWithSpaces>44829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China</dc:title>
  <dc:creator>Admin</dc:creator>
  <cp:lastModifiedBy>Angela Xue He Yan</cp:lastModifiedBy>
  <cp:revision>10</cp:revision>
  <cp:lastPrinted>2001-05-26T16:40:00Z</cp:lastPrinted>
  <dcterms:created xsi:type="dcterms:W3CDTF">2024-05-19T15:33:00Z</dcterms:created>
  <dcterms:modified xsi:type="dcterms:W3CDTF">2024-05-19T16:25:00Z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UNEP/OzL.Pro/ExCom/94/29</vt:lpwstr>
  </property>
  <property fmtid="{D5CDD505-2E9C-101B-9397-08002B2CF9AE}" pid="3" name="Revision date">
    <vt:lpwstr>5/13/2024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