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4A0" w:firstRow="1" w:lastRow="0" w:firstColumn="1" w:lastColumn="0" w:noHBand="0" w:noVBand="1"/>
      </w:tblPr>
      <w:tblGrid>
        <w:gridCol w:w="2050"/>
        <w:gridCol w:w="3379"/>
        <w:gridCol w:w="181"/>
        <w:gridCol w:w="4470"/>
      </w:tblGrid>
      <w:tr w:rsidR="00BE7FEB" w14:paraId="639BD46E" w14:textId="77777777" w:rsidTr="007B6043">
        <w:trPr>
          <w:trHeight w:val="720"/>
        </w:trPr>
        <w:tc>
          <w:tcPr>
            <w:tcW w:w="5610" w:type="dxa"/>
            <w:gridSpan w:val="3"/>
            <w:tcBorders>
              <w:bottom w:val="single" w:sz="18" w:space="0" w:color="auto"/>
            </w:tcBorders>
          </w:tcPr>
          <w:p w14:paraId="7DA113A9" w14:textId="77777777" w:rsidR="00BE7FEB" w:rsidRDefault="00BE7FEB" w:rsidP="007B60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70" w:type="dxa"/>
            <w:tcBorders>
              <w:bottom w:val="single" w:sz="18" w:space="0" w:color="auto"/>
            </w:tcBorders>
          </w:tcPr>
          <w:p w14:paraId="277C38CD" w14:textId="77777777" w:rsidR="00BE7FEB" w:rsidRDefault="00BE7FEB" w:rsidP="007B6043">
            <w:pPr>
              <w:ind w:left="324"/>
              <w:jc w:val="right"/>
              <w:rPr>
                <w:sz w:val="52"/>
                <w:szCs w:val="52"/>
              </w:rPr>
            </w:pPr>
            <w:r>
              <w:rPr>
                <w:rFonts w:ascii="Univers Bold" w:hAnsi="Univers Bold"/>
                <w:b/>
                <w:sz w:val="72"/>
                <w:szCs w:val="24"/>
              </w:rPr>
              <w:t>EP</w:t>
            </w:r>
          </w:p>
        </w:tc>
      </w:tr>
      <w:tr w:rsidR="00BE7FEB" w14:paraId="18C16F7A" w14:textId="77777777" w:rsidTr="007B6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50" w:type="dxa"/>
            <w:tcBorders>
              <w:top w:val="nil"/>
              <w:left w:val="nil"/>
              <w:bottom w:val="single" w:sz="36" w:space="0" w:color="auto"/>
              <w:right w:val="nil"/>
            </w:tcBorders>
          </w:tcPr>
          <w:p w14:paraId="6C31767F" w14:textId="77777777" w:rsidR="00BE7FEB" w:rsidRDefault="00BE7FEB" w:rsidP="007B6043">
            <w:pPr>
              <w:spacing w:before="120"/>
              <w:ind w:left="324"/>
            </w:pPr>
            <w:r>
              <w:rPr>
                <w:noProof/>
                <w:lang w:val="en-US"/>
              </w:rPr>
              <w:drawing>
                <wp:anchor distT="0" distB="0" distL="114300" distR="114300" simplePos="0" relativeHeight="251659264" behindDoc="0" locked="0" layoutInCell="1" allowOverlap="1" wp14:anchorId="65211CCF" wp14:editId="425B23EA">
                  <wp:simplePos x="0" y="0"/>
                  <wp:positionH relativeFrom="column">
                    <wp:posOffset>188595</wp:posOffset>
                  </wp:positionH>
                  <wp:positionV relativeFrom="paragraph">
                    <wp:posOffset>862330</wp:posOffset>
                  </wp:positionV>
                  <wp:extent cx="733425" cy="655320"/>
                  <wp:effectExtent l="0" t="0" r="1270" b="5080"/>
                  <wp:wrapNone/>
                  <wp:docPr id="209228902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r>
              <w:rPr>
                <w:noProof/>
                <w:lang w:val="en-US"/>
              </w:rPr>
              <w:drawing>
                <wp:anchor distT="0" distB="0" distL="114300" distR="114300" simplePos="0" relativeHeight="251660288" behindDoc="1" locked="0" layoutInCell="0" allowOverlap="1" wp14:anchorId="3D7DA55E" wp14:editId="183DED6E">
                  <wp:simplePos x="0" y="0"/>
                  <wp:positionH relativeFrom="column">
                    <wp:posOffset>177800</wp:posOffset>
                  </wp:positionH>
                  <wp:positionV relativeFrom="paragraph">
                    <wp:posOffset>158115</wp:posOffset>
                  </wp:positionV>
                  <wp:extent cx="743585" cy="661035"/>
                  <wp:effectExtent l="0" t="0" r="7620" b="7620"/>
                  <wp:wrapNone/>
                  <wp:docPr id="38394554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379" w:type="dxa"/>
            <w:tcBorders>
              <w:top w:val="nil"/>
              <w:left w:val="nil"/>
              <w:bottom w:val="single" w:sz="36" w:space="0" w:color="auto"/>
              <w:right w:val="nil"/>
            </w:tcBorders>
          </w:tcPr>
          <w:p w14:paraId="409BCD9D" w14:textId="77777777" w:rsidR="00BE7FEB" w:rsidRDefault="00BE7FEB" w:rsidP="007B6043">
            <w:pPr>
              <w:ind w:left="324"/>
              <w:rPr>
                <w:rFonts w:ascii="SimHei" w:eastAsia="SimHei"/>
                <w:color w:val="000000"/>
                <w:sz w:val="44"/>
                <w:szCs w:val="24"/>
              </w:rPr>
            </w:pPr>
          </w:p>
          <w:p w14:paraId="342BD408" w14:textId="77777777" w:rsidR="00BE7FEB" w:rsidRDefault="00BE7FEB" w:rsidP="007B6043">
            <w:pPr>
              <w:rPr>
                <w:rFonts w:ascii="SimHei" w:eastAsia="SimHei"/>
                <w:color w:val="000000"/>
                <w:sz w:val="44"/>
                <w:szCs w:val="44"/>
              </w:rPr>
            </w:pPr>
            <w:r>
              <w:rPr>
                <w:rFonts w:ascii="SimHei" w:eastAsia="SimHei" w:hint="eastAsia"/>
                <w:color w:val="000000"/>
                <w:sz w:val="44"/>
                <w:szCs w:val="44"/>
              </w:rPr>
              <w:t>联</w:t>
            </w:r>
            <w:r>
              <w:rPr>
                <w:rFonts w:ascii="SimHei" w:eastAsia="SimHei"/>
                <w:color w:val="000000"/>
                <w:sz w:val="44"/>
                <w:szCs w:val="44"/>
              </w:rPr>
              <w:t xml:space="preserve"> </w:t>
            </w:r>
            <w:r>
              <w:rPr>
                <w:rFonts w:ascii="SimHei" w:eastAsia="SimHei" w:hint="eastAsia"/>
                <w:color w:val="000000"/>
                <w:sz w:val="44"/>
                <w:szCs w:val="44"/>
              </w:rPr>
              <w:t>合</w:t>
            </w:r>
            <w:r>
              <w:rPr>
                <w:rFonts w:ascii="SimHei" w:eastAsia="SimHei"/>
                <w:color w:val="000000"/>
                <w:sz w:val="44"/>
                <w:szCs w:val="44"/>
              </w:rPr>
              <w:t xml:space="preserve"> </w:t>
            </w:r>
            <w:r>
              <w:rPr>
                <w:rFonts w:ascii="SimHei" w:eastAsia="SimHei" w:hint="eastAsia"/>
                <w:color w:val="000000"/>
                <w:sz w:val="44"/>
                <w:szCs w:val="44"/>
              </w:rPr>
              <w:t>国</w:t>
            </w:r>
          </w:p>
          <w:p w14:paraId="10720223" w14:textId="77777777" w:rsidR="00BE7FEB" w:rsidRDefault="00BE7FEB" w:rsidP="007B6043">
            <w:pPr>
              <w:rPr>
                <w:rFonts w:ascii="Univers Bold" w:hAnsi="Univers Bold"/>
                <w:b/>
                <w:sz w:val="32"/>
                <w:szCs w:val="32"/>
              </w:rPr>
            </w:pPr>
            <w:r>
              <w:rPr>
                <w:rFonts w:ascii="SimHei" w:eastAsia="SimHei" w:hint="eastAsia"/>
                <w:color w:val="000000"/>
                <w:sz w:val="44"/>
                <w:szCs w:val="44"/>
              </w:rPr>
              <w:t>环</w:t>
            </w:r>
            <w:r>
              <w:rPr>
                <w:rFonts w:ascii="SimHei" w:eastAsia="SimHei"/>
                <w:color w:val="000000"/>
                <w:sz w:val="44"/>
                <w:szCs w:val="44"/>
              </w:rPr>
              <w:t xml:space="preserve"> </w:t>
            </w:r>
            <w:r>
              <w:rPr>
                <w:rFonts w:ascii="SimHei" w:eastAsia="SimHei" w:hint="eastAsia"/>
                <w:color w:val="000000"/>
                <w:sz w:val="44"/>
                <w:szCs w:val="44"/>
              </w:rPr>
              <w:t>境</w:t>
            </w:r>
            <w:r>
              <w:rPr>
                <w:rFonts w:ascii="SimHei" w:eastAsia="SimHei"/>
                <w:color w:val="000000"/>
                <w:sz w:val="44"/>
                <w:szCs w:val="44"/>
              </w:rPr>
              <w:t xml:space="preserve"> </w:t>
            </w:r>
            <w:r>
              <w:rPr>
                <w:rFonts w:ascii="SimHei" w:eastAsia="SimHei" w:hint="eastAsia"/>
                <w:color w:val="000000"/>
                <w:sz w:val="44"/>
                <w:szCs w:val="44"/>
              </w:rPr>
              <w:t>规</w:t>
            </w:r>
            <w:r>
              <w:rPr>
                <w:rFonts w:ascii="SimHei" w:eastAsia="SimHei"/>
                <w:color w:val="000000"/>
                <w:sz w:val="44"/>
                <w:szCs w:val="44"/>
              </w:rPr>
              <w:t xml:space="preserve"> </w:t>
            </w:r>
            <w:r>
              <w:rPr>
                <w:rFonts w:ascii="SimHei" w:eastAsia="SimHei" w:hint="eastAsia"/>
                <w:color w:val="000000"/>
                <w:sz w:val="44"/>
                <w:szCs w:val="44"/>
              </w:rPr>
              <w:t>划</w:t>
            </w:r>
            <w:r>
              <w:rPr>
                <w:rFonts w:ascii="SimHei" w:eastAsia="SimHei"/>
                <w:color w:val="000000"/>
                <w:sz w:val="44"/>
                <w:szCs w:val="44"/>
              </w:rPr>
              <w:t xml:space="preserve"> </w:t>
            </w:r>
            <w:r>
              <w:rPr>
                <w:rFonts w:ascii="SimHei" w:eastAsia="SimHei" w:hint="eastAsia"/>
                <w:color w:val="000000"/>
                <w:sz w:val="44"/>
                <w:szCs w:val="44"/>
              </w:rPr>
              <w:t>署</w:t>
            </w:r>
          </w:p>
        </w:tc>
        <w:tc>
          <w:tcPr>
            <w:tcW w:w="4651" w:type="dxa"/>
            <w:gridSpan w:val="2"/>
            <w:tcBorders>
              <w:top w:val="nil"/>
              <w:left w:val="nil"/>
              <w:bottom w:val="single" w:sz="36" w:space="0" w:color="auto"/>
              <w:right w:val="nil"/>
            </w:tcBorders>
          </w:tcPr>
          <w:p w14:paraId="00C8BA48" w14:textId="77777777" w:rsidR="00BE7FEB" w:rsidRDefault="00BE7FEB" w:rsidP="007B6043">
            <w:pPr>
              <w:spacing w:before="120"/>
              <w:ind w:left="324"/>
              <w:rPr>
                <w:sz w:val="24"/>
                <w:szCs w:val="24"/>
              </w:rPr>
            </w:pPr>
            <w:r>
              <w:rPr>
                <w:sz w:val="24"/>
                <w:szCs w:val="24"/>
              </w:rPr>
              <w:t>Distr.</w:t>
            </w:r>
          </w:p>
          <w:p w14:paraId="2F9F0D29" w14:textId="77777777" w:rsidR="00BE7FEB" w:rsidRDefault="00BE7FEB" w:rsidP="007B6043">
            <w:pPr>
              <w:ind w:left="324"/>
              <w:rPr>
                <w:sz w:val="24"/>
                <w:szCs w:val="24"/>
              </w:rPr>
            </w:pPr>
            <w:r>
              <w:rPr>
                <w:sz w:val="24"/>
                <w:szCs w:val="24"/>
              </w:rPr>
              <w:t>GENERAL</w:t>
            </w:r>
          </w:p>
          <w:p w14:paraId="03C8AFCC" w14:textId="77777777" w:rsidR="00BE7FEB" w:rsidRDefault="00BE7FEB" w:rsidP="007B6043">
            <w:pPr>
              <w:ind w:left="324"/>
              <w:rPr>
                <w:sz w:val="24"/>
                <w:szCs w:val="24"/>
              </w:rPr>
            </w:pPr>
          </w:p>
          <w:p w14:paraId="450CD22E" w14:textId="188F0978" w:rsidR="00BE7FEB" w:rsidRDefault="00BE7FEB" w:rsidP="007B6043">
            <w:pPr>
              <w:ind w:left="324"/>
              <w:rPr>
                <w:rFonts w:eastAsia="SimSun"/>
                <w:sz w:val="24"/>
                <w:szCs w:val="24"/>
                <w:lang w:val="en-US"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w:t>
            </w:r>
            <w:r w:rsidRPr="00BE7FEB">
              <w:rPr>
                <w:sz w:val="24"/>
                <w:szCs w:val="24"/>
                <w:lang w:val="en-US"/>
              </w:rPr>
              <w:t>78</w:t>
            </w:r>
            <w:r>
              <w:rPr>
                <w:sz w:val="24"/>
                <w:szCs w:val="24"/>
              </w:rPr>
              <w:fldChar w:fldCharType="end"/>
            </w:r>
          </w:p>
          <w:p w14:paraId="17E7FF39" w14:textId="4EA18468" w:rsidR="00BE7FEB" w:rsidRDefault="00BE7FEB" w:rsidP="007B6043">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Pr="00BE7FEB">
              <w:rPr>
                <w:sz w:val="24"/>
                <w:szCs w:val="24"/>
                <w:lang w:val="en-US" w:eastAsia="zh-CN"/>
              </w:rPr>
              <w:t>4</w:t>
            </w:r>
            <w:r>
              <w:rPr>
                <w:sz w:val="24"/>
                <w:szCs w:val="24"/>
                <w:lang w:eastAsia="zh-CN"/>
              </w:rPr>
              <w:t xml:space="preserve"> </w:t>
            </w:r>
            <w:r>
              <w:rPr>
                <w:sz w:val="24"/>
                <w:szCs w:val="24"/>
              </w:rPr>
              <w:t>November</w:t>
            </w:r>
            <w:r w:rsidRPr="00BE7FEB">
              <w:rPr>
                <w:sz w:val="24"/>
                <w:szCs w:val="24"/>
                <w:lang w:val="en-US" w:eastAsia="zh-CN"/>
              </w:rPr>
              <w:t xml:space="preserve"> 2025</w:t>
            </w:r>
            <w:r>
              <w:rPr>
                <w:sz w:val="24"/>
                <w:szCs w:val="24"/>
              </w:rPr>
              <w:fldChar w:fldCharType="end"/>
            </w:r>
          </w:p>
          <w:p w14:paraId="3A36FB09" w14:textId="77777777" w:rsidR="00BE7FEB" w:rsidRDefault="00BE7FEB" w:rsidP="007B6043">
            <w:pPr>
              <w:rPr>
                <w:caps/>
                <w:sz w:val="24"/>
                <w:szCs w:val="24"/>
              </w:rPr>
            </w:pPr>
          </w:p>
          <w:p w14:paraId="6A494D20" w14:textId="77777777" w:rsidR="00BE7FEB" w:rsidRDefault="00BE7FEB" w:rsidP="007B6043">
            <w:pPr>
              <w:ind w:left="324"/>
              <w:rPr>
                <w:sz w:val="24"/>
                <w:szCs w:val="24"/>
                <w:lang w:val="en-US"/>
              </w:rPr>
            </w:pPr>
            <w:r>
              <w:rPr>
                <w:sz w:val="24"/>
                <w:szCs w:val="24"/>
                <w:lang w:val="en-US"/>
              </w:rPr>
              <w:t>CHINESE</w:t>
            </w:r>
          </w:p>
          <w:p w14:paraId="1920C20F" w14:textId="77777777" w:rsidR="00BE7FEB" w:rsidRDefault="00BE7FEB" w:rsidP="007B6043">
            <w:pPr>
              <w:ind w:left="331"/>
            </w:pPr>
            <w:r>
              <w:rPr>
                <w:sz w:val="24"/>
                <w:szCs w:val="24"/>
              </w:rPr>
              <w:t>ORIGINAL: ENGLISH</w:t>
            </w:r>
          </w:p>
        </w:tc>
      </w:tr>
    </w:tbl>
    <w:p w14:paraId="4FDE4D5F" w14:textId="77777777" w:rsidR="00BE7FEB" w:rsidRDefault="00BE7FEB" w:rsidP="00BE7FEB">
      <w:pPr>
        <w:spacing w:before="60"/>
        <w:jc w:val="left"/>
        <w:rPr>
          <w:sz w:val="24"/>
          <w:szCs w:val="24"/>
          <w:lang w:eastAsia="zh-CN"/>
        </w:rPr>
      </w:pPr>
      <w:r>
        <w:rPr>
          <w:sz w:val="24"/>
          <w:szCs w:val="24"/>
          <w:lang w:eastAsia="zh-CN"/>
        </w:rPr>
        <w:t>执行蒙特利尔议定书</w:t>
      </w:r>
    </w:p>
    <w:p w14:paraId="1E4B1C3E" w14:textId="77777777" w:rsidR="00BE7FEB" w:rsidRDefault="00BE7FEB" w:rsidP="00BE7FEB">
      <w:pPr>
        <w:jc w:val="left"/>
        <w:rPr>
          <w:sz w:val="24"/>
          <w:szCs w:val="24"/>
          <w:lang w:eastAsia="zh-CN"/>
        </w:rPr>
      </w:pPr>
      <w:r>
        <w:rPr>
          <w:sz w:val="24"/>
          <w:szCs w:val="24"/>
          <w:lang w:eastAsia="zh-CN"/>
        </w:rPr>
        <w:t xml:space="preserve">    </w:t>
      </w:r>
      <w:r>
        <w:rPr>
          <w:sz w:val="24"/>
          <w:szCs w:val="24"/>
          <w:lang w:eastAsia="zh-CN"/>
        </w:rPr>
        <w:t>多边基金执行委员会</w:t>
      </w:r>
      <w:r>
        <w:rPr>
          <w:sz w:val="24"/>
          <w:szCs w:val="24"/>
          <w:lang w:eastAsia="zh-CN"/>
        </w:rPr>
        <w:tab/>
      </w:r>
    </w:p>
    <w:p w14:paraId="42872B20" w14:textId="77777777" w:rsidR="00BE7FEB" w:rsidRDefault="00BE7FEB" w:rsidP="00BE7FEB">
      <w:pPr>
        <w:jc w:val="left"/>
        <w:rPr>
          <w:sz w:val="24"/>
          <w:szCs w:val="24"/>
          <w:lang w:eastAsia="zh-CN"/>
        </w:rPr>
      </w:pPr>
      <w:r>
        <w:rPr>
          <w:sz w:val="24"/>
          <w:szCs w:val="24"/>
          <w:lang w:eastAsia="zh-CN"/>
        </w:rPr>
        <w:t>第九十七次会议</w:t>
      </w:r>
    </w:p>
    <w:p w14:paraId="568E31BB" w14:textId="77777777" w:rsidR="00BE7FEB" w:rsidRDefault="00BE7FEB" w:rsidP="00BE7FEB">
      <w:pPr>
        <w:jc w:val="left"/>
        <w:rPr>
          <w:sz w:val="24"/>
          <w:szCs w:val="24"/>
          <w:lang w:eastAsia="zh-CN"/>
        </w:rPr>
      </w:pPr>
      <w:r>
        <w:rPr>
          <w:sz w:val="24"/>
          <w:szCs w:val="24"/>
          <w:lang w:eastAsia="zh-CN"/>
        </w:rPr>
        <w:t>2025</w:t>
      </w:r>
      <w:r>
        <w:rPr>
          <w:sz w:val="24"/>
          <w:szCs w:val="24"/>
          <w:lang w:eastAsia="zh-CN"/>
        </w:rPr>
        <w:t>年</w:t>
      </w:r>
      <w:r>
        <w:rPr>
          <w:sz w:val="24"/>
          <w:szCs w:val="24"/>
          <w:lang w:eastAsia="zh-CN"/>
        </w:rPr>
        <w:t>12</w:t>
      </w:r>
      <w:r>
        <w:rPr>
          <w:sz w:val="24"/>
          <w:szCs w:val="24"/>
          <w:lang w:eastAsia="zh-CN"/>
        </w:rPr>
        <w:t>月</w:t>
      </w:r>
      <w:r>
        <w:rPr>
          <w:sz w:val="24"/>
          <w:szCs w:val="24"/>
          <w:lang w:eastAsia="zh-CN"/>
        </w:rPr>
        <w:t>1</w:t>
      </w:r>
      <w:r>
        <w:rPr>
          <w:sz w:val="24"/>
          <w:szCs w:val="24"/>
          <w:lang w:eastAsia="zh-CN"/>
        </w:rPr>
        <w:t>日至</w:t>
      </w:r>
      <w:r>
        <w:rPr>
          <w:sz w:val="24"/>
          <w:szCs w:val="24"/>
          <w:lang w:eastAsia="zh-CN"/>
        </w:rPr>
        <w:t>5</w:t>
      </w:r>
      <w:r>
        <w:rPr>
          <w:sz w:val="24"/>
          <w:szCs w:val="24"/>
          <w:lang w:eastAsia="zh-CN"/>
        </w:rPr>
        <w:t>日，蒙特利尔</w:t>
      </w:r>
    </w:p>
    <w:p w14:paraId="2816BB3C" w14:textId="77777777" w:rsidR="00BE7FEB" w:rsidRDefault="00BE7FEB" w:rsidP="00BE7FEB">
      <w:pPr>
        <w:jc w:val="left"/>
        <w:rPr>
          <w:sz w:val="24"/>
          <w:szCs w:val="24"/>
          <w:lang w:val="en-US" w:eastAsia="zh-CN"/>
        </w:rPr>
      </w:pPr>
      <w:r>
        <w:rPr>
          <w:color w:val="000000"/>
          <w:sz w:val="24"/>
          <w:szCs w:val="24"/>
          <w:lang w:val="en-GB" w:eastAsia="zh-CN"/>
        </w:rPr>
        <w:t>临时议程</w:t>
      </w:r>
      <w:r>
        <w:rPr>
          <w:rStyle w:val="FootnoteReference"/>
          <w:sz w:val="24"/>
          <w:szCs w:val="24"/>
        </w:rPr>
        <w:footnoteReference w:id="1"/>
      </w:r>
      <w:r>
        <w:rPr>
          <w:color w:val="000000"/>
          <w:sz w:val="24"/>
          <w:szCs w:val="24"/>
          <w:lang w:val="en-GB" w:eastAsia="zh-CN"/>
        </w:rPr>
        <w:t>项目</w:t>
      </w:r>
      <w:r>
        <w:rPr>
          <w:color w:val="000000"/>
          <w:sz w:val="24"/>
          <w:szCs w:val="24"/>
          <w:lang w:val="en-GB" w:eastAsia="zh-CN"/>
        </w:rPr>
        <w:t xml:space="preserve"> </w:t>
      </w:r>
      <w:r>
        <w:rPr>
          <w:rFonts w:hint="eastAsia"/>
          <w:color w:val="000000"/>
          <w:sz w:val="24"/>
          <w:szCs w:val="24"/>
          <w:lang w:val="en-US" w:eastAsia="zh-CN"/>
        </w:rPr>
        <w:t>9</w:t>
      </w:r>
      <w:r>
        <w:rPr>
          <w:color w:val="000000"/>
          <w:sz w:val="24"/>
          <w:szCs w:val="24"/>
          <w:lang w:eastAsia="zh-CN"/>
        </w:rPr>
        <w:t>(</w:t>
      </w:r>
      <w:r>
        <w:rPr>
          <w:rFonts w:hint="eastAsia"/>
          <w:color w:val="000000"/>
          <w:sz w:val="24"/>
          <w:szCs w:val="24"/>
          <w:lang w:val="en-US" w:eastAsia="zh-CN"/>
        </w:rPr>
        <w:t>d</w:t>
      </w:r>
      <w:r>
        <w:rPr>
          <w:color w:val="000000"/>
          <w:sz w:val="24"/>
          <w:szCs w:val="24"/>
          <w:lang w:eastAsia="zh-CN"/>
        </w:rPr>
        <w:t>)</w:t>
      </w:r>
    </w:p>
    <w:p w14:paraId="0B19C0A5" w14:textId="77777777" w:rsidR="00BE7FEB" w:rsidRDefault="00BE7FEB" w:rsidP="00BE7FEB">
      <w:pPr>
        <w:pStyle w:val="Heading1"/>
        <w:numPr>
          <w:ilvl w:val="0"/>
          <w:numId w:val="0"/>
        </w:numPr>
      </w:pPr>
    </w:p>
    <w:p w14:paraId="7600373B" w14:textId="77777777" w:rsidR="00BE7FEB" w:rsidRPr="009B0D30" w:rsidRDefault="00BE7FEB" w:rsidP="00BE7FEB">
      <w:pPr>
        <w:jc w:val="left"/>
      </w:pPr>
    </w:p>
    <w:p w14:paraId="0153C29B" w14:textId="77777777" w:rsidR="00BE7FEB" w:rsidRPr="005C670D" w:rsidRDefault="00BE7FEB" w:rsidP="00BE7FEB">
      <w:pPr>
        <w:pStyle w:val="Title1"/>
        <w:jc w:val="right"/>
        <w:rPr>
          <w:b w:val="0"/>
          <w:lang w:val="en-CA"/>
        </w:rPr>
      </w:pPr>
    </w:p>
    <w:p w14:paraId="055D64A4" w14:textId="77777777" w:rsidR="00BE7FEB" w:rsidRPr="00E9063C" w:rsidRDefault="00BE7FEB" w:rsidP="00BE7FEB"/>
    <w:p w14:paraId="6AEAA11F" w14:textId="77777777" w:rsidR="00BE7FEB" w:rsidRPr="00E9063C" w:rsidRDefault="00BE7FEB" w:rsidP="00BE7FEB">
      <w:pPr>
        <w:jc w:val="center"/>
        <w:rPr>
          <w:b/>
        </w:rPr>
      </w:pPr>
      <w:r w:rsidRPr="00D049E8">
        <w:rPr>
          <w:rFonts w:ascii="SimHei" w:eastAsia="SimHei" w:hAnsi="SimHei"/>
          <w:bCs/>
          <w:sz w:val="28"/>
        </w:rPr>
        <w:t>项目提案：</w:t>
      </w:r>
      <w:r w:rsidRPr="00336C31">
        <w:rPr>
          <w:rFonts w:ascii="SimHei" w:eastAsia="SimHei" w:hAnsi="SimHei" w:hint="eastAsia"/>
          <w:bCs/>
          <w:sz w:val="28"/>
        </w:rPr>
        <w:t>南苏丹</w:t>
      </w:r>
    </w:p>
    <w:p w14:paraId="46341AC7" w14:textId="77777777" w:rsidR="00BE7FEB" w:rsidRPr="00E9063C" w:rsidRDefault="00BE7FEB" w:rsidP="00BE7FEB"/>
    <w:p w14:paraId="57F43043" w14:textId="77777777" w:rsidR="00BE7FEB" w:rsidRPr="00E9063C" w:rsidRDefault="00BE7FEB" w:rsidP="00BE7FEB"/>
    <w:p w14:paraId="4DEC70BA" w14:textId="77777777" w:rsidR="00BE7FEB" w:rsidRPr="00E9063C" w:rsidRDefault="00BE7FEB" w:rsidP="00BE7FEB">
      <w:pPr>
        <w:ind w:firstLine="720"/>
        <w:rPr>
          <w:lang w:eastAsia="zh-CN"/>
        </w:rPr>
      </w:pPr>
      <w:r>
        <w:rPr>
          <w:rFonts w:asciiTheme="minorEastAsia" w:hAnsiTheme="minorEastAsia" w:cs="Microsoft YaHei" w:hint="eastAsia"/>
          <w:sz w:val="24"/>
          <w:szCs w:val="24"/>
          <w:lang w:val="en-US" w:eastAsia="zh-CN"/>
        </w:rPr>
        <w:t>本文件载有秘书处就以下项目提案所提出的评论与建议：</w:t>
      </w:r>
    </w:p>
    <w:p w14:paraId="02AD691D" w14:textId="77777777" w:rsidR="00BE7FEB" w:rsidRDefault="00BE7FEB" w:rsidP="00BE7FEB">
      <w:pPr>
        <w:spacing w:before="240" w:after="240"/>
        <w:rPr>
          <w:rFonts w:eastAsia="SimSun"/>
          <w:u w:val="single"/>
          <w:lang w:val="en-US" w:eastAsia="zh-CN"/>
        </w:rPr>
      </w:pPr>
      <w:r>
        <w:rPr>
          <w:rFonts w:eastAsia="SimSun" w:hint="eastAsia"/>
          <w:sz w:val="24"/>
          <w:szCs w:val="24"/>
          <w:u w:val="single"/>
          <w:lang w:val="en-US" w:eastAsia="zh-CN"/>
        </w:rPr>
        <w:t>淘汰</w:t>
      </w:r>
    </w:p>
    <w:p w14:paraId="51A63355" w14:textId="77777777" w:rsidR="00BE7FEB" w:rsidRPr="00E9063C" w:rsidRDefault="00BE7FEB" w:rsidP="00BE7FEB"/>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85"/>
        <w:gridCol w:w="2340"/>
      </w:tblGrid>
      <w:tr w:rsidR="00BE7FEB" w:rsidRPr="00E9063C" w14:paraId="3A6C3B06" w14:textId="77777777" w:rsidTr="00140B5B">
        <w:tc>
          <w:tcPr>
            <w:tcW w:w="4395" w:type="dxa"/>
          </w:tcPr>
          <w:p w14:paraId="700C2DC1" w14:textId="77777777" w:rsidR="00BE7FEB" w:rsidRPr="00336C31" w:rsidRDefault="00BE7FEB" w:rsidP="007B6043">
            <w:pPr>
              <w:numPr>
                <w:ilvl w:val="0"/>
                <w:numId w:val="22"/>
              </w:numPr>
              <w:ind w:hanging="830"/>
              <w:contextualSpacing/>
              <w:jc w:val="left"/>
              <w:rPr>
                <w:lang w:eastAsia="zh-CN"/>
              </w:rPr>
            </w:pPr>
            <w:r>
              <w:rPr>
                <w:rFonts w:ascii="SimSun" w:eastAsia="SimSun" w:hAnsi="SimSun" w:cs="SimSun" w:hint="eastAsia"/>
                <w:sz w:val="24"/>
                <w:szCs w:val="24"/>
                <w:lang w:eastAsia="zh-CN"/>
              </w:rPr>
              <w:t>含氢氯氟烃淘汰管理计划</w:t>
            </w:r>
            <w:r>
              <w:rPr>
                <w:rFonts w:hint="eastAsia"/>
                <w:sz w:val="24"/>
                <w:szCs w:val="24"/>
                <w:lang w:eastAsia="zh-CN"/>
              </w:rPr>
              <w:t xml:space="preserve"> </w:t>
            </w:r>
          </w:p>
          <w:p w14:paraId="1E4428D8" w14:textId="77777777" w:rsidR="00BE7FEB" w:rsidRPr="00DC52B0" w:rsidRDefault="00BE7FEB" w:rsidP="007B6043">
            <w:pPr>
              <w:ind w:left="720"/>
              <w:contextualSpacing/>
              <w:jc w:val="left"/>
              <w:rPr>
                <w:lang w:eastAsia="zh-CN"/>
              </w:rPr>
            </w:pPr>
            <w:r w:rsidRPr="00E77604">
              <w:rPr>
                <w:rFonts w:eastAsia="SimSun" w:hint="eastAsia"/>
                <w:sz w:val="24"/>
                <w:lang w:eastAsia="zh-CN"/>
              </w:rPr>
              <w:t>（第</w:t>
            </w:r>
            <w:r>
              <w:rPr>
                <w:rFonts w:eastAsia="SimSun" w:hint="eastAsia"/>
                <w:sz w:val="24"/>
                <w:szCs w:val="24"/>
                <w:lang w:val="en-US" w:eastAsia="zh-CN"/>
              </w:rPr>
              <w:t>一</w:t>
            </w:r>
            <w:r w:rsidRPr="00E77604">
              <w:rPr>
                <w:rFonts w:eastAsia="SimSun" w:hint="eastAsia"/>
                <w:sz w:val="24"/>
                <w:lang w:eastAsia="zh-CN"/>
              </w:rPr>
              <w:t>阶段，第三次拨款</w:t>
            </w:r>
            <w:r>
              <w:rPr>
                <w:rFonts w:eastAsia="SimSun" w:hint="eastAsia"/>
                <w:sz w:val="24"/>
                <w:szCs w:val="24"/>
                <w:lang w:eastAsia="zh-CN"/>
              </w:rPr>
              <w:t>）</w:t>
            </w:r>
          </w:p>
        </w:tc>
        <w:tc>
          <w:tcPr>
            <w:tcW w:w="2985" w:type="dxa"/>
          </w:tcPr>
          <w:p w14:paraId="37DFB751" w14:textId="719157D3" w:rsidR="00BE7FEB" w:rsidRPr="00E9063C" w:rsidRDefault="00BE7FEB" w:rsidP="007B6043">
            <w:pPr>
              <w:jc w:val="center"/>
              <w:rPr>
                <w:highlight w:val="cyan"/>
                <w:lang w:eastAsia="zh-CN"/>
              </w:rPr>
            </w:pPr>
            <w:r w:rsidRPr="00336C31">
              <w:rPr>
                <w:rFonts w:eastAsia="SimSun" w:hint="eastAsia"/>
                <w:sz w:val="24"/>
                <w:szCs w:val="24"/>
                <w:lang w:val="en-US" w:eastAsia="zh-CN"/>
              </w:rPr>
              <w:t>环境</w:t>
            </w:r>
            <w:r w:rsidRPr="00A9747A">
              <w:rPr>
                <w:sz w:val="24"/>
                <w:szCs w:val="24"/>
                <w:lang w:eastAsia="zh-CN"/>
              </w:rPr>
              <w:t>规划</w:t>
            </w:r>
            <w:r w:rsidRPr="00336C31">
              <w:rPr>
                <w:rFonts w:eastAsia="SimSun" w:hint="eastAsia"/>
                <w:sz w:val="24"/>
                <w:szCs w:val="24"/>
                <w:lang w:val="en-US" w:eastAsia="zh-CN"/>
              </w:rPr>
              <w:t>署和</w:t>
            </w:r>
            <w:r>
              <w:rPr>
                <w:rFonts w:eastAsia="SimSun" w:hint="eastAsia"/>
                <w:sz w:val="24"/>
                <w:szCs w:val="24"/>
                <w:lang w:val="en-US" w:eastAsia="zh-CN"/>
              </w:rPr>
              <w:t>开发</w:t>
            </w:r>
            <w:r w:rsidRPr="00A9747A">
              <w:rPr>
                <w:sz w:val="24"/>
                <w:szCs w:val="24"/>
                <w:lang w:eastAsia="zh-CN"/>
              </w:rPr>
              <w:t>计划</w:t>
            </w:r>
            <w:r>
              <w:rPr>
                <w:rFonts w:eastAsia="SimSun" w:hint="eastAsia"/>
                <w:sz w:val="24"/>
                <w:szCs w:val="24"/>
                <w:lang w:val="en-US" w:eastAsia="zh-CN"/>
              </w:rPr>
              <w:t>署</w:t>
            </w:r>
          </w:p>
        </w:tc>
        <w:tc>
          <w:tcPr>
            <w:tcW w:w="2340" w:type="dxa"/>
          </w:tcPr>
          <w:p w14:paraId="1C8877E5" w14:textId="06DB58A1" w:rsidR="00BE7FEB" w:rsidRPr="00E9063C" w:rsidRDefault="00140B5B" w:rsidP="00140B5B">
            <w:pPr>
              <w:ind w:right="480"/>
              <w:jc w:val="right"/>
              <w:rPr>
                <w:highlight w:val="cyan"/>
              </w:rPr>
            </w:pPr>
            <w:r>
              <w:rPr>
                <w:rFonts w:ascii="SimSun" w:eastAsia="SimSun" w:hAnsi="SimSun" w:cs="SimSun"/>
                <w:sz w:val="24"/>
                <w:szCs w:val="24"/>
                <w:lang w:val="en-US" w:eastAsia="zh-CN"/>
              </w:rPr>
              <w:t xml:space="preserve">    </w:t>
            </w:r>
            <w:r w:rsidR="00BE7FEB">
              <w:rPr>
                <w:rFonts w:ascii="SimSun" w:eastAsia="SimSun" w:hAnsi="SimSun" w:cs="SimSun" w:hint="eastAsia"/>
                <w:sz w:val="24"/>
                <w:szCs w:val="24"/>
                <w:lang w:eastAsia="zh-CN"/>
              </w:rPr>
              <w:t>单独审议</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276292DE" w14:textId="77777777" w:rsidR="00E9063C" w:rsidRPr="00E9063C" w:rsidRDefault="00E9063C" w:rsidP="00E9063C">
      <w:r w:rsidRPr="00E9063C">
        <w:br w:type="page"/>
      </w:r>
    </w:p>
    <w:p w14:paraId="31BD5F6D" w14:textId="77777777" w:rsidR="00BE7FEB" w:rsidRPr="00D049E8" w:rsidRDefault="00BE7FEB" w:rsidP="00140B5B">
      <w:pPr>
        <w:spacing w:after="120"/>
        <w:jc w:val="center"/>
        <w:rPr>
          <w:bCs/>
        </w:rPr>
      </w:pPr>
      <w:r w:rsidRPr="00D049E8">
        <w:rPr>
          <w:rFonts w:ascii="SimHei" w:eastAsia="SimHei" w:hAnsi="SimHei" w:hint="eastAsia"/>
          <w:bCs/>
          <w:sz w:val="28"/>
          <w:lang w:val="en-GB"/>
        </w:rPr>
        <w:lastRenderedPageBreak/>
        <w:t xml:space="preserve">项目评价表 </w:t>
      </w:r>
      <w:r w:rsidRPr="00D049E8">
        <w:rPr>
          <w:rFonts w:ascii="SimHei" w:eastAsia="SimHei" w:hAnsi="SimHei"/>
          <w:bCs/>
          <w:sz w:val="28"/>
          <w:lang w:val="en-GB"/>
        </w:rPr>
        <w:t xml:space="preserve">— </w:t>
      </w:r>
      <w:r w:rsidRPr="00D049E8">
        <w:rPr>
          <w:rFonts w:ascii="SimHei" w:eastAsia="SimHei" w:hAnsi="SimHei" w:hint="eastAsia"/>
          <w:bCs/>
          <w:sz w:val="28"/>
          <w:lang w:val="en-GB"/>
        </w:rPr>
        <w:t>多年期项目</w:t>
      </w:r>
    </w:p>
    <w:p w14:paraId="4902966A" w14:textId="77777777" w:rsidR="00BE7FEB" w:rsidRPr="00817FDA" w:rsidRDefault="00BE7FEB" w:rsidP="00140B5B">
      <w:pPr>
        <w:spacing w:after="200"/>
        <w:jc w:val="center"/>
        <w:rPr>
          <w:rFonts w:ascii="SimHei" w:eastAsia="SimHei" w:hAnsi="SimHei"/>
          <w:bCs/>
          <w:sz w:val="24"/>
          <w:lang w:val="en-US"/>
        </w:rPr>
      </w:pPr>
      <w:r w:rsidRPr="00817FDA">
        <w:rPr>
          <w:rFonts w:ascii="SimHei" w:eastAsia="SimHei" w:hAnsi="SimHei" w:hint="eastAsia"/>
          <w:bCs/>
          <w:sz w:val="24"/>
          <w:lang w:val="en-US"/>
        </w:rPr>
        <w:t>南苏丹</w:t>
      </w:r>
    </w:p>
    <w:tbl>
      <w:tblPr>
        <w:tblStyle w:val="TableGrid"/>
        <w:tblW w:w="10008" w:type="dxa"/>
        <w:tblLook w:val="04A0" w:firstRow="1" w:lastRow="0" w:firstColumn="1" w:lastColumn="0" w:noHBand="0" w:noVBand="1"/>
      </w:tblPr>
      <w:tblGrid>
        <w:gridCol w:w="3415"/>
        <w:gridCol w:w="2070"/>
        <w:gridCol w:w="1881"/>
        <w:gridCol w:w="2642"/>
      </w:tblGrid>
      <w:tr w:rsidR="00BE7FEB" w:rsidRPr="00517F27" w14:paraId="66121FFA" w14:textId="77777777" w:rsidTr="00517F27">
        <w:trPr>
          <w:trHeight w:val="240"/>
        </w:trPr>
        <w:tc>
          <w:tcPr>
            <w:tcW w:w="3415" w:type="dxa"/>
            <w:hideMark/>
          </w:tcPr>
          <w:p w14:paraId="035134BB" w14:textId="77777777" w:rsidR="00BE7FEB" w:rsidRPr="00517F27" w:rsidRDefault="00BE7FEB" w:rsidP="007B6043">
            <w:pPr>
              <w:jc w:val="left"/>
              <w:rPr>
                <w:b/>
                <w:sz w:val="18"/>
                <w:szCs w:val="18"/>
                <w:lang w:val="en-US"/>
              </w:rPr>
            </w:pPr>
            <w:r w:rsidRPr="00517F27">
              <w:rPr>
                <w:rFonts w:hint="eastAsia"/>
                <w:b/>
                <w:sz w:val="18"/>
                <w:szCs w:val="18"/>
                <w:lang w:val="en-US" w:eastAsia="zh-CN"/>
              </w:rPr>
              <w:t>（一）</w:t>
            </w:r>
            <w:r w:rsidRPr="00517F27">
              <w:rPr>
                <w:b/>
                <w:sz w:val="18"/>
                <w:szCs w:val="18"/>
                <w:lang w:val="en-US" w:eastAsia="zh-CN"/>
              </w:rPr>
              <w:t>项目名称</w:t>
            </w:r>
          </w:p>
        </w:tc>
        <w:tc>
          <w:tcPr>
            <w:tcW w:w="2070" w:type="dxa"/>
            <w:hideMark/>
          </w:tcPr>
          <w:p w14:paraId="5D60A3B4" w14:textId="77777777" w:rsidR="00BE7FEB" w:rsidRPr="00517F27" w:rsidRDefault="00BE7FEB" w:rsidP="007B6043">
            <w:pPr>
              <w:jc w:val="center"/>
              <w:rPr>
                <w:b/>
                <w:sz w:val="18"/>
                <w:szCs w:val="18"/>
                <w:lang w:val="en-US"/>
              </w:rPr>
            </w:pPr>
            <w:r w:rsidRPr="00517F27">
              <w:rPr>
                <w:b/>
                <w:sz w:val="18"/>
                <w:szCs w:val="18"/>
                <w:lang w:val="en-US" w:eastAsia="zh-CN"/>
              </w:rPr>
              <w:t>机构</w:t>
            </w:r>
          </w:p>
        </w:tc>
        <w:tc>
          <w:tcPr>
            <w:tcW w:w="1881" w:type="dxa"/>
            <w:hideMark/>
          </w:tcPr>
          <w:p w14:paraId="5F750BF4" w14:textId="77777777" w:rsidR="00BE7FEB" w:rsidRPr="00517F27" w:rsidRDefault="00BE7FEB" w:rsidP="007B6043">
            <w:pPr>
              <w:jc w:val="center"/>
              <w:rPr>
                <w:b/>
                <w:sz w:val="18"/>
                <w:szCs w:val="18"/>
                <w:lang w:val="en-US"/>
              </w:rPr>
            </w:pPr>
            <w:r w:rsidRPr="00517F27">
              <w:rPr>
                <w:b/>
                <w:sz w:val="18"/>
                <w:szCs w:val="18"/>
                <w:lang w:val="en-US" w:eastAsia="zh-CN"/>
              </w:rPr>
              <w:t>核准项目的会议</w:t>
            </w:r>
          </w:p>
        </w:tc>
        <w:tc>
          <w:tcPr>
            <w:tcW w:w="2642" w:type="dxa"/>
            <w:hideMark/>
          </w:tcPr>
          <w:p w14:paraId="28587F23" w14:textId="77777777" w:rsidR="00BE7FEB" w:rsidRPr="00517F27" w:rsidRDefault="00BE7FEB" w:rsidP="007B6043">
            <w:pPr>
              <w:jc w:val="center"/>
              <w:rPr>
                <w:b/>
                <w:sz w:val="18"/>
                <w:szCs w:val="18"/>
                <w:lang w:val="en-US"/>
              </w:rPr>
            </w:pPr>
            <w:r w:rsidRPr="00517F27">
              <w:rPr>
                <w:b/>
                <w:sz w:val="18"/>
                <w:szCs w:val="18"/>
                <w:lang w:val="en-US" w:eastAsia="zh-CN"/>
              </w:rPr>
              <w:t>控制措施</w:t>
            </w:r>
          </w:p>
        </w:tc>
      </w:tr>
      <w:tr w:rsidR="00BE7FEB" w:rsidRPr="00517F27" w14:paraId="1EF00046" w14:textId="77777777" w:rsidTr="00517F27">
        <w:trPr>
          <w:trHeight w:val="240"/>
        </w:trPr>
        <w:tc>
          <w:tcPr>
            <w:tcW w:w="3415" w:type="dxa"/>
            <w:vAlign w:val="center"/>
            <w:hideMark/>
          </w:tcPr>
          <w:p w14:paraId="6061B7D9" w14:textId="77777777" w:rsidR="00BE7FEB" w:rsidRPr="00517F27" w:rsidRDefault="00BE7FEB" w:rsidP="007B6043">
            <w:pPr>
              <w:jc w:val="center"/>
              <w:rPr>
                <w:sz w:val="18"/>
                <w:szCs w:val="18"/>
                <w:lang w:eastAsia="zh-CN"/>
              </w:rPr>
            </w:pPr>
            <w:r w:rsidRPr="00517F27">
              <w:rPr>
                <w:rFonts w:ascii="SimSun" w:eastAsia="SimSun" w:hAnsi="SimSun" w:cs="SimSun" w:hint="eastAsia"/>
                <w:sz w:val="18"/>
                <w:szCs w:val="18"/>
                <w:lang w:eastAsia="zh-CN"/>
              </w:rPr>
              <w:t xml:space="preserve">含氢氯氟烃 </w:t>
            </w:r>
            <w:r w:rsidRPr="00517F27">
              <w:rPr>
                <w:rFonts w:eastAsia="SimSun"/>
                <w:sz w:val="18"/>
                <w:szCs w:val="18"/>
                <w:lang w:eastAsia="zh-CN"/>
              </w:rPr>
              <w:t>(HCFC)</w:t>
            </w:r>
            <w:r w:rsidRPr="00517F27">
              <w:rPr>
                <w:rFonts w:eastAsia="SimSun" w:hint="eastAsia"/>
                <w:sz w:val="18"/>
                <w:szCs w:val="18"/>
                <w:lang w:eastAsia="zh-CN"/>
              </w:rPr>
              <w:t xml:space="preserve"> </w:t>
            </w:r>
            <w:r w:rsidRPr="00517F27">
              <w:rPr>
                <w:rFonts w:hint="eastAsia"/>
                <w:sz w:val="18"/>
                <w:szCs w:val="18"/>
                <w:lang w:eastAsia="zh-CN"/>
              </w:rPr>
              <w:t>淘汰管理计划</w:t>
            </w:r>
          </w:p>
          <w:p w14:paraId="1FD6ED9B" w14:textId="77777777" w:rsidR="00BE7FEB" w:rsidRPr="00517F27" w:rsidRDefault="00BE7FEB" w:rsidP="007B6043">
            <w:pPr>
              <w:jc w:val="center"/>
              <w:rPr>
                <w:sz w:val="18"/>
                <w:szCs w:val="18"/>
                <w:lang w:val="en-US"/>
              </w:rPr>
            </w:pPr>
            <w:r w:rsidRPr="00517F27">
              <w:rPr>
                <w:rFonts w:hint="eastAsia"/>
                <w:sz w:val="18"/>
                <w:szCs w:val="18"/>
                <w:lang w:eastAsia="zh-CN"/>
              </w:rPr>
              <w:t>（第</w:t>
            </w:r>
            <w:r w:rsidRPr="00517F27">
              <w:rPr>
                <w:rFonts w:ascii="SimSun" w:eastAsia="SimSun" w:hAnsi="SimSun" w:cs="SimSun" w:hint="eastAsia"/>
                <w:sz w:val="18"/>
                <w:szCs w:val="18"/>
                <w:lang w:eastAsia="zh-CN"/>
              </w:rPr>
              <w:t>一</w:t>
            </w:r>
            <w:r w:rsidRPr="00517F27">
              <w:rPr>
                <w:rFonts w:hint="eastAsia"/>
                <w:sz w:val="18"/>
                <w:szCs w:val="18"/>
                <w:lang w:eastAsia="zh-CN"/>
              </w:rPr>
              <w:t>阶段</w:t>
            </w:r>
            <w:r w:rsidRPr="00517F27">
              <w:rPr>
                <w:rFonts w:eastAsia="SimSun" w:hint="eastAsia"/>
                <w:sz w:val="18"/>
                <w:szCs w:val="18"/>
                <w:lang w:eastAsia="zh-CN"/>
              </w:rPr>
              <w:t>）</w:t>
            </w:r>
          </w:p>
        </w:tc>
        <w:tc>
          <w:tcPr>
            <w:tcW w:w="2070" w:type="dxa"/>
            <w:vAlign w:val="center"/>
          </w:tcPr>
          <w:p w14:paraId="13660AC2" w14:textId="75FB020E" w:rsidR="00BE7FEB" w:rsidRPr="00517F27" w:rsidRDefault="00BE7FEB" w:rsidP="007B6043">
            <w:pPr>
              <w:jc w:val="center"/>
              <w:rPr>
                <w:sz w:val="18"/>
                <w:szCs w:val="18"/>
                <w:lang w:val="en-US" w:eastAsia="zh-CN"/>
              </w:rPr>
            </w:pPr>
            <w:r w:rsidRPr="00517F27">
              <w:rPr>
                <w:rFonts w:eastAsia="SimSun" w:hint="eastAsia"/>
                <w:color w:val="000000" w:themeColor="text1"/>
                <w:sz w:val="18"/>
                <w:szCs w:val="18"/>
                <w:lang w:val="en-US" w:eastAsia="zh-CN"/>
              </w:rPr>
              <w:t>环境规划署（牵头）</w:t>
            </w:r>
            <w:r w:rsidRPr="00517F27">
              <w:rPr>
                <w:color w:val="000000" w:themeColor="text1"/>
                <w:sz w:val="18"/>
                <w:szCs w:val="18"/>
                <w:lang w:eastAsia="zh-CN"/>
              </w:rPr>
              <w:t xml:space="preserve">, </w:t>
            </w:r>
            <w:r w:rsidRPr="00517F27">
              <w:rPr>
                <w:rFonts w:eastAsia="SimSun" w:hint="eastAsia"/>
                <w:color w:val="000000" w:themeColor="text1"/>
                <w:sz w:val="18"/>
                <w:szCs w:val="18"/>
                <w:lang w:val="en-US" w:eastAsia="zh-CN"/>
              </w:rPr>
              <w:t>开发计划署</w:t>
            </w:r>
          </w:p>
        </w:tc>
        <w:tc>
          <w:tcPr>
            <w:tcW w:w="1881" w:type="dxa"/>
            <w:vAlign w:val="center"/>
          </w:tcPr>
          <w:p w14:paraId="4CB777D6"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第七十七次会议</w:t>
            </w:r>
          </w:p>
        </w:tc>
        <w:tc>
          <w:tcPr>
            <w:tcW w:w="2642" w:type="dxa"/>
            <w:vAlign w:val="center"/>
          </w:tcPr>
          <w:p w14:paraId="357D31E5" w14:textId="77777777" w:rsidR="00BE7FEB" w:rsidRPr="00517F27" w:rsidRDefault="00BE7FEB" w:rsidP="007B6043">
            <w:pPr>
              <w:jc w:val="center"/>
              <w:rPr>
                <w:sz w:val="18"/>
                <w:szCs w:val="18"/>
                <w:lang w:val="en-US"/>
              </w:rPr>
            </w:pPr>
            <w:r w:rsidRPr="00517F27">
              <w:rPr>
                <w:sz w:val="18"/>
                <w:szCs w:val="18"/>
                <w:lang w:eastAsia="zh-CN"/>
              </w:rPr>
              <w:t>到</w:t>
            </w:r>
            <w:r w:rsidRPr="00517F27">
              <w:rPr>
                <w:sz w:val="18"/>
                <w:szCs w:val="18"/>
                <w:lang w:eastAsia="zh-CN"/>
              </w:rPr>
              <w:t>20</w:t>
            </w:r>
            <w:r w:rsidRPr="00517F27">
              <w:rPr>
                <w:sz w:val="18"/>
                <w:szCs w:val="18"/>
                <w:lang w:val="en-US" w:eastAsia="zh-CN"/>
              </w:rPr>
              <w:t>20</w:t>
            </w:r>
            <w:r w:rsidRPr="00517F27">
              <w:rPr>
                <w:sz w:val="18"/>
                <w:szCs w:val="18"/>
                <w:lang w:eastAsia="zh-CN"/>
              </w:rPr>
              <w:t>年淘汰</w:t>
            </w:r>
            <w:r w:rsidRPr="00517F27">
              <w:rPr>
                <w:sz w:val="18"/>
                <w:szCs w:val="18"/>
                <w:lang w:eastAsia="zh-CN"/>
              </w:rPr>
              <w:t>35</w:t>
            </w:r>
            <w:r w:rsidRPr="00517F27">
              <w:rPr>
                <w:sz w:val="18"/>
                <w:szCs w:val="18"/>
              </w:rPr>
              <w:t>%</w:t>
            </w:r>
          </w:p>
        </w:tc>
      </w:tr>
    </w:tbl>
    <w:p w14:paraId="78474E59" w14:textId="77777777" w:rsidR="00BE7FEB" w:rsidRPr="00517F27" w:rsidRDefault="00BE7FEB" w:rsidP="00BE7FE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BE7FEB" w:rsidRPr="00517F27" w14:paraId="63519E02" w14:textId="77777777" w:rsidTr="007B6043">
        <w:trPr>
          <w:trHeight w:val="43"/>
        </w:trPr>
        <w:tc>
          <w:tcPr>
            <w:tcW w:w="5200" w:type="dxa"/>
            <w:hideMark/>
          </w:tcPr>
          <w:p w14:paraId="6295B320" w14:textId="77777777" w:rsidR="00BE7FEB" w:rsidRPr="00517F27" w:rsidRDefault="00BE7FEB" w:rsidP="007B6043">
            <w:pPr>
              <w:jc w:val="left"/>
              <w:rPr>
                <w:b/>
                <w:sz w:val="18"/>
                <w:szCs w:val="18"/>
                <w:lang w:val="en-US" w:eastAsia="zh-CN"/>
              </w:rPr>
            </w:pPr>
            <w:r w:rsidRPr="00517F27">
              <w:rPr>
                <w:rFonts w:eastAsia="SimSun" w:hint="eastAsia"/>
                <w:b/>
                <w:sz w:val="18"/>
                <w:szCs w:val="18"/>
                <w:lang w:eastAsia="zh-CN"/>
              </w:rPr>
              <w:t>（</w:t>
            </w:r>
            <w:r w:rsidRPr="00517F27">
              <w:rPr>
                <w:rFonts w:eastAsia="SimSun" w:hint="eastAsia"/>
                <w:b/>
                <w:sz w:val="18"/>
                <w:szCs w:val="18"/>
                <w:lang w:val="en-US" w:eastAsia="zh-CN"/>
              </w:rPr>
              <w:t>二）</w:t>
            </w:r>
            <w:r w:rsidRPr="00517F27">
              <w:rPr>
                <w:b/>
                <w:sz w:val="18"/>
                <w:szCs w:val="18"/>
                <w:lang w:eastAsia="zh-CN"/>
              </w:rPr>
              <w:t>最新的第</w:t>
            </w:r>
            <w:r w:rsidRPr="00517F27">
              <w:rPr>
                <w:b/>
                <w:sz w:val="18"/>
                <w:szCs w:val="18"/>
                <w:lang w:eastAsia="zh-CN"/>
              </w:rPr>
              <w:t>7</w:t>
            </w:r>
            <w:r w:rsidRPr="00517F27">
              <w:rPr>
                <w:b/>
                <w:sz w:val="18"/>
                <w:szCs w:val="18"/>
                <w:lang w:eastAsia="zh-CN"/>
              </w:rPr>
              <w:t>条数据</w:t>
            </w:r>
            <w:r w:rsidRPr="00517F27">
              <w:rPr>
                <w:rFonts w:hint="eastAsia"/>
                <w:b/>
                <w:sz w:val="18"/>
                <w:szCs w:val="18"/>
                <w:lang w:eastAsia="zh-CN"/>
              </w:rPr>
              <w:t>（</w:t>
            </w:r>
            <w:r w:rsidRPr="00517F27">
              <w:rPr>
                <w:b/>
                <w:sz w:val="18"/>
                <w:szCs w:val="18"/>
                <w:lang w:eastAsia="zh-CN"/>
              </w:rPr>
              <w:t>附件</w:t>
            </w:r>
            <w:r w:rsidRPr="00517F27">
              <w:rPr>
                <w:rFonts w:hint="eastAsia"/>
                <w:b/>
                <w:sz w:val="18"/>
                <w:szCs w:val="18"/>
                <w:lang w:val="en-US" w:eastAsia="zh-CN"/>
              </w:rPr>
              <w:t>C</w:t>
            </w:r>
            <w:r w:rsidRPr="00517F27">
              <w:rPr>
                <w:rFonts w:hint="eastAsia"/>
                <w:b/>
                <w:sz w:val="18"/>
                <w:szCs w:val="18"/>
                <w:lang w:val="en-US" w:eastAsia="zh-CN"/>
              </w:rPr>
              <w:t>第一类）</w:t>
            </w:r>
          </w:p>
        </w:tc>
        <w:tc>
          <w:tcPr>
            <w:tcW w:w="2400" w:type="dxa"/>
            <w:hideMark/>
          </w:tcPr>
          <w:p w14:paraId="2405CA23"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年份：</w:t>
            </w:r>
            <w:r w:rsidRPr="00517F27">
              <w:rPr>
                <w:sz w:val="18"/>
                <w:szCs w:val="18"/>
              </w:rPr>
              <w:t>2024</w:t>
            </w:r>
          </w:p>
        </w:tc>
        <w:tc>
          <w:tcPr>
            <w:tcW w:w="2400" w:type="dxa"/>
            <w:hideMark/>
          </w:tcPr>
          <w:p w14:paraId="0D286FB1" w14:textId="77777777" w:rsidR="00BE7FEB" w:rsidRPr="00517F27" w:rsidRDefault="00BE7FEB" w:rsidP="007B6043">
            <w:pPr>
              <w:jc w:val="right"/>
              <w:rPr>
                <w:sz w:val="18"/>
                <w:szCs w:val="18"/>
                <w:lang w:val="en-US"/>
              </w:rPr>
            </w:pPr>
            <w:r w:rsidRPr="00517F27">
              <w:rPr>
                <w:sz w:val="18"/>
                <w:szCs w:val="18"/>
                <w:lang w:val="en-US"/>
              </w:rPr>
              <w:t xml:space="preserve">0.66 </w:t>
            </w:r>
            <w:r w:rsidRPr="00517F27">
              <w:rPr>
                <w:sz w:val="18"/>
                <w:szCs w:val="18"/>
              </w:rPr>
              <w:t>ODP</w:t>
            </w:r>
            <w:r w:rsidRPr="00517F27">
              <w:rPr>
                <w:rFonts w:eastAsia="SimSun" w:hint="eastAsia"/>
                <w:sz w:val="18"/>
                <w:szCs w:val="18"/>
                <w:lang w:val="en-US" w:eastAsia="zh-CN"/>
              </w:rPr>
              <w:t>吨</w:t>
            </w:r>
          </w:p>
        </w:tc>
      </w:tr>
    </w:tbl>
    <w:p w14:paraId="4D27A238" w14:textId="77777777" w:rsidR="00BE7FEB" w:rsidRPr="00517F27" w:rsidRDefault="00BE7FEB" w:rsidP="00BE7FE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902"/>
        <w:gridCol w:w="1170"/>
        <w:gridCol w:w="810"/>
        <w:gridCol w:w="900"/>
        <w:gridCol w:w="1181"/>
        <w:gridCol w:w="1359"/>
      </w:tblGrid>
      <w:tr w:rsidR="00BE7FEB" w:rsidRPr="00517F27" w14:paraId="1E6DCD09" w14:textId="77777777" w:rsidTr="00BC7EF4">
        <w:trPr>
          <w:trHeight w:val="249"/>
        </w:trPr>
        <w:tc>
          <w:tcPr>
            <w:tcW w:w="7465" w:type="dxa"/>
            <w:gridSpan w:val="8"/>
            <w:hideMark/>
          </w:tcPr>
          <w:p w14:paraId="048722FA" w14:textId="77777777" w:rsidR="00BE7FEB" w:rsidRPr="00517F27" w:rsidRDefault="00BE7FEB" w:rsidP="007B6043">
            <w:pPr>
              <w:jc w:val="left"/>
              <w:rPr>
                <w:b/>
                <w:sz w:val="18"/>
                <w:szCs w:val="18"/>
                <w:lang w:val="en-US" w:eastAsia="zh-CN"/>
              </w:rPr>
            </w:pPr>
            <w:r w:rsidRPr="00517F27">
              <w:rPr>
                <w:rFonts w:eastAsia="SimSun" w:hint="eastAsia"/>
                <w:b/>
                <w:sz w:val="18"/>
                <w:szCs w:val="18"/>
                <w:lang w:eastAsia="zh-CN"/>
              </w:rPr>
              <w:t>（</w:t>
            </w:r>
            <w:r w:rsidRPr="00517F27">
              <w:rPr>
                <w:rFonts w:eastAsia="SimSun" w:hint="eastAsia"/>
                <w:b/>
                <w:sz w:val="18"/>
                <w:szCs w:val="18"/>
                <w:lang w:val="en-US" w:eastAsia="zh-CN"/>
              </w:rPr>
              <w:t>三）</w:t>
            </w:r>
            <w:r w:rsidRPr="00517F27">
              <w:rPr>
                <w:b/>
                <w:sz w:val="18"/>
                <w:szCs w:val="18"/>
                <w:lang w:eastAsia="zh-CN"/>
              </w:rPr>
              <w:t>最新国家方案行业数据</w:t>
            </w:r>
            <w:r w:rsidRPr="00517F27">
              <w:rPr>
                <w:rFonts w:hint="eastAsia"/>
                <w:b/>
                <w:sz w:val="18"/>
                <w:szCs w:val="18"/>
                <w:lang w:eastAsia="zh-CN"/>
              </w:rPr>
              <w:t>（</w:t>
            </w:r>
            <w:r w:rsidRPr="00517F27">
              <w:rPr>
                <w:rFonts w:hint="eastAsia"/>
                <w:b/>
                <w:sz w:val="18"/>
                <w:szCs w:val="18"/>
                <w:lang w:val="en-US" w:eastAsia="zh-CN"/>
              </w:rPr>
              <w:t>ODP</w:t>
            </w:r>
            <w:r w:rsidRPr="00517F27">
              <w:rPr>
                <w:b/>
                <w:sz w:val="18"/>
                <w:szCs w:val="18"/>
                <w:lang w:eastAsia="zh-CN"/>
              </w:rPr>
              <w:t>吨</w:t>
            </w:r>
            <w:r w:rsidRPr="00517F27">
              <w:rPr>
                <w:rFonts w:hint="eastAsia"/>
                <w:b/>
                <w:sz w:val="18"/>
                <w:szCs w:val="18"/>
                <w:lang w:eastAsia="zh-CN"/>
              </w:rPr>
              <w:t>）</w:t>
            </w:r>
          </w:p>
        </w:tc>
        <w:tc>
          <w:tcPr>
            <w:tcW w:w="2540" w:type="dxa"/>
            <w:gridSpan w:val="2"/>
            <w:hideMark/>
          </w:tcPr>
          <w:p w14:paraId="4F55821F" w14:textId="77777777" w:rsidR="00BE7FEB" w:rsidRPr="00517F27" w:rsidRDefault="00BE7FEB" w:rsidP="007B6043">
            <w:pPr>
              <w:jc w:val="right"/>
              <w:rPr>
                <w:b/>
                <w:sz w:val="18"/>
                <w:szCs w:val="18"/>
                <w:lang w:val="en-US"/>
              </w:rPr>
            </w:pPr>
            <w:r w:rsidRPr="00517F27">
              <w:rPr>
                <w:rFonts w:eastAsia="SimSun" w:hint="eastAsia"/>
                <w:b/>
                <w:sz w:val="18"/>
                <w:szCs w:val="18"/>
                <w:lang w:val="en-US" w:eastAsia="zh-CN"/>
              </w:rPr>
              <w:t>年份：</w:t>
            </w:r>
            <w:r w:rsidRPr="00517F27">
              <w:rPr>
                <w:b/>
                <w:bCs/>
                <w:sz w:val="18"/>
                <w:szCs w:val="18"/>
              </w:rPr>
              <w:t>2024</w:t>
            </w:r>
          </w:p>
        </w:tc>
      </w:tr>
      <w:tr w:rsidR="00BE7FEB" w:rsidRPr="00517F27" w14:paraId="5EAC6FA8" w14:textId="77777777" w:rsidTr="00BC7EF4">
        <w:trPr>
          <w:trHeight w:val="249"/>
        </w:trPr>
        <w:tc>
          <w:tcPr>
            <w:tcW w:w="1273" w:type="dxa"/>
            <w:vAlign w:val="center"/>
            <w:hideMark/>
          </w:tcPr>
          <w:p w14:paraId="755F89B7"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化学品</w:t>
            </w:r>
          </w:p>
        </w:tc>
        <w:tc>
          <w:tcPr>
            <w:tcW w:w="851" w:type="dxa"/>
            <w:vAlign w:val="center"/>
            <w:hideMark/>
          </w:tcPr>
          <w:p w14:paraId="6D331B34"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气雾剂</w:t>
            </w:r>
          </w:p>
        </w:tc>
        <w:tc>
          <w:tcPr>
            <w:tcW w:w="708" w:type="dxa"/>
            <w:vAlign w:val="center"/>
            <w:hideMark/>
          </w:tcPr>
          <w:p w14:paraId="5CA77F1E"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泡沫</w:t>
            </w:r>
          </w:p>
        </w:tc>
        <w:tc>
          <w:tcPr>
            <w:tcW w:w="851" w:type="dxa"/>
            <w:vAlign w:val="center"/>
            <w:hideMark/>
          </w:tcPr>
          <w:p w14:paraId="20C48B06"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消防</w:t>
            </w:r>
          </w:p>
        </w:tc>
        <w:tc>
          <w:tcPr>
            <w:tcW w:w="2072" w:type="dxa"/>
            <w:gridSpan w:val="2"/>
            <w:vAlign w:val="center"/>
            <w:hideMark/>
          </w:tcPr>
          <w:p w14:paraId="2F1638F3"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制冷</w:t>
            </w:r>
          </w:p>
        </w:tc>
        <w:tc>
          <w:tcPr>
            <w:tcW w:w="810" w:type="dxa"/>
            <w:vAlign w:val="center"/>
            <w:hideMark/>
          </w:tcPr>
          <w:p w14:paraId="02939EF8"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溶剂</w:t>
            </w:r>
          </w:p>
        </w:tc>
        <w:tc>
          <w:tcPr>
            <w:tcW w:w="900" w:type="dxa"/>
            <w:vAlign w:val="center"/>
            <w:hideMark/>
          </w:tcPr>
          <w:p w14:paraId="744637A7"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加工剂</w:t>
            </w:r>
          </w:p>
        </w:tc>
        <w:tc>
          <w:tcPr>
            <w:tcW w:w="1181" w:type="dxa"/>
            <w:vAlign w:val="center"/>
            <w:hideMark/>
          </w:tcPr>
          <w:p w14:paraId="44D1FE47"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实验室用途</w:t>
            </w:r>
          </w:p>
        </w:tc>
        <w:tc>
          <w:tcPr>
            <w:tcW w:w="1359" w:type="dxa"/>
            <w:vAlign w:val="center"/>
            <w:hideMark/>
          </w:tcPr>
          <w:p w14:paraId="4714B6E5" w14:textId="77777777" w:rsidR="00BE7FEB" w:rsidRPr="00517F27" w:rsidRDefault="00BE7FEB" w:rsidP="007B6043">
            <w:pPr>
              <w:jc w:val="center"/>
              <w:rPr>
                <w:rFonts w:eastAsia="SimSun"/>
                <w:sz w:val="18"/>
                <w:szCs w:val="18"/>
                <w:lang w:val="en-US" w:eastAsia="zh-CN"/>
              </w:rPr>
            </w:pPr>
            <w:r w:rsidRPr="00517F27">
              <w:rPr>
                <w:rFonts w:eastAsia="SimSun" w:hint="eastAsia"/>
                <w:sz w:val="18"/>
                <w:szCs w:val="18"/>
                <w:lang w:val="en-US" w:eastAsia="zh-CN"/>
              </w:rPr>
              <w:t>行业消费量</w:t>
            </w:r>
          </w:p>
          <w:p w14:paraId="00B94583"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总计</w:t>
            </w:r>
          </w:p>
        </w:tc>
      </w:tr>
      <w:tr w:rsidR="00BE7FEB" w:rsidRPr="00517F27" w14:paraId="7A3651CA" w14:textId="77777777" w:rsidTr="00BC7EF4">
        <w:trPr>
          <w:trHeight w:val="249"/>
        </w:trPr>
        <w:tc>
          <w:tcPr>
            <w:tcW w:w="3683" w:type="dxa"/>
            <w:gridSpan w:val="4"/>
            <w:hideMark/>
          </w:tcPr>
          <w:p w14:paraId="18445B4C" w14:textId="77777777" w:rsidR="00BE7FEB" w:rsidRPr="00517F27" w:rsidRDefault="00BE7FEB" w:rsidP="007B6043">
            <w:pPr>
              <w:jc w:val="center"/>
              <w:rPr>
                <w:sz w:val="18"/>
                <w:szCs w:val="18"/>
                <w:lang w:val="en-US"/>
              </w:rPr>
            </w:pPr>
          </w:p>
        </w:tc>
        <w:tc>
          <w:tcPr>
            <w:tcW w:w="902" w:type="dxa"/>
            <w:hideMark/>
          </w:tcPr>
          <w:p w14:paraId="116F3AB2"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制造</w:t>
            </w:r>
          </w:p>
        </w:tc>
        <w:tc>
          <w:tcPr>
            <w:tcW w:w="1170" w:type="dxa"/>
            <w:hideMark/>
          </w:tcPr>
          <w:p w14:paraId="732B6819"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维修</w:t>
            </w:r>
          </w:p>
        </w:tc>
        <w:tc>
          <w:tcPr>
            <w:tcW w:w="4250" w:type="dxa"/>
            <w:gridSpan w:val="4"/>
          </w:tcPr>
          <w:p w14:paraId="63457214" w14:textId="77777777" w:rsidR="00BE7FEB" w:rsidRPr="00517F27" w:rsidRDefault="00BE7FEB" w:rsidP="007B6043">
            <w:pPr>
              <w:jc w:val="center"/>
              <w:rPr>
                <w:sz w:val="18"/>
                <w:szCs w:val="18"/>
                <w:lang w:val="en-US"/>
              </w:rPr>
            </w:pPr>
          </w:p>
        </w:tc>
      </w:tr>
      <w:tr w:rsidR="00BE7FEB" w:rsidRPr="00517F27" w14:paraId="183CB264" w14:textId="77777777" w:rsidTr="00BC7EF4">
        <w:trPr>
          <w:trHeight w:val="249"/>
        </w:trPr>
        <w:tc>
          <w:tcPr>
            <w:tcW w:w="1273" w:type="dxa"/>
            <w:hideMark/>
          </w:tcPr>
          <w:p w14:paraId="10EC9B23" w14:textId="77777777" w:rsidR="00BE7FEB" w:rsidRPr="00517F27" w:rsidRDefault="00BE7FEB" w:rsidP="007B6043">
            <w:pPr>
              <w:ind w:left="32"/>
              <w:jc w:val="left"/>
              <w:rPr>
                <w:sz w:val="18"/>
                <w:szCs w:val="18"/>
                <w:lang w:val="en-US"/>
              </w:rPr>
            </w:pPr>
            <w:r w:rsidRPr="00517F27">
              <w:rPr>
                <w:sz w:val="18"/>
                <w:szCs w:val="18"/>
                <w:lang w:val="en-US"/>
              </w:rPr>
              <w:t>HCFC-22</w:t>
            </w:r>
          </w:p>
        </w:tc>
        <w:tc>
          <w:tcPr>
            <w:tcW w:w="851" w:type="dxa"/>
          </w:tcPr>
          <w:p w14:paraId="60083ECB" w14:textId="77777777" w:rsidR="00BE7FEB" w:rsidRPr="00517F27" w:rsidRDefault="00BE7FEB" w:rsidP="007B6043">
            <w:pPr>
              <w:jc w:val="right"/>
              <w:rPr>
                <w:sz w:val="18"/>
                <w:szCs w:val="18"/>
                <w:lang w:val="en-US"/>
              </w:rPr>
            </w:pPr>
          </w:p>
        </w:tc>
        <w:tc>
          <w:tcPr>
            <w:tcW w:w="708" w:type="dxa"/>
          </w:tcPr>
          <w:p w14:paraId="375DCA9D" w14:textId="77777777" w:rsidR="00BE7FEB" w:rsidRPr="00517F27" w:rsidRDefault="00BE7FEB" w:rsidP="007B6043">
            <w:pPr>
              <w:jc w:val="right"/>
              <w:rPr>
                <w:sz w:val="18"/>
                <w:szCs w:val="18"/>
                <w:lang w:val="en-US"/>
              </w:rPr>
            </w:pPr>
          </w:p>
        </w:tc>
        <w:tc>
          <w:tcPr>
            <w:tcW w:w="851" w:type="dxa"/>
          </w:tcPr>
          <w:p w14:paraId="2432ACD9" w14:textId="77777777" w:rsidR="00BE7FEB" w:rsidRPr="00517F27" w:rsidRDefault="00BE7FEB" w:rsidP="007B6043">
            <w:pPr>
              <w:jc w:val="right"/>
              <w:rPr>
                <w:sz w:val="18"/>
                <w:szCs w:val="18"/>
                <w:lang w:val="en-US"/>
              </w:rPr>
            </w:pPr>
          </w:p>
        </w:tc>
        <w:tc>
          <w:tcPr>
            <w:tcW w:w="902" w:type="dxa"/>
          </w:tcPr>
          <w:p w14:paraId="471DC312" w14:textId="77777777" w:rsidR="00BE7FEB" w:rsidRPr="00517F27" w:rsidRDefault="00BE7FEB" w:rsidP="007B6043">
            <w:pPr>
              <w:jc w:val="right"/>
              <w:rPr>
                <w:sz w:val="18"/>
                <w:szCs w:val="18"/>
                <w:lang w:val="en-US"/>
              </w:rPr>
            </w:pPr>
          </w:p>
        </w:tc>
        <w:tc>
          <w:tcPr>
            <w:tcW w:w="1170" w:type="dxa"/>
          </w:tcPr>
          <w:p w14:paraId="5BD152E4" w14:textId="77777777" w:rsidR="00BE7FEB" w:rsidRPr="00517F27" w:rsidRDefault="00BE7FEB" w:rsidP="007B6043">
            <w:pPr>
              <w:jc w:val="right"/>
              <w:rPr>
                <w:sz w:val="18"/>
                <w:szCs w:val="18"/>
                <w:lang w:val="en-US"/>
              </w:rPr>
            </w:pPr>
            <w:r w:rsidRPr="00517F27">
              <w:rPr>
                <w:sz w:val="18"/>
                <w:szCs w:val="18"/>
                <w:lang w:val="en-US"/>
              </w:rPr>
              <w:t>0.66</w:t>
            </w:r>
          </w:p>
        </w:tc>
        <w:tc>
          <w:tcPr>
            <w:tcW w:w="810" w:type="dxa"/>
          </w:tcPr>
          <w:p w14:paraId="0865EE5E" w14:textId="77777777" w:rsidR="00BE7FEB" w:rsidRPr="00517F27" w:rsidRDefault="00BE7FEB" w:rsidP="007B6043">
            <w:pPr>
              <w:jc w:val="right"/>
              <w:rPr>
                <w:sz w:val="18"/>
                <w:szCs w:val="18"/>
                <w:lang w:val="en-US"/>
              </w:rPr>
            </w:pPr>
          </w:p>
        </w:tc>
        <w:tc>
          <w:tcPr>
            <w:tcW w:w="900" w:type="dxa"/>
          </w:tcPr>
          <w:p w14:paraId="49763116" w14:textId="77777777" w:rsidR="00BE7FEB" w:rsidRPr="00517F27" w:rsidRDefault="00BE7FEB" w:rsidP="007B6043">
            <w:pPr>
              <w:jc w:val="right"/>
              <w:rPr>
                <w:sz w:val="18"/>
                <w:szCs w:val="18"/>
                <w:lang w:val="en-US"/>
              </w:rPr>
            </w:pPr>
          </w:p>
        </w:tc>
        <w:tc>
          <w:tcPr>
            <w:tcW w:w="1181" w:type="dxa"/>
          </w:tcPr>
          <w:p w14:paraId="564607E3" w14:textId="77777777" w:rsidR="00BE7FEB" w:rsidRPr="00517F27" w:rsidRDefault="00BE7FEB" w:rsidP="007B6043">
            <w:pPr>
              <w:jc w:val="right"/>
              <w:rPr>
                <w:sz w:val="18"/>
                <w:szCs w:val="18"/>
                <w:lang w:val="en-US"/>
              </w:rPr>
            </w:pPr>
          </w:p>
        </w:tc>
        <w:tc>
          <w:tcPr>
            <w:tcW w:w="1359" w:type="dxa"/>
          </w:tcPr>
          <w:p w14:paraId="57A962B6" w14:textId="77777777" w:rsidR="00BE7FEB" w:rsidRPr="00517F27" w:rsidRDefault="00BE7FEB" w:rsidP="007B6043">
            <w:pPr>
              <w:jc w:val="right"/>
              <w:rPr>
                <w:sz w:val="18"/>
                <w:szCs w:val="18"/>
                <w:lang w:val="en-US"/>
              </w:rPr>
            </w:pPr>
            <w:r w:rsidRPr="00517F27">
              <w:rPr>
                <w:sz w:val="18"/>
                <w:szCs w:val="18"/>
                <w:lang w:val="en-US"/>
              </w:rPr>
              <w:t>0.66</w:t>
            </w:r>
          </w:p>
        </w:tc>
      </w:tr>
    </w:tbl>
    <w:p w14:paraId="6B946ABC" w14:textId="77777777" w:rsidR="00BE7FEB" w:rsidRPr="00517F27" w:rsidRDefault="00BE7FEB" w:rsidP="00BE7FE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BE7FEB" w:rsidRPr="00517F27" w14:paraId="3477A0E8" w14:textId="77777777" w:rsidTr="007B6043">
        <w:trPr>
          <w:trHeight w:val="276"/>
        </w:trPr>
        <w:tc>
          <w:tcPr>
            <w:tcW w:w="0" w:type="auto"/>
            <w:gridSpan w:val="4"/>
            <w:hideMark/>
          </w:tcPr>
          <w:p w14:paraId="37CFA848" w14:textId="77777777" w:rsidR="00BE7FEB" w:rsidRPr="00517F27" w:rsidRDefault="00BE7FEB" w:rsidP="007B6043">
            <w:pPr>
              <w:jc w:val="left"/>
              <w:rPr>
                <w:b/>
                <w:sz w:val="18"/>
                <w:szCs w:val="18"/>
                <w:lang w:val="en-US" w:eastAsia="zh-CN"/>
              </w:rPr>
            </w:pPr>
            <w:r w:rsidRPr="00517F27">
              <w:rPr>
                <w:rFonts w:eastAsia="SimSun" w:hint="eastAsia"/>
                <w:b/>
                <w:sz w:val="18"/>
                <w:szCs w:val="18"/>
                <w:lang w:eastAsia="zh-CN"/>
              </w:rPr>
              <w:t>（</w:t>
            </w:r>
            <w:r w:rsidRPr="00517F27">
              <w:rPr>
                <w:rFonts w:eastAsia="SimSun" w:hint="eastAsia"/>
                <w:b/>
                <w:sz w:val="18"/>
                <w:szCs w:val="18"/>
                <w:lang w:val="en-US" w:eastAsia="zh-CN"/>
              </w:rPr>
              <w:t>四）</w:t>
            </w:r>
            <w:r w:rsidRPr="00517F27">
              <w:rPr>
                <w:b/>
                <w:sz w:val="18"/>
                <w:szCs w:val="18"/>
                <w:lang w:eastAsia="zh-CN"/>
              </w:rPr>
              <w:t>消费量数据</w:t>
            </w:r>
            <w:r w:rsidRPr="00517F27">
              <w:rPr>
                <w:rFonts w:hint="eastAsia"/>
                <w:b/>
                <w:sz w:val="18"/>
                <w:szCs w:val="18"/>
                <w:lang w:eastAsia="zh-CN"/>
              </w:rPr>
              <w:t>（</w:t>
            </w:r>
            <w:r w:rsidRPr="00517F27">
              <w:rPr>
                <w:rFonts w:hint="eastAsia"/>
                <w:b/>
                <w:sz w:val="18"/>
                <w:szCs w:val="18"/>
                <w:lang w:val="en-US" w:eastAsia="zh-CN"/>
              </w:rPr>
              <w:t>ODP</w:t>
            </w:r>
            <w:r w:rsidRPr="00517F27">
              <w:rPr>
                <w:b/>
                <w:sz w:val="18"/>
                <w:szCs w:val="18"/>
                <w:lang w:eastAsia="zh-CN"/>
              </w:rPr>
              <w:t>吨</w:t>
            </w:r>
            <w:r w:rsidRPr="00517F27">
              <w:rPr>
                <w:rFonts w:hint="eastAsia"/>
                <w:b/>
                <w:sz w:val="18"/>
                <w:szCs w:val="18"/>
                <w:lang w:eastAsia="zh-CN"/>
              </w:rPr>
              <w:t>）</w:t>
            </w:r>
          </w:p>
        </w:tc>
      </w:tr>
      <w:tr w:rsidR="00BE7FEB" w:rsidRPr="00517F27" w14:paraId="0BF20FB1" w14:textId="77777777" w:rsidTr="007B6043">
        <w:trPr>
          <w:trHeight w:val="276"/>
        </w:trPr>
        <w:tc>
          <w:tcPr>
            <w:tcW w:w="2405" w:type="dxa"/>
            <w:hideMark/>
          </w:tcPr>
          <w:p w14:paraId="6C64BA72" w14:textId="77777777" w:rsidR="00BE7FEB" w:rsidRPr="00517F27" w:rsidRDefault="00BE7FEB" w:rsidP="007B6043">
            <w:pPr>
              <w:jc w:val="center"/>
              <w:rPr>
                <w:sz w:val="18"/>
                <w:szCs w:val="18"/>
                <w:lang w:val="en-US"/>
              </w:rPr>
            </w:pPr>
            <w:r w:rsidRPr="00517F27">
              <w:rPr>
                <w:sz w:val="18"/>
                <w:szCs w:val="18"/>
                <w:lang w:val="en-US"/>
              </w:rPr>
              <w:t>2009–2010</w:t>
            </w:r>
            <w:r w:rsidRPr="00517F27">
              <w:rPr>
                <w:rFonts w:ascii="SimSun" w:eastAsia="SimSun" w:hAnsi="SimSun" w:cs="SimSun" w:hint="eastAsia"/>
                <w:sz w:val="18"/>
                <w:szCs w:val="18"/>
                <w:lang w:val="en-US"/>
              </w:rPr>
              <w:t>年基准：</w:t>
            </w:r>
          </w:p>
        </w:tc>
        <w:tc>
          <w:tcPr>
            <w:tcW w:w="1701" w:type="dxa"/>
            <w:hideMark/>
          </w:tcPr>
          <w:p w14:paraId="6F51A345" w14:textId="77777777" w:rsidR="00BE7FEB" w:rsidRPr="00517F27" w:rsidRDefault="00BE7FEB" w:rsidP="007B6043">
            <w:pPr>
              <w:jc w:val="right"/>
              <w:rPr>
                <w:sz w:val="18"/>
                <w:szCs w:val="18"/>
                <w:lang w:val="en-US"/>
              </w:rPr>
            </w:pPr>
            <w:r w:rsidRPr="00517F27">
              <w:rPr>
                <w:sz w:val="18"/>
                <w:szCs w:val="18"/>
              </w:rPr>
              <w:t>4.10</w:t>
            </w:r>
          </w:p>
        </w:tc>
        <w:tc>
          <w:tcPr>
            <w:tcW w:w="4394" w:type="dxa"/>
            <w:hideMark/>
          </w:tcPr>
          <w:p w14:paraId="29F171A6" w14:textId="77777777" w:rsidR="00BE7FEB" w:rsidRPr="00517F27" w:rsidRDefault="00BE7FEB" w:rsidP="007B6043">
            <w:pPr>
              <w:jc w:val="center"/>
              <w:rPr>
                <w:sz w:val="18"/>
                <w:szCs w:val="18"/>
                <w:lang w:val="en-US" w:eastAsia="zh-CN"/>
              </w:rPr>
            </w:pPr>
            <w:r w:rsidRPr="00517F27">
              <w:rPr>
                <w:sz w:val="18"/>
                <w:szCs w:val="18"/>
                <w:lang w:eastAsia="zh-CN"/>
              </w:rPr>
              <w:t>持续总削减量的起始</w:t>
            </w:r>
            <w:r w:rsidRPr="00517F27">
              <w:rPr>
                <w:rFonts w:hint="eastAsia"/>
                <w:sz w:val="18"/>
                <w:szCs w:val="18"/>
                <w:lang w:eastAsia="zh-CN"/>
              </w:rPr>
              <w:t>基准量：</w:t>
            </w:r>
          </w:p>
        </w:tc>
        <w:tc>
          <w:tcPr>
            <w:tcW w:w="1483" w:type="dxa"/>
            <w:hideMark/>
          </w:tcPr>
          <w:p w14:paraId="2EA1B038" w14:textId="77777777" w:rsidR="00BE7FEB" w:rsidRPr="00517F27" w:rsidRDefault="00BE7FEB" w:rsidP="007B6043">
            <w:pPr>
              <w:jc w:val="right"/>
              <w:rPr>
                <w:sz w:val="18"/>
                <w:szCs w:val="18"/>
                <w:lang w:val="en-US"/>
              </w:rPr>
            </w:pPr>
            <w:r w:rsidRPr="00517F27">
              <w:rPr>
                <w:sz w:val="18"/>
                <w:szCs w:val="18"/>
                <w:lang w:val="en-US"/>
              </w:rPr>
              <w:t>1.64</w:t>
            </w:r>
          </w:p>
        </w:tc>
      </w:tr>
      <w:tr w:rsidR="00BE7FEB" w:rsidRPr="00517F27" w14:paraId="11322948" w14:textId="77777777" w:rsidTr="007B6043">
        <w:trPr>
          <w:trHeight w:val="276"/>
        </w:trPr>
        <w:tc>
          <w:tcPr>
            <w:tcW w:w="0" w:type="auto"/>
            <w:gridSpan w:val="4"/>
            <w:hideMark/>
          </w:tcPr>
          <w:p w14:paraId="6050A761" w14:textId="0381AC3B" w:rsidR="00BE7FEB" w:rsidRPr="00517F27" w:rsidRDefault="00BC7EF4" w:rsidP="007B6043">
            <w:pPr>
              <w:ind w:left="316"/>
              <w:rPr>
                <w:b/>
                <w:sz w:val="18"/>
                <w:szCs w:val="18"/>
                <w:lang w:val="en-US" w:eastAsia="zh-CN"/>
              </w:rPr>
            </w:pPr>
            <w:r>
              <w:rPr>
                <w:b/>
                <w:sz w:val="18"/>
                <w:szCs w:val="18"/>
                <w:lang w:val="en-US" w:eastAsia="zh-CN"/>
              </w:rPr>
              <w:t xml:space="preserve">     </w:t>
            </w:r>
            <w:r w:rsidR="00BE7FEB" w:rsidRPr="00517F27">
              <w:rPr>
                <w:b/>
                <w:sz w:val="18"/>
                <w:szCs w:val="18"/>
                <w:lang w:eastAsia="zh-CN"/>
              </w:rPr>
              <w:t>符合供资条件的消费量</w:t>
            </w:r>
          </w:p>
        </w:tc>
      </w:tr>
      <w:tr w:rsidR="00BE7FEB" w:rsidRPr="00517F27" w14:paraId="59A28CB5" w14:textId="77777777" w:rsidTr="007B6043">
        <w:trPr>
          <w:trHeight w:val="276"/>
        </w:trPr>
        <w:tc>
          <w:tcPr>
            <w:tcW w:w="2405" w:type="dxa"/>
            <w:hideMark/>
          </w:tcPr>
          <w:p w14:paraId="4C6657FE" w14:textId="77777777" w:rsidR="00BE7FEB" w:rsidRPr="00517F27" w:rsidRDefault="00BE7FEB" w:rsidP="007B6043">
            <w:pPr>
              <w:jc w:val="center"/>
              <w:rPr>
                <w:sz w:val="18"/>
                <w:szCs w:val="18"/>
                <w:lang w:val="en-US"/>
              </w:rPr>
            </w:pPr>
            <w:r w:rsidRPr="00517F27">
              <w:rPr>
                <w:rFonts w:eastAsia="SimSun" w:hint="eastAsia"/>
                <w:sz w:val="18"/>
                <w:szCs w:val="18"/>
                <w:lang w:val="en-US" w:eastAsia="zh-CN"/>
              </w:rPr>
              <w:t>已核准：</w:t>
            </w:r>
          </w:p>
        </w:tc>
        <w:tc>
          <w:tcPr>
            <w:tcW w:w="1701" w:type="dxa"/>
            <w:hideMark/>
          </w:tcPr>
          <w:p w14:paraId="0D4A84E4" w14:textId="77777777" w:rsidR="00BE7FEB" w:rsidRPr="00517F27" w:rsidRDefault="00BE7FEB" w:rsidP="007B6043">
            <w:pPr>
              <w:jc w:val="right"/>
              <w:rPr>
                <w:sz w:val="18"/>
                <w:szCs w:val="18"/>
                <w:lang w:val="en-US"/>
              </w:rPr>
            </w:pPr>
            <w:r w:rsidRPr="00517F27">
              <w:rPr>
                <w:sz w:val="18"/>
                <w:szCs w:val="18"/>
              </w:rPr>
              <w:t>0.57</w:t>
            </w:r>
          </w:p>
        </w:tc>
        <w:tc>
          <w:tcPr>
            <w:tcW w:w="4394" w:type="dxa"/>
            <w:hideMark/>
          </w:tcPr>
          <w:p w14:paraId="7ED8DB97" w14:textId="77777777" w:rsidR="00BE7FEB" w:rsidRPr="00517F27" w:rsidRDefault="00BE7FEB" w:rsidP="007B6043">
            <w:pPr>
              <w:jc w:val="center"/>
              <w:rPr>
                <w:i/>
                <w:sz w:val="18"/>
                <w:szCs w:val="18"/>
                <w:lang w:val="en-US"/>
              </w:rPr>
            </w:pPr>
            <w:r w:rsidRPr="00517F27">
              <w:rPr>
                <w:rFonts w:eastAsia="SimSun" w:hint="eastAsia"/>
                <w:sz w:val="18"/>
                <w:szCs w:val="18"/>
                <w:lang w:val="en-US" w:eastAsia="zh-CN"/>
              </w:rPr>
              <w:t>剩余消费量：</w:t>
            </w:r>
          </w:p>
        </w:tc>
        <w:tc>
          <w:tcPr>
            <w:tcW w:w="1483" w:type="dxa"/>
            <w:hideMark/>
          </w:tcPr>
          <w:p w14:paraId="606D3BF8" w14:textId="77777777" w:rsidR="00BE7FEB" w:rsidRPr="00517F27" w:rsidRDefault="00BE7FEB" w:rsidP="007B6043">
            <w:pPr>
              <w:jc w:val="right"/>
              <w:rPr>
                <w:sz w:val="18"/>
                <w:szCs w:val="18"/>
                <w:lang w:val="en-US"/>
              </w:rPr>
            </w:pPr>
            <w:r w:rsidRPr="00517F27">
              <w:rPr>
                <w:color w:val="000000" w:themeColor="text1"/>
                <w:sz w:val="18"/>
                <w:szCs w:val="18"/>
              </w:rPr>
              <w:t>1.07</w:t>
            </w:r>
          </w:p>
        </w:tc>
      </w:tr>
    </w:tbl>
    <w:p w14:paraId="4BFCE002" w14:textId="77777777" w:rsidR="00BE7FEB" w:rsidRPr="00517F27" w:rsidRDefault="00BE7FEB" w:rsidP="00BE7FE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BE7FEB" w:rsidRPr="00517F27" w14:paraId="714BB98E" w14:textId="77777777" w:rsidTr="007B6043">
        <w:trPr>
          <w:trHeight w:val="264"/>
        </w:trPr>
        <w:tc>
          <w:tcPr>
            <w:tcW w:w="2038" w:type="pct"/>
            <w:gridSpan w:val="2"/>
            <w:hideMark/>
          </w:tcPr>
          <w:p w14:paraId="3F2A87EA" w14:textId="77777777" w:rsidR="00BE7FEB" w:rsidRPr="00517F27" w:rsidRDefault="00BE7FEB" w:rsidP="007B6043">
            <w:pPr>
              <w:jc w:val="left"/>
              <w:rPr>
                <w:b/>
                <w:sz w:val="18"/>
                <w:szCs w:val="18"/>
                <w:lang w:val="en-US"/>
              </w:rPr>
            </w:pPr>
            <w:r w:rsidRPr="00517F27">
              <w:rPr>
                <w:rFonts w:eastAsia="SimSun" w:hint="eastAsia"/>
                <w:b/>
                <w:sz w:val="18"/>
                <w:szCs w:val="18"/>
                <w:lang w:eastAsia="zh-CN"/>
              </w:rPr>
              <w:t>（</w:t>
            </w:r>
            <w:r w:rsidRPr="00517F27">
              <w:rPr>
                <w:rFonts w:eastAsia="SimSun" w:hint="eastAsia"/>
                <w:b/>
                <w:sz w:val="18"/>
                <w:szCs w:val="18"/>
                <w:lang w:val="en-US" w:eastAsia="zh-CN"/>
              </w:rPr>
              <w:t>五）</w:t>
            </w:r>
            <w:r w:rsidRPr="00517F27">
              <w:rPr>
                <w:b/>
                <w:sz w:val="18"/>
                <w:szCs w:val="18"/>
              </w:rPr>
              <w:t>核定业务计划</w:t>
            </w:r>
          </w:p>
        </w:tc>
        <w:tc>
          <w:tcPr>
            <w:tcW w:w="731" w:type="pct"/>
            <w:vAlign w:val="center"/>
            <w:hideMark/>
          </w:tcPr>
          <w:p w14:paraId="5DACF805" w14:textId="77777777" w:rsidR="00BE7FEB" w:rsidRPr="00517F27" w:rsidRDefault="00BE7FEB" w:rsidP="007B6043">
            <w:pPr>
              <w:jc w:val="center"/>
              <w:rPr>
                <w:b/>
                <w:sz w:val="18"/>
                <w:szCs w:val="18"/>
                <w:lang w:val="en-US"/>
              </w:rPr>
            </w:pPr>
            <w:r w:rsidRPr="00517F27">
              <w:rPr>
                <w:b/>
                <w:sz w:val="18"/>
                <w:szCs w:val="18"/>
                <w:lang w:val="en-US"/>
              </w:rPr>
              <w:t>2025</w:t>
            </w:r>
            <w:r w:rsidRPr="00517F27">
              <w:rPr>
                <w:rFonts w:eastAsia="SimSun" w:hint="eastAsia"/>
                <w:b/>
                <w:sz w:val="18"/>
                <w:szCs w:val="18"/>
                <w:lang w:val="en-US" w:eastAsia="zh-CN"/>
              </w:rPr>
              <w:t>年</w:t>
            </w:r>
          </w:p>
        </w:tc>
        <w:tc>
          <w:tcPr>
            <w:tcW w:w="731" w:type="pct"/>
            <w:vAlign w:val="center"/>
            <w:hideMark/>
          </w:tcPr>
          <w:p w14:paraId="4FB3B3C1" w14:textId="77777777" w:rsidR="00BE7FEB" w:rsidRPr="00517F27" w:rsidRDefault="00BE7FEB" w:rsidP="007B6043">
            <w:pPr>
              <w:jc w:val="center"/>
              <w:rPr>
                <w:b/>
                <w:sz w:val="18"/>
                <w:szCs w:val="18"/>
                <w:lang w:val="en-US"/>
              </w:rPr>
            </w:pPr>
            <w:r w:rsidRPr="00517F27">
              <w:rPr>
                <w:b/>
                <w:sz w:val="18"/>
                <w:szCs w:val="18"/>
                <w:lang w:val="en-US"/>
              </w:rPr>
              <w:t>2026</w:t>
            </w:r>
            <w:r w:rsidRPr="00517F27">
              <w:rPr>
                <w:rFonts w:eastAsia="SimSun" w:hint="eastAsia"/>
                <w:b/>
                <w:sz w:val="18"/>
                <w:szCs w:val="18"/>
                <w:lang w:val="en-US" w:eastAsia="zh-CN"/>
              </w:rPr>
              <w:t>年</w:t>
            </w:r>
          </w:p>
        </w:tc>
        <w:tc>
          <w:tcPr>
            <w:tcW w:w="731" w:type="pct"/>
            <w:vAlign w:val="center"/>
            <w:hideMark/>
          </w:tcPr>
          <w:p w14:paraId="3C03C815" w14:textId="77777777" w:rsidR="00BE7FEB" w:rsidRPr="00517F27" w:rsidRDefault="00BE7FEB" w:rsidP="007B6043">
            <w:pPr>
              <w:jc w:val="center"/>
              <w:rPr>
                <w:b/>
                <w:sz w:val="18"/>
                <w:szCs w:val="18"/>
                <w:lang w:val="en-US"/>
              </w:rPr>
            </w:pPr>
            <w:r w:rsidRPr="00517F27">
              <w:rPr>
                <w:b/>
                <w:sz w:val="18"/>
                <w:szCs w:val="18"/>
                <w:lang w:val="en-US"/>
              </w:rPr>
              <w:t>2027</w:t>
            </w:r>
            <w:r w:rsidRPr="00517F27">
              <w:rPr>
                <w:rFonts w:eastAsia="SimSun" w:hint="eastAsia"/>
                <w:b/>
                <w:sz w:val="18"/>
                <w:szCs w:val="18"/>
                <w:lang w:val="en-US" w:eastAsia="zh-CN"/>
              </w:rPr>
              <w:t>年</w:t>
            </w:r>
          </w:p>
        </w:tc>
        <w:tc>
          <w:tcPr>
            <w:tcW w:w="768" w:type="pct"/>
            <w:vAlign w:val="center"/>
            <w:hideMark/>
          </w:tcPr>
          <w:p w14:paraId="781FA6B7" w14:textId="77777777" w:rsidR="00BE7FEB" w:rsidRPr="00517F27" w:rsidRDefault="00BE7FEB" w:rsidP="007B6043">
            <w:pPr>
              <w:jc w:val="center"/>
              <w:rPr>
                <w:b/>
                <w:sz w:val="18"/>
                <w:szCs w:val="18"/>
                <w:lang w:val="en-US"/>
              </w:rPr>
            </w:pPr>
            <w:r w:rsidRPr="00517F27">
              <w:rPr>
                <w:rFonts w:eastAsia="SimSun" w:hint="eastAsia"/>
                <w:b/>
                <w:sz w:val="18"/>
                <w:szCs w:val="18"/>
                <w:lang w:val="en-US" w:eastAsia="zh-CN"/>
              </w:rPr>
              <w:t>总计</w:t>
            </w:r>
          </w:p>
        </w:tc>
      </w:tr>
      <w:tr w:rsidR="00BE7FEB" w:rsidRPr="00517F27" w14:paraId="40A5DF1F" w14:textId="77777777" w:rsidTr="007B6043">
        <w:trPr>
          <w:trHeight w:val="187"/>
        </w:trPr>
        <w:tc>
          <w:tcPr>
            <w:tcW w:w="709" w:type="pct"/>
            <w:vMerge w:val="restart"/>
            <w:vAlign w:val="center"/>
            <w:hideMark/>
          </w:tcPr>
          <w:p w14:paraId="011A7F31" w14:textId="42ED9779" w:rsidR="00BE7FEB" w:rsidRPr="00517F27" w:rsidRDefault="00BE7FEB" w:rsidP="007B6043">
            <w:pPr>
              <w:jc w:val="center"/>
              <w:rPr>
                <w:sz w:val="18"/>
                <w:szCs w:val="18"/>
                <w:lang w:val="en-US"/>
              </w:rPr>
            </w:pPr>
            <w:r w:rsidRPr="00517F27">
              <w:rPr>
                <w:rFonts w:eastAsia="SimSun" w:hint="eastAsia"/>
                <w:color w:val="000000" w:themeColor="text1"/>
                <w:sz w:val="18"/>
                <w:szCs w:val="18"/>
                <w:lang w:val="en-US" w:eastAsia="zh-CN"/>
              </w:rPr>
              <w:t>环境</w:t>
            </w:r>
            <w:r w:rsidRPr="00517F27">
              <w:rPr>
                <w:rFonts w:eastAsia="SimSun" w:hint="eastAsia"/>
                <w:color w:val="000000" w:themeColor="text1"/>
                <w:sz w:val="18"/>
                <w:szCs w:val="18"/>
                <w:lang w:eastAsia="zh-CN"/>
              </w:rPr>
              <w:t>规划</w:t>
            </w:r>
            <w:r w:rsidRPr="00517F27">
              <w:rPr>
                <w:rFonts w:eastAsia="SimSun" w:hint="eastAsia"/>
                <w:color w:val="000000" w:themeColor="text1"/>
                <w:sz w:val="18"/>
                <w:szCs w:val="18"/>
                <w:lang w:val="en-US" w:eastAsia="zh-CN"/>
              </w:rPr>
              <w:t>署</w:t>
            </w:r>
          </w:p>
        </w:tc>
        <w:tc>
          <w:tcPr>
            <w:tcW w:w="1330" w:type="pct"/>
            <w:hideMark/>
          </w:tcPr>
          <w:p w14:paraId="708E1EFD" w14:textId="77777777" w:rsidR="00BE7FEB" w:rsidRPr="00517F27" w:rsidRDefault="00BE7FEB" w:rsidP="007B6043">
            <w:pPr>
              <w:jc w:val="left"/>
              <w:rPr>
                <w:sz w:val="18"/>
                <w:szCs w:val="18"/>
                <w:lang w:val="en-US"/>
              </w:rPr>
            </w:pPr>
            <w:r w:rsidRPr="00517F27">
              <w:rPr>
                <w:sz w:val="18"/>
                <w:szCs w:val="18"/>
              </w:rPr>
              <w:t>ODS</w:t>
            </w:r>
            <w:r w:rsidRPr="00517F27">
              <w:rPr>
                <w:rFonts w:eastAsia="SimSun" w:hint="eastAsia"/>
                <w:sz w:val="18"/>
                <w:szCs w:val="18"/>
                <w:lang w:val="en-US" w:eastAsia="zh-CN"/>
              </w:rPr>
              <w:t>淘汰量（</w:t>
            </w:r>
            <w:r w:rsidRPr="00517F27">
              <w:rPr>
                <w:sz w:val="18"/>
                <w:szCs w:val="18"/>
              </w:rPr>
              <w:t>ODP</w:t>
            </w:r>
            <w:r w:rsidRPr="00517F27">
              <w:rPr>
                <w:rFonts w:eastAsia="SimSun" w:hint="eastAsia"/>
                <w:sz w:val="18"/>
                <w:szCs w:val="18"/>
                <w:lang w:val="en-US" w:eastAsia="zh-CN"/>
              </w:rPr>
              <w:t>吨）</w:t>
            </w:r>
          </w:p>
        </w:tc>
        <w:tc>
          <w:tcPr>
            <w:tcW w:w="731" w:type="pct"/>
          </w:tcPr>
          <w:p w14:paraId="1747C5DA" w14:textId="77777777" w:rsidR="00BE7FEB" w:rsidRPr="00517F27" w:rsidRDefault="00BE7FEB" w:rsidP="007B6043">
            <w:pPr>
              <w:jc w:val="right"/>
              <w:rPr>
                <w:sz w:val="18"/>
                <w:szCs w:val="18"/>
                <w:lang w:val="en-US"/>
              </w:rPr>
            </w:pPr>
            <w:r w:rsidRPr="00517F27">
              <w:rPr>
                <w:sz w:val="18"/>
                <w:szCs w:val="18"/>
                <w:lang w:val="en-US"/>
              </w:rPr>
              <w:t>0.08</w:t>
            </w:r>
          </w:p>
        </w:tc>
        <w:tc>
          <w:tcPr>
            <w:tcW w:w="731" w:type="pct"/>
          </w:tcPr>
          <w:p w14:paraId="377DF777" w14:textId="77777777" w:rsidR="00BE7FEB" w:rsidRPr="00517F27" w:rsidRDefault="00BE7FEB" w:rsidP="007B6043">
            <w:pPr>
              <w:jc w:val="right"/>
              <w:rPr>
                <w:sz w:val="18"/>
                <w:szCs w:val="18"/>
                <w:lang w:val="en-US"/>
              </w:rPr>
            </w:pPr>
            <w:r w:rsidRPr="00517F27">
              <w:rPr>
                <w:sz w:val="18"/>
                <w:szCs w:val="18"/>
                <w:lang w:val="en-US"/>
              </w:rPr>
              <w:t>0.00</w:t>
            </w:r>
          </w:p>
        </w:tc>
        <w:tc>
          <w:tcPr>
            <w:tcW w:w="731" w:type="pct"/>
          </w:tcPr>
          <w:p w14:paraId="768B5DB4" w14:textId="77777777" w:rsidR="00BE7FEB" w:rsidRPr="00517F27" w:rsidRDefault="00BE7FEB" w:rsidP="007B6043">
            <w:pPr>
              <w:jc w:val="right"/>
              <w:rPr>
                <w:sz w:val="18"/>
                <w:szCs w:val="18"/>
                <w:lang w:val="en-US"/>
              </w:rPr>
            </w:pPr>
            <w:r w:rsidRPr="00517F27">
              <w:rPr>
                <w:sz w:val="18"/>
                <w:szCs w:val="18"/>
                <w:lang w:val="en-US"/>
              </w:rPr>
              <w:t>0.00</w:t>
            </w:r>
          </w:p>
        </w:tc>
        <w:tc>
          <w:tcPr>
            <w:tcW w:w="768" w:type="pct"/>
          </w:tcPr>
          <w:p w14:paraId="5B96BB8C" w14:textId="77777777" w:rsidR="00BE7FEB" w:rsidRPr="00517F27" w:rsidRDefault="00BE7FEB" w:rsidP="007B6043">
            <w:pPr>
              <w:jc w:val="right"/>
              <w:rPr>
                <w:sz w:val="18"/>
                <w:szCs w:val="18"/>
                <w:lang w:val="en-US"/>
              </w:rPr>
            </w:pPr>
            <w:r w:rsidRPr="00517F27">
              <w:rPr>
                <w:sz w:val="18"/>
                <w:szCs w:val="18"/>
                <w:lang w:val="en-US"/>
              </w:rPr>
              <w:t>0.1</w:t>
            </w:r>
          </w:p>
        </w:tc>
      </w:tr>
      <w:tr w:rsidR="00BE7FEB" w:rsidRPr="00517F27" w14:paraId="27492A65" w14:textId="77777777" w:rsidTr="007B6043">
        <w:trPr>
          <w:trHeight w:val="55"/>
        </w:trPr>
        <w:tc>
          <w:tcPr>
            <w:tcW w:w="709" w:type="pct"/>
            <w:vMerge/>
            <w:vAlign w:val="center"/>
            <w:hideMark/>
          </w:tcPr>
          <w:p w14:paraId="366D8C5E" w14:textId="77777777" w:rsidR="00BE7FEB" w:rsidRPr="00517F27" w:rsidRDefault="00BE7FEB" w:rsidP="007B6043">
            <w:pPr>
              <w:rPr>
                <w:sz w:val="18"/>
                <w:szCs w:val="18"/>
                <w:lang w:val="en-US"/>
              </w:rPr>
            </w:pPr>
          </w:p>
        </w:tc>
        <w:tc>
          <w:tcPr>
            <w:tcW w:w="1330" w:type="pct"/>
            <w:hideMark/>
          </w:tcPr>
          <w:p w14:paraId="23AEBF67" w14:textId="77777777" w:rsidR="00BE7FEB" w:rsidRPr="00517F27" w:rsidRDefault="00BE7FEB" w:rsidP="007B6043">
            <w:pPr>
              <w:jc w:val="left"/>
              <w:rPr>
                <w:sz w:val="18"/>
                <w:szCs w:val="18"/>
                <w:lang w:val="en-US"/>
              </w:rPr>
            </w:pPr>
            <w:r w:rsidRPr="00517F27">
              <w:rPr>
                <w:rFonts w:eastAsia="SimSun" w:hint="eastAsia"/>
                <w:sz w:val="18"/>
                <w:szCs w:val="18"/>
                <w:lang w:val="en-US" w:eastAsia="zh-CN"/>
              </w:rPr>
              <w:t>供资额（美元）</w:t>
            </w:r>
          </w:p>
        </w:tc>
        <w:tc>
          <w:tcPr>
            <w:tcW w:w="731" w:type="pct"/>
          </w:tcPr>
          <w:p w14:paraId="01F19050" w14:textId="77777777" w:rsidR="00BE7FEB" w:rsidRPr="00517F27" w:rsidRDefault="00BE7FEB" w:rsidP="007B6043">
            <w:pPr>
              <w:jc w:val="right"/>
              <w:rPr>
                <w:sz w:val="18"/>
                <w:szCs w:val="18"/>
                <w:lang w:val="en-US"/>
              </w:rPr>
            </w:pPr>
            <w:r w:rsidRPr="00517F27">
              <w:rPr>
                <w:sz w:val="18"/>
                <w:szCs w:val="18"/>
                <w:lang w:val="en-US"/>
              </w:rPr>
              <w:t>146,335*</w:t>
            </w:r>
          </w:p>
        </w:tc>
        <w:tc>
          <w:tcPr>
            <w:tcW w:w="731" w:type="pct"/>
          </w:tcPr>
          <w:p w14:paraId="2B3A01E3" w14:textId="77777777" w:rsidR="00BE7FEB" w:rsidRPr="00517F27" w:rsidRDefault="00BE7FEB" w:rsidP="007B6043">
            <w:pPr>
              <w:jc w:val="right"/>
              <w:rPr>
                <w:sz w:val="18"/>
                <w:szCs w:val="18"/>
                <w:lang w:val="en-US"/>
              </w:rPr>
            </w:pPr>
            <w:r w:rsidRPr="00517F27">
              <w:rPr>
                <w:sz w:val="18"/>
                <w:szCs w:val="18"/>
                <w:lang w:val="en-US"/>
              </w:rPr>
              <w:t>0</w:t>
            </w:r>
          </w:p>
        </w:tc>
        <w:tc>
          <w:tcPr>
            <w:tcW w:w="731" w:type="pct"/>
          </w:tcPr>
          <w:p w14:paraId="6B673D7A" w14:textId="77777777" w:rsidR="00BE7FEB" w:rsidRPr="00517F27" w:rsidRDefault="00BE7FEB" w:rsidP="007B6043">
            <w:pPr>
              <w:jc w:val="right"/>
              <w:rPr>
                <w:sz w:val="18"/>
                <w:szCs w:val="18"/>
                <w:lang w:val="en-US"/>
              </w:rPr>
            </w:pPr>
            <w:r w:rsidRPr="00517F27">
              <w:rPr>
                <w:sz w:val="18"/>
                <w:szCs w:val="18"/>
                <w:lang w:val="en-US"/>
              </w:rPr>
              <w:t>0</w:t>
            </w:r>
          </w:p>
        </w:tc>
        <w:tc>
          <w:tcPr>
            <w:tcW w:w="768" w:type="pct"/>
          </w:tcPr>
          <w:p w14:paraId="72AE6442" w14:textId="77777777" w:rsidR="00BE7FEB" w:rsidRPr="00517F27" w:rsidRDefault="00BE7FEB" w:rsidP="007B6043">
            <w:pPr>
              <w:jc w:val="right"/>
              <w:rPr>
                <w:sz w:val="18"/>
                <w:szCs w:val="18"/>
                <w:lang w:val="en-US"/>
              </w:rPr>
            </w:pPr>
            <w:r w:rsidRPr="00517F27">
              <w:rPr>
                <w:sz w:val="18"/>
                <w:szCs w:val="18"/>
                <w:lang w:val="en-US"/>
              </w:rPr>
              <w:t>146,335</w:t>
            </w:r>
          </w:p>
        </w:tc>
      </w:tr>
      <w:tr w:rsidR="00BE7FEB" w:rsidRPr="00517F27" w14:paraId="2818717C" w14:textId="77777777" w:rsidTr="007B6043">
        <w:trPr>
          <w:trHeight w:val="264"/>
        </w:trPr>
        <w:tc>
          <w:tcPr>
            <w:tcW w:w="709" w:type="pct"/>
            <w:vMerge w:val="restart"/>
            <w:vAlign w:val="center"/>
            <w:hideMark/>
          </w:tcPr>
          <w:p w14:paraId="3CEC2641" w14:textId="16202095" w:rsidR="00BE7FEB" w:rsidRPr="00517F27" w:rsidRDefault="00BE7FEB" w:rsidP="007B6043">
            <w:pPr>
              <w:jc w:val="center"/>
              <w:rPr>
                <w:sz w:val="18"/>
                <w:szCs w:val="18"/>
                <w:lang w:val="en-US"/>
              </w:rPr>
            </w:pPr>
            <w:r w:rsidRPr="00517F27">
              <w:rPr>
                <w:rFonts w:eastAsia="SimSun" w:hint="eastAsia"/>
                <w:color w:val="000000" w:themeColor="text1"/>
                <w:sz w:val="18"/>
                <w:szCs w:val="18"/>
                <w:lang w:val="en-US" w:eastAsia="zh-CN"/>
              </w:rPr>
              <w:t>开发计划署</w:t>
            </w:r>
          </w:p>
        </w:tc>
        <w:tc>
          <w:tcPr>
            <w:tcW w:w="1330" w:type="pct"/>
            <w:hideMark/>
          </w:tcPr>
          <w:p w14:paraId="4A8462FB" w14:textId="77777777" w:rsidR="00BE7FEB" w:rsidRPr="00517F27" w:rsidRDefault="00BE7FEB" w:rsidP="007B6043">
            <w:pPr>
              <w:jc w:val="left"/>
              <w:rPr>
                <w:sz w:val="18"/>
                <w:szCs w:val="18"/>
                <w:lang w:val="en-US"/>
              </w:rPr>
            </w:pPr>
            <w:r w:rsidRPr="00517F27">
              <w:rPr>
                <w:sz w:val="18"/>
                <w:szCs w:val="18"/>
              </w:rPr>
              <w:t>ODS</w:t>
            </w:r>
            <w:r w:rsidRPr="00517F27">
              <w:rPr>
                <w:rFonts w:eastAsia="SimSun" w:hint="eastAsia"/>
                <w:sz w:val="18"/>
                <w:szCs w:val="18"/>
                <w:lang w:val="en-US" w:eastAsia="zh-CN"/>
              </w:rPr>
              <w:t>淘汰量（</w:t>
            </w:r>
            <w:r w:rsidRPr="00517F27">
              <w:rPr>
                <w:sz w:val="18"/>
                <w:szCs w:val="18"/>
              </w:rPr>
              <w:t>ODP</w:t>
            </w:r>
            <w:r w:rsidRPr="00517F27">
              <w:rPr>
                <w:rFonts w:eastAsia="SimSun" w:hint="eastAsia"/>
                <w:sz w:val="18"/>
                <w:szCs w:val="18"/>
                <w:lang w:val="en-US" w:eastAsia="zh-CN"/>
              </w:rPr>
              <w:t>吨）</w:t>
            </w:r>
          </w:p>
        </w:tc>
        <w:tc>
          <w:tcPr>
            <w:tcW w:w="731" w:type="pct"/>
          </w:tcPr>
          <w:p w14:paraId="53D60914" w14:textId="77777777" w:rsidR="00BE7FEB" w:rsidRPr="00517F27" w:rsidRDefault="00BE7FEB" w:rsidP="007B6043">
            <w:pPr>
              <w:jc w:val="right"/>
              <w:rPr>
                <w:sz w:val="18"/>
                <w:szCs w:val="18"/>
                <w:lang w:val="en-US"/>
              </w:rPr>
            </w:pPr>
            <w:r w:rsidRPr="00517F27">
              <w:rPr>
                <w:sz w:val="18"/>
                <w:szCs w:val="18"/>
                <w:lang w:val="en-US"/>
              </w:rPr>
              <w:t>0.11</w:t>
            </w:r>
          </w:p>
        </w:tc>
        <w:tc>
          <w:tcPr>
            <w:tcW w:w="731" w:type="pct"/>
          </w:tcPr>
          <w:p w14:paraId="5527328F" w14:textId="77777777" w:rsidR="00BE7FEB" w:rsidRPr="00517F27" w:rsidRDefault="00BE7FEB" w:rsidP="007B6043">
            <w:pPr>
              <w:jc w:val="right"/>
              <w:rPr>
                <w:sz w:val="18"/>
                <w:szCs w:val="18"/>
                <w:lang w:val="en-US"/>
              </w:rPr>
            </w:pPr>
            <w:r w:rsidRPr="00517F27">
              <w:rPr>
                <w:sz w:val="18"/>
                <w:szCs w:val="18"/>
                <w:lang w:val="en-US"/>
              </w:rPr>
              <w:t>0.00</w:t>
            </w:r>
          </w:p>
        </w:tc>
        <w:tc>
          <w:tcPr>
            <w:tcW w:w="731" w:type="pct"/>
          </w:tcPr>
          <w:p w14:paraId="5BCB802C" w14:textId="77777777" w:rsidR="00BE7FEB" w:rsidRPr="00517F27" w:rsidRDefault="00BE7FEB" w:rsidP="007B6043">
            <w:pPr>
              <w:jc w:val="right"/>
              <w:rPr>
                <w:sz w:val="18"/>
                <w:szCs w:val="18"/>
                <w:lang w:val="en-US"/>
              </w:rPr>
            </w:pPr>
            <w:r w:rsidRPr="00517F27">
              <w:rPr>
                <w:sz w:val="18"/>
                <w:szCs w:val="18"/>
                <w:lang w:val="en-US"/>
              </w:rPr>
              <w:t>0.00</w:t>
            </w:r>
          </w:p>
        </w:tc>
        <w:tc>
          <w:tcPr>
            <w:tcW w:w="768" w:type="pct"/>
          </w:tcPr>
          <w:p w14:paraId="29010B3A" w14:textId="77777777" w:rsidR="00BE7FEB" w:rsidRPr="00517F27" w:rsidRDefault="00BE7FEB" w:rsidP="007B6043">
            <w:pPr>
              <w:jc w:val="right"/>
              <w:rPr>
                <w:sz w:val="18"/>
                <w:szCs w:val="18"/>
                <w:lang w:val="en-US"/>
              </w:rPr>
            </w:pPr>
            <w:r w:rsidRPr="00517F27">
              <w:rPr>
                <w:sz w:val="18"/>
                <w:szCs w:val="18"/>
                <w:lang w:val="en-US"/>
              </w:rPr>
              <w:t>0.1</w:t>
            </w:r>
          </w:p>
        </w:tc>
      </w:tr>
      <w:tr w:rsidR="00BE7FEB" w:rsidRPr="00517F27" w14:paraId="6CA4CFFE" w14:textId="77777777" w:rsidTr="007B6043">
        <w:trPr>
          <w:trHeight w:val="264"/>
        </w:trPr>
        <w:tc>
          <w:tcPr>
            <w:tcW w:w="709" w:type="pct"/>
            <w:vMerge/>
            <w:vAlign w:val="center"/>
            <w:hideMark/>
          </w:tcPr>
          <w:p w14:paraId="4CC66B7A" w14:textId="77777777" w:rsidR="00BE7FEB" w:rsidRPr="00517F27" w:rsidRDefault="00BE7FEB" w:rsidP="007B6043">
            <w:pPr>
              <w:rPr>
                <w:sz w:val="18"/>
                <w:szCs w:val="18"/>
                <w:lang w:val="en-US"/>
              </w:rPr>
            </w:pPr>
          </w:p>
        </w:tc>
        <w:tc>
          <w:tcPr>
            <w:tcW w:w="1330" w:type="pct"/>
            <w:hideMark/>
          </w:tcPr>
          <w:p w14:paraId="73160175" w14:textId="77777777" w:rsidR="00BE7FEB" w:rsidRPr="00517F27" w:rsidRDefault="00BE7FEB" w:rsidP="007B6043">
            <w:pPr>
              <w:jc w:val="left"/>
              <w:rPr>
                <w:sz w:val="18"/>
                <w:szCs w:val="18"/>
                <w:lang w:val="en-US"/>
              </w:rPr>
            </w:pPr>
            <w:r w:rsidRPr="00517F27">
              <w:rPr>
                <w:rFonts w:eastAsia="SimSun" w:hint="eastAsia"/>
                <w:sz w:val="18"/>
                <w:szCs w:val="18"/>
                <w:lang w:val="en-US" w:eastAsia="zh-CN"/>
              </w:rPr>
              <w:t>供资额（美元）</w:t>
            </w:r>
          </w:p>
        </w:tc>
        <w:tc>
          <w:tcPr>
            <w:tcW w:w="731" w:type="pct"/>
          </w:tcPr>
          <w:p w14:paraId="2E42D30D" w14:textId="77777777" w:rsidR="00BE7FEB" w:rsidRPr="00517F27" w:rsidRDefault="00BE7FEB" w:rsidP="007B6043">
            <w:pPr>
              <w:jc w:val="right"/>
              <w:rPr>
                <w:sz w:val="18"/>
                <w:szCs w:val="18"/>
                <w:lang w:val="en-US"/>
              </w:rPr>
            </w:pPr>
            <w:r w:rsidRPr="00517F27">
              <w:rPr>
                <w:sz w:val="18"/>
                <w:szCs w:val="18"/>
                <w:lang w:val="en-US"/>
              </w:rPr>
              <w:t>43,600</w:t>
            </w:r>
          </w:p>
        </w:tc>
        <w:tc>
          <w:tcPr>
            <w:tcW w:w="731" w:type="pct"/>
          </w:tcPr>
          <w:p w14:paraId="54A762C7" w14:textId="77777777" w:rsidR="00BE7FEB" w:rsidRPr="00517F27" w:rsidRDefault="00BE7FEB" w:rsidP="007B6043">
            <w:pPr>
              <w:jc w:val="right"/>
              <w:rPr>
                <w:sz w:val="18"/>
                <w:szCs w:val="18"/>
                <w:lang w:val="en-US"/>
              </w:rPr>
            </w:pPr>
            <w:r w:rsidRPr="00517F27">
              <w:rPr>
                <w:sz w:val="18"/>
                <w:szCs w:val="18"/>
                <w:lang w:val="en-US"/>
              </w:rPr>
              <w:t>0</w:t>
            </w:r>
          </w:p>
        </w:tc>
        <w:tc>
          <w:tcPr>
            <w:tcW w:w="731" w:type="pct"/>
          </w:tcPr>
          <w:p w14:paraId="348549F4" w14:textId="77777777" w:rsidR="00BE7FEB" w:rsidRPr="00517F27" w:rsidRDefault="00BE7FEB" w:rsidP="007B6043">
            <w:pPr>
              <w:jc w:val="right"/>
              <w:rPr>
                <w:sz w:val="18"/>
                <w:szCs w:val="18"/>
                <w:lang w:val="en-US"/>
              </w:rPr>
            </w:pPr>
            <w:r w:rsidRPr="00517F27">
              <w:rPr>
                <w:sz w:val="18"/>
                <w:szCs w:val="18"/>
                <w:lang w:val="en-US"/>
              </w:rPr>
              <w:t>0</w:t>
            </w:r>
          </w:p>
        </w:tc>
        <w:tc>
          <w:tcPr>
            <w:tcW w:w="768" w:type="pct"/>
          </w:tcPr>
          <w:p w14:paraId="7872F16D" w14:textId="77777777" w:rsidR="00BE7FEB" w:rsidRPr="00517F27" w:rsidRDefault="00BE7FEB" w:rsidP="007B6043">
            <w:pPr>
              <w:jc w:val="right"/>
              <w:rPr>
                <w:sz w:val="18"/>
                <w:szCs w:val="18"/>
                <w:lang w:val="en-US"/>
              </w:rPr>
            </w:pPr>
            <w:r w:rsidRPr="00517F27">
              <w:rPr>
                <w:sz w:val="18"/>
                <w:szCs w:val="18"/>
                <w:lang w:val="en-US"/>
              </w:rPr>
              <w:t>43,600</w:t>
            </w:r>
          </w:p>
        </w:tc>
      </w:tr>
    </w:tbl>
    <w:p w14:paraId="77A52659" w14:textId="7962F0D4" w:rsidR="00BE7FEB" w:rsidRPr="00517F27" w:rsidRDefault="003D4541" w:rsidP="003D4541">
      <w:pPr>
        <w:rPr>
          <w:sz w:val="18"/>
          <w:szCs w:val="18"/>
          <w:lang w:val="en-US" w:eastAsia="zh-CN"/>
        </w:rPr>
      </w:pPr>
      <w:r w:rsidRPr="00517F27">
        <w:rPr>
          <w:sz w:val="18"/>
          <w:szCs w:val="18"/>
          <w:lang w:eastAsia="zh-CN"/>
        </w:rPr>
        <w:t>*</w:t>
      </w:r>
      <w:r w:rsidRPr="00517F27">
        <w:rPr>
          <w:sz w:val="18"/>
          <w:szCs w:val="18"/>
          <w:lang w:eastAsia="zh-CN"/>
        </w:rPr>
        <w:t>包括提供给环境规划署的</w:t>
      </w:r>
      <w:r w:rsidRPr="00517F27">
        <w:rPr>
          <w:sz w:val="18"/>
          <w:szCs w:val="18"/>
          <w:lang w:eastAsia="zh-CN"/>
        </w:rPr>
        <w:t>113,000</w:t>
      </w:r>
      <w:r w:rsidRPr="00517F27">
        <w:rPr>
          <w:sz w:val="18"/>
          <w:szCs w:val="18"/>
          <w:lang w:eastAsia="zh-CN"/>
        </w:rPr>
        <w:t>美元，用于开展额外活动以维持能源效率（</w:t>
      </w:r>
      <w:r w:rsidRPr="00517F27">
        <w:rPr>
          <w:rFonts w:hint="eastAsia"/>
          <w:sz w:val="18"/>
          <w:szCs w:val="18"/>
          <w:lang w:eastAsia="zh-CN"/>
        </w:rPr>
        <w:t>第</w:t>
      </w:r>
      <w:r w:rsidRPr="00517F27">
        <w:rPr>
          <w:sz w:val="18"/>
          <w:szCs w:val="18"/>
          <w:lang w:eastAsia="zh-CN"/>
        </w:rPr>
        <w:t>89/6</w:t>
      </w:r>
      <w:r w:rsidRPr="00517F27">
        <w:rPr>
          <w:rFonts w:hint="eastAsia"/>
          <w:sz w:val="18"/>
          <w:szCs w:val="18"/>
          <w:lang w:eastAsia="zh-CN"/>
        </w:rPr>
        <w:t>号决定</w:t>
      </w:r>
      <w:r w:rsidRPr="00517F27">
        <w:rPr>
          <w:sz w:val="18"/>
          <w:szCs w:val="18"/>
          <w:lang w:eastAsia="zh-CN"/>
        </w:rPr>
        <w:t>）。</w:t>
      </w:r>
    </w:p>
    <w:p w14:paraId="6BE767DE" w14:textId="77777777" w:rsidR="0068091E" w:rsidRPr="00517F27" w:rsidRDefault="0068091E" w:rsidP="003D4541">
      <w:pPr>
        <w:rPr>
          <w:sz w:val="18"/>
          <w:szCs w:val="18"/>
          <w:lang w:val="en-US" w:eastAsia="zh-CN"/>
        </w:rPr>
      </w:pPr>
    </w:p>
    <w:tbl>
      <w:tblPr>
        <w:tblStyle w:val="TableGrid"/>
        <w:tblW w:w="9991" w:type="dxa"/>
        <w:tblLayout w:type="fixed"/>
        <w:tblCellMar>
          <w:left w:w="57" w:type="dxa"/>
          <w:right w:w="57" w:type="dxa"/>
        </w:tblCellMar>
        <w:tblLook w:val="04A0" w:firstRow="1" w:lastRow="0" w:firstColumn="1" w:lastColumn="0" w:noHBand="0" w:noVBand="1"/>
      </w:tblPr>
      <w:tblGrid>
        <w:gridCol w:w="1255"/>
        <w:gridCol w:w="1080"/>
        <w:gridCol w:w="990"/>
        <w:gridCol w:w="810"/>
        <w:gridCol w:w="810"/>
        <w:gridCol w:w="810"/>
        <w:gridCol w:w="810"/>
        <w:gridCol w:w="900"/>
        <w:gridCol w:w="810"/>
        <w:gridCol w:w="799"/>
        <w:gridCol w:w="917"/>
      </w:tblGrid>
      <w:tr w:rsidR="00BE7FEB" w:rsidRPr="00517F27" w14:paraId="38F647DF" w14:textId="77777777" w:rsidTr="00843E00">
        <w:trPr>
          <w:trHeight w:val="276"/>
        </w:trPr>
        <w:tc>
          <w:tcPr>
            <w:tcW w:w="3325" w:type="dxa"/>
            <w:gridSpan w:val="3"/>
            <w:hideMark/>
          </w:tcPr>
          <w:p w14:paraId="15BD0E95" w14:textId="77777777" w:rsidR="00BE7FEB" w:rsidRPr="00517F27" w:rsidRDefault="00BE7FEB" w:rsidP="007B6043">
            <w:pPr>
              <w:spacing w:before="20" w:after="20"/>
              <w:ind w:left="38"/>
              <w:jc w:val="left"/>
              <w:rPr>
                <w:b/>
                <w:sz w:val="18"/>
                <w:szCs w:val="18"/>
                <w:lang w:val="en-US"/>
              </w:rPr>
            </w:pPr>
            <w:r w:rsidRPr="00517F27">
              <w:rPr>
                <w:rFonts w:ascii="SimSun" w:eastAsia="SimSun" w:hAnsi="SimSun" w:cs="SimSun" w:hint="eastAsia"/>
                <w:b/>
                <w:sz w:val="18"/>
                <w:szCs w:val="18"/>
                <w:lang w:eastAsia="zh-CN"/>
              </w:rPr>
              <w:t>（</w:t>
            </w:r>
            <w:r w:rsidRPr="00517F27">
              <w:rPr>
                <w:rFonts w:ascii="SimSun" w:eastAsia="SimSun" w:hAnsi="SimSun" w:cs="SimSun" w:hint="eastAsia"/>
                <w:b/>
                <w:sz w:val="18"/>
                <w:szCs w:val="18"/>
              </w:rPr>
              <w:t>六</w:t>
            </w:r>
            <w:r w:rsidRPr="00517F27">
              <w:rPr>
                <w:rFonts w:ascii="SimSun" w:eastAsia="SimSun" w:hAnsi="SimSun" w:cs="SimSun" w:hint="eastAsia"/>
                <w:b/>
                <w:sz w:val="18"/>
                <w:szCs w:val="18"/>
                <w:lang w:eastAsia="zh-CN"/>
              </w:rPr>
              <w:t>）</w:t>
            </w:r>
            <w:r w:rsidRPr="00517F27">
              <w:rPr>
                <w:rFonts w:ascii="SimSun" w:eastAsia="SimSun" w:hAnsi="SimSun" w:cs="SimSun" w:hint="eastAsia"/>
                <w:b/>
                <w:sz w:val="18"/>
                <w:szCs w:val="18"/>
              </w:rPr>
              <w:t>项目数据</w:t>
            </w:r>
          </w:p>
        </w:tc>
        <w:tc>
          <w:tcPr>
            <w:tcW w:w="810" w:type="dxa"/>
            <w:hideMark/>
          </w:tcPr>
          <w:p w14:paraId="10E5337D" w14:textId="77777777" w:rsidR="00BE7FEB" w:rsidRPr="00517F27" w:rsidRDefault="00BE7FEB" w:rsidP="007B6043">
            <w:pPr>
              <w:spacing w:before="20" w:after="20"/>
              <w:ind w:left="38"/>
              <w:jc w:val="center"/>
              <w:rPr>
                <w:b/>
                <w:sz w:val="18"/>
                <w:szCs w:val="18"/>
                <w:lang w:val="en-US"/>
              </w:rPr>
            </w:pPr>
            <w:r w:rsidRPr="00517F27">
              <w:rPr>
                <w:b/>
                <w:sz w:val="18"/>
                <w:szCs w:val="18"/>
                <w:lang w:val="en-US"/>
              </w:rPr>
              <w:t>2016</w:t>
            </w:r>
            <w:r w:rsidRPr="00517F27">
              <w:rPr>
                <w:rFonts w:eastAsia="SimSun" w:hint="eastAsia"/>
                <w:b/>
                <w:sz w:val="18"/>
                <w:szCs w:val="18"/>
                <w:lang w:val="en-US" w:eastAsia="zh-CN"/>
              </w:rPr>
              <w:t>年</w:t>
            </w:r>
          </w:p>
        </w:tc>
        <w:tc>
          <w:tcPr>
            <w:tcW w:w="810" w:type="dxa"/>
            <w:hideMark/>
          </w:tcPr>
          <w:p w14:paraId="43F4EF38" w14:textId="77777777" w:rsidR="00BE7FEB" w:rsidRPr="00517F27" w:rsidRDefault="00BE7FEB" w:rsidP="007B6043">
            <w:pPr>
              <w:spacing w:before="20" w:after="20"/>
              <w:jc w:val="center"/>
              <w:rPr>
                <w:b/>
                <w:sz w:val="18"/>
                <w:szCs w:val="18"/>
                <w:lang w:val="en-US"/>
              </w:rPr>
            </w:pPr>
            <w:r w:rsidRPr="00517F27">
              <w:rPr>
                <w:b/>
                <w:sz w:val="18"/>
                <w:szCs w:val="18"/>
                <w:lang w:val="en-US"/>
              </w:rPr>
              <w:t>2017-2019</w:t>
            </w:r>
            <w:r w:rsidRPr="00517F27">
              <w:rPr>
                <w:rFonts w:eastAsia="SimSun" w:hint="eastAsia"/>
                <w:b/>
                <w:sz w:val="18"/>
                <w:szCs w:val="18"/>
                <w:lang w:val="en-US" w:eastAsia="zh-CN"/>
              </w:rPr>
              <w:t>年</w:t>
            </w:r>
          </w:p>
        </w:tc>
        <w:tc>
          <w:tcPr>
            <w:tcW w:w="810" w:type="dxa"/>
            <w:hideMark/>
          </w:tcPr>
          <w:p w14:paraId="268A02A6" w14:textId="77777777" w:rsidR="00BE7FEB" w:rsidRPr="00517F27" w:rsidRDefault="00BE7FEB" w:rsidP="007B6043">
            <w:pPr>
              <w:spacing w:before="20" w:after="20"/>
              <w:jc w:val="center"/>
              <w:rPr>
                <w:b/>
                <w:sz w:val="18"/>
                <w:szCs w:val="18"/>
                <w:lang w:val="en-US"/>
              </w:rPr>
            </w:pPr>
            <w:r w:rsidRPr="00517F27">
              <w:rPr>
                <w:b/>
                <w:sz w:val="18"/>
                <w:szCs w:val="18"/>
                <w:lang w:val="en-US"/>
              </w:rPr>
              <w:t>2020-2021</w:t>
            </w:r>
            <w:r w:rsidRPr="00517F27">
              <w:rPr>
                <w:rFonts w:eastAsia="SimSun" w:hint="eastAsia"/>
                <w:b/>
                <w:sz w:val="18"/>
                <w:szCs w:val="18"/>
                <w:lang w:val="en-US" w:eastAsia="zh-CN"/>
              </w:rPr>
              <w:t>年</w:t>
            </w:r>
          </w:p>
        </w:tc>
        <w:tc>
          <w:tcPr>
            <w:tcW w:w="810" w:type="dxa"/>
            <w:hideMark/>
          </w:tcPr>
          <w:p w14:paraId="179462D7" w14:textId="77777777" w:rsidR="00BE7FEB" w:rsidRPr="00517F27" w:rsidRDefault="00BE7FEB" w:rsidP="007B6043">
            <w:pPr>
              <w:spacing w:before="20" w:after="20"/>
              <w:jc w:val="center"/>
              <w:rPr>
                <w:b/>
                <w:sz w:val="18"/>
                <w:szCs w:val="18"/>
                <w:lang w:val="en-US"/>
              </w:rPr>
            </w:pPr>
            <w:r w:rsidRPr="00517F27">
              <w:rPr>
                <w:b/>
                <w:sz w:val="18"/>
                <w:szCs w:val="18"/>
                <w:lang w:val="en-US"/>
              </w:rPr>
              <w:t>2022</w:t>
            </w:r>
            <w:r w:rsidRPr="00517F27">
              <w:rPr>
                <w:rFonts w:eastAsia="SimSun" w:hint="eastAsia"/>
                <w:b/>
                <w:sz w:val="18"/>
                <w:szCs w:val="18"/>
                <w:lang w:val="en-US" w:eastAsia="zh-CN"/>
              </w:rPr>
              <w:t>年</w:t>
            </w:r>
          </w:p>
        </w:tc>
        <w:tc>
          <w:tcPr>
            <w:tcW w:w="900" w:type="dxa"/>
          </w:tcPr>
          <w:p w14:paraId="32A07EFD" w14:textId="77777777" w:rsidR="00BE7FEB" w:rsidRPr="00517F27" w:rsidRDefault="00BE7FEB" w:rsidP="007B6043">
            <w:pPr>
              <w:spacing w:before="20" w:after="20"/>
              <w:jc w:val="center"/>
              <w:rPr>
                <w:b/>
                <w:sz w:val="18"/>
                <w:szCs w:val="18"/>
                <w:lang w:val="en-US"/>
              </w:rPr>
            </w:pPr>
            <w:r w:rsidRPr="00517F27">
              <w:rPr>
                <w:b/>
                <w:sz w:val="18"/>
                <w:szCs w:val="18"/>
                <w:lang w:val="en-US"/>
              </w:rPr>
              <w:t>2023</w:t>
            </w:r>
            <w:r w:rsidRPr="00517F27">
              <w:rPr>
                <w:rFonts w:eastAsia="SimSun" w:hint="eastAsia"/>
                <w:b/>
                <w:sz w:val="18"/>
                <w:szCs w:val="18"/>
                <w:lang w:val="en-US" w:eastAsia="zh-CN"/>
              </w:rPr>
              <w:t>年</w:t>
            </w:r>
          </w:p>
        </w:tc>
        <w:tc>
          <w:tcPr>
            <w:tcW w:w="810" w:type="dxa"/>
            <w:hideMark/>
          </w:tcPr>
          <w:p w14:paraId="5234822E" w14:textId="77777777" w:rsidR="00BE7FEB" w:rsidRPr="00517F27" w:rsidRDefault="00BE7FEB" w:rsidP="007B6043">
            <w:pPr>
              <w:spacing w:before="20" w:after="20"/>
              <w:jc w:val="center"/>
              <w:rPr>
                <w:b/>
                <w:sz w:val="18"/>
                <w:szCs w:val="18"/>
                <w:lang w:val="en-US"/>
              </w:rPr>
            </w:pPr>
            <w:r w:rsidRPr="00517F27">
              <w:rPr>
                <w:b/>
                <w:sz w:val="18"/>
                <w:szCs w:val="18"/>
                <w:lang w:val="en-US"/>
              </w:rPr>
              <w:t>2024</w:t>
            </w:r>
            <w:r w:rsidRPr="00517F27">
              <w:rPr>
                <w:rFonts w:eastAsia="SimSun" w:hint="eastAsia"/>
                <w:b/>
                <w:sz w:val="18"/>
                <w:szCs w:val="18"/>
                <w:lang w:val="en-US" w:eastAsia="zh-CN"/>
              </w:rPr>
              <w:t>年</w:t>
            </w:r>
            <w:r w:rsidRPr="00517F27">
              <w:rPr>
                <w:b/>
                <w:sz w:val="18"/>
                <w:szCs w:val="18"/>
                <w:lang w:val="en-US"/>
              </w:rPr>
              <w:t>*</w:t>
            </w:r>
          </w:p>
        </w:tc>
        <w:tc>
          <w:tcPr>
            <w:tcW w:w="799" w:type="dxa"/>
          </w:tcPr>
          <w:p w14:paraId="4373097C" w14:textId="77777777" w:rsidR="00BE7FEB" w:rsidRPr="00517F27" w:rsidRDefault="00BE7FEB" w:rsidP="007B6043">
            <w:pPr>
              <w:spacing w:before="20" w:after="20"/>
              <w:jc w:val="center"/>
              <w:rPr>
                <w:b/>
                <w:sz w:val="18"/>
                <w:szCs w:val="18"/>
                <w:lang w:val="en-US"/>
              </w:rPr>
            </w:pPr>
            <w:r w:rsidRPr="00517F27">
              <w:rPr>
                <w:b/>
                <w:sz w:val="18"/>
                <w:szCs w:val="18"/>
                <w:lang w:val="en-US"/>
              </w:rPr>
              <w:t>2025</w:t>
            </w:r>
            <w:r w:rsidRPr="00517F27">
              <w:rPr>
                <w:rFonts w:eastAsia="SimSun" w:hint="eastAsia"/>
                <w:b/>
                <w:sz w:val="18"/>
                <w:szCs w:val="18"/>
                <w:lang w:val="en-US" w:eastAsia="zh-CN"/>
              </w:rPr>
              <w:t>年</w:t>
            </w:r>
          </w:p>
        </w:tc>
        <w:tc>
          <w:tcPr>
            <w:tcW w:w="917" w:type="dxa"/>
            <w:hideMark/>
          </w:tcPr>
          <w:p w14:paraId="2F3FADAB" w14:textId="77777777" w:rsidR="00BE7FEB" w:rsidRPr="00517F27" w:rsidRDefault="00BE7FEB" w:rsidP="007B6043">
            <w:pPr>
              <w:spacing w:before="20" w:after="20"/>
              <w:jc w:val="center"/>
              <w:rPr>
                <w:b/>
                <w:sz w:val="18"/>
                <w:szCs w:val="18"/>
                <w:lang w:val="en-US"/>
              </w:rPr>
            </w:pPr>
            <w:r w:rsidRPr="00517F27">
              <w:rPr>
                <w:rFonts w:eastAsia="SimSun" w:hint="eastAsia"/>
                <w:b/>
                <w:sz w:val="18"/>
                <w:szCs w:val="18"/>
                <w:lang w:val="en-US" w:eastAsia="zh-CN"/>
              </w:rPr>
              <w:t>总计</w:t>
            </w:r>
          </w:p>
        </w:tc>
      </w:tr>
      <w:tr w:rsidR="00BE7FEB" w:rsidRPr="00517F27" w14:paraId="0017AF08" w14:textId="77777777" w:rsidTr="00843E00">
        <w:trPr>
          <w:trHeight w:val="229"/>
        </w:trPr>
        <w:tc>
          <w:tcPr>
            <w:tcW w:w="3325" w:type="dxa"/>
            <w:gridSpan w:val="3"/>
            <w:hideMark/>
          </w:tcPr>
          <w:p w14:paraId="5B300C2E" w14:textId="77777777" w:rsidR="00BE7FEB" w:rsidRPr="00517F27" w:rsidRDefault="00BE7FEB" w:rsidP="007B6043">
            <w:pPr>
              <w:spacing w:before="20" w:after="20"/>
              <w:ind w:left="38"/>
              <w:jc w:val="left"/>
              <w:rPr>
                <w:sz w:val="18"/>
                <w:szCs w:val="18"/>
                <w:lang w:val="en-US" w:eastAsia="zh-CN"/>
              </w:rPr>
            </w:pPr>
            <w:r w:rsidRPr="00517F27">
              <w:rPr>
                <w:rFonts w:ascii="SimSun" w:eastAsia="SimSun" w:hAnsi="SimSun" w:cs="SimSun" w:hint="eastAsia"/>
                <w:sz w:val="18"/>
                <w:szCs w:val="18"/>
                <w:lang w:eastAsia="zh-CN"/>
              </w:rPr>
              <w:t>《蒙特利尔议定书》消费量限值</w:t>
            </w:r>
            <w:r w:rsidRPr="00517F27">
              <w:rPr>
                <w:rFonts w:hint="eastAsia"/>
                <w:sz w:val="18"/>
                <w:szCs w:val="18"/>
                <w:lang w:eastAsia="zh-CN"/>
              </w:rPr>
              <w:t xml:space="preserve"> (</w:t>
            </w:r>
            <w:r w:rsidRPr="00517F27">
              <w:rPr>
                <w:sz w:val="18"/>
                <w:szCs w:val="18"/>
                <w:lang w:eastAsia="zh-CN"/>
              </w:rPr>
              <w:t xml:space="preserve">ODP </w:t>
            </w:r>
            <w:r w:rsidRPr="00517F27">
              <w:rPr>
                <w:rFonts w:ascii="SimSun" w:eastAsia="SimSun" w:hAnsi="SimSun" w:cs="SimSun" w:hint="eastAsia"/>
                <w:sz w:val="18"/>
                <w:szCs w:val="18"/>
                <w:lang w:eastAsia="zh-CN"/>
              </w:rPr>
              <w:t>吨</w:t>
            </w:r>
            <w:r w:rsidRPr="00517F27">
              <w:rPr>
                <w:sz w:val="18"/>
                <w:szCs w:val="18"/>
                <w:lang w:eastAsia="zh-CN"/>
              </w:rPr>
              <w:t>)</w:t>
            </w:r>
          </w:p>
        </w:tc>
        <w:tc>
          <w:tcPr>
            <w:tcW w:w="810" w:type="dxa"/>
          </w:tcPr>
          <w:p w14:paraId="5D501634" w14:textId="77777777" w:rsidR="00BE7FEB" w:rsidRPr="00517F27" w:rsidRDefault="00BE7FEB" w:rsidP="007B6043">
            <w:pPr>
              <w:spacing w:before="20" w:after="20"/>
              <w:ind w:left="38"/>
              <w:jc w:val="right"/>
              <w:rPr>
                <w:sz w:val="18"/>
                <w:szCs w:val="18"/>
                <w:lang w:val="en-US"/>
              </w:rPr>
            </w:pPr>
            <w:r w:rsidRPr="00517F27">
              <w:rPr>
                <w:color w:val="000000"/>
                <w:sz w:val="18"/>
                <w:szCs w:val="18"/>
              </w:rPr>
              <w:t>3.69</w:t>
            </w:r>
          </w:p>
        </w:tc>
        <w:tc>
          <w:tcPr>
            <w:tcW w:w="810" w:type="dxa"/>
          </w:tcPr>
          <w:p w14:paraId="6470AC65" w14:textId="77777777" w:rsidR="00BE7FEB" w:rsidRPr="00517F27" w:rsidRDefault="00BE7FEB" w:rsidP="007B6043">
            <w:pPr>
              <w:spacing w:before="20" w:after="20"/>
              <w:jc w:val="right"/>
              <w:rPr>
                <w:sz w:val="18"/>
                <w:szCs w:val="18"/>
                <w:lang w:val="en-US"/>
              </w:rPr>
            </w:pPr>
            <w:r w:rsidRPr="00517F27">
              <w:rPr>
                <w:color w:val="000000"/>
                <w:sz w:val="18"/>
                <w:szCs w:val="18"/>
              </w:rPr>
              <w:t>3.69</w:t>
            </w:r>
          </w:p>
        </w:tc>
        <w:tc>
          <w:tcPr>
            <w:tcW w:w="810" w:type="dxa"/>
          </w:tcPr>
          <w:p w14:paraId="519280EC" w14:textId="77777777" w:rsidR="00BE7FEB" w:rsidRPr="00517F27" w:rsidRDefault="00BE7FEB" w:rsidP="007B6043">
            <w:pPr>
              <w:spacing w:before="20" w:after="20"/>
              <w:jc w:val="right"/>
              <w:rPr>
                <w:sz w:val="18"/>
                <w:szCs w:val="18"/>
                <w:lang w:val="en-US"/>
              </w:rPr>
            </w:pPr>
            <w:r w:rsidRPr="00517F27">
              <w:rPr>
                <w:sz w:val="18"/>
                <w:szCs w:val="18"/>
              </w:rPr>
              <w:t>2.67</w:t>
            </w:r>
          </w:p>
        </w:tc>
        <w:tc>
          <w:tcPr>
            <w:tcW w:w="810" w:type="dxa"/>
          </w:tcPr>
          <w:p w14:paraId="7C68BC97" w14:textId="77777777" w:rsidR="00BE7FEB" w:rsidRPr="00517F27" w:rsidRDefault="00BE7FEB" w:rsidP="007B6043">
            <w:pPr>
              <w:spacing w:before="20" w:after="20"/>
              <w:jc w:val="right"/>
              <w:rPr>
                <w:sz w:val="18"/>
                <w:szCs w:val="18"/>
                <w:lang w:val="en-US"/>
              </w:rPr>
            </w:pPr>
            <w:r w:rsidRPr="00517F27">
              <w:rPr>
                <w:sz w:val="18"/>
                <w:szCs w:val="18"/>
              </w:rPr>
              <w:t>2.67</w:t>
            </w:r>
          </w:p>
        </w:tc>
        <w:tc>
          <w:tcPr>
            <w:tcW w:w="900" w:type="dxa"/>
          </w:tcPr>
          <w:p w14:paraId="5917EB68" w14:textId="77777777" w:rsidR="00BE7FEB" w:rsidRPr="00517F27" w:rsidRDefault="00BE7FEB" w:rsidP="007B6043">
            <w:pPr>
              <w:spacing w:before="20" w:after="20"/>
              <w:jc w:val="right"/>
              <w:rPr>
                <w:sz w:val="18"/>
                <w:szCs w:val="18"/>
                <w:lang w:val="en-US"/>
              </w:rPr>
            </w:pPr>
            <w:r w:rsidRPr="00517F27">
              <w:rPr>
                <w:color w:val="000000"/>
                <w:sz w:val="18"/>
                <w:szCs w:val="18"/>
              </w:rPr>
              <w:t>2.67</w:t>
            </w:r>
          </w:p>
        </w:tc>
        <w:tc>
          <w:tcPr>
            <w:tcW w:w="810" w:type="dxa"/>
          </w:tcPr>
          <w:p w14:paraId="05AEED0C" w14:textId="77777777" w:rsidR="00BE7FEB" w:rsidRPr="00517F27" w:rsidRDefault="00BE7FEB" w:rsidP="007B6043">
            <w:pPr>
              <w:spacing w:before="20" w:after="20"/>
              <w:jc w:val="right"/>
              <w:rPr>
                <w:sz w:val="18"/>
                <w:szCs w:val="18"/>
                <w:lang w:val="en-US"/>
              </w:rPr>
            </w:pPr>
            <w:r w:rsidRPr="00517F27">
              <w:rPr>
                <w:color w:val="000000"/>
                <w:sz w:val="18"/>
                <w:szCs w:val="18"/>
              </w:rPr>
              <w:t>2.67</w:t>
            </w:r>
          </w:p>
        </w:tc>
        <w:tc>
          <w:tcPr>
            <w:tcW w:w="799" w:type="dxa"/>
          </w:tcPr>
          <w:p w14:paraId="22C886EE" w14:textId="77777777" w:rsidR="00BE7FEB" w:rsidRPr="00517F27" w:rsidRDefault="00BE7FEB" w:rsidP="007B6043">
            <w:pPr>
              <w:spacing w:before="20" w:after="20"/>
              <w:jc w:val="right"/>
              <w:rPr>
                <w:color w:val="000000"/>
                <w:sz w:val="18"/>
                <w:szCs w:val="18"/>
                <w:lang w:eastAsia="zh-CN"/>
              </w:rPr>
            </w:pPr>
            <w:r w:rsidRPr="00517F27">
              <w:rPr>
                <w:color w:val="000000"/>
                <w:sz w:val="18"/>
                <w:szCs w:val="18"/>
                <w:lang w:eastAsia="zh-CN"/>
              </w:rPr>
              <w:t>1.33</w:t>
            </w:r>
          </w:p>
        </w:tc>
        <w:tc>
          <w:tcPr>
            <w:tcW w:w="917" w:type="dxa"/>
            <w:hideMark/>
          </w:tcPr>
          <w:p w14:paraId="01ED1A54" w14:textId="76856579" w:rsidR="00BE7FEB" w:rsidRPr="00517F27" w:rsidRDefault="00843E00" w:rsidP="007B6043">
            <w:pPr>
              <w:spacing w:before="20" w:after="20"/>
              <w:jc w:val="right"/>
              <w:rPr>
                <w:sz w:val="18"/>
                <w:szCs w:val="18"/>
                <w:lang w:val="en-US"/>
              </w:rPr>
            </w:pPr>
            <w:r>
              <w:rPr>
                <w:rFonts w:hint="eastAsia"/>
                <w:color w:val="000000"/>
                <w:sz w:val="18"/>
                <w:szCs w:val="18"/>
                <w:lang w:eastAsia="zh-CN"/>
              </w:rPr>
              <w:t>不适用</w:t>
            </w:r>
          </w:p>
        </w:tc>
      </w:tr>
      <w:tr w:rsidR="00BE7FEB" w:rsidRPr="00517F27" w14:paraId="0C4D2A7F" w14:textId="77777777" w:rsidTr="00843E00">
        <w:trPr>
          <w:trHeight w:val="264"/>
        </w:trPr>
        <w:tc>
          <w:tcPr>
            <w:tcW w:w="3325" w:type="dxa"/>
            <w:gridSpan w:val="3"/>
            <w:hideMark/>
          </w:tcPr>
          <w:p w14:paraId="27A28753" w14:textId="77777777" w:rsidR="00BE7FEB" w:rsidRPr="00517F27" w:rsidRDefault="00BE7FEB" w:rsidP="007B6043">
            <w:pPr>
              <w:spacing w:before="20" w:after="20"/>
              <w:ind w:left="38"/>
              <w:jc w:val="left"/>
              <w:rPr>
                <w:sz w:val="18"/>
                <w:szCs w:val="18"/>
                <w:lang w:val="en-US" w:eastAsia="zh-CN"/>
              </w:rPr>
            </w:pPr>
            <w:r w:rsidRPr="00517F27">
              <w:rPr>
                <w:rFonts w:ascii="SimSun" w:eastAsia="SimSun" w:hAnsi="SimSun" w:cs="SimSun" w:hint="eastAsia"/>
                <w:sz w:val="18"/>
                <w:szCs w:val="18"/>
                <w:lang w:eastAsia="zh-CN"/>
              </w:rPr>
              <w:t>允许消费量上限</w:t>
            </w:r>
            <w:r w:rsidRPr="00517F27">
              <w:rPr>
                <w:sz w:val="18"/>
                <w:szCs w:val="18"/>
                <w:lang w:val="en-US" w:eastAsia="zh-CN"/>
              </w:rPr>
              <w:t xml:space="preserve"> </w:t>
            </w:r>
            <w:r w:rsidRPr="00517F27">
              <w:rPr>
                <w:sz w:val="18"/>
                <w:szCs w:val="18"/>
                <w:lang w:eastAsia="zh-CN"/>
              </w:rPr>
              <w:t>(ODP</w:t>
            </w:r>
            <w:r w:rsidRPr="00517F27">
              <w:rPr>
                <w:rFonts w:ascii="SimSun" w:eastAsia="SimSun" w:hAnsi="SimSun" w:cs="SimSun" w:hint="eastAsia"/>
                <w:sz w:val="18"/>
                <w:szCs w:val="18"/>
                <w:lang w:eastAsia="zh-CN"/>
              </w:rPr>
              <w:t>吨</w:t>
            </w:r>
            <w:r w:rsidRPr="00517F27">
              <w:rPr>
                <w:sz w:val="18"/>
                <w:szCs w:val="18"/>
                <w:lang w:eastAsia="zh-CN"/>
              </w:rPr>
              <w:t>)</w:t>
            </w:r>
          </w:p>
        </w:tc>
        <w:tc>
          <w:tcPr>
            <w:tcW w:w="810" w:type="dxa"/>
          </w:tcPr>
          <w:p w14:paraId="212E3538" w14:textId="77777777" w:rsidR="00BE7FEB" w:rsidRPr="00517F27" w:rsidRDefault="00BE7FEB" w:rsidP="007B6043">
            <w:pPr>
              <w:spacing w:before="20" w:after="20"/>
              <w:ind w:left="38"/>
              <w:jc w:val="right"/>
              <w:rPr>
                <w:sz w:val="18"/>
                <w:szCs w:val="18"/>
                <w:lang w:val="en-US"/>
              </w:rPr>
            </w:pPr>
            <w:r w:rsidRPr="00517F27">
              <w:rPr>
                <w:color w:val="000000"/>
                <w:sz w:val="18"/>
                <w:szCs w:val="18"/>
              </w:rPr>
              <w:t>1.48</w:t>
            </w:r>
          </w:p>
        </w:tc>
        <w:tc>
          <w:tcPr>
            <w:tcW w:w="810" w:type="dxa"/>
          </w:tcPr>
          <w:p w14:paraId="04BC6573" w14:textId="77777777" w:rsidR="00BE7FEB" w:rsidRPr="00517F27" w:rsidRDefault="00BE7FEB" w:rsidP="007B6043">
            <w:pPr>
              <w:spacing w:before="20" w:after="20"/>
              <w:jc w:val="right"/>
              <w:rPr>
                <w:sz w:val="18"/>
                <w:szCs w:val="18"/>
                <w:lang w:val="en-US"/>
              </w:rPr>
            </w:pPr>
            <w:r w:rsidRPr="00517F27">
              <w:rPr>
                <w:color w:val="000000"/>
                <w:sz w:val="18"/>
                <w:szCs w:val="18"/>
              </w:rPr>
              <w:t>1.48</w:t>
            </w:r>
          </w:p>
        </w:tc>
        <w:tc>
          <w:tcPr>
            <w:tcW w:w="810" w:type="dxa"/>
          </w:tcPr>
          <w:p w14:paraId="4A8C9C2B" w14:textId="77777777" w:rsidR="00BE7FEB" w:rsidRPr="00517F27" w:rsidRDefault="00BE7FEB" w:rsidP="007B6043">
            <w:pPr>
              <w:spacing w:before="20" w:after="20"/>
              <w:jc w:val="right"/>
              <w:rPr>
                <w:sz w:val="18"/>
                <w:szCs w:val="18"/>
                <w:lang w:val="en-US"/>
              </w:rPr>
            </w:pPr>
            <w:r w:rsidRPr="00517F27">
              <w:rPr>
                <w:color w:val="000000"/>
                <w:sz w:val="18"/>
                <w:szCs w:val="18"/>
              </w:rPr>
              <w:t>1.07</w:t>
            </w:r>
          </w:p>
        </w:tc>
        <w:tc>
          <w:tcPr>
            <w:tcW w:w="810" w:type="dxa"/>
          </w:tcPr>
          <w:p w14:paraId="0F500656" w14:textId="77777777" w:rsidR="00BE7FEB" w:rsidRPr="00517F27" w:rsidRDefault="00BE7FEB" w:rsidP="007B6043">
            <w:pPr>
              <w:spacing w:before="20" w:after="20"/>
              <w:jc w:val="right"/>
              <w:rPr>
                <w:sz w:val="18"/>
                <w:szCs w:val="18"/>
                <w:lang w:val="en-US"/>
              </w:rPr>
            </w:pPr>
            <w:r w:rsidRPr="00517F27">
              <w:rPr>
                <w:color w:val="000000"/>
                <w:sz w:val="18"/>
                <w:szCs w:val="18"/>
              </w:rPr>
              <w:t>1.07</w:t>
            </w:r>
          </w:p>
        </w:tc>
        <w:tc>
          <w:tcPr>
            <w:tcW w:w="900" w:type="dxa"/>
          </w:tcPr>
          <w:p w14:paraId="0C0FD1D5" w14:textId="77777777" w:rsidR="00BE7FEB" w:rsidRPr="00517F27" w:rsidRDefault="00BE7FEB" w:rsidP="007B6043">
            <w:pPr>
              <w:spacing w:before="20" w:after="20"/>
              <w:jc w:val="right"/>
              <w:rPr>
                <w:sz w:val="18"/>
                <w:szCs w:val="18"/>
                <w:lang w:val="en-US"/>
              </w:rPr>
            </w:pPr>
            <w:r w:rsidRPr="00517F27">
              <w:rPr>
                <w:color w:val="000000"/>
                <w:sz w:val="18"/>
                <w:szCs w:val="18"/>
              </w:rPr>
              <w:t>1.07</w:t>
            </w:r>
          </w:p>
        </w:tc>
        <w:tc>
          <w:tcPr>
            <w:tcW w:w="810" w:type="dxa"/>
          </w:tcPr>
          <w:p w14:paraId="55F1A1E2" w14:textId="77777777" w:rsidR="00BE7FEB" w:rsidRPr="00517F27" w:rsidRDefault="00BE7FEB" w:rsidP="007B6043">
            <w:pPr>
              <w:spacing w:before="20" w:after="20"/>
              <w:jc w:val="right"/>
              <w:rPr>
                <w:sz w:val="18"/>
                <w:szCs w:val="18"/>
                <w:lang w:val="en-US"/>
              </w:rPr>
            </w:pPr>
            <w:r w:rsidRPr="00517F27">
              <w:rPr>
                <w:color w:val="000000"/>
                <w:sz w:val="18"/>
                <w:szCs w:val="18"/>
              </w:rPr>
              <w:t>1.07</w:t>
            </w:r>
          </w:p>
        </w:tc>
        <w:tc>
          <w:tcPr>
            <w:tcW w:w="799" w:type="dxa"/>
          </w:tcPr>
          <w:p w14:paraId="31DC3C36" w14:textId="77777777" w:rsidR="00BE7FEB" w:rsidRPr="00517F27" w:rsidRDefault="00BE7FEB" w:rsidP="007B6043">
            <w:pPr>
              <w:spacing w:before="20" w:after="20"/>
              <w:jc w:val="right"/>
              <w:rPr>
                <w:color w:val="000000"/>
                <w:sz w:val="18"/>
                <w:szCs w:val="18"/>
                <w:lang w:eastAsia="zh-CN"/>
              </w:rPr>
            </w:pPr>
            <w:r w:rsidRPr="00517F27">
              <w:rPr>
                <w:color w:val="000000"/>
                <w:sz w:val="18"/>
                <w:szCs w:val="18"/>
                <w:lang w:eastAsia="zh-CN"/>
              </w:rPr>
              <w:t>1.07</w:t>
            </w:r>
          </w:p>
        </w:tc>
        <w:tc>
          <w:tcPr>
            <w:tcW w:w="917" w:type="dxa"/>
            <w:hideMark/>
          </w:tcPr>
          <w:p w14:paraId="68FEA6AD" w14:textId="2F826113" w:rsidR="00BE7FEB" w:rsidRPr="00517F27" w:rsidRDefault="00843E00" w:rsidP="007B6043">
            <w:pPr>
              <w:spacing w:before="20" w:after="20"/>
              <w:jc w:val="right"/>
              <w:rPr>
                <w:sz w:val="18"/>
                <w:szCs w:val="18"/>
                <w:lang w:val="en-US"/>
              </w:rPr>
            </w:pPr>
            <w:r>
              <w:rPr>
                <w:rFonts w:hint="eastAsia"/>
                <w:color w:val="000000"/>
                <w:sz w:val="18"/>
                <w:szCs w:val="18"/>
                <w:lang w:eastAsia="zh-CN"/>
              </w:rPr>
              <w:t>不适用</w:t>
            </w:r>
          </w:p>
        </w:tc>
      </w:tr>
      <w:tr w:rsidR="00BE7FEB" w:rsidRPr="00517F27" w14:paraId="04A14B93" w14:textId="77777777" w:rsidTr="00843E00">
        <w:trPr>
          <w:trHeight w:val="229"/>
        </w:trPr>
        <w:tc>
          <w:tcPr>
            <w:tcW w:w="1255" w:type="dxa"/>
            <w:vMerge w:val="restart"/>
            <w:vAlign w:val="center"/>
            <w:hideMark/>
          </w:tcPr>
          <w:p w14:paraId="0763EFFB" w14:textId="77777777" w:rsidR="00BE7FEB" w:rsidRPr="00517F27" w:rsidRDefault="00BE7FEB" w:rsidP="007B6043">
            <w:pPr>
              <w:spacing w:before="20" w:after="20"/>
              <w:ind w:left="38" w:right="-82"/>
              <w:jc w:val="left"/>
              <w:rPr>
                <w:sz w:val="18"/>
                <w:szCs w:val="18"/>
                <w:lang w:val="en-US" w:eastAsia="zh-CN"/>
              </w:rPr>
            </w:pPr>
            <w:r w:rsidRPr="00517F27">
              <w:rPr>
                <w:rFonts w:ascii="SimSun" w:eastAsia="SimSun" w:hAnsi="SimSun" w:cs="SimSun" w:hint="eastAsia"/>
                <w:sz w:val="18"/>
                <w:szCs w:val="18"/>
                <w:lang w:eastAsia="zh-CN"/>
              </w:rPr>
              <w:t>原则上商定的供资额</w:t>
            </w:r>
            <w:r w:rsidRPr="00517F27">
              <w:rPr>
                <w:sz w:val="18"/>
                <w:szCs w:val="18"/>
                <w:lang w:eastAsia="zh-CN"/>
              </w:rPr>
              <w:t xml:space="preserve"> (</w:t>
            </w:r>
            <w:r w:rsidRPr="00517F27">
              <w:rPr>
                <w:rFonts w:ascii="SimSun" w:eastAsia="SimSun" w:hAnsi="SimSun" w:cs="SimSun" w:hint="eastAsia"/>
                <w:sz w:val="18"/>
                <w:szCs w:val="18"/>
                <w:lang w:eastAsia="zh-CN"/>
              </w:rPr>
              <w:t>美元</w:t>
            </w:r>
            <w:r w:rsidRPr="00517F27">
              <w:rPr>
                <w:sz w:val="18"/>
                <w:szCs w:val="18"/>
                <w:lang w:eastAsia="zh-CN"/>
              </w:rPr>
              <w:t>)</w:t>
            </w:r>
          </w:p>
        </w:tc>
        <w:tc>
          <w:tcPr>
            <w:tcW w:w="1080" w:type="dxa"/>
            <w:vMerge w:val="restart"/>
            <w:vAlign w:val="center"/>
            <w:hideMark/>
          </w:tcPr>
          <w:p w14:paraId="1FFA193F" w14:textId="6D7D14C9" w:rsidR="00BE7FEB" w:rsidRPr="00517F27" w:rsidRDefault="00BE7FEB" w:rsidP="007B6043">
            <w:pPr>
              <w:spacing w:before="20" w:after="20"/>
              <w:ind w:left="38"/>
              <w:jc w:val="center"/>
              <w:rPr>
                <w:sz w:val="18"/>
                <w:szCs w:val="18"/>
                <w:lang w:val="en-US"/>
              </w:rPr>
            </w:pPr>
            <w:r w:rsidRPr="00517F27">
              <w:rPr>
                <w:rFonts w:eastAsia="SimSun" w:hint="eastAsia"/>
                <w:color w:val="000000" w:themeColor="text1"/>
                <w:sz w:val="18"/>
                <w:szCs w:val="18"/>
                <w:lang w:val="en-US" w:eastAsia="zh-CN"/>
              </w:rPr>
              <w:t>环境规划署</w:t>
            </w:r>
          </w:p>
        </w:tc>
        <w:tc>
          <w:tcPr>
            <w:tcW w:w="990" w:type="dxa"/>
            <w:hideMark/>
          </w:tcPr>
          <w:p w14:paraId="58A74E0B" w14:textId="77777777" w:rsidR="00BE7FEB" w:rsidRPr="00517F27" w:rsidRDefault="00BE7FEB" w:rsidP="007B6043">
            <w:pPr>
              <w:spacing w:before="20" w:after="20"/>
              <w:ind w:left="38"/>
              <w:jc w:val="left"/>
              <w:rPr>
                <w:sz w:val="18"/>
                <w:szCs w:val="18"/>
                <w:lang w:val="en-US"/>
              </w:rPr>
            </w:pPr>
            <w:r w:rsidRPr="00517F27">
              <w:rPr>
                <w:rFonts w:ascii="SimSun" w:eastAsia="SimSun" w:hAnsi="SimSun" w:cs="SimSun" w:hint="eastAsia"/>
                <w:sz w:val="18"/>
                <w:szCs w:val="18"/>
              </w:rPr>
              <w:t>项目费用</w:t>
            </w:r>
          </w:p>
        </w:tc>
        <w:tc>
          <w:tcPr>
            <w:tcW w:w="810" w:type="dxa"/>
            <w:vAlign w:val="center"/>
          </w:tcPr>
          <w:p w14:paraId="2569D2C4" w14:textId="77777777" w:rsidR="00BE7FEB" w:rsidRPr="00517F27" w:rsidRDefault="00BE7FEB" w:rsidP="007B6043">
            <w:pPr>
              <w:spacing w:before="20" w:after="20"/>
              <w:ind w:left="38"/>
              <w:jc w:val="right"/>
              <w:rPr>
                <w:color w:val="000000"/>
                <w:sz w:val="18"/>
                <w:szCs w:val="18"/>
                <w:lang w:val="en-US"/>
              </w:rPr>
            </w:pPr>
            <w:r w:rsidRPr="00517F27">
              <w:rPr>
                <w:color w:val="000000"/>
                <w:sz w:val="18"/>
                <w:szCs w:val="18"/>
              </w:rPr>
              <w:t>20,000</w:t>
            </w:r>
          </w:p>
        </w:tc>
        <w:tc>
          <w:tcPr>
            <w:tcW w:w="810" w:type="dxa"/>
            <w:vAlign w:val="center"/>
          </w:tcPr>
          <w:p w14:paraId="67C769B7"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682F7A61"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0076C078"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70,500</w:t>
            </w:r>
          </w:p>
        </w:tc>
        <w:tc>
          <w:tcPr>
            <w:tcW w:w="900" w:type="dxa"/>
            <w:vAlign w:val="center"/>
          </w:tcPr>
          <w:p w14:paraId="66C27E47" w14:textId="77777777" w:rsidR="00BE7FEB" w:rsidRPr="00517F27" w:rsidRDefault="00BE7FEB" w:rsidP="007B6043">
            <w:pPr>
              <w:spacing w:before="20" w:after="20"/>
              <w:jc w:val="right"/>
              <w:rPr>
                <w:color w:val="000000"/>
                <w:sz w:val="18"/>
                <w:szCs w:val="18"/>
              </w:rPr>
            </w:pPr>
            <w:r w:rsidRPr="00517F27">
              <w:rPr>
                <w:color w:val="000000"/>
                <w:sz w:val="18"/>
                <w:szCs w:val="18"/>
              </w:rPr>
              <w:t>0</w:t>
            </w:r>
          </w:p>
        </w:tc>
        <w:tc>
          <w:tcPr>
            <w:tcW w:w="810" w:type="dxa"/>
            <w:vAlign w:val="center"/>
          </w:tcPr>
          <w:p w14:paraId="4E735CF5"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29,500</w:t>
            </w:r>
          </w:p>
        </w:tc>
        <w:tc>
          <w:tcPr>
            <w:tcW w:w="799" w:type="dxa"/>
            <w:vAlign w:val="center"/>
          </w:tcPr>
          <w:p w14:paraId="3AC20F47" w14:textId="77777777" w:rsidR="00BE7FEB" w:rsidRPr="00517F27" w:rsidRDefault="00BE7FEB" w:rsidP="007B6043">
            <w:pPr>
              <w:spacing w:before="20" w:after="20"/>
              <w:jc w:val="right"/>
              <w:rPr>
                <w:color w:val="000000"/>
                <w:sz w:val="18"/>
                <w:szCs w:val="18"/>
                <w:lang w:eastAsia="zh-CN"/>
              </w:rPr>
            </w:pPr>
            <w:r w:rsidRPr="00517F27">
              <w:rPr>
                <w:color w:val="000000"/>
                <w:sz w:val="18"/>
                <w:szCs w:val="18"/>
                <w:lang w:eastAsia="zh-CN"/>
              </w:rPr>
              <w:t>0</w:t>
            </w:r>
          </w:p>
        </w:tc>
        <w:tc>
          <w:tcPr>
            <w:tcW w:w="917" w:type="dxa"/>
            <w:vAlign w:val="center"/>
          </w:tcPr>
          <w:p w14:paraId="41D0DC54"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120,000</w:t>
            </w:r>
          </w:p>
        </w:tc>
      </w:tr>
      <w:tr w:rsidR="00BE7FEB" w:rsidRPr="00517F27" w14:paraId="47FE33F9" w14:textId="77777777" w:rsidTr="00843E00">
        <w:trPr>
          <w:trHeight w:val="46"/>
        </w:trPr>
        <w:tc>
          <w:tcPr>
            <w:tcW w:w="1255" w:type="dxa"/>
            <w:vMerge/>
            <w:vAlign w:val="center"/>
            <w:hideMark/>
          </w:tcPr>
          <w:p w14:paraId="3ADCFDB3" w14:textId="77777777" w:rsidR="00BE7FEB" w:rsidRPr="00517F27" w:rsidRDefault="00BE7FEB" w:rsidP="007B6043">
            <w:pPr>
              <w:spacing w:before="20" w:after="20"/>
              <w:ind w:left="38"/>
              <w:rPr>
                <w:sz w:val="18"/>
                <w:szCs w:val="18"/>
                <w:lang w:val="en-US"/>
              </w:rPr>
            </w:pPr>
          </w:p>
        </w:tc>
        <w:tc>
          <w:tcPr>
            <w:tcW w:w="1080" w:type="dxa"/>
            <w:vMerge/>
            <w:vAlign w:val="center"/>
            <w:hideMark/>
          </w:tcPr>
          <w:p w14:paraId="4AFD97D0" w14:textId="77777777" w:rsidR="00BE7FEB" w:rsidRPr="00517F27" w:rsidRDefault="00BE7FEB" w:rsidP="007B6043">
            <w:pPr>
              <w:spacing w:before="20" w:after="20"/>
              <w:ind w:left="38"/>
              <w:jc w:val="center"/>
              <w:rPr>
                <w:sz w:val="18"/>
                <w:szCs w:val="18"/>
                <w:lang w:val="en-US"/>
              </w:rPr>
            </w:pPr>
          </w:p>
        </w:tc>
        <w:tc>
          <w:tcPr>
            <w:tcW w:w="990" w:type="dxa"/>
            <w:hideMark/>
          </w:tcPr>
          <w:p w14:paraId="7DB5F3F4" w14:textId="77777777" w:rsidR="00BE7FEB" w:rsidRPr="00517F27" w:rsidRDefault="00BE7FEB" w:rsidP="007B6043">
            <w:pPr>
              <w:spacing w:before="20" w:after="20"/>
              <w:ind w:left="38"/>
              <w:jc w:val="left"/>
              <w:rPr>
                <w:sz w:val="18"/>
                <w:szCs w:val="18"/>
                <w:lang w:val="en-US"/>
              </w:rPr>
            </w:pPr>
            <w:r w:rsidRPr="00517F27">
              <w:rPr>
                <w:rFonts w:ascii="SimSun" w:eastAsia="SimSun" w:hAnsi="SimSun" w:cs="SimSun" w:hint="eastAsia"/>
                <w:sz w:val="18"/>
                <w:szCs w:val="18"/>
              </w:rPr>
              <w:t>支助费用</w:t>
            </w:r>
          </w:p>
        </w:tc>
        <w:tc>
          <w:tcPr>
            <w:tcW w:w="810" w:type="dxa"/>
            <w:vAlign w:val="center"/>
          </w:tcPr>
          <w:p w14:paraId="485CDF56" w14:textId="77777777" w:rsidR="00BE7FEB" w:rsidRPr="00517F27" w:rsidRDefault="00BE7FEB" w:rsidP="007B6043">
            <w:pPr>
              <w:spacing w:before="20" w:after="20"/>
              <w:ind w:left="38"/>
              <w:jc w:val="right"/>
              <w:rPr>
                <w:color w:val="000000"/>
                <w:sz w:val="18"/>
                <w:szCs w:val="18"/>
                <w:lang w:val="en-US"/>
              </w:rPr>
            </w:pPr>
            <w:r w:rsidRPr="00517F27">
              <w:rPr>
                <w:color w:val="000000"/>
                <w:sz w:val="18"/>
                <w:szCs w:val="18"/>
              </w:rPr>
              <w:t>2,600</w:t>
            </w:r>
          </w:p>
        </w:tc>
        <w:tc>
          <w:tcPr>
            <w:tcW w:w="810" w:type="dxa"/>
            <w:vAlign w:val="center"/>
          </w:tcPr>
          <w:p w14:paraId="2DF0BE49"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07C0BA69"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07BBF0FD"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9,165</w:t>
            </w:r>
          </w:p>
        </w:tc>
        <w:tc>
          <w:tcPr>
            <w:tcW w:w="900" w:type="dxa"/>
            <w:vAlign w:val="center"/>
          </w:tcPr>
          <w:p w14:paraId="5018DF25" w14:textId="77777777" w:rsidR="00BE7FEB" w:rsidRPr="00517F27" w:rsidRDefault="00BE7FEB" w:rsidP="007B6043">
            <w:pPr>
              <w:spacing w:before="20" w:after="20"/>
              <w:jc w:val="right"/>
              <w:rPr>
                <w:color w:val="000000"/>
                <w:sz w:val="18"/>
                <w:szCs w:val="18"/>
              </w:rPr>
            </w:pPr>
            <w:r w:rsidRPr="00517F27">
              <w:rPr>
                <w:color w:val="000000"/>
                <w:sz w:val="18"/>
                <w:szCs w:val="18"/>
              </w:rPr>
              <w:t>0</w:t>
            </w:r>
          </w:p>
        </w:tc>
        <w:tc>
          <w:tcPr>
            <w:tcW w:w="810" w:type="dxa"/>
            <w:vAlign w:val="center"/>
          </w:tcPr>
          <w:p w14:paraId="653561FC"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3,835</w:t>
            </w:r>
          </w:p>
        </w:tc>
        <w:tc>
          <w:tcPr>
            <w:tcW w:w="799" w:type="dxa"/>
            <w:vAlign w:val="center"/>
          </w:tcPr>
          <w:p w14:paraId="4BFCEEB1" w14:textId="77777777" w:rsidR="00BE7FEB" w:rsidRPr="00517F27" w:rsidRDefault="00BE7FEB" w:rsidP="007B6043">
            <w:pPr>
              <w:spacing w:before="20" w:after="20"/>
              <w:jc w:val="right"/>
              <w:rPr>
                <w:color w:val="000000"/>
                <w:sz w:val="18"/>
                <w:szCs w:val="18"/>
                <w:lang w:eastAsia="zh-CN"/>
              </w:rPr>
            </w:pPr>
            <w:r w:rsidRPr="00517F27">
              <w:rPr>
                <w:color w:val="000000"/>
                <w:sz w:val="18"/>
                <w:szCs w:val="18"/>
                <w:lang w:eastAsia="zh-CN"/>
              </w:rPr>
              <w:t>0</w:t>
            </w:r>
          </w:p>
        </w:tc>
        <w:tc>
          <w:tcPr>
            <w:tcW w:w="917" w:type="dxa"/>
            <w:vAlign w:val="center"/>
          </w:tcPr>
          <w:p w14:paraId="415DD697"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15,600</w:t>
            </w:r>
          </w:p>
        </w:tc>
      </w:tr>
      <w:tr w:rsidR="00BE7FEB" w:rsidRPr="00517F27" w14:paraId="3E97E3A1" w14:textId="77777777" w:rsidTr="00843E00">
        <w:trPr>
          <w:trHeight w:val="137"/>
        </w:trPr>
        <w:tc>
          <w:tcPr>
            <w:tcW w:w="1255" w:type="dxa"/>
            <w:vMerge/>
            <w:vAlign w:val="center"/>
            <w:hideMark/>
          </w:tcPr>
          <w:p w14:paraId="7E1CBE7B" w14:textId="77777777" w:rsidR="00BE7FEB" w:rsidRPr="00517F27" w:rsidRDefault="00BE7FEB" w:rsidP="007B6043">
            <w:pPr>
              <w:spacing w:before="20" w:after="20"/>
              <w:ind w:left="38"/>
              <w:rPr>
                <w:sz w:val="18"/>
                <w:szCs w:val="18"/>
                <w:lang w:val="en-US"/>
              </w:rPr>
            </w:pPr>
          </w:p>
        </w:tc>
        <w:tc>
          <w:tcPr>
            <w:tcW w:w="1080" w:type="dxa"/>
            <w:vMerge w:val="restart"/>
            <w:vAlign w:val="center"/>
            <w:hideMark/>
          </w:tcPr>
          <w:p w14:paraId="2FC46B85" w14:textId="2586AA20" w:rsidR="00BE7FEB" w:rsidRPr="00517F27" w:rsidRDefault="00BE7FEB" w:rsidP="007B6043">
            <w:pPr>
              <w:spacing w:before="20" w:after="20"/>
              <w:ind w:left="-61" w:right="-86"/>
              <w:jc w:val="center"/>
              <w:rPr>
                <w:caps/>
                <w:sz w:val="18"/>
                <w:szCs w:val="18"/>
                <w:lang w:val="en-US"/>
              </w:rPr>
            </w:pPr>
            <w:r w:rsidRPr="00517F27">
              <w:rPr>
                <w:rFonts w:eastAsia="SimSun" w:hint="eastAsia"/>
                <w:color w:val="000000" w:themeColor="text1"/>
                <w:sz w:val="18"/>
                <w:szCs w:val="18"/>
                <w:lang w:val="en-US" w:eastAsia="zh-CN"/>
              </w:rPr>
              <w:t>开发计划署</w:t>
            </w:r>
          </w:p>
        </w:tc>
        <w:tc>
          <w:tcPr>
            <w:tcW w:w="990" w:type="dxa"/>
            <w:hideMark/>
          </w:tcPr>
          <w:p w14:paraId="1D5DAA74" w14:textId="77777777" w:rsidR="00BE7FEB" w:rsidRPr="00517F27" w:rsidRDefault="00BE7FEB" w:rsidP="007B6043">
            <w:pPr>
              <w:spacing w:before="20" w:after="20"/>
              <w:ind w:left="38"/>
              <w:jc w:val="left"/>
              <w:rPr>
                <w:sz w:val="18"/>
                <w:szCs w:val="18"/>
                <w:lang w:val="en-US"/>
              </w:rPr>
            </w:pPr>
            <w:r w:rsidRPr="00517F27">
              <w:rPr>
                <w:rFonts w:ascii="SimSun" w:eastAsia="SimSun" w:hAnsi="SimSun" w:cs="SimSun" w:hint="eastAsia"/>
                <w:sz w:val="18"/>
                <w:szCs w:val="18"/>
              </w:rPr>
              <w:t>项目费用</w:t>
            </w:r>
          </w:p>
        </w:tc>
        <w:tc>
          <w:tcPr>
            <w:tcW w:w="810" w:type="dxa"/>
            <w:vAlign w:val="center"/>
          </w:tcPr>
          <w:p w14:paraId="2D60F584" w14:textId="77777777" w:rsidR="00BE7FEB" w:rsidRPr="00517F27" w:rsidRDefault="00BE7FEB" w:rsidP="007B6043">
            <w:pPr>
              <w:spacing w:before="20" w:after="20"/>
              <w:ind w:left="38"/>
              <w:jc w:val="right"/>
              <w:rPr>
                <w:color w:val="000000"/>
                <w:sz w:val="18"/>
                <w:szCs w:val="18"/>
                <w:lang w:val="en-US"/>
              </w:rPr>
            </w:pPr>
            <w:r w:rsidRPr="00517F27">
              <w:rPr>
                <w:color w:val="000000"/>
                <w:sz w:val="18"/>
                <w:szCs w:val="18"/>
              </w:rPr>
              <w:t>0</w:t>
            </w:r>
          </w:p>
        </w:tc>
        <w:tc>
          <w:tcPr>
            <w:tcW w:w="810" w:type="dxa"/>
            <w:vAlign w:val="center"/>
          </w:tcPr>
          <w:p w14:paraId="7BB78677"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4AAE884E"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24AFE298"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50,000</w:t>
            </w:r>
          </w:p>
        </w:tc>
        <w:tc>
          <w:tcPr>
            <w:tcW w:w="900" w:type="dxa"/>
            <w:vAlign w:val="center"/>
          </w:tcPr>
          <w:p w14:paraId="0A9494EC" w14:textId="77777777" w:rsidR="00BE7FEB" w:rsidRPr="00517F27" w:rsidRDefault="00BE7FEB" w:rsidP="007B6043">
            <w:pPr>
              <w:spacing w:before="20" w:after="20"/>
              <w:jc w:val="right"/>
              <w:rPr>
                <w:color w:val="000000"/>
                <w:sz w:val="18"/>
                <w:szCs w:val="18"/>
              </w:rPr>
            </w:pPr>
            <w:r w:rsidRPr="00517F27">
              <w:rPr>
                <w:color w:val="000000"/>
                <w:sz w:val="18"/>
                <w:szCs w:val="18"/>
              </w:rPr>
              <w:t>0</w:t>
            </w:r>
          </w:p>
        </w:tc>
        <w:tc>
          <w:tcPr>
            <w:tcW w:w="810" w:type="dxa"/>
            <w:vAlign w:val="center"/>
          </w:tcPr>
          <w:p w14:paraId="0121E1F4"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40,000</w:t>
            </w:r>
          </w:p>
        </w:tc>
        <w:tc>
          <w:tcPr>
            <w:tcW w:w="799" w:type="dxa"/>
            <w:vAlign w:val="center"/>
          </w:tcPr>
          <w:p w14:paraId="0BE5F44F" w14:textId="77777777" w:rsidR="00BE7FEB" w:rsidRPr="00517F27" w:rsidRDefault="00BE7FEB" w:rsidP="007B6043">
            <w:pPr>
              <w:spacing w:before="20" w:after="20"/>
              <w:jc w:val="right"/>
              <w:rPr>
                <w:color w:val="000000"/>
                <w:sz w:val="18"/>
                <w:szCs w:val="18"/>
                <w:lang w:eastAsia="zh-CN"/>
              </w:rPr>
            </w:pPr>
            <w:r w:rsidRPr="00517F27">
              <w:rPr>
                <w:color w:val="000000"/>
                <w:sz w:val="18"/>
                <w:szCs w:val="18"/>
                <w:lang w:eastAsia="zh-CN"/>
              </w:rPr>
              <w:t>0</w:t>
            </w:r>
          </w:p>
        </w:tc>
        <w:tc>
          <w:tcPr>
            <w:tcW w:w="917" w:type="dxa"/>
            <w:vAlign w:val="center"/>
          </w:tcPr>
          <w:p w14:paraId="0FDA23B0"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90,000</w:t>
            </w:r>
          </w:p>
        </w:tc>
      </w:tr>
      <w:tr w:rsidR="00BE7FEB" w:rsidRPr="00517F27" w14:paraId="5DA4A685" w14:textId="77777777" w:rsidTr="00843E00">
        <w:trPr>
          <w:trHeight w:val="127"/>
        </w:trPr>
        <w:tc>
          <w:tcPr>
            <w:tcW w:w="1255" w:type="dxa"/>
            <w:vMerge/>
            <w:vAlign w:val="center"/>
            <w:hideMark/>
          </w:tcPr>
          <w:p w14:paraId="64045AA9" w14:textId="77777777" w:rsidR="00BE7FEB" w:rsidRPr="00517F27" w:rsidRDefault="00BE7FEB" w:rsidP="007B6043">
            <w:pPr>
              <w:spacing w:before="20" w:after="20"/>
              <w:ind w:left="38"/>
              <w:rPr>
                <w:sz w:val="18"/>
                <w:szCs w:val="18"/>
                <w:lang w:val="en-US"/>
              </w:rPr>
            </w:pPr>
          </w:p>
        </w:tc>
        <w:tc>
          <w:tcPr>
            <w:tcW w:w="1080" w:type="dxa"/>
            <w:vMerge/>
            <w:hideMark/>
          </w:tcPr>
          <w:p w14:paraId="1616EC59" w14:textId="77777777" w:rsidR="00BE7FEB" w:rsidRPr="00517F27" w:rsidRDefault="00BE7FEB" w:rsidP="007B6043">
            <w:pPr>
              <w:spacing w:before="20" w:after="20"/>
              <w:ind w:left="38"/>
              <w:rPr>
                <w:sz w:val="18"/>
                <w:szCs w:val="18"/>
                <w:lang w:val="en-US"/>
              </w:rPr>
            </w:pPr>
          </w:p>
        </w:tc>
        <w:tc>
          <w:tcPr>
            <w:tcW w:w="990" w:type="dxa"/>
            <w:hideMark/>
          </w:tcPr>
          <w:p w14:paraId="0875DBD7" w14:textId="77777777" w:rsidR="00BE7FEB" w:rsidRPr="00517F27" w:rsidRDefault="00BE7FEB" w:rsidP="007B6043">
            <w:pPr>
              <w:spacing w:before="20" w:after="20"/>
              <w:ind w:left="38"/>
              <w:jc w:val="left"/>
              <w:rPr>
                <w:sz w:val="18"/>
                <w:szCs w:val="18"/>
                <w:lang w:val="en-US"/>
              </w:rPr>
            </w:pPr>
            <w:r w:rsidRPr="00517F27">
              <w:rPr>
                <w:rFonts w:ascii="SimSun" w:eastAsia="SimSun" w:hAnsi="SimSun" w:cs="SimSun" w:hint="eastAsia"/>
                <w:sz w:val="18"/>
                <w:szCs w:val="18"/>
              </w:rPr>
              <w:t>支助费用</w:t>
            </w:r>
          </w:p>
        </w:tc>
        <w:tc>
          <w:tcPr>
            <w:tcW w:w="810" w:type="dxa"/>
            <w:vAlign w:val="center"/>
          </w:tcPr>
          <w:p w14:paraId="2C7F81DA" w14:textId="77777777" w:rsidR="00BE7FEB" w:rsidRPr="00517F27" w:rsidRDefault="00BE7FEB" w:rsidP="007B6043">
            <w:pPr>
              <w:spacing w:before="20" w:after="20"/>
              <w:ind w:left="38"/>
              <w:jc w:val="right"/>
              <w:rPr>
                <w:color w:val="000000"/>
                <w:sz w:val="18"/>
                <w:szCs w:val="18"/>
                <w:lang w:val="en-US"/>
              </w:rPr>
            </w:pPr>
            <w:r w:rsidRPr="00517F27">
              <w:rPr>
                <w:color w:val="000000"/>
                <w:sz w:val="18"/>
                <w:szCs w:val="18"/>
              </w:rPr>
              <w:t>0</w:t>
            </w:r>
          </w:p>
        </w:tc>
        <w:tc>
          <w:tcPr>
            <w:tcW w:w="810" w:type="dxa"/>
            <w:vAlign w:val="center"/>
          </w:tcPr>
          <w:p w14:paraId="32A54B42"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0A44EC43"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11286C2F"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4,500</w:t>
            </w:r>
          </w:p>
        </w:tc>
        <w:tc>
          <w:tcPr>
            <w:tcW w:w="900" w:type="dxa"/>
            <w:vAlign w:val="center"/>
          </w:tcPr>
          <w:p w14:paraId="56CAF022" w14:textId="77777777" w:rsidR="00BE7FEB" w:rsidRPr="00517F27" w:rsidRDefault="00BE7FEB" w:rsidP="007B6043">
            <w:pPr>
              <w:spacing w:before="20" w:after="20"/>
              <w:jc w:val="right"/>
              <w:rPr>
                <w:color w:val="000000"/>
                <w:sz w:val="18"/>
                <w:szCs w:val="18"/>
              </w:rPr>
            </w:pPr>
            <w:r w:rsidRPr="00517F27">
              <w:rPr>
                <w:color w:val="000000"/>
                <w:sz w:val="18"/>
                <w:szCs w:val="18"/>
              </w:rPr>
              <w:t>0</w:t>
            </w:r>
          </w:p>
        </w:tc>
        <w:tc>
          <w:tcPr>
            <w:tcW w:w="810" w:type="dxa"/>
            <w:vAlign w:val="center"/>
          </w:tcPr>
          <w:p w14:paraId="426B36DF"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3,600</w:t>
            </w:r>
          </w:p>
        </w:tc>
        <w:tc>
          <w:tcPr>
            <w:tcW w:w="799" w:type="dxa"/>
            <w:vAlign w:val="center"/>
          </w:tcPr>
          <w:p w14:paraId="2624DFC8" w14:textId="77777777" w:rsidR="00BE7FEB" w:rsidRPr="00517F27" w:rsidRDefault="00BE7FEB" w:rsidP="007B6043">
            <w:pPr>
              <w:spacing w:before="20" w:after="20"/>
              <w:jc w:val="right"/>
              <w:rPr>
                <w:color w:val="000000"/>
                <w:sz w:val="18"/>
                <w:szCs w:val="18"/>
                <w:lang w:eastAsia="zh-CN"/>
              </w:rPr>
            </w:pPr>
            <w:r w:rsidRPr="00517F27">
              <w:rPr>
                <w:color w:val="000000"/>
                <w:sz w:val="18"/>
                <w:szCs w:val="18"/>
                <w:lang w:eastAsia="zh-CN"/>
              </w:rPr>
              <w:t>0</w:t>
            </w:r>
          </w:p>
        </w:tc>
        <w:tc>
          <w:tcPr>
            <w:tcW w:w="917" w:type="dxa"/>
            <w:vAlign w:val="center"/>
          </w:tcPr>
          <w:p w14:paraId="6FA9BC2B"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8,100</w:t>
            </w:r>
          </w:p>
        </w:tc>
      </w:tr>
      <w:tr w:rsidR="00BE7FEB" w:rsidRPr="00517F27" w14:paraId="340E322D" w14:textId="77777777" w:rsidTr="00843E00">
        <w:trPr>
          <w:trHeight w:val="103"/>
        </w:trPr>
        <w:tc>
          <w:tcPr>
            <w:tcW w:w="2335" w:type="dxa"/>
            <w:gridSpan w:val="2"/>
            <w:vMerge w:val="restart"/>
            <w:vAlign w:val="center"/>
            <w:hideMark/>
          </w:tcPr>
          <w:p w14:paraId="1095218C" w14:textId="77777777" w:rsidR="00BE7FEB" w:rsidRPr="00517F27" w:rsidRDefault="00BE7FEB" w:rsidP="007B6043">
            <w:pPr>
              <w:spacing w:before="20" w:after="20"/>
              <w:ind w:left="38"/>
              <w:jc w:val="left"/>
              <w:rPr>
                <w:sz w:val="18"/>
                <w:szCs w:val="18"/>
                <w:lang w:val="en-US" w:eastAsia="zh-CN"/>
              </w:rPr>
            </w:pPr>
            <w:r w:rsidRPr="00517F27">
              <w:rPr>
                <w:rFonts w:ascii="SimSun" w:eastAsia="SimSun" w:hAnsi="SimSun" w:cs="SimSun" w:hint="eastAsia"/>
                <w:sz w:val="18"/>
                <w:szCs w:val="18"/>
                <w:lang w:eastAsia="zh-CN"/>
              </w:rPr>
              <w:t>执委会核准供资额</w:t>
            </w:r>
            <w:r w:rsidRPr="00517F27">
              <w:rPr>
                <w:rFonts w:hint="eastAsia"/>
                <w:sz w:val="18"/>
                <w:szCs w:val="18"/>
                <w:lang w:eastAsia="zh-CN"/>
              </w:rPr>
              <w:t xml:space="preserve"> </w:t>
            </w:r>
            <w:r w:rsidRPr="00517F27">
              <w:rPr>
                <w:sz w:val="18"/>
                <w:szCs w:val="18"/>
                <w:lang w:eastAsia="zh-CN"/>
              </w:rPr>
              <w:t>(</w:t>
            </w:r>
            <w:r w:rsidRPr="00517F27">
              <w:rPr>
                <w:rFonts w:ascii="SimSun" w:eastAsia="SimSun" w:hAnsi="SimSun" w:cs="SimSun" w:hint="eastAsia"/>
                <w:sz w:val="18"/>
                <w:szCs w:val="18"/>
                <w:lang w:eastAsia="zh-CN"/>
              </w:rPr>
              <w:t>美元</w:t>
            </w:r>
            <w:r w:rsidRPr="00517F27">
              <w:rPr>
                <w:sz w:val="18"/>
                <w:szCs w:val="18"/>
                <w:lang w:eastAsia="zh-CN"/>
              </w:rPr>
              <w:t>)</w:t>
            </w:r>
          </w:p>
        </w:tc>
        <w:tc>
          <w:tcPr>
            <w:tcW w:w="990" w:type="dxa"/>
            <w:hideMark/>
          </w:tcPr>
          <w:p w14:paraId="4434BA8C" w14:textId="77777777" w:rsidR="00BE7FEB" w:rsidRPr="00517F27" w:rsidRDefault="00BE7FEB" w:rsidP="007B6043">
            <w:pPr>
              <w:spacing w:before="20" w:after="20"/>
              <w:ind w:left="38"/>
              <w:jc w:val="left"/>
              <w:rPr>
                <w:sz w:val="18"/>
                <w:szCs w:val="18"/>
                <w:lang w:val="en-US"/>
              </w:rPr>
            </w:pPr>
            <w:r w:rsidRPr="00517F27">
              <w:rPr>
                <w:rFonts w:ascii="SimSun" w:eastAsia="SimSun" w:hAnsi="SimSun" w:cs="SimSun" w:hint="eastAsia"/>
                <w:sz w:val="18"/>
                <w:szCs w:val="18"/>
              </w:rPr>
              <w:t>项目费用</w:t>
            </w:r>
          </w:p>
        </w:tc>
        <w:tc>
          <w:tcPr>
            <w:tcW w:w="810" w:type="dxa"/>
            <w:vAlign w:val="center"/>
          </w:tcPr>
          <w:p w14:paraId="35E559A9" w14:textId="77777777" w:rsidR="00BE7FEB" w:rsidRPr="00517F27" w:rsidRDefault="00BE7FEB" w:rsidP="007B6043">
            <w:pPr>
              <w:spacing w:before="20" w:after="20"/>
              <w:ind w:left="38"/>
              <w:jc w:val="right"/>
              <w:rPr>
                <w:color w:val="000000"/>
                <w:sz w:val="18"/>
                <w:szCs w:val="18"/>
                <w:lang w:val="en-US"/>
              </w:rPr>
            </w:pPr>
            <w:r w:rsidRPr="00517F27">
              <w:rPr>
                <w:color w:val="000000"/>
                <w:sz w:val="18"/>
                <w:szCs w:val="18"/>
              </w:rPr>
              <w:t>20,000</w:t>
            </w:r>
          </w:p>
        </w:tc>
        <w:tc>
          <w:tcPr>
            <w:tcW w:w="810" w:type="dxa"/>
            <w:vAlign w:val="center"/>
          </w:tcPr>
          <w:p w14:paraId="3AAD8934"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2E755D71"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678E91D0"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120,500</w:t>
            </w:r>
          </w:p>
        </w:tc>
        <w:tc>
          <w:tcPr>
            <w:tcW w:w="900" w:type="dxa"/>
            <w:vAlign w:val="center"/>
          </w:tcPr>
          <w:p w14:paraId="637CC9A1" w14:textId="77777777" w:rsidR="00BE7FEB" w:rsidRPr="00517F27" w:rsidRDefault="00BE7FEB" w:rsidP="007B6043">
            <w:pPr>
              <w:spacing w:before="20" w:after="20"/>
              <w:jc w:val="right"/>
              <w:rPr>
                <w:color w:val="000000"/>
                <w:sz w:val="18"/>
                <w:szCs w:val="18"/>
              </w:rPr>
            </w:pPr>
            <w:r w:rsidRPr="00517F27">
              <w:rPr>
                <w:color w:val="000000"/>
                <w:sz w:val="18"/>
                <w:szCs w:val="18"/>
              </w:rPr>
              <w:t>0</w:t>
            </w:r>
          </w:p>
        </w:tc>
        <w:tc>
          <w:tcPr>
            <w:tcW w:w="810" w:type="dxa"/>
            <w:vAlign w:val="center"/>
          </w:tcPr>
          <w:p w14:paraId="45500300"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0 </w:t>
            </w:r>
          </w:p>
        </w:tc>
        <w:tc>
          <w:tcPr>
            <w:tcW w:w="799" w:type="dxa"/>
          </w:tcPr>
          <w:p w14:paraId="298FE4DA" w14:textId="77777777" w:rsidR="00BE7FEB" w:rsidRPr="00517F27" w:rsidRDefault="00BE7FEB" w:rsidP="007B6043">
            <w:pPr>
              <w:spacing w:before="20" w:after="20"/>
              <w:jc w:val="right"/>
              <w:rPr>
                <w:color w:val="000000"/>
                <w:sz w:val="18"/>
                <w:szCs w:val="18"/>
              </w:rPr>
            </w:pPr>
            <w:r w:rsidRPr="00517F27">
              <w:rPr>
                <w:color w:val="000000"/>
                <w:sz w:val="18"/>
                <w:szCs w:val="18"/>
              </w:rPr>
              <w:t>0</w:t>
            </w:r>
          </w:p>
        </w:tc>
        <w:tc>
          <w:tcPr>
            <w:tcW w:w="917" w:type="dxa"/>
            <w:vAlign w:val="center"/>
          </w:tcPr>
          <w:p w14:paraId="104B4E79" w14:textId="77777777" w:rsidR="00BE7FEB" w:rsidRPr="00517F27" w:rsidRDefault="00BE7FEB" w:rsidP="007B6043">
            <w:pPr>
              <w:spacing w:before="20" w:after="20"/>
              <w:jc w:val="right"/>
              <w:rPr>
                <w:color w:val="000000"/>
                <w:sz w:val="18"/>
                <w:szCs w:val="18"/>
                <w:lang w:val="en-US"/>
              </w:rPr>
            </w:pPr>
            <w:r w:rsidRPr="00517F27">
              <w:rPr>
                <w:color w:val="000000"/>
                <w:sz w:val="18"/>
                <w:szCs w:val="18"/>
                <w:lang w:val="en-US"/>
              </w:rPr>
              <w:t>140,500</w:t>
            </w:r>
          </w:p>
        </w:tc>
      </w:tr>
      <w:tr w:rsidR="00BE7FEB" w:rsidRPr="00517F27" w14:paraId="5CFEED5D" w14:textId="77777777" w:rsidTr="00843E00">
        <w:trPr>
          <w:trHeight w:val="81"/>
        </w:trPr>
        <w:tc>
          <w:tcPr>
            <w:tcW w:w="2335" w:type="dxa"/>
            <w:gridSpan w:val="2"/>
            <w:vMerge/>
            <w:vAlign w:val="center"/>
            <w:hideMark/>
          </w:tcPr>
          <w:p w14:paraId="1FA7C75C" w14:textId="77777777" w:rsidR="00BE7FEB" w:rsidRPr="00517F27" w:rsidRDefault="00BE7FEB" w:rsidP="007B6043">
            <w:pPr>
              <w:spacing w:before="20" w:after="20"/>
              <w:ind w:left="38"/>
              <w:jc w:val="left"/>
              <w:rPr>
                <w:sz w:val="18"/>
                <w:szCs w:val="18"/>
                <w:lang w:val="en-US"/>
              </w:rPr>
            </w:pPr>
          </w:p>
        </w:tc>
        <w:tc>
          <w:tcPr>
            <w:tcW w:w="990" w:type="dxa"/>
            <w:hideMark/>
          </w:tcPr>
          <w:p w14:paraId="0297D431" w14:textId="77777777" w:rsidR="00BE7FEB" w:rsidRPr="00517F27" w:rsidRDefault="00BE7FEB" w:rsidP="007B6043">
            <w:pPr>
              <w:spacing w:before="20" w:after="20"/>
              <w:ind w:left="38"/>
              <w:jc w:val="left"/>
              <w:rPr>
                <w:sz w:val="18"/>
                <w:szCs w:val="18"/>
                <w:lang w:val="en-US"/>
              </w:rPr>
            </w:pPr>
            <w:r w:rsidRPr="00517F27">
              <w:rPr>
                <w:rFonts w:ascii="SimSun" w:eastAsia="SimSun" w:hAnsi="SimSun" w:cs="SimSun" w:hint="eastAsia"/>
                <w:sz w:val="18"/>
                <w:szCs w:val="18"/>
              </w:rPr>
              <w:t>支助费用</w:t>
            </w:r>
          </w:p>
        </w:tc>
        <w:tc>
          <w:tcPr>
            <w:tcW w:w="810" w:type="dxa"/>
            <w:vAlign w:val="center"/>
          </w:tcPr>
          <w:p w14:paraId="15B3FF05" w14:textId="77777777" w:rsidR="00BE7FEB" w:rsidRPr="00517F27" w:rsidRDefault="00BE7FEB" w:rsidP="007B6043">
            <w:pPr>
              <w:spacing w:before="20" w:after="20"/>
              <w:ind w:left="38"/>
              <w:jc w:val="right"/>
              <w:rPr>
                <w:color w:val="000000"/>
                <w:sz w:val="18"/>
                <w:szCs w:val="18"/>
                <w:lang w:val="en-US"/>
              </w:rPr>
            </w:pPr>
            <w:r w:rsidRPr="00517F27">
              <w:rPr>
                <w:color w:val="000000"/>
                <w:sz w:val="18"/>
                <w:szCs w:val="18"/>
              </w:rPr>
              <w:t>2,600</w:t>
            </w:r>
          </w:p>
        </w:tc>
        <w:tc>
          <w:tcPr>
            <w:tcW w:w="810" w:type="dxa"/>
            <w:vAlign w:val="center"/>
          </w:tcPr>
          <w:p w14:paraId="354B2488"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1EC54B5A"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w:t>
            </w:r>
          </w:p>
        </w:tc>
        <w:tc>
          <w:tcPr>
            <w:tcW w:w="810" w:type="dxa"/>
            <w:vAlign w:val="center"/>
          </w:tcPr>
          <w:p w14:paraId="11E87C49"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13,665</w:t>
            </w:r>
          </w:p>
        </w:tc>
        <w:tc>
          <w:tcPr>
            <w:tcW w:w="900" w:type="dxa"/>
            <w:vAlign w:val="center"/>
          </w:tcPr>
          <w:p w14:paraId="1EF4C607" w14:textId="77777777" w:rsidR="00BE7FEB" w:rsidRPr="00517F27" w:rsidRDefault="00BE7FEB" w:rsidP="007B6043">
            <w:pPr>
              <w:spacing w:before="20" w:after="20"/>
              <w:jc w:val="right"/>
              <w:rPr>
                <w:color w:val="000000"/>
                <w:sz w:val="18"/>
                <w:szCs w:val="18"/>
              </w:rPr>
            </w:pPr>
            <w:r w:rsidRPr="00517F27">
              <w:rPr>
                <w:color w:val="000000"/>
                <w:sz w:val="18"/>
                <w:szCs w:val="18"/>
              </w:rPr>
              <w:t>0</w:t>
            </w:r>
          </w:p>
        </w:tc>
        <w:tc>
          <w:tcPr>
            <w:tcW w:w="810" w:type="dxa"/>
            <w:vAlign w:val="center"/>
          </w:tcPr>
          <w:p w14:paraId="2F5DB54A"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0 </w:t>
            </w:r>
          </w:p>
        </w:tc>
        <w:tc>
          <w:tcPr>
            <w:tcW w:w="799" w:type="dxa"/>
          </w:tcPr>
          <w:p w14:paraId="39009AF2" w14:textId="77777777" w:rsidR="00BE7FEB" w:rsidRPr="00517F27" w:rsidRDefault="00BE7FEB" w:rsidP="007B6043">
            <w:pPr>
              <w:spacing w:before="20" w:after="20"/>
              <w:jc w:val="right"/>
              <w:rPr>
                <w:color w:val="000000"/>
                <w:sz w:val="18"/>
                <w:szCs w:val="18"/>
              </w:rPr>
            </w:pPr>
            <w:r w:rsidRPr="00517F27">
              <w:rPr>
                <w:color w:val="000000"/>
                <w:sz w:val="18"/>
                <w:szCs w:val="18"/>
              </w:rPr>
              <w:t>0</w:t>
            </w:r>
          </w:p>
        </w:tc>
        <w:tc>
          <w:tcPr>
            <w:tcW w:w="917" w:type="dxa"/>
            <w:vAlign w:val="center"/>
          </w:tcPr>
          <w:p w14:paraId="6744FF31" w14:textId="77777777" w:rsidR="00BE7FEB" w:rsidRPr="00517F27" w:rsidRDefault="00BE7FEB" w:rsidP="007B6043">
            <w:pPr>
              <w:spacing w:before="20" w:after="20"/>
              <w:jc w:val="right"/>
              <w:rPr>
                <w:color w:val="000000"/>
                <w:sz w:val="18"/>
                <w:szCs w:val="18"/>
                <w:lang w:val="en-US"/>
              </w:rPr>
            </w:pPr>
            <w:r w:rsidRPr="00517F27">
              <w:rPr>
                <w:color w:val="000000"/>
                <w:sz w:val="18"/>
                <w:szCs w:val="18"/>
                <w:lang w:val="en-US"/>
              </w:rPr>
              <w:t>16,265</w:t>
            </w:r>
          </w:p>
        </w:tc>
      </w:tr>
      <w:tr w:rsidR="00BE7FEB" w:rsidRPr="00517F27" w14:paraId="5739A1D8" w14:textId="77777777" w:rsidTr="00843E00">
        <w:trPr>
          <w:trHeight w:val="38"/>
        </w:trPr>
        <w:tc>
          <w:tcPr>
            <w:tcW w:w="2335" w:type="dxa"/>
            <w:gridSpan w:val="2"/>
            <w:vMerge w:val="restart"/>
            <w:vAlign w:val="center"/>
            <w:hideMark/>
          </w:tcPr>
          <w:p w14:paraId="3AE4FE93" w14:textId="77777777" w:rsidR="00BE7FEB" w:rsidRPr="00517F27" w:rsidRDefault="00BE7FEB" w:rsidP="007B6043">
            <w:pPr>
              <w:spacing w:before="20" w:after="20"/>
              <w:ind w:left="38" w:right="-85"/>
              <w:jc w:val="left"/>
              <w:rPr>
                <w:sz w:val="18"/>
                <w:szCs w:val="18"/>
                <w:lang w:val="en-US" w:eastAsia="zh-CN"/>
              </w:rPr>
            </w:pPr>
            <w:r w:rsidRPr="00517F27">
              <w:rPr>
                <w:rFonts w:ascii="SimSun" w:eastAsia="SimSun" w:hAnsi="SimSun" w:cs="SimSun" w:hint="eastAsia"/>
                <w:sz w:val="18"/>
                <w:szCs w:val="18"/>
                <w:lang w:eastAsia="zh-CN"/>
              </w:rPr>
              <w:t>建议本次会议核准供资总额</w:t>
            </w:r>
            <w:r w:rsidRPr="00517F27">
              <w:rPr>
                <w:rFonts w:hint="eastAsia"/>
                <w:sz w:val="18"/>
                <w:szCs w:val="18"/>
                <w:lang w:eastAsia="zh-CN"/>
              </w:rPr>
              <w:t xml:space="preserve"> </w:t>
            </w:r>
            <w:r w:rsidRPr="00517F27">
              <w:rPr>
                <w:sz w:val="18"/>
                <w:szCs w:val="18"/>
                <w:lang w:eastAsia="zh-CN"/>
              </w:rPr>
              <w:t>(</w:t>
            </w:r>
            <w:r w:rsidRPr="00517F27">
              <w:rPr>
                <w:rFonts w:ascii="SimSun" w:eastAsia="SimSun" w:hAnsi="SimSun" w:cs="SimSun" w:hint="eastAsia"/>
                <w:sz w:val="18"/>
                <w:szCs w:val="18"/>
                <w:lang w:eastAsia="zh-CN"/>
              </w:rPr>
              <w:t>美元</w:t>
            </w:r>
            <w:r w:rsidRPr="00517F27">
              <w:rPr>
                <w:sz w:val="18"/>
                <w:szCs w:val="18"/>
                <w:lang w:eastAsia="zh-CN"/>
              </w:rPr>
              <w:t>)</w:t>
            </w:r>
          </w:p>
        </w:tc>
        <w:tc>
          <w:tcPr>
            <w:tcW w:w="990" w:type="dxa"/>
            <w:hideMark/>
          </w:tcPr>
          <w:p w14:paraId="7E07158E" w14:textId="77777777" w:rsidR="00BE7FEB" w:rsidRPr="00517F27" w:rsidRDefault="00BE7FEB" w:rsidP="007B6043">
            <w:pPr>
              <w:spacing w:before="20" w:after="20"/>
              <w:ind w:left="38"/>
              <w:jc w:val="left"/>
              <w:rPr>
                <w:sz w:val="18"/>
                <w:szCs w:val="18"/>
                <w:lang w:val="en-US"/>
              </w:rPr>
            </w:pPr>
            <w:r w:rsidRPr="00517F27">
              <w:rPr>
                <w:rFonts w:ascii="SimSun" w:eastAsia="SimSun" w:hAnsi="SimSun" w:cs="SimSun" w:hint="eastAsia"/>
                <w:sz w:val="18"/>
                <w:szCs w:val="18"/>
              </w:rPr>
              <w:t>项目费用</w:t>
            </w:r>
          </w:p>
        </w:tc>
        <w:tc>
          <w:tcPr>
            <w:tcW w:w="810" w:type="dxa"/>
            <w:vAlign w:val="center"/>
          </w:tcPr>
          <w:p w14:paraId="70D2E5B7" w14:textId="77777777" w:rsidR="00BE7FEB" w:rsidRPr="00517F27" w:rsidRDefault="00BE7FEB" w:rsidP="007B6043">
            <w:pPr>
              <w:spacing w:before="20" w:after="20"/>
              <w:ind w:left="38"/>
              <w:jc w:val="right"/>
              <w:rPr>
                <w:color w:val="000000"/>
                <w:sz w:val="18"/>
                <w:szCs w:val="18"/>
                <w:lang w:val="en-US"/>
              </w:rPr>
            </w:pPr>
            <w:r w:rsidRPr="00517F27">
              <w:rPr>
                <w:color w:val="000000"/>
                <w:sz w:val="18"/>
                <w:szCs w:val="18"/>
              </w:rPr>
              <w:t> </w:t>
            </w:r>
          </w:p>
        </w:tc>
        <w:tc>
          <w:tcPr>
            <w:tcW w:w="810" w:type="dxa"/>
            <w:vAlign w:val="center"/>
          </w:tcPr>
          <w:p w14:paraId="65C38481"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 </w:t>
            </w:r>
          </w:p>
        </w:tc>
        <w:tc>
          <w:tcPr>
            <w:tcW w:w="810" w:type="dxa"/>
            <w:vAlign w:val="center"/>
          </w:tcPr>
          <w:p w14:paraId="18BF3FC7"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 </w:t>
            </w:r>
          </w:p>
        </w:tc>
        <w:tc>
          <w:tcPr>
            <w:tcW w:w="810" w:type="dxa"/>
            <w:vAlign w:val="center"/>
          </w:tcPr>
          <w:p w14:paraId="7BFE72E1"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 </w:t>
            </w:r>
          </w:p>
        </w:tc>
        <w:tc>
          <w:tcPr>
            <w:tcW w:w="900" w:type="dxa"/>
            <w:vAlign w:val="center"/>
          </w:tcPr>
          <w:p w14:paraId="6B8A2DC7" w14:textId="77777777" w:rsidR="00BE7FEB" w:rsidRPr="00517F27" w:rsidRDefault="00BE7FEB" w:rsidP="007B6043">
            <w:pPr>
              <w:spacing w:before="20" w:after="20"/>
              <w:jc w:val="right"/>
              <w:rPr>
                <w:color w:val="000000"/>
                <w:sz w:val="18"/>
                <w:szCs w:val="18"/>
              </w:rPr>
            </w:pPr>
          </w:p>
        </w:tc>
        <w:tc>
          <w:tcPr>
            <w:tcW w:w="810" w:type="dxa"/>
            <w:vAlign w:val="center"/>
          </w:tcPr>
          <w:p w14:paraId="2F0B17DE" w14:textId="77777777" w:rsidR="00BE7FEB" w:rsidRPr="00517F27" w:rsidRDefault="00BE7FEB" w:rsidP="007B6043">
            <w:pPr>
              <w:spacing w:before="20" w:after="20"/>
              <w:jc w:val="right"/>
              <w:rPr>
                <w:color w:val="000000"/>
                <w:sz w:val="18"/>
                <w:szCs w:val="18"/>
                <w:lang w:val="en-US"/>
              </w:rPr>
            </w:pPr>
          </w:p>
        </w:tc>
        <w:tc>
          <w:tcPr>
            <w:tcW w:w="799" w:type="dxa"/>
            <w:vAlign w:val="center"/>
          </w:tcPr>
          <w:p w14:paraId="579F5AC4" w14:textId="77777777" w:rsidR="00BE7FEB" w:rsidRPr="00517F27" w:rsidRDefault="00BE7FEB" w:rsidP="007B6043">
            <w:pPr>
              <w:spacing w:before="20" w:after="20"/>
              <w:jc w:val="right"/>
              <w:rPr>
                <w:color w:val="000000"/>
                <w:sz w:val="18"/>
                <w:szCs w:val="18"/>
              </w:rPr>
            </w:pPr>
            <w:r w:rsidRPr="00517F27">
              <w:rPr>
                <w:color w:val="000000"/>
                <w:sz w:val="18"/>
                <w:szCs w:val="18"/>
              </w:rPr>
              <w:t>69,500 </w:t>
            </w:r>
          </w:p>
        </w:tc>
        <w:tc>
          <w:tcPr>
            <w:tcW w:w="917" w:type="dxa"/>
            <w:vAlign w:val="center"/>
          </w:tcPr>
          <w:p w14:paraId="1769F71C" w14:textId="77777777" w:rsidR="00BE7FEB" w:rsidRPr="00517F27" w:rsidRDefault="00BE7FEB" w:rsidP="007B6043">
            <w:pPr>
              <w:spacing w:before="20" w:after="20"/>
              <w:jc w:val="right"/>
              <w:rPr>
                <w:color w:val="000000"/>
                <w:sz w:val="18"/>
                <w:szCs w:val="18"/>
                <w:lang w:val="en-US" w:eastAsia="en-CA"/>
              </w:rPr>
            </w:pPr>
            <w:r w:rsidRPr="00517F27">
              <w:rPr>
                <w:color w:val="000000"/>
                <w:sz w:val="18"/>
                <w:szCs w:val="18"/>
              </w:rPr>
              <w:t>69,500</w:t>
            </w:r>
          </w:p>
        </w:tc>
      </w:tr>
      <w:tr w:rsidR="00BE7FEB" w:rsidRPr="00517F27" w14:paraId="6B5722C6" w14:textId="77777777" w:rsidTr="00843E00">
        <w:trPr>
          <w:trHeight w:val="38"/>
        </w:trPr>
        <w:tc>
          <w:tcPr>
            <w:tcW w:w="2335" w:type="dxa"/>
            <w:gridSpan w:val="2"/>
            <w:vMerge/>
            <w:vAlign w:val="center"/>
            <w:hideMark/>
          </w:tcPr>
          <w:p w14:paraId="5902CFE8" w14:textId="77777777" w:rsidR="00BE7FEB" w:rsidRPr="00517F27" w:rsidRDefault="00BE7FEB" w:rsidP="007B6043">
            <w:pPr>
              <w:spacing w:before="20" w:after="20"/>
              <w:ind w:left="38"/>
              <w:rPr>
                <w:sz w:val="18"/>
                <w:szCs w:val="18"/>
                <w:lang w:val="en-US"/>
              </w:rPr>
            </w:pPr>
          </w:p>
        </w:tc>
        <w:tc>
          <w:tcPr>
            <w:tcW w:w="990" w:type="dxa"/>
            <w:hideMark/>
          </w:tcPr>
          <w:p w14:paraId="5BEEDB76" w14:textId="77777777" w:rsidR="00BE7FEB" w:rsidRPr="00517F27" w:rsidRDefault="00BE7FEB" w:rsidP="007B6043">
            <w:pPr>
              <w:spacing w:before="20" w:after="20"/>
              <w:ind w:left="38"/>
              <w:jc w:val="left"/>
              <w:rPr>
                <w:sz w:val="18"/>
                <w:szCs w:val="18"/>
                <w:lang w:val="en-US"/>
              </w:rPr>
            </w:pPr>
            <w:r w:rsidRPr="00517F27">
              <w:rPr>
                <w:rFonts w:ascii="SimSun" w:eastAsia="SimSun" w:hAnsi="SimSun" w:cs="SimSun" w:hint="eastAsia"/>
                <w:sz w:val="18"/>
                <w:szCs w:val="18"/>
              </w:rPr>
              <w:t>支助费用</w:t>
            </w:r>
          </w:p>
        </w:tc>
        <w:tc>
          <w:tcPr>
            <w:tcW w:w="810" w:type="dxa"/>
            <w:vAlign w:val="center"/>
          </w:tcPr>
          <w:p w14:paraId="75661215" w14:textId="77777777" w:rsidR="00BE7FEB" w:rsidRPr="00517F27" w:rsidRDefault="00BE7FEB" w:rsidP="007B6043">
            <w:pPr>
              <w:spacing w:before="20" w:after="20"/>
              <w:ind w:left="38"/>
              <w:jc w:val="right"/>
              <w:rPr>
                <w:color w:val="000000"/>
                <w:sz w:val="18"/>
                <w:szCs w:val="18"/>
                <w:lang w:val="en-US"/>
              </w:rPr>
            </w:pPr>
            <w:r w:rsidRPr="00517F27">
              <w:rPr>
                <w:color w:val="000000"/>
                <w:sz w:val="18"/>
                <w:szCs w:val="18"/>
              </w:rPr>
              <w:t> </w:t>
            </w:r>
          </w:p>
        </w:tc>
        <w:tc>
          <w:tcPr>
            <w:tcW w:w="810" w:type="dxa"/>
            <w:vAlign w:val="center"/>
          </w:tcPr>
          <w:p w14:paraId="67D0B620"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 </w:t>
            </w:r>
          </w:p>
        </w:tc>
        <w:tc>
          <w:tcPr>
            <w:tcW w:w="810" w:type="dxa"/>
            <w:vAlign w:val="center"/>
          </w:tcPr>
          <w:p w14:paraId="4CE7C543"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 </w:t>
            </w:r>
          </w:p>
        </w:tc>
        <w:tc>
          <w:tcPr>
            <w:tcW w:w="810" w:type="dxa"/>
            <w:vAlign w:val="center"/>
          </w:tcPr>
          <w:p w14:paraId="72877ACC" w14:textId="77777777" w:rsidR="00BE7FEB" w:rsidRPr="00517F27" w:rsidRDefault="00BE7FEB" w:rsidP="007B6043">
            <w:pPr>
              <w:spacing w:before="20" w:after="20"/>
              <w:jc w:val="right"/>
              <w:rPr>
                <w:color w:val="000000"/>
                <w:sz w:val="18"/>
                <w:szCs w:val="18"/>
                <w:lang w:val="en-US"/>
              </w:rPr>
            </w:pPr>
            <w:r w:rsidRPr="00517F27">
              <w:rPr>
                <w:color w:val="000000"/>
                <w:sz w:val="18"/>
                <w:szCs w:val="18"/>
              </w:rPr>
              <w:t> </w:t>
            </w:r>
          </w:p>
        </w:tc>
        <w:tc>
          <w:tcPr>
            <w:tcW w:w="900" w:type="dxa"/>
            <w:vAlign w:val="center"/>
          </w:tcPr>
          <w:p w14:paraId="527ECDAF" w14:textId="77777777" w:rsidR="00BE7FEB" w:rsidRPr="00517F27" w:rsidRDefault="00BE7FEB" w:rsidP="007B6043">
            <w:pPr>
              <w:spacing w:before="20" w:after="20"/>
              <w:jc w:val="right"/>
              <w:rPr>
                <w:color w:val="000000"/>
                <w:sz w:val="18"/>
                <w:szCs w:val="18"/>
              </w:rPr>
            </w:pPr>
          </w:p>
        </w:tc>
        <w:tc>
          <w:tcPr>
            <w:tcW w:w="810" w:type="dxa"/>
            <w:vAlign w:val="center"/>
          </w:tcPr>
          <w:p w14:paraId="65A589DD" w14:textId="77777777" w:rsidR="00BE7FEB" w:rsidRPr="00517F27" w:rsidRDefault="00BE7FEB" w:rsidP="007B6043">
            <w:pPr>
              <w:spacing w:before="20" w:after="20"/>
              <w:jc w:val="right"/>
              <w:rPr>
                <w:color w:val="000000"/>
                <w:sz w:val="18"/>
                <w:szCs w:val="18"/>
                <w:lang w:val="en-US"/>
              </w:rPr>
            </w:pPr>
          </w:p>
        </w:tc>
        <w:tc>
          <w:tcPr>
            <w:tcW w:w="799" w:type="dxa"/>
          </w:tcPr>
          <w:p w14:paraId="1AA6D494" w14:textId="77777777" w:rsidR="00BE7FEB" w:rsidRPr="00517F27" w:rsidRDefault="00BE7FEB" w:rsidP="007B6043">
            <w:pPr>
              <w:spacing w:before="20" w:after="20"/>
              <w:jc w:val="right"/>
              <w:rPr>
                <w:color w:val="000000"/>
                <w:sz w:val="18"/>
                <w:szCs w:val="18"/>
              </w:rPr>
            </w:pPr>
            <w:r w:rsidRPr="00517F27">
              <w:rPr>
                <w:color w:val="000000"/>
                <w:sz w:val="18"/>
                <w:szCs w:val="18"/>
              </w:rPr>
              <w:t>7,435 </w:t>
            </w:r>
          </w:p>
        </w:tc>
        <w:tc>
          <w:tcPr>
            <w:tcW w:w="917" w:type="dxa"/>
          </w:tcPr>
          <w:p w14:paraId="0D35FDD2" w14:textId="77777777" w:rsidR="00BE7FEB" w:rsidRPr="00517F27" w:rsidRDefault="00BE7FEB" w:rsidP="007B6043">
            <w:pPr>
              <w:spacing w:before="20" w:after="20"/>
              <w:jc w:val="right"/>
              <w:rPr>
                <w:color w:val="000000"/>
                <w:sz w:val="18"/>
                <w:szCs w:val="18"/>
                <w:lang w:val="en-US" w:eastAsia="en-CA"/>
              </w:rPr>
            </w:pPr>
            <w:r w:rsidRPr="00517F27">
              <w:rPr>
                <w:color w:val="000000"/>
                <w:sz w:val="18"/>
                <w:szCs w:val="18"/>
              </w:rPr>
              <w:t>7,435</w:t>
            </w:r>
          </w:p>
        </w:tc>
      </w:tr>
    </w:tbl>
    <w:p w14:paraId="08DDFCB2" w14:textId="0CB73DE7" w:rsidR="00BE7FEB" w:rsidRPr="00517F27" w:rsidRDefault="00BE7FEB" w:rsidP="00BE7FEB">
      <w:pPr>
        <w:spacing w:after="120"/>
        <w:jc w:val="left"/>
        <w:rPr>
          <w:sz w:val="18"/>
          <w:szCs w:val="18"/>
          <w:lang w:eastAsia="zh-CN"/>
        </w:rPr>
      </w:pPr>
      <w:r w:rsidRPr="00517F27">
        <w:rPr>
          <w:sz w:val="18"/>
          <w:szCs w:val="18"/>
          <w:lang w:eastAsia="zh-CN"/>
        </w:rPr>
        <w:t>*</w:t>
      </w:r>
      <w:r w:rsidR="003D4541" w:rsidRPr="00517F27">
        <w:rPr>
          <w:sz w:val="18"/>
          <w:szCs w:val="18"/>
          <w:lang w:eastAsia="zh-CN"/>
        </w:rPr>
        <w:t>原定于</w:t>
      </w:r>
      <w:r w:rsidR="003D4541" w:rsidRPr="00517F27">
        <w:rPr>
          <w:sz w:val="18"/>
          <w:szCs w:val="18"/>
          <w:lang w:eastAsia="zh-CN"/>
        </w:rPr>
        <w:t>2024</w:t>
      </w:r>
      <w:r w:rsidR="003D4541" w:rsidRPr="00517F27">
        <w:rPr>
          <w:sz w:val="18"/>
          <w:szCs w:val="18"/>
          <w:lang w:eastAsia="zh-CN"/>
        </w:rPr>
        <w:t>年的第三</w:t>
      </w:r>
      <w:r w:rsidR="003D4541" w:rsidRPr="00517F27">
        <w:rPr>
          <w:rFonts w:hint="eastAsia"/>
          <w:sz w:val="18"/>
          <w:szCs w:val="18"/>
          <w:lang w:eastAsia="zh-CN"/>
        </w:rPr>
        <w:t>次付</w:t>
      </w:r>
      <w:r w:rsidR="003D4541" w:rsidRPr="00517F27">
        <w:rPr>
          <w:sz w:val="18"/>
          <w:szCs w:val="18"/>
          <w:lang w:eastAsia="zh-CN"/>
        </w:rPr>
        <w:t>款现于</w:t>
      </w:r>
      <w:r w:rsidR="003D4541" w:rsidRPr="00517F27">
        <w:rPr>
          <w:sz w:val="18"/>
          <w:szCs w:val="18"/>
          <w:lang w:eastAsia="zh-CN"/>
        </w:rPr>
        <w:t>2025</w:t>
      </w:r>
      <w:r w:rsidR="003D4541" w:rsidRPr="00517F27">
        <w:rPr>
          <w:sz w:val="18"/>
          <w:szCs w:val="18"/>
          <w:lang w:eastAsia="zh-CN"/>
        </w:rPr>
        <w:t>年申请。</w:t>
      </w: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BE7FEB" w:rsidRPr="00517F27" w14:paraId="6C0ADA9B" w14:textId="77777777" w:rsidTr="007B6043">
        <w:trPr>
          <w:trHeight w:val="42"/>
        </w:trPr>
        <w:tc>
          <w:tcPr>
            <w:tcW w:w="3825" w:type="dxa"/>
            <w:vAlign w:val="center"/>
            <w:hideMark/>
          </w:tcPr>
          <w:p w14:paraId="4733E865" w14:textId="77777777" w:rsidR="00BE7FEB" w:rsidRPr="00517F27" w:rsidRDefault="00BE7FEB" w:rsidP="007B6043">
            <w:pPr>
              <w:spacing w:after="60"/>
              <w:jc w:val="left"/>
              <w:rPr>
                <w:b/>
                <w:sz w:val="18"/>
                <w:szCs w:val="18"/>
                <w:lang w:val="en-US"/>
              </w:rPr>
            </w:pPr>
            <w:r w:rsidRPr="00517F27">
              <w:rPr>
                <w:rFonts w:ascii="SimSun" w:eastAsia="SimSun" w:hAnsi="SimSun" w:cs="SimSun" w:hint="eastAsia"/>
                <w:b/>
                <w:bCs/>
                <w:sz w:val="18"/>
                <w:szCs w:val="18"/>
                <w:lang w:eastAsia="zh-CN"/>
              </w:rPr>
              <w:t>秘书处建议：</w:t>
            </w:r>
          </w:p>
        </w:tc>
        <w:tc>
          <w:tcPr>
            <w:tcW w:w="6175" w:type="dxa"/>
            <w:hideMark/>
          </w:tcPr>
          <w:p w14:paraId="2D673938" w14:textId="77777777" w:rsidR="00BE7FEB" w:rsidRPr="00517F27" w:rsidRDefault="00BE7FEB" w:rsidP="007B6043">
            <w:pPr>
              <w:spacing w:after="60"/>
              <w:jc w:val="center"/>
              <w:rPr>
                <w:sz w:val="18"/>
                <w:szCs w:val="18"/>
                <w:lang w:val="en-US"/>
              </w:rPr>
            </w:pPr>
            <w:r w:rsidRPr="00517F27">
              <w:rPr>
                <w:rFonts w:ascii="SimSun" w:eastAsia="SimSun" w:hAnsi="SimSun" w:cs="SimSun" w:hint="eastAsia"/>
                <w:sz w:val="18"/>
                <w:szCs w:val="18"/>
                <w:lang w:eastAsia="zh-CN"/>
              </w:rPr>
              <w:t>一揽子核准</w:t>
            </w:r>
          </w:p>
        </w:tc>
      </w:tr>
    </w:tbl>
    <w:p w14:paraId="6D459292" w14:textId="77777777" w:rsidR="00E9063C" w:rsidRPr="00BE7FEB" w:rsidRDefault="00E9063C" w:rsidP="00E9063C">
      <w:pPr>
        <w:rPr>
          <w:lang w:val="en-US"/>
        </w:rPr>
      </w:pPr>
      <w:r w:rsidRPr="00E9063C">
        <w:br w:type="page"/>
      </w:r>
    </w:p>
    <w:p w14:paraId="2114CDDF" w14:textId="22AE8E2C" w:rsidR="00E9063C" w:rsidRPr="00905A6A" w:rsidRDefault="0014149E" w:rsidP="00E9063C">
      <w:pPr>
        <w:keepNext/>
        <w:spacing w:after="240"/>
        <w:jc w:val="center"/>
        <w:rPr>
          <w:rFonts w:ascii="SimHei" w:eastAsia="SimHei" w:hAnsi="SimHei"/>
          <w:sz w:val="28"/>
          <w:szCs w:val="28"/>
        </w:rPr>
      </w:pPr>
      <w:r w:rsidRPr="00905A6A">
        <w:rPr>
          <w:rFonts w:ascii="SimHei" w:eastAsia="SimHei" w:hAnsi="SimHei" w:hint="eastAsia"/>
          <w:sz w:val="28"/>
          <w:szCs w:val="28"/>
          <w:lang w:eastAsia="zh-CN"/>
        </w:rPr>
        <w:lastRenderedPageBreak/>
        <w:t>项目说明</w:t>
      </w:r>
    </w:p>
    <w:p w14:paraId="362AADF8" w14:textId="48263C7C" w:rsidR="00E9063C" w:rsidRPr="00A9747A" w:rsidRDefault="00DE23EF" w:rsidP="00230C38">
      <w:pPr>
        <w:pStyle w:val="Heading1"/>
        <w:rPr>
          <w:sz w:val="24"/>
          <w:szCs w:val="24"/>
          <w:lang w:eastAsia="zh-CN"/>
        </w:rPr>
      </w:pPr>
      <w:r w:rsidRPr="00A9747A">
        <w:rPr>
          <w:sz w:val="24"/>
          <w:szCs w:val="24"/>
          <w:lang w:eastAsia="zh-CN"/>
        </w:rPr>
        <w:t>环境规划署作为牵头执行机构，</w:t>
      </w:r>
      <w:r w:rsidR="00F516D0" w:rsidRPr="00A9747A">
        <w:rPr>
          <w:sz w:val="24"/>
          <w:szCs w:val="24"/>
          <w:lang w:eastAsia="zh-CN"/>
        </w:rPr>
        <w:t>代表南苏丹政府</w:t>
      </w:r>
      <w:r w:rsidRPr="00A9747A">
        <w:rPr>
          <w:sz w:val="24"/>
          <w:szCs w:val="24"/>
          <w:lang w:eastAsia="zh-CN"/>
        </w:rPr>
        <w:t>提交了</w:t>
      </w:r>
      <w:r w:rsidR="00F516D0" w:rsidRPr="00A9747A">
        <w:rPr>
          <w:sz w:val="24"/>
          <w:szCs w:val="24"/>
          <w:lang w:eastAsia="zh-CN"/>
        </w:rPr>
        <w:t>含氢氯氟烃</w:t>
      </w:r>
      <w:r w:rsidR="00D71EE0">
        <w:rPr>
          <w:sz w:val="24"/>
          <w:szCs w:val="24"/>
          <w:lang w:eastAsia="zh-CN"/>
        </w:rPr>
        <w:t>淘汰管理计划第一阶段第三</w:t>
      </w:r>
      <w:r w:rsidR="00D71EE0">
        <w:rPr>
          <w:rFonts w:hint="eastAsia"/>
          <w:sz w:val="24"/>
          <w:szCs w:val="24"/>
          <w:lang w:eastAsia="zh-CN"/>
        </w:rPr>
        <w:t>次</w:t>
      </w:r>
      <w:r w:rsidR="00D71EE0">
        <w:rPr>
          <w:sz w:val="24"/>
          <w:szCs w:val="24"/>
          <w:lang w:eastAsia="zh-CN"/>
        </w:rPr>
        <w:t>也是最后一</w:t>
      </w:r>
      <w:r w:rsidR="00D71EE0">
        <w:rPr>
          <w:rFonts w:hint="eastAsia"/>
          <w:sz w:val="24"/>
          <w:szCs w:val="24"/>
          <w:lang w:eastAsia="zh-CN"/>
        </w:rPr>
        <w:t>次</w:t>
      </w:r>
      <w:r w:rsidRPr="00A9747A">
        <w:rPr>
          <w:sz w:val="24"/>
          <w:szCs w:val="24"/>
          <w:lang w:eastAsia="zh-CN"/>
        </w:rPr>
        <w:t>供资申请，总费用为</w:t>
      </w:r>
      <w:r w:rsidRPr="00A9747A">
        <w:rPr>
          <w:sz w:val="24"/>
          <w:szCs w:val="24"/>
          <w:lang w:eastAsia="zh-CN"/>
        </w:rPr>
        <w:t>76,935</w:t>
      </w:r>
      <w:r w:rsidRPr="00A9747A">
        <w:rPr>
          <w:sz w:val="24"/>
          <w:szCs w:val="24"/>
          <w:lang w:eastAsia="zh-CN"/>
        </w:rPr>
        <w:t>美元，其中环境</w:t>
      </w:r>
      <w:r w:rsidR="00F516D0" w:rsidRPr="00A9747A">
        <w:rPr>
          <w:sz w:val="24"/>
          <w:szCs w:val="24"/>
          <w:lang w:eastAsia="zh-CN"/>
        </w:rPr>
        <w:t>规划署</w:t>
      </w:r>
      <w:r w:rsidRPr="00A9747A">
        <w:rPr>
          <w:sz w:val="24"/>
          <w:szCs w:val="24"/>
          <w:lang w:eastAsia="zh-CN"/>
        </w:rPr>
        <w:t>29,500</w:t>
      </w:r>
      <w:r w:rsidR="00F516D0" w:rsidRPr="00A9747A">
        <w:rPr>
          <w:sz w:val="24"/>
          <w:szCs w:val="24"/>
          <w:lang w:eastAsia="zh-CN"/>
        </w:rPr>
        <w:t>美元，外</w:t>
      </w:r>
      <w:r w:rsidRPr="00A9747A">
        <w:rPr>
          <w:sz w:val="24"/>
          <w:szCs w:val="24"/>
          <w:lang w:eastAsia="zh-CN"/>
        </w:rPr>
        <w:t>加</w:t>
      </w:r>
      <w:r w:rsidR="00F516D0" w:rsidRPr="00A9747A">
        <w:rPr>
          <w:sz w:val="24"/>
          <w:szCs w:val="24"/>
          <w:lang w:eastAsia="zh-CN"/>
        </w:rPr>
        <w:t>机构支助费用</w:t>
      </w:r>
      <w:r w:rsidRPr="00A9747A">
        <w:rPr>
          <w:sz w:val="24"/>
          <w:szCs w:val="24"/>
          <w:lang w:eastAsia="zh-CN"/>
        </w:rPr>
        <w:t>3,835</w:t>
      </w:r>
      <w:r w:rsidRPr="00A9747A">
        <w:rPr>
          <w:sz w:val="24"/>
          <w:szCs w:val="24"/>
          <w:lang w:eastAsia="zh-CN"/>
        </w:rPr>
        <w:t>美元，开发</w:t>
      </w:r>
      <w:r w:rsidR="00F516D0" w:rsidRPr="00A9747A">
        <w:rPr>
          <w:sz w:val="24"/>
          <w:szCs w:val="24"/>
          <w:lang w:eastAsia="zh-CN"/>
        </w:rPr>
        <w:t>计划署</w:t>
      </w:r>
      <w:r w:rsidRPr="00A9747A">
        <w:rPr>
          <w:sz w:val="24"/>
          <w:szCs w:val="24"/>
          <w:lang w:eastAsia="zh-CN"/>
        </w:rPr>
        <w:t>40,000</w:t>
      </w:r>
      <w:r w:rsidR="00F516D0" w:rsidRPr="00A9747A">
        <w:rPr>
          <w:sz w:val="24"/>
          <w:szCs w:val="24"/>
          <w:lang w:eastAsia="zh-CN"/>
        </w:rPr>
        <w:t>美元，外</w:t>
      </w:r>
      <w:r w:rsidRPr="00A9747A">
        <w:rPr>
          <w:sz w:val="24"/>
          <w:szCs w:val="24"/>
          <w:lang w:eastAsia="zh-CN"/>
        </w:rPr>
        <w:t>加</w:t>
      </w:r>
      <w:r w:rsidR="00F516D0" w:rsidRPr="00A9747A">
        <w:rPr>
          <w:sz w:val="24"/>
          <w:szCs w:val="24"/>
          <w:lang w:eastAsia="zh-CN"/>
        </w:rPr>
        <w:t>机构支助费用</w:t>
      </w:r>
      <w:r w:rsidRPr="00A9747A">
        <w:rPr>
          <w:sz w:val="24"/>
          <w:szCs w:val="24"/>
          <w:lang w:eastAsia="zh-CN"/>
        </w:rPr>
        <w:t>3,600</w:t>
      </w:r>
      <w:r w:rsidRPr="00A9747A">
        <w:rPr>
          <w:sz w:val="24"/>
          <w:szCs w:val="24"/>
          <w:lang w:eastAsia="zh-CN"/>
        </w:rPr>
        <w:t>美元</w:t>
      </w:r>
      <w:r w:rsidR="00F516D0" w:rsidRPr="00A9747A">
        <w:rPr>
          <w:sz w:val="24"/>
          <w:szCs w:val="24"/>
          <w:vertAlign w:val="superscript"/>
        </w:rPr>
        <w:footnoteReference w:id="2"/>
      </w:r>
      <w:r w:rsidRPr="00A9747A">
        <w:rPr>
          <w:sz w:val="24"/>
          <w:szCs w:val="24"/>
          <w:lang w:eastAsia="zh-CN"/>
        </w:rPr>
        <w:t>。</w:t>
      </w:r>
      <w:r w:rsidR="00A9747A" w:rsidRPr="00A9747A">
        <w:rPr>
          <w:sz w:val="24"/>
          <w:szCs w:val="24"/>
          <w:lang w:eastAsia="zh-CN"/>
        </w:rPr>
        <w:t>提交材料包括第二期付款的执行进度报告，</w:t>
      </w:r>
      <w:r w:rsidRPr="00A9747A">
        <w:rPr>
          <w:sz w:val="24"/>
          <w:szCs w:val="24"/>
          <w:lang w:eastAsia="zh-CN"/>
        </w:rPr>
        <w:t>2025</w:t>
      </w:r>
      <w:r w:rsidRPr="00A9747A">
        <w:rPr>
          <w:sz w:val="24"/>
          <w:szCs w:val="24"/>
          <w:lang w:eastAsia="zh-CN"/>
        </w:rPr>
        <w:t>至</w:t>
      </w:r>
      <w:r w:rsidRPr="00A9747A">
        <w:rPr>
          <w:sz w:val="24"/>
          <w:szCs w:val="24"/>
          <w:lang w:eastAsia="zh-CN"/>
        </w:rPr>
        <w:t>2026</w:t>
      </w:r>
      <w:r w:rsidRPr="00A9747A">
        <w:rPr>
          <w:sz w:val="24"/>
          <w:szCs w:val="24"/>
          <w:lang w:eastAsia="zh-CN"/>
        </w:rPr>
        <w:t>年付款执行计划，以及延长第一阶段完成期限的申</w:t>
      </w:r>
      <w:r w:rsidR="00A9747A" w:rsidRPr="00A9747A">
        <w:rPr>
          <w:sz w:val="24"/>
          <w:szCs w:val="24"/>
          <w:lang w:eastAsia="zh-CN"/>
        </w:rPr>
        <w:t>请。</w:t>
      </w:r>
    </w:p>
    <w:p w14:paraId="1E60C149" w14:textId="5C094E21" w:rsidR="00E9063C" w:rsidRPr="00A9747A" w:rsidRDefault="00A9747A" w:rsidP="00E9063C">
      <w:pPr>
        <w:keepNext/>
        <w:spacing w:after="240"/>
        <w:rPr>
          <w:sz w:val="24"/>
          <w:szCs w:val="24"/>
          <w:u w:val="single"/>
        </w:rPr>
      </w:pPr>
      <w:r w:rsidRPr="00A9747A">
        <w:rPr>
          <w:rFonts w:hint="eastAsia"/>
          <w:sz w:val="24"/>
          <w:szCs w:val="24"/>
          <w:u w:val="single"/>
          <w:lang w:eastAsia="zh-CN"/>
        </w:rPr>
        <w:t>含氢氯氟烃消费量报告</w:t>
      </w:r>
    </w:p>
    <w:p w14:paraId="00E3DE39" w14:textId="288CC5BA" w:rsidR="00E9063C" w:rsidRPr="00C04172" w:rsidRDefault="00A9747A" w:rsidP="008113B1">
      <w:pPr>
        <w:pStyle w:val="Heading1"/>
        <w:rPr>
          <w:sz w:val="24"/>
          <w:szCs w:val="24"/>
          <w:lang w:eastAsia="zh-CN"/>
        </w:rPr>
      </w:pPr>
      <w:r w:rsidRPr="00C04172">
        <w:rPr>
          <w:rFonts w:hint="eastAsia"/>
          <w:sz w:val="24"/>
          <w:szCs w:val="24"/>
          <w:lang w:eastAsia="zh-CN"/>
        </w:rPr>
        <w:t>南苏丹政府报告</w:t>
      </w:r>
      <w:r w:rsidRPr="00C04172">
        <w:rPr>
          <w:rFonts w:hint="eastAsia"/>
          <w:sz w:val="24"/>
          <w:szCs w:val="24"/>
          <w:lang w:eastAsia="zh-CN"/>
        </w:rPr>
        <w:t>2024</w:t>
      </w:r>
      <w:r w:rsidRPr="00C04172">
        <w:rPr>
          <w:rFonts w:hint="eastAsia"/>
          <w:sz w:val="24"/>
          <w:szCs w:val="24"/>
          <w:lang w:eastAsia="zh-CN"/>
        </w:rPr>
        <w:t>年含氢氯氟烃消费量为</w:t>
      </w:r>
      <w:r w:rsidRPr="00C04172">
        <w:rPr>
          <w:rFonts w:hint="eastAsia"/>
          <w:sz w:val="24"/>
          <w:szCs w:val="24"/>
          <w:lang w:eastAsia="zh-CN"/>
        </w:rPr>
        <w:t>0.66 ODP</w:t>
      </w:r>
      <w:r w:rsidRPr="00C04172">
        <w:rPr>
          <w:rFonts w:hint="eastAsia"/>
          <w:sz w:val="24"/>
          <w:szCs w:val="24"/>
          <w:lang w:eastAsia="zh-CN"/>
        </w:rPr>
        <w:t>吨，较该国含氢氯氟烃履约基准低</w:t>
      </w:r>
      <w:r w:rsidRPr="00C04172">
        <w:rPr>
          <w:rFonts w:hint="eastAsia"/>
          <w:sz w:val="24"/>
          <w:szCs w:val="24"/>
          <w:lang w:eastAsia="zh-CN"/>
        </w:rPr>
        <w:t>84%</w:t>
      </w:r>
      <w:r w:rsidRPr="00C04172">
        <w:rPr>
          <w:rFonts w:hint="eastAsia"/>
          <w:sz w:val="24"/>
          <w:szCs w:val="24"/>
          <w:lang w:eastAsia="zh-CN"/>
        </w:rPr>
        <w:t>。</w:t>
      </w:r>
      <w:r w:rsidRPr="00C04172">
        <w:rPr>
          <w:rFonts w:hint="eastAsia"/>
          <w:sz w:val="24"/>
          <w:szCs w:val="24"/>
          <w:lang w:eastAsia="zh-CN"/>
        </w:rPr>
        <w:t>2020-2024</w:t>
      </w:r>
      <w:r w:rsidRPr="00C04172">
        <w:rPr>
          <w:rFonts w:hint="eastAsia"/>
          <w:sz w:val="24"/>
          <w:szCs w:val="24"/>
          <w:lang w:eastAsia="zh-CN"/>
        </w:rPr>
        <w:t>年含氢氯氟烃消费量详见表</w:t>
      </w:r>
      <w:r w:rsidRPr="00C04172">
        <w:rPr>
          <w:rFonts w:hint="eastAsia"/>
          <w:sz w:val="24"/>
          <w:szCs w:val="24"/>
          <w:lang w:eastAsia="zh-CN"/>
        </w:rPr>
        <w:t>1</w:t>
      </w:r>
      <w:r w:rsidRPr="00C04172">
        <w:rPr>
          <w:rFonts w:hint="eastAsia"/>
          <w:sz w:val="24"/>
          <w:szCs w:val="24"/>
          <w:lang w:eastAsia="zh-CN"/>
        </w:rPr>
        <w:t>。</w:t>
      </w:r>
    </w:p>
    <w:p w14:paraId="26A9A973" w14:textId="2FC77ED6" w:rsidR="00E9063C" w:rsidRPr="009751B5" w:rsidRDefault="00A9747A" w:rsidP="005D105C">
      <w:pPr>
        <w:spacing w:before="240"/>
        <w:rPr>
          <w:rFonts w:ascii="SimHei" w:eastAsia="SimHei" w:hAnsi="SimHei"/>
          <w:bCs/>
          <w:lang w:eastAsia="zh-CN"/>
        </w:rPr>
      </w:pPr>
      <w:r w:rsidRPr="009751B5">
        <w:rPr>
          <w:rFonts w:ascii="SimHei" w:eastAsia="SimHei" w:hAnsi="SimHei" w:hint="eastAsia"/>
          <w:bCs/>
          <w:lang w:eastAsia="zh-CN"/>
        </w:rPr>
        <w:t>表</w:t>
      </w:r>
      <w:r w:rsidR="00E9063C" w:rsidRPr="009751B5">
        <w:rPr>
          <w:rFonts w:eastAsia="SimHei"/>
          <w:bCs/>
          <w:lang w:eastAsia="zh-CN"/>
        </w:rPr>
        <w:t>1.</w:t>
      </w:r>
      <w:r w:rsidR="00E9063C" w:rsidRPr="009751B5">
        <w:rPr>
          <w:rFonts w:ascii="SimHei" w:eastAsia="SimHei" w:hAnsi="SimHei"/>
          <w:bCs/>
          <w:lang w:eastAsia="zh-CN"/>
        </w:rPr>
        <w:t xml:space="preserve"> </w:t>
      </w:r>
      <w:r w:rsidRPr="009751B5">
        <w:rPr>
          <w:rFonts w:ascii="SimHei" w:eastAsia="SimHei" w:hAnsi="SimHei" w:hint="eastAsia"/>
          <w:bCs/>
          <w:lang w:eastAsia="zh-CN"/>
        </w:rPr>
        <w:t>南苏丹含氢氯氟烃消费量（</w:t>
      </w:r>
      <w:r w:rsidR="00E9063C" w:rsidRPr="009751B5">
        <w:rPr>
          <w:rFonts w:eastAsia="SimHei"/>
          <w:bCs/>
          <w:lang w:eastAsia="zh-CN"/>
        </w:rPr>
        <w:t>2020</w:t>
      </w:r>
      <w:r w:rsidR="00D74A61" w:rsidRPr="009751B5">
        <w:rPr>
          <w:rFonts w:eastAsia="SimHei"/>
          <w:bCs/>
          <w:lang w:eastAsia="zh-CN"/>
        </w:rPr>
        <w:noBreakHyphen/>
      </w:r>
      <w:r w:rsidR="00E9063C" w:rsidRPr="009751B5">
        <w:rPr>
          <w:rFonts w:eastAsia="SimHei"/>
          <w:bCs/>
          <w:lang w:eastAsia="zh-CN"/>
        </w:rPr>
        <w:t>2024</w:t>
      </w:r>
      <w:r w:rsidRPr="009751B5">
        <w:rPr>
          <w:rFonts w:ascii="SimHei" w:eastAsia="SimHei" w:hAnsi="SimHei" w:hint="eastAsia"/>
          <w:bCs/>
          <w:lang w:eastAsia="zh-CN"/>
        </w:rPr>
        <w:t>年第</w:t>
      </w:r>
      <w:r w:rsidR="00E9063C" w:rsidRPr="009751B5">
        <w:rPr>
          <w:rFonts w:eastAsia="SimHei"/>
          <w:bCs/>
          <w:lang w:eastAsia="zh-CN"/>
        </w:rPr>
        <w:t>7</w:t>
      </w:r>
      <w:r w:rsidRPr="009751B5">
        <w:rPr>
          <w:rFonts w:ascii="SimHei" w:eastAsia="SimHei" w:hAnsi="SimHei" w:hint="eastAsia"/>
          <w:bCs/>
          <w:lang w:eastAsia="zh-CN"/>
        </w:rPr>
        <w:t>条数据）</w:t>
      </w:r>
    </w:p>
    <w:tbl>
      <w:tblPr>
        <w:tblW w:w="5000" w:type="pct"/>
        <w:tblLayout w:type="fixed"/>
        <w:tblLook w:val="04A0" w:firstRow="1" w:lastRow="0" w:firstColumn="1" w:lastColumn="0" w:noHBand="0" w:noVBand="1"/>
      </w:tblPr>
      <w:tblGrid>
        <w:gridCol w:w="2830"/>
        <w:gridCol w:w="1087"/>
        <w:gridCol w:w="1087"/>
        <w:gridCol w:w="1087"/>
        <w:gridCol w:w="1087"/>
        <w:gridCol w:w="1086"/>
        <w:gridCol w:w="1086"/>
      </w:tblGrid>
      <w:tr w:rsidR="00E9063C" w:rsidRPr="00E9063C" w14:paraId="5F3F720E" w14:textId="77777777" w:rsidTr="00C20A86">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E9063C" w:rsidRDefault="00E9063C" w:rsidP="00E9063C">
            <w:pPr>
              <w:keepNext/>
              <w:jc w:val="center"/>
              <w:rPr>
                <w:b/>
                <w:bCs/>
                <w:color w:val="000000"/>
                <w:sz w:val="20"/>
                <w:szCs w:val="20"/>
              </w:rPr>
            </w:pPr>
            <w:r w:rsidRPr="00E9063C">
              <w:rPr>
                <w:b/>
                <w:bCs/>
                <w:color w:val="000000"/>
                <w:sz w:val="20"/>
                <w:szCs w:val="20"/>
              </w:rPr>
              <w:t>HCFC-22</w:t>
            </w:r>
          </w:p>
        </w:tc>
        <w:tc>
          <w:tcPr>
            <w:tcW w:w="581" w:type="pct"/>
            <w:tcBorders>
              <w:top w:val="single" w:sz="4" w:space="0" w:color="auto"/>
              <w:left w:val="nil"/>
              <w:bottom w:val="single" w:sz="4" w:space="0" w:color="auto"/>
              <w:right w:val="single" w:sz="4" w:space="0" w:color="auto"/>
            </w:tcBorders>
            <w:noWrap/>
            <w:hideMark/>
          </w:tcPr>
          <w:p w14:paraId="1F0B5E01" w14:textId="77777777" w:rsidR="00E9063C" w:rsidRPr="00E9063C" w:rsidRDefault="00E9063C" w:rsidP="000239C5">
            <w:pPr>
              <w:keepNext/>
              <w:jc w:val="center"/>
              <w:rPr>
                <w:b/>
                <w:bCs/>
                <w:color w:val="000000"/>
                <w:sz w:val="20"/>
                <w:szCs w:val="20"/>
              </w:rPr>
            </w:pPr>
            <w:r w:rsidRPr="00E9063C">
              <w:rPr>
                <w:b/>
                <w:bCs/>
                <w:color w:val="000000"/>
                <w:sz w:val="20"/>
                <w:szCs w:val="20"/>
              </w:rPr>
              <w:t>2020</w:t>
            </w:r>
          </w:p>
        </w:tc>
        <w:tc>
          <w:tcPr>
            <w:tcW w:w="581" w:type="pct"/>
            <w:tcBorders>
              <w:top w:val="single" w:sz="4" w:space="0" w:color="auto"/>
              <w:left w:val="nil"/>
              <w:bottom w:val="single" w:sz="4" w:space="0" w:color="auto"/>
              <w:right w:val="single" w:sz="4" w:space="0" w:color="auto"/>
            </w:tcBorders>
            <w:noWrap/>
            <w:hideMark/>
          </w:tcPr>
          <w:p w14:paraId="12221BDE" w14:textId="77777777" w:rsidR="00E9063C" w:rsidRPr="00E9063C" w:rsidRDefault="00E9063C" w:rsidP="000239C5">
            <w:pPr>
              <w:keepNext/>
              <w:jc w:val="center"/>
              <w:rPr>
                <w:b/>
                <w:bCs/>
                <w:color w:val="000000"/>
                <w:sz w:val="20"/>
                <w:szCs w:val="20"/>
              </w:rPr>
            </w:pPr>
            <w:r w:rsidRPr="00E9063C">
              <w:rPr>
                <w:b/>
                <w:bCs/>
                <w:color w:val="000000"/>
                <w:sz w:val="20"/>
                <w:szCs w:val="20"/>
              </w:rPr>
              <w:t>2021</w:t>
            </w:r>
          </w:p>
        </w:tc>
        <w:tc>
          <w:tcPr>
            <w:tcW w:w="581" w:type="pct"/>
            <w:tcBorders>
              <w:top w:val="single" w:sz="4" w:space="0" w:color="auto"/>
              <w:left w:val="nil"/>
              <w:bottom w:val="single" w:sz="4" w:space="0" w:color="auto"/>
              <w:right w:val="single" w:sz="4" w:space="0" w:color="auto"/>
            </w:tcBorders>
          </w:tcPr>
          <w:p w14:paraId="4193BC69" w14:textId="77777777" w:rsidR="00E9063C" w:rsidRPr="00E9063C" w:rsidRDefault="00E9063C" w:rsidP="000239C5">
            <w:pPr>
              <w:keepNext/>
              <w:jc w:val="center"/>
              <w:rPr>
                <w:b/>
                <w:bCs/>
                <w:color w:val="000000"/>
                <w:sz w:val="20"/>
                <w:szCs w:val="20"/>
              </w:rPr>
            </w:pPr>
            <w:r w:rsidRPr="00E9063C">
              <w:rPr>
                <w:b/>
                <w:bCs/>
                <w:color w:val="000000"/>
                <w:sz w:val="20"/>
                <w:szCs w:val="20"/>
              </w:rPr>
              <w:t>2022</w:t>
            </w:r>
          </w:p>
        </w:tc>
        <w:tc>
          <w:tcPr>
            <w:tcW w:w="581" w:type="pct"/>
            <w:tcBorders>
              <w:top w:val="single" w:sz="4" w:space="0" w:color="auto"/>
              <w:left w:val="single" w:sz="4" w:space="0" w:color="auto"/>
              <w:bottom w:val="single" w:sz="4" w:space="0" w:color="auto"/>
              <w:right w:val="single" w:sz="4" w:space="0" w:color="auto"/>
            </w:tcBorders>
          </w:tcPr>
          <w:p w14:paraId="5BAFDACA" w14:textId="77777777" w:rsidR="00E9063C" w:rsidRPr="00E9063C" w:rsidRDefault="00E9063C" w:rsidP="000239C5">
            <w:pPr>
              <w:keepNext/>
              <w:jc w:val="center"/>
              <w:rPr>
                <w:b/>
                <w:bCs/>
                <w:color w:val="000000"/>
                <w:sz w:val="20"/>
                <w:szCs w:val="20"/>
              </w:rPr>
            </w:pPr>
            <w:r w:rsidRPr="00E9063C">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tcPr>
          <w:p w14:paraId="04695EA3" w14:textId="6CFD42DC" w:rsidR="00E9063C" w:rsidRPr="00E9063C" w:rsidRDefault="00E9063C" w:rsidP="000239C5">
            <w:pPr>
              <w:keepNext/>
              <w:jc w:val="center"/>
              <w:rPr>
                <w:b/>
                <w:bCs/>
                <w:color w:val="000000"/>
                <w:sz w:val="20"/>
                <w:szCs w:val="20"/>
              </w:rPr>
            </w:pPr>
            <w:r w:rsidRPr="00E9063C">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noWrap/>
            <w:hideMark/>
          </w:tcPr>
          <w:p w14:paraId="5960523A" w14:textId="4800EF32" w:rsidR="00E9063C" w:rsidRPr="00E9063C" w:rsidRDefault="009B3CE2" w:rsidP="000239C5">
            <w:pPr>
              <w:keepNext/>
              <w:jc w:val="center"/>
              <w:rPr>
                <w:b/>
                <w:bCs/>
                <w:color w:val="000000"/>
                <w:sz w:val="20"/>
                <w:szCs w:val="20"/>
              </w:rPr>
            </w:pPr>
            <w:r>
              <w:rPr>
                <w:rFonts w:hint="eastAsia"/>
                <w:b/>
                <w:bCs/>
                <w:color w:val="000000"/>
                <w:sz w:val="20"/>
                <w:szCs w:val="20"/>
              </w:rPr>
              <w:t>基准</w:t>
            </w:r>
          </w:p>
        </w:tc>
      </w:tr>
      <w:tr w:rsidR="000239C5" w:rsidRPr="00E9063C" w14:paraId="05B3B20F" w14:textId="77777777" w:rsidTr="00C20A86">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1692508" w:rsidR="000239C5" w:rsidRPr="00E9063C" w:rsidRDefault="00A9747A" w:rsidP="000239C5">
            <w:pPr>
              <w:widowControl w:val="0"/>
              <w:ind w:left="98"/>
              <w:jc w:val="left"/>
              <w:rPr>
                <w:b/>
                <w:color w:val="000000"/>
                <w:sz w:val="20"/>
                <w:szCs w:val="20"/>
              </w:rPr>
            </w:pPr>
            <w:r>
              <w:rPr>
                <w:rFonts w:hint="eastAsia"/>
                <w:b/>
                <w:color w:val="000000"/>
                <w:sz w:val="20"/>
                <w:szCs w:val="20"/>
              </w:rPr>
              <w:t>公吨</w:t>
            </w:r>
          </w:p>
        </w:tc>
        <w:tc>
          <w:tcPr>
            <w:tcW w:w="581" w:type="pct"/>
            <w:tcBorders>
              <w:top w:val="nil"/>
              <w:left w:val="nil"/>
              <w:bottom w:val="single" w:sz="4" w:space="0" w:color="auto"/>
              <w:right w:val="single" w:sz="4" w:space="0" w:color="auto"/>
            </w:tcBorders>
            <w:noWrap/>
          </w:tcPr>
          <w:p w14:paraId="58142448" w14:textId="1D9EA7FE" w:rsidR="000239C5" w:rsidRPr="000239C5" w:rsidRDefault="000239C5" w:rsidP="00C20A86">
            <w:pPr>
              <w:ind w:left="-201" w:right="104"/>
              <w:jc w:val="right"/>
              <w:rPr>
                <w:color w:val="000000"/>
                <w:sz w:val="20"/>
                <w:szCs w:val="20"/>
              </w:rPr>
            </w:pPr>
            <w:r w:rsidRPr="000239C5">
              <w:rPr>
                <w:bCs/>
                <w:color w:val="000000"/>
                <w:sz w:val="20"/>
                <w:szCs w:val="20"/>
              </w:rPr>
              <w:t>18.73</w:t>
            </w:r>
          </w:p>
        </w:tc>
        <w:tc>
          <w:tcPr>
            <w:tcW w:w="581" w:type="pct"/>
            <w:tcBorders>
              <w:top w:val="nil"/>
              <w:left w:val="nil"/>
              <w:bottom w:val="single" w:sz="4" w:space="0" w:color="auto"/>
              <w:right w:val="single" w:sz="4" w:space="0" w:color="auto"/>
            </w:tcBorders>
            <w:noWrap/>
          </w:tcPr>
          <w:p w14:paraId="17C0CB08" w14:textId="6A9F8959" w:rsidR="000239C5" w:rsidRPr="000239C5" w:rsidRDefault="000239C5" w:rsidP="00C20A86">
            <w:pPr>
              <w:ind w:left="-201" w:right="104"/>
              <w:jc w:val="right"/>
              <w:rPr>
                <w:color w:val="000000"/>
                <w:sz w:val="20"/>
                <w:szCs w:val="20"/>
              </w:rPr>
            </w:pPr>
            <w:r w:rsidRPr="000239C5">
              <w:rPr>
                <w:rFonts w:eastAsiaTheme="minorHAnsi"/>
                <w:color w:val="000000"/>
                <w:sz w:val="20"/>
                <w:szCs w:val="20"/>
              </w:rPr>
              <w:t>18.91</w:t>
            </w:r>
          </w:p>
        </w:tc>
        <w:tc>
          <w:tcPr>
            <w:tcW w:w="581" w:type="pct"/>
            <w:tcBorders>
              <w:top w:val="single" w:sz="4" w:space="0" w:color="auto"/>
              <w:left w:val="nil"/>
              <w:bottom w:val="single" w:sz="4" w:space="0" w:color="auto"/>
              <w:right w:val="single" w:sz="4" w:space="0" w:color="auto"/>
            </w:tcBorders>
          </w:tcPr>
          <w:p w14:paraId="5A39A275" w14:textId="764ADD0B" w:rsidR="000239C5" w:rsidRPr="000239C5" w:rsidRDefault="00A620E0" w:rsidP="00C20A86">
            <w:pPr>
              <w:widowControl w:val="0"/>
              <w:ind w:left="-201" w:right="104"/>
              <w:jc w:val="right"/>
              <w:rPr>
                <w:color w:val="000000"/>
                <w:sz w:val="20"/>
                <w:szCs w:val="20"/>
              </w:rPr>
            </w:pPr>
            <w:r>
              <w:rPr>
                <w:color w:val="000000"/>
                <w:sz w:val="20"/>
                <w:szCs w:val="20"/>
              </w:rPr>
              <w:t>18.55</w:t>
            </w:r>
          </w:p>
        </w:tc>
        <w:tc>
          <w:tcPr>
            <w:tcW w:w="581" w:type="pct"/>
            <w:tcBorders>
              <w:top w:val="nil"/>
              <w:left w:val="single" w:sz="4" w:space="0" w:color="auto"/>
              <w:bottom w:val="single" w:sz="4" w:space="0" w:color="auto"/>
              <w:right w:val="single" w:sz="4" w:space="0" w:color="auto"/>
            </w:tcBorders>
          </w:tcPr>
          <w:p w14:paraId="701A5751" w14:textId="39897881" w:rsidR="000239C5" w:rsidRPr="000239C5" w:rsidRDefault="000239C5" w:rsidP="00C20A86">
            <w:pPr>
              <w:widowControl w:val="0"/>
              <w:ind w:left="-201" w:right="104"/>
              <w:jc w:val="right"/>
              <w:rPr>
                <w:color w:val="000000"/>
                <w:sz w:val="20"/>
                <w:szCs w:val="20"/>
              </w:rPr>
            </w:pPr>
            <w:r w:rsidRPr="000239C5">
              <w:rPr>
                <w:sz w:val="20"/>
                <w:szCs w:val="20"/>
              </w:rPr>
              <w:t>17.00</w:t>
            </w:r>
          </w:p>
        </w:tc>
        <w:tc>
          <w:tcPr>
            <w:tcW w:w="581" w:type="pct"/>
            <w:tcBorders>
              <w:top w:val="nil"/>
              <w:left w:val="single" w:sz="4" w:space="0" w:color="auto"/>
              <w:bottom w:val="single" w:sz="4" w:space="0" w:color="auto"/>
              <w:right w:val="single" w:sz="4" w:space="0" w:color="auto"/>
            </w:tcBorders>
          </w:tcPr>
          <w:p w14:paraId="3D949F15" w14:textId="69E0C0DB" w:rsidR="000239C5" w:rsidRPr="000239C5" w:rsidRDefault="000239C5" w:rsidP="00C20A86">
            <w:pPr>
              <w:widowControl w:val="0"/>
              <w:ind w:left="-201" w:right="104"/>
              <w:jc w:val="right"/>
              <w:rPr>
                <w:rFonts w:eastAsiaTheme="minorHAnsi"/>
                <w:color w:val="000000"/>
                <w:sz w:val="20"/>
                <w:szCs w:val="20"/>
              </w:rPr>
            </w:pPr>
            <w:r w:rsidRPr="000239C5">
              <w:rPr>
                <w:sz w:val="20"/>
                <w:szCs w:val="20"/>
              </w:rPr>
              <w:t>12.00</w:t>
            </w:r>
          </w:p>
        </w:tc>
        <w:tc>
          <w:tcPr>
            <w:tcW w:w="581" w:type="pct"/>
            <w:tcBorders>
              <w:top w:val="nil"/>
              <w:left w:val="single" w:sz="4" w:space="0" w:color="auto"/>
              <w:bottom w:val="single" w:sz="4" w:space="0" w:color="auto"/>
              <w:right w:val="single" w:sz="4" w:space="0" w:color="auto"/>
            </w:tcBorders>
            <w:noWrap/>
          </w:tcPr>
          <w:p w14:paraId="09A7CEC3" w14:textId="44BDF7F3" w:rsidR="000239C5" w:rsidRPr="000239C5" w:rsidRDefault="000239C5" w:rsidP="00C20A86">
            <w:pPr>
              <w:widowControl w:val="0"/>
              <w:ind w:left="-201" w:right="104"/>
              <w:jc w:val="right"/>
              <w:rPr>
                <w:color w:val="000000"/>
                <w:sz w:val="20"/>
                <w:szCs w:val="20"/>
              </w:rPr>
            </w:pPr>
            <w:r w:rsidRPr="000239C5">
              <w:rPr>
                <w:color w:val="000000"/>
                <w:sz w:val="20"/>
                <w:szCs w:val="20"/>
              </w:rPr>
              <w:t>74.55</w:t>
            </w:r>
          </w:p>
        </w:tc>
      </w:tr>
      <w:tr w:rsidR="000239C5" w:rsidRPr="00E9063C" w14:paraId="6676874F" w14:textId="77777777" w:rsidTr="00C20A86">
        <w:trPr>
          <w:trHeight w:val="248"/>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9C2AB29" w14:textId="5270EEEB" w:rsidR="000239C5" w:rsidRPr="00E9063C" w:rsidRDefault="000239C5" w:rsidP="000239C5">
            <w:pPr>
              <w:widowControl w:val="0"/>
              <w:ind w:left="98"/>
              <w:jc w:val="left"/>
              <w:rPr>
                <w:b/>
                <w:color w:val="000000"/>
                <w:sz w:val="20"/>
                <w:szCs w:val="20"/>
                <w:lang w:eastAsia="zh-CN"/>
              </w:rPr>
            </w:pPr>
            <w:r w:rsidRPr="00E9063C">
              <w:rPr>
                <w:b/>
                <w:color w:val="000000"/>
                <w:sz w:val="20"/>
                <w:szCs w:val="20"/>
              </w:rPr>
              <w:t>ODP</w:t>
            </w:r>
            <w:r w:rsidR="00A9747A">
              <w:rPr>
                <w:rFonts w:hint="eastAsia"/>
                <w:b/>
                <w:color w:val="000000"/>
                <w:sz w:val="20"/>
                <w:szCs w:val="20"/>
                <w:lang w:eastAsia="zh-CN"/>
              </w:rPr>
              <w:t>吨</w:t>
            </w:r>
          </w:p>
        </w:tc>
        <w:tc>
          <w:tcPr>
            <w:tcW w:w="581" w:type="pct"/>
            <w:tcBorders>
              <w:top w:val="single" w:sz="4" w:space="0" w:color="auto"/>
              <w:left w:val="nil"/>
              <w:bottom w:val="single" w:sz="4" w:space="0" w:color="auto"/>
              <w:right w:val="single" w:sz="4" w:space="0" w:color="auto"/>
            </w:tcBorders>
            <w:noWrap/>
          </w:tcPr>
          <w:p w14:paraId="1C2D2933" w14:textId="0564FF84" w:rsidR="000239C5" w:rsidRPr="000239C5" w:rsidRDefault="000239C5" w:rsidP="00C20A86">
            <w:pPr>
              <w:ind w:left="-201" w:right="104"/>
              <w:jc w:val="right"/>
              <w:rPr>
                <w:rFonts w:eastAsiaTheme="minorHAnsi"/>
                <w:color w:val="000000"/>
                <w:sz w:val="20"/>
                <w:szCs w:val="20"/>
              </w:rPr>
            </w:pPr>
            <w:r w:rsidRPr="000239C5">
              <w:rPr>
                <w:sz w:val="20"/>
                <w:szCs w:val="20"/>
              </w:rPr>
              <w:t>1.03</w:t>
            </w:r>
          </w:p>
        </w:tc>
        <w:tc>
          <w:tcPr>
            <w:tcW w:w="581" w:type="pct"/>
            <w:tcBorders>
              <w:top w:val="single" w:sz="4" w:space="0" w:color="auto"/>
              <w:left w:val="nil"/>
              <w:bottom w:val="single" w:sz="4" w:space="0" w:color="auto"/>
              <w:right w:val="single" w:sz="4" w:space="0" w:color="auto"/>
            </w:tcBorders>
            <w:noWrap/>
          </w:tcPr>
          <w:p w14:paraId="0B92532F" w14:textId="0EAB18D0" w:rsidR="000239C5" w:rsidRPr="000239C5" w:rsidRDefault="000239C5" w:rsidP="00C20A86">
            <w:pPr>
              <w:ind w:left="-201" w:right="104"/>
              <w:jc w:val="right"/>
              <w:rPr>
                <w:color w:val="000000"/>
                <w:sz w:val="20"/>
                <w:szCs w:val="20"/>
              </w:rPr>
            </w:pPr>
            <w:r w:rsidRPr="000239C5">
              <w:rPr>
                <w:rFonts w:eastAsiaTheme="minorHAnsi"/>
                <w:color w:val="000000"/>
                <w:sz w:val="20"/>
                <w:szCs w:val="20"/>
              </w:rPr>
              <w:t>1.04</w:t>
            </w:r>
          </w:p>
        </w:tc>
        <w:tc>
          <w:tcPr>
            <w:tcW w:w="581" w:type="pct"/>
            <w:tcBorders>
              <w:top w:val="single" w:sz="4" w:space="0" w:color="auto"/>
              <w:left w:val="nil"/>
              <w:bottom w:val="single" w:sz="4" w:space="0" w:color="auto"/>
              <w:right w:val="single" w:sz="4" w:space="0" w:color="auto"/>
            </w:tcBorders>
          </w:tcPr>
          <w:p w14:paraId="078DFAC2" w14:textId="3E78086D" w:rsidR="000239C5" w:rsidRPr="00BD1DDF" w:rsidRDefault="000239C5" w:rsidP="00C20A86">
            <w:pPr>
              <w:ind w:left="-201" w:right="104"/>
              <w:jc w:val="right"/>
              <w:rPr>
                <w:color w:val="000000"/>
                <w:sz w:val="20"/>
                <w:szCs w:val="20"/>
              </w:rPr>
            </w:pPr>
            <w:r w:rsidRPr="00230C38">
              <w:rPr>
                <w:color w:val="000000"/>
                <w:sz w:val="20"/>
              </w:rPr>
              <w:t>1.</w:t>
            </w:r>
            <w:r w:rsidR="007179C0" w:rsidRPr="00BD1DDF">
              <w:rPr>
                <w:color w:val="000000"/>
                <w:sz w:val="20"/>
                <w:szCs w:val="20"/>
              </w:rPr>
              <w:t>02</w:t>
            </w:r>
          </w:p>
        </w:tc>
        <w:tc>
          <w:tcPr>
            <w:tcW w:w="581" w:type="pct"/>
            <w:tcBorders>
              <w:top w:val="single" w:sz="4" w:space="0" w:color="auto"/>
              <w:left w:val="single" w:sz="4" w:space="0" w:color="auto"/>
              <w:bottom w:val="single" w:sz="4" w:space="0" w:color="auto"/>
              <w:right w:val="single" w:sz="4" w:space="0" w:color="auto"/>
            </w:tcBorders>
          </w:tcPr>
          <w:p w14:paraId="6CD99F4B" w14:textId="22FAAA08" w:rsidR="000239C5" w:rsidRPr="000239C5" w:rsidRDefault="000239C5" w:rsidP="00C20A86">
            <w:pPr>
              <w:ind w:left="-201" w:right="104"/>
              <w:jc w:val="right"/>
              <w:rPr>
                <w:sz w:val="20"/>
                <w:szCs w:val="20"/>
              </w:rPr>
            </w:pPr>
            <w:r w:rsidRPr="000239C5">
              <w:rPr>
                <w:color w:val="000000"/>
                <w:sz w:val="20"/>
                <w:szCs w:val="20"/>
              </w:rPr>
              <w:t>0.94</w:t>
            </w:r>
          </w:p>
        </w:tc>
        <w:tc>
          <w:tcPr>
            <w:tcW w:w="581" w:type="pct"/>
            <w:tcBorders>
              <w:top w:val="single" w:sz="4" w:space="0" w:color="auto"/>
              <w:left w:val="single" w:sz="4" w:space="0" w:color="auto"/>
              <w:bottom w:val="single" w:sz="4" w:space="0" w:color="auto"/>
              <w:right w:val="single" w:sz="4" w:space="0" w:color="auto"/>
            </w:tcBorders>
          </w:tcPr>
          <w:p w14:paraId="73C0F0A3" w14:textId="0559C4A2" w:rsidR="000239C5" w:rsidRPr="000239C5" w:rsidRDefault="000239C5" w:rsidP="00C20A86">
            <w:pPr>
              <w:ind w:left="-201" w:right="104"/>
              <w:jc w:val="right"/>
              <w:rPr>
                <w:rFonts w:eastAsiaTheme="minorHAnsi"/>
                <w:color w:val="000000"/>
                <w:sz w:val="20"/>
                <w:szCs w:val="20"/>
              </w:rPr>
            </w:pPr>
            <w:r w:rsidRPr="000239C5">
              <w:rPr>
                <w:color w:val="000000"/>
                <w:sz w:val="20"/>
                <w:szCs w:val="20"/>
              </w:rPr>
              <w:t>0.66</w:t>
            </w:r>
          </w:p>
        </w:tc>
        <w:tc>
          <w:tcPr>
            <w:tcW w:w="581" w:type="pct"/>
            <w:tcBorders>
              <w:top w:val="single" w:sz="4" w:space="0" w:color="auto"/>
              <w:left w:val="single" w:sz="4" w:space="0" w:color="auto"/>
              <w:bottom w:val="single" w:sz="4" w:space="0" w:color="auto"/>
              <w:right w:val="single" w:sz="4" w:space="0" w:color="auto"/>
            </w:tcBorders>
            <w:noWrap/>
          </w:tcPr>
          <w:p w14:paraId="4BDC88BD" w14:textId="46DE0D0E" w:rsidR="000239C5" w:rsidRPr="000239C5" w:rsidRDefault="000239C5" w:rsidP="00C20A86">
            <w:pPr>
              <w:ind w:left="-201" w:right="104"/>
              <w:jc w:val="right"/>
              <w:rPr>
                <w:rFonts w:eastAsiaTheme="minorHAnsi"/>
                <w:color w:val="000000"/>
                <w:sz w:val="20"/>
                <w:szCs w:val="20"/>
              </w:rPr>
            </w:pPr>
            <w:r w:rsidRPr="000239C5">
              <w:rPr>
                <w:rFonts w:eastAsiaTheme="minorHAnsi"/>
                <w:color w:val="000000"/>
                <w:sz w:val="20"/>
                <w:szCs w:val="20"/>
              </w:rPr>
              <w:t>4.10</w:t>
            </w:r>
          </w:p>
        </w:tc>
      </w:tr>
    </w:tbl>
    <w:p w14:paraId="7BE4E5F4" w14:textId="44E8C226" w:rsidR="000239C5" w:rsidRPr="006F1461" w:rsidRDefault="001170AF" w:rsidP="000239C5">
      <w:pPr>
        <w:pStyle w:val="Heading1"/>
        <w:spacing w:before="240"/>
        <w:rPr>
          <w:sz w:val="24"/>
          <w:szCs w:val="24"/>
          <w:lang w:eastAsia="zh-CN"/>
        </w:rPr>
      </w:pPr>
      <w:r w:rsidRPr="006F1461">
        <w:rPr>
          <w:rFonts w:hint="eastAsia"/>
          <w:sz w:val="24"/>
          <w:szCs w:val="24"/>
          <w:lang w:eastAsia="zh-CN"/>
        </w:rPr>
        <w:t>2023</w:t>
      </w:r>
      <w:r w:rsidRPr="006F1461">
        <w:rPr>
          <w:rFonts w:hint="eastAsia"/>
          <w:sz w:val="24"/>
          <w:szCs w:val="24"/>
          <w:lang w:eastAsia="zh-CN"/>
        </w:rPr>
        <w:t>年和</w:t>
      </w:r>
      <w:r w:rsidRPr="006F1461">
        <w:rPr>
          <w:rFonts w:hint="eastAsia"/>
          <w:sz w:val="24"/>
          <w:szCs w:val="24"/>
          <w:lang w:eastAsia="zh-CN"/>
        </w:rPr>
        <w:t>2024</w:t>
      </w:r>
      <w:r w:rsidR="00B2525B" w:rsidRPr="006F1461">
        <w:rPr>
          <w:rFonts w:hint="eastAsia"/>
          <w:sz w:val="24"/>
          <w:szCs w:val="24"/>
          <w:lang w:eastAsia="zh-CN"/>
        </w:rPr>
        <w:t>年报告的含氢氯氟</w:t>
      </w:r>
      <w:r w:rsidRPr="006F1461">
        <w:rPr>
          <w:rFonts w:hint="eastAsia"/>
          <w:sz w:val="24"/>
          <w:szCs w:val="24"/>
          <w:lang w:eastAsia="zh-CN"/>
        </w:rPr>
        <w:t>烃消费量分别比</w:t>
      </w:r>
      <w:r w:rsidRPr="006F1461">
        <w:rPr>
          <w:rFonts w:hint="eastAsia"/>
          <w:sz w:val="24"/>
          <w:szCs w:val="24"/>
          <w:lang w:eastAsia="zh-CN"/>
        </w:rPr>
        <w:t>1.07 ODP</w:t>
      </w:r>
      <w:r w:rsidRPr="006F1461">
        <w:rPr>
          <w:rFonts w:hint="eastAsia"/>
          <w:sz w:val="24"/>
          <w:szCs w:val="24"/>
          <w:lang w:eastAsia="zh-CN"/>
        </w:rPr>
        <w:t>吨的最高允许消费量低</w:t>
      </w:r>
      <w:r w:rsidRPr="006F1461">
        <w:rPr>
          <w:rFonts w:hint="eastAsia"/>
          <w:sz w:val="24"/>
          <w:szCs w:val="24"/>
          <w:lang w:eastAsia="zh-CN"/>
        </w:rPr>
        <w:t>12%</w:t>
      </w:r>
      <w:r w:rsidRPr="006F1461">
        <w:rPr>
          <w:rFonts w:hint="eastAsia"/>
          <w:sz w:val="24"/>
          <w:szCs w:val="24"/>
          <w:lang w:eastAsia="zh-CN"/>
        </w:rPr>
        <w:t>和</w:t>
      </w:r>
      <w:r w:rsidRPr="006F1461">
        <w:rPr>
          <w:rFonts w:hint="eastAsia"/>
          <w:sz w:val="24"/>
          <w:szCs w:val="24"/>
          <w:lang w:eastAsia="zh-CN"/>
        </w:rPr>
        <w:t>38%</w:t>
      </w:r>
      <w:r w:rsidR="00FC3E2F" w:rsidRPr="006F1461">
        <w:rPr>
          <w:rFonts w:hint="eastAsia"/>
          <w:sz w:val="24"/>
          <w:szCs w:val="24"/>
          <w:lang w:eastAsia="zh-CN"/>
        </w:rPr>
        <w:t>。在南苏丹，含氢氯氟烃主要用于制冷和空调维修行业。该行业含氢氯氟烃消费量稳步</w:t>
      </w:r>
      <w:r w:rsidRPr="006F1461">
        <w:rPr>
          <w:rFonts w:hint="eastAsia"/>
          <w:sz w:val="24"/>
          <w:szCs w:val="24"/>
          <w:lang w:eastAsia="zh-CN"/>
        </w:rPr>
        <w:t>下降，主要归因于进口商转向使用</w:t>
      </w:r>
      <w:r w:rsidRPr="006F1461">
        <w:rPr>
          <w:rFonts w:hint="eastAsia"/>
          <w:sz w:val="24"/>
          <w:szCs w:val="24"/>
          <w:lang w:eastAsia="zh-CN"/>
        </w:rPr>
        <w:t>R-600a</w:t>
      </w:r>
      <w:r w:rsidR="00025CDA" w:rsidRPr="006F1461">
        <w:rPr>
          <w:rFonts w:hint="eastAsia"/>
          <w:sz w:val="24"/>
          <w:szCs w:val="24"/>
          <w:lang w:eastAsia="zh-CN"/>
        </w:rPr>
        <w:t>等替代品，以及节能型低全球升温</w:t>
      </w:r>
      <w:r w:rsidR="00895112" w:rsidRPr="006F1461">
        <w:rPr>
          <w:rFonts w:hint="eastAsia"/>
          <w:sz w:val="24"/>
          <w:szCs w:val="24"/>
          <w:lang w:eastAsia="zh-CN"/>
        </w:rPr>
        <w:t>潜能值</w:t>
      </w:r>
      <w:r w:rsidRPr="006F1461">
        <w:rPr>
          <w:rFonts w:hint="eastAsia"/>
          <w:sz w:val="24"/>
          <w:szCs w:val="24"/>
          <w:lang w:eastAsia="zh-CN"/>
        </w:rPr>
        <w:t>设备日益普及。家用和商用制冷子行业</w:t>
      </w:r>
      <w:r w:rsidR="00025CDA" w:rsidRPr="006F1461">
        <w:rPr>
          <w:rFonts w:hint="eastAsia"/>
          <w:sz w:val="24"/>
          <w:szCs w:val="24"/>
          <w:lang w:eastAsia="zh-CN"/>
        </w:rPr>
        <w:t>正日益采用碳氢制冷剂，而新进入市场的空调设备则同时使用氢氟碳化物和低全球升温</w:t>
      </w:r>
      <w:r w:rsidR="00361767" w:rsidRPr="006F1461">
        <w:rPr>
          <w:rFonts w:hint="eastAsia"/>
          <w:sz w:val="24"/>
          <w:szCs w:val="24"/>
          <w:lang w:eastAsia="zh-CN"/>
        </w:rPr>
        <w:t>潜能值替代品。这种转型既体现了市场适应性，也反映了通过含氢氯氟烃淘汰管理计划活动推动淘汰含氢氯氟</w:t>
      </w:r>
      <w:r w:rsidRPr="006F1461">
        <w:rPr>
          <w:rFonts w:hint="eastAsia"/>
          <w:sz w:val="24"/>
          <w:szCs w:val="24"/>
          <w:lang w:eastAsia="zh-CN"/>
        </w:rPr>
        <w:t>烃和安全采用替代品的监管努力</w:t>
      </w:r>
      <w:r w:rsidR="006F1461" w:rsidRPr="006F1461">
        <w:rPr>
          <w:rFonts w:hint="eastAsia"/>
          <w:sz w:val="24"/>
          <w:szCs w:val="24"/>
          <w:lang w:eastAsia="zh-CN"/>
        </w:rPr>
        <w:t>。</w:t>
      </w:r>
    </w:p>
    <w:p w14:paraId="5A50B451" w14:textId="64A94069" w:rsidR="00E9063C" w:rsidRPr="006F1461" w:rsidRDefault="001170AF" w:rsidP="00E9063C">
      <w:pPr>
        <w:keepNext/>
        <w:spacing w:after="240"/>
        <w:rPr>
          <w:rFonts w:ascii="KaiTi" w:eastAsia="KaiTi" w:hAnsi="KaiTi"/>
          <w:sz w:val="24"/>
          <w:szCs w:val="24"/>
        </w:rPr>
      </w:pPr>
      <w:r w:rsidRPr="006F1461">
        <w:rPr>
          <w:rFonts w:ascii="KaiTi" w:eastAsia="KaiTi" w:hAnsi="KaiTi" w:hint="eastAsia"/>
          <w:sz w:val="24"/>
          <w:szCs w:val="24"/>
          <w:lang w:eastAsia="zh-CN"/>
        </w:rPr>
        <w:t>国家方案执行报告</w:t>
      </w:r>
    </w:p>
    <w:p w14:paraId="23521DBB" w14:textId="2A10B82D" w:rsidR="00D93AFE" w:rsidRPr="00C04172" w:rsidRDefault="006F1461" w:rsidP="008113B1">
      <w:pPr>
        <w:pStyle w:val="Heading1"/>
        <w:rPr>
          <w:i/>
          <w:sz w:val="24"/>
          <w:szCs w:val="24"/>
          <w:lang w:eastAsia="zh-CN"/>
        </w:rPr>
      </w:pPr>
      <w:r w:rsidRPr="00C04172">
        <w:rPr>
          <w:rFonts w:hint="eastAsia"/>
          <w:sz w:val="24"/>
          <w:szCs w:val="24"/>
          <w:lang w:eastAsia="zh-CN"/>
        </w:rPr>
        <w:t>南苏丹政府在</w:t>
      </w:r>
      <w:r w:rsidRPr="00C04172">
        <w:rPr>
          <w:rFonts w:hint="eastAsia"/>
          <w:sz w:val="24"/>
          <w:szCs w:val="24"/>
          <w:lang w:eastAsia="zh-CN"/>
        </w:rPr>
        <w:t>2024</w:t>
      </w:r>
      <w:r w:rsidRPr="00C04172">
        <w:rPr>
          <w:rFonts w:hint="eastAsia"/>
          <w:sz w:val="24"/>
          <w:szCs w:val="24"/>
          <w:lang w:eastAsia="zh-CN"/>
        </w:rPr>
        <w:t>年</w:t>
      </w:r>
      <w:r w:rsidR="006969B5" w:rsidRPr="00C04172">
        <w:rPr>
          <w:rFonts w:hint="eastAsia"/>
          <w:sz w:val="24"/>
          <w:szCs w:val="24"/>
          <w:lang w:eastAsia="zh-CN"/>
        </w:rPr>
        <w:t>国家方案执行报告中提交的含氢氯氟</w:t>
      </w:r>
      <w:r w:rsidRPr="00C04172">
        <w:rPr>
          <w:rFonts w:hint="eastAsia"/>
          <w:sz w:val="24"/>
          <w:szCs w:val="24"/>
          <w:lang w:eastAsia="zh-CN"/>
        </w:rPr>
        <w:t>烃行业消费</w:t>
      </w:r>
      <w:r w:rsidR="006969B5" w:rsidRPr="00C04172">
        <w:rPr>
          <w:rFonts w:hint="eastAsia"/>
          <w:sz w:val="24"/>
          <w:szCs w:val="24"/>
          <w:lang w:eastAsia="zh-CN"/>
        </w:rPr>
        <w:t>量数据</w:t>
      </w:r>
      <w:r w:rsidRPr="00C04172">
        <w:rPr>
          <w:rFonts w:hint="eastAsia"/>
          <w:sz w:val="24"/>
          <w:szCs w:val="24"/>
          <w:lang w:eastAsia="zh-CN"/>
        </w:rPr>
        <w:t>与依据《蒙特利尔议定书》第</w:t>
      </w:r>
      <w:r w:rsidRPr="00C04172">
        <w:rPr>
          <w:rFonts w:hint="eastAsia"/>
          <w:sz w:val="24"/>
          <w:szCs w:val="24"/>
          <w:lang w:eastAsia="zh-CN"/>
        </w:rPr>
        <w:t>7</w:t>
      </w:r>
      <w:r w:rsidR="006969B5" w:rsidRPr="00C04172">
        <w:rPr>
          <w:rFonts w:hint="eastAsia"/>
          <w:sz w:val="24"/>
          <w:szCs w:val="24"/>
          <w:lang w:eastAsia="zh-CN"/>
        </w:rPr>
        <w:t>条报告</w:t>
      </w:r>
      <w:r w:rsidRPr="00C04172">
        <w:rPr>
          <w:rFonts w:hint="eastAsia"/>
          <w:sz w:val="24"/>
          <w:szCs w:val="24"/>
          <w:lang w:eastAsia="zh-CN"/>
        </w:rPr>
        <w:t>的数据一致</w:t>
      </w:r>
      <w:r w:rsidR="006969B5" w:rsidRPr="00C04172">
        <w:rPr>
          <w:rFonts w:hint="eastAsia"/>
          <w:sz w:val="24"/>
          <w:szCs w:val="24"/>
          <w:lang w:eastAsia="zh-CN"/>
        </w:rPr>
        <w:t>。</w:t>
      </w:r>
    </w:p>
    <w:p w14:paraId="7AAA870F" w14:textId="25EF78A6" w:rsidR="00E9063C" w:rsidRPr="006969B5" w:rsidRDefault="006969B5" w:rsidP="00EE5310">
      <w:pPr>
        <w:keepNext/>
        <w:spacing w:after="240"/>
        <w:outlineLvl w:val="0"/>
        <w:rPr>
          <w:sz w:val="24"/>
          <w:szCs w:val="24"/>
          <w:u w:val="single"/>
          <w:lang w:eastAsia="zh-CN"/>
        </w:rPr>
      </w:pPr>
      <w:r w:rsidRPr="006969B5">
        <w:rPr>
          <w:rFonts w:hint="eastAsia"/>
          <w:sz w:val="24"/>
          <w:szCs w:val="24"/>
          <w:u w:val="single"/>
          <w:lang w:eastAsia="zh-CN"/>
        </w:rPr>
        <w:t>含氢氯氟烃淘汰管理计划第一阶段第二次付款执行进度报告</w:t>
      </w:r>
    </w:p>
    <w:p w14:paraId="2C7E5CD4" w14:textId="087281D4" w:rsidR="00E37B83" w:rsidRPr="006969B5" w:rsidRDefault="006969B5" w:rsidP="00E37B83">
      <w:pPr>
        <w:keepNext/>
        <w:spacing w:after="240"/>
        <w:outlineLvl w:val="0"/>
        <w:rPr>
          <w:rFonts w:ascii="KaiTi" w:eastAsia="KaiTi" w:hAnsi="KaiTi"/>
          <w:iCs/>
          <w:sz w:val="24"/>
          <w:szCs w:val="24"/>
        </w:rPr>
      </w:pPr>
      <w:r w:rsidRPr="006969B5">
        <w:rPr>
          <w:rFonts w:ascii="KaiTi" w:eastAsia="KaiTi" w:hAnsi="KaiTi" w:hint="eastAsia"/>
          <w:iCs/>
          <w:sz w:val="24"/>
          <w:szCs w:val="24"/>
          <w:lang w:eastAsia="zh-CN"/>
        </w:rPr>
        <w:t>核查建议的执行</w:t>
      </w:r>
    </w:p>
    <w:p w14:paraId="06BBF940" w14:textId="135C2FF7" w:rsidR="00E37B83" w:rsidRPr="007C337E" w:rsidRDefault="006969B5" w:rsidP="00E37B83">
      <w:pPr>
        <w:pStyle w:val="Heading1"/>
        <w:rPr>
          <w:sz w:val="24"/>
          <w:szCs w:val="24"/>
          <w:lang w:val="en-GB" w:eastAsia="zh-CN"/>
        </w:rPr>
      </w:pPr>
      <w:r w:rsidRPr="007C337E">
        <w:rPr>
          <w:rFonts w:hint="eastAsia"/>
          <w:sz w:val="24"/>
          <w:szCs w:val="24"/>
          <w:lang w:val="en-GB" w:eastAsia="zh-CN"/>
        </w:rPr>
        <w:t>含氢氯氟烃淘汰管理计划第二阶段的核准</w:t>
      </w:r>
      <w:r w:rsidR="00072460" w:rsidRPr="007C337E">
        <w:rPr>
          <w:rFonts w:hint="eastAsia"/>
          <w:sz w:val="24"/>
          <w:szCs w:val="24"/>
          <w:lang w:val="en-GB" w:eastAsia="zh-CN"/>
        </w:rPr>
        <w:t>基于以下谅解，即环境规划署将在含氢氯氟烃淘汰管理计划第二次付款</w:t>
      </w:r>
      <w:r w:rsidRPr="007C337E">
        <w:rPr>
          <w:rFonts w:hint="eastAsia"/>
          <w:sz w:val="24"/>
          <w:szCs w:val="24"/>
          <w:lang w:val="en-GB" w:eastAsia="zh-CN"/>
        </w:rPr>
        <w:t>执行进度报告中，纳入关于落实提交给第九十一次会议的核查报告中各项建议进展情况的最新信息。提交的材料表明，所有建议的执行均按计划推进，其中大部分已在</w:t>
      </w:r>
      <w:r w:rsidRPr="007C337E">
        <w:rPr>
          <w:rFonts w:hint="eastAsia"/>
          <w:sz w:val="24"/>
          <w:szCs w:val="24"/>
          <w:lang w:val="en-GB" w:eastAsia="zh-CN"/>
        </w:rPr>
        <w:t>2023</w:t>
      </w:r>
      <w:r w:rsidRPr="007C337E">
        <w:rPr>
          <w:rFonts w:hint="eastAsia"/>
          <w:sz w:val="24"/>
          <w:szCs w:val="24"/>
          <w:lang w:val="en-GB" w:eastAsia="zh-CN"/>
        </w:rPr>
        <w:t>年颁布的《环境保护与管理法》</w:t>
      </w:r>
      <w:r w:rsidR="00E76CF4" w:rsidRPr="007C337E">
        <w:rPr>
          <w:rFonts w:hint="eastAsia"/>
          <w:sz w:val="24"/>
          <w:szCs w:val="24"/>
          <w:lang w:val="en-GB" w:eastAsia="zh-CN"/>
        </w:rPr>
        <w:t>和</w:t>
      </w:r>
      <w:r w:rsidR="00E76CF4" w:rsidRPr="007C337E">
        <w:rPr>
          <w:rFonts w:hint="eastAsia"/>
          <w:sz w:val="24"/>
          <w:szCs w:val="24"/>
          <w:lang w:val="en-GB" w:eastAsia="zh-CN"/>
        </w:rPr>
        <w:t>2025</w:t>
      </w:r>
      <w:r w:rsidR="00E76CF4" w:rsidRPr="007C337E">
        <w:rPr>
          <w:rFonts w:hint="eastAsia"/>
          <w:sz w:val="24"/>
          <w:szCs w:val="24"/>
          <w:lang w:val="en-GB" w:eastAsia="zh-CN"/>
        </w:rPr>
        <w:t>年《消耗臭氧层物质条例》草案中得到落实，该草案</w:t>
      </w:r>
      <w:r w:rsidRPr="007C337E">
        <w:rPr>
          <w:rFonts w:hint="eastAsia"/>
          <w:sz w:val="24"/>
          <w:szCs w:val="24"/>
          <w:lang w:val="en-GB" w:eastAsia="zh-CN"/>
        </w:rPr>
        <w:t>预计将于</w:t>
      </w:r>
      <w:r w:rsidRPr="007C337E">
        <w:rPr>
          <w:rFonts w:hint="eastAsia"/>
          <w:sz w:val="24"/>
          <w:szCs w:val="24"/>
          <w:lang w:val="en-GB" w:eastAsia="zh-CN"/>
        </w:rPr>
        <w:t>2026</w:t>
      </w:r>
      <w:r w:rsidRPr="007C337E">
        <w:rPr>
          <w:rFonts w:hint="eastAsia"/>
          <w:sz w:val="24"/>
          <w:szCs w:val="24"/>
          <w:lang w:val="en-GB" w:eastAsia="zh-CN"/>
        </w:rPr>
        <w:t>年</w:t>
      </w:r>
      <w:r w:rsidRPr="007C337E">
        <w:rPr>
          <w:rFonts w:hint="eastAsia"/>
          <w:sz w:val="24"/>
          <w:szCs w:val="24"/>
          <w:lang w:val="en-GB" w:eastAsia="zh-CN"/>
        </w:rPr>
        <w:t>6</w:t>
      </w:r>
      <w:r w:rsidRPr="007C337E">
        <w:rPr>
          <w:rFonts w:hint="eastAsia"/>
          <w:sz w:val="24"/>
          <w:szCs w:val="24"/>
          <w:lang w:val="en-GB" w:eastAsia="zh-CN"/>
        </w:rPr>
        <w:t>月前通过，具体说明详见下文第</w:t>
      </w:r>
      <w:r w:rsidRPr="007C337E">
        <w:rPr>
          <w:rFonts w:hint="eastAsia"/>
          <w:sz w:val="24"/>
          <w:szCs w:val="24"/>
          <w:lang w:val="en-GB" w:eastAsia="zh-CN"/>
        </w:rPr>
        <w:t>6</w:t>
      </w:r>
      <w:r w:rsidRPr="007C337E">
        <w:rPr>
          <w:rFonts w:hint="eastAsia"/>
          <w:sz w:val="24"/>
          <w:szCs w:val="24"/>
          <w:lang w:val="en-GB" w:eastAsia="zh-CN"/>
        </w:rPr>
        <w:t>和第</w:t>
      </w:r>
      <w:r w:rsidRPr="007C337E">
        <w:rPr>
          <w:rFonts w:hint="eastAsia"/>
          <w:sz w:val="24"/>
          <w:szCs w:val="24"/>
          <w:lang w:val="en-GB" w:eastAsia="zh-CN"/>
        </w:rPr>
        <w:t>7</w:t>
      </w:r>
      <w:r w:rsidRPr="007C337E">
        <w:rPr>
          <w:rFonts w:hint="eastAsia"/>
          <w:sz w:val="24"/>
          <w:szCs w:val="24"/>
          <w:lang w:val="en-GB" w:eastAsia="zh-CN"/>
        </w:rPr>
        <w:t>段。南苏丹政府已正式向臭氧秘书处提交修订第</w:t>
      </w:r>
      <w:r w:rsidRPr="007C337E">
        <w:rPr>
          <w:rFonts w:hint="eastAsia"/>
          <w:sz w:val="24"/>
          <w:szCs w:val="24"/>
          <w:lang w:val="en-GB" w:eastAsia="zh-CN"/>
        </w:rPr>
        <w:t>7</w:t>
      </w:r>
      <w:r w:rsidRPr="007C337E">
        <w:rPr>
          <w:rFonts w:hint="eastAsia"/>
          <w:sz w:val="24"/>
          <w:szCs w:val="24"/>
          <w:lang w:val="en-GB" w:eastAsia="zh-CN"/>
        </w:rPr>
        <w:t>条数据的申请，以修正</w:t>
      </w:r>
      <w:r w:rsidRPr="007C337E">
        <w:rPr>
          <w:rFonts w:hint="eastAsia"/>
          <w:sz w:val="24"/>
          <w:szCs w:val="24"/>
          <w:lang w:val="en-GB" w:eastAsia="zh-CN"/>
        </w:rPr>
        <w:t>2022</w:t>
      </w:r>
      <w:r w:rsidR="008C6098" w:rsidRPr="007C337E">
        <w:rPr>
          <w:rFonts w:hint="eastAsia"/>
          <w:sz w:val="24"/>
          <w:szCs w:val="24"/>
          <w:lang w:val="en-GB" w:eastAsia="zh-CN"/>
        </w:rPr>
        <w:t>年因一家进口商重复计数导致的含氢氯氟</w:t>
      </w:r>
      <w:r w:rsidRPr="007C337E">
        <w:rPr>
          <w:rFonts w:hint="eastAsia"/>
          <w:sz w:val="24"/>
          <w:szCs w:val="24"/>
          <w:lang w:val="en-GB" w:eastAsia="zh-CN"/>
        </w:rPr>
        <w:t>烃消费量误报</w:t>
      </w:r>
      <w:r w:rsidR="00F83C83" w:rsidRPr="007C337E">
        <w:rPr>
          <w:rFonts w:hint="eastAsia"/>
          <w:sz w:val="24"/>
          <w:szCs w:val="24"/>
          <w:lang w:val="en-GB" w:eastAsia="zh-CN"/>
        </w:rPr>
        <w:t>的</w:t>
      </w:r>
      <w:r w:rsidR="007C337E" w:rsidRPr="007C337E">
        <w:rPr>
          <w:rFonts w:hint="eastAsia"/>
          <w:sz w:val="24"/>
          <w:szCs w:val="24"/>
          <w:lang w:val="en-GB" w:eastAsia="zh-CN"/>
        </w:rPr>
        <w:t>问题。通过定期协调会以</w:t>
      </w:r>
      <w:r w:rsidR="004A0050">
        <w:rPr>
          <w:rFonts w:hint="eastAsia"/>
          <w:sz w:val="24"/>
          <w:szCs w:val="24"/>
          <w:lang w:val="en-GB" w:eastAsia="zh-CN"/>
        </w:rPr>
        <w:t>及对关键入境口岸海关官员的培训讲习班</w:t>
      </w:r>
      <w:r w:rsidRPr="007C337E">
        <w:rPr>
          <w:rFonts w:hint="eastAsia"/>
          <w:sz w:val="24"/>
          <w:szCs w:val="24"/>
          <w:lang w:val="en-GB" w:eastAsia="zh-CN"/>
        </w:rPr>
        <w:t>，国家臭氧机构、贸易工业部与海关部门之间的协作</w:t>
      </w:r>
      <w:r w:rsidR="007C337E" w:rsidRPr="007C337E">
        <w:rPr>
          <w:rFonts w:hint="eastAsia"/>
          <w:sz w:val="24"/>
          <w:szCs w:val="24"/>
          <w:lang w:val="en-GB" w:eastAsia="zh-CN"/>
        </w:rPr>
        <w:t>得到</w:t>
      </w:r>
      <w:r w:rsidRPr="007C337E">
        <w:rPr>
          <w:rFonts w:hint="eastAsia"/>
          <w:sz w:val="24"/>
          <w:szCs w:val="24"/>
          <w:lang w:val="en-GB" w:eastAsia="zh-CN"/>
        </w:rPr>
        <w:t>显著加强</w:t>
      </w:r>
      <w:r w:rsidR="003B18F7">
        <w:rPr>
          <w:rFonts w:hint="eastAsia"/>
          <w:sz w:val="24"/>
          <w:szCs w:val="24"/>
          <w:lang w:val="en-GB" w:eastAsia="zh-CN"/>
        </w:rPr>
        <w:t>。</w:t>
      </w:r>
    </w:p>
    <w:p w14:paraId="7C6E4C43" w14:textId="4766A083" w:rsidR="00D74A61" w:rsidRPr="007C337E" w:rsidRDefault="007C337E" w:rsidP="00D74A61">
      <w:pPr>
        <w:spacing w:after="240"/>
        <w:rPr>
          <w:rFonts w:ascii="KaiTi" w:eastAsia="KaiTi" w:hAnsi="KaiTi"/>
          <w:sz w:val="24"/>
          <w:szCs w:val="24"/>
        </w:rPr>
      </w:pPr>
      <w:r w:rsidRPr="007C337E">
        <w:rPr>
          <w:rFonts w:ascii="KaiTi" w:eastAsia="KaiTi" w:hAnsi="KaiTi"/>
          <w:sz w:val="24"/>
          <w:szCs w:val="24"/>
          <w:lang w:eastAsia="zh-CN"/>
        </w:rPr>
        <w:lastRenderedPageBreak/>
        <w:t>法律框架</w:t>
      </w:r>
      <w:r w:rsidR="00D74A61" w:rsidRPr="007C337E">
        <w:rPr>
          <w:rFonts w:ascii="KaiTi" w:eastAsia="KaiTi" w:hAnsi="KaiTi"/>
          <w:sz w:val="24"/>
          <w:szCs w:val="24"/>
        </w:rPr>
        <w:t xml:space="preserve"> </w:t>
      </w:r>
    </w:p>
    <w:p w14:paraId="13C00897" w14:textId="37A8589B" w:rsidR="00604ACA" w:rsidRPr="00C04172" w:rsidRDefault="00D014B8" w:rsidP="008113B1">
      <w:pPr>
        <w:pStyle w:val="Heading1"/>
        <w:rPr>
          <w:sz w:val="24"/>
          <w:szCs w:val="24"/>
          <w:lang w:eastAsia="zh-CN"/>
        </w:rPr>
      </w:pPr>
      <w:r w:rsidRPr="00C04172">
        <w:rPr>
          <w:rFonts w:hint="eastAsia"/>
          <w:sz w:val="24"/>
          <w:szCs w:val="24"/>
          <w:lang w:eastAsia="zh-CN"/>
        </w:rPr>
        <w:t>南苏丹已完善其体制和监管框架，以在《蒙特利尔议定书》下</w:t>
      </w:r>
      <w:r w:rsidR="007C337E" w:rsidRPr="00C04172">
        <w:rPr>
          <w:rFonts w:hint="eastAsia"/>
          <w:sz w:val="24"/>
          <w:szCs w:val="24"/>
          <w:lang w:eastAsia="zh-CN"/>
        </w:rPr>
        <w:t>淘汰</w:t>
      </w:r>
      <w:r w:rsidRPr="00C04172">
        <w:rPr>
          <w:rFonts w:hint="eastAsia"/>
          <w:sz w:val="24"/>
          <w:szCs w:val="24"/>
          <w:lang w:eastAsia="zh-CN"/>
        </w:rPr>
        <w:t>含氢氯氟烃</w:t>
      </w:r>
      <w:r w:rsidR="007C337E" w:rsidRPr="00C04172">
        <w:rPr>
          <w:rFonts w:hint="eastAsia"/>
          <w:sz w:val="24"/>
          <w:szCs w:val="24"/>
          <w:lang w:eastAsia="zh-CN"/>
        </w:rPr>
        <w:t>。根据第</w:t>
      </w:r>
      <w:r w:rsidRPr="00C04172">
        <w:rPr>
          <w:rFonts w:hint="eastAsia"/>
          <w:sz w:val="24"/>
          <w:szCs w:val="24"/>
          <w:lang w:eastAsia="zh-CN"/>
        </w:rPr>
        <w:t>九十一</w:t>
      </w:r>
      <w:r w:rsidR="007C337E" w:rsidRPr="00C04172">
        <w:rPr>
          <w:rFonts w:hint="eastAsia"/>
          <w:sz w:val="24"/>
          <w:szCs w:val="24"/>
          <w:lang w:eastAsia="zh-CN"/>
        </w:rPr>
        <w:t>次会议</w:t>
      </w:r>
      <w:r w:rsidRPr="00C04172">
        <w:rPr>
          <w:rFonts w:hint="eastAsia"/>
          <w:sz w:val="24"/>
          <w:szCs w:val="24"/>
          <w:lang w:eastAsia="zh-CN"/>
        </w:rPr>
        <w:t>上</w:t>
      </w:r>
      <w:r w:rsidR="007C337E" w:rsidRPr="00C04172">
        <w:rPr>
          <w:rFonts w:hint="eastAsia"/>
          <w:sz w:val="24"/>
          <w:szCs w:val="24"/>
          <w:lang w:eastAsia="zh-CN"/>
        </w:rPr>
        <w:t>提交的核查报告建议，政府已通过</w:t>
      </w:r>
      <w:r w:rsidRPr="00C04172">
        <w:rPr>
          <w:rFonts w:hint="eastAsia"/>
          <w:sz w:val="24"/>
          <w:szCs w:val="24"/>
          <w:lang w:eastAsia="zh-CN"/>
        </w:rPr>
        <w:t>2023</w:t>
      </w:r>
      <w:r w:rsidRPr="00C04172">
        <w:rPr>
          <w:rFonts w:hint="eastAsia"/>
          <w:sz w:val="24"/>
          <w:szCs w:val="24"/>
          <w:lang w:eastAsia="zh-CN"/>
        </w:rPr>
        <w:t>年</w:t>
      </w:r>
      <w:r w:rsidR="007C337E" w:rsidRPr="00C04172">
        <w:rPr>
          <w:rFonts w:hint="eastAsia"/>
          <w:sz w:val="24"/>
          <w:szCs w:val="24"/>
          <w:lang w:eastAsia="zh-CN"/>
        </w:rPr>
        <w:t>《环境保护与管理法》（</w:t>
      </w:r>
      <w:r w:rsidR="007C337E" w:rsidRPr="00C04172">
        <w:rPr>
          <w:rFonts w:hint="eastAsia"/>
          <w:sz w:val="24"/>
          <w:szCs w:val="24"/>
          <w:lang w:eastAsia="zh-CN"/>
        </w:rPr>
        <w:t>2023</w:t>
      </w:r>
      <w:r w:rsidR="007C337E" w:rsidRPr="00C04172">
        <w:rPr>
          <w:rFonts w:hint="eastAsia"/>
          <w:sz w:val="24"/>
          <w:szCs w:val="24"/>
          <w:lang w:eastAsia="zh-CN"/>
        </w:rPr>
        <w:t>年第</w:t>
      </w:r>
      <w:r w:rsidR="007C337E" w:rsidRPr="00C04172">
        <w:rPr>
          <w:rFonts w:hint="eastAsia"/>
          <w:sz w:val="24"/>
          <w:szCs w:val="24"/>
          <w:lang w:eastAsia="zh-CN"/>
        </w:rPr>
        <w:t>9</w:t>
      </w:r>
      <w:r w:rsidR="007C337E" w:rsidRPr="00C04172">
        <w:rPr>
          <w:rFonts w:hint="eastAsia"/>
          <w:sz w:val="24"/>
          <w:szCs w:val="24"/>
          <w:lang w:eastAsia="zh-CN"/>
        </w:rPr>
        <w:t>号法案），该法案为</w:t>
      </w:r>
      <w:r w:rsidR="0010443F" w:rsidRPr="00C04172">
        <w:rPr>
          <w:rFonts w:hint="eastAsia"/>
          <w:sz w:val="24"/>
          <w:szCs w:val="24"/>
          <w:lang w:eastAsia="zh-CN"/>
        </w:rPr>
        <w:t>含氢氯氟烃及其他消耗臭氧层物质的许可证和配额制度提供了法律基础</w:t>
      </w:r>
      <w:r w:rsidR="007C337E" w:rsidRPr="00C04172">
        <w:rPr>
          <w:rFonts w:hint="eastAsia"/>
          <w:sz w:val="24"/>
          <w:szCs w:val="24"/>
          <w:lang w:eastAsia="zh-CN"/>
        </w:rPr>
        <w:t>。环境与林业部与贸易工业部于</w:t>
      </w:r>
      <w:r w:rsidR="007C337E" w:rsidRPr="00C04172">
        <w:rPr>
          <w:rFonts w:hint="eastAsia"/>
          <w:sz w:val="24"/>
          <w:szCs w:val="24"/>
          <w:lang w:eastAsia="zh-CN"/>
        </w:rPr>
        <w:t>2025</w:t>
      </w:r>
      <w:r w:rsidR="007C337E" w:rsidRPr="00C04172">
        <w:rPr>
          <w:rFonts w:hint="eastAsia"/>
          <w:sz w:val="24"/>
          <w:szCs w:val="24"/>
          <w:lang w:eastAsia="zh-CN"/>
        </w:rPr>
        <w:t>年签署的双边框架协议建立了联合管理</w:t>
      </w:r>
      <w:r w:rsidR="00B405C5" w:rsidRPr="00C04172">
        <w:rPr>
          <w:rFonts w:hint="eastAsia"/>
          <w:sz w:val="24"/>
          <w:szCs w:val="24"/>
          <w:lang w:eastAsia="zh-CN"/>
        </w:rPr>
        <w:t>的</w:t>
      </w:r>
      <w:r w:rsidR="007C337E" w:rsidRPr="00C04172">
        <w:rPr>
          <w:rFonts w:hint="eastAsia"/>
          <w:sz w:val="24"/>
          <w:szCs w:val="24"/>
          <w:lang w:eastAsia="zh-CN"/>
        </w:rPr>
        <w:t>许可</w:t>
      </w:r>
      <w:r w:rsidR="00B405C5" w:rsidRPr="00C04172">
        <w:rPr>
          <w:rFonts w:hint="eastAsia"/>
          <w:sz w:val="24"/>
          <w:szCs w:val="24"/>
          <w:lang w:eastAsia="zh-CN"/>
        </w:rPr>
        <w:t>证制度，国家臭氧机构负责签发并记录含氢氯氟</w:t>
      </w:r>
      <w:r w:rsidR="007C337E" w:rsidRPr="00C04172">
        <w:rPr>
          <w:rFonts w:hint="eastAsia"/>
          <w:sz w:val="24"/>
          <w:szCs w:val="24"/>
          <w:lang w:eastAsia="zh-CN"/>
        </w:rPr>
        <w:t>烃进口许可证，</w:t>
      </w:r>
      <w:r w:rsidR="0026581C" w:rsidRPr="00C04172">
        <w:rPr>
          <w:rFonts w:hint="eastAsia"/>
          <w:sz w:val="24"/>
          <w:szCs w:val="24"/>
          <w:lang w:eastAsia="zh-CN"/>
        </w:rPr>
        <w:t>而</w:t>
      </w:r>
      <w:r w:rsidR="007C337E" w:rsidRPr="00C04172">
        <w:rPr>
          <w:rFonts w:hint="eastAsia"/>
          <w:sz w:val="24"/>
          <w:szCs w:val="24"/>
          <w:lang w:eastAsia="zh-CN"/>
        </w:rPr>
        <w:t>贸易工业部则负责最终许可审批。此项制度安排旨在确保消耗臭氧层物质管控工作的协同配合与统一执行。仅注册进口商可获</w:t>
      </w:r>
      <w:r w:rsidR="00290065" w:rsidRPr="00C04172">
        <w:rPr>
          <w:rFonts w:hint="eastAsia"/>
          <w:sz w:val="24"/>
          <w:szCs w:val="24"/>
          <w:lang w:eastAsia="zh-CN"/>
        </w:rPr>
        <w:t>得配额许可。</w:t>
      </w:r>
      <w:r w:rsidR="007C337E" w:rsidRPr="00C04172">
        <w:rPr>
          <w:rFonts w:hint="eastAsia"/>
          <w:sz w:val="24"/>
          <w:szCs w:val="24"/>
          <w:lang w:eastAsia="zh-CN"/>
        </w:rPr>
        <w:t>任何未经配额许可进口的受控物质均将由海关部门予以没收</w:t>
      </w:r>
      <w:r w:rsidR="00F06F23" w:rsidRPr="00C04172">
        <w:rPr>
          <w:rFonts w:hint="eastAsia"/>
          <w:sz w:val="24"/>
          <w:szCs w:val="24"/>
          <w:lang w:eastAsia="zh-CN"/>
        </w:rPr>
        <w:t>。</w:t>
      </w:r>
    </w:p>
    <w:p w14:paraId="305E3766" w14:textId="08D67369" w:rsidR="00E9063C" w:rsidRPr="00C04172" w:rsidRDefault="00F06F23" w:rsidP="008113B1">
      <w:pPr>
        <w:pStyle w:val="Heading1"/>
        <w:rPr>
          <w:sz w:val="24"/>
          <w:szCs w:val="24"/>
          <w:lang w:eastAsia="zh-CN"/>
        </w:rPr>
      </w:pPr>
      <w:r w:rsidRPr="00C04172">
        <w:rPr>
          <w:rFonts w:hint="eastAsia"/>
          <w:sz w:val="24"/>
          <w:szCs w:val="24"/>
          <w:lang w:eastAsia="zh-CN"/>
        </w:rPr>
        <w:t>目前正在进行跨部审查的</w:t>
      </w:r>
      <w:r w:rsidRPr="00C04172">
        <w:rPr>
          <w:rFonts w:hint="eastAsia"/>
          <w:sz w:val="24"/>
          <w:szCs w:val="24"/>
          <w:lang w:eastAsia="zh-CN"/>
        </w:rPr>
        <w:t>2025</w:t>
      </w:r>
      <w:r w:rsidRPr="00C04172">
        <w:rPr>
          <w:rFonts w:hint="eastAsia"/>
          <w:sz w:val="24"/>
          <w:szCs w:val="24"/>
          <w:lang w:eastAsia="zh-CN"/>
        </w:rPr>
        <w:t>年《</w:t>
      </w:r>
      <w:r w:rsidR="00DE7AE7" w:rsidRPr="00C04172">
        <w:rPr>
          <w:rFonts w:hint="eastAsia"/>
          <w:sz w:val="24"/>
          <w:szCs w:val="24"/>
          <w:lang w:eastAsia="zh-CN"/>
        </w:rPr>
        <w:t>消耗臭氧层物质条例》草案提出了若干关键补充措施，例如禁止使用不可再充装钢</w:t>
      </w:r>
      <w:r w:rsidR="0025591A" w:rsidRPr="00C04172">
        <w:rPr>
          <w:rFonts w:hint="eastAsia"/>
          <w:sz w:val="24"/>
          <w:szCs w:val="24"/>
          <w:lang w:eastAsia="zh-CN"/>
        </w:rPr>
        <w:t>瓶，强制实施标签</w:t>
      </w:r>
      <w:r w:rsidRPr="00C04172">
        <w:rPr>
          <w:rFonts w:hint="eastAsia"/>
          <w:sz w:val="24"/>
          <w:szCs w:val="24"/>
          <w:lang w:eastAsia="zh-CN"/>
        </w:rPr>
        <w:t>与报告制度，以及限制含氢氯氟烃设备的进口。为加强监测与配额执行，已要求</w:t>
      </w:r>
      <w:r w:rsidR="00E24185" w:rsidRPr="00C04172">
        <w:rPr>
          <w:rFonts w:hint="eastAsia"/>
          <w:sz w:val="24"/>
          <w:szCs w:val="24"/>
          <w:lang w:eastAsia="zh-CN"/>
        </w:rPr>
        <w:t>含氢氯氟</w:t>
      </w:r>
      <w:r w:rsidRPr="00C04172">
        <w:rPr>
          <w:rFonts w:hint="eastAsia"/>
          <w:sz w:val="24"/>
          <w:szCs w:val="24"/>
          <w:lang w:eastAsia="zh-CN"/>
        </w:rPr>
        <w:t>烃进口商提交年度报告。南苏丹尚未批准《基加</w:t>
      </w:r>
      <w:r w:rsidR="00E24185" w:rsidRPr="00C04172">
        <w:rPr>
          <w:rFonts w:hint="eastAsia"/>
          <w:sz w:val="24"/>
          <w:szCs w:val="24"/>
          <w:lang w:eastAsia="zh-CN"/>
        </w:rPr>
        <w:t>利修正案》；</w:t>
      </w:r>
      <w:r w:rsidRPr="00C04172">
        <w:rPr>
          <w:rFonts w:hint="eastAsia"/>
          <w:sz w:val="24"/>
          <w:szCs w:val="24"/>
          <w:lang w:eastAsia="zh-CN"/>
        </w:rPr>
        <w:t>但正着手准备在批准</w:t>
      </w:r>
      <w:r w:rsidR="00E24185" w:rsidRPr="00C04172">
        <w:rPr>
          <w:rFonts w:hint="eastAsia"/>
          <w:sz w:val="24"/>
          <w:szCs w:val="24"/>
          <w:lang w:eastAsia="zh-CN"/>
        </w:rPr>
        <w:t>完成后将许可证和配额制度扩展至氢氟碳化</w:t>
      </w:r>
      <w:r w:rsidRPr="00C04172">
        <w:rPr>
          <w:rFonts w:hint="eastAsia"/>
          <w:sz w:val="24"/>
          <w:szCs w:val="24"/>
          <w:lang w:eastAsia="zh-CN"/>
        </w:rPr>
        <w:t>物及混合物。国家指导委员会已成立，负责指导《蒙特利尔议定书》相关</w:t>
      </w:r>
      <w:r w:rsidR="00B634EF" w:rsidRPr="00C04172">
        <w:rPr>
          <w:rFonts w:hint="eastAsia"/>
          <w:sz w:val="24"/>
          <w:szCs w:val="24"/>
          <w:lang w:eastAsia="zh-CN"/>
        </w:rPr>
        <w:t>的</w:t>
      </w:r>
      <w:r w:rsidRPr="00C04172">
        <w:rPr>
          <w:rFonts w:hint="eastAsia"/>
          <w:sz w:val="24"/>
          <w:szCs w:val="24"/>
          <w:lang w:eastAsia="zh-CN"/>
        </w:rPr>
        <w:t>国家实施工作</w:t>
      </w:r>
      <w:r w:rsidR="00B634EF" w:rsidRPr="00C04172">
        <w:rPr>
          <w:rFonts w:hint="eastAsia"/>
          <w:sz w:val="24"/>
          <w:szCs w:val="24"/>
          <w:lang w:eastAsia="zh-CN"/>
        </w:rPr>
        <w:t>。</w:t>
      </w:r>
      <w:r w:rsidR="000E2FA2" w:rsidRPr="00C04172">
        <w:rPr>
          <w:sz w:val="24"/>
          <w:szCs w:val="24"/>
          <w:lang w:eastAsia="zh-CN"/>
        </w:rPr>
        <w:t xml:space="preserve"> </w:t>
      </w:r>
    </w:p>
    <w:p w14:paraId="0FE43BF9" w14:textId="3BA8BE9B" w:rsidR="00C1290D" w:rsidRPr="00C04172" w:rsidRDefault="00B634EF" w:rsidP="008113B1">
      <w:pPr>
        <w:pStyle w:val="Heading1"/>
        <w:rPr>
          <w:i/>
          <w:sz w:val="24"/>
          <w:szCs w:val="24"/>
          <w:lang w:eastAsia="zh-CN"/>
        </w:rPr>
      </w:pPr>
      <w:r w:rsidRPr="00C04172">
        <w:rPr>
          <w:rFonts w:hint="eastAsia"/>
          <w:sz w:val="24"/>
          <w:szCs w:val="24"/>
          <w:lang w:eastAsia="zh-CN"/>
        </w:rPr>
        <w:t>作为第二次付款实施工作的一部分，举办了三场利益相关方咨询研讨会，共有</w:t>
      </w:r>
      <w:r w:rsidRPr="00C04172">
        <w:rPr>
          <w:rFonts w:hint="eastAsia"/>
          <w:sz w:val="24"/>
          <w:szCs w:val="24"/>
          <w:lang w:eastAsia="zh-CN"/>
        </w:rPr>
        <w:t>80</w:t>
      </w:r>
      <w:r w:rsidRPr="00C04172">
        <w:rPr>
          <w:rFonts w:hint="eastAsia"/>
          <w:sz w:val="24"/>
          <w:szCs w:val="24"/>
          <w:lang w:eastAsia="zh-CN"/>
        </w:rPr>
        <w:t>名参与者（包括</w:t>
      </w:r>
      <w:r w:rsidRPr="00C04172">
        <w:rPr>
          <w:rFonts w:hint="eastAsia"/>
          <w:sz w:val="24"/>
          <w:szCs w:val="24"/>
          <w:lang w:eastAsia="zh-CN"/>
        </w:rPr>
        <w:t>10</w:t>
      </w:r>
      <w:r w:rsidRPr="00C04172">
        <w:rPr>
          <w:rFonts w:hint="eastAsia"/>
          <w:sz w:val="24"/>
          <w:szCs w:val="24"/>
          <w:lang w:eastAsia="zh-CN"/>
        </w:rPr>
        <w:t>名女性）出席，旨在提高对新立法的认识，并就</w:t>
      </w:r>
      <w:r w:rsidRPr="00C04172">
        <w:rPr>
          <w:rFonts w:hint="eastAsia"/>
          <w:sz w:val="24"/>
          <w:szCs w:val="24"/>
          <w:lang w:eastAsia="zh-CN"/>
        </w:rPr>
        <w:t>2025</w:t>
      </w:r>
      <w:r w:rsidRPr="00C04172">
        <w:rPr>
          <w:rFonts w:hint="eastAsia"/>
          <w:sz w:val="24"/>
          <w:szCs w:val="24"/>
          <w:lang w:eastAsia="zh-CN"/>
        </w:rPr>
        <w:t>年《消耗臭氧层物质条例》草案征求反馈意见。</w:t>
      </w:r>
      <w:r w:rsidR="00F57EAC" w:rsidRPr="00C04172">
        <w:rPr>
          <w:rFonts w:hint="eastAsia"/>
          <w:sz w:val="24"/>
          <w:szCs w:val="24"/>
          <w:lang w:eastAsia="zh-CN"/>
        </w:rPr>
        <w:t>为总共</w:t>
      </w:r>
      <w:r w:rsidRPr="00C04172">
        <w:rPr>
          <w:rFonts w:hint="eastAsia"/>
          <w:sz w:val="24"/>
          <w:szCs w:val="24"/>
          <w:lang w:eastAsia="zh-CN"/>
        </w:rPr>
        <w:t>100</w:t>
      </w:r>
      <w:r w:rsidRPr="00C04172">
        <w:rPr>
          <w:rFonts w:hint="eastAsia"/>
          <w:sz w:val="24"/>
          <w:szCs w:val="24"/>
          <w:lang w:eastAsia="zh-CN"/>
        </w:rPr>
        <w:t>名海关和执法官员（包括</w:t>
      </w:r>
      <w:r w:rsidRPr="00C04172">
        <w:rPr>
          <w:rFonts w:hint="eastAsia"/>
          <w:sz w:val="24"/>
          <w:szCs w:val="24"/>
          <w:lang w:eastAsia="zh-CN"/>
        </w:rPr>
        <w:t>10</w:t>
      </w:r>
      <w:r w:rsidRPr="00C04172">
        <w:rPr>
          <w:rFonts w:hint="eastAsia"/>
          <w:sz w:val="24"/>
          <w:szCs w:val="24"/>
          <w:lang w:eastAsia="zh-CN"/>
        </w:rPr>
        <w:t>名女性）</w:t>
      </w:r>
      <w:r w:rsidR="004A0050" w:rsidRPr="00C04172">
        <w:rPr>
          <w:rFonts w:hint="eastAsia"/>
          <w:sz w:val="24"/>
          <w:szCs w:val="24"/>
          <w:lang w:eastAsia="zh-CN"/>
        </w:rPr>
        <w:t>举办了两场培训讲习班</w:t>
      </w:r>
      <w:r w:rsidR="00F57EAC" w:rsidRPr="00C04172">
        <w:rPr>
          <w:rFonts w:hint="eastAsia"/>
          <w:sz w:val="24"/>
          <w:szCs w:val="24"/>
          <w:lang w:eastAsia="zh-CN"/>
        </w:rPr>
        <w:t>，内容涉及消耗臭氧层物质控制、许可证执行</w:t>
      </w:r>
      <w:r w:rsidRPr="00C04172">
        <w:rPr>
          <w:rFonts w:hint="eastAsia"/>
          <w:sz w:val="24"/>
          <w:szCs w:val="24"/>
          <w:lang w:eastAsia="zh-CN"/>
        </w:rPr>
        <w:t>和非法进口检测</w:t>
      </w:r>
      <w:r w:rsidR="00F57EAC" w:rsidRPr="00C04172">
        <w:rPr>
          <w:rFonts w:hint="eastAsia"/>
          <w:sz w:val="24"/>
          <w:szCs w:val="24"/>
          <w:lang w:eastAsia="zh-CN"/>
        </w:rPr>
        <w:t>，第三场</w:t>
      </w:r>
      <w:r w:rsidR="004A0050" w:rsidRPr="00C04172">
        <w:rPr>
          <w:rFonts w:hint="eastAsia"/>
          <w:sz w:val="24"/>
          <w:szCs w:val="24"/>
          <w:lang w:eastAsia="zh-CN"/>
        </w:rPr>
        <w:t>讲习班</w:t>
      </w:r>
      <w:r w:rsidR="00F57EAC" w:rsidRPr="00C04172">
        <w:rPr>
          <w:rFonts w:hint="eastAsia"/>
          <w:sz w:val="24"/>
          <w:szCs w:val="24"/>
          <w:lang w:eastAsia="zh-CN"/>
        </w:rPr>
        <w:t>正在筹备中。制定了定制化协调制度</w:t>
      </w:r>
      <w:r w:rsidRPr="00C04172">
        <w:rPr>
          <w:rFonts w:hint="eastAsia"/>
          <w:sz w:val="24"/>
          <w:szCs w:val="24"/>
          <w:lang w:eastAsia="zh-CN"/>
        </w:rPr>
        <w:t>编码，并将其纳入国家海关数据</w:t>
      </w:r>
      <w:r w:rsidR="006D3AAE" w:rsidRPr="00C04172">
        <w:rPr>
          <w:rFonts w:hint="eastAsia"/>
          <w:sz w:val="24"/>
          <w:szCs w:val="24"/>
          <w:lang w:eastAsia="zh-CN"/>
        </w:rPr>
        <w:t>库，以反映各个消耗臭氧层物质和常见进口混合物的情况，并购买了两台</w:t>
      </w:r>
      <w:r w:rsidRPr="00C04172">
        <w:rPr>
          <w:rFonts w:hint="eastAsia"/>
          <w:sz w:val="24"/>
          <w:szCs w:val="24"/>
          <w:lang w:eastAsia="zh-CN"/>
        </w:rPr>
        <w:t>制冷剂识别器，以支持对非法消耗臭氧层物质进口的检测，</w:t>
      </w:r>
      <w:r w:rsidR="006C11CE" w:rsidRPr="00C04172">
        <w:rPr>
          <w:rFonts w:hint="eastAsia"/>
          <w:sz w:val="24"/>
          <w:szCs w:val="24"/>
          <w:lang w:eastAsia="zh-CN"/>
        </w:rPr>
        <w:t>其使用方法也涵盖在</w:t>
      </w:r>
      <w:r w:rsidRPr="00C04172">
        <w:rPr>
          <w:rFonts w:hint="eastAsia"/>
          <w:sz w:val="24"/>
          <w:szCs w:val="24"/>
          <w:lang w:eastAsia="zh-CN"/>
        </w:rPr>
        <w:t>海关培训课程</w:t>
      </w:r>
      <w:r w:rsidR="006C11CE" w:rsidRPr="00C04172">
        <w:rPr>
          <w:rFonts w:hint="eastAsia"/>
          <w:sz w:val="24"/>
          <w:szCs w:val="24"/>
          <w:lang w:eastAsia="zh-CN"/>
        </w:rPr>
        <w:t>中。</w:t>
      </w:r>
      <w:r w:rsidR="00C1290D" w:rsidRPr="00C04172">
        <w:rPr>
          <w:sz w:val="24"/>
          <w:szCs w:val="24"/>
          <w:lang w:eastAsia="zh-CN"/>
        </w:rPr>
        <w:t xml:space="preserve"> </w:t>
      </w:r>
    </w:p>
    <w:p w14:paraId="1D2B3D19" w14:textId="7D6DFEFC" w:rsidR="00E9063C" w:rsidRPr="00B634EF" w:rsidRDefault="00B634EF" w:rsidP="00C1290D">
      <w:pPr>
        <w:keepNext/>
        <w:spacing w:after="240"/>
        <w:outlineLvl w:val="0"/>
        <w:rPr>
          <w:rFonts w:ascii="KaiTi" w:eastAsia="KaiTi" w:hAnsi="KaiTi"/>
          <w:sz w:val="24"/>
          <w:szCs w:val="24"/>
        </w:rPr>
      </w:pPr>
      <w:r w:rsidRPr="00B634EF">
        <w:rPr>
          <w:rFonts w:ascii="KaiTi" w:eastAsia="KaiTi" w:hAnsi="KaiTi" w:hint="eastAsia"/>
          <w:sz w:val="24"/>
          <w:szCs w:val="24"/>
          <w:lang w:eastAsia="zh-CN"/>
        </w:rPr>
        <w:t>制冷维修行业</w:t>
      </w:r>
    </w:p>
    <w:p w14:paraId="575AB104" w14:textId="0CFDBE29" w:rsidR="0037789C" w:rsidRPr="004A0050" w:rsidRDefault="007377E8" w:rsidP="00EB1B22">
      <w:pPr>
        <w:pStyle w:val="Heading1"/>
        <w:rPr>
          <w:sz w:val="24"/>
          <w:szCs w:val="24"/>
          <w:lang w:eastAsia="zh-CN"/>
        </w:rPr>
      </w:pPr>
      <w:r w:rsidRPr="004A0050">
        <w:rPr>
          <w:rFonts w:hint="eastAsia"/>
          <w:sz w:val="24"/>
          <w:szCs w:val="24"/>
          <w:lang w:eastAsia="zh-CN"/>
        </w:rPr>
        <w:t>举办</w:t>
      </w:r>
      <w:r w:rsidR="00A178EF" w:rsidRPr="004A0050">
        <w:rPr>
          <w:rFonts w:hint="eastAsia"/>
          <w:sz w:val="24"/>
          <w:szCs w:val="24"/>
          <w:lang w:eastAsia="zh-CN"/>
        </w:rPr>
        <w:t>了</w:t>
      </w:r>
      <w:r w:rsidRPr="004A0050">
        <w:rPr>
          <w:rFonts w:hint="eastAsia"/>
          <w:sz w:val="24"/>
          <w:szCs w:val="24"/>
          <w:lang w:eastAsia="zh-CN"/>
        </w:rPr>
        <w:t>三场培训讲习班，为</w:t>
      </w:r>
      <w:r w:rsidRPr="004A0050">
        <w:rPr>
          <w:rFonts w:hint="eastAsia"/>
          <w:sz w:val="24"/>
          <w:szCs w:val="24"/>
          <w:lang w:eastAsia="zh-CN"/>
        </w:rPr>
        <w:t>140</w:t>
      </w:r>
      <w:r w:rsidRPr="004A0050">
        <w:rPr>
          <w:rFonts w:hint="eastAsia"/>
          <w:sz w:val="24"/>
          <w:szCs w:val="24"/>
          <w:lang w:eastAsia="zh-CN"/>
        </w:rPr>
        <w:t>名制冷空调技术人员（含</w:t>
      </w:r>
      <w:r w:rsidRPr="004A0050">
        <w:rPr>
          <w:rFonts w:hint="eastAsia"/>
          <w:sz w:val="24"/>
          <w:szCs w:val="24"/>
          <w:lang w:eastAsia="zh-CN"/>
        </w:rPr>
        <w:t>52</w:t>
      </w:r>
      <w:r w:rsidRPr="004A0050">
        <w:rPr>
          <w:rFonts w:hint="eastAsia"/>
          <w:sz w:val="24"/>
          <w:szCs w:val="24"/>
          <w:lang w:eastAsia="zh-CN"/>
        </w:rPr>
        <w:t>名女性）提供了良好维修</w:t>
      </w:r>
      <w:r w:rsidR="00A53291" w:rsidRPr="004A0050">
        <w:rPr>
          <w:rFonts w:hint="eastAsia"/>
          <w:sz w:val="24"/>
          <w:szCs w:val="24"/>
          <w:lang w:eastAsia="zh-CN"/>
        </w:rPr>
        <w:t>实践、易燃制冷剂安全操作、回收再循环以</w:t>
      </w:r>
      <w:r w:rsidRPr="004A0050">
        <w:rPr>
          <w:rFonts w:hint="eastAsia"/>
          <w:sz w:val="24"/>
          <w:szCs w:val="24"/>
          <w:lang w:eastAsia="zh-CN"/>
        </w:rPr>
        <w:t>及消耗臭氧层物质管理方面的培训。已完成需求评估，并启动了三所职业培训中心</w:t>
      </w:r>
      <w:r w:rsidR="004A0050" w:rsidRPr="004A0050">
        <w:rPr>
          <w:rStyle w:val="FootnoteReference"/>
          <w:sz w:val="24"/>
          <w:szCs w:val="24"/>
        </w:rPr>
        <w:footnoteReference w:id="3"/>
      </w:r>
      <w:r w:rsidRPr="004A0050">
        <w:rPr>
          <w:rFonts w:hint="eastAsia"/>
          <w:sz w:val="24"/>
          <w:szCs w:val="24"/>
          <w:lang w:eastAsia="zh-CN"/>
        </w:rPr>
        <w:t>及维修车间</w:t>
      </w:r>
      <w:r w:rsidR="004A0050" w:rsidRPr="004A0050">
        <w:rPr>
          <w:rStyle w:val="FootnoteReference"/>
          <w:sz w:val="24"/>
          <w:szCs w:val="24"/>
        </w:rPr>
        <w:footnoteReference w:id="4"/>
      </w:r>
      <w:r w:rsidRPr="004A0050">
        <w:rPr>
          <w:rFonts w:hint="eastAsia"/>
          <w:sz w:val="24"/>
          <w:szCs w:val="24"/>
          <w:lang w:eastAsia="zh-CN"/>
        </w:rPr>
        <w:t>的相关采购工作。</w:t>
      </w:r>
    </w:p>
    <w:p w14:paraId="0ECFAE37" w14:textId="7CFD9719" w:rsidR="00E9063C" w:rsidRPr="004A0050" w:rsidRDefault="004A0050" w:rsidP="005D33CF">
      <w:pPr>
        <w:pStyle w:val="Heading1"/>
        <w:numPr>
          <w:ilvl w:val="0"/>
          <w:numId w:val="0"/>
        </w:numPr>
        <w:rPr>
          <w:rFonts w:ascii="KaiTi" w:eastAsia="KaiTi" w:hAnsi="KaiTi"/>
          <w:sz w:val="24"/>
          <w:szCs w:val="24"/>
        </w:rPr>
      </w:pPr>
      <w:r w:rsidRPr="004A0050">
        <w:rPr>
          <w:rFonts w:ascii="KaiTi" w:eastAsia="KaiTi" w:hAnsi="KaiTi" w:hint="eastAsia"/>
          <w:sz w:val="24"/>
          <w:szCs w:val="24"/>
          <w:lang w:eastAsia="zh-CN"/>
        </w:rPr>
        <w:t>项目实施和监测</w:t>
      </w:r>
    </w:p>
    <w:p w14:paraId="5DBD0864" w14:textId="07C3E776" w:rsidR="00F13B5E" w:rsidRPr="004700FF" w:rsidRDefault="004A0050" w:rsidP="0009383C">
      <w:pPr>
        <w:pStyle w:val="Heading1"/>
        <w:rPr>
          <w:i/>
          <w:sz w:val="24"/>
          <w:szCs w:val="24"/>
          <w:lang w:eastAsia="zh-CN"/>
        </w:rPr>
      </w:pPr>
      <w:r w:rsidRPr="004700FF">
        <w:rPr>
          <w:rFonts w:hint="eastAsia"/>
          <w:sz w:val="24"/>
          <w:szCs w:val="24"/>
          <w:lang w:eastAsia="zh-CN"/>
        </w:rPr>
        <w:t>在第二次付款中，</w:t>
      </w:r>
      <w:r w:rsidRPr="004700FF">
        <w:rPr>
          <w:rFonts w:hint="eastAsia"/>
          <w:sz w:val="24"/>
          <w:szCs w:val="24"/>
          <w:lang w:eastAsia="zh-CN"/>
        </w:rPr>
        <w:t>10,000</w:t>
      </w:r>
      <w:r w:rsidRPr="004700FF">
        <w:rPr>
          <w:rFonts w:hint="eastAsia"/>
          <w:sz w:val="24"/>
          <w:szCs w:val="24"/>
          <w:lang w:eastAsia="zh-CN"/>
        </w:rPr>
        <w:t>美元用于项目监测与实施，为此聘请了一名顾问协助开展相关工作</w:t>
      </w:r>
      <w:r w:rsidR="004700FF" w:rsidRPr="004700FF">
        <w:rPr>
          <w:rFonts w:hint="eastAsia"/>
          <w:sz w:val="24"/>
          <w:szCs w:val="24"/>
          <w:lang w:eastAsia="zh-CN"/>
        </w:rPr>
        <w:t>，包括确保数据收集准确无误，识别并化解实施挑战，对维修车间及海关入境点进行实地监测</w:t>
      </w:r>
      <w:r w:rsidRPr="004700FF">
        <w:rPr>
          <w:rFonts w:hint="eastAsia"/>
          <w:sz w:val="24"/>
          <w:szCs w:val="24"/>
          <w:lang w:eastAsia="zh-CN"/>
        </w:rPr>
        <w:t>访问，以及组织并参与协调会议</w:t>
      </w:r>
      <w:r w:rsidR="004700FF" w:rsidRPr="004700FF">
        <w:rPr>
          <w:rFonts w:hint="eastAsia"/>
          <w:sz w:val="24"/>
          <w:szCs w:val="24"/>
          <w:lang w:eastAsia="zh-CN"/>
        </w:rPr>
        <w:t>。</w:t>
      </w:r>
    </w:p>
    <w:p w14:paraId="5675491C" w14:textId="0983B1DF" w:rsidR="00E9063C" w:rsidRPr="0080763C" w:rsidRDefault="0080763C" w:rsidP="00E9063C">
      <w:pPr>
        <w:keepNext/>
        <w:spacing w:after="240"/>
        <w:rPr>
          <w:sz w:val="24"/>
          <w:szCs w:val="24"/>
        </w:rPr>
      </w:pPr>
      <w:r w:rsidRPr="0080763C">
        <w:rPr>
          <w:rFonts w:hint="eastAsia"/>
          <w:sz w:val="24"/>
          <w:szCs w:val="24"/>
          <w:u w:val="single"/>
          <w:lang w:eastAsia="zh-CN"/>
        </w:rPr>
        <w:lastRenderedPageBreak/>
        <w:t>资金发放水平</w:t>
      </w:r>
    </w:p>
    <w:p w14:paraId="6BE764E2" w14:textId="76AE1B22" w:rsidR="00E9063C" w:rsidRPr="00C04172" w:rsidRDefault="00553704" w:rsidP="008113B1">
      <w:pPr>
        <w:pStyle w:val="Heading1"/>
        <w:rPr>
          <w:sz w:val="24"/>
          <w:szCs w:val="24"/>
          <w:lang w:eastAsia="zh-CN"/>
        </w:rPr>
      </w:pPr>
      <w:r w:rsidRPr="00C04172">
        <w:rPr>
          <w:rFonts w:hint="eastAsia"/>
          <w:sz w:val="24"/>
          <w:szCs w:val="24"/>
          <w:lang w:eastAsia="zh-CN"/>
        </w:rPr>
        <w:t>截至</w:t>
      </w:r>
      <w:r w:rsidRPr="00C04172">
        <w:rPr>
          <w:rFonts w:hint="eastAsia"/>
          <w:sz w:val="24"/>
          <w:szCs w:val="24"/>
          <w:lang w:eastAsia="zh-CN"/>
        </w:rPr>
        <w:t>2025</w:t>
      </w:r>
      <w:r w:rsidRPr="00C04172">
        <w:rPr>
          <w:rFonts w:hint="eastAsia"/>
          <w:sz w:val="24"/>
          <w:szCs w:val="24"/>
          <w:lang w:eastAsia="zh-CN"/>
        </w:rPr>
        <w:t>年</w:t>
      </w:r>
      <w:r w:rsidRPr="00C04172">
        <w:rPr>
          <w:rFonts w:hint="eastAsia"/>
          <w:sz w:val="24"/>
          <w:szCs w:val="24"/>
          <w:lang w:eastAsia="zh-CN"/>
        </w:rPr>
        <w:t>8</w:t>
      </w:r>
      <w:r w:rsidRPr="00C04172">
        <w:rPr>
          <w:rFonts w:hint="eastAsia"/>
          <w:sz w:val="24"/>
          <w:szCs w:val="24"/>
          <w:lang w:eastAsia="zh-CN"/>
        </w:rPr>
        <w:t>月，在迄今批准的</w:t>
      </w:r>
      <w:r w:rsidRPr="00C04172">
        <w:rPr>
          <w:rFonts w:hint="eastAsia"/>
          <w:sz w:val="24"/>
          <w:szCs w:val="24"/>
          <w:lang w:eastAsia="zh-CN"/>
        </w:rPr>
        <w:t>140,500</w:t>
      </w:r>
      <w:r w:rsidRPr="00C04172">
        <w:rPr>
          <w:rFonts w:hint="eastAsia"/>
          <w:sz w:val="24"/>
          <w:szCs w:val="24"/>
          <w:lang w:eastAsia="zh-CN"/>
        </w:rPr>
        <w:t>美元资金中，环境规划署已拨付</w:t>
      </w:r>
      <w:r w:rsidRPr="00C04172">
        <w:rPr>
          <w:rFonts w:hint="eastAsia"/>
          <w:sz w:val="24"/>
          <w:szCs w:val="24"/>
          <w:lang w:eastAsia="zh-CN"/>
        </w:rPr>
        <w:t>90,500</w:t>
      </w:r>
      <w:r w:rsidRPr="00C04172">
        <w:rPr>
          <w:rFonts w:hint="eastAsia"/>
          <w:sz w:val="24"/>
          <w:szCs w:val="24"/>
          <w:lang w:eastAsia="zh-CN"/>
        </w:rPr>
        <w:t>美元，如表</w:t>
      </w:r>
      <w:r w:rsidRPr="00C04172">
        <w:rPr>
          <w:rFonts w:hint="eastAsia"/>
          <w:sz w:val="24"/>
          <w:szCs w:val="24"/>
          <w:lang w:eastAsia="zh-CN"/>
        </w:rPr>
        <w:t>2</w:t>
      </w:r>
      <w:r w:rsidRPr="00C04172">
        <w:rPr>
          <w:rFonts w:hint="eastAsia"/>
          <w:sz w:val="24"/>
          <w:szCs w:val="24"/>
          <w:lang w:eastAsia="zh-CN"/>
        </w:rPr>
        <w:t>所示。剩余的</w:t>
      </w:r>
      <w:r w:rsidRPr="00C04172">
        <w:rPr>
          <w:rFonts w:hint="eastAsia"/>
          <w:sz w:val="24"/>
          <w:szCs w:val="24"/>
          <w:lang w:eastAsia="zh-CN"/>
        </w:rPr>
        <w:t>50,000</w:t>
      </w:r>
      <w:r w:rsidRPr="00C04172">
        <w:rPr>
          <w:rFonts w:hint="eastAsia"/>
          <w:sz w:val="24"/>
          <w:szCs w:val="24"/>
          <w:lang w:eastAsia="zh-CN"/>
        </w:rPr>
        <w:t>美元预计将于</w:t>
      </w:r>
      <w:r w:rsidRPr="00C04172">
        <w:rPr>
          <w:rFonts w:hint="eastAsia"/>
          <w:sz w:val="24"/>
          <w:szCs w:val="24"/>
          <w:lang w:eastAsia="zh-CN"/>
        </w:rPr>
        <w:t>2026</w:t>
      </w:r>
      <w:r w:rsidRPr="00C04172">
        <w:rPr>
          <w:rFonts w:hint="eastAsia"/>
          <w:sz w:val="24"/>
          <w:szCs w:val="24"/>
          <w:lang w:eastAsia="zh-CN"/>
        </w:rPr>
        <w:t>年由开发计划署拨付。</w:t>
      </w:r>
    </w:p>
    <w:p w14:paraId="17D88F29" w14:textId="3940E5E9" w:rsidR="00E9063C" w:rsidRPr="009751B5" w:rsidRDefault="00553704" w:rsidP="00F017AC">
      <w:pPr>
        <w:keepNext/>
        <w:spacing w:before="240"/>
        <w:rPr>
          <w:rFonts w:ascii="SimHei" w:eastAsia="SimHei" w:hAnsi="SimHei"/>
          <w:bCs/>
          <w:lang w:eastAsia="zh-CN"/>
        </w:rPr>
      </w:pPr>
      <w:r w:rsidRPr="009751B5">
        <w:rPr>
          <w:rFonts w:ascii="SimHei" w:eastAsia="SimHei" w:hAnsi="SimHei" w:hint="eastAsia"/>
          <w:bCs/>
          <w:lang w:eastAsia="zh-CN"/>
        </w:rPr>
        <w:t>表</w:t>
      </w:r>
      <w:r w:rsidR="00E9063C" w:rsidRPr="009751B5">
        <w:rPr>
          <w:rFonts w:eastAsia="SimHei"/>
          <w:bCs/>
          <w:lang w:eastAsia="zh-CN"/>
        </w:rPr>
        <w:t>2.</w:t>
      </w:r>
      <w:r w:rsidR="00E9063C" w:rsidRPr="009751B5">
        <w:rPr>
          <w:rFonts w:ascii="SimHei" w:eastAsia="SimHei" w:hAnsi="SimHei"/>
          <w:bCs/>
          <w:lang w:eastAsia="zh-CN"/>
        </w:rPr>
        <w:t xml:space="preserve"> </w:t>
      </w:r>
      <w:r w:rsidR="00301183" w:rsidRPr="009751B5">
        <w:rPr>
          <w:rFonts w:ascii="SimHei" w:eastAsia="SimHei" w:hAnsi="SimHei" w:hint="eastAsia"/>
          <w:bCs/>
          <w:lang w:eastAsia="zh-CN"/>
        </w:rPr>
        <w:t>南苏丹含氢氯氟烃淘汰管理计划第一阶段财务报告（美元）</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E9063C" w:rsidRPr="00E9063C" w14:paraId="2C23D190" w14:textId="77777777" w:rsidTr="007452E1">
        <w:trPr>
          <w:tblHeader/>
        </w:trPr>
        <w:tc>
          <w:tcPr>
            <w:tcW w:w="833" w:type="pct"/>
            <w:vMerge w:val="restart"/>
            <w:vAlign w:val="center"/>
          </w:tcPr>
          <w:p w14:paraId="69F8D0EA" w14:textId="587EE87C" w:rsidR="00E9063C" w:rsidRPr="00E9063C" w:rsidRDefault="00301183" w:rsidP="00E9063C">
            <w:pPr>
              <w:keepNext/>
              <w:jc w:val="center"/>
              <w:rPr>
                <w:b/>
                <w:sz w:val="20"/>
                <w:szCs w:val="20"/>
                <w:lang w:eastAsia="zh-CN"/>
              </w:rPr>
            </w:pPr>
            <w:r>
              <w:rPr>
                <w:rFonts w:hint="eastAsia"/>
                <w:b/>
                <w:sz w:val="20"/>
                <w:szCs w:val="20"/>
                <w:lang w:eastAsia="zh-CN"/>
              </w:rPr>
              <w:t>机构</w:t>
            </w:r>
          </w:p>
        </w:tc>
        <w:tc>
          <w:tcPr>
            <w:tcW w:w="1212" w:type="pct"/>
            <w:gridSpan w:val="2"/>
            <w:vAlign w:val="center"/>
          </w:tcPr>
          <w:p w14:paraId="0973839E" w14:textId="7B481902" w:rsidR="00E9063C" w:rsidRPr="00E9063C" w:rsidRDefault="00301183" w:rsidP="00301183">
            <w:pPr>
              <w:keepNext/>
              <w:jc w:val="center"/>
              <w:rPr>
                <w:b/>
                <w:sz w:val="20"/>
                <w:szCs w:val="20"/>
              </w:rPr>
            </w:pPr>
            <w:r>
              <w:rPr>
                <w:rFonts w:hint="eastAsia"/>
                <w:b/>
                <w:sz w:val="20"/>
                <w:szCs w:val="20"/>
                <w:lang w:eastAsia="zh-CN"/>
              </w:rPr>
              <w:t>第一次付款</w:t>
            </w:r>
          </w:p>
        </w:tc>
        <w:tc>
          <w:tcPr>
            <w:tcW w:w="1212" w:type="pct"/>
            <w:gridSpan w:val="2"/>
            <w:vAlign w:val="center"/>
          </w:tcPr>
          <w:p w14:paraId="2F8CF960" w14:textId="63F5515B" w:rsidR="00E9063C" w:rsidRPr="00E9063C" w:rsidRDefault="00301183" w:rsidP="00301183">
            <w:pPr>
              <w:keepNext/>
              <w:jc w:val="center"/>
              <w:rPr>
                <w:b/>
                <w:sz w:val="20"/>
                <w:szCs w:val="20"/>
              </w:rPr>
            </w:pPr>
            <w:r>
              <w:rPr>
                <w:rFonts w:hint="eastAsia"/>
                <w:b/>
                <w:sz w:val="20"/>
                <w:szCs w:val="20"/>
                <w:lang w:eastAsia="zh-CN"/>
              </w:rPr>
              <w:t>第二次付款</w:t>
            </w:r>
          </w:p>
        </w:tc>
        <w:tc>
          <w:tcPr>
            <w:tcW w:w="1743" w:type="pct"/>
            <w:gridSpan w:val="3"/>
            <w:vAlign w:val="center"/>
          </w:tcPr>
          <w:p w14:paraId="4E479B76" w14:textId="3B1A5B4F" w:rsidR="00E9063C" w:rsidRPr="00E9063C" w:rsidRDefault="00301183" w:rsidP="00301183">
            <w:pPr>
              <w:keepNext/>
              <w:jc w:val="center"/>
              <w:rPr>
                <w:b/>
                <w:sz w:val="20"/>
                <w:szCs w:val="20"/>
              </w:rPr>
            </w:pPr>
            <w:r>
              <w:rPr>
                <w:rFonts w:hint="eastAsia"/>
                <w:b/>
                <w:sz w:val="20"/>
                <w:szCs w:val="20"/>
                <w:lang w:eastAsia="zh-CN"/>
              </w:rPr>
              <w:t>共计</w:t>
            </w:r>
          </w:p>
        </w:tc>
      </w:tr>
      <w:tr w:rsidR="00301183" w:rsidRPr="00E9063C" w14:paraId="692AEFD5" w14:textId="77777777" w:rsidTr="007452E1">
        <w:trPr>
          <w:tblHeader/>
        </w:trPr>
        <w:tc>
          <w:tcPr>
            <w:tcW w:w="833" w:type="pct"/>
            <w:vMerge/>
            <w:vAlign w:val="center"/>
          </w:tcPr>
          <w:p w14:paraId="752B5707" w14:textId="77777777" w:rsidR="00301183" w:rsidRPr="00E9063C" w:rsidRDefault="00301183" w:rsidP="00E9063C">
            <w:pPr>
              <w:keepNext/>
              <w:jc w:val="center"/>
              <w:rPr>
                <w:b/>
                <w:sz w:val="20"/>
                <w:szCs w:val="20"/>
              </w:rPr>
            </w:pPr>
          </w:p>
        </w:tc>
        <w:tc>
          <w:tcPr>
            <w:tcW w:w="610" w:type="pct"/>
            <w:vAlign w:val="center"/>
          </w:tcPr>
          <w:p w14:paraId="1AB69FF5" w14:textId="7C39476C" w:rsidR="00301183" w:rsidRPr="00E9063C" w:rsidRDefault="00301183" w:rsidP="00301183">
            <w:pPr>
              <w:keepNext/>
              <w:jc w:val="center"/>
              <w:rPr>
                <w:b/>
                <w:sz w:val="20"/>
                <w:szCs w:val="20"/>
              </w:rPr>
            </w:pPr>
            <w:r>
              <w:rPr>
                <w:rFonts w:hint="eastAsia"/>
                <w:b/>
                <w:sz w:val="20"/>
                <w:szCs w:val="20"/>
                <w:lang w:eastAsia="zh-CN"/>
              </w:rPr>
              <w:t>已核准</w:t>
            </w:r>
          </w:p>
        </w:tc>
        <w:tc>
          <w:tcPr>
            <w:tcW w:w="602" w:type="pct"/>
            <w:vAlign w:val="center"/>
          </w:tcPr>
          <w:p w14:paraId="6B232995" w14:textId="466E072E" w:rsidR="00301183" w:rsidRPr="00E9063C" w:rsidRDefault="00301183" w:rsidP="00E9063C">
            <w:pPr>
              <w:keepNext/>
              <w:jc w:val="center"/>
              <w:rPr>
                <w:b/>
                <w:sz w:val="20"/>
                <w:szCs w:val="20"/>
              </w:rPr>
            </w:pPr>
            <w:r>
              <w:rPr>
                <w:rFonts w:hint="eastAsia"/>
                <w:b/>
                <w:sz w:val="20"/>
                <w:szCs w:val="20"/>
              </w:rPr>
              <w:t>已发放</w:t>
            </w:r>
          </w:p>
        </w:tc>
        <w:tc>
          <w:tcPr>
            <w:tcW w:w="605" w:type="pct"/>
            <w:vAlign w:val="center"/>
          </w:tcPr>
          <w:p w14:paraId="3EFF2015" w14:textId="1AFAFC41" w:rsidR="00301183" w:rsidRPr="00E9063C" w:rsidRDefault="00301183" w:rsidP="00E9063C">
            <w:pPr>
              <w:keepNext/>
              <w:jc w:val="center"/>
              <w:rPr>
                <w:b/>
                <w:sz w:val="20"/>
                <w:szCs w:val="20"/>
              </w:rPr>
            </w:pPr>
            <w:r>
              <w:rPr>
                <w:rFonts w:hint="eastAsia"/>
                <w:b/>
                <w:sz w:val="20"/>
                <w:szCs w:val="20"/>
                <w:lang w:eastAsia="zh-CN"/>
              </w:rPr>
              <w:t>已核准</w:t>
            </w:r>
          </w:p>
        </w:tc>
        <w:tc>
          <w:tcPr>
            <w:tcW w:w="607" w:type="pct"/>
            <w:vAlign w:val="center"/>
          </w:tcPr>
          <w:p w14:paraId="5C7E8F48" w14:textId="45D9EFDF" w:rsidR="00301183" w:rsidRPr="00E9063C" w:rsidRDefault="00301183" w:rsidP="00E9063C">
            <w:pPr>
              <w:keepNext/>
              <w:jc w:val="center"/>
              <w:rPr>
                <w:b/>
                <w:sz w:val="20"/>
                <w:szCs w:val="20"/>
              </w:rPr>
            </w:pPr>
            <w:r>
              <w:rPr>
                <w:rFonts w:hint="eastAsia"/>
                <w:b/>
                <w:sz w:val="20"/>
                <w:szCs w:val="20"/>
              </w:rPr>
              <w:t>已发放</w:t>
            </w:r>
          </w:p>
        </w:tc>
        <w:tc>
          <w:tcPr>
            <w:tcW w:w="606" w:type="pct"/>
            <w:vAlign w:val="center"/>
          </w:tcPr>
          <w:p w14:paraId="7E4BAC32" w14:textId="1F4D2CFD" w:rsidR="00301183" w:rsidRPr="00E9063C" w:rsidRDefault="00301183" w:rsidP="00E9063C">
            <w:pPr>
              <w:keepNext/>
              <w:jc w:val="center"/>
              <w:rPr>
                <w:b/>
                <w:sz w:val="20"/>
                <w:szCs w:val="20"/>
              </w:rPr>
            </w:pPr>
            <w:r>
              <w:rPr>
                <w:rFonts w:hint="eastAsia"/>
                <w:b/>
                <w:sz w:val="20"/>
                <w:szCs w:val="20"/>
                <w:lang w:eastAsia="zh-CN"/>
              </w:rPr>
              <w:t>已核准</w:t>
            </w:r>
          </w:p>
        </w:tc>
        <w:tc>
          <w:tcPr>
            <w:tcW w:w="607" w:type="pct"/>
            <w:vAlign w:val="center"/>
          </w:tcPr>
          <w:p w14:paraId="381A01B6" w14:textId="60B7FE72" w:rsidR="00301183" w:rsidRPr="00E9063C" w:rsidRDefault="00301183" w:rsidP="00E9063C">
            <w:pPr>
              <w:keepNext/>
              <w:jc w:val="center"/>
              <w:rPr>
                <w:b/>
                <w:sz w:val="20"/>
                <w:szCs w:val="20"/>
              </w:rPr>
            </w:pPr>
            <w:r>
              <w:rPr>
                <w:rFonts w:hint="eastAsia"/>
                <w:b/>
                <w:sz w:val="20"/>
                <w:szCs w:val="20"/>
              </w:rPr>
              <w:t>已发放</w:t>
            </w:r>
          </w:p>
        </w:tc>
        <w:tc>
          <w:tcPr>
            <w:tcW w:w="530" w:type="pct"/>
          </w:tcPr>
          <w:p w14:paraId="58C06D38" w14:textId="32412FB2" w:rsidR="00301183" w:rsidRPr="00E9063C" w:rsidRDefault="00301183" w:rsidP="00E9063C">
            <w:pPr>
              <w:keepNext/>
              <w:jc w:val="center"/>
              <w:rPr>
                <w:b/>
                <w:sz w:val="20"/>
                <w:szCs w:val="20"/>
              </w:rPr>
            </w:pPr>
            <w:r>
              <w:rPr>
                <w:rFonts w:hint="eastAsia"/>
                <w:b/>
                <w:sz w:val="20"/>
                <w:szCs w:val="20"/>
              </w:rPr>
              <w:t>余额</w:t>
            </w:r>
          </w:p>
        </w:tc>
      </w:tr>
      <w:tr w:rsidR="00873B5D" w:rsidRPr="00E9063C" w14:paraId="0318EAD2" w14:textId="77777777" w:rsidTr="00873B5D">
        <w:tc>
          <w:tcPr>
            <w:tcW w:w="833" w:type="pct"/>
          </w:tcPr>
          <w:p w14:paraId="2F3FAD33" w14:textId="491A1022" w:rsidR="00873B5D" w:rsidRPr="00E9063C" w:rsidRDefault="00301183" w:rsidP="00301183">
            <w:pPr>
              <w:rPr>
                <w:sz w:val="20"/>
                <w:szCs w:val="20"/>
                <w:highlight w:val="cyan"/>
              </w:rPr>
            </w:pPr>
            <w:r>
              <w:rPr>
                <w:rFonts w:hint="eastAsia"/>
                <w:sz w:val="20"/>
                <w:szCs w:val="20"/>
                <w:lang w:eastAsia="zh-CN"/>
              </w:rPr>
              <w:t>环境规划署</w:t>
            </w:r>
          </w:p>
        </w:tc>
        <w:tc>
          <w:tcPr>
            <w:tcW w:w="610" w:type="pct"/>
          </w:tcPr>
          <w:p w14:paraId="38E449CE" w14:textId="084DE887" w:rsidR="00873B5D" w:rsidRPr="00873B5D" w:rsidRDefault="00873B5D" w:rsidP="00873B5D">
            <w:pPr>
              <w:jc w:val="right"/>
              <w:rPr>
                <w:sz w:val="20"/>
                <w:szCs w:val="20"/>
                <w:highlight w:val="cyan"/>
              </w:rPr>
            </w:pPr>
            <w:r w:rsidRPr="00873B5D">
              <w:rPr>
                <w:sz w:val="20"/>
                <w:szCs w:val="20"/>
              </w:rPr>
              <w:t>20,000</w:t>
            </w:r>
          </w:p>
        </w:tc>
        <w:tc>
          <w:tcPr>
            <w:tcW w:w="602" w:type="pct"/>
          </w:tcPr>
          <w:p w14:paraId="28F03A3B" w14:textId="2FDE3805" w:rsidR="00873B5D" w:rsidRPr="00873B5D" w:rsidRDefault="00873B5D" w:rsidP="00873B5D">
            <w:pPr>
              <w:jc w:val="right"/>
              <w:rPr>
                <w:sz w:val="20"/>
                <w:szCs w:val="20"/>
                <w:highlight w:val="cyan"/>
              </w:rPr>
            </w:pPr>
            <w:r w:rsidRPr="00873B5D">
              <w:rPr>
                <w:sz w:val="20"/>
                <w:szCs w:val="20"/>
              </w:rPr>
              <w:t>20,000</w:t>
            </w:r>
          </w:p>
        </w:tc>
        <w:tc>
          <w:tcPr>
            <w:tcW w:w="605" w:type="pct"/>
          </w:tcPr>
          <w:p w14:paraId="22F6AD78" w14:textId="7B17DB66" w:rsidR="00873B5D" w:rsidRPr="00873B5D" w:rsidRDefault="00873B5D" w:rsidP="00873B5D">
            <w:pPr>
              <w:jc w:val="right"/>
              <w:rPr>
                <w:sz w:val="20"/>
                <w:szCs w:val="20"/>
                <w:highlight w:val="cyan"/>
              </w:rPr>
            </w:pPr>
            <w:r w:rsidRPr="00873B5D">
              <w:rPr>
                <w:sz w:val="20"/>
                <w:szCs w:val="20"/>
              </w:rPr>
              <w:t>70,500</w:t>
            </w:r>
          </w:p>
        </w:tc>
        <w:tc>
          <w:tcPr>
            <w:tcW w:w="607" w:type="pct"/>
          </w:tcPr>
          <w:p w14:paraId="6C69ABBC" w14:textId="5D48D21D" w:rsidR="00873B5D" w:rsidRPr="00873B5D" w:rsidRDefault="00873B5D" w:rsidP="00873B5D">
            <w:pPr>
              <w:jc w:val="right"/>
              <w:rPr>
                <w:sz w:val="20"/>
                <w:szCs w:val="20"/>
                <w:highlight w:val="cyan"/>
              </w:rPr>
            </w:pPr>
            <w:r w:rsidRPr="00873B5D">
              <w:rPr>
                <w:sz w:val="20"/>
                <w:szCs w:val="20"/>
              </w:rPr>
              <w:t>70,500</w:t>
            </w:r>
          </w:p>
        </w:tc>
        <w:tc>
          <w:tcPr>
            <w:tcW w:w="606" w:type="pct"/>
          </w:tcPr>
          <w:p w14:paraId="2CEE2EA7" w14:textId="4DB17854" w:rsidR="00873B5D" w:rsidRPr="00873B5D" w:rsidRDefault="00873B5D" w:rsidP="00873B5D">
            <w:pPr>
              <w:jc w:val="right"/>
              <w:rPr>
                <w:sz w:val="20"/>
                <w:szCs w:val="20"/>
                <w:highlight w:val="cyan"/>
              </w:rPr>
            </w:pPr>
            <w:r w:rsidRPr="00873B5D">
              <w:rPr>
                <w:sz w:val="20"/>
                <w:szCs w:val="20"/>
              </w:rPr>
              <w:t>90,500</w:t>
            </w:r>
          </w:p>
        </w:tc>
        <w:tc>
          <w:tcPr>
            <w:tcW w:w="607" w:type="pct"/>
          </w:tcPr>
          <w:p w14:paraId="4880911D" w14:textId="2C620788" w:rsidR="00873B5D" w:rsidRPr="00873B5D" w:rsidRDefault="00873B5D" w:rsidP="00873B5D">
            <w:pPr>
              <w:jc w:val="right"/>
              <w:rPr>
                <w:sz w:val="20"/>
                <w:szCs w:val="20"/>
              </w:rPr>
            </w:pPr>
            <w:r w:rsidRPr="00873B5D">
              <w:rPr>
                <w:sz w:val="20"/>
                <w:szCs w:val="20"/>
              </w:rPr>
              <w:t>90,500</w:t>
            </w:r>
          </w:p>
        </w:tc>
        <w:tc>
          <w:tcPr>
            <w:tcW w:w="530" w:type="pct"/>
          </w:tcPr>
          <w:p w14:paraId="074BD437" w14:textId="47C7BE27" w:rsidR="00873B5D" w:rsidRPr="00873B5D" w:rsidRDefault="00873B5D" w:rsidP="00873B5D">
            <w:pPr>
              <w:jc w:val="right"/>
              <w:rPr>
                <w:sz w:val="20"/>
                <w:szCs w:val="20"/>
              </w:rPr>
            </w:pPr>
            <w:r w:rsidRPr="00873B5D">
              <w:rPr>
                <w:sz w:val="20"/>
                <w:szCs w:val="20"/>
              </w:rPr>
              <w:t>0</w:t>
            </w:r>
          </w:p>
        </w:tc>
      </w:tr>
      <w:tr w:rsidR="00873B5D" w:rsidRPr="00E9063C" w14:paraId="322FED9F" w14:textId="77777777" w:rsidTr="00873B5D">
        <w:tc>
          <w:tcPr>
            <w:tcW w:w="833" w:type="pct"/>
          </w:tcPr>
          <w:p w14:paraId="6DF52D8A" w14:textId="11F168A9" w:rsidR="00873B5D" w:rsidRPr="00E9063C" w:rsidRDefault="00301183" w:rsidP="00301183">
            <w:pPr>
              <w:rPr>
                <w:sz w:val="20"/>
                <w:szCs w:val="20"/>
                <w:highlight w:val="cyan"/>
              </w:rPr>
            </w:pPr>
            <w:r>
              <w:rPr>
                <w:rFonts w:hint="eastAsia"/>
                <w:sz w:val="20"/>
                <w:szCs w:val="20"/>
                <w:lang w:eastAsia="zh-CN"/>
              </w:rPr>
              <w:t>开发计划署</w:t>
            </w:r>
          </w:p>
        </w:tc>
        <w:tc>
          <w:tcPr>
            <w:tcW w:w="610" w:type="pct"/>
          </w:tcPr>
          <w:p w14:paraId="71E0EA43" w14:textId="54D6BE86" w:rsidR="00873B5D" w:rsidRPr="00873B5D" w:rsidRDefault="00873B5D" w:rsidP="00873B5D">
            <w:pPr>
              <w:jc w:val="right"/>
              <w:rPr>
                <w:sz w:val="20"/>
                <w:szCs w:val="20"/>
                <w:highlight w:val="cyan"/>
              </w:rPr>
            </w:pPr>
            <w:r w:rsidRPr="00873B5D">
              <w:rPr>
                <w:sz w:val="20"/>
                <w:szCs w:val="20"/>
              </w:rPr>
              <w:t>0</w:t>
            </w:r>
          </w:p>
        </w:tc>
        <w:tc>
          <w:tcPr>
            <w:tcW w:w="602" w:type="pct"/>
          </w:tcPr>
          <w:p w14:paraId="5C880918" w14:textId="4D580B26" w:rsidR="00873B5D" w:rsidRPr="00873B5D" w:rsidRDefault="00873B5D" w:rsidP="00873B5D">
            <w:pPr>
              <w:jc w:val="right"/>
              <w:rPr>
                <w:sz w:val="20"/>
                <w:szCs w:val="20"/>
                <w:highlight w:val="cyan"/>
              </w:rPr>
            </w:pPr>
            <w:r w:rsidRPr="00873B5D">
              <w:rPr>
                <w:sz w:val="20"/>
                <w:szCs w:val="20"/>
              </w:rPr>
              <w:t>0</w:t>
            </w:r>
          </w:p>
        </w:tc>
        <w:tc>
          <w:tcPr>
            <w:tcW w:w="605" w:type="pct"/>
          </w:tcPr>
          <w:p w14:paraId="69D1C831" w14:textId="45B07CEF" w:rsidR="00873B5D" w:rsidRPr="00873B5D" w:rsidRDefault="00873B5D" w:rsidP="00873B5D">
            <w:pPr>
              <w:jc w:val="right"/>
              <w:rPr>
                <w:sz w:val="20"/>
                <w:szCs w:val="20"/>
                <w:highlight w:val="cyan"/>
              </w:rPr>
            </w:pPr>
            <w:r w:rsidRPr="00873B5D">
              <w:rPr>
                <w:sz w:val="20"/>
                <w:szCs w:val="20"/>
              </w:rPr>
              <w:t>50,000</w:t>
            </w:r>
          </w:p>
        </w:tc>
        <w:tc>
          <w:tcPr>
            <w:tcW w:w="607" w:type="pct"/>
          </w:tcPr>
          <w:p w14:paraId="2FF9DDE9" w14:textId="1EB5A548" w:rsidR="00873B5D" w:rsidRPr="00873B5D" w:rsidRDefault="00873B5D" w:rsidP="00873B5D">
            <w:pPr>
              <w:jc w:val="right"/>
              <w:rPr>
                <w:sz w:val="20"/>
                <w:szCs w:val="20"/>
                <w:highlight w:val="cyan"/>
              </w:rPr>
            </w:pPr>
            <w:r w:rsidRPr="00873B5D">
              <w:rPr>
                <w:sz w:val="20"/>
                <w:szCs w:val="20"/>
              </w:rPr>
              <w:t>0</w:t>
            </w:r>
          </w:p>
        </w:tc>
        <w:tc>
          <w:tcPr>
            <w:tcW w:w="606" w:type="pct"/>
          </w:tcPr>
          <w:p w14:paraId="1FC312E1" w14:textId="3992876F" w:rsidR="00873B5D" w:rsidRPr="00873B5D" w:rsidRDefault="00873B5D" w:rsidP="00873B5D">
            <w:pPr>
              <w:jc w:val="right"/>
              <w:rPr>
                <w:sz w:val="20"/>
                <w:szCs w:val="20"/>
                <w:highlight w:val="cyan"/>
              </w:rPr>
            </w:pPr>
            <w:r w:rsidRPr="00873B5D">
              <w:rPr>
                <w:sz w:val="20"/>
                <w:szCs w:val="20"/>
              </w:rPr>
              <w:t>50,000</w:t>
            </w:r>
          </w:p>
        </w:tc>
        <w:tc>
          <w:tcPr>
            <w:tcW w:w="607" w:type="pct"/>
          </w:tcPr>
          <w:p w14:paraId="19B81669" w14:textId="456283B7" w:rsidR="00873B5D" w:rsidRPr="00873B5D" w:rsidRDefault="00873B5D" w:rsidP="00873B5D">
            <w:pPr>
              <w:jc w:val="right"/>
              <w:rPr>
                <w:sz w:val="20"/>
                <w:szCs w:val="20"/>
                <w:highlight w:val="cyan"/>
              </w:rPr>
            </w:pPr>
            <w:r w:rsidRPr="00873B5D">
              <w:rPr>
                <w:sz w:val="20"/>
                <w:szCs w:val="20"/>
              </w:rPr>
              <w:t>0</w:t>
            </w:r>
          </w:p>
        </w:tc>
        <w:tc>
          <w:tcPr>
            <w:tcW w:w="530" w:type="pct"/>
          </w:tcPr>
          <w:p w14:paraId="4640775C" w14:textId="6F63EDE0" w:rsidR="00873B5D" w:rsidRPr="00873B5D" w:rsidRDefault="00873B5D" w:rsidP="00873B5D">
            <w:pPr>
              <w:jc w:val="right"/>
              <w:rPr>
                <w:sz w:val="20"/>
                <w:szCs w:val="20"/>
                <w:highlight w:val="cyan"/>
              </w:rPr>
            </w:pPr>
            <w:r w:rsidRPr="00873B5D">
              <w:rPr>
                <w:sz w:val="20"/>
                <w:szCs w:val="20"/>
              </w:rPr>
              <w:t>50,000</w:t>
            </w:r>
          </w:p>
        </w:tc>
      </w:tr>
      <w:tr w:rsidR="00873B5D" w:rsidRPr="00E9063C" w14:paraId="403C3086" w14:textId="77777777" w:rsidTr="00873B5D">
        <w:tc>
          <w:tcPr>
            <w:tcW w:w="833" w:type="pct"/>
          </w:tcPr>
          <w:p w14:paraId="3944AD6C" w14:textId="44F2088E" w:rsidR="00873B5D" w:rsidRPr="00A91CA9" w:rsidRDefault="00301183" w:rsidP="00301183">
            <w:pPr>
              <w:rPr>
                <w:b/>
                <w:sz w:val="20"/>
                <w:szCs w:val="20"/>
              </w:rPr>
            </w:pPr>
            <w:r>
              <w:rPr>
                <w:rFonts w:hint="eastAsia"/>
                <w:b/>
                <w:sz w:val="20"/>
                <w:szCs w:val="20"/>
                <w:lang w:eastAsia="zh-CN"/>
              </w:rPr>
              <w:t>共计</w:t>
            </w:r>
          </w:p>
        </w:tc>
        <w:tc>
          <w:tcPr>
            <w:tcW w:w="610" w:type="pct"/>
          </w:tcPr>
          <w:p w14:paraId="1ABDE5AC" w14:textId="67A9A7E1" w:rsidR="00873B5D" w:rsidRPr="00873B5D" w:rsidRDefault="00873B5D" w:rsidP="00873B5D">
            <w:pPr>
              <w:jc w:val="right"/>
              <w:rPr>
                <w:b/>
                <w:bCs/>
                <w:sz w:val="20"/>
                <w:szCs w:val="20"/>
                <w:highlight w:val="cyan"/>
              </w:rPr>
            </w:pPr>
            <w:r w:rsidRPr="00873B5D">
              <w:rPr>
                <w:b/>
                <w:bCs/>
                <w:sz w:val="20"/>
                <w:szCs w:val="20"/>
              </w:rPr>
              <w:t>20,000</w:t>
            </w:r>
          </w:p>
        </w:tc>
        <w:tc>
          <w:tcPr>
            <w:tcW w:w="602" w:type="pct"/>
          </w:tcPr>
          <w:p w14:paraId="0220BE5F" w14:textId="729A462A" w:rsidR="00873B5D" w:rsidRPr="00873B5D" w:rsidRDefault="00873B5D" w:rsidP="00873B5D">
            <w:pPr>
              <w:jc w:val="right"/>
              <w:rPr>
                <w:b/>
                <w:bCs/>
                <w:sz w:val="20"/>
                <w:szCs w:val="20"/>
                <w:highlight w:val="cyan"/>
              </w:rPr>
            </w:pPr>
            <w:r w:rsidRPr="00873B5D">
              <w:rPr>
                <w:b/>
                <w:bCs/>
                <w:sz w:val="20"/>
                <w:szCs w:val="20"/>
              </w:rPr>
              <w:t>20,000</w:t>
            </w:r>
          </w:p>
        </w:tc>
        <w:tc>
          <w:tcPr>
            <w:tcW w:w="605" w:type="pct"/>
          </w:tcPr>
          <w:p w14:paraId="3D33EF8B" w14:textId="2382BAE3" w:rsidR="00873B5D" w:rsidRPr="00873B5D" w:rsidRDefault="00873B5D" w:rsidP="00873B5D">
            <w:pPr>
              <w:jc w:val="right"/>
              <w:rPr>
                <w:b/>
                <w:bCs/>
                <w:sz w:val="20"/>
                <w:szCs w:val="20"/>
                <w:highlight w:val="cyan"/>
              </w:rPr>
            </w:pPr>
            <w:r w:rsidRPr="00873B5D">
              <w:rPr>
                <w:b/>
                <w:bCs/>
                <w:sz w:val="20"/>
                <w:szCs w:val="20"/>
              </w:rPr>
              <w:t>120,500</w:t>
            </w:r>
          </w:p>
        </w:tc>
        <w:tc>
          <w:tcPr>
            <w:tcW w:w="607" w:type="pct"/>
          </w:tcPr>
          <w:p w14:paraId="0C7987B6" w14:textId="6948533B" w:rsidR="00873B5D" w:rsidRPr="00873B5D" w:rsidRDefault="00873B5D" w:rsidP="00873B5D">
            <w:pPr>
              <w:jc w:val="right"/>
              <w:rPr>
                <w:b/>
                <w:bCs/>
                <w:sz w:val="20"/>
                <w:szCs w:val="20"/>
                <w:highlight w:val="cyan"/>
              </w:rPr>
            </w:pPr>
            <w:r w:rsidRPr="00873B5D">
              <w:rPr>
                <w:b/>
                <w:bCs/>
                <w:sz w:val="20"/>
                <w:szCs w:val="20"/>
              </w:rPr>
              <w:t>70,500</w:t>
            </w:r>
          </w:p>
        </w:tc>
        <w:tc>
          <w:tcPr>
            <w:tcW w:w="606" w:type="pct"/>
          </w:tcPr>
          <w:p w14:paraId="2D57FDED" w14:textId="16ADE430" w:rsidR="00873B5D" w:rsidRPr="00873B5D" w:rsidRDefault="00873B5D" w:rsidP="00873B5D">
            <w:pPr>
              <w:jc w:val="right"/>
              <w:rPr>
                <w:b/>
                <w:bCs/>
                <w:sz w:val="20"/>
                <w:szCs w:val="20"/>
                <w:highlight w:val="cyan"/>
              </w:rPr>
            </w:pPr>
            <w:r w:rsidRPr="00873B5D">
              <w:rPr>
                <w:b/>
                <w:bCs/>
                <w:sz w:val="20"/>
                <w:szCs w:val="20"/>
              </w:rPr>
              <w:t>140,500</w:t>
            </w:r>
          </w:p>
        </w:tc>
        <w:tc>
          <w:tcPr>
            <w:tcW w:w="607" w:type="pct"/>
          </w:tcPr>
          <w:p w14:paraId="23B53867" w14:textId="2817D28A" w:rsidR="00873B5D" w:rsidRPr="00873B5D" w:rsidRDefault="00873B5D" w:rsidP="00873B5D">
            <w:pPr>
              <w:jc w:val="right"/>
              <w:rPr>
                <w:b/>
                <w:bCs/>
                <w:sz w:val="20"/>
                <w:szCs w:val="20"/>
                <w:highlight w:val="cyan"/>
              </w:rPr>
            </w:pPr>
            <w:r w:rsidRPr="00873B5D">
              <w:rPr>
                <w:b/>
                <w:bCs/>
                <w:sz w:val="20"/>
                <w:szCs w:val="20"/>
              </w:rPr>
              <w:t>90,500</w:t>
            </w:r>
          </w:p>
        </w:tc>
        <w:tc>
          <w:tcPr>
            <w:tcW w:w="530" w:type="pct"/>
          </w:tcPr>
          <w:p w14:paraId="7A418FF2" w14:textId="34F4CE74" w:rsidR="00873B5D" w:rsidRPr="00873B5D" w:rsidRDefault="00873B5D" w:rsidP="00873B5D">
            <w:pPr>
              <w:jc w:val="right"/>
              <w:rPr>
                <w:b/>
                <w:bCs/>
                <w:sz w:val="20"/>
                <w:szCs w:val="20"/>
                <w:highlight w:val="cyan"/>
              </w:rPr>
            </w:pPr>
            <w:r w:rsidRPr="00873B5D">
              <w:rPr>
                <w:b/>
                <w:bCs/>
                <w:sz w:val="20"/>
                <w:szCs w:val="20"/>
              </w:rPr>
              <w:t>50,000</w:t>
            </w:r>
          </w:p>
        </w:tc>
      </w:tr>
      <w:tr w:rsidR="00E9063C" w:rsidRPr="00E9063C" w14:paraId="4572DB61" w14:textId="77777777" w:rsidTr="007452E1">
        <w:tc>
          <w:tcPr>
            <w:tcW w:w="833" w:type="pct"/>
          </w:tcPr>
          <w:p w14:paraId="601E5706" w14:textId="3367FD71" w:rsidR="00E9063C" w:rsidRPr="00A91CA9" w:rsidRDefault="00301183" w:rsidP="00301183">
            <w:pPr>
              <w:jc w:val="left"/>
              <w:rPr>
                <w:b/>
                <w:sz w:val="20"/>
                <w:szCs w:val="20"/>
                <w:lang w:eastAsia="zh-CN"/>
              </w:rPr>
            </w:pPr>
            <w:r>
              <w:rPr>
                <w:rFonts w:hint="eastAsia"/>
                <w:b/>
                <w:sz w:val="20"/>
                <w:szCs w:val="20"/>
                <w:lang w:eastAsia="zh-CN"/>
              </w:rPr>
              <w:t>发放率（</w:t>
            </w:r>
            <w:r w:rsidR="00E9063C" w:rsidRPr="00A91CA9">
              <w:rPr>
                <w:b/>
                <w:sz w:val="20"/>
                <w:szCs w:val="20"/>
              </w:rPr>
              <w:t>%</w:t>
            </w:r>
            <w:r>
              <w:rPr>
                <w:b/>
                <w:sz w:val="20"/>
                <w:szCs w:val="20"/>
              </w:rPr>
              <w:t>）</w:t>
            </w:r>
          </w:p>
        </w:tc>
        <w:tc>
          <w:tcPr>
            <w:tcW w:w="1212" w:type="pct"/>
            <w:gridSpan w:val="2"/>
            <w:vAlign w:val="center"/>
          </w:tcPr>
          <w:p w14:paraId="06FD72ED" w14:textId="12C0FD6D" w:rsidR="00E9063C" w:rsidRPr="00873B5D" w:rsidRDefault="00873B5D" w:rsidP="00E9063C">
            <w:pPr>
              <w:jc w:val="center"/>
              <w:rPr>
                <w:b/>
                <w:bCs/>
                <w:sz w:val="20"/>
                <w:szCs w:val="20"/>
              </w:rPr>
            </w:pPr>
            <w:r w:rsidRPr="00873B5D">
              <w:rPr>
                <w:b/>
                <w:bCs/>
                <w:sz w:val="20"/>
                <w:szCs w:val="20"/>
              </w:rPr>
              <w:t>100</w:t>
            </w:r>
          </w:p>
        </w:tc>
        <w:tc>
          <w:tcPr>
            <w:tcW w:w="1212" w:type="pct"/>
            <w:gridSpan w:val="2"/>
            <w:vAlign w:val="center"/>
          </w:tcPr>
          <w:p w14:paraId="442E973C" w14:textId="3BF3CC8E" w:rsidR="00E9063C" w:rsidRPr="00873B5D" w:rsidRDefault="00873B5D" w:rsidP="00E9063C">
            <w:pPr>
              <w:jc w:val="center"/>
              <w:rPr>
                <w:b/>
                <w:bCs/>
                <w:sz w:val="20"/>
                <w:szCs w:val="20"/>
              </w:rPr>
            </w:pPr>
            <w:r w:rsidRPr="00873B5D">
              <w:rPr>
                <w:b/>
                <w:bCs/>
                <w:sz w:val="20"/>
                <w:szCs w:val="20"/>
              </w:rPr>
              <w:t>59</w:t>
            </w:r>
          </w:p>
        </w:tc>
        <w:tc>
          <w:tcPr>
            <w:tcW w:w="1743" w:type="pct"/>
            <w:gridSpan w:val="3"/>
            <w:vAlign w:val="center"/>
          </w:tcPr>
          <w:p w14:paraId="4A6CA7EC" w14:textId="4D533A8B" w:rsidR="00E9063C" w:rsidRPr="00873B5D" w:rsidRDefault="00873B5D" w:rsidP="00E9063C">
            <w:pPr>
              <w:jc w:val="center"/>
              <w:rPr>
                <w:b/>
                <w:bCs/>
                <w:sz w:val="20"/>
                <w:szCs w:val="20"/>
              </w:rPr>
            </w:pPr>
            <w:r w:rsidRPr="00873B5D">
              <w:rPr>
                <w:b/>
                <w:bCs/>
                <w:sz w:val="20"/>
                <w:szCs w:val="20"/>
              </w:rPr>
              <w:t>64</w:t>
            </w:r>
          </w:p>
        </w:tc>
      </w:tr>
    </w:tbl>
    <w:p w14:paraId="36ACF729" w14:textId="1DB919C2" w:rsidR="00E9063C" w:rsidRPr="0086751F" w:rsidRDefault="0086751F" w:rsidP="00E9063C">
      <w:pPr>
        <w:keepNext/>
        <w:spacing w:before="240" w:after="240"/>
        <w:rPr>
          <w:sz w:val="24"/>
          <w:szCs w:val="24"/>
          <w:u w:val="single"/>
          <w:lang w:eastAsia="zh-CN"/>
        </w:rPr>
      </w:pPr>
      <w:r w:rsidRPr="0086751F">
        <w:rPr>
          <w:rFonts w:hint="eastAsia"/>
          <w:sz w:val="24"/>
          <w:szCs w:val="24"/>
          <w:u w:val="single"/>
          <w:lang w:eastAsia="zh-CN"/>
        </w:rPr>
        <w:t>含氢氯氟烃淘汰管理计划第一阶段第三次即最后一次付款执行计划</w:t>
      </w:r>
    </w:p>
    <w:p w14:paraId="2492A2BC" w14:textId="45A30EA2" w:rsidR="00E9063C" w:rsidRPr="00C04172" w:rsidRDefault="00A821F4" w:rsidP="008113B1">
      <w:pPr>
        <w:pStyle w:val="Heading1"/>
        <w:rPr>
          <w:sz w:val="24"/>
          <w:szCs w:val="24"/>
          <w:lang w:eastAsia="zh-CN"/>
        </w:rPr>
      </w:pPr>
      <w:bookmarkStart w:id="0" w:name="_Hlk126934425"/>
      <w:bookmarkStart w:id="1" w:name="_Hlk126663552"/>
      <w:r w:rsidRPr="00C04172">
        <w:rPr>
          <w:rFonts w:hint="eastAsia"/>
          <w:sz w:val="24"/>
          <w:szCs w:val="24"/>
          <w:lang w:eastAsia="zh-CN"/>
        </w:rPr>
        <w:t>以下活动将于</w:t>
      </w:r>
      <w:r w:rsidRPr="00C04172">
        <w:rPr>
          <w:rFonts w:hint="eastAsia"/>
          <w:sz w:val="24"/>
          <w:szCs w:val="24"/>
          <w:lang w:eastAsia="zh-CN"/>
        </w:rPr>
        <w:t>2025</w:t>
      </w:r>
      <w:r w:rsidRPr="00C04172">
        <w:rPr>
          <w:rFonts w:hint="eastAsia"/>
          <w:sz w:val="24"/>
          <w:szCs w:val="24"/>
          <w:lang w:eastAsia="zh-CN"/>
        </w:rPr>
        <w:t>年</w:t>
      </w:r>
      <w:r w:rsidRPr="00C04172">
        <w:rPr>
          <w:rFonts w:hint="eastAsia"/>
          <w:sz w:val="24"/>
          <w:szCs w:val="24"/>
          <w:lang w:eastAsia="zh-CN"/>
        </w:rPr>
        <w:t>12</w:t>
      </w:r>
      <w:r w:rsidRPr="00C04172">
        <w:rPr>
          <w:rFonts w:hint="eastAsia"/>
          <w:sz w:val="24"/>
          <w:szCs w:val="24"/>
          <w:lang w:eastAsia="zh-CN"/>
        </w:rPr>
        <w:t>月至</w:t>
      </w:r>
      <w:r w:rsidRPr="00C04172">
        <w:rPr>
          <w:rFonts w:hint="eastAsia"/>
          <w:sz w:val="24"/>
          <w:szCs w:val="24"/>
          <w:lang w:eastAsia="zh-CN"/>
        </w:rPr>
        <w:t>2026</w:t>
      </w:r>
      <w:r w:rsidRPr="00C04172">
        <w:rPr>
          <w:rFonts w:hint="eastAsia"/>
          <w:sz w:val="24"/>
          <w:szCs w:val="24"/>
          <w:lang w:eastAsia="zh-CN"/>
        </w:rPr>
        <w:t>年</w:t>
      </w:r>
      <w:r w:rsidRPr="00C04172">
        <w:rPr>
          <w:rFonts w:hint="eastAsia"/>
          <w:sz w:val="24"/>
          <w:szCs w:val="24"/>
          <w:lang w:eastAsia="zh-CN"/>
        </w:rPr>
        <w:t>12</w:t>
      </w:r>
      <w:r w:rsidRPr="00C04172">
        <w:rPr>
          <w:rFonts w:hint="eastAsia"/>
          <w:sz w:val="24"/>
          <w:szCs w:val="24"/>
          <w:lang w:eastAsia="zh-CN"/>
        </w:rPr>
        <w:t>月</w:t>
      </w:r>
      <w:r w:rsidRPr="00C04172">
        <w:rPr>
          <w:rFonts w:hint="eastAsia"/>
          <w:sz w:val="24"/>
          <w:szCs w:val="24"/>
          <w:lang w:eastAsia="zh-CN"/>
        </w:rPr>
        <w:t>31</w:t>
      </w:r>
      <w:r w:rsidRPr="00C04172">
        <w:rPr>
          <w:rFonts w:hint="eastAsia"/>
          <w:sz w:val="24"/>
          <w:szCs w:val="24"/>
          <w:lang w:eastAsia="zh-CN"/>
        </w:rPr>
        <w:t>日期间实施</w:t>
      </w:r>
      <w:r w:rsidR="00BF0C34" w:rsidRPr="00C04172">
        <w:rPr>
          <w:rFonts w:hint="eastAsia"/>
          <w:sz w:val="24"/>
          <w:szCs w:val="24"/>
          <w:lang w:eastAsia="zh-CN"/>
        </w:rPr>
        <w:t>：</w:t>
      </w:r>
    </w:p>
    <w:p w14:paraId="389F4FEA" w14:textId="083A261E" w:rsidR="001A0BB0" w:rsidRPr="001C6300" w:rsidRDefault="00BF0C34" w:rsidP="001A0BB0">
      <w:pPr>
        <w:pStyle w:val="Heading2"/>
        <w:rPr>
          <w:sz w:val="24"/>
          <w:szCs w:val="24"/>
          <w:lang w:eastAsia="zh-CN"/>
        </w:rPr>
      </w:pPr>
      <w:r w:rsidRPr="001C6300">
        <w:rPr>
          <w:rFonts w:hint="eastAsia"/>
          <w:sz w:val="24"/>
          <w:szCs w:val="24"/>
          <w:lang w:eastAsia="zh-CN"/>
        </w:rPr>
        <w:t>海关及其他执法官员进阶培训：为</w:t>
      </w:r>
      <w:r w:rsidRPr="001C6300">
        <w:rPr>
          <w:rFonts w:hint="eastAsia"/>
          <w:sz w:val="24"/>
          <w:szCs w:val="24"/>
          <w:lang w:eastAsia="zh-CN"/>
        </w:rPr>
        <w:t>50</w:t>
      </w:r>
      <w:r w:rsidRPr="001C6300">
        <w:rPr>
          <w:rFonts w:hint="eastAsia"/>
          <w:sz w:val="24"/>
          <w:szCs w:val="24"/>
          <w:lang w:eastAsia="zh-CN"/>
        </w:rPr>
        <w:t>名人员举办</w:t>
      </w:r>
      <w:r w:rsidR="001C6300">
        <w:rPr>
          <w:rFonts w:hint="eastAsia"/>
          <w:sz w:val="24"/>
          <w:szCs w:val="24"/>
          <w:lang w:eastAsia="zh-CN"/>
        </w:rPr>
        <w:t>上</w:t>
      </w:r>
      <w:r w:rsidRPr="001C6300">
        <w:rPr>
          <w:rFonts w:hint="eastAsia"/>
          <w:sz w:val="24"/>
          <w:szCs w:val="24"/>
          <w:lang w:eastAsia="zh-CN"/>
        </w:rPr>
        <w:t>次付款剩余的最后一场培训讲习班，并为总共</w:t>
      </w:r>
      <w:r w:rsidRPr="001C6300">
        <w:rPr>
          <w:rFonts w:hint="eastAsia"/>
          <w:sz w:val="24"/>
          <w:szCs w:val="24"/>
          <w:lang w:eastAsia="zh-CN"/>
        </w:rPr>
        <w:t>80</w:t>
      </w:r>
      <w:r w:rsidRPr="001C6300">
        <w:rPr>
          <w:rFonts w:hint="eastAsia"/>
          <w:sz w:val="24"/>
          <w:szCs w:val="24"/>
          <w:lang w:eastAsia="zh-CN"/>
        </w:rPr>
        <w:t>名海关及执法官员组织两场新培训讲习班，重点关注含氢氯氟烃</w:t>
      </w:r>
      <w:r w:rsidR="005452FF" w:rsidRPr="001C6300">
        <w:rPr>
          <w:rFonts w:hint="eastAsia"/>
          <w:sz w:val="24"/>
          <w:szCs w:val="24"/>
          <w:lang w:eastAsia="zh-CN"/>
        </w:rPr>
        <w:t>及</w:t>
      </w:r>
      <w:r w:rsidR="001C6300" w:rsidRPr="001C6300">
        <w:rPr>
          <w:rFonts w:hint="eastAsia"/>
          <w:sz w:val="24"/>
          <w:szCs w:val="24"/>
          <w:lang w:eastAsia="zh-CN"/>
        </w:rPr>
        <w:t>使用含氢氯氟烃</w:t>
      </w:r>
      <w:r w:rsidRPr="001C6300">
        <w:rPr>
          <w:rFonts w:hint="eastAsia"/>
          <w:sz w:val="24"/>
          <w:szCs w:val="24"/>
          <w:lang w:eastAsia="zh-CN"/>
        </w:rPr>
        <w:t>设备的识别与管控；鼓励女性参与，目标实现</w:t>
      </w:r>
      <w:r w:rsidRPr="001C6300">
        <w:rPr>
          <w:rFonts w:hint="eastAsia"/>
          <w:sz w:val="24"/>
          <w:szCs w:val="24"/>
          <w:lang w:eastAsia="zh-CN"/>
        </w:rPr>
        <w:t>20%</w:t>
      </w:r>
      <w:r w:rsidRPr="001C6300">
        <w:rPr>
          <w:rFonts w:hint="eastAsia"/>
          <w:sz w:val="24"/>
          <w:szCs w:val="24"/>
          <w:lang w:eastAsia="zh-CN"/>
        </w:rPr>
        <w:t>的女性学员比例（环境</w:t>
      </w:r>
      <w:r w:rsidR="005452FF" w:rsidRPr="001C6300">
        <w:rPr>
          <w:rFonts w:hint="eastAsia"/>
          <w:sz w:val="24"/>
          <w:szCs w:val="24"/>
          <w:lang w:eastAsia="zh-CN"/>
        </w:rPr>
        <w:t>规划</w:t>
      </w:r>
      <w:r w:rsidRPr="001C6300">
        <w:rPr>
          <w:rFonts w:hint="eastAsia"/>
          <w:sz w:val="24"/>
          <w:szCs w:val="24"/>
          <w:lang w:eastAsia="zh-CN"/>
        </w:rPr>
        <w:t>署）（</w:t>
      </w:r>
      <w:r w:rsidRPr="001C6300">
        <w:rPr>
          <w:rFonts w:hint="eastAsia"/>
          <w:sz w:val="24"/>
          <w:szCs w:val="24"/>
          <w:lang w:eastAsia="zh-CN"/>
        </w:rPr>
        <w:t>10,000</w:t>
      </w:r>
      <w:r w:rsidRPr="001C6300">
        <w:rPr>
          <w:rFonts w:hint="eastAsia"/>
          <w:sz w:val="24"/>
          <w:szCs w:val="24"/>
          <w:lang w:eastAsia="zh-CN"/>
        </w:rPr>
        <w:t>美元）</w:t>
      </w:r>
      <w:r w:rsidR="005452FF" w:rsidRPr="001C6300">
        <w:rPr>
          <w:rFonts w:hint="eastAsia"/>
          <w:sz w:val="24"/>
          <w:szCs w:val="24"/>
          <w:lang w:eastAsia="zh-CN"/>
        </w:rPr>
        <w:t>；</w:t>
      </w:r>
    </w:p>
    <w:p w14:paraId="52C9869E" w14:textId="340A54AD" w:rsidR="001A0BB0" w:rsidRPr="00A8606F" w:rsidRDefault="001C6300" w:rsidP="001A0BB0">
      <w:pPr>
        <w:pStyle w:val="Heading2"/>
        <w:rPr>
          <w:sz w:val="24"/>
          <w:szCs w:val="24"/>
          <w:lang w:eastAsia="zh-CN"/>
        </w:rPr>
      </w:pPr>
      <w:r w:rsidRPr="00A8606F">
        <w:rPr>
          <w:rFonts w:hint="eastAsia"/>
          <w:sz w:val="24"/>
          <w:szCs w:val="24"/>
          <w:lang w:eastAsia="zh-CN"/>
        </w:rPr>
        <w:t>技术援助与设备</w:t>
      </w:r>
      <w:r w:rsidRPr="00A8606F">
        <w:rPr>
          <w:sz w:val="24"/>
          <w:szCs w:val="24"/>
          <w:lang w:eastAsia="zh-CN"/>
        </w:rPr>
        <w:t>——</w:t>
      </w:r>
      <w:r w:rsidRPr="00A8606F">
        <w:rPr>
          <w:rFonts w:hint="eastAsia"/>
          <w:sz w:val="24"/>
          <w:szCs w:val="24"/>
          <w:lang w:eastAsia="zh-CN"/>
        </w:rPr>
        <w:t>通过为职业培训中心配备回收与再循环设备、升级车间设施以及整合最新培训模块，建立三个卓越中心的计划：继续为三个职业培训中心采购回收与再循环工具设备，并为参与培训项目的</w:t>
      </w:r>
      <w:r w:rsidRPr="00A8606F">
        <w:rPr>
          <w:rFonts w:hint="eastAsia"/>
          <w:sz w:val="24"/>
          <w:szCs w:val="24"/>
          <w:lang w:eastAsia="zh-CN"/>
        </w:rPr>
        <w:t>50</w:t>
      </w:r>
      <w:r w:rsidRPr="00A8606F">
        <w:rPr>
          <w:rFonts w:hint="eastAsia"/>
          <w:sz w:val="24"/>
          <w:szCs w:val="24"/>
          <w:lang w:eastAsia="zh-CN"/>
        </w:rPr>
        <w:t>家维修车间配备工具；开发涵盖</w:t>
      </w:r>
      <w:r w:rsidR="00B017A2" w:rsidRPr="00A8606F">
        <w:rPr>
          <w:rFonts w:hint="eastAsia"/>
          <w:sz w:val="24"/>
          <w:szCs w:val="24"/>
          <w:lang w:eastAsia="zh-CN"/>
        </w:rPr>
        <w:t>良好</w:t>
      </w:r>
      <w:r w:rsidRPr="00A8606F">
        <w:rPr>
          <w:rFonts w:hint="eastAsia"/>
          <w:sz w:val="24"/>
          <w:szCs w:val="24"/>
          <w:lang w:eastAsia="zh-CN"/>
        </w:rPr>
        <w:t>维修、回收再循环、防泄漏及替代品安全处理的培训课程；举办两期各</w:t>
      </w:r>
      <w:r w:rsidRPr="00A8606F">
        <w:rPr>
          <w:rFonts w:hint="eastAsia"/>
          <w:sz w:val="24"/>
          <w:szCs w:val="24"/>
          <w:lang w:eastAsia="zh-CN"/>
        </w:rPr>
        <w:t>25</w:t>
      </w:r>
      <w:r w:rsidRPr="00A8606F">
        <w:rPr>
          <w:rFonts w:hint="eastAsia"/>
          <w:sz w:val="24"/>
          <w:szCs w:val="24"/>
          <w:lang w:eastAsia="zh-CN"/>
        </w:rPr>
        <w:t>人的培训课程，并为</w:t>
      </w:r>
      <w:r w:rsidRPr="00A8606F">
        <w:rPr>
          <w:rFonts w:hint="eastAsia"/>
          <w:sz w:val="24"/>
          <w:szCs w:val="24"/>
          <w:lang w:eastAsia="zh-CN"/>
        </w:rPr>
        <w:t>10</w:t>
      </w:r>
      <w:r w:rsidRPr="00A8606F">
        <w:rPr>
          <w:rFonts w:hint="eastAsia"/>
          <w:sz w:val="24"/>
          <w:szCs w:val="24"/>
          <w:lang w:eastAsia="zh-CN"/>
        </w:rPr>
        <w:t>名认证培训师开展</w:t>
      </w:r>
      <w:r w:rsidR="004209F4" w:rsidRPr="00A8606F">
        <w:rPr>
          <w:rFonts w:hint="eastAsia"/>
          <w:sz w:val="24"/>
          <w:szCs w:val="24"/>
          <w:lang w:eastAsia="zh-CN"/>
        </w:rPr>
        <w:t>师资培训，以支持</w:t>
      </w:r>
      <w:r w:rsidRPr="00A8606F">
        <w:rPr>
          <w:rFonts w:hint="eastAsia"/>
          <w:sz w:val="24"/>
          <w:szCs w:val="24"/>
          <w:lang w:eastAsia="zh-CN"/>
        </w:rPr>
        <w:t>持续</w:t>
      </w:r>
      <w:r w:rsidR="004209F4" w:rsidRPr="00A8606F">
        <w:rPr>
          <w:rFonts w:hint="eastAsia"/>
          <w:sz w:val="24"/>
          <w:szCs w:val="24"/>
          <w:lang w:eastAsia="zh-CN"/>
        </w:rPr>
        <w:t>的</w:t>
      </w:r>
      <w:r w:rsidRPr="00A8606F">
        <w:rPr>
          <w:rFonts w:hint="eastAsia"/>
          <w:sz w:val="24"/>
          <w:szCs w:val="24"/>
          <w:lang w:eastAsia="zh-CN"/>
        </w:rPr>
        <w:t>能力建设（女性参与率</w:t>
      </w:r>
      <w:r w:rsidR="009675BB">
        <w:rPr>
          <w:rFonts w:hint="eastAsia"/>
          <w:sz w:val="24"/>
          <w:szCs w:val="24"/>
          <w:lang w:eastAsia="zh-CN"/>
        </w:rPr>
        <w:t>目标为</w:t>
      </w:r>
      <w:r w:rsidR="009675BB" w:rsidRPr="00A8606F">
        <w:rPr>
          <w:rFonts w:hint="eastAsia"/>
          <w:sz w:val="24"/>
          <w:szCs w:val="24"/>
          <w:lang w:eastAsia="zh-CN"/>
        </w:rPr>
        <w:t>20%</w:t>
      </w:r>
      <w:r w:rsidRPr="00A8606F">
        <w:rPr>
          <w:rFonts w:hint="eastAsia"/>
          <w:sz w:val="24"/>
          <w:szCs w:val="24"/>
          <w:lang w:eastAsia="zh-CN"/>
        </w:rPr>
        <w:t>）；</w:t>
      </w:r>
      <w:r w:rsidR="00F8369C" w:rsidRPr="00A8606F">
        <w:rPr>
          <w:rFonts w:hint="eastAsia"/>
          <w:sz w:val="24"/>
          <w:szCs w:val="24"/>
          <w:lang w:eastAsia="zh-CN"/>
        </w:rPr>
        <w:t>启动回收与再循环卓越</w:t>
      </w:r>
      <w:r w:rsidRPr="00A8606F">
        <w:rPr>
          <w:rFonts w:hint="eastAsia"/>
          <w:sz w:val="24"/>
          <w:szCs w:val="24"/>
          <w:lang w:eastAsia="zh-CN"/>
        </w:rPr>
        <w:t>中心运营，配备至少</w:t>
      </w:r>
      <w:r w:rsidRPr="00A8606F">
        <w:rPr>
          <w:rFonts w:hint="eastAsia"/>
          <w:sz w:val="24"/>
          <w:szCs w:val="24"/>
          <w:lang w:eastAsia="zh-CN"/>
        </w:rPr>
        <w:t>15</w:t>
      </w:r>
      <w:r w:rsidR="00F8369C" w:rsidRPr="00A8606F">
        <w:rPr>
          <w:rFonts w:hint="eastAsia"/>
          <w:sz w:val="24"/>
          <w:szCs w:val="24"/>
          <w:lang w:eastAsia="zh-CN"/>
        </w:rPr>
        <w:t>套回收再循环装置，</w:t>
      </w:r>
      <w:r w:rsidRPr="00A8606F">
        <w:rPr>
          <w:rFonts w:hint="eastAsia"/>
          <w:sz w:val="24"/>
          <w:szCs w:val="24"/>
          <w:lang w:eastAsia="zh-CN"/>
        </w:rPr>
        <w:t>含</w:t>
      </w:r>
      <w:r w:rsidRPr="00A8606F">
        <w:rPr>
          <w:rFonts w:hint="eastAsia"/>
          <w:sz w:val="24"/>
          <w:szCs w:val="24"/>
          <w:lang w:eastAsia="zh-CN"/>
        </w:rPr>
        <w:t>1</w:t>
      </w:r>
      <w:r w:rsidR="00F8369C" w:rsidRPr="00A8606F">
        <w:rPr>
          <w:rFonts w:hint="eastAsia"/>
          <w:sz w:val="24"/>
          <w:szCs w:val="24"/>
          <w:lang w:eastAsia="zh-CN"/>
        </w:rPr>
        <w:t>套移动装置，以</w:t>
      </w:r>
      <w:r w:rsidRPr="00A8606F">
        <w:rPr>
          <w:rFonts w:hint="eastAsia"/>
          <w:sz w:val="24"/>
          <w:szCs w:val="24"/>
          <w:lang w:eastAsia="zh-CN"/>
        </w:rPr>
        <w:t>及</w:t>
      </w:r>
      <w:r w:rsidRPr="00A8606F">
        <w:rPr>
          <w:rFonts w:hint="eastAsia"/>
          <w:sz w:val="24"/>
          <w:szCs w:val="24"/>
          <w:lang w:eastAsia="zh-CN"/>
        </w:rPr>
        <w:t>50</w:t>
      </w:r>
      <w:r w:rsidR="00F8369C" w:rsidRPr="00A8606F">
        <w:rPr>
          <w:rFonts w:hint="eastAsia"/>
          <w:sz w:val="24"/>
          <w:szCs w:val="24"/>
          <w:lang w:eastAsia="zh-CN"/>
        </w:rPr>
        <w:t>个回收钢瓶，在全国范围部署（开发计划署</w:t>
      </w:r>
      <w:r w:rsidRPr="00A8606F">
        <w:rPr>
          <w:rFonts w:hint="eastAsia"/>
          <w:sz w:val="24"/>
          <w:szCs w:val="24"/>
          <w:lang w:eastAsia="zh-CN"/>
        </w:rPr>
        <w:t>）（</w:t>
      </w:r>
      <w:r w:rsidRPr="00A8606F">
        <w:rPr>
          <w:rFonts w:hint="eastAsia"/>
          <w:sz w:val="24"/>
          <w:szCs w:val="24"/>
          <w:lang w:eastAsia="zh-CN"/>
        </w:rPr>
        <w:t>40,000</w:t>
      </w:r>
      <w:r w:rsidR="00A8606F" w:rsidRPr="00A8606F">
        <w:rPr>
          <w:rFonts w:hint="eastAsia"/>
          <w:sz w:val="24"/>
          <w:szCs w:val="24"/>
          <w:lang w:eastAsia="zh-CN"/>
        </w:rPr>
        <w:t>美元及前期拨款中的</w:t>
      </w:r>
      <w:r w:rsidRPr="00A8606F">
        <w:rPr>
          <w:rFonts w:hint="eastAsia"/>
          <w:sz w:val="24"/>
          <w:szCs w:val="24"/>
          <w:lang w:eastAsia="zh-CN"/>
        </w:rPr>
        <w:t>50,000</w:t>
      </w:r>
      <w:r w:rsidRPr="00A8606F">
        <w:rPr>
          <w:rFonts w:hint="eastAsia"/>
          <w:sz w:val="24"/>
          <w:szCs w:val="24"/>
          <w:lang w:eastAsia="zh-CN"/>
        </w:rPr>
        <w:t>美元）</w:t>
      </w:r>
      <w:r w:rsidR="00A8606F" w:rsidRPr="00A8606F">
        <w:rPr>
          <w:rFonts w:hint="eastAsia"/>
          <w:sz w:val="24"/>
          <w:szCs w:val="24"/>
          <w:lang w:eastAsia="zh-CN"/>
        </w:rPr>
        <w:t>；</w:t>
      </w:r>
    </w:p>
    <w:p w14:paraId="183E4799" w14:textId="6F0320EB" w:rsidR="001A0BB0" w:rsidRPr="003B3485" w:rsidRDefault="00A8606F" w:rsidP="002A3F10">
      <w:pPr>
        <w:pStyle w:val="Heading2"/>
        <w:rPr>
          <w:sz w:val="24"/>
          <w:szCs w:val="24"/>
          <w:lang w:eastAsia="zh-CN"/>
        </w:rPr>
      </w:pPr>
      <w:r w:rsidRPr="003B3485">
        <w:rPr>
          <w:rFonts w:hint="eastAsia"/>
          <w:sz w:val="24"/>
          <w:szCs w:val="24"/>
          <w:lang w:eastAsia="zh-CN"/>
        </w:rPr>
        <w:t>加强制冷和空调协会、技术机构以及对制冷技术人员的额外培训：</w:t>
      </w:r>
      <w:r w:rsidR="009675BB" w:rsidRPr="003B3485">
        <w:rPr>
          <w:rFonts w:hint="eastAsia"/>
          <w:sz w:val="24"/>
          <w:szCs w:val="24"/>
          <w:lang w:eastAsia="zh-CN"/>
        </w:rPr>
        <w:t>组织两期能力建设讲习班，共</w:t>
      </w:r>
      <w:r w:rsidRPr="003B3485">
        <w:rPr>
          <w:rFonts w:hint="eastAsia"/>
          <w:sz w:val="24"/>
          <w:szCs w:val="24"/>
          <w:lang w:eastAsia="zh-CN"/>
        </w:rPr>
        <w:t>培训</w:t>
      </w:r>
      <w:r w:rsidRPr="003B3485">
        <w:rPr>
          <w:rFonts w:hint="eastAsia"/>
          <w:sz w:val="24"/>
          <w:szCs w:val="24"/>
          <w:lang w:eastAsia="zh-CN"/>
        </w:rPr>
        <w:t>80</w:t>
      </w:r>
      <w:r w:rsidRPr="003B3485">
        <w:rPr>
          <w:rFonts w:hint="eastAsia"/>
          <w:sz w:val="24"/>
          <w:szCs w:val="24"/>
          <w:lang w:eastAsia="zh-CN"/>
        </w:rPr>
        <w:t>名制冷空调技术人员（女性参与率目标为</w:t>
      </w:r>
      <w:r w:rsidRPr="003B3485">
        <w:rPr>
          <w:rFonts w:hint="eastAsia"/>
          <w:sz w:val="24"/>
          <w:szCs w:val="24"/>
          <w:lang w:eastAsia="zh-CN"/>
        </w:rPr>
        <w:t>25%</w:t>
      </w:r>
      <w:r w:rsidRPr="003B3485">
        <w:rPr>
          <w:rFonts w:hint="eastAsia"/>
          <w:sz w:val="24"/>
          <w:szCs w:val="24"/>
          <w:lang w:eastAsia="zh-CN"/>
        </w:rPr>
        <w:t>），重点关注良好维修实践及碳氢</w:t>
      </w:r>
      <w:r w:rsidR="008241ED" w:rsidRPr="003B3485">
        <w:rPr>
          <w:rFonts w:hint="eastAsia"/>
          <w:sz w:val="24"/>
          <w:szCs w:val="24"/>
          <w:lang w:eastAsia="zh-CN"/>
        </w:rPr>
        <w:t>化合物</w:t>
      </w:r>
      <w:r w:rsidRPr="003B3485">
        <w:rPr>
          <w:rFonts w:hint="eastAsia"/>
          <w:sz w:val="24"/>
          <w:szCs w:val="24"/>
          <w:lang w:eastAsia="zh-CN"/>
        </w:rPr>
        <w:t>制冷剂</w:t>
      </w:r>
      <w:r w:rsidR="00AA35A9" w:rsidRPr="003B3485">
        <w:rPr>
          <w:rFonts w:hint="eastAsia"/>
          <w:sz w:val="24"/>
          <w:szCs w:val="24"/>
          <w:lang w:eastAsia="zh-CN"/>
        </w:rPr>
        <w:t>的</w:t>
      </w:r>
      <w:r w:rsidRPr="003B3485">
        <w:rPr>
          <w:rFonts w:hint="eastAsia"/>
          <w:sz w:val="24"/>
          <w:szCs w:val="24"/>
          <w:lang w:eastAsia="zh-CN"/>
        </w:rPr>
        <w:t>安全操作；通过举办碳氢化合物与二氧化碳技术研讨会，以及</w:t>
      </w:r>
      <w:r w:rsidR="003B301C" w:rsidRPr="003B3485">
        <w:rPr>
          <w:rFonts w:hint="eastAsia"/>
          <w:sz w:val="24"/>
          <w:szCs w:val="24"/>
          <w:lang w:eastAsia="zh-CN"/>
        </w:rPr>
        <w:t>使用</w:t>
      </w:r>
      <w:r w:rsidRPr="003B3485">
        <w:rPr>
          <w:rFonts w:hint="eastAsia"/>
          <w:sz w:val="24"/>
          <w:szCs w:val="24"/>
          <w:lang w:eastAsia="zh-CN"/>
        </w:rPr>
        <w:t>易燃物质设备</w:t>
      </w:r>
      <w:r w:rsidR="003B301C" w:rsidRPr="003B3485">
        <w:rPr>
          <w:rFonts w:hint="eastAsia"/>
          <w:sz w:val="24"/>
          <w:szCs w:val="24"/>
          <w:lang w:eastAsia="zh-CN"/>
        </w:rPr>
        <w:t>的</w:t>
      </w:r>
      <w:r w:rsidR="00843CF5" w:rsidRPr="003B3485">
        <w:rPr>
          <w:rFonts w:hint="eastAsia"/>
          <w:sz w:val="24"/>
          <w:szCs w:val="24"/>
          <w:lang w:eastAsia="zh-CN"/>
        </w:rPr>
        <w:t>安装、运行、维护与处置专题会议，为</w:t>
      </w:r>
      <w:r w:rsidRPr="003B3485">
        <w:rPr>
          <w:rFonts w:hint="eastAsia"/>
          <w:sz w:val="24"/>
          <w:szCs w:val="24"/>
          <w:lang w:eastAsia="zh-CN"/>
        </w:rPr>
        <w:t>制冷</w:t>
      </w:r>
      <w:r w:rsidR="00790478">
        <w:rPr>
          <w:rFonts w:hint="eastAsia"/>
          <w:sz w:val="24"/>
          <w:szCs w:val="24"/>
          <w:lang w:eastAsia="zh-CN"/>
        </w:rPr>
        <w:t>和</w:t>
      </w:r>
      <w:r w:rsidRPr="003B3485">
        <w:rPr>
          <w:rFonts w:hint="eastAsia"/>
          <w:sz w:val="24"/>
          <w:szCs w:val="24"/>
          <w:lang w:eastAsia="zh-CN"/>
        </w:rPr>
        <w:t>空调协会</w:t>
      </w:r>
      <w:r w:rsidR="00843CF5" w:rsidRPr="003B3485">
        <w:rPr>
          <w:rFonts w:hint="eastAsia"/>
          <w:sz w:val="24"/>
          <w:szCs w:val="24"/>
          <w:lang w:eastAsia="zh-CN"/>
        </w:rPr>
        <w:t>提供支持</w:t>
      </w:r>
      <w:r w:rsidRPr="003B3485">
        <w:rPr>
          <w:rFonts w:hint="eastAsia"/>
          <w:sz w:val="24"/>
          <w:szCs w:val="24"/>
          <w:lang w:eastAsia="zh-CN"/>
        </w:rPr>
        <w:t>（环境规划署）（</w:t>
      </w:r>
      <w:r w:rsidRPr="003B3485">
        <w:rPr>
          <w:rFonts w:hint="eastAsia"/>
          <w:sz w:val="24"/>
          <w:szCs w:val="24"/>
          <w:lang w:eastAsia="zh-CN"/>
        </w:rPr>
        <w:t>10,000</w:t>
      </w:r>
      <w:r w:rsidRPr="003B3485">
        <w:rPr>
          <w:rFonts w:hint="eastAsia"/>
          <w:sz w:val="24"/>
          <w:szCs w:val="24"/>
          <w:lang w:eastAsia="zh-CN"/>
        </w:rPr>
        <w:t>美元）；以及</w:t>
      </w:r>
    </w:p>
    <w:p w14:paraId="620E17D3" w14:textId="349C7015" w:rsidR="001A0BB0" w:rsidRPr="003B3485" w:rsidRDefault="00843CF5" w:rsidP="001A0BB0">
      <w:pPr>
        <w:pStyle w:val="Heading2"/>
        <w:rPr>
          <w:sz w:val="24"/>
          <w:szCs w:val="24"/>
        </w:rPr>
      </w:pPr>
      <w:r w:rsidRPr="003B3485">
        <w:rPr>
          <w:rFonts w:hint="eastAsia"/>
          <w:sz w:val="24"/>
          <w:szCs w:val="24"/>
          <w:lang w:eastAsia="zh-CN"/>
        </w:rPr>
        <w:t>项目监测（环境规划署）（</w:t>
      </w:r>
      <w:r w:rsidRPr="003B3485">
        <w:rPr>
          <w:rFonts w:hint="eastAsia"/>
          <w:sz w:val="24"/>
          <w:szCs w:val="24"/>
          <w:lang w:eastAsia="zh-CN"/>
        </w:rPr>
        <w:t>9,500</w:t>
      </w:r>
      <w:r w:rsidRPr="003B3485">
        <w:rPr>
          <w:rFonts w:hint="eastAsia"/>
          <w:sz w:val="24"/>
          <w:szCs w:val="24"/>
          <w:lang w:eastAsia="zh-CN"/>
        </w:rPr>
        <w:t>美元）：聘请顾问协助监测和评估项目执行情况，协调政府部门与利益相关方，识别并缓解挑战，并对维修车间和海关入境点进行实地考察。</w:t>
      </w:r>
      <w:r w:rsidR="00FB46C6" w:rsidRPr="003B3485">
        <w:rPr>
          <w:rFonts w:hint="eastAsia"/>
          <w:sz w:val="24"/>
          <w:szCs w:val="24"/>
        </w:rPr>
        <w:t>已分配</w:t>
      </w:r>
      <w:r w:rsidR="003B3485" w:rsidRPr="003B3485">
        <w:rPr>
          <w:rFonts w:hint="eastAsia"/>
          <w:sz w:val="24"/>
          <w:szCs w:val="24"/>
        </w:rPr>
        <w:t>顾问费用</w:t>
      </w:r>
      <w:r w:rsidR="003B3485" w:rsidRPr="003B3485">
        <w:rPr>
          <w:rFonts w:hint="eastAsia"/>
          <w:sz w:val="24"/>
          <w:szCs w:val="24"/>
        </w:rPr>
        <w:t>7,000</w:t>
      </w:r>
      <w:r w:rsidR="003B3485" w:rsidRPr="003B3485">
        <w:rPr>
          <w:rFonts w:hint="eastAsia"/>
          <w:sz w:val="24"/>
          <w:szCs w:val="24"/>
        </w:rPr>
        <w:t>美元</w:t>
      </w:r>
      <w:r w:rsidRPr="003B3485">
        <w:rPr>
          <w:rFonts w:hint="eastAsia"/>
          <w:sz w:val="24"/>
          <w:szCs w:val="24"/>
        </w:rPr>
        <w:t>，差旅费</w:t>
      </w:r>
      <w:r w:rsidRPr="003B3485">
        <w:rPr>
          <w:rFonts w:hint="eastAsia"/>
          <w:sz w:val="24"/>
          <w:szCs w:val="24"/>
        </w:rPr>
        <w:t>2,500</w:t>
      </w:r>
      <w:r w:rsidRPr="003B3485">
        <w:rPr>
          <w:rFonts w:hint="eastAsia"/>
          <w:sz w:val="24"/>
          <w:szCs w:val="24"/>
        </w:rPr>
        <w:t>美元。</w:t>
      </w:r>
      <w:bookmarkEnd w:id="0"/>
      <w:bookmarkEnd w:id="1"/>
    </w:p>
    <w:p w14:paraId="4F7486DC" w14:textId="77777777" w:rsidR="004850EE" w:rsidRPr="004850EE" w:rsidRDefault="004850EE" w:rsidP="004D1ADC"/>
    <w:p w14:paraId="2819AADF" w14:textId="7176F939" w:rsidR="00415059" w:rsidRPr="004B495A" w:rsidRDefault="003B3485" w:rsidP="004D1ADC">
      <w:pPr>
        <w:keepNext/>
        <w:spacing w:after="240"/>
        <w:outlineLvl w:val="0"/>
        <w:rPr>
          <w:sz w:val="24"/>
          <w:szCs w:val="24"/>
          <w:u w:val="single"/>
          <w:lang w:eastAsia="zh-CN"/>
        </w:rPr>
      </w:pPr>
      <w:r w:rsidRPr="004B495A">
        <w:rPr>
          <w:rFonts w:hint="eastAsia"/>
          <w:sz w:val="24"/>
          <w:szCs w:val="24"/>
          <w:u w:val="single"/>
          <w:lang w:eastAsia="zh-CN"/>
        </w:rPr>
        <w:lastRenderedPageBreak/>
        <w:t>含氢氯氟烃淘汰管理计划第一阶段执行期限延长的申请</w:t>
      </w:r>
    </w:p>
    <w:p w14:paraId="7749E19C" w14:textId="7F7CEFAC" w:rsidR="004850EE" w:rsidRDefault="003B3485" w:rsidP="008113B1">
      <w:pPr>
        <w:pStyle w:val="Heading1"/>
        <w:rPr>
          <w:sz w:val="24"/>
          <w:szCs w:val="24"/>
          <w:lang w:val="en-US" w:eastAsia="zh-CN"/>
        </w:rPr>
      </w:pPr>
      <w:r w:rsidRPr="00C04172">
        <w:rPr>
          <w:rFonts w:hint="eastAsia"/>
          <w:sz w:val="24"/>
          <w:szCs w:val="24"/>
          <w:lang w:eastAsia="zh-CN"/>
        </w:rPr>
        <w:t>由于该国政局动荡，</w:t>
      </w:r>
      <w:r w:rsidRPr="00C04172">
        <w:rPr>
          <w:rFonts w:hint="eastAsia"/>
          <w:sz w:val="24"/>
          <w:szCs w:val="24"/>
          <w:lang w:eastAsia="zh-CN"/>
        </w:rPr>
        <w:t>2016</w:t>
      </w:r>
      <w:r w:rsidRPr="00C04172">
        <w:rPr>
          <w:rFonts w:hint="eastAsia"/>
          <w:sz w:val="24"/>
          <w:szCs w:val="24"/>
          <w:lang w:eastAsia="zh-CN"/>
        </w:rPr>
        <w:t>年获批的含氢氯氟烃淘汰管理计划第一次付款直至</w:t>
      </w:r>
      <w:r w:rsidRPr="00C04172">
        <w:rPr>
          <w:rFonts w:hint="eastAsia"/>
          <w:sz w:val="24"/>
          <w:szCs w:val="24"/>
          <w:lang w:eastAsia="zh-CN"/>
        </w:rPr>
        <w:t>2022</w:t>
      </w:r>
      <w:r w:rsidRPr="00C04172">
        <w:rPr>
          <w:rFonts w:hint="eastAsia"/>
          <w:sz w:val="24"/>
          <w:szCs w:val="24"/>
          <w:lang w:eastAsia="zh-CN"/>
        </w:rPr>
        <w:t>年才得以实施。根据第九十一次会议批准的修订协议</w:t>
      </w:r>
      <w:r w:rsidR="002D37C1" w:rsidRPr="00C04172">
        <w:rPr>
          <w:sz w:val="24"/>
          <w:szCs w:val="24"/>
          <w:vertAlign w:val="superscript"/>
        </w:rPr>
        <w:footnoteReference w:id="5"/>
      </w:r>
      <w:r w:rsidR="002D37C1" w:rsidRPr="00C04172">
        <w:rPr>
          <w:rFonts w:hint="eastAsia"/>
          <w:sz w:val="24"/>
          <w:szCs w:val="24"/>
          <w:lang w:eastAsia="zh-CN"/>
        </w:rPr>
        <w:t>，第三次即最后一次付</w:t>
      </w:r>
      <w:r w:rsidRPr="00C04172">
        <w:rPr>
          <w:rFonts w:hint="eastAsia"/>
          <w:sz w:val="24"/>
          <w:szCs w:val="24"/>
          <w:lang w:eastAsia="zh-CN"/>
        </w:rPr>
        <w:t>款原定于</w:t>
      </w:r>
      <w:r w:rsidRPr="00C04172">
        <w:rPr>
          <w:rFonts w:hint="eastAsia"/>
          <w:sz w:val="24"/>
          <w:szCs w:val="24"/>
          <w:lang w:eastAsia="zh-CN"/>
        </w:rPr>
        <w:t>2024</w:t>
      </w:r>
      <w:r w:rsidRPr="00C04172">
        <w:rPr>
          <w:rFonts w:hint="eastAsia"/>
          <w:sz w:val="24"/>
          <w:szCs w:val="24"/>
          <w:lang w:eastAsia="zh-CN"/>
        </w:rPr>
        <w:t>年提交，并于</w:t>
      </w:r>
      <w:r w:rsidRPr="00C04172">
        <w:rPr>
          <w:rFonts w:hint="eastAsia"/>
          <w:sz w:val="24"/>
          <w:szCs w:val="24"/>
          <w:lang w:eastAsia="zh-CN"/>
        </w:rPr>
        <w:t>2025</w:t>
      </w:r>
      <w:r w:rsidRPr="00C04172">
        <w:rPr>
          <w:rFonts w:hint="eastAsia"/>
          <w:sz w:val="24"/>
          <w:szCs w:val="24"/>
          <w:lang w:eastAsia="zh-CN"/>
        </w:rPr>
        <w:t>年</w:t>
      </w:r>
      <w:r w:rsidRPr="00C04172">
        <w:rPr>
          <w:rFonts w:hint="eastAsia"/>
          <w:sz w:val="24"/>
          <w:szCs w:val="24"/>
          <w:lang w:eastAsia="zh-CN"/>
        </w:rPr>
        <w:t>12</w:t>
      </w:r>
      <w:r w:rsidRPr="00C04172">
        <w:rPr>
          <w:rFonts w:hint="eastAsia"/>
          <w:sz w:val="24"/>
          <w:szCs w:val="24"/>
          <w:lang w:eastAsia="zh-CN"/>
        </w:rPr>
        <w:t>月</w:t>
      </w:r>
      <w:r w:rsidRPr="00C04172">
        <w:rPr>
          <w:rFonts w:hint="eastAsia"/>
          <w:sz w:val="24"/>
          <w:szCs w:val="24"/>
          <w:lang w:eastAsia="zh-CN"/>
        </w:rPr>
        <w:t>31</w:t>
      </w:r>
      <w:r w:rsidRPr="00C04172">
        <w:rPr>
          <w:rFonts w:hint="eastAsia"/>
          <w:sz w:val="24"/>
          <w:szCs w:val="24"/>
          <w:lang w:eastAsia="zh-CN"/>
        </w:rPr>
        <w:t>日前完成。鉴于</w:t>
      </w:r>
      <w:r w:rsidR="00863890" w:rsidRPr="00C04172">
        <w:rPr>
          <w:rFonts w:hint="eastAsia"/>
          <w:sz w:val="24"/>
          <w:szCs w:val="24"/>
          <w:lang w:eastAsia="zh-CN"/>
        </w:rPr>
        <w:t>第三次付款正在</w:t>
      </w:r>
      <w:r w:rsidRPr="00C04172">
        <w:rPr>
          <w:rFonts w:hint="eastAsia"/>
          <w:sz w:val="24"/>
          <w:szCs w:val="24"/>
          <w:lang w:eastAsia="zh-CN"/>
        </w:rPr>
        <w:t>本次会议</w:t>
      </w:r>
      <w:r w:rsidR="00863890" w:rsidRPr="00C04172">
        <w:rPr>
          <w:rFonts w:hint="eastAsia"/>
          <w:sz w:val="24"/>
          <w:szCs w:val="24"/>
          <w:lang w:eastAsia="zh-CN"/>
        </w:rPr>
        <w:t>上</w:t>
      </w:r>
      <w:r w:rsidRPr="00C04172">
        <w:rPr>
          <w:rFonts w:hint="eastAsia"/>
          <w:sz w:val="24"/>
          <w:szCs w:val="24"/>
          <w:lang w:eastAsia="zh-CN"/>
        </w:rPr>
        <w:t>申请，南苏丹政府特此提出例外请求，将</w:t>
      </w:r>
      <w:r w:rsidR="00864D7B" w:rsidRPr="00C04172">
        <w:rPr>
          <w:rFonts w:hint="eastAsia"/>
          <w:sz w:val="24"/>
          <w:szCs w:val="24"/>
          <w:lang w:eastAsia="zh-CN"/>
        </w:rPr>
        <w:t>含氢氯氟</w:t>
      </w:r>
      <w:r w:rsidRPr="00C04172">
        <w:rPr>
          <w:rFonts w:hint="eastAsia"/>
          <w:sz w:val="24"/>
          <w:szCs w:val="24"/>
          <w:lang w:eastAsia="zh-CN"/>
        </w:rPr>
        <w:t>烃淘汰管理计划第一阶段的完成日期额外延长至</w:t>
      </w:r>
      <w:r w:rsidRPr="00C04172">
        <w:rPr>
          <w:rFonts w:hint="eastAsia"/>
          <w:sz w:val="24"/>
          <w:szCs w:val="24"/>
          <w:lang w:eastAsia="zh-CN"/>
        </w:rPr>
        <w:t>2026</w:t>
      </w:r>
      <w:r w:rsidRPr="00C04172">
        <w:rPr>
          <w:rFonts w:hint="eastAsia"/>
          <w:sz w:val="24"/>
          <w:szCs w:val="24"/>
          <w:lang w:eastAsia="zh-CN"/>
        </w:rPr>
        <w:t>年</w:t>
      </w:r>
      <w:r w:rsidRPr="00C04172">
        <w:rPr>
          <w:rFonts w:hint="eastAsia"/>
          <w:sz w:val="24"/>
          <w:szCs w:val="24"/>
          <w:lang w:eastAsia="zh-CN"/>
        </w:rPr>
        <w:t>12</w:t>
      </w:r>
      <w:r w:rsidRPr="00C04172">
        <w:rPr>
          <w:rFonts w:hint="eastAsia"/>
          <w:sz w:val="24"/>
          <w:szCs w:val="24"/>
          <w:lang w:eastAsia="zh-CN"/>
        </w:rPr>
        <w:t>月</w:t>
      </w:r>
      <w:r w:rsidRPr="00C04172">
        <w:rPr>
          <w:rFonts w:hint="eastAsia"/>
          <w:sz w:val="24"/>
          <w:szCs w:val="24"/>
          <w:lang w:eastAsia="zh-CN"/>
        </w:rPr>
        <w:t>31</w:t>
      </w:r>
      <w:r w:rsidRPr="00C04172">
        <w:rPr>
          <w:rFonts w:hint="eastAsia"/>
          <w:sz w:val="24"/>
          <w:szCs w:val="24"/>
          <w:lang w:eastAsia="zh-CN"/>
        </w:rPr>
        <w:t>日，以便实施第三</w:t>
      </w:r>
      <w:r w:rsidR="004B495A" w:rsidRPr="00C04172">
        <w:rPr>
          <w:rFonts w:hint="eastAsia"/>
          <w:sz w:val="24"/>
          <w:szCs w:val="24"/>
          <w:lang w:eastAsia="zh-CN"/>
        </w:rPr>
        <w:t>次</w:t>
      </w:r>
      <w:r w:rsidRPr="00C04172">
        <w:rPr>
          <w:rFonts w:hint="eastAsia"/>
          <w:sz w:val="24"/>
          <w:szCs w:val="24"/>
          <w:lang w:eastAsia="zh-CN"/>
        </w:rPr>
        <w:t>即最</w:t>
      </w:r>
      <w:r w:rsidR="004B495A" w:rsidRPr="00C04172">
        <w:rPr>
          <w:rFonts w:hint="eastAsia"/>
          <w:sz w:val="24"/>
          <w:szCs w:val="24"/>
          <w:lang w:eastAsia="zh-CN"/>
        </w:rPr>
        <w:t>后一次付</w:t>
      </w:r>
      <w:r w:rsidRPr="00C04172">
        <w:rPr>
          <w:rFonts w:hint="eastAsia"/>
          <w:sz w:val="24"/>
          <w:szCs w:val="24"/>
          <w:lang w:eastAsia="zh-CN"/>
        </w:rPr>
        <w:t>款</w:t>
      </w:r>
      <w:r w:rsidR="004B495A" w:rsidRPr="00C04172">
        <w:rPr>
          <w:rFonts w:hint="eastAsia"/>
          <w:sz w:val="24"/>
          <w:szCs w:val="24"/>
          <w:lang w:eastAsia="zh-CN"/>
        </w:rPr>
        <w:t>。</w:t>
      </w:r>
    </w:p>
    <w:p w14:paraId="0A157DA7" w14:textId="77777777" w:rsidR="00140B5B" w:rsidRPr="00140B5B" w:rsidRDefault="00140B5B" w:rsidP="00140B5B">
      <w:pPr>
        <w:rPr>
          <w:lang w:val="en-US" w:eastAsia="zh-CN"/>
        </w:rPr>
      </w:pPr>
    </w:p>
    <w:p w14:paraId="2846046E" w14:textId="41523A73" w:rsidR="00E9063C" w:rsidRPr="00140B5B" w:rsidRDefault="00905A6A" w:rsidP="00905A6A">
      <w:pPr>
        <w:pStyle w:val="Heading2"/>
        <w:numPr>
          <w:ilvl w:val="0"/>
          <w:numId w:val="0"/>
        </w:numPr>
        <w:jc w:val="center"/>
        <w:rPr>
          <w:rFonts w:ascii="SimHei" w:eastAsia="SimHei" w:hAnsi="SimHei"/>
          <w:sz w:val="28"/>
          <w:szCs w:val="28"/>
          <w:lang w:eastAsia="zh-CN"/>
        </w:rPr>
      </w:pPr>
      <w:r w:rsidRPr="00140B5B">
        <w:rPr>
          <w:rFonts w:ascii="SimHei" w:eastAsia="SimHei" w:hAnsi="SimHei" w:hint="eastAsia"/>
          <w:sz w:val="28"/>
          <w:szCs w:val="28"/>
          <w:lang w:eastAsia="zh-CN"/>
        </w:rPr>
        <w:t>秘书处的评论和建议</w:t>
      </w:r>
    </w:p>
    <w:p w14:paraId="2124BF76" w14:textId="58B84D87" w:rsidR="00E9063C" w:rsidRPr="00C04172" w:rsidRDefault="000435EC" w:rsidP="00E9063C">
      <w:pPr>
        <w:keepNext/>
        <w:keepLines/>
        <w:rPr>
          <w:rFonts w:ascii="SimHei" w:eastAsia="SimHei" w:hAnsi="SimHei"/>
          <w:sz w:val="24"/>
          <w:szCs w:val="24"/>
          <w:lang w:eastAsia="zh-CN"/>
        </w:rPr>
      </w:pPr>
      <w:r w:rsidRPr="00C04172">
        <w:rPr>
          <w:rFonts w:ascii="SimHei" w:eastAsia="SimHei" w:hAnsi="SimHei" w:hint="eastAsia"/>
          <w:sz w:val="24"/>
          <w:szCs w:val="24"/>
          <w:lang w:eastAsia="zh-CN"/>
        </w:rPr>
        <w:t>评论</w:t>
      </w:r>
    </w:p>
    <w:p w14:paraId="0584DF72" w14:textId="469603F6" w:rsidR="00C47AAE" w:rsidRPr="004B495A" w:rsidRDefault="004B495A" w:rsidP="00E9063C">
      <w:pPr>
        <w:keepNext/>
        <w:keepLines/>
        <w:spacing w:before="240" w:after="240"/>
        <w:rPr>
          <w:sz w:val="24"/>
          <w:szCs w:val="24"/>
          <w:u w:val="single"/>
          <w:lang w:eastAsia="zh-CN"/>
        </w:rPr>
      </w:pPr>
      <w:r w:rsidRPr="004B495A">
        <w:rPr>
          <w:rFonts w:hint="eastAsia"/>
          <w:sz w:val="24"/>
          <w:szCs w:val="24"/>
          <w:u w:val="single"/>
          <w:lang w:eastAsia="zh-CN"/>
        </w:rPr>
        <w:t>含氢氯氟烃淘汰管理计划第一阶段第二次付款执行进度报告</w:t>
      </w:r>
    </w:p>
    <w:p w14:paraId="41FA7124" w14:textId="6F90C27B" w:rsidR="00E9063C" w:rsidRPr="000435EC" w:rsidRDefault="000435EC" w:rsidP="00E9063C">
      <w:pPr>
        <w:keepNext/>
        <w:keepLines/>
        <w:spacing w:before="240" w:after="240"/>
        <w:rPr>
          <w:rFonts w:ascii="KaiTi" w:eastAsia="KaiTi" w:hAnsi="KaiTi"/>
          <w:sz w:val="24"/>
          <w:szCs w:val="24"/>
        </w:rPr>
      </w:pPr>
      <w:r w:rsidRPr="000435EC">
        <w:rPr>
          <w:rFonts w:ascii="KaiTi" w:eastAsia="KaiTi" w:hAnsi="KaiTi" w:hint="eastAsia"/>
          <w:sz w:val="24"/>
          <w:szCs w:val="24"/>
          <w:lang w:eastAsia="zh-CN"/>
        </w:rPr>
        <w:t>法律框架</w:t>
      </w:r>
    </w:p>
    <w:p w14:paraId="3FD342B4" w14:textId="7EE16DB1" w:rsidR="00E9063C" w:rsidRPr="00C04172" w:rsidRDefault="00CE2C51" w:rsidP="008113B1">
      <w:pPr>
        <w:pStyle w:val="Heading1"/>
        <w:rPr>
          <w:sz w:val="24"/>
          <w:szCs w:val="24"/>
          <w:lang w:eastAsia="zh-CN"/>
        </w:rPr>
      </w:pPr>
      <w:r w:rsidRPr="00C04172">
        <w:rPr>
          <w:rFonts w:hint="eastAsia"/>
          <w:sz w:val="24"/>
          <w:szCs w:val="24"/>
          <w:lang w:eastAsia="zh-CN"/>
        </w:rPr>
        <w:t>南苏丹政府已发布</w:t>
      </w:r>
      <w:r w:rsidRPr="00C04172">
        <w:rPr>
          <w:rFonts w:hint="eastAsia"/>
          <w:sz w:val="24"/>
          <w:szCs w:val="24"/>
          <w:lang w:eastAsia="zh-CN"/>
        </w:rPr>
        <w:t>2025</w:t>
      </w:r>
      <w:r w:rsidR="001E705A" w:rsidRPr="00C04172">
        <w:rPr>
          <w:rFonts w:hint="eastAsia"/>
          <w:sz w:val="24"/>
          <w:szCs w:val="24"/>
          <w:lang w:eastAsia="zh-CN"/>
        </w:rPr>
        <w:t>年含氢氯氟</w:t>
      </w:r>
      <w:r w:rsidRPr="00C04172">
        <w:rPr>
          <w:rFonts w:hint="eastAsia"/>
          <w:sz w:val="24"/>
          <w:szCs w:val="24"/>
          <w:lang w:eastAsia="zh-CN"/>
        </w:rPr>
        <w:t>烃进口配额为</w:t>
      </w:r>
      <w:r w:rsidRPr="00C04172">
        <w:rPr>
          <w:rFonts w:hint="eastAsia"/>
          <w:sz w:val="24"/>
          <w:szCs w:val="24"/>
          <w:lang w:eastAsia="zh-CN"/>
        </w:rPr>
        <w:t>0.83 ODP</w:t>
      </w:r>
      <w:r w:rsidRPr="00C04172">
        <w:rPr>
          <w:rFonts w:hint="eastAsia"/>
          <w:sz w:val="24"/>
          <w:szCs w:val="24"/>
          <w:lang w:eastAsia="zh-CN"/>
        </w:rPr>
        <w:t>吨（</w:t>
      </w:r>
      <w:r w:rsidRPr="00C04172">
        <w:rPr>
          <w:rFonts w:hint="eastAsia"/>
          <w:sz w:val="24"/>
          <w:szCs w:val="24"/>
          <w:lang w:eastAsia="zh-CN"/>
        </w:rPr>
        <w:t>15.00</w:t>
      </w:r>
      <w:r w:rsidRPr="00C04172">
        <w:rPr>
          <w:rFonts w:hint="eastAsia"/>
          <w:sz w:val="24"/>
          <w:szCs w:val="24"/>
          <w:lang w:eastAsia="zh-CN"/>
        </w:rPr>
        <w:t>公吨），该数值低于《蒙特利尔议定书》规定的控制目标</w:t>
      </w:r>
      <w:r w:rsidR="003D6B87" w:rsidRPr="00C04172">
        <w:rPr>
          <w:rFonts w:hint="eastAsia"/>
          <w:sz w:val="24"/>
          <w:szCs w:val="24"/>
          <w:lang w:eastAsia="zh-CN"/>
        </w:rPr>
        <w:t>以及政府</w:t>
      </w:r>
      <w:r w:rsidRPr="00C04172">
        <w:rPr>
          <w:rFonts w:hint="eastAsia"/>
          <w:sz w:val="24"/>
          <w:szCs w:val="24"/>
          <w:lang w:eastAsia="zh-CN"/>
        </w:rPr>
        <w:t>与执行委员会协议中设定的目标</w:t>
      </w:r>
      <w:r w:rsidR="003D6B87" w:rsidRPr="00C04172">
        <w:rPr>
          <w:rFonts w:hint="eastAsia"/>
          <w:sz w:val="24"/>
          <w:szCs w:val="24"/>
          <w:lang w:eastAsia="zh-CN"/>
        </w:rPr>
        <w:t>。</w:t>
      </w:r>
    </w:p>
    <w:p w14:paraId="79A51111" w14:textId="59689D2E" w:rsidR="0089678E" w:rsidRPr="00716590" w:rsidRDefault="0060561A" w:rsidP="00301583">
      <w:pPr>
        <w:pStyle w:val="Heading1"/>
        <w:rPr>
          <w:sz w:val="24"/>
          <w:szCs w:val="24"/>
          <w:lang w:eastAsia="zh-CN"/>
        </w:rPr>
      </w:pPr>
      <w:r w:rsidRPr="00716590">
        <w:rPr>
          <w:rFonts w:hint="eastAsia"/>
          <w:sz w:val="24"/>
          <w:szCs w:val="24"/>
          <w:lang w:eastAsia="zh-CN"/>
        </w:rPr>
        <w:t>基</w:t>
      </w:r>
      <w:r w:rsidR="007E1142" w:rsidRPr="00716590">
        <w:rPr>
          <w:rFonts w:hint="eastAsia"/>
          <w:sz w:val="24"/>
          <w:szCs w:val="24"/>
          <w:lang w:eastAsia="zh-CN"/>
        </w:rPr>
        <w:t>于禁止进口含氢氯氟烃设备以使南苏丹能在</w:t>
      </w:r>
      <w:r w:rsidR="007E1142" w:rsidRPr="00716590">
        <w:rPr>
          <w:rFonts w:hint="eastAsia"/>
          <w:sz w:val="24"/>
          <w:szCs w:val="24"/>
          <w:lang w:eastAsia="zh-CN"/>
        </w:rPr>
        <w:t>2030</w:t>
      </w:r>
      <w:r w:rsidR="007E1142" w:rsidRPr="00716590">
        <w:rPr>
          <w:rFonts w:hint="eastAsia"/>
          <w:sz w:val="24"/>
          <w:szCs w:val="24"/>
          <w:lang w:eastAsia="zh-CN"/>
        </w:rPr>
        <w:t>年前完成</w:t>
      </w:r>
      <w:r w:rsidRPr="00716590">
        <w:rPr>
          <w:rFonts w:hint="eastAsia"/>
          <w:sz w:val="24"/>
          <w:szCs w:val="24"/>
          <w:lang w:eastAsia="zh-CN"/>
        </w:rPr>
        <w:t>含氢氯氟烃淘汰的讨论，</w:t>
      </w:r>
      <w:r w:rsidR="007E1142" w:rsidRPr="00716590">
        <w:rPr>
          <w:rFonts w:hint="eastAsia"/>
          <w:sz w:val="24"/>
          <w:szCs w:val="24"/>
          <w:lang w:eastAsia="zh-CN"/>
        </w:rPr>
        <w:t>环境规划署解释称，</w:t>
      </w:r>
      <w:r w:rsidR="007E1142" w:rsidRPr="00716590">
        <w:rPr>
          <w:rFonts w:hint="eastAsia"/>
          <w:sz w:val="24"/>
          <w:szCs w:val="24"/>
          <w:lang w:eastAsia="zh-CN"/>
        </w:rPr>
        <w:t>2025</w:t>
      </w:r>
      <w:r w:rsidRPr="00716590">
        <w:rPr>
          <w:rFonts w:hint="eastAsia"/>
          <w:sz w:val="24"/>
          <w:szCs w:val="24"/>
          <w:lang w:eastAsia="zh-CN"/>
        </w:rPr>
        <w:t>年《消耗臭氧层物质条例》草案正接受跨部审查，该草案提出多项关键措施，例如禁止不可再充装钢瓶，</w:t>
      </w:r>
      <w:r w:rsidR="007E1142" w:rsidRPr="00716590">
        <w:rPr>
          <w:rFonts w:hint="eastAsia"/>
          <w:sz w:val="24"/>
          <w:szCs w:val="24"/>
          <w:lang w:eastAsia="zh-CN"/>
        </w:rPr>
        <w:t>强制实施标签与报告制度，以及限制含氢氯氟烃设备的进口。该条例草案是南苏丹履行《蒙特利尔议定书》义务的关键步骤。在</w:t>
      </w:r>
      <w:r w:rsidR="007E1142" w:rsidRPr="00716590">
        <w:rPr>
          <w:rFonts w:hint="eastAsia"/>
          <w:sz w:val="24"/>
          <w:szCs w:val="24"/>
          <w:lang w:eastAsia="zh-CN"/>
        </w:rPr>
        <w:t>2025</w:t>
      </w:r>
      <w:r w:rsidR="00E210E1" w:rsidRPr="00716590">
        <w:rPr>
          <w:rFonts w:hint="eastAsia"/>
          <w:sz w:val="24"/>
          <w:szCs w:val="24"/>
          <w:lang w:eastAsia="zh-CN"/>
        </w:rPr>
        <w:t>年第三季度最近一次</w:t>
      </w:r>
      <w:r w:rsidR="007E1142" w:rsidRPr="00716590">
        <w:rPr>
          <w:rFonts w:hint="eastAsia"/>
          <w:sz w:val="24"/>
          <w:szCs w:val="24"/>
          <w:lang w:eastAsia="zh-CN"/>
        </w:rPr>
        <w:t>利益相关方磋商后</w:t>
      </w:r>
      <w:r w:rsidR="00960D25" w:rsidRPr="00716590">
        <w:rPr>
          <w:rFonts w:hint="eastAsia"/>
          <w:sz w:val="24"/>
          <w:szCs w:val="24"/>
          <w:lang w:eastAsia="zh-CN"/>
        </w:rPr>
        <w:t>，草案已提交环境与林业部审议，目前正等待最终跨部</w:t>
      </w:r>
      <w:r w:rsidR="007E1142" w:rsidRPr="00716590">
        <w:rPr>
          <w:rFonts w:hint="eastAsia"/>
          <w:sz w:val="24"/>
          <w:szCs w:val="24"/>
          <w:lang w:eastAsia="zh-CN"/>
        </w:rPr>
        <w:t>审批及司法部的法律审查。若无重大政治或行政延误，</w:t>
      </w:r>
      <w:r w:rsidR="00786729" w:rsidRPr="00716590">
        <w:rPr>
          <w:rFonts w:hint="eastAsia"/>
          <w:sz w:val="24"/>
          <w:szCs w:val="24"/>
          <w:lang w:eastAsia="zh-CN"/>
        </w:rPr>
        <w:t>草案</w:t>
      </w:r>
      <w:r w:rsidR="007E1142" w:rsidRPr="00716590">
        <w:rPr>
          <w:rFonts w:hint="eastAsia"/>
          <w:sz w:val="24"/>
          <w:szCs w:val="24"/>
          <w:lang w:eastAsia="zh-CN"/>
        </w:rPr>
        <w:t>预计</w:t>
      </w:r>
      <w:r w:rsidR="007E1142" w:rsidRPr="00716590">
        <w:rPr>
          <w:rFonts w:hint="eastAsia"/>
          <w:sz w:val="24"/>
          <w:szCs w:val="24"/>
          <w:lang w:eastAsia="zh-CN"/>
        </w:rPr>
        <w:t>2026</w:t>
      </w:r>
      <w:r w:rsidR="00716590" w:rsidRPr="00716590">
        <w:rPr>
          <w:rFonts w:hint="eastAsia"/>
          <w:sz w:val="24"/>
          <w:szCs w:val="24"/>
          <w:lang w:eastAsia="zh-CN"/>
        </w:rPr>
        <w:t>年第二季度将提交内阁审批，随后将正式公布并实施。尽早通过该条例也将遏制非法贸易，促进向低全球升温潜能值替代品</w:t>
      </w:r>
      <w:r w:rsidR="007E1142" w:rsidRPr="00716590">
        <w:rPr>
          <w:rFonts w:hint="eastAsia"/>
          <w:sz w:val="24"/>
          <w:szCs w:val="24"/>
          <w:lang w:eastAsia="zh-CN"/>
        </w:rPr>
        <w:t>有序过渡，并确保</w:t>
      </w:r>
      <w:r w:rsidR="007E1142" w:rsidRPr="00716590">
        <w:rPr>
          <w:rFonts w:hint="eastAsia"/>
          <w:sz w:val="24"/>
          <w:szCs w:val="24"/>
          <w:lang w:eastAsia="zh-CN"/>
        </w:rPr>
        <w:t>2030</w:t>
      </w:r>
      <w:r w:rsidR="007E1142" w:rsidRPr="00716590">
        <w:rPr>
          <w:rFonts w:hint="eastAsia"/>
          <w:sz w:val="24"/>
          <w:szCs w:val="24"/>
          <w:lang w:eastAsia="zh-CN"/>
        </w:rPr>
        <w:t>年前全面淘汰</w:t>
      </w:r>
      <w:r w:rsidR="00716590" w:rsidRPr="00716590">
        <w:rPr>
          <w:rFonts w:hint="eastAsia"/>
          <w:sz w:val="24"/>
          <w:szCs w:val="24"/>
          <w:lang w:eastAsia="zh-CN"/>
        </w:rPr>
        <w:t>含</w:t>
      </w:r>
      <w:r w:rsidR="007E1142" w:rsidRPr="00716590">
        <w:rPr>
          <w:rFonts w:hint="eastAsia"/>
          <w:sz w:val="24"/>
          <w:szCs w:val="24"/>
          <w:lang w:eastAsia="zh-CN"/>
        </w:rPr>
        <w:t>氢氯氟烃</w:t>
      </w:r>
      <w:r w:rsidR="00986188" w:rsidRPr="00716590">
        <w:rPr>
          <w:rFonts w:hint="eastAsia"/>
          <w:sz w:val="24"/>
          <w:szCs w:val="24"/>
          <w:lang w:eastAsia="zh-CN"/>
        </w:rPr>
        <w:t>。</w:t>
      </w:r>
    </w:p>
    <w:p w14:paraId="65185470" w14:textId="1BCCD865" w:rsidR="006E0445" w:rsidRPr="006C6123" w:rsidRDefault="006C6369" w:rsidP="006E0445">
      <w:pPr>
        <w:pStyle w:val="Heading1"/>
        <w:rPr>
          <w:sz w:val="24"/>
          <w:szCs w:val="24"/>
          <w:lang w:val="en-US" w:eastAsia="zh-CN"/>
        </w:rPr>
      </w:pPr>
      <w:r w:rsidRPr="006C6123">
        <w:rPr>
          <w:rFonts w:hint="eastAsia"/>
          <w:sz w:val="24"/>
          <w:szCs w:val="24"/>
          <w:lang w:eastAsia="zh-CN"/>
        </w:rPr>
        <w:t>秘书处询问了第二次付款</w:t>
      </w:r>
      <w:r w:rsidR="006B72C4" w:rsidRPr="006C6123">
        <w:rPr>
          <w:rFonts w:hint="eastAsia"/>
          <w:sz w:val="24"/>
          <w:szCs w:val="24"/>
          <w:lang w:eastAsia="zh-CN"/>
        </w:rPr>
        <w:t>计划中关于组织国家专家会议以建立数据库的活动安排，因未见相</w:t>
      </w:r>
      <w:r w:rsidR="007C0DA4" w:rsidRPr="006C6123">
        <w:rPr>
          <w:rFonts w:hint="eastAsia"/>
          <w:sz w:val="24"/>
          <w:szCs w:val="24"/>
          <w:lang w:eastAsia="zh-CN"/>
        </w:rPr>
        <w:t>关会议的报告。环境规划署表示，会议尚未召开是因为需要等待国家指导</w:t>
      </w:r>
      <w:r w:rsidR="006B72C4" w:rsidRPr="006C6123">
        <w:rPr>
          <w:rFonts w:hint="eastAsia"/>
          <w:sz w:val="24"/>
          <w:szCs w:val="24"/>
          <w:lang w:eastAsia="zh-CN"/>
        </w:rPr>
        <w:t>委员会的成立——该委员会旨在指导并批准专家组的组建。由于国家关于消耗臭氧层物质进口、消费及维修企业的数据有限，在基础数据收集阶段完成前召开专家讨论</w:t>
      </w:r>
      <w:r w:rsidR="00DC4908" w:rsidRPr="006C6123">
        <w:rPr>
          <w:rFonts w:hint="eastAsia"/>
          <w:sz w:val="24"/>
          <w:szCs w:val="24"/>
          <w:lang w:eastAsia="zh-CN"/>
        </w:rPr>
        <w:t>为时尚早。因此国家臭氧机构优先开展海关部门和主要进口商的初步调研</w:t>
      </w:r>
      <w:r w:rsidR="006B72C4" w:rsidRPr="006C6123">
        <w:rPr>
          <w:rFonts w:hint="eastAsia"/>
          <w:sz w:val="24"/>
          <w:szCs w:val="24"/>
          <w:lang w:eastAsia="zh-CN"/>
        </w:rPr>
        <w:t>，以建立能为专家审议提供实质性</w:t>
      </w:r>
      <w:r w:rsidR="002056E2" w:rsidRPr="006C6123">
        <w:rPr>
          <w:rFonts w:hint="eastAsia"/>
          <w:sz w:val="24"/>
          <w:szCs w:val="24"/>
          <w:lang w:eastAsia="zh-CN"/>
        </w:rPr>
        <w:t>依据的基准数据集。自国家指导</w:t>
      </w:r>
      <w:r w:rsidR="006B72C4" w:rsidRPr="006C6123">
        <w:rPr>
          <w:rFonts w:hint="eastAsia"/>
          <w:sz w:val="24"/>
          <w:szCs w:val="24"/>
          <w:lang w:eastAsia="zh-CN"/>
        </w:rPr>
        <w:t>委员会成立以来，国家臭氧机构已完成专家会议的筹备工作，首场会议暂定于</w:t>
      </w:r>
      <w:r w:rsidR="006B72C4" w:rsidRPr="006C6123">
        <w:rPr>
          <w:rFonts w:hint="eastAsia"/>
          <w:sz w:val="24"/>
          <w:szCs w:val="24"/>
          <w:lang w:eastAsia="zh-CN"/>
        </w:rPr>
        <w:t>2026</w:t>
      </w:r>
      <w:r w:rsidR="006B72C4" w:rsidRPr="006C6123">
        <w:rPr>
          <w:rFonts w:hint="eastAsia"/>
          <w:sz w:val="24"/>
          <w:szCs w:val="24"/>
          <w:lang w:eastAsia="zh-CN"/>
        </w:rPr>
        <w:t>年第一季</w:t>
      </w:r>
      <w:r w:rsidR="006C6123" w:rsidRPr="006C6123">
        <w:rPr>
          <w:rFonts w:hint="eastAsia"/>
          <w:sz w:val="24"/>
          <w:szCs w:val="24"/>
          <w:lang w:eastAsia="zh-CN"/>
        </w:rPr>
        <w:t>度召开，届时将完成消耗臭氧层物质数据库的数据核查与系统架构设计，</w:t>
      </w:r>
      <w:r w:rsidR="006B72C4" w:rsidRPr="006C6123">
        <w:rPr>
          <w:rFonts w:hint="eastAsia"/>
          <w:sz w:val="24"/>
          <w:szCs w:val="24"/>
          <w:lang w:eastAsia="zh-CN"/>
        </w:rPr>
        <w:t>该数据库预计将支持消耗臭氧层物质进口与消费的监测、报告及管控工作。</w:t>
      </w:r>
    </w:p>
    <w:p w14:paraId="53C11E97" w14:textId="05A0BCCF" w:rsidR="00CA2580" w:rsidRPr="005A3076" w:rsidRDefault="00A42F94" w:rsidP="00301583">
      <w:pPr>
        <w:pStyle w:val="Heading1"/>
        <w:rPr>
          <w:sz w:val="24"/>
          <w:szCs w:val="24"/>
          <w:lang w:val="en-US" w:eastAsia="zh-CN"/>
        </w:rPr>
      </w:pPr>
      <w:r w:rsidRPr="005A3076">
        <w:rPr>
          <w:rFonts w:hint="eastAsia"/>
          <w:sz w:val="24"/>
          <w:szCs w:val="24"/>
          <w:lang w:eastAsia="zh-CN"/>
        </w:rPr>
        <w:t>秘书处要求提供更多信息，说明为海关和执法官员举办的两场</w:t>
      </w:r>
      <w:r w:rsidR="00AE5A90" w:rsidRPr="005A3076">
        <w:rPr>
          <w:rFonts w:hint="eastAsia"/>
          <w:sz w:val="24"/>
          <w:szCs w:val="24"/>
          <w:lang w:eastAsia="zh-CN"/>
        </w:rPr>
        <w:t>共计</w:t>
      </w:r>
      <w:r w:rsidR="00AE5A90" w:rsidRPr="005A3076">
        <w:rPr>
          <w:rFonts w:hint="eastAsia"/>
          <w:sz w:val="24"/>
          <w:szCs w:val="24"/>
          <w:lang w:eastAsia="zh-CN"/>
        </w:rPr>
        <w:t>100</w:t>
      </w:r>
      <w:r w:rsidR="00AE5A90" w:rsidRPr="005A3076">
        <w:rPr>
          <w:rFonts w:hint="eastAsia"/>
          <w:sz w:val="24"/>
          <w:szCs w:val="24"/>
          <w:lang w:eastAsia="zh-CN"/>
        </w:rPr>
        <w:t>人参与的培训和宣传研讨会成果</w:t>
      </w:r>
      <w:r w:rsidRPr="005A3076">
        <w:rPr>
          <w:rFonts w:hint="eastAsia"/>
          <w:sz w:val="24"/>
          <w:szCs w:val="24"/>
          <w:lang w:eastAsia="zh-CN"/>
        </w:rPr>
        <w:t>。环境</w:t>
      </w:r>
      <w:r w:rsidR="00BE7FEB">
        <w:rPr>
          <w:rFonts w:hint="eastAsia"/>
          <w:sz w:val="24"/>
          <w:szCs w:val="24"/>
          <w:lang w:eastAsia="zh-CN"/>
        </w:rPr>
        <w:t>规划</w:t>
      </w:r>
      <w:r w:rsidRPr="005A3076">
        <w:rPr>
          <w:rFonts w:hint="eastAsia"/>
          <w:sz w:val="24"/>
          <w:szCs w:val="24"/>
          <w:lang w:eastAsia="zh-CN"/>
        </w:rPr>
        <w:t>署指出，这些研讨会已带来切实的执法改进，包括为消耗臭氧层物质及相</w:t>
      </w:r>
      <w:r w:rsidR="006345B9" w:rsidRPr="005A3076">
        <w:rPr>
          <w:rFonts w:hint="eastAsia"/>
          <w:sz w:val="24"/>
          <w:szCs w:val="24"/>
          <w:lang w:eastAsia="zh-CN"/>
        </w:rPr>
        <w:t>关设备制定了定制化的协调制度编码，同时加强了边境管控，降低了</w:t>
      </w:r>
      <w:r w:rsidRPr="005A3076">
        <w:rPr>
          <w:rFonts w:hint="eastAsia"/>
          <w:sz w:val="24"/>
          <w:szCs w:val="24"/>
          <w:lang w:eastAsia="zh-CN"/>
        </w:rPr>
        <w:t>消耗</w:t>
      </w:r>
      <w:r w:rsidRPr="005A3076">
        <w:rPr>
          <w:rFonts w:hint="eastAsia"/>
          <w:sz w:val="24"/>
          <w:szCs w:val="24"/>
          <w:lang w:eastAsia="zh-CN"/>
        </w:rPr>
        <w:lastRenderedPageBreak/>
        <w:t>臭氧层物质</w:t>
      </w:r>
      <w:r w:rsidR="006345B9" w:rsidRPr="005A3076">
        <w:rPr>
          <w:rFonts w:hint="eastAsia"/>
          <w:sz w:val="24"/>
          <w:szCs w:val="24"/>
          <w:lang w:eastAsia="zh-CN"/>
        </w:rPr>
        <w:t>非法</w:t>
      </w:r>
      <w:r w:rsidRPr="005A3076">
        <w:rPr>
          <w:rFonts w:hint="eastAsia"/>
          <w:sz w:val="24"/>
          <w:szCs w:val="24"/>
          <w:lang w:eastAsia="zh-CN"/>
        </w:rPr>
        <w:t>贸易风险，并为许可证和配额管理以及国家报告提供了准确数据。该定制化协调制度编码系统现正</w:t>
      </w:r>
      <w:r w:rsidR="005A3076" w:rsidRPr="005A3076">
        <w:rPr>
          <w:rFonts w:hint="eastAsia"/>
          <w:sz w:val="24"/>
          <w:szCs w:val="24"/>
          <w:lang w:eastAsia="zh-CN"/>
        </w:rPr>
        <w:t>被</w:t>
      </w:r>
      <w:r w:rsidRPr="005A3076">
        <w:rPr>
          <w:rFonts w:hint="eastAsia"/>
          <w:sz w:val="24"/>
          <w:szCs w:val="24"/>
          <w:lang w:eastAsia="zh-CN"/>
        </w:rPr>
        <w:t>整合至海关清关平台，预计将于</w:t>
      </w:r>
      <w:r w:rsidRPr="005A3076">
        <w:rPr>
          <w:rFonts w:hint="eastAsia"/>
          <w:sz w:val="24"/>
          <w:szCs w:val="24"/>
          <w:lang w:eastAsia="zh-CN"/>
        </w:rPr>
        <w:t>2026</w:t>
      </w:r>
      <w:r w:rsidRPr="005A3076">
        <w:rPr>
          <w:rFonts w:hint="eastAsia"/>
          <w:sz w:val="24"/>
          <w:szCs w:val="24"/>
          <w:lang w:eastAsia="zh-CN"/>
        </w:rPr>
        <w:t>年初全面实施。</w:t>
      </w:r>
    </w:p>
    <w:p w14:paraId="29A3C640" w14:textId="5CD1BC52" w:rsidR="00E9063C" w:rsidRPr="00CE2C51" w:rsidRDefault="00CE2C51" w:rsidP="00E9063C">
      <w:pPr>
        <w:keepNext/>
        <w:widowControl w:val="0"/>
        <w:spacing w:after="240"/>
        <w:rPr>
          <w:rFonts w:ascii="KaiTi" w:eastAsia="KaiTi" w:hAnsi="KaiTi"/>
          <w:sz w:val="24"/>
          <w:szCs w:val="24"/>
        </w:rPr>
      </w:pPr>
      <w:r w:rsidRPr="00CE2C51">
        <w:rPr>
          <w:rFonts w:ascii="KaiTi" w:eastAsia="KaiTi" w:hAnsi="KaiTi" w:hint="eastAsia"/>
          <w:sz w:val="24"/>
          <w:szCs w:val="24"/>
          <w:lang w:eastAsia="zh-CN"/>
        </w:rPr>
        <w:t>制冷维修行业</w:t>
      </w:r>
    </w:p>
    <w:p w14:paraId="5B3EBF2E" w14:textId="7E3B5DB6" w:rsidR="00A25B0E" w:rsidRPr="00AE009F" w:rsidRDefault="00737AD0" w:rsidP="00A25B0E">
      <w:pPr>
        <w:pStyle w:val="Heading1"/>
        <w:rPr>
          <w:sz w:val="24"/>
          <w:szCs w:val="24"/>
        </w:rPr>
      </w:pPr>
      <w:r w:rsidRPr="00AE009F">
        <w:rPr>
          <w:rFonts w:hint="eastAsia"/>
          <w:sz w:val="24"/>
          <w:szCs w:val="24"/>
          <w:lang w:eastAsia="zh-CN"/>
        </w:rPr>
        <w:t>秘书处注意到第二次付款</w:t>
      </w:r>
      <w:r w:rsidR="005A3076" w:rsidRPr="00AE009F">
        <w:rPr>
          <w:rFonts w:hint="eastAsia"/>
          <w:sz w:val="24"/>
          <w:szCs w:val="24"/>
          <w:lang w:eastAsia="zh-CN"/>
        </w:rPr>
        <w:t>计划包含国家臭氧机构将通过组织一次关于碳氢化合物和二氧化碳技术以及易燃物质设备安装、操作、维护和处置的会议来支持</w:t>
      </w:r>
      <w:r w:rsidR="00790478" w:rsidRPr="00AE009F">
        <w:rPr>
          <w:rFonts w:hint="eastAsia"/>
          <w:sz w:val="24"/>
          <w:szCs w:val="24"/>
          <w:lang w:eastAsia="zh-CN"/>
        </w:rPr>
        <w:t>制冷和空调</w:t>
      </w:r>
      <w:r w:rsidR="005A3076" w:rsidRPr="00AE009F">
        <w:rPr>
          <w:rFonts w:hint="eastAsia"/>
          <w:sz w:val="24"/>
          <w:szCs w:val="24"/>
          <w:lang w:eastAsia="zh-CN"/>
        </w:rPr>
        <w:t>协会，但该内容未在提交文件中报告。环境规划署解释称，会议内容需与更新后的国家安全标准保持一致，同时需协调关键利益相关方并确定技术</w:t>
      </w:r>
      <w:r w:rsidR="002A52BB" w:rsidRPr="00AE009F">
        <w:rPr>
          <w:rFonts w:hint="eastAsia"/>
          <w:sz w:val="24"/>
          <w:szCs w:val="24"/>
          <w:lang w:eastAsia="zh-CN"/>
        </w:rPr>
        <w:t>资源</w:t>
      </w:r>
      <w:r w:rsidR="005A3076" w:rsidRPr="00AE009F">
        <w:rPr>
          <w:rFonts w:hint="eastAsia"/>
          <w:sz w:val="24"/>
          <w:szCs w:val="24"/>
          <w:lang w:eastAsia="zh-CN"/>
        </w:rPr>
        <w:t>专家，这些工作导致筹备安排延迟。</w:t>
      </w:r>
      <w:r w:rsidR="005A3076" w:rsidRPr="00AE009F">
        <w:rPr>
          <w:rFonts w:hint="eastAsia"/>
          <w:sz w:val="24"/>
          <w:szCs w:val="24"/>
        </w:rPr>
        <w:t>会议已定于</w:t>
      </w:r>
      <w:r w:rsidR="005A3076" w:rsidRPr="00AE009F">
        <w:rPr>
          <w:rFonts w:hint="eastAsia"/>
          <w:sz w:val="24"/>
          <w:szCs w:val="24"/>
        </w:rPr>
        <w:t>2025</w:t>
      </w:r>
      <w:r w:rsidR="005A3076" w:rsidRPr="00AE009F">
        <w:rPr>
          <w:rFonts w:hint="eastAsia"/>
          <w:sz w:val="24"/>
          <w:szCs w:val="24"/>
        </w:rPr>
        <w:t>年第四季度举行</w:t>
      </w:r>
      <w:r w:rsidR="00AE009F" w:rsidRPr="00AE009F">
        <w:rPr>
          <w:rFonts w:hint="eastAsia"/>
          <w:sz w:val="24"/>
          <w:szCs w:val="24"/>
        </w:rPr>
        <w:t>。</w:t>
      </w:r>
    </w:p>
    <w:p w14:paraId="68A75174" w14:textId="7402054A" w:rsidR="00A25B0E" w:rsidRPr="00AE009F" w:rsidRDefault="00AE009F" w:rsidP="0087155A">
      <w:pPr>
        <w:pStyle w:val="Heading1"/>
        <w:rPr>
          <w:sz w:val="24"/>
          <w:szCs w:val="24"/>
          <w:lang w:eastAsia="zh-CN"/>
        </w:rPr>
      </w:pPr>
      <w:r w:rsidRPr="00AE009F">
        <w:rPr>
          <w:rFonts w:hint="eastAsia"/>
          <w:sz w:val="24"/>
          <w:szCs w:val="24"/>
          <w:lang w:eastAsia="zh-CN"/>
        </w:rPr>
        <w:t>技术援助和设备部分出现延误是因为需求评估需要额外时间，该评估现已完成。开发计划署确认该部分剩余活动将在</w:t>
      </w:r>
      <w:r w:rsidRPr="00AE009F">
        <w:rPr>
          <w:rFonts w:hint="eastAsia"/>
          <w:sz w:val="24"/>
          <w:szCs w:val="24"/>
          <w:lang w:eastAsia="zh-CN"/>
        </w:rPr>
        <w:t>2026</w:t>
      </w:r>
      <w:r w:rsidRPr="00AE009F">
        <w:rPr>
          <w:rFonts w:hint="eastAsia"/>
          <w:sz w:val="24"/>
          <w:szCs w:val="24"/>
          <w:lang w:eastAsia="zh-CN"/>
        </w:rPr>
        <w:t>年底前完成。</w:t>
      </w:r>
    </w:p>
    <w:p w14:paraId="2D6494A5" w14:textId="0497D45D" w:rsidR="00E9063C" w:rsidRPr="00301F5F" w:rsidRDefault="00301F5F" w:rsidP="00E9063C">
      <w:pPr>
        <w:keepNext/>
        <w:spacing w:after="240"/>
        <w:rPr>
          <w:sz w:val="24"/>
          <w:szCs w:val="24"/>
          <w:u w:val="single"/>
        </w:rPr>
      </w:pPr>
      <w:r w:rsidRPr="00301F5F">
        <w:rPr>
          <w:rFonts w:hint="eastAsia"/>
          <w:sz w:val="24"/>
          <w:szCs w:val="24"/>
          <w:u w:val="single"/>
          <w:lang w:eastAsia="zh-CN"/>
        </w:rPr>
        <w:t>性别政策实施</w:t>
      </w:r>
    </w:p>
    <w:p w14:paraId="61C451B5" w14:textId="32A21C18" w:rsidR="005920DE" w:rsidRPr="00C04172" w:rsidRDefault="00AE009F" w:rsidP="008113B1">
      <w:pPr>
        <w:pStyle w:val="Heading1"/>
        <w:rPr>
          <w:sz w:val="24"/>
          <w:szCs w:val="24"/>
          <w:lang w:eastAsia="zh-CN"/>
        </w:rPr>
      </w:pPr>
      <w:bookmarkStart w:id="2" w:name="_Hlk205808262"/>
      <w:r w:rsidRPr="00C04172">
        <w:rPr>
          <w:rFonts w:hint="eastAsia"/>
          <w:sz w:val="24"/>
          <w:szCs w:val="24"/>
          <w:lang w:eastAsia="zh-CN"/>
        </w:rPr>
        <w:t>为将多边基金性别政策纳入含氢氯氟烃淘汰管理计</w:t>
      </w:r>
      <w:r w:rsidR="00460AA6" w:rsidRPr="00C04172">
        <w:rPr>
          <w:rFonts w:hint="eastAsia"/>
          <w:sz w:val="24"/>
          <w:szCs w:val="24"/>
          <w:lang w:eastAsia="zh-CN"/>
        </w:rPr>
        <w:t>划第一阶段实施工作所采取的措施正取得积极成效。根据国家政策，女性</w:t>
      </w:r>
      <w:r w:rsidRPr="00C04172">
        <w:rPr>
          <w:rFonts w:hint="eastAsia"/>
          <w:sz w:val="24"/>
          <w:szCs w:val="24"/>
          <w:lang w:eastAsia="zh-CN"/>
        </w:rPr>
        <w:t>参与问题已被纳入项目规划与实施考量范畴。值得注意的是，在海关官员及</w:t>
      </w:r>
      <w:r w:rsidR="00684F1D" w:rsidRPr="00C04172">
        <w:rPr>
          <w:rFonts w:hint="eastAsia"/>
          <w:sz w:val="24"/>
          <w:szCs w:val="24"/>
          <w:lang w:eastAsia="zh-CN"/>
        </w:rPr>
        <w:t>制冷和空调</w:t>
      </w:r>
      <w:r w:rsidR="006D6D0A" w:rsidRPr="00C04172">
        <w:rPr>
          <w:rFonts w:hint="eastAsia"/>
          <w:sz w:val="24"/>
          <w:szCs w:val="24"/>
          <w:lang w:eastAsia="zh-CN"/>
        </w:rPr>
        <w:t>技术人员培训中</w:t>
      </w:r>
      <w:r w:rsidRPr="00C04172">
        <w:rPr>
          <w:rFonts w:hint="eastAsia"/>
          <w:sz w:val="24"/>
          <w:szCs w:val="24"/>
          <w:lang w:eastAsia="zh-CN"/>
        </w:rPr>
        <w:t>女性参与率</w:t>
      </w:r>
      <w:r w:rsidR="006D6D0A" w:rsidRPr="00C04172">
        <w:rPr>
          <w:rFonts w:hint="eastAsia"/>
          <w:sz w:val="24"/>
          <w:szCs w:val="24"/>
          <w:lang w:eastAsia="zh-CN"/>
        </w:rPr>
        <w:t>较高。女性</w:t>
      </w:r>
      <w:r w:rsidRPr="00C04172">
        <w:rPr>
          <w:rFonts w:hint="eastAsia"/>
          <w:sz w:val="24"/>
          <w:szCs w:val="24"/>
          <w:lang w:eastAsia="zh-CN"/>
        </w:rPr>
        <w:t>在</w:t>
      </w:r>
      <w:r w:rsidR="009A5A04" w:rsidRPr="00C04172">
        <w:rPr>
          <w:rFonts w:hint="eastAsia"/>
          <w:sz w:val="24"/>
          <w:szCs w:val="24"/>
          <w:lang w:eastAsia="zh-CN"/>
        </w:rPr>
        <w:t>制冷和空调行业</w:t>
      </w:r>
      <w:r w:rsidRPr="00C04172">
        <w:rPr>
          <w:rFonts w:hint="eastAsia"/>
          <w:sz w:val="24"/>
          <w:szCs w:val="24"/>
          <w:lang w:eastAsia="zh-CN"/>
        </w:rPr>
        <w:t>参与度的提高，反映出该领域国家技术与职业教育趋势的积极转变。近年来，国家臭氧机构与培训机构通过开展宣传活动及与技术学校建立合作关系，积极鼓励女性投身</w:t>
      </w:r>
      <w:r w:rsidR="00AF56D7" w:rsidRPr="00C04172">
        <w:rPr>
          <w:rFonts w:hint="eastAsia"/>
          <w:sz w:val="24"/>
          <w:szCs w:val="24"/>
          <w:lang w:eastAsia="zh-CN"/>
        </w:rPr>
        <w:t>制冷和空调行业</w:t>
      </w:r>
      <w:r w:rsidRPr="00C04172">
        <w:rPr>
          <w:rFonts w:hint="eastAsia"/>
          <w:sz w:val="24"/>
          <w:szCs w:val="24"/>
          <w:lang w:eastAsia="zh-CN"/>
        </w:rPr>
        <w:t>。由此，女性不仅在维修车间中的占比持续提升，更在设备维护、检测及政策协调等岗位上日益活跃。近期培训中女性参与率显著</w:t>
      </w:r>
      <w:r w:rsidR="00207771" w:rsidRPr="00C04172">
        <w:rPr>
          <w:rFonts w:hint="eastAsia"/>
          <w:sz w:val="24"/>
          <w:szCs w:val="24"/>
          <w:lang w:eastAsia="zh-CN"/>
        </w:rPr>
        <w:t>提升，既印证了这些举措的成效，也彰显了该国致力于增强女性在该行业劳动力中参与度与赋权力度的</w:t>
      </w:r>
      <w:r w:rsidRPr="00C04172">
        <w:rPr>
          <w:rFonts w:hint="eastAsia"/>
          <w:sz w:val="24"/>
          <w:szCs w:val="24"/>
          <w:lang w:eastAsia="zh-CN"/>
        </w:rPr>
        <w:t>承诺</w:t>
      </w:r>
      <w:bookmarkEnd w:id="2"/>
      <w:r w:rsidR="00207771" w:rsidRPr="00C04172">
        <w:rPr>
          <w:rFonts w:hint="eastAsia"/>
          <w:sz w:val="24"/>
          <w:szCs w:val="24"/>
          <w:lang w:eastAsia="zh-CN"/>
        </w:rPr>
        <w:t>。</w:t>
      </w:r>
    </w:p>
    <w:p w14:paraId="119A967D" w14:textId="0FDA33FA" w:rsidR="00E808D2" w:rsidRPr="00301F5F" w:rsidRDefault="00301F5F" w:rsidP="00E808D2">
      <w:pPr>
        <w:keepNext/>
        <w:spacing w:after="240"/>
        <w:rPr>
          <w:sz w:val="24"/>
          <w:szCs w:val="24"/>
        </w:rPr>
      </w:pPr>
      <w:r w:rsidRPr="00301F5F">
        <w:rPr>
          <w:rFonts w:hint="eastAsia"/>
          <w:sz w:val="24"/>
          <w:szCs w:val="24"/>
          <w:u w:val="single"/>
          <w:lang w:eastAsia="zh-CN"/>
        </w:rPr>
        <w:t>更新的协议</w:t>
      </w:r>
      <w:r w:rsidR="00E808D2" w:rsidRPr="00301F5F">
        <w:rPr>
          <w:sz w:val="24"/>
          <w:szCs w:val="24"/>
        </w:rPr>
        <w:t xml:space="preserve"> </w:t>
      </w:r>
    </w:p>
    <w:p w14:paraId="112B439E" w14:textId="49C344A9" w:rsidR="00A40B30" w:rsidRPr="00BF5F7C" w:rsidRDefault="00207771" w:rsidP="00301583">
      <w:pPr>
        <w:pStyle w:val="Heading1"/>
        <w:rPr>
          <w:sz w:val="24"/>
          <w:szCs w:val="24"/>
          <w:lang w:eastAsia="zh-CN"/>
        </w:rPr>
      </w:pPr>
      <w:r w:rsidRPr="00BF5F7C">
        <w:rPr>
          <w:rFonts w:hint="eastAsia"/>
          <w:sz w:val="24"/>
          <w:szCs w:val="24"/>
          <w:lang w:eastAsia="zh-CN"/>
        </w:rPr>
        <w:t>鉴于下文第</w:t>
      </w:r>
      <w:r w:rsidRPr="00BF5F7C">
        <w:rPr>
          <w:rFonts w:hint="eastAsia"/>
          <w:sz w:val="24"/>
          <w:szCs w:val="24"/>
          <w:lang w:eastAsia="zh-CN"/>
        </w:rPr>
        <w:t>22</w:t>
      </w:r>
      <w:r w:rsidRPr="00BF5F7C">
        <w:rPr>
          <w:rFonts w:hint="eastAsia"/>
          <w:sz w:val="24"/>
          <w:szCs w:val="24"/>
          <w:lang w:eastAsia="zh-CN"/>
        </w:rPr>
        <w:t>段所述含氢氯氟烃淘汰管理计划第一阶段的延期请求</w:t>
      </w:r>
      <w:r w:rsidR="00830D5F" w:rsidRPr="00BF5F7C">
        <w:rPr>
          <w:rFonts w:hint="eastAsia"/>
          <w:sz w:val="24"/>
          <w:szCs w:val="24"/>
          <w:lang w:eastAsia="zh-CN"/>
        </w:rPr>
        <w:t>以</w:t>
      </w:r>
      <w:r w:rsidRPr="00BF5F7C">
        <w:rPr>
          <w:rFonts w:hint="eastAsia"/>
          <w:sz w:val="24"/>
          <w:szCs w:val="24"/>
          <w:lang w:eastAsia="zh-CN"/>
        </w:rPr>
        <w:t>及相应修订的供资时间表，南苏丹政府与执行委员会之间的协议已进行更新。具体而言，附录</w:t>
      </w:r>
      <w:r w:rsidRPr="00BF5F7C">
        <w:rPr>
          <w:rFonts w:hint="eastAsia"/>
          <w:sz w:val="24"/>
          <w:szCs w:val="24"/>
          <w:lang w:eastAsia="zh-CN"/>
        </w:rPr>
        <w:t>2-A</w:t>
      </w:r>
      <w:r w:rsidRPr="00BF5F7C">
        <w:rPr>
          <w:rFonts w:hint="eastAsia"/>
          <w:sz w:val="24"/>
          <w:szCs w:val="24"/>
          <w:lang w:eastAsia="zh-CN"/>
        </w:rPr>
        <w:t>已作修订，第</w:t>
      </w:r>
      <w:r w:rsidRPr="00BF5F7C">
        <w:rPr>
          <w:rFonts w:hint="eastAsia"/>
          <w:sz w:val="24"/>
          <w:szCs w:val="24"/>
          <w:lang w:eastAsia="zh-CN"/>
        </w:rPr>
        <w:t>16</w:t>
      </w:r>
      <w:r w:rsidR="00A02845" w:rsidRPr="00BF5F7C">
        <w:rPr>
          <w:rFonts w:hint="eastAsia"/>
          <w:sz w:val="24"/>
          <w:szCs w:val="24"/>
          <w:lang w:eastAsia="zh-CN"/>
        </w:rPr>
        <w:t>段已更新，以表明更新后的协议</w:t>
      </w:r>
      <w:r w:rsidRPr="00BF5F7C">
        <w:rPr>
          <w:rFonts w:hint="eastAsia"/>
          <w:sz w:val="24"/>
          <w:szCs w:val="24"/>
          <w:lang w:eastAsia="zh-CN"/>
        </w:rPr>
        <w:t>取代了第</w:t>
      </w:r>
      <w:r w:rsidR="00A02845" w:rsidRPr="00BF5F7C">
        <w:rPr>
          <w:rFonts w:hint="eastAsia"/>
          <w:sz w:val="24"/>
          <w:szCs w:val="24"/>
          <w:lang w:eastAsia="zh-CN"/>
        </w:rPr>
        <w:t>九十一</w:t>
      </w:r>
      <w:r w:rsidRPr="00BF5F7C">
        <w:rPr>
          <w:rFonts w:hint="eastAsia"/>
          <w:sz w:val="24"/>
          <w:szCs w:val="24"/>
          <w:lang w:eastAsia="zh-CN"/>
        </w:rPr>
        <w:t>次会议通过第</w:t>
      </w:r>
      <w:r w:rsidRPr="00BF5F7C">
        <w:rPr>
          <w:rFonts w:hint="eastAsia"/>
          <w:sz w:val="24"/>
          <w:szCs w:val="24"/>
          <w:lang w:eastAsia="zh-CN"/>
        </w:rPr>
        <w:t>91/41</w:t>
      </w:r>
      <w:r w:rsidR="00A02845" w:rsidRPr="00BF5F7C">
        <w:rPr>
          <w:rFonts w:hint="eastAsia"/>
          <w:sz w:val="24"/>
          <w:szCs w:val="24"/>
          <w:lang w:eastAsia="zh-CN"/>
        </w:rPr>
        <w:t>号决定达成的协议</w:t>
      </w:r>
      <w:r w:rsidR="00BF5F7C" w:rsidRPr="00BF5F7C">
        <w:rPr>
          <w:rFonts w:hint="eastAsia"/>
          <w:sz w:val="24"/>
          <w:szCs w:val="24"/>
          <w:lang w:eastAsia="zh-CN"/>
        </w:rPr>
        <w:t>，如本文件附件一所载。更新后的协议</w:t>
      </w:r>
      <w:r w:rsidRPr="00BF5F7C">
        <w:rPr>
          <w:rFonts w:hint="eastAsia"/>
          <w:sz w:val="24"/>
          <w:szCs w:val="24"/>
          <w:lang w:eastAsia="zh-CN"/>
        </w:rPr>
        <w:t>将附于第</w:t>
      </w:r>
      <w:r w:rsidR="00BF5F7C" w:rsidRPr="00BF5F7C">
        <w:rPr>
          <w:rFonts w:hint="eastAsia"/>
          <w:sz w:val="24"/>
          <w:szCs w:val="24"/>
          <w:lang w:eastAsia="zh-CN"/>
        </w:rPr>
        <w:t>九十七</w:t>
      </w:r>
      <w:r w:rsidRPr="00BF5F7C">
        <w:rPr>
          <w:rFonts w:hint="eastAsia"/>
          <w:sz w:val="24"/>
          <w:szCs w:val="24"/>
          <w:lang w:eastAsia="zh-CN"/>
        </w:rPr>
        <w:t>次会议的最终报告之后。</w:t>
      </w:r>
    </w:p>
    <w:p w14:paraId="24364B99" w14:textId="06153368" w:rsidR="00E9063C" w:rsidRPr="00301F5F" w:rsidRDefault="00301F5F" w:rsidP="00E9063C">
      <w:pPr>
        <w:keepNext/>
        <w:spacing w:after="240"/>
        <w:rPr>
          <w:sz w:val="24"/>
          <w:szCs w:val="24"/>
          <w:lang w:eastAsia="zh-CN"/>
        </w:rPr>
      </w:pPr>
      <w:r w:rsidRPr="00301F5F">
        <w:rPr>
          <w:rFonts w:hint="eastAsia"/>
          <w:sz w:val="24"/>
          <w:szCs w:val="24"/>
          <w:u w:val="single"/>
          <w:lang w:eastAsia="zh-CN"/>
        </w:rPr>
        <w:t>含氢氯氟烃淘汰管理计划第一阶段的完成</w:t>
      </w:r>
      <w:r w:rsidR="001562B2" w:rsidRPr="00301F5F">
        <w:rPr>
          <w:sz w:val="24"/>
          <w:szCs w:val="24"/>
          <w:lang w:eastAsia="zh-CN"/>
        </w:rPr>
        <w:t xml:space="preserve"> </w:t>
      </w:r>
    </w:p>
    <w:p w14:paraId="0196F1A5" w14:textId="7B523F9E" w:rsidR="0087155A" w:rsidRPr="003200A5" w:rsidRDefault="00BF5F7C" w:rsidP="0087155A">
      <w:pPr>
        <w:pStyle w:val="Heading1"/>
        <w:rPr>
          <w:sz w:val="24"/>
          <w:szCs w:val="24"/>
          <w:lang w:eastAsia="zh-CN"/>
        </w:rPr>
      </w:pPr>
      <w:r w:rsidRPr="003200A5">
        <w:rPr>
          <w:rFonts w:hint="eastAsia"/>
          <w:sz w:val="24"/>
          <w:szCs w:val="24"/>
          <w:lang w:eastAsia="zh-CN"/>
        </w:rPr>
        <w:t>秘书处在审查南苏丹政府提</w:t>
      </w:r>
      <w:r w:rsidR="00213842" w:rsidRPr="003200A5">
        <w:rPr>
          <w:rFonts w:hint="eastAsia"/>
          <w:sz w:val="24"/>
          <w:szCs w:val="24"/>
          <w:lang w:eastAsia="zh-CN"/>
        </w:rPr>
        <w:t>出的延期请求时注意到，该请求是考虑到该国面临的特殊挑战</w:t>
      </w:r>
      <w:r w:rsidRPr="003200A5">
        <w:rPr>
          <w:rFonts w:hint="eastAsia"/>
          <w:sz w:val="24"/>
          <w:szCs w:val="24"/>
          <w:lang w:eastAsia="zh-CN"/>
        </w:rPr>
        <w:t>对项目活动的及</w:t>
      </w:r>
      <w:r w:rsidR="00213842" w:rsidRPr="003200A5">
        <w:rPr>
          <w:rFonts w:hint="eastAsia"/>
          <w:sz w:val="24"/>
          <w:szCs w:val="24"/>
          <w:lang w:eastAsia="zh-CN"/>
        </w:rPr>
        <w:t>时实施产生了不利影响。由于反复出现的政治动荡和安全挑战，第二次付款</w:t>
      </w:r>
      <w:r w:rsidR="005175C1" w:rsidRPr="003200A5">
        <w:rPr>
          <w:rFonts w:hint="eastAsia"/>
          <w:sz w:val="24"/>
          <w:szCs w:val="24"/>
          <w:lang w:eastAsia="zh-CN"/>
        </w:rPr>
        <w:t>的实施遭遇重大挫折，</w:t>
      </w:r>
      <w:r w:rsidRPr="003200A5">
        <w:rPr>
          <w:rFonts w:hint="eastAsia"/>
          <w:sz w:val="24"/>
          <w:szCs w:val="24"/>
          <w:lang w:eastAsia="zh-CN"/>
        </w:rPr>
        <w:t>严重制约了实地行动，推迟了能力建设活动，并阻碍了进入关键项目地点和边境入境点。银行系统中断导致资金拨付延迟，加上进口限制和边境间歇性关闭等后勤障碍，使设备和材料</w:t>
      </w:r>
      <w:r w:rsidR="0083588D" w:rsidRPr="003200A5">
        <w:rPr>
          <w:rFonts w:hint="eastAsia"/>
          <w:sz w:val="24"/>
          <w:szCs w:val="24"/>
          <w:lang w:eastAsia="zh-CN"/>
        </w:rPr>
        <w:t>的及时</w:t>
      </w:r>
      <w:r w:rsidRPr="003200A5">
        <w:rPr>
          <w:rFonts w:hint="eastAsia"/>
          <w:sz w:val="24"/>
          <w:szCs w:val="24"/>
          <w:lang w:eastAsia="zh-CN"/>
        </w:rPr>
        <w:t>采购、技术人员培训</w:t>
      </w:r>
      <w:r w:rsidR="0083588D" w:rsidRPr="003200A5">
        <w:rPr>
          <w:rFonts w:hint="eastAsia"/>
          <w:sz w:val="24"/>
          <w:szCs w:val="24"/>
          <w:lang w:eastAsia="zh-CN"/>
        </w:rPr>
        <w:t>的开展</w:t>
      </w:r>
      <w:r w:rsidRPr="003200A5">
        <w:rPr>
          <w:rFonts w:hint="eastAsia"/>
          <w:sz w:val="24"/>
          <w:szCs w:val="24"/>
          <w:lang w:eastAsia="zh-CN"/>
        </w:rPr>
        <w:t>、海关能力建设及相关公</w:t>
      </w:r>
      <w:r w:rsidR="005F5EDD" w:rsidRPr="003200A5">
        <w:rPr>
          <w:rFonts w:hint="eastAsia"/>
          <w:sz w:val="24"/>
          <w:szCs w:val="24"/>
          <w:lang w:eastAsia="zh-CN"/>
        </w:rPr>
        <w:t>众宣传活动均受到不利影响，使上述困难雪上加霜。秘书处认为，</w:t>
      </w:r>
      <w:r w:rsidR="00284F03" w:rsidRPr="003200A5">
        <w:rPr>
          <w:rFonts w:hint="eastAsia"/>
          <w:sz w:val="24"/>
          <w:szCs w:val="24"/>
          <w:lang w:eastAsia="zh-CN"/>
        </w:rPr>
        <w:t>申请</w:t>
      </w:r>
      <w:r w:rsidR="005F5EDD" w:rsidRPr="003200A5">
        <w:rPr>
          <w:rFonts w:hint="eastAsia"/>
          <w:sz w:val="24"/>
          <w:szCs w:val="24"/>
          <w:lang w:eastAsia="zh-CN"/>
        </w:rPr>
        <w:t>将含氢氯氟</w:t>
      </w:r>
      <w:r w:rsidRPr="003200A5">
        <w:rPr>
          <w:rFonts w:hint="eastAsia"/>
          <w:sz w:val="24"/>
          <w:szCs w:val="24"/>
          <w:lang w:eastAsia="zh-CN"/>
        </w:rPr>
        <w:t>烃淘汰管理计划第一阶段的完成日期延长至</w:t>
      </w:r>
      <w:r w:rsidRPr="003200A5">
        <w:rPr>
          <w:rFonts w:hint="eastAsia"/>
          <w:sz w:val="24"/>
          <w:szCs w:val="24"/>
          <w:lang w:eastAsia="zh-CN"/>
        </w:rPr>
        <w:t>2026</w:t>
      </w:r>
      <w:r w:rsidRPr="003200A5">
        <w:rPr>
          <w:rFonts w:hint="eastAsia"/>
          <w:sz w:val="24"/>
          <w:szCs w:val="24"/>
          <w:lang w:eastAsia="zh-CN"/>
        </w:rPr>
        <w:t>年</w:t>
      </w:r>
      <w:r w:rsidRPr="003200A5">
        <w:rPr>
          <w:rFonts w:hint="eastAsia"/>
          <w:sz w:val="24"/>
          <w:szCs w:val="24"/>
          <w:lang w:eastAsia="zh-CN"/>
        </w:rPr>
        <w:t>12</w:t>
      </w:r>
      <w:r w:rsidRPr="003200A5">
        <w:rPr>
          <w:rFonts w:hint="eastAsia"/>
          <w:sz w:val="24"/>
          <w:szCs w:val="24"/>
          <w:lang w:eastAsia="zh-CN"/>
        </w:rPr>
        <w:t>月</w:t>
      </w:r>
      <w:r w:rsidRPr="003200A5">
        <w:rPr>
          <w:rFonts w:hint="eastAsia"/>
          <w:sz w:val="24"/>
          <w:szCs w:val="24"/>
          <w:lang w:eastAsia="zh-CN"/>
        </w:rPr>
        <w:t>31</w:t>
      </w:r>
      <w:r w:rsidRPr="003200A5">
        <w:rPr>
          <w:rFonts w:hint="eastAsia"/>
          <w:sz w:val="24"/>
          <w:szCs w:val="24"/>
          <w:lang w:eastAsia="zh-CN"/>
        </w:rPr>
        <w:t>日，将使国家臭氧机构能够巩固迄今取得的进展，完成制冷技术员和执法官</w:t>
      </w:r>
      <w:r w:rsidR="000761F4" w:rsidRPr="003200A5">
        <w:rPr>
          <w:rFonts w:hint="eastAsia"/>
          <w:sz w:val="24"/>
          <w:szCs w:val="24"/>
          <w:lang w:eastAsia="zh-CN"/>
        </w:rPr>
        <w:t>员的培训，进一步加强许可证和配额制度，并确保该国为顺利过渡到含氢氯氟</w:t>
      </w:r>
      <w:r w:rsidRPr="003200A5">
        <w:rPr>
          <w:rFonts w:hint="eastAsia"/>
          <w:sz w:val="24"/>
          <w:szCs w:val="24"/>
          <w:lang w:eastAsia="zh-CN"/>
        </w:rPr>
        <w:t>烃淘汰管理计划第二阶段</w:t>
      </w:r>
      <w:r w:rsidR="000761F4" w:rsidRPr="003200A5">
        <w:rPr>
          <w:rFonts w:hint="eastAsia"/>
          <w:sz w:val="24"/>
          <w:szCs w:val="24"/>
          <w:lang w:eastAsia="zh-CN"/>
        </w:rPr>
        <w:t>的实施</w:t>
      </w:r>
      <w:r w:rsidRPr="003200A5">
        <w:rPr>
          <w:rFonts w:hint="eastAsia"/>
          <w:sz w:val="24"/>
          <w:szCs w:val="24"/>
          <w:lang w:eastAsia="zh-CN"/>
        </w:rPr>
        <w:t>做好充分准备。环境规划署还确认该国情况现已好转，各项活动可在拟议时限内完成</w:t>
      </w:r>
      <w:r w:rsidR="002478EC" w:rsidRPr="003200A5">
        <w:rPr>
          <w:rFonts w:hint="eastAsia"/>
          <w:sz w:val="24"/>
          <w:szCs w:val="24"/>
          <w:lang w:eastAsia="zh-CN"/>
        </w:rPr>
        <w:t>。</w:t>
      </w:r>
    </w:p>
    <w:p w14:paraId="3E9DBACE" w14:textId="05A0AE49" w:rsidR="00E9063C" w:rsidRPr="002444A2" w:rsidRDefault="00301F5F" w:rsidP="002C7FC2">
      <w:pPr>
        <w:keepNext/>
        <w:spacing w:before="100" w:beforeAutospacing="1" w:after="100" w:afterAutospacing="1"/>
        <w:jc w:val="left"/>
        <w:rPr>
          <w:sz w:val="24"/>
          <w:szCs w:val="24"/>
          <w:u w:val="single"/>
          <w:lang w:eastAsia="zh-CN"/>
        </w:rPr>
      </w:pPr>
      <w:r w:rsidRPr="002444A2">
        <w:rPr>
          <w:rFonts w:hint="eastAsia"/>
          <w:sz w:val="24"/>
          <w:szCs w:val="24"/>
          <w:u w:val="single"/>
          <w:lang w:eastAsia="zh-CN"/>
        </w:rPr>
        <w:lastRenderedPageBreak/>
        <w:t>含氢氯氟烃淘汰的可持续性</w:t>
      </w:r>
      <w:r w:rsidR="002444A2" w:rsidRPr="002444A2">
        <w:rPr>
          <w:rFonts w:hint="eastAsia"/>
          <w:sz w:val="24"/>
          <w:szCs w:val="24"/>
          <w:u w:val="single"/>
          <w:lang w:eastAsia="zh-CN"/>
        </w:rPr>
        <w:t>及风险评估</w:t>
      </w:r>
    </w:p>
    <w:p w14:paraId="59AF5C88" w14:textId="212C908A" w:rsidR="00811086" w:rsidRPr="00C04172" w:rsidRDefault="003200A5" w:rsidP="008113B1">
      <w:pPr>
        <w:pStyle w:val="Heading1"/>
        <w:rPr>
          <w:sz w:val="24"/>
          <w:szCs w:val="24"/>
          <w:lang w:eastAsia="zh-CN"/>
        </w:rPr>
      </w:pPr>
      <w:r w:rsidRPr="00C04172">
        <w:rPr>
          <w:rFonts w:hint="eastAsia"/>
          <w:sz w:val="24"/>
          <w:szCs w:val="24"/>
          <w:lang w:eastAsia="zh-CN"/>
        </w:rPr>
        <w:t>环境</w:t>
      </w:r>
      <w:r w:rsidR="00BA677C" w:rsidRPr="00C04172">
        <w:rPr>
          <w:rFonts w:hint="eastAsia"/>
          <w:sz w:val="24"/>
          <w:szCs w:val="24"/>
          <w:lang w:eastAsia="zh-CN"/>
        </w:rPr>
        <w:t>规划</w:t>
      </w:r>
      <w:r w:rsidR="006F45C5" w:rsidRPr="00C04172">
        <w:rPr>
          <w:rFonts w:hint="eastAsia"/>
          <w:sz w:val="24"/>
          <w:szCs w:val="24"/>
          <w:lang w:eastAsia="zh-CN"/>
        </w:rPr>
        <w:t>署指出，该国政治局势不稳定是及时完成该阶段工作和含氢氯氟</w:t>
      </w:r>
      <w:r w:rsidRPr="00C04172">
        <w:rPr>
          <w:rFonts w:hint="eastAsia"/>
          <w:sz w:val="24"/>
          <w:szCs w:val="24"/>
          <w:lang w:eastAsia="zh-CN"/>
        </w:rPr>
        <w:t>烃淘汰成果可持续性的主要风险，并表示将继续密切监测局势，并在必要时就项目执行向该国提供建议。环境</w:t>
      </w:r>
      <w:r w:rsidR="00087BCA" w:rsidRPr="00C04172">
        <w:rPr>
          <w:rFonts w:hint="eastAsia"/>
          <w:sz w:val="24"/>
          <w:szCs w:val="24"/>
          <w:lang w:eastAsia="zh-CN"/>
        </w:rPr>
        <w:t>规划</w:t>
      </w:r>
      <w:r w:rsidRPr="00C04172">
        <w:rPr>
          <w:rFonts w:hint="eastAsia"/>
          <w:sz w:val="24"/>
          <w:szCs w:val="24"/>
          <w:lang w:eastAsia="zh-CN"/>
        </w:rPr>
        <w:t>署对该国当前的发展势头持乐观态度，认为这将有助于实施第一阶段的剩余活动，因为该国现已建立稳定的国家臭氧机构，这有助于加强与海关当局的合作，并成立了指导委员会，就《蒙特利尔议定书》相关事项向政府提供咨询。环境规划署正协助该国完成</w:t>
      </w:r>
      <w:r w:rsidR="00C933CE" w:rsidRPr="00C04172">
        <w:rPr>
          <w:rFonts w:hint="eastAsia"/>
          <w:sz w:val="24"/>
          <w:szCs w:val="24"/>
          <w:lang w:eastAsia="zh-CN"/>
        </w:rPr>
        <w:t>2025</w:t>
      </w:r>
      <w:r w:rsidR="00C933CE" w:rsidRPr="00C04172">
        <w:rPr>
          <w:rFonts w:hint="eastAsia"/>
          <w:sz w:val="24"/>
          <w:szCs w:val="24"/>
          <w:lang w:eastAsia="zh-CN"/>
        </w:rPr>
        <w:t>年</w:t>
      </w:r>
      <w:r w:rsidRPr="00C04172">
        <w:rPr>
          <w:rFonts w:hint="eastAsia"/>
          <w:sz w:val="24"/>
          <w:szCs w:val="24"/>
          <w:lang w:eastAsia="zh-CN"/>
        </w:rPr>
        <w:t>《消耗臭氧层物质条例》草案的最终阶段工作，目标是在</w:t>
      </w:r>
      <w:r w:rsidRPr="00C04172">
        <w:rPr>
          <w:rFonts w:hint="eastAsia"/>
          <w:sz w:val="24"/>
          <w:szCs w:val="24"/>
          <w:lang w:eastAsia="zh-CN"/>
        </w:rPr>
        <w:t>2026</w:t>
      </w:r>
      <w:r w:rsidRPr="00C04172">
        <w:rPr>
          <w:rFonts w:hint="eastAsia"/>
          <w:sz w:val="24"/>
          <w:szCs w:val="24"/>
          <w:lang w:eastAsia="zh-CN"/>
        </w:rPr>
        <w:t>年</w:t>
      </w:r>
      <w:r w:rsidRPr="00C04172">
        <w:rPr>
          <w:rFonts w:hint="eastAsia"/>
          <w:sz w:val="24"/>
          <w:szCs w:val="24"/>
          <w:lang w:eastAsia="zh-CN"/>
        </w:rPr>
        <w:t>6</w:t>
      </w:r>
      <w:r w:rsidRPr="00C04172">
        <w:rPr>
          <w:rFonts w:hint="eastAsia"/>
          <w:sz w:val="24"/>
          <w:szCs w:val="24"/>
          <w:lang w:eastAsia="zh-CN"/>
        </w:rPr>
        <w:t>月前通过该条例。为建立卓越中心提供的技术援助和设备，旨在确保技术人员培训计划的可持续性；而海关官员的持续培训正加强许可证和配额制度的实施与执行，并促进准确数据的收集</w:t>
      </w:r>
      <w:r w:rsidR="00774A0E" w:rsidRPr="00C04172">
        <w:rPr>
          <w:rFonts w:hint="eastAsia"/>
          <w:sz w:val="24"/>
          <w:szCs w:val="24"/>
          <w:lang w:eastAsia="zh-CN"/>
        </w:rPr>
        <w:t>。</w:t>
      </w:r>
    </w:p>
    <w:p w14:paraId="58C3E90E" w14:textId="67299C2A" w:rsidR="00E9063C" w:rsidRPr="002444A2" w:rsidRDefault="002444A2" w:rsidP="00E9063C">
      <w:pPr>
        <w:keepNext/>
        <w:spacing w:before="240" w:after="240"/>
        <w:rPr>
          <w:sz w:val="24"/>
          <w:szCs w:val="24"/>
          <w:u w:val="single"/>
        </w:rPr>
      </w:pPr>
      <w:r w:rsidRPr="002444A2">
        <w:rPr>
          <w:rFonts w:hint="eastAsia"/>
          <w:sz w:val="24"/>
          <w:szCs w:val="24"/>
          <w:u w:val="single"/>
          <w:lang w:eastAsia="zh-CN"/>
        </w:rPr>
        <w:t>结论</w:t>
      </w:r>
    </w:p>
    <w:p w14:paraId="5ED2B816" w14:textId="7B57B66A" w:rsidR="00A84CC7" w:rsidRPr="00C04172" w:rsidRDefault="007C12EC" w:rsidP="008113B1">
      <w:pPr>
        <w:pStyle w:val="Heading1"/>
        <w:rPr>
          <w:sz w:val="24"/>
          <w:szCs w:val="24"/>
          <w:lang w:eastAsia="zh-CN"/>
        </w:rPr>
      </w:pPr>
      <w:r w:rsidRPr="00C04172">
        <w:rPr>
          <w:rFonts w:hint="eastAsia"/>
          <w:sz w:val="24"/>
          <w:szCs w:val="24"/>
          <w:lang w:eastAsia="zh-CN"/>
        </w:rPr>
        <w:t>南苏丹现不仅建立了含氢氯氟</w:t>
      </w:r>
      <w:r w:rsidR="00E804E3" w:rsidRPr="00C04172">
        <w:rPr>
          <w:rFonts w:hint="eastAsia"/>
          <w:sz w:val="24"/>
          <w:szCs w:val="24"/>
          <w:lang w:eastAsia="zh-CN"/>
        </w:rPr>
        <w:t>烃许可证和进口配额制度，而且根据第</w:t>
      </w:r>
      <w:r w:rsidR="009E66F7" w:rsidRPr="00C04172">
        <w:rPr>
          <w:rFonts w:hint="eastAsia"/>
          <w:sz w:val="24"/>
          <w:szCs w:val="24"/>
          <w:lang w:eastAsia="zh-CN"/>
        </w:rPr>
        <w:t>九十一</w:t>
      </w:r>
      <w:r w:rsidR="00E804E3" w:rsidRPr="00C04172">
        <w:rPr>
          <w:rFonts w:hint="eastAsia"/>
          <w:sz w:val="24"/>
          <w:szCs w:val="24"/>
          <w:lang w:eastAsia="zh-CN"/>
        </w:rPr>
        <w:t>次会议提交的核查报告建议，已颁布</w:t>
      </w:r>
      <w:r w:rsidR="009E66F7" w:rsidRPr="00C04172">
        <w:rPr>
          <w:rFonts w:hint="eastAsia"/>
          <w:sz w:val="24"/>
          <w:szCs w:val="24"/>
          <w:lang w:eastAsia="zh-CN"/>
        </w:rPr>
        <w:t>2023</w:t>
      </w:r>
      <w:r w:rsidR="009E66F7" w:rsidRPr="00C04172">
        <w:rPr>
          <w:rFonts w:hint="eastAsia"/>
          <w:sz w:val="24"/>
          <w:szCs w:val="24"/>
          <w:lang w:eastAsia="zh-CN"/>
        </w:rPr>
        <w:t>年</w:t>
      </w:r>
      <w:r w:rsidR="00E804E3" w:rsidRPr="00C04172">
        <w:rPr>
          <w:rFonts w:hint="eastAsia"/>
          <w:sz w:val="24"/>
          <w:szCs w:val="24"/>
          <w:lang w:eastAsia="zh-CN"/>
        </w:rPr>
        <w:t>《环境保护与管理法》，为该制度提供了法律基础。南苏丹政府与环境</w:t>
      </w:r>
      <w:r w:rsidR="009E66F7" w:rsidRPr="00C04172">
        <w:rPr>
          <w:rFonts w:hint="eastAsia"/>
          <w:sz w:val="24"/>
          <w:szCs w:val="24"/>
          <w:lang w:eastAsia="zh-CN"/>
        </w:rPr>
        <w:t>规划</w:t>
      </w:r>
      <w:r w:rsidR="00E804E3" w:rsidRPr="00C04172">
        <w:rPr>
          <w:rFonts w:hint="eastAsia"/>
          <w:sz w:val="24"/>
          <w:szCs w:val="24"/>
          <w:lang w:eastAsia="zh-CN"/>
        </w:rPr>
        <w:t>署正携手确保</w:t>
      </w:r>
      <w:r w:rsidR="009E66F7" w:rsidRPr="00C04172">
        <w:rPr>
          <w:rFonts w:hint="eastAsia"/>
          <w:sz w:val="24"/>
          <w:szCs w:val="24"/>
          <w:lang w:eastAsia="zh-CN"/>
        </w:rPr>
        <w:t>2025</w:t>
      </w:r>
      <w:r w:rsidR="009E66F7" w:rsidRPr="00C04172">
        <w:rPr>
          <w:rFonts w:hint="eastAsia"/>
          <w:sz w:val="24"/>
          <w:szCs w:val="24"/>
          <w:lang w:eastAsia="zh-CN"/>
        </w:rPr>
        <w:t>年</w:t>
      </w:r>
      <w:r w:rsidR="00E804E3" w:rsidRPr="00C04172">
        <w:rPr>
          <w:rFonts w:hint="eastAsia"/>
          <w:sz w:val="24"/>
          <w:szCs w:val="24"/>
          <w:lang w:eastAsia="zh-CN"/>
        </w:rPr>
        <w:t>《消耗臭氧层物质条例》</w:t>
      </w:r>
      <w:r w:rsidR="009E66F7" w:rsidRPr="00C04172">
        <w:rPr>
          <w:rFonts w:hint="eastAsia"/>
          <w:sz w:val="24"/>
          <w:szCs w:val="24"/>
          <w:lang w:eastAsia="zh-CN"/>
        </w:rPr>
        <w:t>草案</w:t>
      </w:r>
      <w:r w:rsidR="00E804E3" w:rsidRPr="00C04172">
        <w:rPr>
          <w:rFonts w:hint="eastAsia"/>
          <w:sz w:val="24"/>
          <w:szCs w:val="24"/>
          <w:lang w:eastAsia="zh-CN"/>
        </w:rPr>
        <w:t>于</w:t>
      </w:r>
      <w:r w:rsidR="00E804E3" w:rsidRPr="00C04172">
        <w:rPr>
          <w:rFonts w:hint="eastAsia"/>
          <w:sz w:val="24"/>
          <w:szCs w:val="24"/>
          <w:lang w:eastAsia="zh-CN"/>
        </w:rPr>
        <w:t>2026</w:t>
      </w:r>
      <w:r w:rsidR="00E804E3" w:rsidRPr="00C04172">
        <w:rPr>
          <w:rFonts w:hint="eastAsia"/>
          <w:sz w:val="24"/>
          <w:szCs w:val="24"/>
          <w:lang w:eastAsia="zh-CN"/>
        </w:rPr>
        <w:t>年</w:t>
      </w:r>
      <w:r w:rsidR="00E804E3" w:rsidRPr="00C04172">
        <w:rPr>
          <w:rFonts w:hint="eastAsia"/>
          <w:sz w:val="24"/>
          <w:szCs w:val="24"/>
          <w:lang w:eastAsia="zh-CN"/>
        </w:rPr>
        <w:t>6</w:t>
      </w:r>
      <w:r w:rsidR="0016377A" w:rsidRPr="00C04172">
        <w:rPr>
          <w:rFonts w:hint="eastAsia"/>
          <w:sz w:val="24"/>
          <w:szCs w:val="24"/>
          <w:lang w:eastAsia="zh-CN"/>
        </w:rPr>
        <w:t>月前通过，该条例将禁止使用不可再充装钢瓶、强制实施标签与报告制度，并禁止进口含氢氯氟</w:t>
      </w:r>
      <w:r w:rsidR="00E804E3" w:rsidRPr="00C04172">
        <w:rPr>
          <w:rFonts w:hint="eastAsia"/>
          <w:sz w:val="24"/>
          <w:szCs w:val="24"/>
          <w:lang w:eastAsia="zh-CN"/>
        </w:rPr>
        <w:t>烃设备。环境</w:t>
      </w:r>
      <w:r w:rsidR="0016377A" w:rsidRPr="00C04172">
        <w:rPr>
          <w:rFonts w:hint="eastAsia"/>
          <w:sz w:val="24"/>
          <w:szCs w:val="24"/>
          <w:lang w:eastAsia="zh-CN"/>
        </w:rPr>
        <w:t>规划</w:t>
      </w:r>
      <w:r w:rsidR="00E804E3" w:rsidRPr="00C04172">
        <w:rPr>
          <w:rFonts w:hint="eastAsia"/>
          <w:sz w:val="24"/>
          <w:szCs w:val="24"/>
          <w:lang w:eastAsia="zh-CN"/>
        </w:rPr>
        <w:t>署已全额拨付第一和第二期款项，开发</w:t>
      </w:r>
      <w:r w:rsidR="0016377A" w:rsidRPr="00C04172">
        <w:rPr>
          <w:rFonts w:hint="eastAsia"/>
          <w:sz w:val="24"/>
          <w:szCs w:val="24"/>
          <w:lang w:eastAsia="zh-CN"/>
        </w:rPr>
        <w:t>计划</w:t>
      </w:r>
      <w:r w:rsidR="00E804E3" w:rsidRPr="00C04172">
        <w:rPr>
          <w:rFonts w:hint="eastAsia"/>
          <w:sz w:val="24"/>
          <w:szCs w:val="24"/>
          <w:lang w:eastAsia="zh-CN"/>
        </w:rPr>
        <w:t>署已启动第二期项目活动的采购工作。</w:t>
      </w:r>
      <w:r w:rsidR="00E804E3" w:rsidRPr="00C04172">
        <w:rPr>
          <w:rFonts w:hint="eastAsia"/>
          <w:sz w:val="24"/>
          <w:szCs w:val="24"/>
          <w:lang w:eastAsia="zh-CN"/>
        </w:rPr>
        <w:t>2023</w:t>
      </w:r>
      <w:r w:rsidR="00E804E3" w:rsidRPr="00C04172">
        <w:rPr>
          <w:rFonts w:hint="eastAsia"/>
          <w:sz w:val="24"/>
          <w:szCs w:val="24"/>
          <w:lang w:eastAsia="zh-CN"/>
        </w:rPr>
        <w:t>和</w:t>
      </w:r>
      <w:r w:rsidR="00E804E3" w:rsidRPr="00C04172">
        <w:rPr>
          <w:rFonts w:hint="eastAsia"/>
          <w:sz w:val="24"/>
          <w:szCs w:val="24"/>
          <w:lang w:eastAsia="zh-CN"/>
        </w:rPr>
        <w:t>2024</w:t>
      </w:r>
      <w:r w:rsidR="0016377A" w:rsidRPr="00C04172">
        <w:rPr>
          <w:rFonts w:hint="eastAsia"/>
          <w:sz w:val="24"/>
          <w:szCs w:val="24"/>
          <w:lang w:eastAsia="zh-CN"/>
        </w:rPr>
        <w:t>年含氢氯氟</w:t>
      </w:r>
      <w:r w:rsidR="00360666" w:rsidRPr="00C04172">
        <w:rPr>
          <w:rFonts w:hint="eastAsia"/>
          <w:sz w:val="24"/>
          <w:szCs w:val="24"/>
          <w:lang w:eastAsia="zh-CN"/>
        </w:rPr>
        <w:t>烃消费量相较于</w:t>
      </w:r>
      <w:r w:rsidR="00E804E3" w:rsidRPr="00C04172">
        <w:rPr>
          <w:rFonts w:hint="eastAsia"/>
          <w:sz w:val="24"/>
          <w:szCs w:val="24"/>
          <w:lang w:eastAsia="zh-CN"/>
        </w:rPr>
        <w:t>执行委员会协议规定的</w:t>
      </w:r>
      <w:r w:rsidR="00360666" w:rsidRPr="00C04172">
        <w:rPr>
          <w:rFonts w:hint="eastAsia"/>
          <w:sz w:val="24"/>
          <w:szCs w:val="24"/>
          <w:lang w:eastAsia="zh-CN"/>
        </w:rPr>
        <w:t>相关</w:t>
      </w:r>
      <w:r w:rsidR="00E804E3" w:rsidRPr="00C04172">
        <w:rPr>
          <w:rFonts w:hint="eastAsia"/>
          <w:sz w:val="24"/>
          <w:szCs w:val="24"/>
          <w:lang w:eastAsia="zh-CN"/>
        </w:rPr>
        <w:t>年度最高允许消费量</w:t>
      </w:r>
      <w:r w:rsidR="00360666" w:rsidRPr="00C04172">
        <w:rPr>
          <w:rFonts w:hint="eastAsia"/>
          <w:sz w:val="24"/>
          <w:szCs w:val="24"/>
          <w:lang w:eastAsia="zh-CN"/>
        </w:rPr>
        <w:t>分别</w:t>
      </w:r>
      <w:r w:rsidR="00E804E3" w:rsidRPr="00C04172">
        <w:rPr>
          <w:rFonts w:hint="eastAsia"/>
          <w:sz w:val="24"/>
          <w:szCs w:val="24"/>
          <w:lang w:eastAsia="zh-CN"/>
        </w:rPr>
        <w:t>低</w:t>
      </w:r>
      <w:r w:rsidR="00E804E3" w:rsidRPr="00C04172">
        <w:rPr>
          <w:rFonts w:hint="eastAsia"/>
          <w:sz w:val="24"/>
          <w:szCs w:val="24"/>
          <w:lang w:eastAsia="zh-CN"/>
        </w:rPr>
        <w:t>13%</w:t>
      </w:r>
      <w:r w:rsidR="00E804E3" w:rsidRPr="00C04172">
        <w:rPr>
          <w:rFonts w:hint="eastAsia"/>
          <w:sz w:val="24"/>
          <w:szCs w:val="24"/>
          <w:lang w:eastAsia="zh-CN"/>
        </w:rPr>
        <w:t>和</w:t>
      </w:r>
      <w:r w:rsidR="00E804E3" w:rsidRPr="00C04172">
        <w:rPr>
          <w:rFonts w:hint="eastAsia"/>
          <w:sz w:val="24"/>
          <w:szCs w:val="24"/>
          <w:lang w:eastAsia="zh-CN"/>
        </w:rPr>
        <w:t>38%</w:t>
      </w:r>
      <w:r w:rsidR="00E804E3" w:rsidRPr="00C04172">
        <w:rPr>
          <w:rFonts w:hint="eastAsia"/>
          <w:sz w:val="24"/>
          <w:szCs w:val="24"/>
          <w:lang w:eastAsia="zh-CN"/>
        </w:rPr>
        <w:t>。</w:t>
      </w:r>
      <w:r w:rsidR="00DF743B" w:rsidRPr="00C04172">
        <w:rPr>
          <w:rFonts w:hint="eastAsia"/>
          <w:sz w:val="24"/>
          <w:szCs w:val="24"/>
          <w:lang w:eastAsia="zh-CN"/>
        </w:rPr>
        <w:t>尽管取得了进展，但由于该国反复</w:t>
      </w:r>
      <w:r w:rsidR="001C5D01" w:rsidRPr="00C04172">
        <w:rPr>
          <w:rFonts w:hint="eastAsia"/>
          <w:sz w:val="24"/>
          <w:szCs w:val="24"/>
          <w:lang w:eastAsia="zh-CN"/>
        </w:rPr>
        <w:t>出现政治动</w:t>
      </w:r>
      <w:r w:rsidR="00E2704B" w:rsidRPr="00C04172">
        <w:rPr>
          <w:rFonts w:hint="eastAsia"/>
          <w:sz w:val="24"/>
          <w:szCs w:val="24"/>
          <w:lang w:eastAsia="zh-CN"/>
        </w:rPr>
        <w:t>荡和安全挑战，第一阶段仍存在拖欠</w:t>
      </w:r>
      <w:r w:rsidR="001C5D01" w:rsidRPr="00C04172">
        <w:rPr>
          <w:rFonts w:hint="eastAsia"/>
          <w:sz w:val="24"/>
          <w:szCs w:val="24"/>
          <w:lang w:eastAsia="zh-CN"/>
        </w:rPr>
        <w:t>。预计随着第三次付款的</w:t>
      </w:r>
      <w:r w:rsidR="00DF743B" w:rsidRPr="00C04172">
        <w:rPr>
          <w:rFonts w:hint="eastAsia"/>
          <w:sz w:val="24"/>
          <w:szCs w:val="24"/>
          <w:lang w:eastAsia="zh-CN"/>
        </w:rPr>
        <w:t>活动实施，</w:t>
      </w:r>
      <w:r w:rsidR="001C5D01" w:rsidRPr="00C04172">
        <w:rPr>
          <w:rFonts w:hint="eastAsia"/>
          <w:sz w:val="24"/>
          <w:szCs w:val="24"/>
          <w:lang w:eastAsia="zh-CN"/>
        </w:rPr>
        <w:t>含氢氯氟</w:t>
      </w:r>
      <w:r w:rsidR="003C7838" w:rsidRPr="00C04172">
        <w:rPr>
          <w:rFonts w:hint="eastAsia"/>
          <w:sz w:val="24"/>
          <w:szCs w:val="24"/>
          <w:lang w:eastAsia="zh-CN"/>
        </w:rPr>
        <w:t>烃淘汰管理计划将重回正轨，并在此前取得的成绩上继续推进，包括女性</w:t>
      </w:r>
      <w:r w:rsidR="00DF743B" w:rsidRPr="00C04172">
        <w:rPr>
          <w:rFonts w:hint="eastAsia"/>
          <w:sz w:val="24"/>
          <w:szCs w:val="24"/>
          <w:lang w:eastAsia="zh-CN"/>
        </w:rPr>
        <w:t>在该计划活动中的</w:t>
      </w:r>
      <w:r w:rsidR="00E2704B" w:rsidRPr="00C04172">
        <w:rPr>
          <w:rFonts w:hint="eastAsia"/>
          <w:sz w:val="24"/>
          <w:szCs w:val="24"/>
          <w:lang w:eastAsia="zh-CN"/>
        </w:rPr>
        <w:t>显著参与</w:t>
      </w:r>
      <w:r w:rsidR="00DF743B" w:rsidRPr="00C04172">
        <w:rPr>
          <w:rFonts w:hint="eastAsia"/>
          <w:sz w:val="24"/>
          <w:szCs w:val="24"/>
          <w:lang w:eastAsia="zh-CN"/>
        </w:rPr>
        <w:t>。开发</w:t>
      </w:r>
      <w:r w:rsidR="00E2704B" w:rsidRPr="00C04172">
        <w:rPr>
          <w:rFonts w:hint="eastAsia"/>
          <w:sz w:val="24"/>
          <w:szCs w:val="24"/>
          <w:lang w:eastAsia="zh-CN"/>
        </w:rPr>
        <w:t>计划</w:t>
      </w:r>
      <w:r w:rsidR="008456C7" w:rsidRPr="00C04172">
        <w:rPr>
          <w:rFonts w:hint="eastAsia"/>
          <w:sz w:val="24"/>
          <w:szCs w:val="24"/>
          <w:lang w:eastAsia="zh-CN"/>
        </w:rPr>
        <w:t>署开展的活动包括建立卓越中心，</w:t>
      </w:r>
      <w:r w:rsidR="00BC4C38" w:rsidRPr="00C04172">
        <w:rPr>
          <w:rFonts w:hint="eastAsia"/>
          <w:sz w:val="24"/>
          <w:szCs w:val="24"/>
          <w:lang w:eastAsia="zh-CN"/>
        </w:rPr>
        <w:t>为参与培训计划的职业中心和维修</w:t>
      </w:r>
      <w:r w:rsidR="00DF743B" w:rsidRPr="00C04172">
        <w:rPr>
          <w:rFonts w:hint="eastAsia"/>
          <w:sz w:val="24"/>
          <w:szCs w:val="24"/>
          <w:lang w:eastAsia="zh-CN"/>
        </w:rPr>
        <w:t>车间</w:t>
      </w:r>
      <w:r w:rsidR="008456C7" w:rsidRPr="00C04172">
        <w:rPr>
          <w:rFonts w:hint="eastAsia"/>
          <w:sz w:val="24"/>
          <w:szCs w:val="24"/>
          <w:lang w:eastAsia="zh-CN"/>
        </w:rPr>
        <w:t>配备回收和再循环设备，以及制定必要的培训课程，这些活动将推动含氢氯氟</w:t>
      </w:r>
      <w:r w:rsidR="00A241A9" w:rsidRPr="00C04172">
        <w:rPr>
          <w:rFonts w:hint="eastAsia"/>
          <w:sz w:val="24"/>
          <w:szCs w:val="24"/>
          <w:lang w:eastAsia="zh-CN"/>
        </w:rPr>
        <w:t>烃淘汰管理计划的进展，并为该国实现含氢氯氟</w:t>
      </w:r>
      <w:r w:rsidR="00DF743B" w:rsidRPr="00C04172">
        <w:rPr>
          <w:rFonts w:hint="eastAsia"/>
          <w:sz w:val="24"/>
          <w:szCs w:val="24"/>
          <w:lang w:eastAsia="zh-CN"/>
        </w:rPr>
        <w:t>烃淘汰目标及其可持续性做好准备。将执行期</w:t>
      </w:r>
      <w:r w:rsidR="00B011A0" w:rsidRPr="00C04172">
        <w:rPr>
          <w:rFonts w:hint="eastAsia"/>
          <w:sz w:val="24"/>
          <w:szCs w:val="24"/>
          <w:lang w:eastAsia="zh-CN"/>
        </w:rPr>
        <w:t>限</w:t>
      </w:r>
      <w:r w:rsidR="00DF743B" w:rsidRPr="00C04172">
        <w:rPr>
          <w:rFonts w:hint="eastAsia"/>
          <w:sz w:val="24"/>
          <w:szCs w:val="24"/>
          <w:lang w:eastAsia="zh-CN"/>
        </w:rPr>
        <w:t>延长至</w:t>
      </w:r>
      <w:r w:rsidR="00DF743B" w:rsidRPr="00C04172">
        <w:rPr>
          <w:rFonts w:hint="eastAsia"/>
          <w:sz w:val="24"/>
          <w:szCs w:val="24"/>
          <w:lang w:eastAsia="zh-CN"/>
        </w:rPr>
        <w:t>2026</w:t>
      </w:r>
      <w:r w:rsidR="00DF743B" w:rsidRPr="00C04172">
        <w:rPr>
          <w:rFonts w:hint="eastAsia"/>
          <w:sz w:val="24"/>
          <w:szCs w:val="24"/>
          <w:lang w:eastAsia="zh-CN"/>
        </w:rPr>
        <w:t>年</w:t>
      </w:r>
      <w:r w:rsidR="00DF743B" w:rsidRPr="00C04172">
        <w:rPr>
          <w:rFonts w:hint="eastAsia"/>
          <w:sz w:val="24"/>
          <w:szCs w:val="24"/>
          <w:lang w:eastAsia="zh-CN"/>
        </w:rPr>
        <w:t>12</w:t>
      </w:r>
      <w:r w:rsidR="00DF743B" w:rsidRPr="00C04172">
        <w:rPr>
          <w:rFonts w:hint="eastAsia"/>
          <w:sz w:val="24"/>
          <w:szCs w:val="24"/>
          <w:lang w:eastAsia="zh-CN"/>
        </w:rPr>
        <w:t>月</w:t>
      </w:r>
      <w:r w:rsidR="00DF743B" w:rsidRPr="00C04172">
        <w:rPr>
          <w:rFonts w:hint="eastAsia"/>
          <w:sz w:val="24"/>
          <w:szCs w:val="24"/>
          <w:lang w:eastAsia="zh-CN"/>
        </w:rPr>
        <w:t>31</w:t>
      </w:r>
      <w:r w:rsidR="00B011A0" w:rsidRPr="00C04172">
        <w:rPr>
          <w:rFonts w:hint="eastAsia"/>
          <w:sz w:val="24"/>
          <w:szCs w:val="24"/>
          <w:lang w:eastAsia="zh-CN"/>
        </w:rPr>
        <w:t>日将使该国能够完成剩余活动。含氢氯氟</w:t>
      </w:r>
      <w:r w:rsidR="00DF743B" w:rsidRPr="00C04172">
        <w:rPr>
          <w:rFonts w:hint="eastAsia"/>
          <w:sz w:val="24"/>
          <w:szCs w:val="24"/>
          <w:lang w:eastAsia="zh-CN"/>
        </w:rPr>
        <w:t>烃淘汰管理计划第二阶段</w:t>
      </w:r>
      <w:r w:rsidR="00B011A0" w:rsidRPr="00C04172">
        <w:rPr>
          <w:rFonts w:hint="eastAsia"/>
          <w:sz w:val="24"/>
          <w:szCs w:val="24"/>
          <w:lang w:eastAsia="zh-CN"/>
        </w:rPr>
        <w:t>预计</w:t>
      </w:r>
      <w:r w:rsidR="00DF743B" w:rsidRPr="00C04172">
        <w:rPr>
          <w:rFonts w:hint="eastAsia"/>
          <w:sz w:val="24"/>
          <w:szCs w:val="24"/>
          <w:lang w:eastAsia="zh-CN"/>
        </w:rPr>
        <w:t>将在</w:t>
      </w:r>
      <w:r w:rsidR="00DF743B" w:rsidRPr="00C04172">
        <w:rPr>
          <w:rFonts w:hint="eastAsia"/>
          <w:sz w:val="24"/>
          <w:szCs w:val="24"/>
          <w:lang w:eastAsia="zh-CN"/>
        </w:rPr>
        <w:t>2026</w:t>
      </w:r>
      <w:r w:rsidR="00DF743B" w:rsidRPr="00C04172">
        <w:rPr>
          <w:rFonts w:hint="eastAsia"/>
          <w:sz w:val="24"/>
          <w:szCs w:val="24"/>
          <w:lang w:eastAsia="zh-CN"/>
        </w:rPr>
        <w:t>年执行委员会最后一次会议上提交</w:t>
      </w:r>
      <w:bookmarkStart w:id="3" w:name="_Hlk213094155"/>
      <w:r w:rsidR="00B011A0" w:rsidRPr="00C04172">
        <w:rPr>
          <w:rFonts w:hint="eastAsia"/>
          <w:sz w:val="24"/>
          <w:szCs w:val="24"/>
          <w:lang w:eastAsia="zh-CN"/>
        </w:rPr>
        <w:t>。</w:t>
      </w:r>
      <w:bookmarkStart w:id="4" w:name="_Hlk213094063"/>
      <w:bookmarkEnd w:id="3"/>
    </w:p>
    <w:bookmarkEnd w:id="4"/>
    <w:p w14:paraId="53D42B98" w14:textId="59DEA01E" w:rsidR="00E9063C" w:rsidRPr="000435EC" w:rsidRDefault="000435EC" w:rsidP="00E9063C">
      <w:pPr>
        <w:keepNext/>
        <w:spacing w:before="360" w:after="240"/>
        <w:rPr>
          <w:rFonts w:ascii="SimHei" w:eastAsia="SimHei" w:hAnsi="SimHei"/>
          <w:sz w:val="24"/>
          <w:szCs w:val="24"/>
        </w:rPr>
      </w:pPr>
      <w:r w:rsidRPr="000435EC">
        <w:rPr>
          <w:rFonts w:ascii="SimHei" w:eastAsia="SimHei" w:hAnsi="SimHei" w:hint="eastAsia"/>
          <w:sz w:val="24"/>
          <w:szCs w:val="24"/>
          <w:lang w:eastAsia="zh-CN"/>
        </w:rPr>
        <w:t>建议</w:t>
      </w:r>
    </w:p>
    <w:p w14:paraId="6E4E9F4F" w14:textId="6AD127D3" w:rsidR="00E9063C" w:rsidRPr="00C04172" w:rsidRDefault="000435EC" w:rsidP="008113B1">
      <w:pPr>
        <w:pStyle w:val="Heading1"/>
        <w:rPr>
          <w:sz w:val="24"/>
          <w:szCs w:val="24"/>
        </w:rPr>
      </w:pPr>
      <w:bookmarkStart w:id="5" w:name="_Hlk122622077"/>
      <w:r w:rsidRPr="00C04172">
        <w:rPr>
          <w:rFonts w:hint="eastAsia"/>
          <w:sz w:val="24"/>
          <w:szCs w:val="24"/>
          <w:lang w:eastAsia="zh-CN"/>
        </w:rPr>
        <w:t>谨建议执行委员会：</w:t>
      </w:r>
    </w:p>
    <w:p w14:paraId="2CB23B14" w14:textId="1E2C4864" w:rsidR="00E957DF" w:rsidRPr="00C04172" w:rsidRDefault="00F011C3" w:rsidP="008113B1">
      <w:pPr>
        <w:pStyle w:val="Heading2"/>
        <w:rPr>
          <w:sz w:val="24"/>
          <w:szCs w:val="24"/>
        </w:rPr>
      </w:pPr>
      <w:r w:rsidRPr="00C04172">
        <w:rPr>
          <w:rFonts w:hint="eastAsia"/>
          <w:sz w:val="24"/>
          <w:szCs w:val="24"/>
          <w:lang w:eastAsia="zh-CN"/>
        </w:rPr>
        <w:t>注意到：</w:t>
      </w:r>
    </w:p>
    <w:p w14:paraId="45EB3C38" w14:textId="0C26AA9A" w:rsidR="00E957DF" w:rsidRPr="00C04172" w:rsidRDefault="00F011C3" w:rsidP="009751B5">
      <w:pPr>
        <w:pStyle w:val="Heading3"/>
        <w:ind w:left="2160" w:hanging="720"/>
        <w:rPr>
          <w:sz w:val="24"/>
          <w:szCs w:val="24"/>
          <w:lang w:eastAsia="zh-CN"/>
        </w:rPr>
      </w:pPr>
      <w:r w:rsidRPr="00C04172">
        <w:rPr>
          <w:rFonts w:hint="eastAsia"/>
          <w:sz w:val="24"/>
          <w:szCs w:val="24"/>
          <w:lang w:eastAsia="zh-CN"/>
        </w:rPr>
        <w:t>南苏丹含氢氯氟烃淘汰管理计划第一阶段第二次付款的执行进度报告；</w:t>
      </w:r>
      <w:r w:rsidR="00E9063C" w:rsidRPr="00C04172">
        <w:rPr>
          <w:sz w:val="24"/>
          <w:szCs w:val="24"/>
          <w:lang w:eastAsia="zh-CN"/>
        </w:rPr>
        <w:t xml:space="preserve"> </w:t>
      </w:r>
    </w:p>
    <w:p w14:paraId="03E625EA" w14:textId="1165777C" w:rsidR="00847771" w:rsidRPr="00164325" w:rsidRDefault="004E0209" w:rsidP="009751B5">
      <w:pPr>
        <w:pStyle w:val="Heading3"/>
        <w:widowControl/>
        <w:ind w:left="2160" w:hanging="720"/>
        <w:rPr>
          <w:sz w:val="24"/>
          <w:szCs w:val="24"/>
          <w:lang w:eastAsia="zh-CN"/>
        </w:rPr>
      </w:pPr>
      <w:r w:rsidRPr="00164325">
        <w:rPr>
          <w:rFonts w:hint="eastAsia"/>
          <w:sz w:val="24"/>
          <w:szCs w:val="24"/>
          <w:lang w:eastAsia="zh-CN"/>
        </w:rPr>
        <w:t>南苏丹政府在</w:t>
      </w:r>
      <w:r w:rsidRPr="00164325">
        <w:rPr>
          <w:rFonts w:hint="eastAsia"/>
          <w:sz w:val="24"/>
          <w:szCs w:val="24"/>
          <w:lang w:eastAsia="zh-CN"/>
        </w:rPr>
        <w:t>2026</w:t>
      </w:r>
      <w:r w:rsidRPr="00164325">
        <w:rPr>
          <w:rFonts w:hint="eastAsia"/>
          <w:sz w:val="24"/>
          <w:szCs w:val="24"/>
          <w:lang w:eastAsia="zh-CN"/>
        </w:rPr>
        <w:t>年</w:t>
      </w:r>
      <w:r w:rsidRPr="00164325">
        <w:rPr>
          <w:rFonts w:hint="eastAsia"/>
          <w:sz w:val="24"/>
          <w:szCs w:val="24"/>
          <w:lang w:eastAsia="zh-CN"/>
        </w:rPr>
        <w:t>6</w:t>
      </w:r>
      <w:r w:rsidRPr="00164325">
        <w:rPr>
          <w:rFonts w:hint="eastAsia"/>
          <w:sz w:val="24"/>
          <w:szCs w:val="24"/>
          <w:lang w:eastAsia="zh-CN"/>
        </w:rPr>
        <w:t>月前禁止使用不可再充装钢瓶及进口含氢氯氟烃设备的承诺；以及</w:t>
      </w:r>
    </w:p>
    <w:p w14:paraId="0D8DC581" w14:textId="50826051" w:rsidR="00E76CA5" w:rsidRPr="00164325" w:rsidRDefault="004E0209" w:rsidP="009751B5">
      <w:pPr>
        <w:pStyle w:val="Heading3"/>
        <w:numPr>
          <w:ilvl w:val="2"/>
          <w:numId w:val="32"/>
        </w:numPr>
        <w:ind w:left="2160" w:hanging="720"/>
        <w:rPr>
          <w:sz w:val="24"/>
          <w:szCs w:val="24"/>
          <w:lang w:eastAsia="zh-CN"/>
        </w:rPr>
      </w:pPr>
      <w:r w:rsidRPr="00164325">
        <w:rPr>
          <w:rFonts w:hint="eastAsia"/>
          <w:sz w:val="24"/>
          <w:szCs w:val="24"/>
          <w:lang w:eastAsia="zh-CN"/>
        </w:rPr>
        <w:t>基金秘书处已更新南苏丹政府与执行委员会之间的协议</w:t>
      </w:r>
      <w:r w:rsidR="00E814D7" w:rsidRPr="00164325">
        <w:rPr>
          <w:rFonts w:hint="eastAsia"/>
          <w:sz w:val="24"/>
          <w:szCs w:val="24"/>
          <w:lang w:eastAsia="zh-CN"/>
        </w:rPr>
        <w:t>，如本文件附件一所载</w:t>
      </w:r>
      <w:r w:rsidRPr="00164325">
        <w:rPr>
          <w:rFonts w:hint="eastAsia"/>
          <w:sz w:val="24"/>
          <w:szCs w:val="24"/>
          <w:lang w:eastAsia="zh-CN"/>
        </w:rPr>
        <w:t>，具体包括：附录</w:t>
      </w:r>
      <w:r w:rsidRPr="00164325">
        <w:rPr>
          <w:rFonts w:hint="eastAsia"/>
          <w:sz w:val="24"/>
          <w:szCs w:val="24"/>
          <w:lang w:eastAsia="zh-CN"/>
        </w:rPr>
        <w:t>2-A</w:t>
      </w:r>
      <w:r w:rsidR="00170527" w:rsidRPr="00164325">
        <w:rPr>
          <w:rFonts w:hint="eastAsia"/>
          <w:sz w:val="24"/>
          <w:szCs w:val="24"/>
          <w:lang w:eastAsia="zh-CN"/>
        </w:rPr>
        <w:t>，以反映第一阶段期限的延长；</w:t>
      </w:r>
      <w:r w:rsidRPr="00164325">
        <w:rPr>
          <w:rFonts w:hint="eastAsia"/>
          <w:sz w:val="24"/>
          <w:szCs w:val="24"/>
          <w:lang w:eastAsia="zh-CN"/>
        </w:rPr>
        <w:t>修订后的第</w:t>
      </w:r>
      <w:r w:rsidRPr="00164325">
        <w:rPr>
          <w:rFonts w:hint="eastAsia"/>
          <w:sz w:val="24"/>
          <w:szCs w:val="24"/>
          <w:lang w:eastAsia="zh-CN"/>
        </w:rPr>
        <w:t>16</w:t>
      </w:r>
      <w:r w:rsidR="00170527" w:rsidRPr="00164325">
        <w:rPr>
          <w:rFonts w:hint="eastAsia"/>
          <w:sz w:val="24"/>
          <w:szCs w:val="24"/>
          <w:lang w:eastAsia="zh-CN"/>
        </w:rPr>
        <w:t>段</w:t>
      </w:r>
      <w:r w:rsidR="00164325" w:rsidRPr="00164325">
        <w:rPr>
          <w:rFonts w:hint="eastAsia"/>
          <w:sz w:val="24"/>
          <w:szCs w:val="24"/>
          <w:lang w:eastAsia="zh-CN"/>
        </w:rPr>
        <w:t>，</w:t>
      </w:r>
      <w:r w:rsidR="00170527" w:rsidRPr="00164325">
        <w:rPr>
          <w:rFonts w:hint="eastAsia"/>
          <w:sz w:val="24"/>
          <w:szCs w:val="24"/>
          <w:lang w:eastAsia="zh-CN"/>
        </w:rPr>
        <w:t>指出更新后的协议</w:t>
      </w:r>
      <w:r w:rsidRPr="00164325">
        <w:rPr>
          <w:rFonts w:hint="eastAsia"/>
          <w:sz w:val="24"/>
          <w:szCs w:val="24"/>
          <w:lang w:eastAsia="zh-CN"/>
        </w:rPr>
        <w:t>取代第</w:t>
      </w:r>
      <w:r w:rsidR="00170527" w:rsidRPr="00164325">
        <w:rPr>
          <w:rFonts w:hint="eastAsia"/>
          <w:sz w:val="24"/>
          <w:szCs w:val="24"/>
          <w:lang w:eastAsia="zh-CN"/>
        </w:rPr>
        <w:t>九十一次会议达成的协议</w:t>
      </w:r>
      <w:r w:rsidRPr="00164325">
        <w:rPr>
          <w:rFonts w:hint="eastAsia"/>
          <w:sz w:val="24"/>
          <w:szCs w:val="24"/>
          <w:lang w:eastAsia="zh-CN"/>
        </w:rPr>
        <w:t>（第</w:t>
      </w:r>
      <w:r w:rsidRPr="00164325">
        <w:rPr>
          <w:rFonts w:hint="eastAsia"/>
          <w:sz w:val="24"/>
          <w:szCs w:val="24"/>
          <w:lang w:eastAsia="zh-CN"/>
        </w:rPr>
        <w:t>91/41</w:t>
      </w:r>
      <w:r w:rsidRPr="00164325">
        <w:rPr>
          <w:rFonts w:hint="eastAsia"/>
          <w:sz w:val="24"/>
          <w:szCs w:val="24"/>
          <w:lang w:eastAsia="zh-CN"/>
        </w:rPr>
        <w:t>号决定</w:t>
      </w:r>
      <w:r w:rsidR="00170527" w:rsidRPr="00164325">
        <w:rPr>
          <w:rFonts w:hint="eastAsia"/>
          <w:sz w:val="24"/>
          <w:szCs w:val="24"/>
          <w:lang w:eastAsia="zh-CN"/>
        </w:rPr>
        <w:t>）；</w:t>
      </w:r>
    </w:p>
    <w:p w14:paraId="2F083B10" w14:textId="36782D5D" w:rsidR="00C678EC" w:rsidRPr="00FD48A1" w:rsidRDefault="00164325" w:rsidP="00301583">
      <w:pPr>
        <w:pStyle w:val="Heading2"/>
        <w:rPr>
          <w:sz w:val="24"/>
          <w:szCs w:val="24"/>
          <w:lang w:eastAsia="zh-CN"/>
        </w:rPr>
      </w:pPr>
      <w:r w:rsidRPr="00FD48A1">
        <w:rPr>
          <w:rFonts w:hint="eastAsia"/>
          <w:sz w:val="24"/>
          <w:szCs w:val="24"/>
          <w:lang w:eastAsia="zh-CN"/>
        </w:rPr>
        <w:lastRenderedPageBreak/>
        <w:t>要求南苏丹政府、环境规划署和开发计划署向执行委员会</w:t>
      </w:r>
      <w:r w:rsidRPr="00FD48A1">
        <w:rPr>
          <w:rFonts w:hint="eastAsia"/>
          <w:sz w:val="24"/>
          <w:szCs w:val="24"/>
          <w:lang w:eastAsia="zh-CN"/>
        </w:rPr>
        <w:t>2027</w:t>
      </w:r>
      <w:r w:rsidRPr="00FD48A1">
        <w:rPr>
          <w:rFonts w:hint="eastAsia"/>
          <w:sz w:val="24"/>
          <w:szCs w:val="24"/>
          <w:lang w:eastAsia="zh-CN"/>
        </w:rPr>
        <w:t>年首次会议提交项目完成报告；</w:t>
      </w:r>
    </w:p>
    <w:p w14:paraId="11ABB309" w14:textId="77B7D8A5" w:rsidR="00925824" w:rsidRPr="00FD48A1" w:rsidRDefault="00AC10CD" w:rsidP="00230C38">
      <w:pPr>
        <w:pStyle w:val="Heading2"/>
        <w:rPr>
          <w:sz w:val="24"/>
          <w:szCs w:val="24"/>
          <w:lang w:eastAsia="zh-CN"/>
        </w:rPr>
      </w:pPr>
      <w:r w:rsidRPr="00FD48A1">
        <w:rPr>
          <w:rFonts w:hint="eastAsia"/>
          <w:sz w:val="24"/>
          <w:szCs w:val="24"/>
          <w:lang w:eastAsia="zh-CN"/>
        </w:rPr>
        <w:t>鉴于该国特殊情况导致淘汰活动实施延误，特此</w:t>
      </w:r>
      <w:r w:rsidR="004D6335" w:rsidRPr="00FD48A1">
        <w:rPr>
          <w:rFonts w:hint="eastAsia"/>
          <w:sz w:val="24"/>
          <w:szCs w:val="24"/>
          <w:lang w:eastAsia="zh-CN"/>
        </w:rPr>
        <w:t>例外</w:t>
      </w:r>
      <w:r w:rsidRPr="00FD48A1">
        <w:rPr>
          <w:rFonts w:hint="eastAsia"/>
          <w:sz w:val="24"/>
          <w:szCs w:val="24"/>
          <w:lang w:eastAsia="zh-CN"/>
        </w:rPr>
        <w:t>批准将南苏丹含氢氯氟</w:t>
      </w:r>
      <w:r w:rsidR="00172391" w:rsidRPr="00FD48A1">
        <w:rPr>
          <w:rFonts w:hint="eastAsia"/>
          <w:sz w:val="24"/>
          <w:szCs w:val="24"/>
          <w:lang w:eastAsia="zh-CN"/>
        </w:rPr>
        <w:t>烃淘汰管理计划第一阶段的完成日期延长至</w:t>
      </w:r>
      <w:r w:rsidR="00172391" w:rsidRPr="00FD48A1">
        <w:rPr>
          <w:rFonts w:hint="eastAsia"/>
          <w:sz w:val="24"/>
          <w:szCs w:val="24"/>
          <w:lang w:eastAsia="zh-CN"/>
        </w:rPr>
        <w:t>2026</w:t>
      </w:r>
      <w:r w:rsidR="00172391" w:rsidRPr="00FD48A1">
        <w:rPr>
          <w:rFonts w:hint="eastAsia"/>
          <w:sz w:val="24"/>
          <w:szCs w:val="24"/>
          <w:lang w:eastAsia="zh-CN"/>
        </w:rPr>
        <w:t>年</w:t>
      </w:r>
      <w:r w:rsidR="00172391" w:rsidRPr="00FD48A1">
        <w:rPr>
          <w:rFonts w:hint="eastAsia"/>
          <w:sz w:val="24"/>
          <w:szCs w:val="24"/>
          <w:lang w:eastAsia="zh-CN"/>
        </w:rPr>
        <w:t>12</w:t>
      </w:r>
      <w:r w:rsidR="00172391" w:rsidRPr="00FD48A1">
        <w:rPr>
          <w:rFonts w:hint="eastAsia"/>
          <w:sz w:val="24"/>
          <w:szCs w:val="24"/>
          <w:lang w:eastAsia="zh-CN"/>
        </w:rPr>
        <w:t>月</w:t>
      </w:r>
      <w:r w:rsidR="00172391" w:rsidRPr="00FD48A1">
        <w:rPr>
          <w:rFonts w:hint="eastAsia"/>
          <w:sz w:val="24"/>
          <w:szCs w:val="24"/>
          <w:lang w:eastAsia="zh-CN"/>
        </w:rPr>
        <w:t>31</w:t>
      </w:r>
      <w:r w:rsidR="00172391" w:rsidRPr="00FD48A1">
        <w:rPr>
          <w:rFonts w:hint="eastAsia"/>
          <w:sz w:val="24"/>
          <w:szCs w:val="24"/>
          <w:lang w:eastAsia="zh-CN"/>
        </w:rPr>
        <w:t>日，且不再批准</w:t>
      </w:r>
      <w:r w:rsidR="00325F75" w:rsidRPr="00FD48A1">
        <w:rPr>
          <w:rFonts w:hint="eastAsia"/>
          <w:sz w:val="24"/>
          <w:szCs w:val="24"/>
          <w:lang w:eastAsia="zh-CN"/>
        </w:rPr>
        <w:t>项目实施期限的</w:t>
      </w:r>
      <w:r w:rsidR="00172391" w:rsidRPr="00FD48A1">
        <w:rPr>
          <w:rFonts w:hint="eastAsia"/>
          <w:sz w:val="24"/>
          <w:szCs w:val="24"/>
          <w:lang w:eastAsia="zh-CN"/>
        </w:rPr>
        <w:t>进一步延长；</w:t>
      </w:r>
      <w:r w:rsidR="00325F75" w:rsidRPr="00FD48A1">
        <w:rPr>
          <w:rFonts w:hint="eastAsia"/>
          <w:sz w:val="24"/>
          <w:szCs w:val="24"/>
          <w:lang w:eastAsia="zh-CN"/>
        </w:rPr>
        <w:t>以及</w:t>
      </w:r>
    </w:p>
    <w:p w14:paraId="06FA6A3F" w14:textId="48EBD8EC" w:rsidR="00A75AD0" w:rsidRPr="00C04172" w:rsidRDefault="00266B89" w:rsidP="008113B1">
      <w:pPr>
        <w:pStyle w:val="Heading2"/>
        <w:rPr>
          <w:sz w:val="24"/>
          <w:szCs w:val="24"/>
          <w:lang w:eastAsia="zh-CN"/>
        </w:rPr>
      </w:pPr>
      <w:r w:rsidRPr="00C04172">
        <w:rPr>
          <w:rFonts w:hint="eastAsia"/>
          <w:sz w:val="24"/>
          <w:szCs w:val="24"/>
          <w:lang w:eastAsia="zh-CN"/>
        </w:rPr>
        <w:t>核准南苏丹含氢氯氟</w:t>
      </w:r>
      <w:r w:rsidR="00ED5B1C" w:rsidRPr="00C04172">
        <w:rPr>
          <w:rFonts w:hint="eastAsia"/>
          <w:sz w:val="24"/>
          <w:szCs w:val="24"/>
          <w:lang w:eastAsia="zh-CN"/>
        </w:rPr>
        <w:t>烃淘汰管理计划第一阶段第三次即最后一次</w:t>
      </w:r>
      <w:r w:rsidR="00325F75" w:rsidRPr="00C04172">
        <w:rPr>
          <w:rFonts w:hint="eastAsia"/>
          <w:sz w:val="24"/>
          <w:szCs w:val="24"/>
          <w:lang w:eastAsia="zh-CN"/>
        </w:rPr>
        <w:t>付款</w:t>
      </w:r>
      <w:r w:rsidR="00ED5B1C" w:rsidRPr="00C04172">
        <w:rPr>
          <w:rFonts w:hint="eastAsia"/>
          <w:sz w:val="24"/>
          <w:szCs w:val="24"/>
          <w:lang w:eastAsia="zh-CN"/>
        </w:rPr>
        <w:t>以</w:t>
      </w:r>
      <w:r w:rsidR="00325F75" w:rsidRPr="00C04172">
        <w:rPr>
          <w:rFonts w:hint="eastAsia"/>
          <w:sz w:val="24"/>
          <w:szCs w:val="24"/>
          <w:lang w:eastAsia="zh-CN"/>
        </w:rPr>
        <w:t>及相应的</w:t>
      </w:r>
      <w:r w:rsidR="00325F75" w:rsidRPr="00C04172">
        <w:rPr>
          <w:rFonts w:hint="eastAsia"/>
          <w:sz w:val="24"/>
          <w:szCs w:val="24"/>
          <w:lang w:eastAsia="zh-CN"/>
        </w:rPr>
        <w:t>2025-2026</w:t>
      </w:r>
      <w:r w:rsidR="00325F75" w:rsidRPr="00C04172">
        <w:rPr>
          <w:rFonts w:hint="eastAsia"/>
          <w:sz w:val="24"/>
          <w:szCs w:val="24"/>
          <w:lang w:eastAsia="zh-CN"/>
        </w:rPr>
        <w:t>年度付款执行计划，金额为</w:t>
      </w:r>
      <w:r w:rsidR="00325F75" w:rsidRPr="00C04172">
        <w:rPr>
          <w:rFonts w:hint="eastAsia"/>
          <w:sz w:val="24"/>
          <w:szCs w:val="24"/>
          <w:lang w:eastAsia="zh-CN"/>
        </w:rPr>
        <w:t>76,935</w:t>
      </w:r>
      <w:r w:rsidR="00FD48A1" w:rsidRPr="00C04172">
        <w:rPr>
          <w:rFonts w:hint="eastAsia"/>
          <w:sz w:val="24"/>
          <w:szCs w:val="24"/>
          <w:lang w:eastAsia="zh-CN"/>
        </w:rPr>
        <w:t>美元，包括</w:t>
      </w:r>
      <w:r w:rsidR="00325F75" w:rsidRPr="00C04172">
        <w:rPr>
          <w:rFonts w:hint="eastAsia"/>
          <w:sz w:val="24"/>
          <w:szCs w:val="24"/>
          <w:lang w:eastAsia="zh-CN"/>
        </w:rPr>
        <w:t>环境规划署</w:t>
      </w:r>
      <w:r w:rsidR="00FD48A1" w:rsidRPr="00C04172">
        <w:rPr>
          <w:sz w:val="24"/>
          <w:szCs w:val="24"/>
          <w:lang w:eastAsia="zh-CN"/>
        </w:rPr>
        <w:t>29,500</w:t>
      </w:r>
      <w:r w:rsidR="00FD48A1" w:rsidRPr="00C04172">
        <w:rPr>
          <w:rFonts w:hint="eastAsia"/>
          <w:sz w:val="24"/>
          <w:szCs w:val="24"/>
          <w:lang w:eastAsia="zh-CN"/>
        </w:rPr>
        <w:t>美元，外加机构支助费用</w:t>
      </w:r>
      <w:r w:rsidR="00325F75" w:rsidRPr="00C04172">
        <w:rPr>
          <w:rFonts w:hint="eastAsia"/>
          <w:sz w:val="24"/>
          <w:szCs w:val="24"/>
          <w:lang w:eastAsia="zh-CN"/>
        </w:rPr>
        <w:t>3,835</w:t>
      </w:r>
      <w:r w:rsidR="00325F75" w:rsidRPr="00C04172">
        <w:rPr>
          <w:rFonts w:hint="eastAsia"/>
          <w:sz w:val="24"/>
          <w:szCs w:val="24"/>
          <w:lang w:eastAsia="zh-CN"/>
        </w:rPr>
        <w:t>美元</w:t>
      </w:r>
      <w:r w:rsidR="00FD48A1" w:rsidRPr="00C04172">
        <w:rPr>
          <w:rFonts w:hint="eastAsia"/>
          <w:sz w:val="24"/>
          <w:szCs w:val="24"/>
          <w:lang w:eastAsia="zh-CN"/>
        </w:rPr>
        <w:t>，以及</w:t>
      </w:r>
      <w:r w:rsidR="00325F75" w:rsidRPr="00C04172">
        <w:rPr>
          <w:rFonts w:hint="eastAsia"/>
          <w:sz w:val="24"/>
          <w:szCs w:val="24"/>
          <w:lang w:eastAsia="zh-CN"/>
        </w:rPr>
        <w:t>开发计划署</w:t>
      </w:r>
      <w:r w:rsidR="00325F75" w:rsidRPr="00C04172">
        <w:rPr>
          <w:rFonts w:hint="eastAsia"/>
          <w:sz w:val="24"/>
          <w:szCs w:val="24"/>
          <w:lang w:eastAsia="zh-CN"/>
        </w:rPr>
        <w:t>40,000</w:t>
      </w:r>
      <w:r w:rsidR="00325F75" w:rsidRPr="00C04172">
        <w:rPr>
          <w:rFonts w:hint="eastAsia"/>
          <w:sz w:val="24"/>
          <w:szCs w:val="24"/>
          <w:lang w:eastAsia="zh-CN"/>
        </w:rPr>
        <w:t>美元</w:t>
      </w:r>
      <w:r w:rsidR="00FD48A1" w:rsidRPr="00C04172">
        <w:rPr>
          <w:rFonts w:hint="eastAsia"/>
          <w:sz w:val="24"/>
          <w:szCs w:val="24"/>
          <w:lang w:eastAsia="zh-CN"/>
        </w:rPr>
        <w:t>，外加机构支助费用</w:t>
      </w:r>
      <w:r w:rsidR="00325F75" w:rsidRPr="00C04172">
        <w:rPr>
          <w:rFonts w:hint="eastAsia"/>
          <w:sz w:val="24"/>
          <w:szCs w:val="24"/>
          <w:lang w:eastAsia="zh-CN"/>
        </w:rPr>
        <w:t>3,600</w:t>
      </w:r>
      <w:r w:rsidR="00325F75" w:rsidRPr="00C04172">
        <w:rPr>
          <w:rFonts w:hint="eastAsia"/>
          <w:sz w:val="24"/>
          <w:szCs w:val="24"/>
          <w:lang w:eastAsia="zh-CN"/>
        </w:rPr>
        <w:t>美元</w:t>
      </w:r>
      <w:r w:rsidR="00FD48A1" w:rsidRPr="00C04172">
        <w:rPr>
          <w:rFonts w:hint="eastAsia"/>
          <w:sz w:val="24"/>
          <w:szCs w:val="24"/>
          <w:lang w:eastAsia="zh-CN"/>
        </w:rPr>
        <w:t>。</w:t>
      </w:r>
    </w:p>
    <w:bookmarkEnd w:id="5"/>
    <w:p w14:paraId="6C8873FA" w14:textId="3630325F" w:rsidR="000E7C4F" w:rsidRPr="00C04172" w:rsidRDefault="000E7C4F" w:rsidP="0088024B">
      <w:pPr>
        <w:spacing w:before="240" w:after="240"/>
        <w:rPr>
          <w:sz w:val="24"/>
          <w:szCs w:val="24"/>
          <w:lang w:eastAsia="zh-CN"/>
        </w:rPr>
        <w:sectPr w:rsidR="000E7C4F" w:rsidRPr="00C04172"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CBE51CC" w14:textId="77777777" w:rsidR="00056E01" w:rsidRDefault="00056E01" w:rsidP="00056E01">
      <w:pPr>
        <w:jc w:val="center"/>
        <w:rPr>
          <w:rFonts w:ascii="SimHei" w:eastAsia="SimHei" w:hAnsi="SimHei"/>
          <w:sz w:val="24"/>
          <w:szCs w:val="24"/>
          <w:lang w:val="en-US" w:eastAsia="zh-CN"/>
        </w:rPr>
      </w:pPr>
      <w:r w:rsidRPr="00EF487B">
        <w:rPr>
          <w:rFonts w:ascii="SimHei" w:eastAsia="SimHei" w:hAnsi="SimHei"/>
          <w:sz w:val="24"/>
          <w:szCs w:val="24"/>
          <w:lang w:eastAsia="zh-CN"/>
        </w:rPr>
        <w:lastRenderedPageBreak/>
        <w:t>附件</w:t>
      </w:r>
      <w:r w:rsidRPr="00EF487B">
        <w:rPr>
          <w:rFonts w:ascii="SimHei" w:eastAsia="SimHei" w:hAnsi="SimHei"/>
          <w:sz w:val="24"/>
          <w:szCs w:val="24"/>
          <w:lang w:val="en-US" w:eastAsia="zh-CN"/>
        </w:rPr>
        <w:t>一</w:t>
      </w:r>
    </w:p>
    <w:p w14:paraId="4075CBAB" w14:textId="77777777" w:rsidR="009751B5" w:rsidRPr="00006D2F" w:rsidRDefault="009751B5" w:rsidP="00056E01">
      <w:pPr>
        <w:jc w:val="center"/>
        <w:rPr>
          <w:rFonts w:ascii="SimHei" w:eastAsia="SimHei" w:hAnsi="SimHei"/>
          <w:sz w:val="24"/>
          <w:szCs w:val="24"/>
          <w:lang w:val="en-US" w:eastAsia="zh-CN"/>
        </w:rPr>
      </w:pPr>
    </w:p>
    <w:p w14:paraId="3C54EAEF" w14:textId="77777777" w:rsidR="00056E01" w:rsidRPr="00EF487B" w:rsidRDefault="00056E01" w:rsidP="00056E01">
      <w:pPr>
        <w:jc w:val="center"/>
        <w:rPr>
          <w:rFonts w:ascii="SimHei" w:eastAsia="SimHei" w:hAnsi="SimHei"/>
          <w:sz w:val="24"/>
          <w:szCs w:val="24"/>
          <w:lang w:eastAsia="zh-CN"/>
        </w:rPr>
      </w:pPr>
      <w:r w:rsidRPr="00006D2F">
        <w:rPr>
          <w:rFonts w:ascii="SimHei" w:eastAsia="SimHei" w:hAnsi="SimHei" w:hint="eastAsia"/>
          <w:sz w:val="24"/>
          <w:szCs w:val="24"/>
          <w:lang w:eastAsia="zh-CN"/>
        </w:rPr>
        <w:t>南苏丹</w:t>
      </w:r>
      <w:r w:rsidRPr="00EF487B">
        <w:rPr>
          <w:rFonts w:ascii="SimHei" w:eastAsia="SimHei" w:hAnsi="SimHei"/>
          <w:sz w:val="24"/>
          <w:szCs w:val="24"/>
          <w:lang w:eastAsia="zh-CN"/>
        </w:rPr>
        <w:t>政府与多边基金执行委员会之间的更新协议中应包括的内容：</w:t>
      </w:r>
    </w:p>
    <w:p w14:paraId="20C594EA" w14:textId="21175B15" w:rsidR="00056E01" w:rsidRPr="00006D2F" w:rsidRDefault="00B92CE3" w:rsidP="00056E01">
      <w:pPr>
        <w:jc w:val="center"/>
        <w:rPr>
          <w:rFonts w:ascii="SimHei" w:eastAsia="SimHei" w:hAnsi="SimHei"/>
          <w:sz w:val="24"/>
          <w:szCs w:val="24"/>
          <w:lang w:eastAsia="zh-CN"/>
        </w:rPr>
      </w:pPr>
      <w:r>
        <w:rPr>
          <w:rFonts w:ascii="SimHei" w:eastAsia="SimHei" w:hAnsi="SimHei" w:hint="eastAsia"/>
          <w:sz w:val="24"/>
          <w:szCs w:val="24"/>
          <w:lang w:eastAsia="zh-CN"/>
        </w:rPr>
        <w:t>关于</w:t>
      </w:r>
      <w:r w:rsidR="002007E7">
        <w:rPr>
          <w:rFonts w:ascii="SimHei" w:eastAsia="SimHei" w:hAnsi="SimHei" w:hint="eastAsia"/>
          <w:sz w:val="24"/>
          <w:szCs w:val="24"/>
          <w:lang w:eastAsia="zh-CN"/>
        </w:rPr>
        <w:t>削减</w:t>
      </w:r>
      <w:r w:rsidR="00056E01" w:rsidRPr="00EF487B">
        <w:rPr>
          <w:rFonts w:ascii="SimHei" w:eastAsia="SimHei" w:hAnsi="SimHei" w:hint="eastAsia"/>
          <w:sz w:val="24"/>
          <w:szCs w:val="24"/>
          <w:lang w:eastAsia="zh-CN"/>
        </w:rPr>
        <w:t>含氢氯氟烃</w:t>
      </w:r>
      <w:r w:rsidR="00056E01" w:rsidRPr="00EF487B">
        <w:rPr>
          <w:rFonts w:ascii="SimHei" w:eastAsia="SimHei" w:hAnsi="SimHei"/>
          <w:sz w:val="24"/>
          <w:szCs w:val="24"/>
          <w:lang w:eastAsia="zh-CN"/>
        </w:rPr>
        <w:t>消费的措施</w:t>
      </w:r>
    </w:p>
    <w:p w14:paraId="56EE906D" w14:textId="77777777" w:rsidR="00056E01" w:rsidRDefault="00056E01" w:rsidP="00056E01">
      <w:pPr>
        <w:spacing w:before="240" w:after="240"/>
        <w:jc w:val="center"/>
        <w:rPr>
          <w:b/>
          <w:bCs/>
          <w:lang w:eastAsia="zh-CN"/>
        </w:rPr>
      </w:pPr>
      <w:r w:rsidRPr="00EF487B">
        <w:rPr>
          <w:rFonts w:ascii="SimSun" w:eastAsia="SimSun" w:hAnsi="SimSun" w:cs="SimSun" w:hint="eastAsia"/>
          <w:sz w:val="24"/>
          <w:szCs w:val="24"/>
          <w:lang w:eastAsia="zh-CN"/>
        </w:rPr>
        <w:t>（为方便参考，相关更改以加粗字体显示）</w:t>
      </w:r>
    </w:p>
    <w:p w14:paraId="19278103" w14:textId="5ADB2EB1" w:rsidR="00056E01" w:rsidRPr="00302F0A" w:rsidRDefault="00056E01" w:rsidP="00056E01">
      <w:pPr>
        <w:pStyle w:val="Heading1"/>
        <w:numPr>
          <w:ilvl w:val="0"/>
          <w:numId w:val="35"/>
        </w:numPr>
        <w:spacing w:before="240"/>
        <w:rPr>
          <w:lang w:eastAsia="zh-CN"/>
        </w:rPr>
      </w:pPr>
      <w:r w:rsidRPr="00302F0A">
        <w:rPr>
          <w:rFonts w:ascii="SimSun" w:eastAsia="SimSun" w:hAnsi="SimSun" w:cs="SimSun" w:hint="eastAsia"/>
          <w:sz w:val="24"/>
          <w:szCs w:val="24"/>
          <w:lang w:eastAsia="zh-CN"/>
        </w:rPr>
        <w:t>本更新协议取代南苏丹</w:t>
      </w:r>
      <w:r w:rsidRPr="00302F0A">
        <w:rPr>
          <w:rFonts w:ascii="SimSun" w:eastAsia="SimSun" w:hAnsi="SimSun" w:cs="SimSun" w:hint="eastAsia"/>
          <w:sz w:val="24"/>
          <w:szCs w:val="24"/>
          <w:lang w:val="en-US" w:eastAsia="zh-CN"/>
        </w:rPr>
        <w:t>政府</w:t>
      </w:r>
      <w:r w:rsidRPr="00302F0A">
        <w:rPr>
          <w:rFonts w:ascii="SimSun" w:eastAsia="SimSun" w:hAnsi="SimSun" w:cs="SimSun" w:hint="eastAsia"/>
          <w:sz w:val="24"/>
          <w:szCs w:val="24"/>
          <w:lang w:eastAsia="zh-CN"/>
        </w:rPr>
        <w:t>与</w:t>
      </w:r>
      <w:r w:rsidRPr="00302F0A">
        <w:rPr>
          <w:rFonts w:ascii="SimSun" w:eastAsia="SimSun" w:hAnsi="SimSun" w:cs="SimSun" w:hint="eastAsia"/>
          <w:sz w:val="24"/>
          <w:szCs w:val="24"/>
          <w:lang w:val="en-US" w:eastAsia="zh-CN"/>
        </w:rPr>
        <w:t>执行委员会</w:t>
      </w:r>
      <w:r w:rsidRPr="00302F0A">
        <w:rPr>
          <w:rFonts w:ascii="SimSun" w:eastAsia="SimSun" w:hAnsi="SimSun" w:cs="SimSun" w:hint="eastAsia"/>
          <w:sz w:val="24"/>
          <w:szCs w:val="24"/>
          <w:lang w:eastAsia="zh-CN"/>
        </w:rPr>
        <w:t>在</w:t>
      </w:r>
      <w:r w:rsidRPr="00302F0A">
        <w:rPr>
          <w:rFonts w:ascii="SimSun" w:eastAsia="SimSun" w:hAnsi="SimSun" w:cs="SimSun" w:hint="eastAsia"/>
          <w:sz w:val="24"/>
          <w:szCs w:val="24"/>
          <w:lang w:val="en-US" w:eastAsia="zh-CN"/>
        </w:rPr>
        <w:t>执行委员会</w:t>
      </w:r>
      <w:r w:rsidRPr="00302F0A">
        <w:rPr>
          <w:rFonts w:ascii="SimSun" w:eastAsia="SimSun" w:hAnsi="SimSun" w:cs="SimSun" w:hint="eastAsia"/>
          <w:sz w:val="24"/>
          <w:szCs w:val="24"/>
          <w:lang w:eastAsia="zh-CN"/>
        </w:rPr>
        <w:t>第</w:t>
      </w:r>
      <w:r w:rsidR="00484E74">
        <w:rPr>
          <w:rFonts w:hint="eastAsia"/>
          <w:b/>
          <w:bCs/>
          <w:sz w:val="24"/>
          <w:szCs w:val="24"/>
          <w:lang w:eastAsia="zh-CN"/>
        </w:rPr>
        <w:t>91</w:t>
      </w:r>
      <w:r w:rsidRPr="00302F0A">
        <w:rPr>
          <w:rFonts w:ascii="SimSun" w:eastAsia="SimSun" w:hAnsi="SimSun" w:cs="SimSun" w:hint="eastAsia"/>
          <w:sz w:val="24"/>
          <w:szCs w:val="24"/>
          <w:lang w:eastAsia="zh-CN"/>
        </w:rPr>
        <w:t>次会议上达成的协议。</w:t>
      </w:r>
    </w:p>
    <w:p w14:paraId="1B8D1AA5" w14:textId="77777777" w:rsidR="00056E01" w:rsidRDefault="00056E01" w:rsidP="00056E01">
      <w:pPr>
        <w:widowControl w:val="0"/>
        <w:snapToGrid w:val="0"/>
        <w:ind w:right="-23"/>
        <w:jc w:val="left"/>
        <w:rPr>
          <w:rFonts w:ascii="SimSun" w:eastAsia="SimSun" w:hAnsi="SimSun" w:cs="SimSun"/>
          <w:b/>
          <w:bCs/>
          <w:szCs w:val="24"/>
          <w:lang w:val="en-US"/>
        </w:rPr>
      </w:pPr>
      <w:r w:rsidRPr="003925D5">
        <w:rPr>
          <w:rFonts w:ascii="SimSun" w:eastAsia="SimSun" w:hAnsi="SimSun" w:cs="SimSun" w:hint="eastAsia"/>
          <w:b/>
          <w:bCs/>
          <w:szCs w:val="24"/>
        </w:rPr>
        <w:t>附录</w:t>
      </w:r>
      <w:r w:rsidRPr="003925D5">
        <w:rPr>
          <w:b/>
          <w:bCs/>
          <w:szCs w:val="24"/>
        </w:rPr>
        <w:t xml:space="preserve"> 2-A</w:t>
      </w:r>
      <w:r w:rsidRPr="003925D5">
        <w:rPr>
          <w:rFonts w:ascii="SimSun" w:eastAsia="SimSun" w:hAnsi="SimSun" w:cs="SimSun" w:hint="eastAsia"/>
          <w:b/>
          <w:bCs/>
          <w:szCs w:val="24"/>
        </w:rPr>
        <w:t>：目标与</w:t>
      </w:r>
      <w:r w:rsidRPr="003925D5">
        <w:rPr>
          <w:rFonts w:ascii="SimSun" w:eastAsia="SimSun" w:hAnsi="SimSun" w:cs="SimSun" w:hint="eastAsia"/>
          <w:b/>
          <w:bCs/>
          <w:szCs w:val="24"/>
          <w:lang w:val="en-US"/>
        </w:rPr>
        <w:t>供资</w:t>
      </w:r>
    </w:p>
    <w:p w14:paraId="0F43FB85" w14:textId="77777777" w:rsidR="00056E01" w:rsidRDefault="00056E01" w:rsidP="00056E01">
      <w:pPr>
        <w:widowControl w:val="0"/>
        <w:snapToGrid w:val="0"/>
        <w:ind w:right="-23"/>
        <w:jc w:val="left"/>
        <w:rPr>
          <w:b/>
          <w:bCs/>
          <w:szCs w:val="24"/>
          <w:lang w:val="en-US"/>
        </w:rPr>
      </w:pPr>
    </w:p>
    <w:tbl>
      <w:tblPr>
        <w:tblW w:w="5000" w:type="pct"/>
        <w:tblLayout w:type="fixed"/>
        <w:tblCellMar>
          <w:left w:w="57" w:type="dxa"/>
          <w:right w:w="57" w:type="dxa"/>
        </w:tblCellMar>
        <w:tblLook w:val="04A0" w:firstRow="1" w:lastRow="0" w:firstColumn="1" w:lastColumn="0" w:noHBand="0" w:noVBand="1"/>
      </w:tblPr>
      <w:tblGrid>
        <w:gridCol w:w="562"/>
        <w:gridCol w:w="2223"/>
        <w:gridCol w:w="810"/>
        <w:gridCol w:w="810"/>
        <w:gridCol w:w="782"/>
        <w:gridCol w:w="795"/>
        <w:gridCol w:w="793"/>
        <w:gridCol w:w="804"/>
        <w:gridCol w:w="886"/>
        <w:gridCol w:w="885"/>
      </w:tblGrid>
      <w:tr w:rsidR="00056E01" w:rsidRPr="00A4193A" w14:paraId="062A8D13" w14:textId="77777777" w:rsidTr="00484E74">
        <w:trPr>
          <w:trHeight w:val="300"/>
        </w:trPr>
        <w:tc>
          <w:tcPr>
            <w:tcW w:w="301" w:type="pct"/>
            <w:tcBorders>
              <w:top w:val="single" w:sz="4" w:space="0" w:color="auto"/>
              <w:left w:val="single" w:sz="4" w:space="0" w:color="auto"/>
              <w:bottom w:val="single" w:sz="4" w:space="0" w:color="auto"/>
              <w:right w:val="single" w:sz="4" w:space="0" w:color="auto"/>
            </w:tcBorders>
            <w:vAlign w:val="center"/>
            <w:hideMark/>
          </w:tcPr>
          <w:p w14:paraId="3E14CD0C" w14:textId="77777777" w:rsidR="00056E01" w:rsidRPr="003F6B95" w:rsidRDefault="00056E01" w:rsidP="007B6043">
            <w:pPr>
              <w:rPr>
                <w:b/>
                <w:bCs/>
                <w:color w:val="000000"/>
                <w:sz w:val="20"/>
                <w:szCs w:val="20"/>
                <w:lang w:eastAsia="zh-CN"/>
              </w:rPr>
            </w:pPr>
            <w:r w:rsidRPr="00407E7B">
              <w:rPr>
                <w:rFonts w:ascii="SimSun" w:eastAsia="SimSun" w:hAnsi="SimSun" w:cs="SimSun" w:hint="eastAsia"/>
                <w:b/>
                <w:bCs/>
                <w:sz w:val="18"/>
                <w:szCs w:val="18"/>
              </w:rPr>
              <w:t>行</w:t>
            </w:r>
          </w:p>
        </w:tc>
        <w:tc>
          <w:tcPr>
            <w:tcW w:w="1189" w:type="pct"/>
            <w:tcBorders>
              <w:top w:val="single" w:sz="4" w:space="0" w:color="auto"/>
              <w:left w:val="nil"/>
              <w:bottom w:val="single" w:sz="4" w:space="0" w:color="auto"/>
              <w:right w:val="single" w:sz="4" w:space="0" w:color="auto"/>
            </w:tcBorders>
            <w:vAlign w:val="center"/>
            <w:hideMark/>
          </w:tcPr>
          <w:p w14:paraId="3F0B13E2" w14:textId="77777777" w:rsidR="00056E01" w:rsidRPr="003F6B95" w:rsidRDefault="00056E01" w:rsidP="007B6043">
            <w:pPr>
              <w:jc w:val="center"/>
              <w:rPr>
                <w:b/>
                <w:bCs/>
                <w:color w:val="000000"/>
                <w:sz w:val="20"/>
                <w:szCs w:val="20"/>
                <w:lang w:eastAsia="zh-CN"/>
              </w:rPr>
            </w:pPr>
            <w:r w:rsidRPr="00407E7B">
              <w:rPr>
                <w:rFonts w:ascii="SimSun" w:eastAsia="SimSun" w:hAnsi="SimSun" w:cs="SimSun" w:hint="eastAsia"/>
                <w:b/>
                <w:bCs/>
                <w:sz w:val="18"/>
                <w:szCs w:val="18"/>
              </w:rPr>
              <w:t>详情</w:t>
            </w:r>
          </w:p>
        </w:tc>
        <w:tc>
          <w:tcPr>
            <w:tcW w:w="433" w:type="pct"/>
            <w:tcBorders>
              <w:top w:val="single" w:sz="4" w:space="0" w:color="auto"/>
              <w:left w:val="nil"/>
              <w:bottom w:val="single" w:sz="4" w:space="0" w:color="auto"/>
              <w:right w:val="single" w:sz="4" w:space="0" w:color="auto"/>
            </w:tcBorders>
            <w:vAlign w:val="center"/>
            <w:hideMark/>
          </w:tcPr>
          <w:p w14:paraId="2706ACBB" w14:textId="77777777" w:rsidR="00056E01" w:rsidRPr="003F6B95" w:rsidRDefault="00056E01" w:rsidP="007B6043">
            <w:pPr>
              <w:jc w:val="center"/>
              <w:rPr>
                <w:b/>
                <w:bCs/>
                <w:color w:val="000000"/>
                <w:sz w:val="20"/>
                <w:szCs w:val="20"/>
                <w:lang w:eastAsia="zh-CN"/>
              </w:rPr>
            </w:pPr>
            <w:r w:rsidRPr="003F6B95">
              <w:rPr>
                <w:b/>
                <w:bCs/>
                <w:color w:val="000000"/>
                <w:sz w:val="20"/>
                <w:szCs w:val="20"/>
                <w:lang w:eastAsia="zh-CN"/>
              </w:rPr>
              <w:t>2016</w:t>
            </w:r>
            <w:r w:rsidRPr="00AC19B9">
              <w:rPr>
                <w:rFonts w:ascii="SimSun" w:eastAsia="SimSun" w:hAnsi="SimSun" w:cs="SimSun" w:hint="eastAsia"/>
                <w:b/>
                <w:bCs/>
                <w:sz w:val="18"/>
                <w:szCs w:val="18"/>
              </w:rPr>
              <w:t>年</w:t>
            </w:r>
          </w:p>
        </w:tc>
        <w:tc>
          <w:tcPr>
            <w:tcW w:w="433" w:type="pct"/>
            <w:tcBorders>
              <w:top w:val="single" w:sz="4" w:space="0" w:color="auto"/>
              <w:left w:val="nil"/>
              <w:bottom w:val="single" w:sz="4" w:space="0" w:color="auto"/>
              <w:right w:val="single" w:sz="4" w:space="0" w:color="auto"/>
            </w:tcBorders>
            <w:vAlign w:val="center"/>
            <w:hideMark/>
          </w:tcPr>
          <w:p w14:paraId="461D3D6D" w14:textId="77777777" w:rsidR="00056E01" w:rsidRPr="003F6B95" w:rsidRDefault="00056E01" w:rsidP="007B6043">
            <w:pPr>
              <w:jc w:val="center"/>
              <w:rPr>
                <w:b/>
                <w:bCs/>
                <w:color w:val="000000"/>
                <w:sz w:val="20"/>
                <w:szCs w:val="20"/>
                <w:lang w:eastAsia="zh-CN"/>
              </w:rPr>
            </w:pPr>
            <w:r w:rsidRPr="003F6B95">
              <w:rPr>
                <w:b/>
                <w:bCs/>
                <w:color w:val="000000"/>
                <w:sz w:val="20"/>
                <w:szCs w:val="20"/>
                <w:lang w:eastAsia="zh-CN"/>
              </w:rPr>
              <w:t>2017-2019</w:t>
            </w:r>
            <w:r w:rsidRPr="00AC19B9">
              <w:rPr>
                <w:rFonts w:ascii="SimSun" w:eastAsia="SimSun" w:hAnsi="SimSun" w:cs="SimSun" w:hint="eastAsia"/>
                <w:b/>
                <w:bCs/>
                <w:sz w:val="18"/>
                <w:szCs w:val="18"/>
              </w:rPr>
              <w:t>年</w:t>
            </w:r>
          </w:p>
        </w:tc>
        <w:tc>
          <w:tcPr>
            <w:tcW w:w="418" w:type="pct"/>
            <w:tcBorders>
              <w:top w:val="single" w:sz="4" w:space="0" w:color="auto"/>
              <w:left w:val="nil"/>
              <w:bottom w:val="single" w:sz="4" w:space="0" w:color="auto"/>
              <w:right w:val="single" w:sz="4" w:space="0" w:color="auto"/>
            </w:tcBorders>
            <w:vAlign w:val="center"/>
            <w:hideMark/>
          </w:tcPr>
          <w:p w14:paraId="6ACA60FA" w14:textId="77777777" w:rsidR="00056E01" w:rsidRPr="003F6B95" w:rsidRDefault="00056E01" w:rsidP="007B6043">
            <w:pPr>
              <w:jc w:val="center"/>
              <w:rPr>
                <w:b/>
                <w:bCs/>
                <w:color w:val="000000"/>
                <w:sz w:val="20"/>
                <w:szCs w:val="20"/>
                <w:lang w:eastAsia="zh-CN"/>
              </w:rPr>
            </w:pPr>
            <w:r w:rsidRPr="003F6B95">
              <w:rPr>
                <w:b/>
                <w:bCs/>
                <w:color w:val="000000"/>
                <w:sz w:val="20"/>
                <w:szCs w:val="20"/>
                <w:lang w:eastAsia="zh-CN"/>
              </w:rPr>
              <w:t>2020-2021</w:t>
            </w:r>
            <w:r w:rsidRPr="00AC19B9">
              <w:rPr>
                <w:rFonts w:ascii="SimSun" w:eastAsia="SimSun" w:hAnsi="SimSun" w:cs="SimSun" w:hint="eastAsia"/>
                <w:b/>
                <w:bCs/>
                <w:sz w:val="18"/>
                <w:szCs w:val="18"/>
              </w:rPr>
              <w:t>年</w:t>
            </w:r>
          </w:p>
        </w:tc>
        <w:tc>
          <w:tcPr>
            <w:tcW w:w="425" w:type="pct"/>
            <w:tcBorders>
              <w:top w:val="single" w:sz="4" w:space="0" w:color="auto"/>
              <w:left w:val="nil"/>
              <w:bottom w:val="single" w:sz="4" w:space="0" w:color="auto"/>
              <w:right w:val="single" w:sz="4" w:space="0" w:color="auto"/>
            </w:tcBorders>
            <w:vAlign w:val="center"/>
            <w:hideMark/>
          </w:tcPr>
          <w:p w14:paraId="70F7439D" w14:textId="77777777" w:rsidR="00056E01" w:rsidRPr="003F6B95" w:rsidRDefault="00056E01" w:rsidP="007B6043">
            <w:pPr>
              <w:jc w:val="center"/>
              <w:rPr>
                <w:b/>
                <w:bCs/>
                <w:color w:val="000000"/>
                <w:sz w:val="20"/>
                <w:szCs w:val="20"/>
                <w:lang w:eastAsia="zh-CN"/>
              </w:rPr>
            </w:pPr>
            <w:r w:rsidRPr="003F6B95">
              <w:rPr>
                <w:b/>
                <w:bCs/>
                <w:color w:val="000000"/>
                <w:sz w:val="20"/>
                <w:szCs w:val="20"/>
                <w:lang w:eastAsia="zh-CN"/>
              </w:rPr>
              <w:t>2022</w:t>
            </w:r>
            <w:r w:rsidRPr="00AC19B9">
              <w:rPr>
                <w:rFonts w:ascii="SimSun" w:eastAsia="SimSun" w:hAnsi="SimSun" w:cs="SimSun" w:hint="eastAsia"/>
                <w:b/>
                <w:bCs/>
                <w:sz w:val="18"/>
                <w:szCs w:val="18"/>
              </w:rPr>
              <w:t>年</w:t>
            </w:r>
          </w:p>
        </w:tc>
        <w:tc>
          <w:tcPr>
            <w:tcW w:w="424" w:type="pct"/>
            <w:tcBorders>
              <w:top w:val="single" w:sz="4" w:space="0" w:color="auto"/>
              <w:left w:val="nil"/>
              <w:bottom w:val="single" w:sz="4" w:space="0" w:color="auto"/>
              <w:right w:val="single" w:sz="4" w:space="0" w:color="auto"/>
            </w:tcBorders>
            <w:vAlign w:val="center"/>
            <w:hideMark/>
          </w:tcPr>
          <w:p w14:paraId="58E9D459" w14:textId="77777777" w:rsidR="00056E01" w:rsidRPr="003F6B95" w:rsidRDefault="00056E01" w:rsidP="007B6043">
            <w:pPr>
              <w:jc w:val="center"/>
              <w:rPr>
                <w:b/>
                <w:bCs/>
                <w:color w:val="000000"/>
                <w:sz w:val="20"/>
                <w:szCs w:val="20"/>
                <w:lang w:eastAsia="zh-CN"/>
              </w:rPr>
            </w:pPr>
            <w:r w:rsidRPr="003F6B95">
              <w:rPr>
                <w:b/>
                <w:bCs/>
                <w:color w:val="000000"/>
                <w:sz w:val="20"/>
                <w:szCs w:val="20"/>
                <w:lang w:eastAsia="zh-CN"/>
              </w:rPr>
              <w:t>2023</w:t>
            </w:r>
            <w:r w:rsidRPr="00AC19B9">
              <w:rPr>
                <w:rFonts w:ascii="SimSun" w:eastAsia="SimSun" w:hAnsi="SimSun" w:cs="SimSun" w:hint="eastAsia"/>
                <w:b/>
                <w:bCs/>
                <w:sz w:val="18"/>
                <w:szCs w:val="18"/>
              </w:rPr>
              <w:t>年</w:t>
            </w:r>
          </w:p>
        </w:tc>
        <w:tc>
          <w:tcPr>
            <w:tcW w:w="430" w:type="pct"/>
            <w:tcBorders>
              <w:top w:val="single" w:sz="4" w:space="0" w:color="auto"/>
              <w:left w:val="nil"/>
              <w:bottom w:val="single" w:sz="4" w:space="0" w:color="auto"/>
              <w:right w:val="single" w:sz="4" w:space="0" w:color="auto"/>
            </w:tcBorders>
            <w:vAlign w:val="center"/>
          </w:tcPr>
          <w:p w14:paraId="1D842CFB" w14:textId="77777777" w:rsidR="00056E01" w:rsidRPr="003F6B95" w:rsidRDefault="00056E01" w:rsidP="007B6043">
            <w:pPr>
              <w:jc w:val="center"/>
              <w:rPr>
                <w:b/>
                <w:bCs/>
                <w:color w:val="000000"/>
                <w:sz w:val="20"/>
                <w:szCs w:val="20"/>
                <w:lang w:eastAsia="zh-CN"/>
              </w:rPr>
            </w:pPr>
            <w:r w:rsidRPr="003F6B95">
              <w:rPr>
                <w:b/>
                <w:bCs/>
                <w:color w:val="000000"/>
                <w:sz w:val="20"/>
                <w:szCs w:val="20"/>
                <w:lang w:eastAsia="zh-CN"/>
              </w:rPr>
              <w:t>2024</w:t>
            </w:r>
            <w:r w:rsidRPr="00AC19B9">
              <w:rPr>
                <w:rFonts w:ascii="SimSun" w:eastAsia="SimSun" w:hAnsi="SimSun" w:cs="SimSun" w:hint="eastAsia"/>
                <w:b/>
                <w:bCs/>
                <w:sz w:val="18"/>
                <w:szCs w:val="18"/>
              </w:rPr>
              <w:t>年</w:t>
            </w:r>
          </w:p>
        </w:tc>
        <w:tc>
          <w:tcPr>
            <w:tcW w:w="474" w:type="pct"/>
            <w:tcBorders>
              <w:top w:val="single" w:sz="4" w:space="0" w:color="auto"/>
              <w:bottom w:val="single" w:sz="4" w:space="0" w:color="auto"/>
            </w:tcBorders>
            <w:vAlign w:val="center"/>
          </w:tcPr>
          <w:p w14:paraId="72BE5A12" w14:textId="77777777" w:rsidR="00056E01" w:rsidRPr="003F6B95" w:rsidRDefault="00056E01" w:rsidP="007B6043">
            <w:pPr>
              <w:jc w:val="center"/>
              <w:rPr>
                <w:b/>
                <w:bCs/>
                <w:color w:val="000000"/>
                <w:sz w:val="20"/>
                <w:szCs w:val="20"/>
                <w:lang w:eastAsia="zh-CN"/>
              </w:rPr>
            </w:pPr>
            <w:r w:rsidRPr="003F6B95">
              <w:rPr>
                <w:b/>
                <w:bCs/>
                <w:color w:val="000000"/>
                <w:sz w:val="20"/>
                <w:szCs w:val="20"/>
                <w:lang w:eastAsia="zh-CN"/>
              </w:rPr>
              <w:t>2025</w:t>
            </w:r>
            <w:r w:rsidRPr="00AC19B9">
              <w:rPr>
                <w:rFonts w:ascii="SimSun" w:eastAsia="SimSun" w:hAnsi="SimSun" w:cs="SimSun" w:hint="eastAsia"/>
                <w:b/>
                <w:bCs/>
                <w:sz w:val="18"/>
                <w:szCs w:val="18"/>
              </w:rPr>
              <w:t>年</w:t>
            </w:r>
          </w:p>
        </w:tc>
        <w:tc>
          <w:tcPr>
            <w:tcW w:w="473" w:type="pct"/>
            <w:tcBorders>
              <w:top w:val="single" w:sz="4" w:space="0" w:color="auto"/>
              <w:left w:val="single" w:sz="4" w:space="0" w:color="auto"/>
              <w:bottom w:val="single" w:sz="4" w:space="0" w:color="auto"/>
              <w:right w:val="single" w:sz="4" w:space="0" w:color="auto"/>
            </w:tcBorders>
            <w:vAlign w:val="center"/>
            <w:hideMark/>
          </w:tcPr>
          <w:p w14:paraId="0B9249EC" w14:textId="77777777" w:rsidR="00056E01" w:rsidRPr="003F6B95" w:rsidRDefault="00056E01" w:rsidP="007B6043">
            <w:pPr>
              <w:jc w:val="center"/>
              <w:rPr>
                <w:b/>
                <w:bCs/>
                <w:color w:val="000000"/>
                <w:sz w:val="20"/>
                <w:szCs w:val="20"/>
                <w:lang w:eastAsia="zh-CN"/>
              </w:rPr>
            </w:pPr>
            <w:r w:rsidRPr="00407E7B">
              <w:rPr>
                <w:rFonts w:ascii="SimSun" w:eastAsia="SimSun" w:hAnsi="SimSun" w:cs="SimSun" w:hint="eastAsia"/>
                <w:b/>
                <w:bCs/>
                <w:sz w:val="18"/>
                <w:szCs w:val="18"/>
              </w:rPr>
              <w:t>总计</w:t>
            </w:r>
          </w:p>
        </w:tc>
      </w:tr>
      <w:tr w:rsidR="00056E01" w:rsidRPr="00A4193A" w14:paraId="126EAA9B" w14:textId="77777777" w:rsidTr="00484E74">
        <w:trPr>
          <w:trHeight w:val="163"/>
        </w:trPr>
        <w:tc>
          <w:tcPr>
            <w:tcW w:w="301" w:type="pct"/>
            <w:tcBorders>
              <w:top w:val="nil"/>
              <w:left w:val="single" w:sz="4" w:space="0" w:color="auto"/>
              <w:bottom w:val="single" w:sz="4" w:space="0" w:color="auto"/>
              <w:right w:val="single" w:sz="4" w:space="0" w:color="auto"/>
            </w:tcBorders>
            <w:hideMark/>
          </w:tcPr>
          <w:p w14:paraId="2972B712" w14:textId="77777777" w:rsidR="00056E01" w:rsidRPr="003F6B95" w:rsidRDefault="00056E01" w:rsidP="007B6043">
            <w:pPr>
              <w:jc w:val="left"/>
              <w:rPr>
                <w:color w:val="000000"/>
                <w:sz w:val="20"/>
                <w:szCs w:val="20"/>
                <w:lang w:eastAsia="zh-CN"/>
              </w:rPr>
            </w:pPr>
            <w:r w:rsidRPr="003F6B95">
              <w:rPr>
                <w:color w:val="000000"/>
                <w:sz w:val="20"/>
                <w:szCs w:val="20"/>
                <w:lang w:eastAsia="zh-CN"/>
              </w:rPr>
              <w:t>1.1</w:t>
            </w:r>
          </w:p>
        </w:tc>
        <w:tc>
          <w:tcPr>
            <w:tcW w:w="1189" w:type="pct"/>
            <w:tcBorders>
              <w:top w:val="nil"/>
              <w:left w:val="nil"/>
              <w:bottom w:val="single" w:sz="4" w:space="0" w:color="auto"/>
              <w:right w:val="single" w:sz="4" w:space="0" w:color="auto"/>
            </w:tcBorders>
            <w:hideMark/>
          </w:tcPr>
          <w:p w14:paraId="30E5E49D" w14:textId="77777777" w:rsidR="00056E01" w:rsidRPr="003F6B95" w:rsidRDefault="00056E01" w:rsidP="007B6043">
            <w:pPr>
              <w:jc w:val="left"/>
              <w:rPr>
                <w:color w:val="000000"/>
                <w:sz w:val="20"/>
                <w:szCs w:val="20"/>
                <w:lang w:eastAsia="zh-CN"/>
              </w:rPr>
            </w:pPr>
            <w:r w:rsidRPr="00407E7B">
              <w:rPr>
                <w:rFonts w:ascii="SimSun" w:eastAsia="SimSun" w:hAnsi="SimSun" w:cs="SimSun" w:hint="eastAsia"/>
                <w:sz w:val="18"/>
                <w:szCs w:val="18"/>
                <w:lang w:eastAsia="zh-CN"/>
              </w:rPr>
              <w:t>《蒙特利尔议定书》附件</w:t>
            </w:r>
            <w:r w:rsidRPr="00407E7B">
              <w:rPr>
                <w:sz w:val="18"/>
                <w:szCs w:val="18"/>
                <w:lang w:eastAsia="zh-CN"/>
              </w:rPr>
              <w:t>C</w:t>
            </w:r>
            <w:r w:rsidRPr="00407E7B">
              <w:rPr>
                <w:rFonts w:ascii="SimSun" w:eastAsia="SimSun" w:hAnsi="SimSun" w:cs="SimSun" w:hint="eastAsia"/>
                <w:sz w:val="18"/>
                <w:szCs w:val="18"/>
                <w:lang w:eastAsia="zh-CN"/>
              </w:rPr>
              <w:t>第一组物质的减少时间表（</w:t>
            </w:r>
            <w:r w:rsidRPr="00407E7B">
              <w:rPr>
                <w:sz w:val="18"/>
                <w:szCs w:val="18"/>
                <w:lang w:eastAsia="zh-CN"/>
              </w:rPr>
              <w:t>ODP</w:t>
            </w:r>
            <w:r w:rsidRPr="00407E7B">
              <w:rPr>
                <w:rFonts w:ascii="SimSun" w:eastAsia="SimSun" w:hAnsi="SimSun" w:cs="SimSun" w:hint="eastAsia"/>
                <w:sz w:val="18"/>
                <w:szCs w:val="18"/>
                <w:lang w:eastAsia="zh-CN"/>
              </w:rPr>
              <w:t>吨）</w:t>
            </w:r>
          </w:p>
        </w:tc>
        <w:tc>
          <w:tcPr>
            <w:tcW w:w="433" w:type="pct"/>
            <w:tcBorders>
              <w:top w:val="nil"/>
              <w:left w:val="nil"/>
              <w:bottom w:val="single" w:sz="4" w:space="0" w:color="auto"/>
              <w:right w:val="single" w:sz="4" w:space="0" w:color="auto"/>
            </w:tcBorders>
            <w:hideMark/>
          </w:tcPr>
          <w:p w14:paraId="7E8021EA" w14:textId="77777777" w:rsidR="00056E01" w:rsidRPr="003F6B95" w:rsidRDefault="00056E01" w:rsidP="007B6043">
            <w:pPr>
              <w:jc w:val="right"/>
              <w:rPr>
                <w:sz w:val="20"/>
                <w:szCs w:val="20"/>
              </w:rPr>
            </w:pPr>
            <w:r w:rsidRPr="003F6B95">
              <w:rPr>
                <w:color w:val="000000"/>
                <w:sz w:val="20"/>
                <w:szCs w:val="20"/>
                <w:lang w:eastAsia="zh-CN"/>
              </w:rPr>
              <w:t>3.69</w:t>
            </w:r>
          </w:p>
        </w:tc>
        <w:tc>
          <w:tcPr>
            <w:tcW w:w="433" w:type="pct"/>
            <w:tcBorders>
              <w:top w:val="nil"/>
              <w:left w:val="nil"/>
              <w:bottom w:val="single" w:sz="4" w:space="0" w:color="auto"/>
              <w:right w:val="single" w:sz="4" w:space="0" w:color="auto"/>
            </w:tcBorders>
          </w:tcPr>
          <w:p w14:paraId="14A207C5" w14:textId="77777777" w:rsidR="00056E01" w:rsidRPr="003F6B95" w:rsidRDefault="00056E01" w:rsidP="007B6043">
            <w:pPr>
              <w:jc w:val="right"/>
              <w:rPr>
                <w:sz w:val="20"/>
                <w:szCs w:val="20"/>
              </w:rPr>
            </w:pPr>
            <w:r w:rsidRPr="003F6B95">
              <w:rPr>
                <w:color w:val="000000"/>
                <w:sz w:val="20"/>
                <w:szCs w:val="20"/>
                <w:lang w:eastAsia="zh-CN"/>
              </w:rPr>
              <w:t>3.69</w:t>
            </w:r>
          </w:p>
        </w:tc>
        <w:tc>
          <w:tcPr>
            <w:tcW w:w="418" w:type="pct"/>
            <w:tcBorders>
              <w:top w:val="nil"/>
              <w:left w:val="nil"/>
              <w:bottom w:val="single" w:sz="4" w:space="0" w:color="auto"/>
              <w:right w:val="single" w:sz="4" w:space="0" w:color="auto"/>
            </w:tcBorders>
          </w:tcPr>
          <w:p w14:paraId="2710CA7D" w14:textId="77777777" w:rsidR="00056E01" w:rsidRPr="003F6B95" w:rsidRDefault="00056E01" w:rsidP="007B6043">
            <w:pPr>
              <w:jc w:val="right"/>
              <w:rPr>
                <w:sz w:val="20"/>
                <w:szCs w:val="20"/>
              </w:rPr>
            </w:pPr>
            <w:r w:rsidRPr="003F6B95">
              <w:rPr>
                <w:sz w:val="20"/>
                <w:szCs w:val="20"/>
              </w:rPr>
              <w:t>2.67</w:t>
            </w:r>
          </w:p>
        </w:tc>
        <w:tc>
          <w:tcPr>
            <w:tcW w:w="425" w:type="pct"/>
            <w:tcBorders>
              <w:top w:val="nil"/>
              <w:left w:val="nil"/>
              <w:bottom w:val="single" w:sz="4" w:space="0" w:color="auto"/>
              <w:right w:val="single" w:sz="4" w:space="0" w:color="auto"/>
            </w:tcBorders>
          </w:tcPr>
          <w:p w14:paraId="4A34E08C" w14:textId="77777777" w:rsidR="00056E01" w:rsidRPr="003F6B95" w:rsidRDefault="00056E01" w:rsidP="007B6043">
            <w:pPr>
              <w:jc w:val="right"/>
              <w:rPr>
                <w:sz w:val="20"/>
                <w:szCs w:val="20"/>
              </w:rPr>
            </w:pPr>
            <w:r w:rsidRPr="003F6B95">
              <w:rPr>
                <w:sz w:val="20"/>
                <w:szCs w:val="20"/>
              </w:rPr>
              <w:t>2.67</w:t>
            </w:r>
          </w:p>
        </w:tc>
        <w:tc>
          <w:tcPr>
            <w:tcW w:w="424" w:type="pct"/>
            <w:tcBorders>
              <w:top w:val="nil"/>
              <w:left w:val="nil"/>
              <w:bottom w:val="single" w:sz="4" w:space="0" w:color="auto"/>
              <w:right w:val="single" w:sz="4" w:space="0" w:color="auto"/>
            </w:tcBorders>
            <w:hideMark/>
          </w:tcPr>
          <w:p w14:paraId="69972B1B" w14:textId="77777777" w:rsidR="00056E01" w:rsidRPr="003F6B95" w:rsidRDefault="00056E01" w:rsidP="007B6043">
            <w:pPr>
              <w:jc w:val="right"/>
              <w:rPr>
                <w:color w:val="000000"/>
                <w:sz w:val="20"/>
                <w:szCs w:val="20"/>
                <w:lang w:eastAsia="zh-CN"/>
              </w:rPr>
            </w:pPr>
            <w:r w:rsidRPr="003F6B95">
              <w:rPr>
                <w:color w:val="000000"/>
                <w:sz w:val="20"/>
                <w:szCs w:val="20"/>
                <w:lang w:eastAsia="zh-CN"/>
              </w:rPr>
              <w:t>2.67</w:t>
            </w:r>
          </w:p>
        </w:tc>
        <w:tc>
          <w:tcPr>
            <w:tcW w:w="430" w:type="pct"/>
            <w:tcBorders>
              <w:top w:val="single" w:sz="4" w:space="0" w:color="auto"/>
              <w:left w:val="nil"/>
              <w:bottom w:val="single" w:sz="4" w:space="0" w:color="auto"/>
              <w:right w:val="single" w:sz="4" w:space="0" w:color="auto"/>
            </w:tcBorders>
          </w:tcPr>
          <w:p w14:paraId="675D9940" w14:textId="77777777" w:rsidR="00056E01" w:rsidRPr="003F6B95" w:rsidRDefault="00056E01" w:rsidP="007B6043">
            <w:pPr>
              <w:jc w:val="right"/>
              <w:rPr>
                <w:color w:val="000000"/>
                <w:sz w:val="20"/>
                <w:szCs w:val="20"/>
                <w:lang w:eastAsia="zh-CN"/>
              </w:rPr>
            </w:pPr>
            <w:r w:rsidRPr="003F6B95">
              <w:rPr>
                <w:color w:val="000000"/>
                <w:sz w:val="20"/>
                <w:szCs w:val="20"/>
                <w:lang w:eastAsia="zh-CN"/>
              </w:rPr>
              <w:t>2.67</w:t>
            </w:r>
          </w:p>
        </w:tc>
        <w:tc>
          <w:tcPr>
            <w:tcW w:w="474" w:type="pct"/>
            <w:tcBorders>
              <w:top w:val="single" w:sz="4" w:space="0" w:color="auto"/>
              <w:bottom w:val="single" w:sz="4" w:space="0" w:color="auto"/>
            </w:tcBorders>
          </w:tcPr>
          <w:p w14:paraId="0CCD226A" w14:textId="77777777" w:rsidR="00056E01" w:rsidRPr="003F6B95" w:rsidRDefault="00056E01" w:rsidP="007B6043">
            <w:pPr>
              <w:jc w:val="right"/>
              <w:rPr>
                <w:b/>
                <w:bCs/>
                <w:color w:val="000000"/>
                <w:sz w:val="20"/>
                <w:szCs w:val="20"/>
                <w:lang w:eastAsia="zh-CN"/>
              </w:rPr>
            </w:pPr>
            <w:r w:rsidRPr="003F6B95">
              <w:rPr>
                <w:b/>
                <w:bCs/>
                <w:color w:val="000000"/>
                <w:sz w:val="20"/>
                <w:szCs w:val="20"/>
                <w:lang w:eastAsia="zh-CN"/>
              </w:rPr>
              <w:t>1.33</w:t>
            </w:r>
          </w:p>
        </w:tc>
        <w:tc>
          <w:tcPr>
            <w:tcW w:w="473" w:type="pct"/>
            <w:tcBorders>
              <w:top w:val="single" w:sz="4" w:space="0" w:color="auto"/>
              <w:left w:val="single" w:sz="4" w:space="0" w:color="auto"/>
              <w:bottom w:val="single" w:sz="4" w:space="0" w:color="auto"/>
              <w:right w:val="single" w:sz="4" w:space="0" w:color="auto"/>
            </w:tcBorders>
            <w:hideMark/>
          </w:tcPr>
          <w:p w14:paraId="34AE0125" w14:textId="77777777" w:rsidR="00056E01" w:rsidRPr="003F6B95" w:rsidRDefault="00056E01" w:rsidP="007B6043">
            <w:pPr>
              <w:jc w:val="right"/>
              <w:rPr>
                <w:color w:val="000000"/>
                <w:sz w:val="20"/>
                <w:szCs w:val="20"/>
                <w:lang w:eastAsia="zh-CN"/>
              </w:rPr>
            </w:pPr>
            <w:r>
              <w:rPr>
                <w:rFonts w:ascii="SimSun" w:eastAsia="SimSun" w:hAnsi="SimSun" w:cs="SimSun" w:hint="eastAsia"/>
                <w:sz w:val="20"/>
                <w:szCs w:val="20"/>
                <w:lang w:val="en-US" w:eastAsia="zh-CN"/>
              </w:rPr>
              <w:t>不适用</w:t>
            </w:r>
          </w:p>
        </w:tc>
      </w:tr>
      <w:tr w:rsidR="00056E01" w:rsidRPr="00A4193A" w14:paraId="31E08C8A" w14:textId="77777777" w:rsidTr="00484E74">
        <w:trPr>
          <w:trHeight w:val="244"/>
        </w:trPr>
        <w:tc>
          <w:tcPr>
            <w:tcW w:w="301" w:type="pct"/>
            <w:tcBorders>
              <w:top w:val="nil"/>
              <w:left w:val="single" w:sz="4" w:space="0" w:color="auto"/>
              <w:bottom w:val="single" w:sz="4" w:space="0" w:color="auto"/>
              <w:right w:val="single" w:sz="4" w:space="0" w:color="auto"/>
            </w:tcBorders>
            <w:hideMark/>
          </w:tcPr>
          <w:p w14:paraId="3A93BEB2" w14:textId="77777777" w:rsidR="00056E01" w:rsidRPr="003F6B95" w:rsidRDefault="00056E01" w:rsidP="007B6043">
            <w:pPr>
              <w:jc w:val="left"/>
              <w:rPr>
                <w:color w:val="000000"/>
                <w:sz w:val="20"/>
                <w:szCs w:val="20"/>
                <w:lang w:eastAsia="zh-CN"/>
              </w:rPr>
            </w:pPr>
            <w:r w:rsidRPr="003F6B95">
              <w:rPr>
                <w:color w:val="000000"/>
                <w:sz w:val="20"/>
                <w:szCs w:val="20"/>
                <w:lang w:eastAsia="zh-CN"/>
              </w:rPr>
              <w:t>1.2</w:t>
            </w:r>
          </w:p>
        </w:tc>
        <w:tc>
          <w:tcPr>
            <w:tcW w:w="1189" w:type="pct"/>
            <w:tcBorders>
              <w:top w:val="nil"/>
              <w:left w:val="nil"/>
              <w:bottom w:val="single" w:sz="4" w:space="0" w:color="auto"/>
              <w:right w:val="single" w:sz="4" w:space="0" w:color="auto"/>
            </w:tcBorders>
            <w:hideMark/>
          </w:tcPr>
          <w:p w14:paraId="510789F4" w14:textId="77777777" w:rsidR="00056E01" w:rsidRPr="003F6B95" w:rsidRDefault="00056E01" w:rsidP="007B6043">
            <w:pPr>
              <w:jc w:val="left"/>
              <w:rPr>
                <w:color w:val="000000"/>
                <w:sz w:val="20"/>
                <w:szCs w:val="20"/>
                <w:lang w:eastAsia="zh-CN"/>
              </w:rPr>
            </w:pPr>
            <w:r w:rsidRPr="00407E7B">
              <w:rPr>
                <w:rFonts w:ascii="SimSun" w:eastAsia="SimSun" w:hAnsi="SimSun" w:cs="SimSun" w:hint="eastAsia"/>
                <w:sz w:val="18"/>
                <w:szCs w:val="18"/>
                <w:lang w:eastAsia="zh-CN"/>
              </w:rPr>
              <w:t>附件</w:t>
            </w:r>
            <w:r w:rsidRPr="00407E7B">
              <w:rPr>
                <w:sz w:val="18"/>
                <w:szCs w:val="18"/>
                <w:lang w:eastAsia="zh-CN"/>
              </w:rPr>
              <w:t>C</w:t>
            </w:r>
            <w:r w:rsidRPr="00407E7B">
              <w:rPr>
                <w:rFonts w:ascii="SimSun" w:eastAsia="SimSun" w:hAnsi="SimSun" w:cs="SimSun" w:hint="eastAsia"/>
                <w:sz w:val="18"/>
                <w:szCs w:val="18"/>
                <w:lang w:eastAsia="zh-CN"/>
              </w:rPr>
              <w:t>第一组物质的最大允许总消费量（</w:t>
            </w:r>
            <w:r w:rsidRPr="00407E7B">
              <w:rPr>
                <w:sz w:val="18"/>
                <w:szCs w:val="18"/>
                <w:lang w:eastAsia="zh-CN"/>
              </w:rPr>
              <w:t>ODP</w:t>
            </w:r>
            <w:r w:rsidRPr="00407E7B">
              <w:rPr>
                <w:rFonts w:ascii="SimSun" w:eastAsia="SimSun" w:hAnsi="SimSun" w:cs="SimSun" w:hint="eastAsia"/>
                <w:sz w:val="18"/>
                <w:szCs w:val="18"/>
                <w:lang w:eastAsia="zh-CN"/>
              </w:rPr>
              <w:t>吨）</w:t>
            </w:r>
          </w:p>
        </w:tc>
        <w:tc>
          <w:tcPr>
            <w:tcW w:w="433" w:type="pct"/>
            <w:tcBorders>
              <w:top w:val="nil"/>
              <w:left w:val="nil"/>
              <w:bottom w:val="single" w:sz="4" w:space="0" w:color="auto"/>
              <w:right w:val="single" w:sz="4" w:space="0" w:color="auto"/>
            </w:tcBorders>
            <w:hideMark/>
          </w:tcPr>
          <w:p w14:paraId="294446EF" w14:textId="77777777" w:rsidR="00056E01" w:rsidRPr="003F6B95" w:rsidRDefault="00056E01" w:rsidP="007B6043">
            <w:pPr>
              <w:jc w:val="right"/>
              <w:rPr>
                <w:sz w:val="20"/>
                <w:szCs w:val="20"/>
              </w:rPr>
            </w:pPr>
            <w:r w:rsidRPr="003F6B95">
              <w:rPr>
                <w:color w:val="000000"/>
                <w:sz w:val="20"/>
                <w:szCs w:val="20"/>
                <w:lang w:eastAsia="zh-CN"/>
              </w:rPr>
              <w:t>1.48</w:t>
            </w:r>
          </w:p>
        </w:tc>
        <w:tc>
          <w:tcPr>
            <w:tcW w:w="433" w:type="pct"/>
            <w:tcBorders>
              <w:top w:val="nil"/>
              <w:left w:val="nil"/>
              <w:bottom w:val="single" w:sz="4" w:space="0" w:color="auto"/>
              <w:right w:val="single" w:sz="4" w:space="0" w:color="auto"/>
            </w:tcBorders>
            <w:hideMark/>
          </w:tcPr>
          <w:p w14:paraId="3B620AE1" w14:textId="77777777" w:rsidR="00056E01" w:rsidRPr="003F6B95" w:rsidRDefault="00056E01" w:rsidP="007B6043">
            <w:pPr>
              <w:jc w:val="right"/>
              <w:rPr>
                <w:sz w:val="20"/>
                <w:szCs w:val="20"/>
              </w:rPr>
            </w:pPr>
            <w:r w:rsidRPr="003F6B95">
              <w:rPr>
                <w:color w:val="000000"/>
                <w:sz w:val="20"/>
                <w:szCs w:val="20"/>
                <w:lang w:eastAsia="zh-CN"/>
              </w:rPr>
              <w:t>1.48</w:t>
            </w:r>
          </w:p>
        </w:tc>
        <w:tc>
          <w:tcPr>
            <w:tcW w:w="418" w:type="pct"/>
            <w:tcBorders>
              <w:top w:val="nil"/>
              <w:left w:val="nil"/>
              <w:bottom w:val="single" w:sz="4" w:space="0" w:color="auto"/>
              <w:right w:val="single" w:sz="4" w:space="0" w:color="auto"/>
            </w:tcBorders>
            <w:hideMark/>
          </w:tcPr>
          <w:p w14:paraId="3B481B3A" w14:textId="77777777" w:rsidR="00056E01" w:rsidRPr="003F6B95" w:rsidRDefault="00056E01" w:rsidP="007B6043">
            <w:pPr>
              <w:jc w:val="right"/>
              <w:rPr>
                <w:sz w:val="20"/>
                <w:szCs w:val="20"/>
              </w:rPr>
            </w:pPr>
            <w:r w:rsidRPr="003F6B95">
              <w:rPr>
                <w:color w:val="000000"/>
                <w:sz w:val="20"/>
                <w:szCs w:val="20"/>
                <w:lang w:eastAsia="zh-CN"/>
              </w:rPr>
              <w:t>1.07</w:t>
            </w:r>
          </w:p>
        </w:tc>
        <w:tc>
          <w:tcPr>
            <w:tcW w:w="425" w:type="pct"/>
            <w:tcBorders>
              <w:top w:val="nil"/>
              <w:left w:val="nil"/>
              <w:bottom w:val="single" w:sz="4" w:space="0" w:color="auto"/>
              <w:right w:val="single" w:sz="4" w:space="0" w:color="auto"/>
            </w:tcBorders>
            <w:hideMark/>
          </w:tcPr>
          <w:p w14:paraId="58495078" w14:textId="77777777" w:rsidR="00056E01" w:rsidRPr="003F6B95" w:rsidRDefault="00056E01" w:rsidP="007B6043">
            <w:pPr>
              <w:jc w:val="right"/>
              <w:rPr>
                <w:sz w:val="20"/>
                <w:szCs w:val="20"/>
              </w:rPr>
            </w:pPr>
            <w:r w:rsidRPr="003F6B95">
              <w:rPr>
                <w:color w:val="000000"/>
                <w:sz w:val="20"/>
                <w:szCs w:val="20"/>
                <w:lang w:eastAsia="zh-CN"/>
              </w:rPr>
              <w:t>1.07</w:t>
            </w:r>
          </w:p>
        </w:tc>
        <w:tc>
          <w:tcPr>
            <w:tcW w:w="424" w:type="pct"/>
            <w:tcBorders>
              <w:top w:val="nil"/>
              <w:left w:val="nil"/>
              <w:bottom w:val="single" w:sz="4" w:space="0" w:color="auto"/>
              <w:right w:val="single" w:sz="4" w:space="0" w:color="auto"/>
            </w:tcBorders>
            <w:hideMark/>
          </w:tcPr>
          <w:p w14:paraId="0FA0E19D" w14:textId="77777777" w:rsidR="00056E01" w:rsidRPr="003F6B95" w:rsidRDefault="00056E01" w:rsidP="007B6043">
            <w:pPr>
              <w:jc w:val="right"/>
              <w:rPr>
                <w:color w:val="000000"/>
                <w:sz w:val="20"/>
                <w:szCs w:val="20"/>
                <w:lang w:eastAsia="zh-CN"/>
              </w:rPr>
            </w:pPr>
            <w:r w:rsidRPr="003F6B95">
              <w:rPr>
                <w:color w:val="000000"/>
                <w:sz w:val="20"/>
                <w:szCs w:val="20"/>
                <w:lang w:eastAsia="zh-CN"/>
              </w:rPr>
              <w:t>1.07</w:t>
            </w:r>
          </w:p>
        </w:tc>
        <w:tc>
          <w:tcPr>
            <w:tcW w:w="430" w:type="pct"/>
            <w:tcBorders>
              <w:top w:val="single" w:sz="4" w:space="0" w:color="auto"/>
              <w:left w:val="nil"/>
              <w:bottom w:val="single" w:sz="4" w:space="0" w:color="auto"/>
              <w:right w:val="single" w:sz="4" w:space="0" w:color="auto"/>
            </w:tcBorders>
          </w:tcPr>
          <w:p w14:paraId="29FC0B98" w14:textId="77777777" w:rsidR="00056E01" w:rsidRPr="003F6B95" w:rsidRDefault="00056E01" w:rsidP="007B6043">
            <w:pPr>
              <w:jc w:val="right"/>
              <w:rPr>
                <w:color w:val="000000"/>
                <w:sz w:val="20"/>
                <w:szCs w:val="20"/>
                <w:lang w:eastAsia="zh-CN"/>
              </w:rPr>
            </w:pPr>
            <w:r w:rsidRPr="003F6B95">
              <w:rPr>
                <w:color w:val="000000"/>
                <w:sz w:val="20"/>
                <w:szCs w:val="20"/>
                <w:lang w:eastAsia="zh-CN"/>
              </w:rPr>
              <w:t>1.07</w:t>
            </w:r>
          </w:p>
        </w:tc>
        <w:tc>
          <w:tcPr>
            <w:tcW w:w="474" w:type="pct"/>
            <w:tcBorders>
              <w:top w:val="single" w:sz="4" w:space="0" w:color="auto"/>
              <w:bottom w:val="single" w:sz="4" w:space="0" w:color="auto"/>
            </w:tcBorders>
          </w:tcPr>
          <w:p w14:paraId="45558B9A" w14:textId="77777777" w:rsidR="00056E01" w:rsidRPr="003F6B95" w:rsidRDefault="00056E01" w:rsidP="007B6043">
            <w:pPr>
              <w:jc w:val="right"/>
              <w:rPr>
                <w:b/>
                <w:bCs/>
                <w:color w:val="000000"/>
                <w:sz w:val="20"/>
                <w:szCs w:val="20"/>
                <w:lang w:eastAsia="zh-CN"/>
              </w:rPr>
            </w:pPr>
            <w:r w:rsidRPr="003F6B95">
              <w:rPr>
                <w:b/>
                <w:bCs/>
                <w:color w:val="000000"/>
                <w:sz w:val="20"/>
                <w:szCs w:val="20"/>
                <w:lang w:eastAsia="zh-CN"/>
              </w:rPr>
              <w:t>1.07</w:t>
            </w:r>
          </w:p>
          <w:p w14:paraId="7DD9746C" w14:textId="77777777" w:rsidR="00056E01" w:rsidRPr="003F6B95" w:rsidRDefault="00056E01" w:rsidP="007B6043">
            <w:pPr>
              <w:jc w:val="right"/>
              <w:rPr>
                <w:b/>
                <w:bCs/>
                <w:color w:val="000000"/>
                <w:sz w:val="20"/>
                <w:szCs w:val="20"/>
                <w:lang w:eastAsia="zh-CN"/>
              </w:rPr>
            </w:pPr>
          </w:p>
        </w:tc>
        <w:tc>
          <w:tcPr>
            <w:tcW w:w="473" w:type="pct"/>
            <w:tcBorders>
              <w:top w:val="single" w:sz="4" w:space="0" w:color="auto"/>
              <w:left w:val="single" w:sz="4" w:space="0" w:color="auto"/>
              <w:bottom w:val="single" w:sz="4" w:space="0" w:color="auto"/>
              <w:right w:val="single" w:sz="4" w:space="0" w:color="auto"/>
            </w:tcBorders>
            <w:hideMark/>
          </w:tcPr>
          <w:p w14:paraId="1A545F81" w14:textId="77777777" w:rsidR="00056E01" w:rsidRPr="003F6B95" w:rsidRDefault="00056E01" w:rsidP="007B6043">
            <w:pPr>
              <w:jc w:val="right"/>
              <w:rPr>
                <w:color w:val="000000"/>
                <w:sz w:val="20"/>
                <w:szCs w:val="20"/>
                <w:lang w:eastAsia="zh-CN"/>
              </w:rPr>
            </w:pPr>
            <w:r>
              <w:rPr>
                <w:rFonts w:ascii="SimSun" w:eastAsia="SimSun" w:hAnsi="SimSun" w:cs="SimSun" w:hint="eastAsia"/>
                <w:sz w:val="20"/>
                <w:szCs w:val="20"/>
                <w:lang w:val="en-US" w:eastAsia="zh-CN"/>
              </w:rPr>
              <w:t>不适用</w:t>
            </w:r>
          </w:p>
        </w:tc>
      </w:tr>
      <w:tr w:rsidR="00056E01" w:rsidRPr="00A4193A" w14:paraId="30E81114" w14:textId="77777777" w:rsidTr="00484E74">
        <w:trPr>
          <w:trHeight w:val="53"/>
        </w:trPr>
        <w:tc>
          <w:tcPr>
            <w:tcW w:w="301" w:type="pct"/>
            <w:tcBorders>
              <w:top w:val="nil"/>
              <w:left w:val="single" w:sz="4" w:space="0" w:color="auto"/>
              <w:bottom w:val="single" w:sz="4" w:space="0" w:color="auto"/>
              <w:right w:val="single" w:sz="4" w:space="0" w:color="auto"/>
            </w:tcBorders>
            <w:hideMark/>
          </w:tcPr>
          <w:p w14:paraId="0E7C5836" w14:textId="77777777" w:rsidR="00056E01" w:rsidRPr="003F6B95" w:rsidRDefault="00056E01" w:rsidP="007B6043">
            <w:pPr>
              <w:jc w:val="left"/>
              <w:rPr>
                <w:color w:val="000000"/>
                <w:sz w:val="20"/>
                <w:szCs w:val="20"/>
                <w:lang w:eastAsia="zh-CN"/>
              </w:rPr>
            </w:pPr>
            <w:r w:rsidRPr="003F6B95">
              <w:rPr>
                <w:color w:val="000000"/>
                <w:sz w:val="20"/>
                <w:szCs w:val="20"/>
                <w:lang w:eastAsia="zh-CN"/>
              </w:rPr>
              <w:t>2.1</w:t>
            </w:r>
          </w:p>
        </w:tc>
        <w:tc>
          <w:tcPr>
            <w:tcW w:w="1189" w:type="pct"/>
            <w:tcBorders>
              <w:top w:val="nil"/>
              <w:left w:val="nil"/>
              <w:bottom w:val="single" w:sz="4" w:space="0" w:color="auto"/>
              <w:right w:val="single" w:sz="4" w:space="0" w:color="auto"/>
            </w:tcBorders>
            <w:hideMark/>
          </w:tcPr>
          <w:p w14:paraId="5350CD6F" w14:textId="4B41BA98" w:rsidR="00056E01" w:rsidRPr="00484E74" w:rsidRDefault="00056E01" w:rsidP="007B6043">
            <w:pPr>
              <w:jc w:val="left"/>
              <w:rPr>
                <w:rFonts w:ascii="SimSun" w:eastAsia="SimSun" w:hAnsi="SimSun" w:cs="SimSun"/>
                <w:sz w:val="18"/>
                <w:szCs w:val="18"/>
                <w:lang w:eastAsia="zh-CN"/>
              </w:rPr>
            </w:pPr>
            <w:r w:rsidRPr="00407E7B">
              <w:rPr>
                <w:rFonts w:ascii="SimSun" w:eastAsia="SimSun" w:hAnsi="SimSun" w:cs="SimSun" w:hint="eastAsia"/>
                <w:sz w:val="18"/>
                <w:szCs w:val="18"/>
                <w:lang w:eastAsia="zh-CN"/>
              </w:rPr>
              <w:t>牵头执行机构（</w:t>
            </w:r>
            <w:r w:rsidR="00484E74" w:rsidRPr="00484E74">
              <w:rPr>
                <w:rFonts w:ascii="SimSun" w:eastAsia="SimSun" w:hAnsi="SimSun" w:cs="SimSun" w:hint="eastAsia"/>
                <w:sz w:val="18"/>
                <w:szCs w:val="18"/>
                <w:lang w:eastAsia="zh-CN"/>
              </w:rPr>
              <w:t>环境规划署</w:t>
            </w:r>
            <w:r w:rsidRPr="00407E7B">
              <w:rPr>
                <w:rFonts w:ascii="SimSun" w:eastAsia="SimSun" w:hAnsi="SimSun" w:cs="SimSun" w:hint="eastAsia"/>
                <w:sz w:val="18"/>
                <w:szCs w:val="18"/>
                <w:lang w:eastAsia="zh-CN"/>
              </w:rPr>
              <w:t>）批准的</w:t>
            </w:r>
            <w:r w:rsidRPr="00484E74">
              <w:rPr>
                <w:rFonts w:ascii="SimSun" w:eastAsia="SimSun" w:hAnsi="SimSun" w:cs="SimSun" w:hint="eastAsia"/>
                <w:sz w:val="18"/>
                <w:szCs w:val="18"/>
                <w:lang w:eastAsia="zh-CN"/>
              </w:rPr>
              <w:t>供资</w:t>
            </w:r>
            <w:r w:rsidRPr="00407E7B">
              <w:rPr>
                <w:rFonts w:ascii="SimSun" w:eastAsia="SimSun" w:hAnsi="SimSun" w:cs="SimSun" w:hint="eastAsia"/>
                <w:sz w:val="18"/>
                <w:szCs w:val="18"/>
                <w:lang w:eastAsia="zh-CN"/>
              </w:rPr>
              <w:t>金额（美元）</w:t>
            </w:r>
          </w:p>
        </w:tc>
        <w:tc>
          <w:tcPr>
            <w:tcW w:w="433" w:type="pct"/>
            <w:tcBorders>
              <w:top w:val="nil"/>
              <w:left w:val="nil"/>
              <w:bottom w:val="single" w:sz="4" w:space="0" w:color="auto"/>
              <w:right w:val="single" w:sz="4" w:space="0" w:color="auto"/>
            </w:tcBorders>
          </w:tcPr>
          <w:p w14:paraId="5DE5EF8B" w14:textId="77777777" w:rsidR="00056E01" w:rsidRPr="003F6B95" w:rsidRDefault="00056E01" w:rsidP="007B6043">
            <w:pPr>
              <w:jc w:val="right"/>
              <w:rPr>
                <w:color w:val="000000"/>
                <w:sz w:val="20"/>
                <w:szCs w:val="20"/>
                <w:lang w:eastAsia="zh-CN"/>
              </w:rPr>
            </w:pPr>
            <w:r w:rsidRPr="003F6B95">
              <w:rPr>
                <w:color w:val="000000"/>
                <w:sz w:val="20"/>
                <w:szCs w:val="20"/>
                <w:lang w:eastAsia="zh-CN"/>
              </w:rPr>
              <w:t>20,000</w:t>
            </w:r>
          </w:p>
        </w:tc>
        <w:tc>
          <w:tcPr>
            <w:tcW w:w="433" w:type="pct"/>
            <w:tcBorders>
              <w:top w:val="nil"/>
              <w:left w:val="nil"/>
              <w:bottom w:val="single" w:sz="4" w:space="0" w:color="auto"/>
              <w:right w:val="single" w:sz="4" w:space="0" w:color="auto"/>
            </w:tcBorders>
          </w:tcPr>
          <w:p w14:paraId="592387A1"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18" w:type="pct"/>
            <w:tcBorders>
              <w:top w:val="nil"/>
              <w:left w:val="nil"/>
              <w:bottom w:val="single" w:sz="4" w:space="0" w:color="auto"/>
              <w:right w:val="single" w:sz="4" w:space="0" w:color="auto"/>
            </w:tcBorders>
          </w:tcPr>
          <w:p w14:paraId="4317070D"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65765636" w14:textId="77777777" w:rsidR="00056E01" w:rsidRPr="003F6B95" w:rsidRDefault="00056E01" w:rsidP="007B6043">
            <w:pPr>
              <w:jc w:val="right"/>
              <w:rPr>
                <w:color w:val="000000"/>
                <w:sz w:val="20"/>
                <w:szCs w:val="20"/>
                <w:lang w:eastAsia="zh-CN"/>
              </w:rPr>
            </w:pPr>
            <w:r w:rsidRPr="003F6B95">
              <w:rPr>
                <w:color w:val="000000"/>
                <w:sz w:val="20"/>
                <w:szCs w:val="20"/>
                <w:lang w:eastAsia="zh-CN"/>
              </w:rPr>
              <w:t>70,500</w:t>
            </w:r>
          </w:p>
        </w:tc>
        <w:tc>
          <w:tcPr>
            <w:tcW w:w="424" w:type="pct"/>
            <w:tcBorders>
              <w:top w:val="nil"/>
              <w:left w:val="nil"/>
              <w:bottom w:val="single" w:sz="4" w:space="0" w:color="auto"/>
              <w:right w:val="single" w:sz="4" w:space="0" w:color="auto"/>
            </w:tcBorders>
          </w:tcPr>
          <w:p w14:paraId="07D64351"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41E12AE8"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7637CDC3" w14:textId="77777777" w:rsidR="00056E01" w:rsidRPr="003F6B95" w:rsidRDefault="00056E01" w:rsidP="007B6043">
            <w:pPr>
              <w:jc w:val="right"/>
              <w:rPr>
                <w:b/>
                <w:bCs/>
                <w:color w:val="000000"/>
                <w:sz w:val="20"/>
                <w:szCs w:val="20"/>
                <w:lang w:eastAsia="zh-CN"/>
              </w:rPr>
            </w:pPr>
            <w:r w:rsidRPr="003F6B95">
              <w:rPr>
                <w:b/>
                <w:bCs/>
                <w:color w:val="000000"/>
                <w:sz w:val="20"/>
                <w:szCs w:val="20"/>
                <w:lang w:eastAsia="zh-CN"/>
              </w:rPr>
              <w:t>29,500</w:t>
            </w:r>
          </w:p>
        </w:tc>
        <w:tc>
          <w:tcPr>
            <w:tcW w:w="473" w:type="pct"/>
            <w:tcBorders>
              <w:top w:val="single" w:sz="4" w:space="0" w:color="auto"/>
              <w:left w:val="single" w:sz="4" w:space="0" w:color="auto"/>
              <w:bottom w:val="single" w:sz="4" w:space="0" w:color="auto"/>
              <w:right w:val="single" w:sz="4" w:space="0" w:color="auto"/>
            </w:tcBorders>
          </w:tcPr>
          <w:p w14:paraId="55DD969E" w14:textId="77777777" w:rsidR="00056E01" w:rsidRPr="003F6B95" w:rsidRDefault="00056E01" w:rsidP="007B6043">
            <w:pPr>
              <w:jc w:val="right"/>
              <w:rPr>
                <w:color w:val="000000"/>
                <w:sz w:val="20"/>
                <w:szCs w:val="20"/>
                <w:lang w:eastAsia="zh-CN"/>
              </w:rPr>
            </w:pPr>
            <w:r w:rsidRPr="003F6B95">
              <w:rPr>
                <w:color w:val="000000"/>
                <w:sz w:val="20"/>
                <w:szCs w:val="20"/>
                <w:lang w:eastAsia="zh-CN"/>
              </w:rPr>
              <w:t>120,000</w:t>
            </w:r>
          </w:p>
        </w:tc>
      </w:tr>
      <w:tr w:rsidR="00056E01" w:rsidRPr="00A4193A" w14:paraId="0C3CFC4D" w14:textId="77777777" w:rsidTr="00484E74">
        <w:trPr>
          <w:trHeight w:val="91"/>
        </w:trPr>
        <w:tc>
          <w:tcPr>
            <w:tcW w:w="301" w:type="pct"/>
            <w:tcBorders>
              <w:top w:val="nil"/>
              <w:left w:val="single" w:sz="4" w:space="0" w:color="auto"/>
              <w:bottom w:val="single" w:sz="4" w:space="0" w:color="auto"/>
              <w:right w:val="single" w:sz="4" w:space="0" w:color="auto"/>
            </w:tcBorders>
            <w:hideMark/>
          </w:tcPr>
          <w:p w14:paraId="51E3F266" w14:textId="77777777" w:rsidR="00056E01" w:rsidRPr="003F6B95" w:rsidRDefault="00056E01" w:rsidP="007B6043">
            <w:pPr>
              <w:jc w:val="left"/>
              <w:rPr>
                <w:color w:val="000000"/>
                <w:sz w:val="20"/>
                <w:szCs w:val="20"/>
                <w:lang w:eastAsia="zh-CN"/>
              </w:rPr>
            </w:pPr>
            <w:r w:rsidRPr="003F6B95">
              <w:rPr>
                <w:color w:val="000000"/>
                <w:sz w:val="20"/>
                <w:szCs w:val="20"/>
                <w:lang w:eastAsia="zh-CN"/>
              </w:rPr>
              <w:t>2.2</w:t>
            </w:r>
          </w:p>
        </w:tc>
        <w:tc>
          <w:tcPr>
            <w:tcW w:w="1189" w:type="pct"/>
            <w:tcBorders>
              <w:top w:val="nil"/>
              <w:left w:val="nil"/>
              <w:bottom w:val="single" w:sz="4" w:space="0" w:color="auto"/>
              <w:right w:val="single" w:sz="4" w:space="0" w:color="auto"/>
            </w:tcBorders>
            <w:hideMark/>
          </w:tcPr>
          <w:p w14:paraId="30D70D7F" w14:textId="77777777" w:rsidR="00056E01" w:rsidRPr="00484E74" w:rsidRDefault="00056E01" w:rsidP="007B6043">
            <w:pPr>
              <w:jc w:val="left"/>
              <w:rPr>
                <w:rFonts w:ascii="SimSun" w:eastAsia="SimSun" w:hAnsi="SimSun" w:cs="SimSun"/>
                <w:sz w:val="18"/>
                <w:szCs w:val="18"/>
                <w:lang w:eastAsia="zh-CN"/>
              </w:rPr>
            </w:pPr>
            <w:r w:rsidRPr="00407E7B">
              <w:rPr>
                <w:rFonts w:ascii="SimSun" w:eastAsia="SimSun" w:hAnsi="SimSun" w:cs="SimSun" w:hint="eastAsia"/>
                <w:sz w:val="18"/>
                <w:szCs w:val="18"/>
                <w:lang w:eastAsia="zh-CN"/>
              </w:rPr>
              <w:t>牵头执行机构支助费用（美元）</w:t>
            </w:r>
          </w:p>
        </w:tc>
        <w:tc>
          <w:tcPr>
            <w:tcW w:w="433" w:type="pct"/>
            <w:tcBorders>
              <w:top w:val="nil"/>
              <w:left w:val="nil"/>
              <w:bottom w:val="single" w:sz="4" w:space="0" w:color="auto"/>
              <w:right w:val="single" w:sz="4" w:space="0" w:color="auto"/>
            </w:tcBorders>
          </w:tcPr>
          <w:p w14:paraId="452D7DD4" w14:textId="77777777" w:rsidR="00056E01" w:rsidRPr="003F6B95" w:rsidRDefault="00056E01" w:rsidP="007B6043">
            <w:pPr>
              <w:jc w:val="right"/>
              <w:rPr>
                <w:color w:val="000000"/>
                <w:sz w:val="20"/>
                <w:szCs w:val="20"/>
                <w:lang w:eastAsia="zh-CN"/>
              </w:rPr>
            </w:pPr>
            <w:r w:rsidRPr="003F6B95">
              <w:rPr>
                <w:color w:val="000000"/>
                <w:sz w:val="20"/>
                <w:szCs w:val="20"/>
                <w:lang w:eastAsia="zh-CN"/>
              </w:rPr>
              <w:t>2,600</w:t>
            </w:r>
          </w:p>
        </w:tc>
        <w:tc>
          <w:tcPr>
            <w:tcW w:w="433" w:type="pct"/>
            <w:tcBorders>
              <w:top w:val="nil"/>
              <w:left w:val="nil"/>
              <w:bottom w:val="single" w:sz="4" w:space="0" w:color="auto"/>
              <w:right w:val="single" w:sz="4" w:space="0" w:color="auto"/>
            </w:tcBorders>
          </w:tcPr>
          <w:p w14:paraId="7D410CCC"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18" w:type="pct"/>
            <w:tcBorders>
              <w:top w:val="nil"/>
              <w:left w:val="nil"/>
              <w:bottom w:val="single" w:sz="4" w:space="0" w:color="auto"/>
              <w:right w:val="single" w:sz="4" w:space="0" w:color="auto"/>
            </w:tcBorders>
          </w:tcPr>
          <w:p w14:paraId="4394E5B2"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423CB39B" w14:textId="77777777" w:rsidR="00056E01" w:rsidRPr="003F6B95" w:rsidRDefault="00056E01" w:rsidP="007B6043">
            <w:pPr>
              <w:jc w:val="right"/>
              <w:rPr>
                <w:color w:val="000000"/>
                <w:sz w:val="20"/>
                <w:szCs w:val="20"/>
                <w:lang w:eastAsia="zh-CN"/>
              </w:rPr>
            </w:pPr>
            <w:r w:rsidRPr="003F6B95">
              <w:rPr>
                <w:color w:val="000000"/>
                <w:sz w:val="20"/>
                <w:szCs w:val="20"/>
                <w:lang w:eastAsia="zh-CN"/>
              </w:rPr>
              <w:t>9,165</w:t>
            </w:r>
          </w:p>
        </w:tc>
        <w:tc>
          <w:tcPr>
            <w:tcW w:w="424" w:type="pct"/>
            <w:tcBorders>
              <w:top w:val="nil"/>
              <w:left w:val="nil"/>
              <w:bottom w:val="single" w:sz="4" w:space="0" w:color="auto"/>
              <w:right w:val="single" w:sz="4" w:space="0" w:color="auto"/>
            </w:tcBorders>
          </w:tcPr>
          <w:p w14:paraId="2DC32843"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32EC5BD8"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308C4E94" w14:textId="77777777" w:rsidR="00056E01" w:rsidRPr="003F6B95" w:rsidRDefault="00056E01" w:rsidP="007B6043">
            <w:pPr>
              <w:jc w:val="right"/>
              <w:rPr>
                <w:b/>
                <w:bCs/>
                <w:color w:val="000000"/>
                <w:sz w:val="20"/>
                <w:szCs w:val="20"/>
                <w:lang w:eastAsia="zh-CN"/>
              </w:rPr>
            </w:pPr>
            <w:r w:rsidRPr="003F6B95">
              <w:rPr>
                <w:b/>
                <w:bCs/>
                <w:color w:val="000000"/>
                <w:sz w:val="20"/>
                <w:szCs w:val="20"/>
                <w:lang w:eastAsia="zh-CN"/>
              </w:rPr>
              <w:t>3,835</w:t>
            </w:r>
          </w:p>
        </w:tc>
        <w:tc>
          <w:tcPr>
            <w:tcW w:w="473" w:type="pct"/>
            <w:tcBorders>
              <w:top w:val="single" w:sz="4" w:space="0" w:color="auto"/>
              <w:left w:val="single" w:sz="4" w:space="0" w:color="auto"/>
              <w:bottom w:val="single" w:sz="4" w:space="0" w:color="auto"/>
              <w:right w:val="single" w:sz="4" w:space="0" w:color="auto"/>
            </w:tcBorders>
          </w:tcPr>
          <w:p w14:paraId="11AF46D4" w14:textId="77777777" w:rsidR="00056E01" w:rsidRPr="003F6B95" w:rsidRDefault="00056E01" w:rsidP="007B6043">
            <w:pPr>
              <w:jc w:val="right"/>
              <w:rPr>
                <w:color w:val="000000"/>
                <w:sz w:val="20"/>
                <w:szCs w:val="20"/>
                <w:lang w:eastAsia="zh-CN"/>
              </w:rPr>
            </w:pPr>
            <w:r w:rsidRPr="003F6B95">
              <w:rPr>
                <w:color w:val="000000"/>
                <w:sz w:val="20"/>
                <w:szCs w:val="20"/>
                <w:lang w:eastAsia="zh-CN"/>
              </w:rPr>
              <w:t>15,600</w:t>
            </w:r>
          </w:p>
        </w:tc>
      </w:tr>
      <w:tr w:rsidR="00056E01" w:rsidRPr="00A4193A" w14:paraId="0273CCE4" w14:textId="77777777" w:rsidTr="00484E74">
        <w:trPr>
          <w:trHeight w:val="136"/>
        </w:trPr>
        <w:tc>
          <w:tcPr>
            <w:tcW w:w="301" w:type="pct"/>
            <w:tcBorders>
              <w:top w:val="nil"/>
              <w:left w:val="single" w:sz="4" w:space="0" w:color="auto"/>
              <w:bottom w:val="single" w:sz="4" w:space="0" w:color="auto"/>
              <w:right w:val="single" w:sz="4" w:space="0" w:color="auto"/>
            </w:tcBorders>
            <w:hideMark/>
          </w:tcPr>
          <w:p w14:paraId="1AA7BBD0" w14:textId="77777777" w:rsidR="00056E01" w:rsidRPr="003F6B95" w:rsidRDefault="00056E01" w:rsidP="007B6043">
            <w:pPr>
              <w:jc w:val="left"/>
              <w:rPr>
                <w:color w:val="000000"/>
                <w:sz w:val="20"/>
                <w:szCs w:val="20"/>
                <w:lang w:eastAsia="zh-CN"/>
              </w:rPr>
            </w:pPr>
            <w:r w:rsidRPr="003F6B95">
              <w:rPr>
                <w:color w:val="000000"/>
                <w:sz w:val="20"/>
                <w:szCs w:val="20"/>
                <w:lang w:eastAsia="zh-CN"/>
              </w:rPr>
              <w:t>2.3</w:t>
            </w:r>
          </w:p>
        </w:tc>
        <w:tc>
          <w:tcPr>
            <w:tcW w:w="1189" w:type="pct"/>
            <w:tcBorders>
              <w:top w:val="nil"/>
              <w:left w:val="nil"/>
              <w:bottom w:val="single" w:sz="4" w:space="0" w:color="auto"/>
              <w:right w:val="single" w:sz="4" w:space="0" w:color="auto"/>
            </w:tcBorders>
            <w:hideMark/>
          </w:tcPr>
          <w:p w14:paraId="2FDCE9FD" w14:textId="3484A1DD" w:rsidR="00056E01" w:rsidRPr="00484E74" w:rsidRDefault="00056E01" w:rsidP="007B6043">
            <w:pPr>
              <w:jc w:val="left"/>
              <w:rPr>
                <w:rFonts w:ascii="SimSun" w:eastAsia="SimSun" w:hAnsi="SimSun" w:cs="SimSun"/>
                <w:sz w:val="18"/>
                <w:szCs w:val="18"/>
                <w:lang w:eastAsia="zh-CN"/>
              </w:rPr>
            </w:pPr>
            <w:r w:rsidRPr="00407E7B">
              <w:rPr>
                <w:rFonts w:ascii="SimSun" w:eastAsia="SimSun" w:hAnsi="SimSun" w:cs="SimSun" w:hint="eastAsia"/>
                <w:sz w:val="18"/>
                <w:szCs w:val="18"/>
                <w:lang w:eastAsia="zh-CN"/>
              </w:rPr>
              <w:t>合作执行机构（</w:t>
            </w:r>
            <w:r w:rsidR="00484E74" w:rsidRPr="00484E74">
              <w:rPr>
                <w:rFonts w:ascii="SimSun" w:eastAsia="SimSun" w:hAnsi="SimSun" w:cs="SimSun" w:hint="eastAsia"/>
                <w:sz w:val="18"/>
                <w:szCs w:val="18"/>
                <w:lang w:eastAsia="zh-CN"/>
              </w:rPr>
              <w:t>开发计划署</w:t>
            </w:r>
            <w:r w:rsidRPr="00407E7B">
              <w:rPr>
                <w:rFonts w:ascii="SimSun" w:eastAsia="SimSun" w:hAnsi="SimSun" w:cs="SimSun" w:hint="eastAsia"/>
                <w:sz w:val="18"/>
                <w:szCs w:val="18"/>
                <w:lang w:eastAsia="zh-CN"/>
              </w:rPr>
              <w:t>）批准的供资（美元）</w:t>
            </w:r>
          </w:p>
        </w:tc>
        <w:tc>
          <w:tcPr>
            <w:tcW w:w="433" w:type="pct"/>
            <w:tcBorders>
              <w:top w:val="nil"/>
              <w:left w:val="nil"/>
              <w:bottom w:val="single" w:sz="4" w:space="0" w:color="auto"/>
              <w:right w:val="single" w:sz="4" w:space="0" w:color="auto"/>
            </w:tcBorders>
          </w:tcPr>
          <w:p w14:paraId="49095711"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33" w:type="pct"/>
            <w:tcBorders>
              <w:top w:val="nil"/>
              <w:left w:val="nil"/>
              <w:bottom w:val="single" w:sz="4" w:space="0" w:color="auto"/>
              <w:right w:val="single" w:sz="4" w:space="0" w:color="auto"/>
            </w:tcBorders>
          </w:tcPr>
          <w:p w14:paraId="065DFDF2"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18" w:type="pct"/>
            <w:tcBorders>
              <w:top w:val="nil"/>
              <w:left w:val="nil"/>
              <w:bottom w:val="single" w:sz="4" w:space="0" w:color="auto"/>
              <w:right w:val="single" w:sz="4" w:space="0" w:color="auto"/>
            </w:tcBorders>
          </w:tcPr>
          <w:p w14:paraId="5EE3ED6D"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6918577F" w14:textId="77777777" w:rsidR="00056E01" w:rsidRPr="003F6B95" w:rsidRDefault="00056E01" w:rsidP="007B6043">
            <w:pPr>
              <w:jc w:val="right"/>
              <w:rPr>
                <w:color w:val="000000"/>
                <w:sz w:val="20"/>
                <w:szCs w:val="20"/>
                <w:lang w:eastAsia="zh-CN"/>
              </w:rPr>
            </w:pPr>
            <w:r w:rsidRPr="003F6B95">
              <w:rPr>
                <w:color w:val="000000"/>
                <w:sz w:val="20"/>
                <w:szCs w:val="20"/>
                <w:lang w:eastAsia="zh-CN"/>
              </w:rPr>
              <w:t>50,000</w:t>
            </w:r>
          </w:p>
        </w:tc>
        <w:tc>
          <w:tcPr>
            <w:tcW w:w="424" w:type="pct"/>
            <w:tcBorders>
              <w:top w:val="nil"/>
              <w:left w:val="nil"/>
              <w:bottom w:val="single" w:sz="4" w:space="0" w:color="auto"/>
              <w:right w:val="single" w:sz="4" w:space="0" w:color="auto"/>
            </w:tcBorders>
          </w:tcPr>
          <w:p w14:paraId="65E1885D"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183940D6"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67791E8B" w14:textId="77777777" w:rsidR="00056E01" w:rsidRPr="003F6B95" w:rsidRDefault="00056E01" w:rsidP="007B6043">
            <w:pPr>
              <w:jc w:val="right"/>
              <w:rPr>
                <w:b/>
                <w:bCs/>
                <w:color w:val="000000"/>
                <w:sz w:val="20"/>
                <w:szCs w:val="20"/>
                <w:lang w:eastAsia="zh-CN"/>
              </w:rPr>
            </w:pPr>
            <w:r w:rsidRPr="003F6B95">
              <w:rPr>
                <w:b/>
                <w:bCs/>
                <w:color w:val="000000"/>
                <w:sz w:val="20"/>
                <w:szCs w:val="20"/>
                <w:lang w:eastAsia="zh-CN"/>
              </w:rPr>
              <w:t>40,000</w:t>
            </w:r>
          </w:p>
        </w:tc>
        <w:tc>
          <w:tcPr>
            <w:tcW w:w="473" w:type="pct"/>
            <w:tcBorders>
              <w:top w:val="single" w:sz="4" w:space="0" w:color="auto"/>
              <w:left w:val="single" w:sz="4" w:space="0" w:color="auto"/>
              <w:bottom w:val="single" w:sz="4" w:space="0" w:color="auto"/>
              <w:right w:val="single" w:sz="4" w:space="0" w:color="auto"/>
            </w:tcBorders>
          </w:tcPr>
          <w:p w14:paraId="2C959B4E" w14:textId="77777777" w:rsidR="00056E01" w:rsidRPr="003F6B95" w:rsidRDefault="00056E01" w:rsidP="007B6043">
            <w:pPr>
              <w:jc w:val="right"/>
              <w:rPr>
                <w:color w:val="000000"/>
                <w:sz w:val="20"/>
                <w:szCs w:val="20"/>
                <w:lang w:eastAsia="zh-CN"/>
              </w:rPr>
            </w:pPr>
            <w:r w:rsidRPr="003F6B95">
              <w:rPr>
                <w:color w:val="000000"/>
                <w:sz w:val="20"/>
                <w:szCs w:val="20"/>
                <w:lang w:eastAsia="zh-CN"/>
              </w:rPr>
              <w:t>90,000</w:t>
            </w:r>
          </w:p>
        </w:tc>
      </w:tr>
      <w:tr w:rsidR="00056E01" w:rsidRPr="00A4193A" w14:paraId="1531E68E" w14:textId="77777777" w:rsidTr="00484E74">
        <w:trPr>
          <w:trHeight w:val="53"/>
        </w:trPr>
        <w:tc>
          <w:tcPr>
            <w:tcW w:w="301" w:type="pct"/>
            <w:tcBorders>
              <w:top w:val="nil"/>
              <w:left w:val="single" w:sz="4" w:space="0" w:color="auto"/>
              <w:bottom w:val="single" w:sz="4" w:space="0" w:color="auto"/>
              <w:right w:val="single" w:sz="4" w:space="0" w:color="auto"/>
            </w:tcBorders>
            <w:hideMark/>
          </w:tcPr>
          <w:p w14:paraId="2F87FA3B" w14:textId="77777777" w:rsidR="00056E01" w:rsidRPr="003F6B95" w:rsidRDefault="00056E01" w:rsidP="007B6043">
            <w:pPr>
              <w:jc w:val="left"/>
              <w:rPr>
                <w:color w:val="000000"/>
                <w:sz w:val="20"/>
                <w:szCs w:val="20"/>
                <w:lang w:eastAsia="zh-CN"/>
              </w:rPr>
            </w:pPr>
            <w:r w:rsidRPr="003F6B95">
              <w:rPr>
                <w:color w:val="000000"/>
                <w:sz w:val="20"/>
                <w:szCs w:val="20"/>
                <w:lang w:eastAsia="zh-CN"/>
              </w:rPr>
              <w:t>2.4</w:t>
            </w:r>
          </w:p>
        </w:tc>
        <w:tc>
          <w:tcPr>
            <w:tcW w:w="1189" w:type="pct"/>
            <w:tcBorders>
              <w:top w:val="nil"/>
              <w:left w:val="nil"/>
              <w:bottom w:val="single" w:sz="4" w:space="0" w:color="auto"/>
              <w:right w:val="single" w:sz="4" w:space="0" w:color="auto"/>
            </w:tcBorders>
            <w:hideMark/>
          </w:tcPr>
          <w:p w14:paraId="0E977425" w14:textId="77777777" w:rsidR="00056E01" w:rsidRPr="003F6B95" w:rsidRDefault="00056E01" w:rsidP="007B6043">
            <w:pPr>
              <w:jc w:val="left"/>
              <w:rPr>
                <w:color w:val="000000"/>
                <w:sz w:val="20"/>
                <w:szCs w:val="20"/>
                <w:lang w:eastAsia="zh-CN"/>
              </w:rPr>
            </w:pPr>
            <w:r w:rsidRPr="00407E7B">
              <w:rPr>
                <w:rFonts w:ascii="SimSun" w:eastAsia="SimSun" w:hAnsi="SimSun" w:cs="SimSun" w:hint="eastAsia"/>
                <w:sz w:val="18"/>
                <w:szCs w:val="18"/>
                <w:lang w:eastAsia="zh-CN"/>
              </w:rPr>
              <w:t>合作执行机构支助费用（美元）</w:t>
            </w:r>
          </w:p>
        </w:tc>
        <w:tc>
          <w:tcPr>
            <w:tcW w:w="433" w:type="pct"/>
            <w:tcBorders>
              <w:top w:val="nil"/>
              <w:left w:val="nil"/>
              <w:bottom w:val="single" w:sz="4" w:space="0" w:color="auto"/>
              <w:right w:val="single" w:sz="4" w:space="0" w:color="auto"/>
            </w:tcBorders>
          </w:tcPr>
          <w:p w14:paraId="634F573A"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33" w:type="pct"/>
            <w:tcBorders>
              <w:top w:val="nil"/>
              <w:left w:val="nil"/>
              <w:bottom w:val="single" w:sz="4" w:space="0" w:color="auto"/>
              <w:right w:val="single" w:sz="4" w:space="0" w:color="auto"/>
            </w:tcBorders>
          </w:tcPr>
          <w:p w14:paraId="75D23737"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18" w:type="pct"/>
            <w:tcBorders>
              <w:top w:val="nil"/>
              <w:left w:val="nil"/>
              <w:bottom w:val="single" w:sz="4" w:space="0" w:color="auto"/>
              <w:right w:val="single" w:sz="4" w:space="0" w:color="auto"/>
            </w:tcBorders>
          </w:tcPr>
          <w:p w14:paraId="1C9D2F72"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5531E2A2" w14:textId="77777777" w:rsidR="00056E01" w:rsidRPr="003F6B95" w:rsidRDefault="00056E01" w:rsidP="007B6043">
            <w:pPr>
              <w:jc w:val="right"/>
              <w:rPr>
                <w:color w:val="000000"/>
                <w:sz w:val="20"/>
                <w:szCs w:val="20"/>
                <w:lang w:eastAsia="zh-CN"/>
              </w:rPr>
            </w:pPr>
            <w:r w:rsidRPr="003F6B95">
              <w:rPr>
                <w:color w:val="000000"/>
                <w:sz w:val="20"/>
                <w:szCs w:val="20"/>
                <w:lang w:eastAsia="zh-CN"/>
              </w:rPr>
              <w:t>4,500</w:t>
            </w:r>
          </w:p>
        </w:tc>
        <w:tc>
          <w:tcPr>
            <w:tcW w:w="424" w:type="pct"/>
            <w:tcBorders>
              <w:top w:val="nil"/>
              <w:left w:val="nil"/>
              <w:bottom w:val="single" w:sz="4" w:space="0" w:color="auto"/>
              <w:right w:val="single" w:sz="4" w:space="0" w:color="auto"/>
            </w:tcBorders>
          </w:tcPr>
          <w:p w14:paraId="75D03FDC"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512EC10C"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09B0D961" w14:textId="77777777" w:rsidR="00056E01" w:rsidRPr="003F6B95" w:rsidRDefault="00056E01" w:rsidP="007B6043">
            <w:pPr>
              <w:jc w:val="right"/>
              <w:rPr>
                <w:b/>
                <w:bCs/>
                <w:color w:val="000000"/>
                <w:sz w:val="20"/>
                <w:szCs w:val="20"/>
                <w:lang w:eastAsia="zh-CN"/>
              </w:rPr>
            </w:pPr>
            <w:r w:rsidRPr="003F6B95">
              <w:rPr>
                <w:b/>
                <w:bCs/>
                <w:color w:val="000000"/>
                <w:sz w:val="20"/>
                <w:szCs w:val="20"/>
                <w:lang w:eastAsia="zh-CN"/>
              </w:rPr>
              <w:t>3,600</w:t>
            </w:r>
          </w:p>
        </w:tc>
        <w:tc>
          <w:tcPr>
            <w:tcW w:w="473" w:type="pct"/>
            <w:tcBorders>
              <w:top w:val="single" w:sz="4" w:space="0" w:color="auto"/>
              <w:left w:val="single" w:sz="4" w:space="0" w:color="auto"/>
              <w:bottom w:val="single" w:sz="4" w:space="0" w:color="auto"/>
              <w:right w:val="single" w:sz="4" w:space="0" w:color="auto"/>
            </w:tcBorders>
          </w:tcPr>
          <w:p w14:paraId="609026EB" w14:textId="77777777" w:rsidR="00056E01" w:rsidRPr="003F6B95" w:rsidRDefault="00056E01" w:rsidP="007B6043">
            <w:pPr>
              <w:jc w:val="right"/>
              <w:rPr>
                <w:color w:val="000000"/>
                <w:sz w:val="20"/>
                <w:szCs w:val="20"/>
                <w:lang w:eastAsia="zh-CN"/>
              </w:rPr>
            </w:pPr>
            <w:r w:rsidRPr="003F6B95">
              <w:rPr>
                <w:color w:val="000000"/>
                <w:sz w:val="20"/>
                <w:szCs w:val="20"/>
                <w:lang w:eastAsia="zh-CN"/>
              </w:rPr>
              <w:t>8,100</w:t>
            </w:r>
          </w:p>
        </w:tc>
      </w:tr>
      <w:tr w:rsidR="00056E01" w:rsidRPr="00A4193A" w14:paraId="64C01966" w14:textId="77777777" w:rsidTr="00484E74">
        <w:trPr>
          <w:trHeight w:val="53"/>
        </w:trPr>
        <w:tc>
          <w:tcPr>
            <w:tcW w:w="301" w:type="pct"/>
            <w:tcBorders>
              <w:top w:val="nil"/>
              <w:left w:val="single" w:sz="4" w:space="0" w:color="auto"/>
              <w:bottom w:val="single" w:sz="4" w:space="0" w:color="auto"/>
              <w:right w:val="single" w:sz="4" w:space="0" w:color="auto"/>
            </w:tcBorders>
            <w:hideMark/>
          </w:tcPr>
          <w:p w14:paraId="36669F9E" w14:textId="77777777" w:rsidR="00056E01" w:rsidRPr="003F6B95" w:rsidRDefault="00056E01" w:rsidP="007B6043">
            <w:pPr>
              <w:jc w:val="left"/>
              <w:rPr>
                <w:color w:val="000000"/>
                <w:sz w:val="20"/>
                <w:szCs w:val="20"/>
                <w:lang w:eastAsia="zh-CN"/>
              </w:rPr>
            </w:pPr>
            <w:r w:rsidRPr="003F6B95">
              <w:rPr>
                <w:color w:val="000000"/>
                <w:sz w:val="20"/>
                <w:szCs w:val="20"/>
                <w:lang w:eastAsia="zh-CN"/>
              </w:rPr>
              <w:t>3.1</w:t>
            </w:r>
          </w:p>
        </w:tc>
        <w:tc>
          <w:tcPr>
            <w:tcW w:w="1189" w:type="pct"/>
            <w:tcBorders>
              <w:top w:val="nil"/>
              <w:left w:val="nil"/>
              <w:bottom w:val="single" w:sz="4" w:space="0" w:color="auto"/>
              <w:right w:val="single" w:sz="4" w:space="0" w:color="auto"/>
            </w:tcBorders>
            <w:hideMark/>
          </w:tcPr>
          <w:p w14:paraId="1A06358F" w14:textId="77777777" w:rsidR="00056E01" w:rsidRPr="003F6B95" w:rsidRDefault="00056E01" w:rsidP="007B6043">
            <w:pPr>
              <w:jc w:val="left"/>
              <w:rPr>
                <w:color w:val="000000"/>
                <w:sz w:val="20"/>
                <w:szCs w:val="20"/>
                <w:lang w:eastAsia="zh-CN"/>
              </w:rPr>
            </w:pPr>
            <w:r w:rsidRPr="00407E7B">
              <w:rPr>
                <w:rFonts w:ascii="SimSun" w:eastAsia="SimSun" w:hAnsi="SimSun" w:cs="SimSun" w:hint="eastAsia"/>
                <w:sz w:val="18"/>
                <w:szCs w:val="18"/>
              </w:rPr>
              <w:t>总批准供资（美元）</w:t>
            </w:r>
          </w:p>
        </w:tc>
        <w:tc>
          <w:tcPr>
            <w:tcW w:w="433" w:type="pct"/>
            <w:tcBorders>
              <w:top w:val="nil"/>
              <w:left w:val="nil"/>
              <w:bottom w:val="single" w:sz="4" w:space="0" w:color="auto"/>
              <w:right w:val="single" w:sz="4" w:space="0" w:color="auto"/>
            </w:tcBorders>
          </w:tcPr>
          <w:p w14:paraId="7B417B86" w14:textId="77777777" w:rsidR="00056E01" w:rsidRPr="003F6B95" w:rsidRDefault="00056E01" w:rsidP="007B6043">
            <w:pPr>
              <w:jc w:val="right"/>
              <w:rPr>
                <w:color w:val="000000"/>
                <w:sz w:val="20"/>
                <w:szCs w:val="20"/>
                <w:lang w:eastAsia="zh-CN"/>
              </w:rPr>
            </w:pPr>
            <w:r w:rsidRPr="003F6B95">
              <w:rPr>
                <w:color w:val="000000"/>
                <w:sz w:val="20"/>
                <w:szCs w:val="20"/>
                <w:lang w:eastAsia="zh-CN"/>
              </w:rPr>
              <w:t>20,000</w:t>
            </w:r>
          </w:p>
        </w:tc>
        <w:tc>
          <w:tcPr>
            <w:tcW w:w="433" w:type="pct"/>
            <w:tcBorders>
              <w:top w:val="nil"/>
              <w:left w:val="nil"/>
              <w:bottom w:val="single" w:sz="4" w:space="0" w:color="auto"/>
              <w:right w:val="single" w:sz="4" w:space="0" w:color="auto"/>
            </w:tcBorders>
          </w:tcPr>
          <w:p w14:paraId="1A2CB5F3"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18" w:type="pct"/>
            <w:tcBorders>
              <w:top w:val="nil"/>
              <w:left w:val="nil"/>
              <w:bottom w:val="single" w:sz="4" w:space="0" w:color="auto"/>
              <w:right w:val="single" w:sz="4" w:space="0" w:color="auto"/>
            </w:tcBorders>
          </w:tcPr>
          <w:p w14:paraId="404CDEE7"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60102386" w14:textId="77777777" w:rsidR="00056E01" w:rsidRPr="003F6B95" w:rsidRDefault="00056E01" w:rsidP="007B6043">
            <w:pPr>
              <w:jc w:val="right"/>
              <w:rPr>
                <w:color w:val="000000"/>
                <w:sz w:val="20"/>
                <w:szCs w:val="20"/>
                <w:lang w:eastAsia="zh-CN"/>
              </w:rPr>
            </w:pPr>
            <w:r w:rsidRPr="003F6B95">
              <w:rPr>
                <w:color w:val="000000"/>
                <w:sz w:val="20"/>
                <w:szCs w:val="20"/>
                <w:lang w:eastAsia="zh-CN"/>
              </w:rPr>
              <w:t>120,500</w:t>
            </w:r>
          </w:p>
        </w:tc>
        <w:tc>
          <w:tcPr>
            <w:tcW w:w="424" w:type="pct"/>
            <w:tcBorders>
              <w:top w:val="nil"/>
              <w:left w:val="nil"/>
              <w:bottom w:val="single" w:sz="4" w:space="0" w:color="auto"/>
              <w:right w:val="single" w:sz="4" w:space="0" w:color="auto"/>
            </w:tcBorders>
          </w:tcPr>
          <w:p w14:paraId="662FC330"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515FFDC6"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6A978000" w14:textId="77777777" w:rsidR="00056E01" w:rsidRPr="003F6B95" w:rsidRDefault="00056E01" w:rsidP="007B6043">
            <w:pPr>
              <w:jc w:val="right"/>
              <w:rPr>
                <w:b/>
                <w:bCs/>
                <w:color w:val="000000"/>
                <w:sz w:val="20"/>
                <w:szCs w:val="20"/>
                <w:lang w:eastAsia="zh-CN"/>
              </w:rPr>
            </w:pPr>
            <w:r w:rsidRPr="003F6B95">
              <w:rPr>
                <w:b/>
                <w:bCs/>
                <w:color w:val="000000"/>
                <w:sz w:val="20"/>
                <w:szCs w:val="20"/>
                <w:lang w:eastAsia="zh-CN"/>
              </w:rPr>
              <w:t>69,500</w:t>
            </w:r>
          </w:p>
        </w:tc>
        <w:tc>
          <w:tcPr>
            <w:tcW w:w="473" w:type="pct"/>
            <w:tcBorders>
              <w:top w:val="single" w:sz="4" w:space="0" w:color="auto"/>
              <w:left w:val="single" w:sz="4" w:space="0" w:color="auto"/>
              <w:bottom w:val="single" w:sz="4" w:space="0" w:color="auto"/>
              <w:right w:val="single" w:sz="4" w:space="0" w:color="auto"/>
            </w:tcBorders>
          </w:tcPr>
          <w:p w14:paraId="51166F7E" w14:textId="77777777" w:rsidR="00056E01" w:rsidRPr="003F6B95" w:rsidRDefault="00056E01" w:rsidP="007B6043">
            <w:pPr>
              <w:jc w:val="right"/>
              <w:rPr>
                <w:color w:val="000000"/>
                <w:sz w:val="20"/>
                <w:szCs w:val="20"/>
                <w:lang w:eastAsia="zh-CN"/>
              </w:rPr>
            </w:pPr>
            <w:r w:rsidRPr="003F6B95">
              <w:rPr>
                <w:color w:val="000000"/>
                <w:sz w:val="20"/>
                <w:szCs w:val="20"/>
                <w:lang w:eastAsia="zh-CN"/>
              </w:rPr>
              <w:t>210,000</w:t>
            </w:r>
          </w:p>
        </w:tc>
      </w:tr>
      <w:tr w:rsidR="00056E01" w:rsidRPr="00A4193A" w14:paraId="433484BB" w14:textId="77777777" w:rsidTr="00484E74">
        <w:trPr>
          <w:trHeight w:val="53"/>
        </w:trPr>
        <w:tc>
          <w:tcPr>
            <w:tcW w:w="301" w:type="pct"/>
            <w:tcBorders>
              <w:top w:val="nil"/>
              <w:left w:val="single" w:sz="4" w:space="0" w:color="auto"/>
              <w:bottom w:val="single" w:sz="4" w:space="0" w:color="auto"/>
              <w:right w:val="single" w:sz="4" w:space="0" w:color="auto"/>
            </w:tcBorders>
            <w:hideMark/>
          </w:tcPr>
          <w:p w14:paraId="389B5C16" w14:textId="77777777" w:rsidR="00056E01" w:rsidRPr="003F6B95" w:rsidRDefault="00056E01" w:rsidP="007B6043">
            <w:pPr>
              <w:jc w:val="left"/>
              <w:rPr>
                <w:color w:val="000000"/>
                <w:sz w:val="20"/>
                <w:szCs w:val="20"/>
                <w:lang w:eastAsia="zh-CN"/>
              </w:rPr>
            </w:pPr>
            <w:r w:rsidRPr="003F6B95">
              <w:rPr>
                <w:color w:val="000000"/>
                <w:sz w:val="20"/>
                <w:szCs w:val="20"/>
                <w:lang w:eastAsia="zh-CN"/>
              </w:rPr>
              <w:t>3.2</w:t>
            </w:r>
          </w:p>
        </w:tc>
        <w:tc>
          <w:tcPr>
            <w:tcW w:w="1189" w:type="pct"/>
            <w:tcBorders>
              <w:top w:val="nil"/>
              <w:left w:val="nil"/>
              <w:bottom w:val="single" w:sz="4" w:space="0" w:color="auto"/>
              <w:right w:val="single" w:sz="4" w:space="0" w:color="auto"/>
            </w:tcBorders>
            <w:hideMark/>
          </w:tcPr>
          <w:p w14:paraId="3B287F66" w14:textId="77777777" w:rsidR="00056E01" w:rsidRPr="003F6B95" w:rsidRDefault="00056E01" w:rsidP="007B6043">
            <w:pPr>
              <w:jc w:val="left"/>
              <w:rPr>
                <w:color w:val="000000"/>
                <w:sz w:val="20"/>
                <w:szCs w:val="20"/>
                <w:lang w:eastAsia="zh-CN"/>
              </w:rPr>
            </w:pPr>
            <w:r w:rsidRPr="00407E7B">
              <w:rPr>
                <w:rFonts w:ascii="SimSun" w:eastAsia="SimSun" w:hAnsi="SimSun" w:cs="SimSun" w:hint="eastAsia"/>
                <w:sz w:val="18"/>
                <w:szCs w:val="18"/>
              </w:rPr>
              <w:t>总支持费用（美元）</w:t>
            </w:r>
          </w:p>
        </w:tc>
        <w:tc>
          <w:tcPr>
            <w:tcW w:w="433" w:type="pct"/>
            <w:tcBorders>
              <w:top w:val="nil"/>
              <w:left w:val="nil"/>
              <w:bottom w:val="single" w:sz="4" w:space="0" w:color="auto"/>
              <w:right w:val="single" w:sz="4" w:space="0" w:color="auto"/>
            </w:tcBorders>
          </w:tcPr>
          <w:p w14:paraId="1BAC49DE" w14:textId="77777777" w:rsidR="00056E01" w:rsidRPr="003F6B95" w:rsidRDefault="00056E01" w:rsidP="007B6043">
            <w:pPr>
              <w:jc w:val="right"/>
              <w:rPr>
                <w:color w:val="000000"/>
                <w:sz w:val="20"/>
                <w:szCs w:val="20"/>
                <w:lang w:eastAsia="zh-CN"/>
              </w:rPr>
            </w:pPr>
            <w:r w:rsidRPr="003F6B95">
              <w:rPr>
                <w:color w:val="000000"/>
                <w:sz w:val="20"/>
                <w:szCs w:val="20"/>
                <w:lang w:eastAsia="zh-CN"/>
              </w:rPr>
              <w:t>2,600</w:t>
            </w:r>
          </w:p>
        </w:tc>
        <w:tc>
          <w:tcPr>
            <w:tcW w:w="433" w:type="pct"/>
            <w:tcBorders>
              <w:top w:val="nil"/>
              <w:left w:val="nil"/>
              <w:bottom w:val="single" w:sz="4" w:space="0" w:color="auto"/>
              <w:right w:val="single" w:sz="4" w:space="0" w:color="auto"/>
            </w:tcBorders>
          </w:tcPr>
          <w:p w14:paraId="3B9A8D02"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18" w:type="pct"/>
            <w:tcBorders>
              <w:top w:val="nil"/>
              <w:left w:val="nil"/>
              <w:bottom w:val="single" w:sz="4" w:space="0" w:color="auto"/>
              <w:right w:val="single" w:sz="4" w:space="0" w:color="auto"/>
            </w:tcBorders>
          </w:tcPr>
          <w:p w14:paraId="33206AE2"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7DB11BD1" w14:textId="77777777" w:rsidR="00056E01" w:rsidRPr="003F6B95" w:rsidRDefault="00056E01" w:rsidP="007B6043">
            <w:pPr>
              <w:jc w:val="right"/>
              <w:rPr>
                <w:color w:val="000000"/>
                <w:sz w:val="20"/>
                <w:szCs w:val="20"/>
                <w:lang w:eastAsia="zh-CN"/>
              </w:rPr>
            </w:pPr>
            <w:r w:rsidRPr="003F6B95">
              <w:rPr>
                <w:color w:val="000000"/>
                <w:sz w:val="20"/>
                <w:szCs w:val="20"/>
                <w:lang w:eastAsia="zh-CN"/>
              </w:rPr>
              <w:t>13,665</w:t>
            </w:r>
          </w:p>
        </w:tc>
        <w:tc>
          <w:tcPr>
            <w:tcW w:w="424" w:type="pct"/>
            <w:tcBorders>
              <w:top w:val="nil"/>
              <w:left w:val="nil"/>
              <w:bottom w:val="single" w:sz="4" w:space="0" w:color="auto"/>
              <w:right w:val="single" w:sz="4" w:space="0" w:color="auto"/>
            </w:tcBorders>
          </w:tcPr>
          <w:p w14:paraId="0E851837"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22FEB00D"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1FB4B3CC" w14:textId="77777777" w:rsidR="00056E01" w:rsidRPr="003F6B95" w:rsidRDefault="00056E01" w:rsidP="007B6043">
            <w:pPr>
              <w:jc w:val="right"/>
              <w:rPr>
                <w:b/>
                <w:bCs/>
                <w:color w:val="000000"/>
                <w:sz w:val="20"/>
                <w:szCs w:val="20"/>
                <w:lang w:eastAsia="zh-CN"/>
              </w:rPr>
            </w:pPr>
            <w:r w:rsidRPr="003F6B95">
              <w:rPr>
                <w:b/>
                <w:bCs/>
                <w:color w:val="000000"/>
                <w:sz w:val="20"/>
                <w:szCs w:val="20"/>
                <w:lang w:eastAsia="zh-CN"/>
              </w:rPr>
              <w:t>7,435</w:t>
            </w:r>
          </w:p>
        </w:tc>
        <w:tc>
          <w:tcPr>
            <w:tcW w:w="473" w:type="pct"/>
            <w:tcBorders>
              <w:top w:val="single" w:sz="4" w:space="0" w:color="auto"/>
              <w:left w:val="single" w:sz="4" w:space="0" w:color="auto"/>
              <w:bottom w:val="single" w:sz="4" w:space="0" w:color="auto"/>
              <w:right w:val="single" w:sz="4" w:space="0" w:color="auto"/>
            </w:tcBorders>
          </w:tcPr>
          <w:p w14:paraId="7262611D" w14:textId="77777777" w:rsidR="00056E01" w:rsidRPr="003F6B95" w:rsidRDefault="00056E01" w:rsidP="007B6043">
            <w:pPr>
              <w:jc w:val="right"/>
              <w:rPr>
                <w:color w:val="000000"/>
                <w:sz w:val="20"/>
                <w:szCs w:val="20"/>
                <w:lang w:eastAsia="zh-CN"/>
              </w:rPr>
            </w:pPr>
            <w:r w:rsidRPr="003F6B95">
              <w:rPr>
                <w:color w:val="000000"/>
                <w:sz w:val="20"/>
                <w:szCs w:val="20"/>
                <w:lang w:eastAsia="zh-CN"/>
              </w:rPr>
              <w:t>23,700</w:t>
            </w:r>
          </w:p>
        </w:tc>
      </w:tr>
      <w:tr w:rsidR="00056E01" w:rsidRPr="00A4193A" w14:paraId="66C7D3A5" w14:textId="77777777" w:rsidTr="00484E74">
        <w:trPr>
          <w:trHeight w:val="53"/>
        </w:trPr>
        <w:tc>
          <w:tcPr>
            <w:tcW w:w="301" w:type="pct"/>
            <w:tcBorders>
              <w:top w:val="nil"/>
              <w:left w:val="single" w:sz="4" w:space="0" w:color="auto"/>
              <w:bottom w:val="single" w:sz="4" w:space="0" w:color="auto"/>
              <w:right w:val="single" w:sz="4" w:space="0" w:color="auto"/>
            </w:tcBorders>
            <w:hideMark/>
          </w:tcPr>
          <w:p w14:paraId="50D4C2B0" w14:textId="77777777" w:rsidR="00056E01" w:rsidRPr="003F6B95" w:rsidRDefault="00056E01" w:rsidP="007B6043">
            <w:pPr>
              <w:jc w:val="left"/>
              <w:rPr>
                <w:color w:val="000000"/>
                <w:sz w:val="20"/>
                <w:szCs w:val="20"/>
                <w:lang w:eastAsia="zh-CN"/>
              </w:rPr>
            </w:pPr>
            <w:r w:rsidRPr="003F6B95">
              <w:rPr>
                <w:color w:val="000000"/>
                <w:sz w:val="20"/>
                <w:szCs w:val="20"/>
                <w:lang w:eastAsia="zh-CN"/>
              </w:rPr>
              <w:t>3.3</w:t>
            </w:r>
          </w:p>
        </w:tc>
        <w:tc>
          <w:tcPr>
            <w:tcW w:w="1189" w:type="pct"/>
            <w:tcBorders>
              <w:top w:val="nil"/>
              <w:left w:val="nil"/>
              <w:bottom w:val="single" w:sz="4" w:space="0" w:color="auto"/>
              <w:right w:val="single" w:sz="4" w:space="0" w:color="auto"/>
            </w:tcBorders>
            <w:hideMark/>
          </w:tcPr>
          <w:p w14:paraId="0D3DC217" w14:textId="77777777" w:rsidR="00056E01" w:rsidRPr="003F6B95" w:rsidRDefault="00056E01" w:rsidP="007B6043">
            <w:pPr>
              <w:jc w:val="left"/>
              <w:rPr>
                <w:color w:val="000000"/>
                <w:sz w:val="20"/>
                <w:szCs w:val="20"/>
                <w:lang w:eastAsia="zh-CN"/>
              </w:rPr>
            </w:pPr>
            <w:r w:rsidRPr="00407E7B">
              <w:rPr>
                <w:rFonts w:ascii="SimSun" w:eastAsia="SimSun" w:hAnsi="SimSun" w:cs="SimSun" w:hint="eastAsia"/>
                <w:sz w:val="18"/>
                <w:szCs w:val="18"/>
              </w:rPr>
              <w:t>总批准费用（美元）</w:t>
            </w:r>
          </w:p>
        </w:tc>
        <w:tc>
          <w:tcPr>
            <w:tcW w:w="433" w:type="pct"/>
            <w:tcBorders>
              <w:top w:val="nil"/>
              <w:left w:val="nil"/>
              <w:bottom w:val="single" w:sz="4" w:space="0" w:color="auto"/>
              <w:right w:val="single" w:sz="4" w:space="0" w:color="auto"/>
            </w:tcBorders>
          </w:tcPr>
          <w:p w14:paraId="154BB244" w14:textId="77777777" w:rsidR="00056E01" w:rsidRPr="003F6B95" w:rsidRDefault="00056E01" w:rsidP="007B6043">
            <w:pPr>
              <w:jc w:val="right"/>
              <w:rPr>
                <w:color w:val="000000"/>
                <w:sz w:val="20"/>
                <w:szCs w:val="20"/>
                <w:lang w:eastAsia="zh-CN"/>
              </w:rPr>
            </w:pPr>
            <w:r w:rsidRPr="003F6B95">
              <w:rPr>
                <w:color w:val="000000"/>
                <w:sz w:val="20"/>
                <w:szCs w:val="20"/>
                <w:lang w:eastAsia="zh-CN"/>
              </w:rPr>
              <w:t>22,600</w:t>
            </w:r>
          </w:p>
        </w:tc>
        <w:tc>
          <w:tcPr>
            <w:tcW w:w="433" w:type="pct"/>
            <w:tcBorders>
              <w:top w:val="nil"/>
              <w:left w:val="nil"/>
              <w:bottom w:val="single" w:sz="4" w:space="0" w:color="auto"/>
              <w:right w:val="single" w:sz="4" w:space="0" w:color="auto"/>
            </w:tcBorders>
          </w:tcPr>
          <w:p w14:paraId="1402A03D"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18" w:type="pct"/>
            <w:tcBorders>
              <w:top w:val="nil"/>
              <w:left w:val="nil"/>
              <w:bottom w:val="single" w:sz="4" w:space="0" w:color="auto"/>
              <w:right w:val="single" w:sz="4" w:space="0" w:color="auto"/>
            </w:tcBorders>
          </w:tcPr>
          <w:p w14:paraId="43CA0D37"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3969D4A4" w14:textId="77777777" w:rsidR="00056E01" w:rsidRPr="003F6B95" w:rsidRDefault="00056E01" w:rsidP="007B6043">
            <w:pPr>
              <w:jc w:val="right"/>
              <w:rPr>
                <w:color w:val="000000"/>
                <w:sz w:val="20"/>
                <w:szCs w:val="20"/>
                <w:lang w:eastAsia="zh-CN"/>
              </w:rPr>
            </w:pPr>
            <w:r w:rsidRPr="003F6B95">
              <w:rPr>
                <w:color w:val="000000"/>
                <w:sz w:val="20"/>
                <w:szCs w:val="20"/>
                <w:lang w:eastAsia="zh-CN"/>
              </w:rPr>
              <w:t>134,165</w:t>
            </w:r>
          </w:p>
        </w:tc>
        <w:tc>
          <w:tcPr>
            <w:tcW w:w="424" w:type="pct"/>
            <w:tcBorders>
              <w:top w:val="nil"/>
              <w:left w:val="nil"/>
              <w:bottom w:val="single" w:sz="4" w:space="0" w:color="auto"/>
              <w:right w:val="single" w:sz="4" w:space="0" w:color="auto"/>
            </w:tcBorders>
          </w:tcPr>
          <w:p w14:paraId="2C0F735E"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67C9A42E" w14:textId="77777777" w:rsidR="00056E01" w:rsidRPr="003F6B95" w:rsidRDefault="00056E01" w:rsidP="007B6043">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3DAC5A0B" w14:textId="77777777" w:rsidR="00056E01" w:rsidRPr="003F6B95" w:rsidRDefault="00056E01" w:rsidP="007B6043">
            <w:pPr>
              <w:jc w:val="right"/>
              <w:rPr>
                <w:b/>
                <w:bCs/>
                <w:color w:val="000000"/>
                <w:sz w:val="20"/>
                <w:szCs w:val="20"/>
                <w:lang w:eastAsia="zh-CN"/>
              </w:rPr>
            </w:pPr>
            <w:r w:rsidRPr="003F6B95">
              <w:rPr>
                <w:b/>
                <w:bCs/>
                <w:color w:val="000000"/>
                <w:sz w:val="20"/>
                <w:szCs w:val="20"/>
                <w:lang w:eastAsia="zh-CN"/>
              </w:rPr>
              <w:t>76,935</w:t>
            </w:r>
          </w:p>
        </w:tc>
        <w:tc>
          <w:tcPr>
            <w:tcW w:w="473" w:type="pct"/>
            <w:tcBorders>
              <w:top w:val="single" w:sz="4" w:space="0" w:color="auto"/>
              <w:left w:val="single" w:sz="4" w:space="0" w:color="auto"/>
              <w:bottom w:val="single" w:sz="4" w:space="0" w:color="auto"/>
              <w:right w:val="single" w:sz="4" w:space="0" w:color="auto"/>
            </w:tcBorders>
          </w:tcPr>
          <w:p w14:paraId="18072FF7" w14:textId="77777777" w:rsidR="00056E01" w:rsidRPr="003F6B95" w:rsidRDefault="00056E01" w:rsidP="007B6043">
            <w:pPr>
              <w:jc w:val="right"/>
              <w:rPr>
                <w:color w:val="000000"/>
                <w:sz w:val="20"/>
                <w:szCs w:val="20"/>
                <w:lang w:eastAsia="zh-CN"/>
              </w:rPr>
            </w:pPr>
            <w:r w:rsidRPr="003F6B95">
              <w:rPr>
                <w:color w:val="000000"/>
                <w:sz w:val="20"/>
                <w:szCs w:val="20"/>
                <w:lang w:eastAsia="zh-CN"/>
              </w:rPr>
              <w:t>233,700</w:t>
            </w:r>
          </w:p>
        </w:tc>
      </w:tr>
      <w:tr w:rsidR="00056E01" w:rsidRPr="00A4193A" w14:paraId="0815B777" w14:textId="77777777" w:rsidTr="00484E74">
        <w:trPr>
          <w:trHeight w:val="53"/>
        </w:trPr>
        <w:tc>
          <w:tcPr>
            <w:tcW w:w="301" w:type="pct"/>
            <w:tcBorders>
              <w:top w:val="nil"/>
              <w:left w:val="single" w:sz="4" w:space="0" w:color="auto"/>
              <w:bottom w:val="single" w:sz="4" w:space="0" w:color="auto"/>
              <w:right w:val="single" w:sz="4" w:space="0" w:color="auto"/>
            </w:tcBorders>
            <w:hideMark/>
          </w:tcPr>
          <w:p w14:paraId="1B0F54A2" w14:textId="77777777" w:rsidR="00056E01" w:rsidRPr="003F6B95" w:rsidRDefault="00056E01" w:rsidP="007B6043">
            <w:pPr>
              <w:jc w:val="left"/>
              <w:rPr>
                <w:color w:val="000000"/>
                <w:sz w:val="20"/>
                <w:szCs w:val="20"/>
                <w:lang w:eastAsia="zh-CN"/>
              </w:rPr>
            </w:pPr>
            <w:r w:rsidRPr="003F6B95">
              <w:rPr>
                <w:color w:val="000000"/>
                <w:sz w:val="20"/>
                <w:szCs w:val="20"/>
                <w:lang w:eastAsia="zh-CN"/>
              </w:rPr>
              <w:t>4.1.1</w:t>
            </w:r>
          </w:p>
        </w:tc>
        <w:tc>
          <w:tcPr>
            <w:tcW w:w="4226" w:type="pct"/>
            <w:gridSpan w:val="8"/>
            <w:tcBorders>
              <w:top w:val="single" w:sz="4" w:space="0" w:color="auto"/>
              <w:left w:val="nil"/>
              <w:bottom w:val="single" w:sz="4" w:space="0" w:color="auto"/>
            </w:tcBorders>
            <w:hideMark/>
          </w:tcPr>
          <w:p w14:paraId="362E8FB6" w14:textId="77777777" w:rsidR="00056E01" w:rsidRPr="003F6B95" w:rsidRDefault="00056E01" w:rsidP="007B6043">
            <w:pPr>
              <w:jc w:val="left"/>
              <w:rPr>
                <w:bCs/>
                <w:color w:val="000000"/>
                <w:sz w:val="20"/>
                <w:szCs w:val="20"/>
                <w:lang w:eastAsia="zh-CN"/>
              </w:rPr>
            </w:pPr>
            <w:r w:rsidRPr="009C06FA">
              <w:rPr>
                <w:rFonts w:asciiTheme="minorEastAsia" w:hAnsiTheme="minorEastAsia"/>
                <w:noProof/>
                <w:color w:val="000000"/>
                <w:sz w:val="18"/>
                <w:szCs w:val="18"/>
                <w:lang w:eastAsia="zh-CN"/>
              </w:rPr>
              <w:t>本协定下议定要淘汰的</w:t>
            </w:r>
            <w:r w:rsidRPr="009C06FA">
              <w:rPr>
                <w:noProof/>
                <w:color w:val="000000"/>
                <w:sz w:val="18"/>
                <w:szCs w:val="18"/>
                <w:lang w:eastAsia="zh-CN"/>
              </w:rPr>
              <w:t>HCFC-22</w:t>
            </w:r>
            <w:r w:rsidRPr="009C06FA">
              <w:rPr>
                <w:rFonts w:asciiTheme="minorEastAsia" w:hAnsiTheme="minorEastAsia"/>
                <w:noProof/>
                <w:color w:val="000000"/>
                <w:sz w:val="18"/>
                <w:szCs w:val="18"/>
                <w:lang w:eastAsia="zh-CN"/>
              </w:rPr>
              <w:t>总量（</w:t>
            </w:r>
            <w:r w:rsidRPr="009C06FA">
              <w:rPr>
                <w:noProof/>
                <w:color w:val="000000"/>
                <w:sz w:val="18"/>
                <w:szCs w:val="18"/>
                <w:lang w:eastAsia="zh-CN"/>
              </w:rPr>
              <w:t>ODP</w:t>
            </w:r>
            <w:r w:rsidRPr="009C06FA">
              <w:rPr>
                <w:rFonts w:asciiTheme="minorEastAsia" w:hAnsiTheme="minorEastAsia"/>
                <w:noProof/>
                <w:color w:val="000000"/>
                <w:sz w:val="18"/>
                <w:szCs w:val="18"/>
                <w:lang w:eastAsia="zh-CN"/>
              </w:rPr>
              <w:t>吨）</w:t>
            </w:r>
          </w:p>
        </w:tc>
        <w:tc>
          <w:tcPr>
            <w:tcW w:w="473" w:type="pct"/>
            <w:tcBorders>
              <w:top w:val="single" w:sz="4" w:space="0" w:color="auto"/>
              <w:left w:val="single" w:sz="4" w:space="0" w:color="auto"/>
              <w:bottom w:val="single" w:sz="4" w:space="0" w:color="auto"/>
              <w:right w:val="single" w:sz="4" w:space="0" w:color="auto"/>
            </w:tcBorders>
            <w:hideMark/>
          </w:tcPr>
          <w:p w14:paraId="334C102F" w14:textId="77777777" w:rsidR="00056E01" w:rsidRPr="003F6B95" w:rsidRDefault="00056E01" w:rsidP="007B6043">
            <w:pPr>
              <w:jc w:val="right"/>
              <w:rPr>
                <w:bCs/>
                <w:color w:val="000000"/>
                <w:sz w:val="20"/>
                <w:szCs w:val="20"/>
                <w:lang w:eastAsia="zh-CN"/>
              </w:rPr>
            </w:pPr>
            <w:r w:rsidRPr="003F6B95">
              <w:rPr>
                <w:bCs/>
                <w:color w:val="000000"/>
                <w:sz w:val="20"/>
                <w:szCs w:val="20"/>
                <w:lang w:eastAsia="zh-CN"/>
              </w:rPr>
              <w:t>0.57</w:t>
            </w:r>
          </w:p>
        </w:tc>
      </w:tr>
      <w:tr w:rsidR="00056E01" w:rsidRPr="00A4193A" w14:paraId="5973C248" w14:textId="77777777" w:rsidTr="00484E74">
        <w:trPr>
          <w:trHeight w:val="53"/>
        </w:trPr>
        <w:tc>
          <w:tcPr>
            <w:tcW w:w="301" w:type="pct"/>
            <w:tcBorders>
              <w:top w:val="nil"/>
              <w:left w:val="single" w:sz="4" w:space="0" w:color="auto"/>
              <w:bottom w:val="single" w:sz="4" w:space="0" w:color="auto"/>
              <w:right w:val="single" w:sz="4" w:space="0" w:color="auto"/>
            </w:tcBorders>
          </w:tcPr>
          <w:p w14:paraId="442C0248" w14:textId="77777777" w:rsidR="00056E01" w:rsidRPr="003F6B95" w:rsidRDefault="00056E01" w:rsidP="007B6043">
            <w:pPr>
              <w:jc w:val="left"/>
              <w:rPr>
                <w:color w:val="000000"/>
                <w:sz w:val="20"/>
                <w:szCs w:val="20"/>
                <w:lang w:eastAsia="zh-CN"/>
              </w:rPr>
            </w:pPr>
            <w:r w:rsidRPr="003F6B95">
              <w:rPr>
                <w:color w:val="000000"/>
                <w:sz w:val="20"/>
                <w:szCs w:val="20"/>
                <w:lang w:eastAsia="zh-CN"/>
              </w:rPr>
              <w:t>4.1.2</w:t>
            </w:r>
          </w:p>
        </w:tc>
        <w:tc>
          <w:tcPr>
            <w:tcW w:w="4226" w:type="pct"/>
            <w:gridSpan w:val="8"/>
            <w:tcBorders>
              <w:top w:val="single" w:sz="4" w:space="0" w:color="auto"/>
              <w:left w:val="nil"/>
              <w:bottom w:val="single" w:sz="4" w:space="0" w:color="auto"/>
            </w:tcBorders>
          </w:tcPr>
          <w:p w14:paraId="67606AE1" w14:textId="77777777" w:rsidR="00056E01" w:rsidRPr="003F6B95" w:rsidRDefault="00056E01" w:rsidP="007B6043">
            <w:pPr>
              <w:jc w:val="left"/>
              <w:rPr>
                <w:bCs/>
                <w:color w:val="000000"/>
                <w:sz w:val="20"/>
                <w:szCs w:val="20"/>
                <w:lang w:eastAsia="zh-CN"/>
              </w:rPr>
            </w:pPr>
            <w:r w:rsidRPr="009C06FA">
              <w:rPr>
                <w:rFonts w:asciiTheme="minorEastAsia" w:hAnsiTheme="minorEastAsia" w:hint="eastAsia"/>
                <w:noProof/>
                <w:color w:val="000000"/>
                <w:sz w:val="18"/>
                <w:szCs w:val="18"/>
                <w:lang w:eastAsia="zh-CN"/>
              </w:rPr>
              <w:t>上一</w:t>
            </w:r>
            <w:r w:rsidRPr="009C06FA">
              <w:rPr>
                <w:rFonts w:asciiTheme="minorEastAsia" w:hAnsiTheme="minorEastAsia"/>
                <w:noProof/>
                <w:color w:val="000000"/>
                <w:sz w:val="18"/>
                <w:szCs w:val="18"/>
                <w:lang w:eastAsia="zh-CN"/>
              </w:rPr>
              <w:t>阶段要淘汰的</w:t>
            </w:r>
            <w:r w:rsidRPr="009C06FA">
              <w:rPr>
                <w:noProof/>
                <w:color w:val="000000"/>
                <w:sz w:val="18"/>
                <w:szCs w:val="18"/>
                <w:lang w:eastAsia="zh-CN"/>
              </w:rPr>
              <w:t>HCFC-22</w:t>
            </w:r>
            <w:r w:rsidRPr="009C06FA">
              <w:rPr>
                <w:rFonts w:asciiTheme="minorEastAsia" w:hAnsiTheme="minorEastAsia"/>
                <w:noProof/>
                <w:color w:val="000000"/>
                <w:sz w:val="18"/>
                <w:szCs w:val="18"/>
                <w:lang w:eastAsia="zh-CN"/>
              </w:rPr>
              <w:t>量（</w:t>
            </w:r>
            <w:r w:rsidRPr="009C06FA">
              <w:rPr>
                <w:noProof/>
                <w:color w:val="000000"/>
                <w:sz w:val="18"/>
                <w:szCs w:val="18"/>
                <w:lang w:eastAsia="zh-CN"/>
              </w:rPr>
              <w:t>ODP</w:t>
            </w:r>
            <w:r w:rsidRPr="009C06FA">
              <w:rPr>
                <w:rFonts w:asciiTheme="minorEastAsia" w:hAnsiTheme="minorEastAsia"/>
                <w:noProof/>
                <w:color w:val="000000"/>
                <w:sz w:val="18"/>
                <w:szCs w:val="18"/>
                <w:lang w:eastAsia="zh-CN"/>
              </w:rPr>
              <w:t>吨）</w:t>
            </w:r>
          </w:p>
        </w:tc>
        <w:tc>
          <w:tcPr>
            <w:tcW w:w="473" w:type="pct"/>
            <w:tcBorders>
              <w:top w:val="single" w:sz="4" w:space="0" w:color="auto"/>
              <w:left w:val="single" w:sz="4" w:space="0" w:color="auto"/>
              <w:bottom w:val="single" w:sz="4" w:space="0" w:color="auto"/>
              <w:right w:val="single" w:sz="4" w:space="0" w:color="auto"/>
            </w:tcBorders>
          </w:tcPr>
          <w:p w14:paraId="78F13B10" w14:textId="77777777" w:rsidR="00056E01" w:rsidRPr="003F6B95" w:rsidRDefault="00056E01" w:rsidP="007B6043">
            <w:pPr>
              <w:jc w:val="right"/>
              <w:rPr>
                <w:bCs/>
                <w:color w:val="000000"/>
                <w:sz w:val="20"/>
                <w:szCs w:val="20"/>
                <w:lang w:eastAsia="zh-CN"/>
              </w:rPr>
            </w:pPr>
            <w:r w:rsidRPr="003F6B95">
              <w:rPr>
                <w:bCs/>
                <w:color w:val="000000"/>
                <w:sz w:val="20"/>
                <w:szCs w:val="20"/>
                <w:lang w:eastAsia="zh-CN"/>
              </w:rPr>
              <w:t>0.00</w:t>
            </w:r>
          </w:p>
        </w:tc>
      </w:tr>
      <w:tr w:rsidR="00056E01" w:rsidRPr="00A4193A" w14:paraId="4F53D0EB" w14:textId="77777777" w:rsidTr="00484E74">
        <w:trPr>
          <w:trHeight w:val="53"/>
        </w:trPr>
        <w:tc>
          <w:tcPr>
            <w:tcW w:w="301" w:type="pct"/>
            <w:tcBorders>
              <w:top w:val="nil"/>
              <w:left w:val="single" w:sz="4" w:space="0" w:color="auto"/>
              <w:bottom w:val="single" w:sz="4" w:space="0" w:color="auto"/>
              <w:right w:val="single" w:sz="4" w:space="0" w:color="auto"/>
            </w:tcBorders>
          </w:tcPr>
          <w:p w14:paraId="48F12C88" w14:textId="77777777" w:rsidR="00056E01" w:rsidRPr="003F6B95" w:rsidRDefault="00056E01" w:rsidP="007B6043">
            <w:pPr>
              <w:jc w:val="left"/>
              <w:rPr>
                <w:color w:val="000000"/>
                <w:sz w:val="20"/>
                <w:szCs w:val="20"/>
                <w:lang w:eastAsia="zh-CN"/>
              </w:rPr>
            </w:pPr>
            <w:r w:rsidRPr="003F6B95">
              <w:rPr>
                <w:color w:val="000000"/>
                <w:sz w:val="20"/>
                <w:szCs w:val="20"/>
                <w:lang w:eastAsia="zh-CN"/>
              </w:rPr>
              <w:t>4.1.3</w:t>
            </w:r>
          </w:p>
        </w:tc>
        <w:tc>
          <w:tcPr>
            <w:tcW w:w="4226" w:type="pct"/>
            <w:gridSpan w:val="8"/>
            <w:tcBorders>
              <w:top w:val="single" w:sz="4" w:space="0" w:color="auto"/>
              <w:left w:val="nil"/>
              <w:bottom w:val="single" w:sz="4" w:space="0" w:color="auto"/>
            </w:tcBorders>
          </w:tcPr>
          <w:p w14:paraId="67463838" w14:textId="77777777" w:rsidR="00056E01" w:rsidRPr="003F6B95" w:rsidRDefault="00056E01" w:rsidP="007B6043">
            <w:pPr>
              <w:jc w:val="left"/>
              <w:rPr>
                <w:bCs/>
                <w:color w:val="000000"/>
                <w:sz w:val="20"/>
                <w:szCs w:val="20"/>
                <w:lang w:eastAsia="zh-CN"/>
              </w:rPr>
            </w:pPr>
            <w:r w:rsidRPr="009C06FA">
              <w:rPr>
                <w:rFonts w:asciiTheme="minorEastAsia" w:hAnsiTheme="minorEastAsia"/>
                <w:noProof/>
                <w:sz w:val="18"/>
                <w:szCs w:val="18"/>
                <w:lang w:eastAsia="zh-CN"/>
              </w:rPr>
              <w:t>符合供资条件的</w:t>
            </w:r>
            <w:r w:rsidRPr="009C06FA">
              <w:rPr>
                <w:noProof/>
                <w:color w:val="000000"/>
                <w:sz w:val="18"/>
                <w:szCs w:val="18"/>
                <w:lang w:eastAsia="zh-CN"/>
              </w:rPr>
              <w:t>HCFC-22</w:t>
            </w:r>
            <w:r w:rsidRPr="009C06FA">
              <w:rPr>
                <w:rFonts w:asciiTheme="minorEastAsia" w:hAnsiTheme="minorEastAsia"/>
                <w:sz w:val="18"/>
                <w:szCs w:val="18"/>
                <w:lang w:eastAsia="zh-CN"/>
              </w:rPr>
              <w:t>剩余</w:t>
            </w:r>
            <w:r w:rsidRPr="009C06FA">
              <w:rPr>
                <w:rFonts w:asciiTheme="minorEastAsia" w:hAnsiTheme="minorEastAsia"/>
                <w:noProof/>
                <w:sz w:val="18"/>
                <w:szCs w:val="18"/>
                <w:lang w:eastAsia="zh-CN"/>
              </w:rPr>
              <w:t>消费量</w:t>
            </w:r>
            <w:r w:rsidRPr="009C06FA">
              <w:rPr>
                <w:rFonts w:asciiTheme="minorEastAsia" w:hAnsiTheme="minorEastAsia"/>
                <w:sz w:val="18"/>
                <w:szCs w:val="18"/>
                <w:lang w:eastAsia="zh-CN"/>
              </w:rPr>
              <w:t>（</w:t>
            </w:r>
            <w:r w:rsidRPr="009C06FA">
              <w:rPr>
                <w:sz w:val="18"/>
                <w:szCs w:val="18"/>
                <w:lang w:eastAsia="zh-CN"/>
              </w:rPr>
              <w:t>ODP</w:t>
            </w:r>
            <w:r w:rsidRPr="009C06FA">
              <w:rPr>
                <w:rFonts w:asciiTheme="minorEastAsia" w:hAnsiTheme="minorEastAsia"/>
                <w:sz w:val="18"/>
                <w:szCs w:val="18"/>
                <w:lang w:eastAsia="zh-CN"/>
              </w:rPr>
              <w:t xml:space="preserve"> 吨）</w:t>
            </w:r>
          </w:p>
        </w:tc>
        <w:tc>
          <w:tcPr>
            <w:tcW w:w="473" w:type="pct"/>
            <w:tcBorders>
              <w:top w:val="single" w:sz="4" w:space="0" w:color="auto"/>
              <w:left w:val="single" w:sz="4" w:space="0" w:color="auto"/>
              <w:bottom w:val="single" w:sz="4" w:space="0" w:color="auto"/>
              <w:right w:val="single" w:sz="4" w:space="0" w:color="auto"/>
            </w:tcBorders>
          </w:tcPr>
          <w:p w14:paraId="0BE79BE1" w14:textId="77777777" w:rsidR="00056E01" w:rsidRPr="003F6B95" w:rsidRDefault="00056E01" w:rsidP="007B6043">
            <w:pPr>
              <w:jc w:val="right"/>
              <w:rPr>
                <w:bCs/>
                <w:color w:val="000000"/>
                <w:sz w:val="20"/>
                <w:szCs w:val="20"/>
                <w:lang w:eastAsia="zh-CN"/>
              </w:rPr>
            </w:pPr>
            <w:r w:rsidRPr="003F6B95">
              <w:rPr>
                <w:bCs/>
                <w:color w:val="000000"/>
                <w:sz w:val="20"/>
                <w:szCs w:val="20"/>
                <w:lang w:eastAsia="zh-CN"/>
              </w:rPr>
              <w:t>1.07</w:t>
            </w:r>
          </w:p>
        </w:tc>
      </w:tr>
    </w:tbl>
    <w:p w14:paraId="2C7A2445" w14:textId="77777777" w:rsidR="00556BAB" w:rsidRDefault="00556BAB" w:rsidP="00556BAB"/>
    <w:p w14:paraId="5B0CEFBD" w14:textId="6A758737" w:rsidR="00E9063C" w:rsidRPr="00E9063C" w:rsidRDefault="00E9063C" w:rsidP="0088024B">
      <w:pPr>
        <w:spacing w:before="240"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E9063C" w14:paraId="03B17CED" w14:textId="77777777" w:rsidTr="007452E1">
        <w:tc>
          <w:tcPr>
            <w:tcW w:w="1871" w:type="dxa"/>
          </w:tcPr>
          <w:p w14:paraId="77980618" w14:textId="77777777" w:rsidR="00E9063C" w:rsidRPr="00E9063C" w:rsidRDefault="00E9063C" w:rsidP="00E9063C"/>
        </w:tc>
        <w:tc>
          <w:tcPr>
            <w:tcW w:w="1872" w:type="dxa"/>
          </w:tcPr>
          <w:p w14:paraId="1E2EB3F7" w14:textId="77777777" w:rsidR="00E9063C" w:rsidRPr="00E9063C" w:rsidRDefault="00E9063C" w:rsidP="00E9063C"/>
        </w:tc>
        <w:tc>
          <w:tcPr>
            <w:tcW w:w="1872" w:type="dxa"/>
            <w:tcBorders>
              <w:bottom w:val="single" w:sz="4" w:space="0" w:color="auto"/>
            </w:tcBorders>
          </w:tcPr>
          <w:p w14:paraId="00BADE48" w14:textId="77777777" w:rsidR="00E9063C" w:rsidRPr="00E9063C" w:rsidRDefault="00E9063C" w:rsidP="00E9063C"/>
        </w:tc>
        <w:tc>
          <w:tcPr>
            <w:tcW w:w="1872" w:type="dxa"/>
          </w:tcPr>
          <w:p w14:paraId="1BEE1194" w14:textId="77777777" w:rsidR="00E9063C" w:rsidRPr="00E9063C" w:rsidRDefault="00E9063C" w:rsidP="00E9063C"/>
        </w:tc>
        <w:tc>
          <w:tcPr>
            <w:tcW w:w="1873" w:type="dxa"/>
          </w:tcPr>
          <w:p w14:paraId="17250EB2" w14:textId="77777777" w:rsidR="00E9063C" w:rsidRPr="00E9063C" w:rsidRDefault="00E9063C" w:rsidP="00E9063C"/>
        </w:tc>
      </w:tr>
    </w:tbl>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3F6AEF">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1669" w14:textId="77777777" w:rsidR="00FA4FAD" w:rsidRDefault="00FA4FAD" w:rsidP="004A504B">
      <w:r>
        <w:separator/>
      </w:r>
    </w:p>
  </w:endnote>
  <w:endnote w:type="continuationSeparator" w:id="0">
    <w:p w14:paraId="5C3ACBCC" w14:textId="77777777" w:rsidR="00FA4FAD" w:rsidRDefault="00FA4F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6B72C4" w:rsidRPr="00140B5B" w:rsidRDefault="006B72C4">
    <w:pPr>
      <w:jc w:val="center"/>
      <w:rPr>
        <w:sz w:val="24"/>
        <w:szCs w:val="24"/>
      </w:rPr>
    </w:pPr>
    <w:r w:rsidRPr="00140B5B">
      <w:rPr>
        <w:sz w:val="24"/>
        <w:szCs w:val="24"/>
      </w:rPr>
      <w:fldChar w:fldCharType="begin"/>
    </w:r>
    <w:r w:rsidRPr="00140B5B">
      <w:rPr>
        <w:sz w:val="24"/>
        <w:szCs w:val="24"/>
      </w:rPr>
      <w:instrText xml:space="preserve"> PAGE </w:instrText>
    </w:r>
    <w:r w:rsidRPr="00140B5B">
      <w:rPr>
        <w:sz w:val="24"/>
        <w:szCs w:val="24"/>
      </w:rPr>
      <w:fldChar w:fldCharType="separate"/>
    </w:r>
    <w:r w:rsidR="003B18F7" w:rsidRPr="00140B5B">
      <w:rPr>
        <w:noProof/>
        <w:sz w:val="24"/>
        <w:szCs w:val="24"/>
      </w:rPr>
      <w:t>4</w:t>
    </w:r>
    <w:r w:rsidRPr="00140B5B">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6B72C4" w:rsidRPr="00140B5B" w:rsidRDefault="006B72C4">
    <w:pPr>
      <w:jc w:val="center"/>
      <w:rPr>
        <w:sz w:val="24"/>
        <w:szCs w:val="24"/>
      </w:rPr>
    </w:pPr>
    <w:r w:rsidRPr="00140B5B">
      <w:rPr>
        <w:sz w:val="24"/>
        <w:szCs w:val="24"/>
      </w:rPr>
      <w:fldChar w:fldCharType="begin"/>
    </w:r>
    <w:r w:rsidRPr="00140B5B">
      <w:rPr>
        <w:sz w:val="24"/>
        <w:szCs w:val="24"/>
      </w:rPr>
      <w:instrText xml:space="preserve"> PAGE </w:instrText>
    </w:r>
    <w:r w:rsidRPr="00140B5B">
      <w:rPr>
        <w:sz w:val="24"/>
        <w:szCs w:val="24"/>
      </w:rPr>
      <w:fldChar w:fldCharType="separate"/>
    </w:r>
    <w:r w:rsidR="003B18F7" w:rsidRPr="00140B5B">
      <w:rPr>
        <w:noProof/>
        <w:sz w:val="24"/>
        <w:szCs w:val="24"/>
      </w:rPr>
      <w:t>3</w:t>
    </w:r>
    <w:r w:rsidRPr="00140B5B">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5B7C9" w14:textId="77777777" w:rsidR="00BE7FEB" w:rsidRDefault="00BE7FEB" w:rsidP="00BE7FEB">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65157115" w14:textId="77777777" w:rsidR="006B72C4" w:rsidRPr="00BE7FEB" w:rsidRDefault="006B72C4" w:rsidP="00BE7FEB">
    <w:pPr>
      <w:pStyle w:val="Footer"/>
      <w:rPr>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962702"/>
      <w:docPartObj>
        <w:docPartGallery w:val="Page Numbers (Bottom of Page)"/>
        <w:docPartUnique/>
      </w:docPartObj>
    </w:sdtPr>
    <w:sdtEndPr>
      <w:rPr>
        <w:noProof/>
        <w:sz w:val="24"/>
        <w:szCs w:val="24"/>
      </w:rPr>
    </w:sdtEndPr>
    <w:sdtContent>
      <w:p w14:paraId="1D301AF4" w14:textId="2E9D5236" w:rsidR="006B72C4" w:rsidRPr="006C25C7" w:rsidRDefault="006B72C4">
        <w:pPr>
          <w:pStyle w:val="Footer"/>
          <w:jc w:val="center"/>
          <w:rPr>
            <w:sz w:val="24"/>
            <w:szCs w:val="24"/>
          </w:rPr>
        </w:pPr>
        <w:r w:rsidRPr="006C25C7">
          <w:rPr>
            <w:sz w:val="24"/>
            <w:szCs w:val="24"/>
          </w:rPr>
          <w:fldChar w:fldCharType="begin"/>
        </w:r>
        <w:r w:rsidRPr="006C25C7">
          <w:rPr>
            <w:sz w:val="24"/>
            <w:szCs w:val="24"/>
          </w:rPr>
          <w:instrText xml:space="preserve"> PAGE   \* MERGEFORMAT </w:instrText>
        </w:r>
        <w:r w:rsidRPr="006C25C7">
          <w:rPr>
            <w:sz w:val="24"/>
            <w:szCs w:val="24"/>
          </w:rPr>
          <w:fldChar w:fldCharType="separate"/>
        </w:r>
        <w:r w:rsidR="003B18F7" w:rsidRPr="006C25C7">
          <w:rPr>
            <w:noProof/>
            <w:sz w:val="24"/>
            <w:szCs w:val="24"/>
          </w:rPr>
          <w:t>1</w:t>
        </w:r>
        <w:r w:rsidRPr="006C25C7">
          <w:rPr>
            <w:noProof/>
            <w:sz w:val="24"/>
            <w:szCs w:val="24"/>
          </w:rPr>
          <w:fldChar w:fldCharType="end"/>
        </w:r>
      </w:p>
    </w:sdtContent>
  </w:sdt>
  <w:p w14:paraId="43BEEFE8" w14:textId="77777777" w:rsidR="006B72C4" w:rsidRDefault="006B72C4" w:rsidP="00230C38">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70BF7" w14:textId="77777777" w:rsidR="00FA4FAD" w:rsidRDefault="00FA4FAD" w:rsidP="004A504B">
      <w:r>
        <w:separator/>
      </w:r>
    </w:p>
  </w:footnote>
  <w:footnote w:type="continuationSeparator" w:id="0">
    <w:p w14:paraId="33EE3715" w14:textId="77777777" w:rsidR="00FA4FAD" w:rsidRDefault="00FA4FAD" w:rsidP="004A504B">
      <w:r>
        <w:continuationSeparator/>
      </w:r>
    </w:p>
  </w:footnote>
  <w:footnote w:id="1">
    <w:p w14:paraId="1ACA461E" w14:textId="77777777" w:rsidR="00BE7FEB" w:rsidRDefault="00BE7FEB" w:rsidP="00BE7FEB">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4553626F" w14:textId="1D207147" w:rsidR="006B72C4" w:rsidRPr="00FE3307" w:rsidRDefault="006B72C4" w:rsidP="00F516D0">
      <w:pPr>
        <w:pStyle w:val="FootnoteText"/>
        <w:rPr>
          <w:lang w:eastAsia="zh-CN"/>
        </w:rPr>
      </w:pPr>
      <w:r w:rsidRPr="00FE3307">
        <w:rPr>
          <w:rStyle w:val="FootnoteReference"/>
        </w:rPr>
        <w:footnoteRef/>
      </w:r>
      <w:r>
        <w:rPr>
          <w:rFonts w:hint="eastAsia"/>
          <w:lang w:eastAsia="zh-CN"/>
        </w:rPr>
        <w:t xml:space="preserve"> </w:t>
      </w:r>
      <w:r w:rsidRPr="006969B5">
        <w:rPr>
          <w:rFonts w:hint="eastAsia"/>
          <w:lang w:eastAsia="zh-CN"/>
        </w:rPr>
        <w:t>根据南苏丹环境与林业部</w:t>
      </w:r>
      <w:r w:rsidRPr="006969B5">
        <w:rPr>
          <w:rFonts w:hint="eastAsia"/>
          <w:lang w:eastAsia="zh-CN"/>
        </w:rPr>
        <w:t>2025</w:t>
      </w:r>
      <w:r w:rsidRPr="006969B5">
        <w:rPr>
          <w:rFonts w:hint="eastAsia"/>
          <w:lang w:eastAsia="zh-CN"/>
        </w:rPr>
        <w:t>年</w:t>
      </w:r>
      <w:r w:rsidRPr="006969B5">
        <w:rPr>
          <w:rFonts w:hint="eastAsia"/>
          <w:lang w:eastAsia="zh-CN"/>
        </w:rPr>
        <w:t>8</w:t>
      </w:r>
      <w:r w:rsidRPr="006969B5">
        <w:rPr>
          <w:rFonts w:hint="eastAsia"/>
          <w:lang w:eastAsia="zh-CN"/>
        </w:rPr>
        <w:t>月</w:t>
      </w:r>
      <w:r w:rsidRPr="006969B5">
        <w:rPr>
          <w:rFonts w:hint="eastAsia"/>
          <w:lang w:eastAsia="zh-CN"/>
        </w:rPr>
        <w:t>8</w:t>
      </w:r>
      <w:r w:rsidRPr="006969B5">
        <w:rPr>
          <w:rFonts w:hint="eastAsia"/>
          <w:lang w:eastAsia="zh-CN"/>
        </w:rPr>
        <w:t>日致秘书处的函件</w:t>
      </w:r>
      <w:r>
        <w:rPr>
          <w:rFonts w:hint="eastAsia"/>
          <w:lang w:eastAsia="zh-CN"/>
        </w:rPr>
        <w:t>。</w:t>
      </w:r>
    </w:p>
  </w:footnote>
  <w:footnote w:id="3">
    <w:p w14:paraId="2EF3B640" w14:textId="31A41B92" w:rsidR="006B72C4" w:rsidRDefault="006B72C4" w:rsidP="004A0050">
      <w:pPr>
        <w:pStyle w:val="FootnoteText"/>
        <w:rPr>
          <w:lang w:eastAsia="zh-CN"/>
        </w:rPr>
      </w:pPr>
      <w:r>
        <w:rPr>
          <w:rStyle w:val="FootnoteReference"/>
        </w:rPr>
        <w:footnoteRef/>
      </w:r>
      <w:r>
        <w:rPr>
          <w:rFonts w:hint="eastAsia"/>
          <w:lang w:eastAsia="zh-CN"/>
        </w:rPr>
        <w:t xml:space="preserve"> </w:t>
      </w:r>
      <w:r>
        <w:rPr>
          <w:rFonts w:hint="eastAsia"/>
          <w:lang w:eastAsia="zh-CN"/>
        </w:rPr>
        <w:t>中心将配备一套标准化工具和设备，包括回收机、制冷剂再循环</w:t>
      </w:r>
      <w:r w:rsidRPr="004700FF">
        <w:rPr>
          <w:rFonts w:hint="eastAsia"/>
          <w:lang w:eastAsia="zh-CN"/>
        </w:rPr>
        <w:t>装置、真空泵、压力表组、泄漏检测仪、</w:t>
      </w:r>
      <w:r>
        <w:rPr>
          <w:rFonts w:hint="eastAsia"/>
          <w:lang w:eastAsia="zh-CN"/>
        </w:rPr>
        <w:t>钢瓶秤、制冷剂识别仪、回收钢</w:t>
      </w:r>
      <w:r w:rsidRPr="004700FF">
        <w:rPr>
          <w:rFonts w:hint="eastAsia"/>
          <w:lang w:eastAsia="zh-CN"/>
        </w:rPr>
        <w:t>瓶以及全套维修工具包。</w:t>
      </w:r>
    </w:p>
  </w:footnote>
  <w:footnote w:id="4">
    <w:p w14:paraId="62164FBC" w14:textId="2C888DBD" w:rsidR="006B72C4" w:rsidRDefault="006B72C4" w:rsidP="004A0050">
      <w:pPr>
        <w:pStyle w:val="FootnoteText"/>
        <w:rPr>
          <w:lang w:eastAsia="zh-CN"/>
        </w:rPr>
      </w:pPr>
      <w:r>
        <w:rPr>
          <w:rStyle w:val="FootnoteReference"/>
        </w:rPr>
        <w:footnoteRef/>
      </w:r>
      <w:r>
        <w:rPr>
          <w:rFonts w:hint="eastAsia"/>
          <w:lang w:eastAsia="zh-CN"/>
        </w:rPr>
        <w:t xml:space="preserve"> </w:t>
      </w:r>
      <w:r w:rsidRPr="004700FF">
        <w:rPr>
          <w:rFonts w:hint="eastAsia"/>
          <w:lang w:eastAsia="zh-CN"/>
        </w:rPr>
        <w:t>至少</w:t>
      </w:r>
      <w:r w:rsidRPr="004700FF">
        <w:rPr>
          <w:rFonts w:hint="eastAsia"/>
          <w:lang w:eastAsia="zh-CN"/>
        </w:rPr>
        <w:t>50</w:t>
      </w:r>
      <w:r w:rsidRPr="004700FF">
        <w:rPr>
          <w:rFonts w:hint="eastAsia"/>
          <w:lang w:eastAsia="zh-CN"/>
        </w:rPr>
        <w:t>家</w:t>
      </w:r>
      <w:r>
        <w:rPr>
          <w:rFonts w:hint="eastAsia"/>
          <w:lang w:eastAsia="zh-CN"/>
        </w:rPr>
        <w:t>有技术人员</w:t>
      </w:r>
      <w:r w:rsidRPr="004700FF">
        <w:rPr>
          <w:rFonts w:hint="eastAsia"/>
          <w:lang w:eastAsia="zh-CN"/>
        </w:rPr>
        <w:t>参与培训的维修车间将配备回收机、真空泵、压力表组、泄漏检测仪、充注秤、维修工具包及安全防护装备</w:t>
      </w:r>
      <w:r>
        <w:rPr>
          <w:rFonts w:hint="eastAsia"/>
          <w:lang w:eastAsia="zh-CN"/>
        </w:rPr>
        <w:t>。</w:t>
      </w:r>
    </w:p>
  </w:footnote>
  <w:footnote w:id="5">
    <w:p w14:paraId="203E221C" w14:textId="79358CED" w:rsidR="006B72C4" w:rsidRPr="0053083B" w:rsidRDefault="006B72C4" w:rsidP="002D37C1">
      <w:pPr>
        <w:pStyle w:val="FootnoteText"/>
        <w:rPr>
          <w:lang w:eastAsia="zh-CN"/>
        </w:rPr>
      </w:pPr>
      <w:r>
        <w:rPr>
          <w:rStyle w:val="FootnoteReference"/>
        </w:rPr>
        <w:footnoteRef/>
      </w:r>
      <w:r>
        <w:t xml:space="preserve"> </w:t>
      </w:r>
      <w:r w:rsidRPr="006A29A4">
        <w:t>UNEP/OzL.Pro/ExCom/91/72</w:t>
      </w:r>
      <w:r>
        <w:rPr>
          <w:rFonts w:hint="eastAsia"/>
          <w:lang w:eastAsia="zh-CN"/>
        </w:rPr>
        <w:t>号文件附件十六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6FA32CE5" w:rsidR="006B72C4" w:rsidRPr="00BE7FEB" w:rsidRDefault="006B72C4">
    <w:pPr>
      <w:rPr>
        <w:sz w:val="24"/>
        <w:szCs w:val="24"/>
      </w:rPr>
    </w:pPr>
    <w:r w:rsidRPr="00BE7FEB">
      <w:rPr>
        <w:sz w:val="24"/>
        <w:szCs w:val="24"/>
      </w:rPr>
      <w:fldChar w:fldCharType="begin"/>
    </w:r>
    <w:r w:rsidRPr="00BE7FEB">
      <w:rPr>
        <w:sz w:val="24"/>
        <w:szCs w:val="24"/>
      </w:rPr>
      <w:instrText xml:space="preserve"> DOCPROPERTY "Document number"  \* MERGEFORMAT </w:instrText>
    </w:r>
    <w:r w:rsidRPr="00BE7FEB">
      <w:rPr>
        <w:sz w:val="24"/>
        <w:szCs w:val="24"/>
      </w:rPr>
      <w:fldChar w:fldCharType="separate"/>
    </w:r>
    <w:r w:rsidR="00140B5B">
      <w:rPr>
        <w:sz w:val="24"/>
        <w:szCs w:val="24"/>
      </w:rPr>
      <w:t>UNEP/OzL.Pro/ExCom/97/78</w:t>
    </w:r>
    <w:r w:rsidRPr="00BE7FEB">
      <w:rPr>
        <w:sz w:val="24"/>
        <w:szCs w:val="24"/>
      </w:rPr>
      <w:fldChar w:fldCharType="end"/>
    </w:r>
  </w:p>
  <w:p w14:paraId="190DCD80" w14:textId="4F28E9EE" w:rsidR="006B72C4" w:rsidRPr="0033525D" w:rsidRDefault="006B72C4"/>
  <w:p w14:paraId="41915F19" w14:textId="77777777" w:rsidR="006B72C4" w:rsidRPr="0033525D" w:rsidRDefault="006B72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50D96E26" w:rsidR="006B72C4" w:rsidRPr="00140B5B" w:rsidRDefault="006B72C4" w:rsidP="00B2108C">
    <w:pPr>
      <w:jc w:val="right"/>
      <w:rPr>
        <w:sz w:val="24"/>
        <w:szCs w:val="24"/>
      </w:rPr>
    </w:pPr>
    <w:r w:rsidRPr="00140B5B">
      <w:rPr>
        <w:sz w:val="24"/>
        <w:szCs w:val="24"/>
      </w:rPr>
      <w:fldChar w:fldCharType="begin"/>
    </w:r>
    <w:r w:rsidRPr="00140B5B">
      <w:rPr>
        <w:sz w:val="24"/>
        <w:szCs w:val="24"/>
      </w:rPr>
      <w:instrText xml:space="preserve"> DOCPROPERTY "Document number"  \* MERGEFORMAT </w:instrText>
    </w:r>
    <w:r w:rsidRPr="00140B5B">
      <w:rPr>
        <w:sz w:val="24"/>
        <w:szCs w:val="24"/>
      </w:rPr>
      <w:fldChar w:fldCharType="separate"/>
    </w:r>
    <w:r w:rsidR="00140B5B">
      <w:rPr>
        <w:sz w:val="24"/>
        <w:szCs w:val="24"/>
      </w:rPr>
      <w:t>UNEP/OzL.Pro/ExCom/97/78</w:t>
    </w:r>
    <w:r w:rsidRPr="00140B5B">
      <w:rPr>
        <w:sz w:val="24"/>
        <w:szCs w:val="24"/>
      </w:rPr>
      <w:fldChar w:fldCharType="end"/>
    </w:r>
  </w:p>
  <w:p w14:paraId="168A8DA4" w14:textId="77777777" w:rsidR="006B72C4" w:rsidRPr="0033525D" w:rsidRDefault="006B72C4" w:rsidP="00B2108C">
    <w:pPr>
      <w:jc w:val="right"/>
    </w:pPr>
  </w:p>
  <w:p w14:paraId="5C687B98" w14:textId="77777777" w:rsidR="006B72C4" w:rsidRPr="0033525D" w:rsidRDefault="006B72C4"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C0D7" w14:textId="43F24C4C" w:rsidR="006B72C4" w:rsidRPr="006C25C7" w:rsidRDefault="006B72C4" w:rsidP="000E7C4F">
    <w:pPr>
      <w:jc w:val="right"/>
      <w:rPr>
        <w:sz w:val="24"/>
        <w:szCs w:val="24"/>
      </w:rPr>
    </w:pPr>
    <w:r w:rsidRPr="006C25C7">
      <w:rPr>
        <w:sz w:val="24"/>
        <w:szCs w:val="24"/>
      </w:rPr>
      <w:fldChar w:fldCharType="begin"/>
    </w:r>
    <w:r w:rsidRPr="006C25C7">
      <w:rPr>
        <w:sz w:val="24"/>
        <w:szCs w:val="24"/>
      </w:rPr>
      <w:instrText xml:space="preserve"> DOCPROPERTY "Document number"  \* MERGEFORMAT </w:instrText>
    </w:r>
    <w:r w:rsidRPr="006C25C7">
      <w:rPr>
        <w:sz w:val="24"/>
        <w:szCs w:val="24"/>
      </w:rPr>
      <w:fldChar w:fldCharType="separate"/>
    </w:r>
    <w:r w:rsidR="006C25C7">
      <w:rPr>
        <w:sz w:val="24"/>
        <w:szCs w:val="24"/>
      </w:rPr>
      <w:t>UNEP/OzL.Pro/ExCom/97/78</w:t>
    </w:r>
    <w:r w:rsidRPr="006C25C7">
      <w:rPr>
        <w:sz w:val="24"/>
        <w:szCs w:val="24"/>
      </w:rPr>
      <w:fldChar w:fldCharType="end"/>
    </w:r>
  </w:p>
  <w:p w14:paraId="23245EC6" w14:textId="39C53AE2" w:rsidR="006B72C4" w:rsidRPr="006C25C7" w:rsidRDefault="006B72C4" w:rsidP="000E7C4F">
    <w:pPr>
      <w:pStyle w:val="Header"/>
      <w:jc w:val="right"/>
      <w:rPr>
        <w:sz w:val="24"/>
        <w:szCs w:val="24"/>
      </w:rPr>
    </w:pPr>
    <w:r w:rsidRPr="006C25C7">
      <w:rPr>
        <w:sz w:val="24"/>
        <w:szCs w:val="24"/>
      </w:rPr>
      <w:t xml:space="preserve">Annex I </w:t>
    </w:r>
  </w:p>
  <w:p w14:paraId="26426845" w14:textId="77777777" w:rsidR="006B72C4" w:rsidRDefault="006B72C4" w:rsidP="00230C3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89ABE82"/>
    <w:lvl w:ilvl="0">
      <w:start w:val="1"/>
      <w:numFmt w:val="decimal"/>
      <w:pStyle w:val="Heading1"/>
      <w:lvlText w:val="%1."/>
      <w:lvlJc w:val="left"/>
      <w:pPr>
        <w:tabs>
          <w:tab w:val="num" w:pos="0"/>
        </w:tabs>
        <w:ind w:left="0" w:firstLine="0"/>
      </w:pPr>
      <w:rPr>
        <w:rFonts w:hint="default"/>
        <w:i w:val="0"/>
        <w:iCs/>
        <w:sz w:val="24"/>
        <w:szCs w:val="24"/>
      </w:rPr>
    </w:lvl>
    <w:lvl w:ilvl="1">
      <w:start w:val="1"/>
      <w:numFmt w:val="lowerLetter"/>
      <w:pStyle w:val="Heading2"/>
      <w:lvlText w:val="(%2)"/>
      <w:lvlJc w:val="left"/>
      <w:pPr>
        <w:tabs>
          <w:tab w:val="num" w:pos="0"/>
        </w:tabs>
        <w:ind w:left="1440" w:hanging="720"/>
      </w:pPr>
      <w:rPr>
        <w:rFonts w:hint="default"/>
      </w:rPr>
    </w:lvl>
    <w:lvl w:ilvl="2">
      <w:start w:val="1"/>
      <w:numFmt w:val="chineseCountingThousand"/>
      <w:pStyle w:val="Heading3"/>
      <w:lvlText w:val="(%3)"/>
      <w:lvlJc w:val="left"/>
      <w:pPr>
        <w:ind w:left="1920" w:hanging="480"/>
      </w:pPr>
      <w:rPr>
        <w:rFonts w:ascii="SimSun" w:eastAsia="SimSun" w:hAnsi="SimSun" w:hint="eastAsia"/>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0017A"/>
    <w:multiLevelType w:val="multilevel"/>
    <w:tmpl w:val="B804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AF37D1B"/>
    <w:multiLevelType w:val="hybridMultilevel"/>
    <w:tmpl w:val="72A4713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C23114E"/>
    <w:multiLevelType w:val="hybridMultilevel"/>
    <w:tmpl w:val="9F865DAA"/>
    <w:lvl w:ilvl="0" w:tplc="0809000F">
      <w:start w:val="1"/>
      <w:numFmt w:val="decimal"/>
      <w:lvlText w:val="%1."/>
      <w:lvlJc w:val="left"/>
      <w:pPr>
        <w:ind w:left="360" w:hanging="360"/>
      </w:pPr>
      <w:rPr>
        <w:rFonts w:hint="default"/>
        <w:b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89477794">
    <w:abstractNumId w:val="10"/>
  </w:num>
  <w:num w:numId="2" w16cid:durableId="889073311">
    <w:abstractNumId w:val="10"/>
  </w:num>
  <w:num w:numId="3" w16cid:durableId="1540051409">
    <w:abstractNumId w:val="10"/>
  </w:num>
  <w:num w:numId="4" w16cid:durableId="11804528">
    <w:abstractNumId w:val="10"/>
  </w:num>
  <w:num w:numId="5" w16cid:durableId="1328095428">
    <w:abstractNumId w:val="10"/>
  </w:num>
  <w:num w:numId="6" w16cid:durableId="1949238472">
    <w:abstractNumId w:val="9"/>
  </w:num>
  <w:num w:numId="7" w16cid:durableId="1350060281">
    <w:abstractNumId w:val="7"/>
  </w:num>
  <w:num w:numId="8" w16cid:durableId="1025136967">
    <w:abstractNumId w:val="6"/>
  </w:num>
  <w:num w:numId="9" w16cid:durableId="82069616">
    <w:abstractNumId w:val="5"/>
  </w:num>
  <w:num w:numId="10" w16cid:durableId="643237970">
    <w:abstractNumId w:val="4"/>
  </w:num>
  <w:num w:numId="11" w16cid:durableId="247816224">
    <w:abstractNumId w:val="8"/>
  </w:num>
  <w:num w:numId="12" w16cid:durableId="1364474700">
    <w:abstractNumId w:val="3"/>
  </w:num>
  <w:num w:numId="13" w16cid:durableId="2114281230">
    <w:abstractNumId w:val="2"/>
  </w:num>
  <w:num w:numId="14" w16cid:durableId="1216350265">
    <w:abstractNumId w:val="1"/>
  </w:num>
  <w:num w:numId="15" w16cid:durableId="171726423">
    <w:abstractNumId w:val="0"/>
  </w:num>
  <w:num w:numId="16" w16cid:durableId="230122393">
    <w:abstractNumId w:val="12"/>
  </w:num>
  <w:num w:numId="17" w16cid:durableId="187178745">
    <w:abstractNumId w:val="16"/>
  </w:num>
  <w:num w:numId="18" w16cid:durableId="1663502776">
    <w:abstractNumId w:val="17"/>
  </w:num>
  <w:num w:numId="19" w16cid:durableId="96021032">
    <w:abstractNumId w:val="21"/>
  </w:num>
  <w:num w:numId="20" w16cid:durableId="951013194">
    <w:abstractNumId w:val="13"/>
  </w:num>
  <w:num w:numId="21" w16cid:durableId="1687975470">
    <w:abstractNumId w:val="15"/>
  </w:num>
  <w:num w:numId="22" w16cid:durableId="220600498">
    <w:abstractNumId w:val="18"/>
  </w:num>
  <w:num w:numId="23" w16cid:durableId="1889949213">
    <w:abstractNumId w:val="14"/>
  </w:num>
  <w:num w:numId="24" w16cid:durableId="403574751">
    <w:abstractNumId w:val="10"/>
  </w:num>
  <w:num w:numId="25" w16cid:durableId="764686992">
    <w:abstractNumId w:val="10"/>
  </w:num>
  <w:num w:numId="26" w16cid:durableId="599339208">
    <w:abstractNumId w:val="10"/>
  </w:num>
  <w:num w:numId="27" w16cid:durableId="4788860">
    <w:abstractNumId w:val="20"/>
  </w:num>
  <w:num w:numId="28" w16cid:durableId="1422143317">
    <w:abstractNumId w:val="11"/>
  </w:num>
  <w:num w:numId="29" w16cid:durableId="2474652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24865896">
    <w:abstractNumId w:val="10"/>
    <w:lvlOverride w:ilvl="0">
      <w:startOverride w:val="1"/>
    </w:lvlOverride>
    <w:lvlOverride w:ilvl="1">
      <w:startOverride w:val="1"/>
    </w:lvlOverride>
    <w:lvlOverride w:ilvl="2">
      <w:startOverride w:val="2"/>
    </w:lvlOverride>
  </w:num>
  <w:num w:numId="31" w16cid:durableId="1996492609">
    <w:abstractNumId w:val="10"/>
    <w:lvlOverride w:ilvl="0">
      <w:startOverride w:val="1"/>
    </w:lvlOverride>
    <w:lvlOverride w:ilvl="1">
      <w:startOverride w:val="1"/>
    </w:lvlOverride>
    <w:lvlOverride w:ilvl="2">
      <w:startOverride w:val="2"/>
    </w:lvlOverride>
  </w:num>
  <w:num w:numId="32" w16cid:durableId="1022509494">
    <w:abstractNumId w:val="10"/>
    <w:lvlOverride w:ilvl="0">
      <w:startOverride w:val="1"/>
    </w:lvlOverride>
    <w:lvlOverride w:ilvl="1">
      <w:startOverride w:val="1"/>
    </w:lvlOverride>
    <w:lvlOverride w:ilvl="2">
      <w:startOverride w:val="3"/>
    </w:lvlOverride>
  </w:num>
  <w:num w:numId="33" w16cid:durableId="1940404997">
    <w:abstractNumId w:val="10"/>
  </w:num>
  <w:num w:numId="34" w16cid:durableId="1713308941">
    <w:abstractNumId w:val="10"/>
  </w:num>
  <w:num w:numId="35" w16cid:durableId="1227958879">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77477456">
    <w:abstractNumId w:val="10"/>
  </w:num>
  <w:num w:numId="37" w16cid:durableId="984776523">
    <w:abstractNumId w:val="10"/>
  </w:num>
  <w:num w:numId="38" w16cid:durableId="156267117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595"/>
    <w:rsid w:val="0000434E"/>
    <w:rsid w:val="000044DE"/>
    <w:rsid w:val="00004B58"/>
    <w:rsid w:val="00006491"/>
    <w:rsid w:val="0000784D"/>
    <w:rsid w:val="00012CFA"/>
    <w:rsid w:val="0001571C"/>
    <w:rsid w:val="00020C0B"/>
    <w:rsid w:val="000211A9"/>
    <w:rsid w:val="00021238"/>
    <w:rsid w:val="00022071"/>
    <w:rsid w:val="00022B68"/>
    <w:rsid w:val="00023072"/>
    <w:rsid w:val="000239C5"/>
    <w:rsid w:val="00023A6E"/>
    <w:rsid w:val="0002417C"/>
    <w:rsid w:val="00025CDA"/>
    <w:rsid w:val="000279BE"/>
    <w:rsid w:val="00031260"/>
    <w:rsid w:val="000313D9"/>
    <w:rsid w:val="000356A9"/>
    <w:rsid w:val="0003681A"/>
    <w:rsid w:val="00036CB1"/>
    <w:rsid w:val="000372B7"/>
    <w:rsid w:val="00042521"/>
    <w:rsid w:val="000427DD"/>
    <w:rsid w:val="000435EC"/>
    <w:rsid w:val="000443A5"/>
    <w:rsid w:val="000450FF"/>
    <w:rsid w:val="00045515"/>
    <w:rsid w:val="000507C7"/>
    <w:rsid w:val="00050F6E"/>
    <w:rsid w:val="00050FD8"/>
    <w:rsid w:val="00054386"/>
    <w:rsid w:val="00056E01"/>
    <w:rsid w:val="00057CCF"/>
    <w:rsid w:val="00061EC2"/>
    <w:rsid w:val="000639D4"/>
    <w:rsid w:val="00064B69"/>
    <w:rsid w:val="00066CE8"/>
    <w:rsid w:val="00070873"/>
    <w:rsid w:val="00070CB5"/>
    <w:rsid w:val="0007219F"/>
    <w:rsid w:val="00072460"/>
    <w:rsid w:val="00072A6B"/>
    <w:rsid w:val="000758C6"/>
    <w:rsid w:val="000761F4"/>
    <w:rsid w:val="00076843"/>
    <w:rsid w:val="0008053E"/>
    <w:rsid w:val="00080ED0"/>
    <w:rsid w:val="00082ED4"/>
    <w:rsid w:val="00085B8F"/>
    <w:rsid w:val="00087BCA"/>
    <w:rsid w:val="00090481"/>
    <w:rsid w:val="0009174C"/>
    <w:rsid w:val="0009383C"/>
    <w:rsid w:val="00095A9D"/>
    <w:rsid w:val="0009733F"/>
    <w:rsid w:val="000A0928"/>
    <w:rsid w:val="000A3826"/>
    <w:rsid w:val="000A3A2E"/>
    <w:rsid w:val="000A596A"/>
    <w:rsid w:val="000A6C26"/>
    <w:rsid w:val="000A7869"/>
    <w:rsid w:val="000B36C8"/>
    <w:rsid w:val="000C260E"/>
    <w:rsid w:val="000C3920"/>
    <w:rsid w:val="000C6873"/>
    <w:rsid w:val="000C7DD8"/>
    <w:rsid w:val="000D164A"/>
    <w:rsid w:val="000D171B"/>
    <w:rsid w:val="000D2BF2"/>
    <w:rsid w:val="000D52A4"/>
    <w:rsid w:val="000D7A10"/>
    <w:rsid w:val="000E0220"/>
    <w:rsid w:val="000E07BC"/>
    <w:rsid w:val="000E1E7C"/>
    <w:rsid w:val="000E2E21"/>
    <w:rsid w:val="000E2FA2"/>
    <w:rsid w:val="000E37C0"/>
    <w:rsid w:val="000E38ED"/>
    <w:rsid w:val="000E59D7"/>
    <w:rsid w:val="000E61A9"/>
    <w:rsid w:val="000E644B"/>
    <w:rsid w:val="000E6FCF"/>
    <w:rsid w:val="000E7C4F"/>
    <w:rsid w:val="000F0D87"/>
    <w:rsid w:val="000F1612"/>
    <w:rsid w:val="000F1CD4"/>
    <w:rsid w:val="000F4103"/>
    <w:rsid w:val="000F4770"/>
    <w:rsid w:val="000F6BA2"/>
    <w:rsid w:val="000F70A7"/>
    <w:rsid w:val="00101A31"/>
    <w:rsid w:val="001031C6"/>
    <w:rsid w:val="00103AE8"/>
    <w:rsid w:val="0010443F"/>
    <w:rsid w:val="00107B34"/>
    <w:rsid w:val="00112DBA"/>
    <w:rsid w:val="00113CCA"/>
    <w:rsid w:val="0011518D"/>
    <w:rsid w:val="0011649B"/>
    <w:rsid w:val="00116A81"/>
    <w:rsid w:val="001170AF"/>
    <w:rsid w:val="00117BF2"/>
    <w:rsid w:val="00117F2A"/>
    <w:rsid w:val="001214F9"/>
    <w:rsid w:val="001221FB"/>
    <w:rsid w:val="00122677"/>
    <w:rsid w:val="00122D86"/>
    <w:rsid w:val="00122F25"/>
    <w:rsid w:val="00125494"/>
    <w:rsid w:val="00131168"/>
    <w:rsid w:val="001340EF"/>
    <w:rsid w:val="00134396"/>
    <w:rsid w:val="00135350"/>
    <w:rsid w:val="00135980"/>
    <w:rsid w:val="00135E48"/>
    <w:rsid w:val="00136636"/>
    <w:rsid w:val="0013786F"/>
    <w:rsid w:val="00140B5B"/>
    <w:rsid w:val="0014149E"/>
    <w:rsid w:val="00143C29"/>
    <w:rsid w:val="001445F5"/>
    <w:rsid w:val="001471DC"/>
    <w:rsid w:val="001540D5"/>
    <w:rsid w:val="001562B2"/>
    <w:rsid w:val="00156329"/>
    <w:rsid w:val="001566FF"/>
    <w:rsid w:val="001569B5"/>
    <w:rsid w:val="0016377A"/>
    <w:rsid w:val="00164325"/>
    <w:rsid w:val="00164658"/>
    <w:rsid w:val="00164719"/>
    <w:rsid w:val="00165FCF"/>
    <w:rsid w:val="001665A0"/>
    <w:rsid w:val="00166FC4"/>
    <w:rsid w:val="001673FF"/>
    <w:rsid w:val="001677AC"/>
    <w:rsid w:val="00167940"/>
    <w:rsid w:val="00170527"/>
    <w:rsid w:val="00172391"/>
    <w:rsid w:val="00176B46"/>
    <w:rsid w:val="001804EA"/>
    <w:rsid w:val="00181359"/>
    <w:rsid w:val="0018228B"/>
    <w:rsid w:val="00182DAE"/>
    <w:rsid w:val="00183777"/>
    <w:rsid w:val="00186741"/>
    <w:rsid w:val="00190217"/>
    <w:rsid w:val="00190A61"/>
    <w:rsid w:val="001955DB"/>
    <w:rsid w:val="0019576D"/>
    <w:rsid w:val="0019715A"/>
    <w:rsid w:val="00197179"/>
    <w:rsid w:val="001A0897"/>
    <w:rsid w:val="001A0BB0"/>
    <w:rsid w:val="001A1436"/>
    <w:rsid w:val="001A1BAD"/>
    <w:rsid w:val="001A2215"/>
    <w:rsid w:val="001A2823"/>
    <w:rsid w:val="001A3342"/>
    <w:rsid w:val="001A3AB7"/>
    <w:rsid w:val="001A3E3D"/>
    <w:rsid w:val="001A7049"/>
    <w:rsid w:val="001A7E27"/>
    <w:rsid w:val="001B1E40"/>
    <w:rsid w:val="001B1F84"/>
    <w:rsid w:val="001B23CD"/>
    <w:rsid w:val="001B6BF2"/>
    <w:rsid w:val="001C276C"/>
    <w:rsid w:val="001C407B"/>
    <w:rsid w:val="001C5D01"/>
    <w:rsid w:val="001C6300"/>
    <w:rsid w:val="001C6E25"/>
    <w:rsid w:val="001C74E6"/>
    <w:rsid w:val="001C764E"/>
    <w:rsid w:val="001D0596"/>
    <w:rsid w:val="001D2272"/>
    <w:rsid w:val="001D4DFB"/>
    <w:rsid w:val="001D513D"/>
    <w:rsid w:val="001E1052"/>
    <w:rsid w:val="001E21B1"/>
    <w:rsid w:val="001E2F93"/>
    <w:rsid w:val="001E42F9"/>
    <w:rsid w:val="001E4554"/>
    <w:rsid w:val="001E49E9"/>
    <w:rsid w:val="001E61E5"/>
    <w:rsid w:val="001E705A"/>
    <w:rsid w:val="001F2159"/>
    <w:rsid w:val="001F2E47"/>
    <w:rsid w:val="001F345F"/>
    <w:rsid w:val="001F3B40"/>
    <w:rsid w:val="001F47D8"/>
    <w:rsid w:val="001F53FD"/>
    <w:rsid w:val="001F5A9C"/>
    <w:rsid w:val="002007E7"/>
    <w:rsid w:val="00200D9C"/>
    <w:rsid w:val="00202C6A"/>
    <w:rsid w:val="002056E2"/>
    <w:rsid w:val="00206ADB"/>
    <w:rsid w:val="00206C9D"/>
    <w:rsid w:val="00207771"/>
    <w:rsid w:val="00207A8E"/>
    <w:rsid w:val="00210B8B"/>
    <w:rsid w:val="00212B71"/>
    <w:rsid w:val="00213787"/>
    <w:rsid w:val="00213842"/>
    <w:rsid w:val="00214863"/>
    <w:rsid w:val="002156B4"/>
    <w:rsid w:val="002168EE"/>
    <w:rsid w:val="00217EDF"/>
    <w:rsid w:val="00221F7D"/>
    <w:rsid w:val="002244D3"/>
    <w:rsid w:val="00224FCD"/>
    <w:rsid w:val="0022506C"/>
    <w:rsid w:val="00230C38"/>
    <w:rsid w:val="00230F8A"/>
    <w:rsid w:val="00234685"/>
    <w:rsid w:val="00235732"/>
    <w:rsid w:val="00240868"/>
    <w:rsid w:val="002415AD"/>
    <w:rsid w:val="00243A9A"/>
    <w:rsid w:val="002444A2"/>
    <w:rsid w:val="00244A2A"/>
    <w:rsid w:val="0024530C"/>
    <w:rsid w:val="00245F40"/>
    <w:rsid w:val="002478EC"/>
    <w:rsid w:val="00247D0E"/>
    <w:rsid w:val="00247EAE"/>
    <w:rsid w:val="00250730"/>
    <w:rsid w:val="00253222"/>
    <w:rsid w:val="00253766"/>
    <w:rsid w:val="002554E4"/>
    <w:rsid w:val="0025591A"/>
    <w:rsid w:val="00257C0B"/>
    <w:rsid w:val="00261C13"/>
    <w:rsid w:val="002622AF"/>
    <w:rsid w:val="00262847"/>
    <w:rsid w:val="002635B1"/>
    <w:rsid w:val="0026581C"/>
    <w:rsid w:val="00266B89"/>
    <w:rsid w:val="0026754E"/>
    <w:rsid w:val="002701B4"/>
    <w:rsid w:val="0027117A"/>
    <w:rsid w:val="00271CCC"/>
    <w:rsid w:val="00273D1C"/>
    <w:rsid w:val="00273DA7"/>
    <w:rsid w:val="00274F49"/>
    <w:rsid w:val="00275750"/>
    <w:rsid w:val="00275DC4"/>
    <w:rsid w:val="002778B0"/>
    <w:rsid w:val="00281BB2"/>
    <w:rsid w:val="0028245E"/>
    <w:rsid w:val="002829EC"/>
    <w:rsid w:val="00284F03"/>
    <w:rsid w:val="0028504A"/>
    <w:rsid w:val="00285888"/>
    <w:rsid w:val="00286273"/>
    <w:rsid w:val="0028712C"/>
    <w:rsid w:val="00287A2C"/>
    <w:rsid w:val="00287F06"/>
    <w:rsid w:val="00290065"/>
    <w:rsid w:val="0029262C"/>
    <w:rsid w:val="002932F4"/>
    <w:rsid w:val="002944FA"/>
    <w:rsid w:val="00295AE2"/>
    <w:rsid w:val="00296C2F"/>
    <w:rsid w:val="002A03C3"/>
    <w:rsid w:val="002A28EC"/>
    <w:rsid w:val="002A3F10"/>
    <w:rsid w:val="002A52BB"/>
    <w:rsid w:val="002A7CB1"/>
    <w:rsid w:val="002B254E"/>
    <w:rsid w:val="002B2A38"/>
    <w:rsid w:val="002B3EBA"/>
    <w:rsid w:val="002B4CE8"/>
    <w:rsid w:val="002B72E9"/>
    <w:rsid w:val="002C0B49"/>
    <w:rsid w:val="002C32FC"/>
    <w:rsid w:val="002C4DF8"/>
    <w:rsid w:val="002C4E33"/>
    <w:rsid w:val="002C4E9D"/>
    <w:rsid w:val="002C7346"/>
    <w:rsid w:val="002C7894"/>
    <w:rsid w:val="002C7998"/>
    <w:rsid w:val="002C7FC2"/>
    <w:rsid w:val="002D0826"/>
    <w:rsid w:val="002D3104"/>
    <w:rsid w:val="002D37C1"/>
    <w:rsid w:val="002E0B6F"/>
    <w:rsid w:val="002E46FF"/>
    <w:rsid w:val="002E478C"/>
    <w:rsid w:val="002E4890"/>
    <w:rsid w:val="002F008E"/>
    <w:rsid w:val="002F1E53"/>
    <w:rsid w:val="002F2CAA"/>
    <w:rsid w:val="002F2E2F"/>
    <w:rsid w:val="002F3426"/>
    <w:rsid w:val="002F5ED0"/>
    <w:rsid w:val="002F7294"/>
    <w:rsid w:val="002F7435"/>
    <w:rsid w:val="00300086"/>
    <w:rsid w:val="0030021E"/>
    <w:rsid w:val="0030052C"/>
    <w:rsid w:val="00301183"/>
    <w:rsid w:val="00301340"/>
    <w:rsid w:val="00301583"/>
    <w:rsid w:val="00301716"/>
    <w:rsid w:val="00301F5F"/>
    <w:rsid w:val="00304075"/>
    <w:rsid w:val="00304EAE"/>
    <w:rsid w:val="00305AED"/>
    <w:rsid w:val="00307BF6"/>
    <w:rsid w:val="00307C87"/>
    <w:rsid w:val="0031039D"/>
    <w:rsid w:val="0031044A"/>
    <w:rsid w:val="003111F3"/>
    <w:rsid w:val="00311E25"/>
    <w:rsid w:val="003171D2"/>
    <w:rsid w:val="003175D4"/>
    <w:rsid w:val="00317935"/>
    <w:rsid w:val="003200A5"/>
    <w:rsid w:val="00320E8D"/>
    <w:rsid w:val="00323420"/>
    <w:rsid w:val="00325469"/>
    <w:rsid w:val="00325F75"/>
    <w:rsid w:val="00326FC2"/>
    <w:rsid w:val="003279B8"/>
    <w:rsid w:val="003306E1"/>
    <w:rsid w:val="00330A5F"/>
    <w:rsid w:val="003320E4"/>
    <w:rsid w:val="00332309"/>
    <w:rsid w:val="003332BE"/>
    <w:rsid w:val="003346AA"/>
    <w:rsid w:val="003351C3"/>
    <w:rsid w:val="0033525D"/>
    <w:rsid w:val="00335FD5"/>
    <w:rsid w:val="003365C6"/>
    <w:rsid w:val="003414F3"/>
    <w:rsid w:val="00343B19"/>
    <w:rsid w:val="003518B3"/>
    <w:rsid w:val="00352C86"/>
    <w:rsid w:val="003534BE"/>
    <w:rsid w:val="00353A9B"/>
    <w:rsid w:val="0035613E"/>
    <w:rsid w:val="00360036"/>
    <w:rsid w:val="00360666"/>
    <w:rsid w:val="00360712"/>
    <w:rsid w:val="00360F37"/>
    <w:rsid w:val="00361767"/>
    <w:rsid w:val="0036220D"/>
    <w:rsid w:val="00363EE9"/>
    <w:rsid w:val="0036611A"/>
    <w:rsid w:val="00366518"/>
    <w:rsid w:val="00371252"/>
    <w:rsid w:val="00374FAD"/>
    <w:rsid w:val="00375637"/>
    <w:rsid w:val="00376128"/>
    <w:rsid w:val="00376A54"/>
    <w:rsid w:val="0037742E"/>
    <w:rsid w:val="0037779B"/>
    <w:rsid w:val="0037789C"/>
    <w:rsid w:val="00377D56"/>
    <w:rsid w:val="0038245A"/>
    <w:rsid w:val="003840E6"/>
    <w:rsid w:val="00385CFC"/>
    <w:rsid w:val="00387EEA"/>
    <w:rsid w:val="0039337A"/>
    <w:rsid w:val="00393E91"/>
    <w:rsid w:val="00393F59"/>
    <w:rsid w:val="0039764E"/>
    <w:rsid w:val="00397852"/>
    <w:rsid w:val="003A0B4E"/>
    <w:rsid w:val="003A3189"/>
    <w:rsid w:val="003A3CA7"/>
    <w:rsid w:val="003B17B5"/>
    <w:rsid w:val="003B18F7"/>
    <w:rsid w:val="003B301C"/>
    <w:rsid w:val="003B33BD"/>
    <w:rsid w:val="003B3485"/>
    <w:rsid w:val="003B4DE9"/>
    <w:rsid w:val="003B53B7"/>
    <w:rsid w:val="003B569D"/>
    <w:rsid w:val="003B6F34"/>
    <w:rsid w:val="003C0DAA"/>
    <w:rsid w:val="003C152E"/>
    <w:rsid w:val="003C179B"/>
    <w:rsid w:val="003C2AFA"/>
    <w:rsid w:val="003C3287"/>
    <w:rsid w:val="003C3C0E"/>
    <w:rsid w:val="003C685C"/>
    <w:rsid w:val="003C7838"/>
    <w:rsid w:val="003D32BE"/>
    <w:rsid w:val="003D4262"/>
    <w:rsid w:val="003D42A6"/>
    <w:rsid w:val="003D4541"/>
    <w:rsid w:val="003D4F21"/>
    <w:rsid w:val="003D4FAC"/>
    <w:rsid w:val="003D500E"/>
    <w:rsid w:val="003D5888"/>
    <w:rsid w:val="003D60E6"/>
    <w:rsid w:val="003D6B87"/>
    <w:rsid w:val="003E1236"/>
    <w:rsid w:val="003E1885"/>
    <w:rsid w:val="003E256E"/>
    <w:rsid w:val="003E4BA9"/>
    <w:rsid w:val="003E7363"/>
    <w:rsid w:val="003E7906"/>
    <w:rsid w:val="003E7F54"/>
    <w:rsid w:val="003F000F"/>
    <w:rsid w:val="003F07CA"/>
    <w:rsid w:val="003F2C31"/>
    <w:rsid w:val="003F3191"/>
    <w:rsid w:val="003F3400"/>
    <w:rsid w:val="003F3C50"/>
    <w:rsid w:val="003F4B43"/>
    <w:rsid w:val="003F6AEF"/>
    <w:rsid w:val="003F6B95"/>
    <w:rsid w:val="003F6D74"/>
    <w:rsid w:val="003F786A"/>
    <w:rsid w:val="004001E8"/>
    <w:rsid w:val="00404AB3"/>
    <w:rsid w:val="00406202"/>
    <w:rsid w:val="00406A6A"/>
    <w:rsid w:val="00406B22"/>
    <w:rsid w:val="00407147"/>
    <w:rsid w:val="004078FA"/>
    <w:rsid w:val="0041033A"/>
    <w:rsid w:val="004124FD"/>
    <w:rsid w:val="00413E1D"/>
    <w:rsid w:val="00415059"/>
    <w:rsid w:val="0041596A"/>
    <w:rsid w:val="004171FD"/>
    <w:rsid w:val="00420584"/>
    <w:rsid w:val="004209F4"/>
    <w:rsid w:val="00422051"/>
    <w:rsid w:val="00422FBC"/>
    <w:rsid w:val="00427AF0"/>
    <w:rsid w:val="004306EF"/>
    <w:rsid w:val="00431E08"/>
    <w:rsid w:val="004328A7"/>
    <w:rsid w:val="00434C74"/>
    <w:rsid w:val="00435972"/>
    <w:rsid w:val="004360B6"/>
    <w:rsid w:val="00442716"/>
    <w:rsid w:val="00442F2B"/>
    <w:rsid w:val="004434A5"/>
    <w:rsid w:val="0044376F"/>
    <w:rsid w:val="00444F83"/>
    <w:rsid w:val="00456EB4"/>
    <w:rsid w:val="00457827"/>
    <w:rsid w:val="00460AA6"/>
    <w:rsid w:val="00461153"/>
    <w:rsid w:val="00461259"/>
    <w:rsid w:val="004626A2"/>
    <w:rsid w:val="004644F3"/>
    <w:rsid w:val="0046462F"/>
    <w:rsid w:val="004700FF"/>
    <w:rsid w:val="004718F3"/>
    <w:rsid w:val="004727C1"/>
    <w:rsid w:val="00475040"/>
    <w:rsid w:val="004755C5"/>
    <w:rsid w:val="004763ED"/>
    <w:rsid w:val="00480690"/>
    <w:rsid w:val="004842A7"/>
    <w:rsid w:val="00484E74"/>
    <w:rsid w:val="004850EE"/>
    <w:rsid w:val="00485184"/>
    <w:rsid w:val="00487CE8"/>
    <w:rsid w:val="004902B8"/>
    <w:rsid w:val="00490C06"/>
    <w:rsid w:val="0049182F"/>
    <w:rsid w:val="00491A9F"/>
    <w:rsid w:val="00491EA7"/>
    <w:rsid w:val="00493D40"/>
    <w:rsid w:val="00493EE3"/>
    <w:rsid w:val="0049596F"/>
    <w:rsid w:val="00496290"/>
    <w:rsid w:val="004965CF"/>
    <w:rsid w:val="004967B6"/>
    <w:rsid w:val="004971B7"/>
    <w:rsid w:val="004A0050"/>
    <w:rsid w:val="004A33EB"/>
    <w:rsid w:val="004A4280"/>
    <w:rsid w:val="004A504B"/>
    <w:rsid w:val="004A6911"/>
    <w:rsid w:val="004B3594"/>
    <w:rsid w:val="004B3652"/>
    <w:rsid w:val="004B4797"/>
    <w:rsid w:val="004B495A"/>
    <w:rsid w:val="004B54E0"/>
    <w:rsid w:val="004B5994"/>
    <w:rsid w:val="004B7384"/>
    <w:rsid w:val="004C4269"/>
    <w:rsid w:val="004C787B"/>
    <w:rsid w:val="004D0152"/>
    <w:rsid w:val="004D1ADC"/>
    <w:rsid w:val="004D25D4"/>
    <w:rsid w:val="004D56B4"/>
    <w:rsid w:val="004D6236"/>
    <w:rsid w:val="004D6335"/>
    <w:rsid w:val="004D639B"/>
    <w:rsid w:val="004D7F90"/>
    <w:rsid w:val="004E0209"/>
    <w:rsid w:val="004E2C1A"/>
    <w:rsid w:val="004E4B21"/>
    <w:rsid w:val="004E4CB0"/>
    <w:rsid w:val="004E4DBB"/>
    <w:rsid w:val="004E4E41"/>
    <w:rsid w:val="004E73DB"/>
    <w:rsid w:val="004E7F9C"/>
    <w:rsid w:val="004F31E5"/>
    <w:rsid w:val="004F3405"/>
    <w:rsid w:val="004F3493"/>
    <w:rsid w:val="004F35A2"/>
    <w:rsid w:val="004F5143"/>
    <w:rsid w:val="004F678B"/>
    <w:rsid w:val="005004B5"/>
    <w:rsid w:val="00501627"/>
    <w:rsid w:val="00502FEA"/>
    <w:rsid w:val="005053DE"/>
    <w:rsid w:val="005060F9"/>
    <w:rsid w:val="005061E3"/>
    <w:rsid w:val="0050723E"/>
    <w:rsid w:val="00507F6E"/>
    <w:rsid w:val="00511A69"/>
    <w:rsid w:val="00512B09"/>
    <w:rsid w:val="00512EF6"/>
    <w:rsid w:val="005135A5"/>
    <w:rsid w:val="005137CE"/>
    <w:rsid w:val="0051458E"/>
    <w:rsid w:val="005175C1"/>
    <w:rsid w:val="00517F27"/>
    <w:rsid w:val="00520B87"/>
    <w:rsid w:val="005216F4"/>
    <w:rsid w:val="005220ED"/>
    <w:rsid w:val="00522DD9"/>
    <w:rsid w:val="005259CE"/>
    <w:rsid w:val="00526E90"/>
    <w:rsid w:val="00527C20"/>
    <w:rsid w:val="00527D58"/>
    <w:rsid w:val="005300C0"/>
    <w:rsid w:val="0053083B"/>
    <w:rsid w:val="005319D3"/>
    <w:rsid w:val="005321C9"/>
    <w:rsid w:val="00533796"/>
    <w:rsid w:val="00537187"/>
    <w:rsid w:val="00537343"/>
    <w:rsid w:val="00537628"/>
    <w:rsid w:val="00537E96"/>
    <w:rsid w:val="00544DAB"/>
    <w:rsid w:val="005452FF"/>
    <w:rsid w:val="005462C1"/>
    <w:rsid w:val="00547475"/>
    <w:rsid w:val="005516F3"/>
    <w:rsid w:val="00553392"/>
    <w:rsid w:val="00553704"/>
    <w:rsid w:val="00553C93"/>
    <w:rsid w:val="00555D75"/>
    <w:rsid w:val="005564E2"/>
    <w:rsid w:val="00556BAB"/>
    <w:rsid w:val="005576E7"/>
    <w:rsid w:val="00560DF0"/>
    <w:rsid w:val="00565B18"/>
    <w:rsid w:val="005660FE"/>
    <w:rsid w:val="0056759C"/>
    <w:rsid w:val="00572B44"/>
    <w:rsid w:val="00573937"/>
    <w:rsid w:val="0057469C"/>
    <w:rsid w:val="005810A3"/>
    <w:rsid w:val="0058390D"/>
    <w:rsid w:val="00583B7D"/>
    <w:rsid w:val="005862EC"/>
    <w:rsid w:val="0059075C"/>
    <w:rsid w:val="00591FA5"/>
    <w:rsid w:val="005920DE"/>
    <w:rsid w:val="00592675"/>
    <w:rsid w:val="0059513E"/>
    <w:rsid w:val="0059697C"/>
    <w:rsid w:val="005A278C"/>
    <w:rsid w:val="005A299C"/>
    <w:rsid w:val="005A3076"/>
    <w:rsid w:val="005A3623"/>
    <w:rsid w:val="005A6AA4"/>
    <w:rsid w:val="005A6D9F"/>
    <w:rsid w:val="005A7788"/>
    <w:rsid w:val="005B3814"/>
    <w:rsid w:val="005B4377"/>
    <w:rsid w:val="005B48FF"/>
    <w:rsid w:val="005B6C56"/>
    <w:rsid w:val="005B7A43"/>
    <w:rsid w:val="005B7BB7"/>
    <w:rsid w:val="005C1E32"/>
    <w:rsid w:val="005C2A34"/>
    <w:rsid w:val="005C49AC"/>
    <w:rsid w:val="005C5D41"/>
    <w:rsid w:val="005C670D"/>
    <w:rsid w:val="005D0287"/>
    <w:rsid w:val="005D105C"/>
    <w:rsid w:val="005D2A0F"/>
    <w:rsid w:val="005D33CF"/>
    <w:rsid w:val="005D363F"/>
    <w:rsid w:val="005D4794"/>
    <w:rsid w:val="005D67BE"/>
    <w:rsid w:val="005D7E98"/>
    <w:rsid w:val="005E00C9"/>
    <w:rsid w:val="005E06D4"/>
    <w:rsid w:val="005E1966"/>
    <w:rsid w:val="005E2F85"/>
    <w:rsid w:val="005E4B41"/>
    <w:rsid w:val="005E5157"/>
    <w:rsid w:val="005E72DC"/>
    <w:rsid w:val="005F594A"/>
    <w:rsid w:val="005F5EDD"/>
    <w:rsid w:val="005F6D0D"/>
    <w:rsid w:val="005F6DE2"/>
    <w:rsid w:val="00600AA0"/>
    <w:rsid w:val="00601F43"/>
    <w:rsid w:val="00602691"/>
    <w:rsid w:val="00602B43"/>
    <w:rsid w:val="00604ACA"/>
    <w:rsid w:val="00604C15"/>
    <w:rsid w:val="0060507E"/>
    <w:rsid w:val="0060561A"/>
    <w:rsid w:val="0060661B"/>
    <w:rsid w:val="00606A68"/>
    <w:rsid w:val="00607791"/>
    <w:rsid w:val="00614722"/>
    <w:rsid w:val="00614CBB"/>
    <w:rsid w:val="006158D5"/>
    <w:rsid w:val="00617CB0"/>
    <w:rsid w:val="006221AE"/>
    <w:rsid w:val="00622C9F"/>
    <w:rsid w:val="00623EBE"/>
    <w:rsid w:val="00625D83"/>
    <w:rsid w:val="006261D8"/>
    <w:rsid w:val="00626C7D"/>
    <w:rsid w:val="00627840"/>
    <w:rsid w:val="006308CB"/>
    <w:rsid w:val="006345B9"/>
    <w:rsid w:val="00636707"/>
    <w:rsid w:val="00637699"/>
    <w:rsid w:val="00643064"/>
    <w:rsid w:val="0064377D"/>
    <w:rsid w:val="00644128"/>
    <w:rsid w:val="00644E5D"/>
    <w:rsid w:val="00646DDF"/>
    <w:rsid w:val="00650703"/>
    <w:rsid w:val="00651984"/>
    <w:rsid w:val="006540B1"/>
    <w:rsid w:val="006545AD"/>
    <w:rsid w:val="006547A9"/>
    <w:rsid w:val="00654E4D"/>
    <w:rsid w:val="00655BFB"/>
    <w:rsid w:val="00655DEC"/>
    <w:rsid w:val="00660D00"/>
    <w:rsid w:val="006623E7"/>
    <w:rsid w:val="00662B52"/>
    <w:rsid w:val="00662B80"/>
    <w:rsid w:val="00663496"/>
    <w:rsid w:val="0066768F"/>
    <w:rsid w:val="006677D5"/>
    <w:rsid w:val="006678A8"/>
    <w:rsid w:val="00670559"/>
    <w:rsid w:val="00670F6C"/>
    <w:rsid w:val="00673E20"/>
    <w:rsid w:val="0067429B"/>
    <w:rsid w:val="006749DD"/>
    <w:rsid w:val="00675A5D"/>
    <w:rsid w:val="00676E58"/>
    <w:rsid w:val="00677A2B"/>
    <w:rsid w:val="00677BF6"/>
    <w:rsid w:val="0068091E"/>
    <w:rsid w:val="00680B61"/>
    <w:rsid w:val="00682B9C"/>
    <w:rsid w:val="00683614"/>
    <w:rsid w:val="006842C1"/>
    <w:rsid w:val="00684F1D"/>
    <w:rsid w:val="006852C7"/>
    <w:rsid w:val="006852CE"/>
    <w:rsid w:val="00686832"/>
    <w:rsid w:val="006909F5"/>
    <w:rsid w:val="00690F86"/>
    <w:rsid w:val="0069184A"/>
    <w:rsid w:val="00692D14"/>
    <w:rsid w:val="0069346A"/>
    <w:rsid w:val="0069440C"/>
    <w:rsid w:val="0069670A"/>
    <w:rsid w:val="006969B5"/>
    <w:rsid w:val="006A29A4"/>
    <w:rsid w:val="006A4DBE"/>
    <w:rsid w:val="006A704E"/>
    <w:rsid w:val="006A7A3B"/>
    <w:rsid w:val="006A7FDC"/>
    <w:rsid w:val="006B2C55"/>
    <w:rsid w:val="006B631B"/>
    <w:rsid w:val="006B65C7"/>
    <w:rsid w:val="006B72C4"/>
    <w:rsid w:val="006C11CE"/>
    <w:rsid w:val="006C1727"/>
    <w:rsid w:val="006C25C7"/>
    <w:rsid w:val="006C32FD"/>
    <w:rsid w:val="006C39CE"/>
    <w:rsid w:val="006C6123"/>
    <w:rsid w:val="006C6369"/>
    <w:rsid w:val="006C7880"/>
    <w:rsid w:val="006D0884"/>
    <w:rsid w:val="006D0FCC"/>
    <w:rsid w:val="006D1948"/>
    <w:rsid w:val="006D21F5"/>
    <w:rsid w:val="006D2A18"/>
    <w:rsid w:val="006D3089"/>
    <w:rsid w:val="006D3AAE"/>
    <w:rsid w:val="006D657C"/>
    <w:rsid w:val="006D6D0A"/>
    <w:rsid w:val="006D7D29"/>
    <w:rsid w:val="006E0445"/>
    <w:rsid w:val="006E126D"/>
    <w:rsid w:val="006E1FC3"/>
    <w:rsid w:val="006E263F"/>
    <w:rsid w:val="006E4106"/>
    <w:rsid w:val="006E47C9"/>
    <w:rsid w:val="006E4B01"/>
    <w:rsid w:val="006E6C0C"/>
    <w:rsid w:val="006F1461"/>
    <w:rsid w:val="006F45C5"/>
    <w:rsid w:val="006F6D48"/>
    <w:rsid w:val="007039BC"/>
    <w:rsid w:val="00703DE5"/>
    <w:rsid w:val="00704301"/>
    <w:rsid w:val="00704846"/>
    <w:rsid w:val="00704CE9"/>
    <w:rsid w:val="00704EAF"/>
    <w:rsid w:val="0070616B"/>
    <w:rsid w:val="00706295"/>
    <w:rsid w:val="00706C5E"/>
    <w:rsid w:val="00706FDA"/>
    <w:rsid w:val="007071FE"/>
    <w:rsid w:val="00711F9A"/>
    <w:rsid w:val="00713810"/>
    <w:rsid w:val="0071483E"/>
    <w:rsid w:val="00716590"/>
    <w:rsid w:val="007179C0"/>
    <w:rsid w:val="00720BAE"/>
    <w:rsid w:val="00721F8F"/>
    <w:rsid w:val="007223CD"/>
    <w:rsid w:val="007303A5"/>
    <w:rsid w:val="0073068F"/>
    <w:rsid w:val="00730B3E"/>
    <w:rsid w:val="00731F46"/>
    <w:rsid w:val="0073420B"/>
    <w:rsid w:val="00736367"/>
    <w:rsid w:val="007377E8"/>
    <w:rsid w:val="00737AD0"/>
    <w:rsid w:val="0074094C"/>
    <w:rsid w:val="00740E04"/>
    <w:rsid w:val="00742F9C"/>
    <w:rsid w:val="007452E1"/>
    <w:rsid w:val="00745A37"/>
    <w:rsid w:val="00746E2B"/>
    <w:rsid w:val="00746F75"/>
    <w:rsid w:val="0074760E"/>
    <w:rsid w:val="00750593"/>
    <w:rsid w:val="00752484"/>
    <w:rsid w:val="00753FEE"/>
    <w:rsid w:val="00754332"/>
    <w:rsid w:val="007548C4"/>
    <w:rsid w:val="00754ABA"/>
    <w:rsid w:val="007567D8"/>
    <w:rsid w:val="007601B8"/>
    <w:rsid w:val="007617D0"/>
    <w:rsid w:val="00761C9E"/>
    <w:rsid w:val="007624A2"/>
    <w:rsid w:val="00765A1E"/>
    <w:rsid w:val="00773625"/>
    <w:rsid w:val="00774A0E"/>
    <w:rsid w:val="00782B0D"/>
    <w:rsid w:val="007832C3"/>
    <w:rsid w:val="007857BA"/>
    <w:rsid w:val="00786729"/>
    <w:rsid w:val="00790478"/>
    <w:rsid w:val="00790BFC"/>
    <w:rsid w:val="007929B3"/>
    <w:rsid w:val="007929BF"/>
    <w:rsid w:val="00795BEA"/>
    <w:rsid w:val="0079781A"/>
    <w:rsid w:val="00797DB9"/>
    <w:rsid w:val="007A02C8"/>
    <w:rsid w:val="007A02FD"/>
    <w:rsid w:val="007A133E"/>
    <w:rsid w:val="007A1546"/>
    <w:rsid w:val="007A228C"/>
    <w:rsid w:val="007A368E"/>
    <w:rsid w:val="007A41DA"/>
    <w:rsid w:val="007A57DC"/>
    <w:rsid w:val="007A5868"/>
    <w:rsid w:val="007A7A1A"/>
    <w:rsid w:val="007B04CE"/>
    <w:rsid w:val="007B2497"/>
    <w:rsid w:val="007B2F7F"/>
    <w:rsid w:val="007B491A"/>
    <w:rsid w:val="007B6871"/>
    <w:rsid w:val="007B768C"/>
    <w:rsid w:val="007B7A2F"/>
    <w:rsid w:val="007C0937"/>
    <w:rsid w:val="007C0DA4"/>
    <w:rsid w:val="007C11B6"/>
    <w:rsid w:val="007C12EC"/>
    <w:rsid w:val="007C2619"/>
    <w:rsid w:val="007C2B69"/>
    <w:rsid w:val="007C32EE"/>
    <w:rsid w:val="007C337E"/>
    <w:rsid w:val="007C39D3"/>
    <w:rsid w:val="007C3D33"/>
    <w:rsid w:val="007C3E2A"/>
    <w:rsid w:val="007C56F8"/>
    <w:rsid w:val="007C7EC6"/>
    <w:rsid w:val="007D1731"/>
    <w:rsid w:val="007D294A"/>
    <w:rsid w:val="007D47D2"/>
    <w:rsid w:val="007D6EC0"/>
    <w:rsid w:val="007D72BD"/>
    <w:rsid w:val="007D76BA"/>
    <w:rsid w:val="007D7AB7"/>
    <w:rsid w:val="007D7E1D"/>
    <w:rsid w:val="007E00C2"/>
    <w:rsid w:val="007E1142"/>
    <w:rsid w:val="007E18E3"/>
    <w:rsid w:val="007E3BDF"/>
    <w:rsid w:val="007E3DB7"/>
    <w:rsid w:val="007E424E"/>
    <w:rsid w:val="007E503C"/>
    <w:rsid w:val="007E6EF5"/>
    <w:rsid w:val="007F0AE7"/>
    <w:rsid w:val="007F44AA"/>
    <w:rsid w:val="007F5ABD"/>
    <w:rsid w:val="007F7FF7"/>
    <w:rsid w:val="0080243F"/>
    <w:rsid w:val="0080345C"/>
    <w:rsid w:val="008048A6"/>
    <w:rsid w:val="00804CBE"/>
    <w:rsid w:val="0080763C"/>
    <w:rsid w:val="0081057E"/>
    <w:rsid w:val="00811086"/>
    <w:rsid w:val="008113B1"/>
    <w:rsid w:val="00811E12"/>
    <w:rsid w:val="0081384C"/>
    <w:rsid w:val="00813EB5"/>
    <w:rsid w:val="00814F79"/>
    <w:rsid w:val="008155AA"/>
    <w:rsid w:val="00817FC3"/>
    <w:rsid w:val="00823BFD"/>
    <w:rsid w:val="008241ED"/>
    <w:rsid w:val="0082522F"/>
    <w:rsid w:val="0082565F"/>
    <w:rsid w:val="008301FC"/>
    <w:rsid w:val="00830D5F"/>
    <w:rsid w:val="00831979"/>
    <w:rsid w:val="008341C7"/>
    <w:rsid w:val="0083443F"/>
    <w:rsid w:val="0083588D"/>
    <w:rsid w:val="00837551"/>
    <w:rsid w:val="0084256C"/>
    <w:rsid w:val="00842905"/>
    <w:rsid w:val="00843CF5"/>
    <w:rsid w:val="00843E00"/>
    <w:rsid w:val="00844EC4"/>
    <w:rsid w:val="00845289"/>
    <w:rsid w:val="008456C7"/>
    <w:rsid w:val="00847219"/>
    <w:rsid w:val="00847771"/>
    <w:rsid w:val="00847DD1"/>
    <w:rsid w:val="00851352"/>
    <w:rsid w:val="00856D3E"/>
    <w:rsid w:val="00857077"/>
    <w:rsid w:val="00862FA7"/>
    <w:rsid w:val="00863230"/>
    <w:rsid w:val="00863890"/>
    <w:rsid w:val="00863E48"/>
    <w:rsid w:val="00864D7B"/>
    <w:rsid w:val="00865BD0"/>
    <w:rsid w:val="0086751F"/>
    <w:rsid w:val="0087042D"/>
    <w:rsid w:val="0087155A"/>
    <w:rsid w:val="008717D8"/>
    <w:rsid w:val="0087215C"/>
    <w:rsid w:val="008736A4"/>
    <w:rsid w:val="00873B5D"/>
    <w:rsid w:val="00875480"/>
    <w:rsid w:val="00875D25"/>
    <w:rsid w:val="0087611A"/>
    <w:rsid w:val="0088014C"/>
    <w:rsid w:val="0088024B"/>
    <w:rsid w:val="00880E35"/>
    <w:rsid w:val="00881C2F"/>
    <w:rsid w:val="00886C7B"/>
    <w:rsid w:val="008875FE"/>
    <w:rsid w:val="00887F8E"/>
    <w:rsid w:val="00892AFF"/>
    <w:rsid w:val="00892D66"/>
    <w:rsid w:val="00895112"/>
    <w:rsid w:val="00896234"/>
    <w:rsid w:val="0089678E"/>
    <w:rsid w:val="00897E43"/>
    <w:rsid w:val="008A0CA7"/>
    <w:rsid w:val="008A1EAC"/>
    <w:rsid w:val="008A4D6B"/>
    <w:rsid w:val="008A547D"/>
    <w:rsid w:val="008A7F43"/>
    <w:rsid w:val="008B0B89"/>
    <w:rsid w:val="008B0FF0"/>
    <w:rsid w:val="008B1AC3"/>
    <w:rsid w:val="008B1E74"/>
    <w:rsid w:val="008B3EE8"/>
    <w:rsid w:val="008B5A60"/>
    <w:rsid w:val="008C12FC"/>
    <w:rsid w:val="008C1738"/>
    <w:rsid w:val="008C222B"/>
    <w:rsid w:val="008C4960"/>
    <w:rsid w:val="008C5738"/>
    <w:rsid w:val="008C5979"/>
    <w:rsid w:val="008C6098"/>
    <w:rsid w:val="008C7EAD"/>
    <w:rsid w:val="008D0CFE"/>
    <w:rsid w:val="008D56D1"/>
    <w:rsid w:val="008D6152"/>
    <w:rsid w:val="008E1FFA"/>
    <w:rsid w:val="008E3E5A"/>
    <w:rsid w:val="008E4905"/>
    <w:rsid w:val="008E4E2D"/>
    <w:rsid w:val="008E7BA9"/>
    <w:rsid w:val="008F0F81"/>
    <w:rsid w:val="008F167D"/>
    <w:rsid w:val="008F1BBA"/>
    <w:rsid w:val="008F27BF"/>
    <w:rsid w:val="008F2E64"/>
    <w:rsid w:val="008F41C0"/>
    <w:rsid w:val="00900209"/>
    <w:rsid w:val="0090035D"/>
    <w:rsid w:val="00901023"/>
    <w:rsid w:val="00901A7B"/>
    <w:rsid w:val="00901C3E"/>
    <w:rsid w:val="00905A6A"/>
    <w:rsid w:val="00905F0D"/>
    <w:rsid w:val="009142EC"/>
    <w:rsid w:val="009145E4"/>
    <w:rsid w:val="0091465D"/>
    <w:rsid w:val="00914B68"/>
    <w:rsid w:val="009154C3"/>
    <w:rsid w:val="0092160C"/>
    <w:rsid w:val="00923540"/>
    <w:rsid w:val="00924287"/>
    <w:rsid w:val="00925824"/>
    <w:rsid w:val="00926767"/>
    <w:rsid w:val="009302AE"/>
    <w:rsid w:val="009355CF"/>
    <w:rsid w:val="009361D5"/>
    <w:rsid w:val="009367EC"/>
    <w:rsid w:val="00940773"/>
    <w:rsid w:val="00941B96"/>
    <w:rsid w:val="009428A4"/>
    <w:rsid w:val="00944245"/>
    <w:rsid w:val="00944899"/>
    <w:rsid w:val="0095043C"/>
    <w:rsid w:val="0095130D"/>
    <w:rsid w:val="00951DB3"/>
    <w:rsid w:val="00953F59"/>
    <w:rsid w:val="00957136"/>
    <w:rsid w:val="00960D25"/>
    <w:rsid w:val="00961338"/>
    <w:rsid w:val="0096162E"/>
    <w:rsid w:val="009632A4"/>
    <w:rsid w:val="00965740"/>
    <w:rsid w:val="009659F4"/>
    <w:rsid w:val="0096608B"/>
    <w:rsid w:val="009675BB"/>
    <w:rsid w:val="00970D60"/>
    <w:rsid w:val="009751B5"/>
    <w:rsid w:val="0098043D"/>
    <w:rsid w:val="00981E8A"/>
    <w:rsid w:val="00982090"/>
    <w:rsid w:val="0098272C"/>
    <w:rsid w:val="00982884"/>
    <w:rsid w:val="00984323"/>
    <w:rsid w:val="0098517A"/>
    <w:rsid w:val="00985D09"/>
    <w:rsid w:val="00986188"/>
    <w:rsid w:val="00986526"/>
    <w:rsid w:val="009874D0"/>
    <w:rsid w:val="00990E4A"/>
    <w:rsid w:val="009925D6"/>
    <w:rsid w:val="0099390E"/>
    <w:rsid w:val="00995998"/>
    <w:rsid w:val="009960E5"/>
    <w:rsid w:val="009A3705"/>
    <w:rsid w:val="009A4F78"/>
    <w:rsid w:val="009A5A04"/>
    <w:rsid w:val="009A6E13"/>
    <w:rsid w:val="009A7ADC"/>
    <w:rsid w:val="009B0D30"/>
    <w:rsid w:val="009B2D69"/>
    <w:rsid w:val="009B3CE2"/>
    <w:rsid w:val="009B5ECB"/>
    <w:rsid w:val="009C1457"/>
    <w:rsid w:val="009C19B7"/>
    <w:rsid w:val="009C1FAD"/>
    <w:rsid w:val="009C4578"/>
    <w:rsid w:val="009C4C4C"/>
    <w:rsid w:val="009C5ABB"/>
    <w:rsid w:val="009C7B62"/>
    <w:rsid w:val="009D001D"/>
    <w:rsid w:val="009D19C8"/>
    <w:rsid w:val="009D58A3"/>
    <w:rsid w:val="009D5F8E"/>
    <w:rsid w:val="009D696B"/>
    <w:rsid w:val="009D7C51"/>
    <w:rsid w:val="009E0EB6"/>
    <w:rsid w:val="009E196C"/>
    <w:rsid w:val="009E2EB0"/>
    <w:rsid w:val="009E66F7"/>
    <w:rsid w:val="009E679C"/>
    <w:rsid w:val="009E6A0A"/>
    <w:rsid w:val="009F36BF"/>
    <w:rsid w:val="009F3D48"/>
    <w:rsid w:val="009F4292"/>
    <w:rsid w:val="009F4426"/>
    <w:rsid w:val="009F5C32"/>
    <w:rsid w:val="009F6940"/>
    <w:rsid w:val="00A0250B"/>
    <w:rsid w:val="00A02845"/>
    <w:rsid w:val="00A033C6"/>
    <w:rsid w:val="00A06067"/>
    <w:rsid w:val="00A110D0"/>
    <w:rsid w:val="00A111B6"/>
    <w:rsid w:val="00A126DF"/>
    <w:rsid w:val="00A12C9B"/>
    <w:rsid w:val="00A13543"/>
    <w:rsid w:val="00A13595"/>
    <w:rsid w:val="00A151D1"/>
    <w:rsid w:val="00A15636"/>
    <w:rsid w:val="00A178EF"/>
    <w:rsid w:val="00A241A9"/>
    <w:rsid w:val="00A25B0E"/>
    <w:rsid w:val="00A2668B"/>
    <w:rsid w:val="00A26D27"/>
    <w:rsid w:val="00A270D8"/>
    <w:rsid w:val="00A30861"/>
    <w:rsid w:val="00A31190"/>
    <w:rsid w:val="00A330F3"/>
    <w:rsid w:val="00A33F1B"/>
    <w:rsid w:val="00A3410F"/>
    <w:rsid w:val="00A35382"/>
    <w:rsid w:val="00A3721A"/>
    <w:rsid w:val="00A376EE"/>
    <w:rsid w:val="00A37A5B"/>
    <w:rsid w:val="00A40B30"/>
    <w:rsid w:val="00A41938"/>
    <w:rsid w:val="00A4193A"/>
    <w:rsid w:val="00A42A99"/>
    <w:rsid w:val="00A42F94"/>
    <w:rsid w:val="00A439B7"/>
    <w:rsid w:val="00A44972"/>
    <w:rsid w:val="00A5151A"/>
    <w:rsid w:val="00A517A0"/>
    <w:rsid w:val="00A51B52"/>
    <w:rsid w:val="00A52FAD"/>
    <w:rsid w:val="00A52FB8"/>
    <w:rsid w:val="00A53291"/>
    <w:rsid w:val="00A54E4D"/>
    <w:rsid w:val="00A558EC"/>
    <w:rsid w:val="00A573D5"/>
    <w:rsid w:val="00A57920"/>
    <w:rsid w:val="00A57E0A"/>
    <w:rsid w:val="00A57F01"/>
    <w:rsid w:val="00A620E0"/>
    <w:rsid w:val="00A64302"/>
    <w:rsid w:val="00A64F47"/>
    <w:rsid w:val="00A66571"/>
    <w:rsid w:val="00A66695"/>
    <w:rsid w:val="00A707C9"/>
    <w:rsid w:val="00A70E90"/>
    <w:rsid w:val="00A71D5C"/>
    <w:rsid w:val="00A728C0"/>
    <w:rsid w:val="00A75582"/>
    <w:rsid w:val="00A759C5"/>
    <w:rsid w:val="00A75AD0"/>
    <w:rsid w:val="00A778F2"/>
    <w:rsid w:val="00A77919"/>
    <w:rsid w:val="00A77A16"/>
    <w:rsid w:val="00A80AD0"/>
    <w:rsid w:val="00A821F4"/>
    <w:rsid w:val="00A823F6"/>
    <w:rsid w:val="00A837CD"/>
    <w:rsid w:val="00A8459D"/>
    <w:rsid w:val="00A84CC7"/>
    <w:rsid w:val="00A85FC8"/>
    <w:rsid w:val="00A8606F"/>
    <w:rsid w:val="00A8719E"/>
    <w:rsid w:val="00A91CA9"/>
    <w:rsid w:val="00A93909"/>
    <w:rsid w:val="00A93B61"/>
    <w:rsid w:val="00A9747A"/>
    <w:rsid w:val="00AA0A89"/>
    <w:rsid w:val="00AA22D7"/>
    <w:rsid w:val="00AA35A9"/>
    <w:rsid w:val="00AA39FF"/>
    <w:rsid w:val="00AA5368"/>
    <w:rsid w:val="00AA6429"/>
    <w:rsid w:val="00AA6ED2"/>
    <w:rsid w:val="00AB048B"/>
    <w:rsid w:val="00AB7AD7"/>
    <w:rsid w:val="00AC01AA"/>
    <w:rsid w:val="00AC020C"/>
    <w:rsid w:val="00AC10CD"/>
    <w:rsid w:val="00AC3EE9"/>
    <w:rsid w:val="00AC4F72"/>
    <w:rsid w:val="00AC5041"/>
    <w:rsid w:val="00AC5DC3"/>
    <w:rsid w:val="00AC7218"/>
    <w:rsid w:val="00AD0A04"/>
    <w:rsid w:val="00AD23F0"/>
    <w:rsid w:val="00AD40D8"/>
    <w:rsid w:val="00AD69BB"/>
    <w:rsid w:val="00AE009F"/>
    <w:rsid w:val="00AE482E"/>
    <w:rsid w:val="00AE5A90"/>
    <w:rsid w:val="00AE7357"/>
    <w:rsid w:val="00AE7BF5"/>
    <w:rsid w:val="00AF1B39"/>
    <w:rsid w:val="00AF56D7"/>
    <w:rsid w:val="00AF741A"/>
    <w:rsid w:val="00AF74FB"/>
    <w:rsid w:val="00B011A0"/>
    <w:rsid w:val="00B017A2"/>
    <w:rsid w:val="00B01ADB"/>
    <w:rsid w:val="00B032EF"/>
    <w:rsid w:val="00B03A86"/>
    <w:rsid w:val="00B04161"/>
    <w:rsid w:val="00B05662"/>
    <w:rsid w:val="00B056F9"/>
    <w:rsid w:val="00B07934"/>
    <w:rsid w:val="00B11748"/>
    <w:rsid w:val="00B11E3D"/>
    <w:rsid w:val="00B11EDC"/>
    <w:rsid w:val="00B12B27"/>
    <w:rsid w:val="00B130DF"/>
    <w:rsid w:val="00B139F0"/>
    <w:rsid w:val="00B13CA5"/>
    <w:rsid w:val="00B14D2C"/>
    <w:rsid w:val="00B17E82"/>
    <w:rsid w:val="00B20DA5"/>
    <w:rsid w:val="00B2108C"/>
    <w:rsid w:val="00B2525B"/>
    <w:rsid w:val="00B32EF7"/>
    <w:rsid w:val="00B347A2"/>
    <w:rsid w:val="00B35FCB"/>
    <w:rsid w:val="00B36122"/>
    <w:rsid w:val="00B373D1"/>
    <w:rsid w:val="00B405C5"/>
    <w:rsid w:val="00B407A0"/>
    <w:rsid w:val="00B40A23"/>
    <w:rsid w:val="00B40A81"/>
    <w:rsid w:val="00B42EC7"/>
    <w:rsid w:val="00B44FA1"/>
    <w:rsid w:val="00B45298"/>
    <w:rsid w:val="00B4575A"/>
    <w:rsid w:val="00B501A1"/>
    <w:rsid w:val="00B50644"/>
    <w:rsid w:val="00B50950"/>
    <w:rsid w:val="00B51D38"/>
    <w:rsid w:val="00B53BFF"/>
    <w:rsid w:val="00B575BA"/>
    <w:rsid w:val="00B62111"/>
    <w:rsid w:val="00B623AF"/>
    <w:rsid w:val="00B63392"/>
    <w:rsid w:val="00B634EF"/>
    <w:rsid w:val="00B63BFA"/>
    <w:rsid w:val="00B646CA"/>
    <w:rsid w:val="00B648AB"/>
    <w:rsid w:val="00B64B27"/>
    <w:rsid w:val="00B657F7"/>
    <w:rsid w:val="00B66928"/>
    <w:rsid w:val="00B70246"/>
    <w:rsid w:val="00B7046D"/>
    <w:rsid w:val="00B71608"/>
    <w:rsid w:val="00B74393"/>
    <w:rsid w:val="00B75368"/>
    <w:rsid w:val="00B76429"/>
    <w:rsid w:val="00B76583"/>
    <w:rsid w:val="00B773D1"/>
    <w:rsid w:val="00B83459"/>
    <w:rsid w:val="00B840B2"/>
    <w:rsid w:val="00B86471"/>
    <w:rsid w:val="00B86C22"/>
    <w:rsid w:val="00B87F38"/>
    <w:rsid w:val="00B91966"/>
    <w:rsid w:val="00B91BCF"/>
    <w:rsid w:val="00B92CE3"/>
    <w:rsid w:val="00B93402"/>
    <w:rsid w:val="00B9440A"/>
    <w:rsid w:val="00B944C6"/>
    <w:rsid w:val="00B956D4"/>
    <w:rsid w:val="00B9719B"/>
    <w:rsid w:val="00B97446"/>
    <w:rsid w:val="00BA27D3"/>
    <w:rsid w:val="00BA31E6"/>
    <w:rsid w:val="00BA677C"/>
    <w:rsid w:val="00BA7432"/>
    <w:rsid w:val="00BA76FC"/>
    <w:rsid w:val="00BA777A"/>
    <w:rsid w:val="00BB2764"/>
    <w:rsid w:val="00BB2D0F"/>
    <w:rsid w:val="00BB37AC"/>
    <w:rsid w:val="00BB4BC6"/>
    <w:rsid w:val="00BB5B1E"/>
    <w:rsid w:val="00BC1469"/>
    <w:rsid w:val="00BC1AA0"/>
    <w:rsid w:val="00BC2495"/>
    <w:rsid w:val="00BC2538"/>
    <w:rsid w:val="00BC314A"/>
    <w:rsid w:val="00BC3774"/>
    <w:rsid w:val="00BC4C38"/>
    <w:rsid w:val="00BC687D"/>
    <w:rsid w:val="00BC7E13"/>
    <w:rsid w:val="00BC7EB9"/>
    <w:rsid w:val="00BC7EF4"/>
    <w:rsid w:val="00BC7F85"/>
    <w:rsid w:val="00BD1DDF"/>
    <w:rsid w:val="00BD22CB"/>
    <w:rsid w:val="00BD2643"/>
    <w:rsid w:val="00BD36FE"/>
    <w:rsid w:val="00BD4749"/>
    <w:rsid w:val="00BD48D7"/>
    <w:rsid w:val="00BD56B1"/>
    <w:rsid w:val="00BD5DFA"/>
    <w:rsid w:val="00BD6558"/>
    <w:rsid w:val="00BE0B86"/>
    <w:rsid w:val="00BE4119"/>
    <w:rsid w:val="00BE7FEB"/>
    <w:rsid w:val="00BF0C34"/>
    <w:rsid w:val="00BF2959"/>
    <w:rsid w:val="00BF2AD7"/>
    <w:rsid w:val="00BF2D8A"/>
    <w:rsid w:val="00BF2F76"/>
    <w:rsid w:val="00BF3022"/>
    <w:rsid w:val="00BF3214"/>
    <w:rsid w:val="00BF3228"/>
    <w:rsid w:val="00BF48F6"/>
    <w:rsid w:val="00BF5573"/>
    <w:rsid w:val="00BF5F7C"/>
    <w:rsid w:val="00BF60E7"/>
    <w:rsid w:val="00BF648A"/>
    <w:rsid w:val="00BF65CA"/>
    <w:rsid w:val="00C0083A"/>
    <w:rsid w:val="00C00AF0"/>
    <w:rsid w:val="00C01133"/>
    <w:rsid w:val="00C0393D"/>
    <w:rsid w:val="00C04172"/>
    <w:rsid w:val="00C06B30"/>
    <w:rsid w:val="00C07E2E"/>
    <w:rsid w:val="00C10989"/>
    <w:rsid w:val="00C1099C"/>
    <w:rsid w:val="00C10CEE"/>
    <w:rsid w:val="00C1290D"/>
    <w:rsid w:val="00C15867"/>
    <w:rsid w:val="00C20A86"/>
    <w:rsid w:val="00C20AC5"/>
    <w:rsid w:val="00C21F35"/>
    <w:rsid w:val="00C22398"/>
    <w:rsid w:val="00C22404"/>
    <w:rsid w:val="00C2296D"/>
    <w:rsid w:val="00C23155"/>
    <w:rsid w:val="00C23B1D"/>
    <w:rsid w:val="00C32057"/>
    <w:rsid w:val="00C33123"/>
    <w:rsid w:val="00C33F5F"/>
    <w:rsid w:val="00C34E84"/>
    <w:rsid w:val="00C3676F"/>
    <w:rsid w:val="00C37168"/>
    <w:rsid w:val="00C40C41"/>
    <w:rsid w:val="00C430C8"/>
    <w:rsid w:val="00C44E3B"/>
    <w:rsid w:val="00C45885"/>
    <w:rsid w:val="00C463AE"/>
    <w:rsid w:val="00C46BF6"/>
    <w:rsid w:val="00C47088"/>
    <w:rsid w:val="00C47AAE"/>
    <w:rsid w:val="00C47C95"/>
    <w:rsid w:val="00C50F22"/>
    <w:rsid w:val="00C53148"/>
    <w:rsid w:val="00C54A0E"/>
    <w:rsid w:val="00C57971"/>
    <w:rsid w:val="00C602C1"/>
    <w:rsid w:val="00C6133E"/>
    <w:rsid w:val="00C62E69"/>
    <w:rsid w:val="00C63282"/>
    <w:rsid w:val="00C642D5"/>
    <w:rsid w:val="00C65156"/>
    <w:rsid w:val="00C65BD7"/>
    <w:rsid w:val="00C65C8A"/>
    <w:rsid w:val="00C678EC"/>
    <w:rsid w:val="00C70B23"/>
    <w:rsid w:val="00C72707"/>
    <w:rsid w:val="00C73DBD"/>
    <w:rsid w:val="00C76BA4"/>
    <w:rsid w:val="00C76EDE"/>
    <w:rsid w:val="00C76EE8"/>
    <w:rsid w:val="00C77F34"/>
    <w:rsid w:val="00C83A48"/>
    <w:rsid w:val="00C85563"/>
    <w:rsid w:val="00C85865"/>
    <w:rsid w:val="00C85E85"/>
    <w:rsid w:val="00C8720B"/>
    <w:rsid w:val="00C926C8"/>
    <w:rsid w:val="00C931DB"/>
    <w:rsid w:val="00C933CE"/>
    <w:rsid w:val="00C9342B"/>
    <w:rsid w:val="00C95CF4"/>
    <w:rsid w:val="00CA17FA"/>
    <w:rsid w:val="00CA2580"/>
    <w:rsid w:val="00CA2EAE"/>
    <w:rsid w:val="00CA3FE7"/>
    <w:rsid w:val="00CA4AC1"/>
    <w:rsid w:val="00CA59FB"/>
    <w:rsid w:val="00CA5C76"/>
    <w:rsid w:val="00CB0316"/>
    <w:rsid w:val="00CB0B11"/>
    <w:rsid w:val="00CB1178"/>
    <w:rsid w:val="00CB1C8D"/>
    <w:rsid w:val="00CB1DBA"/>
    <w:rsid w:val="00CB1F29"/>
    <w:rsid w:val="00CB2BC4"/>
    <w:rsid w:val="00CB426A"/>
    <w:rsid w:val="00CB5354"/>
    <w:rsid w:val="00CB5B5D"/>
    <w:rsid w:val="00CB6FA2"/>
    <w:rsid w:val="00CC2815"/>
    <w:rsid w:val="00CC3B4D"/>
    <w:rsid w:val="00CC3C9E"/>
    <w:rsid w:val="00CC62E3"/>
    <w:rsid w:val="00CC6A14"/>
    <w:rsid w:val="00CC70A3"/>
    <w:rsid w:val="00CD4442"/>
    <w:rsid w:val="00CD53C3"/>
    <w:rsid w:val="00CD574E"/>
    <w:rsid w:val="00CD7D17"/>
    <w:rsid w:val="00CE0866"/>
    <w:rsid w:val="00CE1758"/>
    <w:rsid w:val="00CE177F"/>
    <w:rsid w:val="00CE17A7"/>
    <w:rsid w:val="00CE20A9"/>
    <w:rsid w:val="00CE2C51"/>
    <w:rsid w:val="00CE4C22"/>
    <w:rsid w:val="00CE4F8D"/>
    <w:rsid w:val="00CE53DF"/>
    <w:rsid w:val="00CE76E5"/>
    <w:rsid w:val="00CF0709"/>
    <w:rsid w:val="00CF2067"/>
    <w:rsid w:val="00CF41EC"/>
    <w:rsid w:val="00CF5AB3"/>
    <w:rsid w:val="00CF5D04"/>
    <w:rsid w:val="00CF64F3"/>
    <w:rsid w:val="00CF66C4"/>
    <w:rsid w:val="00CF6E1B"/>
    <w:rsid w:val="00CF762A"/>
    <w:rsid w:val="00D009AE"/>
    <w:rsid w:val="00D014B8"/>
    <w:rsid w:val="00D02F43"/>
    <w:rsid w:val="00D04DE4"/>
    <w:rsid w:val="00D063F1"/>
    <w:rsid w:val="00D06738"/>
    <w:rsid w:val="00D073C2"/>
    <w:rsid w:val="00D0772C"/>
    <w:rsid w:val="00D07772"/>
    <w:rsid w:val="00D10841"/>
    <w:rsid w:val="00D11735"/>
    <w:rsid w:val="00D14426"/>
    <w:rsid w:val="00D14F22"/>
    <w:rsid w:val="00D20F0F"/>
    <w:rsid w:val="00D25D68"/>
    <w:rsid w:val="00D26D68"/>
    <w:rsid w:val="00D354ED"/>
    <w:rsid w:val="00D35E72"/>
    <w:rsid w:val="00D37391"/>
    <w:rsid w:val="00D4093A"/>
    <w:rsid w:val="00D40A15"/>
    <w:rsid w:val="00D41BC2"/>
    <w:rsid w:val="00D444A9"/>
    <w:rsid w:val="00D468DA"/>
    <w:rsid w:val="00D4741C"/>
    <w:rsid w:val="00D474B8"/>
    <w:rsid w:val="00D50313"/>
    <w:rsid w:val="00D505AB"/>
    <w:rsid w:val="00D543FB"/>
    <w:rsid w:val="00D55C03"/>
    <w:rsid w:val="00D56E86"/>
    <w:rsid w:val="00D57918"/>
    <w:rsid w:val="00D579BC"/>
    <w:rsid w:val="00D6471B"/>
    <w:rsid w:val="00D70930"/>
    <w:rsid w:val="00D71EE0"/>
    <w:rsid w:val="00D73DC6"/>
    <w:rsid w:val="00D74A61"/>
    <w:rsid w:val="00D74C1A"/>
    <w:rsid w:val="00D754C1"/>
    <w:rsid w:val="00D77393"/>
    <w:rsid w:val="00D77A35"/>
    <w:rsid w:val="00D8067C"/>
    <w:rsid w:val="00D80B7D"/>
    <w:rsid w:val="00D814A3"/>
    <w:rsid w:val="00D81B3E"/>
    <w:rsid w:val="00D828CA"/>
    <w:rsid w:val="00D829D2"/>
    <w:rsid w:val="00D84585"/>
    <w:rsid w:val="00D8681D"/>
    <w:rsid w:val="00D87D68"/>
    <w:rsid w:val="00D90C70"/>
    <w:rsid w:val="00D90E49"/>
    <w:rsid w:val="00D93AFE"/>
    <w:rsid w:val="00D96ADE"/>
    <w:rsid w:val="00D96C8E"/>
    <w:rsid w:val="00DA04CD"/>
    <w:rsid w:val="00DA0CE2"/>
    <w:rsid w:val="00DA2387"/>
    <w:rsid w:val="00DA31C6"/>
    <w:rsid w:val="00DA3689"/>
    <w:rsid w:val="00DA3987"/>
    <w:rsid w:val="00DA3A48"/>
    <w:rsid w:val="00DA6256"/>
    <w:rsid w:val="00DA7456"/>
    <w:rsid w:val="00DB1EE3"/>
    <w:rsid w:val="00DB4388"/>
    <w:rsid w:val="00DB4A51"/>
    <w:rsid w:val="00DB5DCF"/>
    <w:rsid w:val="00DC4521"/>
    <w:rsid w:val="00DC4908"/>
    <w:rsid w:val="00DC52B0"/>
    <w:rsid w:val="00DC5842"/>
    <w:rsid w:val="00DC6A10"/>
    <w:rsid w:val="00DC7A33"/>
    <w:rsid w:val="00DD3162"/>
    <w:rsid w:val="00DD320C"/>
    <w:rsid w:val="00DD4420"/>
    <w:rsid w:val="00DD5174"/>
    <w:rsid w:val="00DD607F"/>
    <w:rsid w:val="00DD6384"/>
    <w:rsid w:val="00DD787C"/>
    <w:rsid w:val="00DE00BF"/>
    <w:rsid w:val="00DE1240"/>
    <w:rsid w:val="00DE23EF"/>
    <w:rsid w:val="00DE48F9"/>
    <w:rsid w:val="00DE50C3"/>
    <w:rsid w:val="00DE57C8"/>
    <w:rsid w:val="00DE5B08"/>
    <w:rsid w:val="00DE657E"/>
    <w:rsid w:val="00DE7AE7"/>
    <w:rsid w:val="00DF3ED5"/>
    <w:rsid w:val="00DF4704"/>
    <w:rsid w:val="00DF5323"/>
    <w:rsid w:val="00DF6244"/>
    <w:rsid w:val="00DF743B"/>
    <w:rsid w:val="00E01303"/>
    <w:rsid w:val="00E024AA"/>
    <w:rsid w:val="00E02729"/>
    <w:rsid w:val="00E04279"/>
    <w:rsid w:val="00E04CCA"/>
    <w:rsid w:val="00E06C40"/>
    <w:rsid w:val="00E141B1"/>
    <w:rsid w:val="00E15C77"/>
    <w:rsid w:val="00E16469"/>
    <w:rsid w:val="00E16650"/>
    <w:rsid w:val="00E1693E"/>
    <w:rsid w:val="00E20196"/>
    <w:rsid w:val="00E20790"/>
    <w:rsid w:val="00E2091A"/>
    <w:rsid w:val="00E210E1"/>
    <w:rsid w:val="00E24185"/>
    <w:rsid w:val="00E24D1D"/>
    <w:rsid w:val="00E250F1"/>
    <w:rsid w:val="00E2704B"/>
    <w:rsid w:val="00E331FF"/>
    <w:rsid w:val="00E34FFD"/>
    <w:rsid w:val="00E3550D"/>
    <w:rsid w:val="00E3716A"/>
    <w:rsid w:val="00E37B83"/>
    <w:rsid w:val="00E44823"/>
    <w:rsid w:val="00E474D3"/>
    <w:rsid w:val="00E475CF"/>
    <w:rsid w:val="00E47798"/>
    <w:rsid w:val="00E5141D"/>
    <w:rsid w:val="00E527E6"/>
    <w:rsid w:val="00E52838"/>
    <w:rsid w:val="00E53FD8"/>
    <w:rsid w:val="00E556F4"/>
    <w:rsid w:val="00E614E0"/>
    <w:rsid w:val="00E62F34"/>
    <w:rsid w:val="00E65B73"/>
    <w:rsid w:val="00E667C7"/>
    <w:rsid w:val="00E679C7"/>
    <w:rsid w:val="00E7038F"/>
    <w:rsid w:val="00E72FDC"/>
    <w:rsid w:val="00E73F7F"/>
    <w:rsid w:val="00E744E3"/>
    <w:rsid w:val="00E753E8"/>
    <w:rsid w:val="00E76CA5"/>
    <w:rsid w:val="00E76CF4"/>
    <w:rsid w:val="00E804E3"/>
    <w:rsid w:val="00E808D2"/>
    <w:rsid w:val="00E814D7"/>
    <w:rsid w:val="00E81908"/>
    <w:rsid w:val="00E8266A"/>
    <w:rsid w:val="00E83EE8"/>
    <w:rsid w:val="00E83F1C"/>
    <w:rsid w:val="00E85409"/>
    <w:rsid w:val="00E9063C"/>
    <w:rsid w:val="00E9078B"/>
    <w:rsid w:val="00E9339B"/>
    <w:rsid w:val="00E93722"/>
    <w:rsid w:val="00E957DF"/>
    <w:rsid w:val="00E958C0"/>
    <w:rsid w:val="00E95A01"/>
    <w:rsid w:val="00EA2424"/>
    <w:rsid w:val="00EA26B7"/>
    <w:rsid w:val="00EA41B3"/>
    <w:rsid w:val="00EA429F"/>
    <w:rsid w:val="00EA4F9E"/>
    <w:rsid w:val="00EA5552"/>
    <w:rsid w:val="00EA598B"/>
    <w:rsid w:val="00EA63CA"/>
    <w:rsid w:val="00EA6D3B"/>
    <w:rsid w:val="00EA73C1"/>
    <w:rsid w:val="00EB003B"/>
    <w:rsid w:val="00EB00AD"/>
    <w:rsid w:val="00EB0987"/>
    <w:rsid w:val="00EB136C"/>
    <w:rsid w:val="00EB1B22"/>
    <w:rsid w:val="00EB2251"/>
    <w:rsid w:val="00EB2FB0"/>
    <w:rsid w:val="00EB480E"/>
    <w:rsid w:val="00EB4CE4"/>
    <w:rsid w:val="00EB52D9"/>
    <w:rsid w:val="00EB5EC6"/>
    <w:rsid w:val="00EB7FC9"/>
    <w:rsid w:val="00EC126A"/>
    <w:rsid w:val="00ED102A"/>
    <w:rsid w:val="00ED27E8"/>
    <w:rsid w:val="00ED5B1C"/>
    <w:rsid w:val="00ED5FF9"/>
    <w:rsid w:val="00ED7137"/>
    <w:rsid w:val="00EE067E"/>
    <w:rsid w:val="00EE2D05"/>
    <w:rsid w:val="00EE2FA2"/>
    <w:rsid w:val="00EE5310"/>
    <w:rsid w:val="00EE6BCB"/>
    <w:rsid w:val="00EE7A6E"/>
    <w:rsid w:val="00EF06EA"/>
    <w:rsid w:val="00EF402B"/>
    <w:rsid w:val="00EF43D3"/>
    <w:rsid w:val="00EF554A"/>
    <w:rsid w:val="00EF572C"/>
    <w:rsid w:val="00EF7A5E"/>
    <w:rsid w:val="00F011C3"/>
    <w:rsid w:val="00F017AC"/>
    <w:rsid w:val="00F028BF"/>
    <w:rsid w:val="00F02A41"/>
    <w:rsid w:val="00F06F23"/>
    <w:rsid w:val="00F07604"/>
    <w:rsid w:val="00F10452"/>
    <w:rsid w:val="00F1284F"/>
    <w:rsid w:val="00F13B13"/>
    <w:rsid w:val="00F13B5E"/>
    <w:rsid w:val="00F13D7B"/>
    <w:rsid w:val="00F13E49"/>
    <w:rsid w:val="00F15084"/>
    <w:rsid w:val="00F21088"/>
    <w:rsid w:val="00F22C5B"/>
    <w:rsid w:val="00F22DC7"/>
    <w:rsid w:val="00F23609"/>
    <w:rsid w:val="00F24778"/>
    <w:rsid w:val="00F24C24"/>
    <w:rsid w:val="00F258A3"/>
    <w:rsid w:val="00F264DE"/>
    <w:rsid w:val="00F27648"/>
    <w:rsid w:val="00F326BF"/>
    <w:rsid w:val="00F327E7"/>
    <w:rsid w:val="00F338A1"/>
    <w:rsid w:val="00F35296"/>
    <w:rsid w:val="00F35746"/>
    <w:rsid w:val="00F41C0A"/>
    <w:rsid w:val="00F41F97"/>
    <w:rsid w:val="00F447C7"/>
    <w:rsid w:val="00F459B4"/>
    <w:rsid w:val="00F516D0"/>
    <w:rsid w:val="00F5211B"/>
    <w:rsid w:val="00F533C3"/>
    <w:rsid w:val="00F54ECB"/>
    <w:rsid w:val="00F5524D"/>
    <w:rsid w:val="00F554A9"/>
    <w:rsid w:val="00F55AC1"/>
    <w:rsid w:val="00F57EAC"/>
    <w:rsid w:val="00F6342E"/>
    <w:rsid w:val="00F64AFB"/>
    <w:rsid w:val="00F66C05"/>
    <w:rsid w:val="00F67667"/>
    <w:rsid w:val="00F678F7"/>
    <w:rsid w:val="00F716FD"/>
    <w:rsid w:val="00F72791"/>
    <w:rsid w:val="00F734A7"/>
    <w:rsid w:val="00F74F3C"/>
    <w:rsid w:val="00F7511A"/>
    <w:rsid w:val="00F75122"/>
    <w:rsid w:val="00F76522"/>
    <w:rsid w:val="00F7743E"/>
    <w:rsid w:val="00F77876"/>
    <w:rsid w:val="00F80355"/>
    <w:rsid w:val="00F82203"/>
    <w:rsid w:val="00F823B9"/>
    <w:rsid w:val="00F825BB"/>
    <w:rsid w:val="00F8369C"/>
    <w:rsid w:val="00F83C83"/>
    <w:rsid w:val="00F87A9A"/>
    <w:rsid w:val="00F87C43"/>
    <w:rsid w:val="00F87EF8"/>
    <w:rsid w:val="00F92FE3"/>
    <w:rsid w:val="00F93FFC"/>
    <w:rsid w:val="00F95CF7"/>
    <w:rsid w:val="00F960DE"/>
    <w:rsid w:val="00F962BB"/>
    <w:rsid w:val="00FA2856"/>
    <w:rsid w:val="00FA2896"/>
    <w:rsid w:val="00FA2EB1"/>
    <w:rsid w:val="00FA44AE"/>
    <w:rsid w:val="00FA4D31"/>
    <w:rsid w:val="00FA4FAD"/>
    <w:rsid w:val="00FA5722"/>
    <w:rsid w:val="00FA77EE"/>
    <w:rsid w:val="00FA7C46"/>
    <w:rsid w:val="00FB05D5"/>
    <w:rsid w:val="00FB0C81"/>
    <w:rsid w:val="00FB20B7"/>
    <w:rsid w:val="00FB45ED"/>
    <w:rsid w:val="00FB46C6"/>
    <w:rsid w:val="00FB4CD2"/>
    <w:rsid w:val="00FB6A39"/>
    <w:rsid w:val="00FC2200"/>
    <w:rsid w:val="00FC2540"/>
    <w:rsid w:val="00FC2B76"/>
    <w:rsid w:val="00FC3E2F"/>
    <w:rsid w:val="00FC4459"/>
    <w:rsid w:val="00FC6A1D"/>
    <w:rsid w:val="00FC6EF7"/>
    <w:rsid w:val="00FD0DCF"/>
    <w:rsid w:val="00FD39A6"/>
    <w:rsid w:val="00FD48A1"/>
    <w:rsid w:val="00FD4F5E"/>
    <w:rsid w:val="00FD762C"/>
    <w:rsid w:val="00FE194A"/>
    <w:rsid w:val="00FE4F7B"/>
    <w:rsid w:val="00FF0204"/>
    <w:rsid w:val="00FF3AED"/>
    <w:rsid w:val="00FF3B79"/>
    <w:rsid w:val="00FF4AFF"/>
    <w:rsid w:val="00FF7529"/>
    <w:rsid w:val="4B4DDF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BF40C791-8615-4629-90C2-AE3A90BAB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DE50C3"/>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746E2B"/>
    <w:rPr>
      <w:sz w:val="22"/>
      <w:szCs w:val="22"/>
      <w:lang w:val="en-GB"/>
    </w:rPr>
  </w:style>
  <w:style w:type="paragraph" w:customStyle="1" w:styleId="CharCharCharCharCarChar">
    <w:name w:val="Char Char Char Char Car Char"/>
    <w:basedOn w:val="Normal"/>
    <w:next w:val="Normal"/>
    <w:link w:val="FootnoteReference"/>
    <w:uiPriority w:val="99"/>
    <w:qFormat/>
    <w:rsid w:val="00BE7FE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4BA497EF-03BD-124E-8A96-524E2E042E68}">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5752EF8D-0BFD-4431-8910-4FDC635A2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377</TotalTime>
  <Pages>11</Pages>
  <Words>7249</Words>
  <Characters>1864</Characters>
  <Application>Microsoft Office Word</Application>
  <DocSecurity>0</DocSecurity>
  <Lines>15</Lines>
  <Paragraphs>18</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Project proposal: South Sudan</vt:lpstr>
      <vt:lpstr>Project proposal: South Sudan</vt:lpstr>
    </vt:vector>
  </TitlesOfParts>
  <Company>UNMFS</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South Sudan</dc:title>
  <dc:subject/>
  <dc:creator>RSR, KM</dc:creator>
  <cp:keywords/>
  <cp:lastModifiedBy>Angela Xue He Yan</cp:lastModifiedBy>
  <cp:revision>33</cp:revision>
  <cp:lastPrinted>2001-05-26T19:40:00Z</cp:lastPrinted>
  <dcterms:created xsi:type="dcterms:W3CDTF">2025-11-04T17:26:00Z</dcterms:created>
  <dcterms:modified xsi:type="dcterms:W3CDTF">2025-11-07T21:41:00Z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UNEP/OzL.Pro/ExCom/97/78</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