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2162A9" w:rsidRPr="009B0D30" w14:paraId="405FF6E4" w14:textId="77777777" w:rsidTr="004D6CD3">
        <w:trPr>
          <w:trHeight w:val="720"/>
        </w:trPr>
        <w:tc>
          <w:tcPr>
            <w:tcW w:w="5490" w:type="dxa"/>
            <w:gridSpan w:val="2"/>
            <w:tcBorders>
              <w:bottom w:val="single" w:sz="18" w:space="0" w:color="auto"/>
            </w:tcBorders>
          </w:tcPr>
          <w:p w14:paraId="75FAA269"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B358C9C" w14:textId="77777777" w:rsidR="002162A9" w:rsidRPr="009B0D30" w:rsidRDefault="002162A9" w:rsidP="004D6CD3">
            <w:pPr>
              <w:jc w:val="right"/>
              <w:rPr>
                <w:sz w:val="52"/>
                <w:szCs w:val="52"/>
              </w:rPr>
            </w:pPr>
            <w:r w:rsidRPr="009B0D30">
              <w:rPr>
                <w:rFonts w:ascii="Univers Bold" w:hAnsi="Univers Bold"/>
                <w:b/>
                <w:sz w:val="72"/>
              </w:rPr>
              <w:t>EP</w:t>
            </w:r>
          </w:p>
        </w:tc>
      </w:tr>
      <w:tr w:rsidR="002162A9" w:rsidRPr="009B0D30" w14:paraId="42E73590" w14:textId="77777777" w:rsidTr="004D6C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8F67D6" w14:textId="49F2A1FC" w:rsidR="002162A9" w:rsidRPr="009B0D30" w:rsidRDefault="001425DC" w:rsidP="004D6CD3">
            <w:pPr>
              <w:spacing w:before="120"/>
            </w:pPr>
            <w:r>
              <w:rPr>
                <w:noProof/>
              </w:rPr>
              <mc:AlternateContent>
                <mc:Choice Requires="wpg">
                  <w:drawing>
                    <wp:anchor distT="0" distB="0" distL="114300" distR="114300" simplePos="0" relativeHeight="251659264" behindDoc="0" locked="0" layoutInCell="1" allowOverlap="1" wp14:anchorId="5B7A1814" wp14:editId="240AB5F1">
                      <wp:simplePos x="0" y="0"/>
                      <wp:positionH relativeFrom="column">
                        <wp:posOffset>2540</wp:posOffset>
                      </wp:positionH>
                      <wp:positionV relativeFrom="paragraph">
                        <wp:posOffset>36195</wp:posOffset>
                      </wp:positionV>
                      <wp:extent cx="844550" cy="1616075"/>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76017A4"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4" o:title=""/>
                        <o:lock v:ext="edit" aspectratio="f"/>
                      </v:shape>
                    </v:group>
                  </w:pict>
                </mc:Fallback>
              </mc:AlternateContent>
            </w:r>
          </w:p>
        </w:tc>
        <w:tc>
          <w:tcPr>
            <w:tcW w:w="3420" w:type="dxa"/>
            <w:tcBorders>
              <w:top w:val="nil"/>
              <w:left w:val="nil"/>
              <w:bottom w:val="single" w:sz="36" w:space="0" w:color="auto"/>
              <w:right w:val="nil"/>
            </w:tcBorders>
          </w:tcPr>
          <w:p w14:paraId="648F62DE"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D0CE97"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4925EEE"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E50B5D7" w14:textId="77777777" w:rsidR="002162A9" w:rsidRPr="009B0D30" w:rsidRDefault="002162A9" w:rsidP="004D6CD3">
            <w:pPr>
              <w:spacing w:before="720"/>
              <w:ind w:left="158"/>
            </w:pPr>
          </w:p>
        </w:tc>
        <w:tc>
          <w:tcPr>
            <w:tcW w:w="4590" w:type="dxa"/>
            <w:tcBorders>
              <w:top w:val="nil"/>
              <w:left w:val="nil"/>
              <w:bottom w:val="single" w:sz="36" w:space="0" w:color="auto"/>
              <w:right w:val="nil"/>
            </w:tcBorders>
          </w:tcPr>
          <w:p w14:paraId="395CC9BB" w14:textId="77777777" w:rsidR="002162A9" w:rsidRPr="009B0D30" w:rsidRDefault="002162A9" w:rsidP="004D6CD3">
            <w:r w:rsidRPr="009B0D30">
              <w:t>Distr.</w:t>
            </w:r>
          </w:p>
          <w:p w14:paraId="37B3CF7E" w14:textId="77777777" w:rsidR="002162A9" w:rsidRPr="009B0D30" w:rsidRDefault="002162A9" w:rsidP="004D6CD3">
            <w:r w:rsidRPr="009B0D30">
              <w:t>GENERAL</w:t>
            </w:r>
          </w:p>
          <w:p w14:paraId="082BF655" w14:textId="77777777" w:rsidR="002162A9" w:rsidRPr="009B0D30" w:rsidRDefault="002162A9" w:rsidP="004D6CD3"/>
          <w:p w14:paraId="1995E164" w14:textId="77777777" w:rsidR="002162A9" w:rsidRPr="009B0D30" w:rsidRDefault="002162A9" w:rsidP="004D6CD3"/>
          <w:p w14:paraId="25F469E2" w14:textId="5779B383" w:rsidR="002162A9" w:rsidRPr="009B0D30" w:rsidRDefault="002162A9" w:rsidP="004D6CD3">
            <w:r>
              <w:fldChar w:fldCharType="begin"/>
            </w:r>
            <w:r>
              <w:instrText xml:space="preserve"> DOCPROPERTY "Document number"  \* MERGEFORMAT </w:instrText>
            </w:r>
            <w:r>
              <w:fldChar w:fldCharType="separate"/>
            </w:r>
            <w:r>
              <w:t>UNEP/</w:t>
            </w:r>
            <w:proofErr w:type="spellStart"/>
            <w:r>
              <w:t>OzL.Pro</w:t>
            </w:r>
            <w:proofErr w:type="spellEnd"/>
            <w:r>
              <w:t>/ExCom/94/11</w:t>
            </w:r>
            <w:r>
              <w:fldChar w:fldCharType="end"/>
            </w:r>
          </w:p>
          <w:p w14:paraId="2C8ED18E" w14:textId="4B8052C4" w:rsidR="002162A9" w:rsidRPr="009B0D30" w:rsidRDefault="002162A9" w:rsidP="004D6CD3">
            <w:r w:rsidRPr="009B0D30">
              <w:fldChar w:fldCharType="begin"/>
            </w:r>
            <w:r w:rsidRPr="009B0D30">
              <w:instrText xml:space="preserve"> DOCPROPERTY "Revision date" \@ "d MMMM YYYY"  \* MERGEFORMAT </w:instrText>
            </w:r>
            <w:r w:rsidRPr="009B0D30">
              <w:fldChar w:fldCharType="separate"/>
            </w:r>
            <w:r w:rsidR="00E04C15">
              <w:t>29 April 2024</w:t>
            </w:r>
            <w:r w:rsidRPr="009B0D30">
              <w:fldChar w:fldCharType="end"/>
            </w:r>
          </w:p>
          <w:p w14:paraId="7E09EEE0" w14:textId="77777777" w:rsidR="002162A9" w:rsidRPr="009B0D30" w:rsidRDefault="002162A9" w:rsidP="004D6CD3">
            <w:pPr>
              <w:rPr>
                <w:caps/>
              </w:rPr>
            </w:pPr>
          </w:p>
          <w:p w14:paraId="5E1E13B7" w14:textId="77777777" w:rsidR="002162A9" w:rsidRPr="009B0D30" w:rsidRDefault="002162A9" w:rsidP="004D6CD3">
            <w:r w:rsidRPr="009B0D30">
              <w:t>ORIGINAL: ENGLISH</w:t>
            </w:r>
          </w:p>
        </w:tc>
      </w:tr>
    </w:tbl>
    <w:bookmarkEnd w:id="0"/>
    <w:p w14:paraId="57312F1E" w14:textId="0FD78099" w:rsidR="00334C47" w:rsidRPr="00EA7ECC" w:rsidRDefault="00334C47" w:rsidP="00334C47">
      <w:pPr>
        <w:jc w:val="left"/>
        <w:rPr>
          <w:lang w:val="en-GB"/>
        </w:rPr>
      </w:pPr>
      <w:r w:rsidRPr="00EA7ECC">
        <w:rPr>
          <w:lang w:val="en-GB"/>
        </w:rPr>
        <w:t>EXECUTIVE COMMITTEE OF</w:t>
      </w:r>
      <w:r w:rsidRPr="00EA7ECC">
        <w:rPr>
          <w:lang w:val="en-GB"/>
        </w:rPr>
        <w:br/>
        <w:t xml:space="preserve">  THE MULTILATERAL FUND FOR THE</w:t>
      </w:r>
      <w:r w:rsidRPr="00EA7ECC">
        <w:rPr>
          <w:lang w:val="en-GB"/>
        </w:rPr>
        <w:br/>
        <w:t xml:space="preserve">  IMPLEMENTATION OF THE MONTREAL PROTOCOL</w:t>
      </w:r>
      <w:r w:rsidRPr="00EA7ECC">
        <w:rPr>
          <w:lang w:val="en-GB"/>
        </w:rPr>
        <w:br/>
        <w:t>Ninety-fourth Meeting</w:t>
      </w:r>
    </w:p>
    <w:p w14:paraId="14E96C31" w14:textId="77777777" w:rsidR="00334C47" w:rsidRPr="00EA7ECC" w:rsidRDefault="00334C47" w:rsidP="00334C47">
      <w:pPr>
        <w:jc w:val="left"/>
        <w:rPr>
          <w:lang w:val="en-GB"/>
        </w:rPr>
      </w:pPr>
      <w:r w:rsidRPr="00EA7ECC">
        <w:rPr>
          <w:lang w:val="en-GB"/>
        </w:rPr>
        <w:t>Montreal, 27-31 May 2024</w:t>
      </w:r>
    </w:p>
    <w:p w14:paraId="59E8428E" w14:textId="77777777" w:rsidR="00334C47" w:rsidRPr="00EA7ECC" w:rsidRDefault="00334C47" w:rsidP="00334C47">
      <w:pPr>
        <w:jc w:val="left"/>
        <w:rPr>
          <w:lang w:val="en-GB"/>
        </w:rPr>
      </w:pPr>
      <w:r w:rsidRPr="00EA7ECC">
        <w:rPr>
          <w:lang w:val="en-GB"/>
        </w:rPr>
        <w:t xml:space="preserve">Item </w:t>
      </w:r>
      <w:r w:rsidR="002667DF" w:rsidRPr="00EA7ECC">
        <w:rPr>
          <w:lang w:val="en-GB"/>
        </w:rPr>
        <w:t>7(c)</w:t>
      </w:r>
      <w:r w:rsidRPr="00EA7ECC">
        <w:rPr>
          <w:lang w:val="en-GB"/>
        </w:rPr>
        <w:t xml:space="preserve"> of the provisional agenda</w:t>
      </w:r>
      <w:r w:rsidRPr="00EA7ECC">
        <w:rPr>
          <w:rStyle w:val="FootnoteReference"/>
          <w:lang w:val="en-GB"/>
        </w:rPr>
        <w:footnoteReference w:id="2"/>
      </w:r>
    </w:p>
    <w:p w14:paraId="3E4E289D" w14:textId="36D61994" w:rsidR="00334C47" w:rsidRPr="00EA7ECC" w:rsidRDefault="00D7043E" w:rsidP="00A20B3E">
      <w:pPr>
        <w:tabs>
          <w:tab w:val="left" w:pos="5888"/>
          <w:tab w:val="left" w:pos="8256"/>
        </w:tabs>
        <w:jc w:val="left"/>
        <w:rPr>
          <w:lang w:val="en-GB"/>
        </w:rPr>
      </w:pPr>
      <w:r>
        <w:rPr>
          <w:lang w:val="en-GB"/>
        </w:rPr>
        <w:tab/>
      </w:r>
      <w:r>
        <w:rPr>
          <w:lang w:val="en-GB"/>
        </w:rPr>
        <w:tab/>
      </w:r>
    </w:p>
    <w:p w14:paraId="5778DF82" w14:textId="77777777" w:rsidR="00C15867" w:rsidRPr="00EA7ECC" w:rsidRDefault="00C15867" w:rsidP="000E55F1">
      <w:pPr>
        <w:spacing w:after="240"/>
        <w:jc w:val="left"/>
        <w:rPr>
          <w:lang w:val="en-GB"/>
        </w:rPr>
      </w:pPr>
    </w:p>
    <w:p w14:paraId="53235B36" w14:textId="77777777" w:rsidR="00264784" w:rsidRPr="00EA7ECC" w:rsidRDefault="00264784" w:rsidP="00264784">
      <w:pPr>
        <w:widowControl w:val="0"/>
        <w:jc w:val="center"/>
        <w:rPr>
          <w:b/>
          <w:bCs/>
          <w:sz w:val="24"/>
          <w:szCs w:val="24"/>
          <w:lang w:val="en-GB"/>
        </w:rPr>
      </w:pPr>
      <w:r w:rsidRPr="00EA7ECC">
        <w:rPr>
          <w:b/>
          <w:bCs/>
          <w:sz w:val="24"/>
          <w:szCs w:val="24"/>
          <w:lang w:val="en-GB"/>
        </w:rPr>
        <w:t>202</w:t>
      </w:r>
      <w:r w:rsidR="00334C47" w:rsidRPr="00EA7ECC">
        <w:rPr>
          <w:b/>
          <w:bCs/>
          <w:sz w:val="24"/>
          <w:szCs w:val="24"/>
          <w:lang w:val="en-GB"/>
        </w:rPr>
        <w:t>4</w:t>
      </w:r>
      <w:r w:rsidRPr="00EA7ECC">
        <w:rPr>
          <w:b/>
          <w:bCs/>
          <w:sz w:val="24"/>
          <w:szCs w:val="24"/>
          <w:lang w:val="en-GB"/>
        </w:rPr>
        <w:t xml:space="preserve"> CONSOLIDATED PROJECT COMPLETION REPORT</w:t>
      </w:r>
    </w:p>
    <w:p w14:paraId="0E6F106B" w14:textId="77777777" w:rsidR="00264784" w:rsidRPr="00EA7ECC" w:rsidRDefault="00264784" w:rsidP="001E7AE8">
      <w:pPr>
        <w:widowControl w:val="0"/>
        <w:spacing w:after="240"/>
        <w:jc w:val="center"/>
        <w:rPr>
          <w:b/>
          <w:bCs/>
          <w:sz w:val="24"/>
          <w:szCs w:val="24"/>
          <w:lang w:val="en-GB"/>
        </w:rPr>
      </w:pPr>
      <w:r w:rsidRPr="00EA7ECC">
        <w:rPr>
          <w:b/>
          <w:bCs/>
          <w:sz w:val="24"/>
          <w:szCs w:val="24"/>
          <w:lang w:val="en-GB"/>
        </w:rPr>
        <w:t>(Part I)</w:t>
      </w:r>
    </w:p>
    <w:p w14:paraId="55D59EA1" w14:textId="77777777" w:rsidR="00264784" w:rsidRPr="00535847" w:rsidRDefault="00264784" w:rsidP="00264784">
      <w:pPr>
        <w:spacing w:after="240"/>
        <w:jc w:val="left"/>
        <w:rPr>
          <w:b/>
          <w:bCs/>
          <w:lang w:val="en-GB"/>
        </w:rPr>
      </w:pPr>
      <w:r w:rsidRPr="00535847">
        <w:rPr>
          <w:b/>
          <w:bCs/>
          <w:lang w:val="en-GB"/>
        </w:rPr>
        <w:t>Introduction</w:t>
      </w:r>
    </w:p>
    <w:p w14:paraId="7F336472" w14:textId="79BFC0D3" w:rsidR="00264784" w:rsidRPr="00EA7ECC" w:rsidRDefault="00264784" w:rsidP="007C2147">
      <w:pPr>
        <w:pStyle w:val="Heading1"/>
        <w:rPr>
          <w:lang w:val="en-GB"/>
        </w:rPr>
      </w:pPr>
      <w:r w:rsidRPr="00EA7ECC">
        <w:rPr>
          <w:lang w:val="en-GB"/>
        </w:rPr>
        <w:t>Pursuant to relevant decisions on project completion reports (PCRs), most recently</w:t>
      </w:r>
      <w:r w:rsidR="00C95845" w:rsidRPr="00EA7ECC">
        <w:rPr>
          <w:lang w:val="en-GB"/>
        </w:rPr>
        <w:t xml:space="preserve"> </w:t>
      </w:r>
      <w:r w:rsidR="00274FF2" w:rsidRPr="00EA7ECC">
        <w:rPr>
          <w:lang w:val="en-GB"/>
        </w:rPr>
        <w:t>decision</w:t>
      </w:r>
      <w:r w:rsidR="00667169">
        <w:rPr>
          <w:lang w:val="en-GB"/>
        </w:rPr>
        <w:t> </w:t>
      </w:r>
      <w:r w:rsidR="00C95845" w:rsidRPr="00EA7ECC">
        <w:rPr>
          <w:lang w:val="en-GB"/>
        </w:rPr>
        <w:t>9</w:t>
      </w:r>
      <w:r w:rsidR="005F628F" w:rsidRPr="00EA7ECC">
        <w:rPr>
          <w:lang w:val="en-GB"/>
        </w:rPr>
        <w:t>3</w:t>
      </w:r>
      <w:r w:rsidR="00C95845" w:rsidRPr="00EA7ECC">
        <w:rPr>
          <w:lang w:val="en-GB"/>
        </w:rPr>
        <w:t>/</w:t>
      </w:r>
      <w:r w:rsidR="005F628F" w:rsidRPr="00EA7ECC">
        <w:rPr>
          <w:lang w:val="en-GB"/>
        </w:rPr>
        <w:t>25</w:t>
      </w:r>
      <w:r w:rsidR="00C95845" w:rsidRPr="00EA7ECC">
        <w:rPr>
          <w:lang w:val="en-GB"/>
        </w:rPr>
        <w:t>(b)</w:t>
      </w:r>
      <w:r w:rsidR="0028753D" w:rsidRPr="00EA7ECC">
        <w:rPr>
          <w:lang w:val="en-GB"/>
        </w:rPr>
        <w:t>,</w:t>
      </w:r>
      <w:r w:rsidR="00C95845" w:rsidRPr="00EA7ECC">
        <w:rPr>
          <w:lang w:val="en-GB"/>
        </w:rPr>
        <w:t xml:space="preserve"> </w:t>
      </w:r>
      <w:r w:rsidRPr="00EA7ECC">
        <w:rPr>
          <w:lang w:val="en-GB"/>
        </w:rPr>
        <w:t>the lists containing outstanding PCRs due for 202</w:t>
      </w:r>
      <w:r w:rsidR="002667DF" w:rsidRPr="00EA7ECC">
        <w:rPr>
          <w:lang w:val="en-GB"/>
        </w:rPr>
        <w:t>4</w:t>
      </w:r>
      <w:r w:rsidRPr="00EA7ECC">
        <w:rPr>
          <w:lang w:val="en-GB"/>
        </w:rPr>
        <w:t xml:space="preserve"> were sent to bilateral and implementing agencies in </w:t>
      </w:r>
      <w:r w:rsidR="00C95845" w:rsidRPr="00EA7ECC">
        <w:rPr>
          <w:lang w:val="en-GB"/>
        </w:rPr>
        <w:t>J</w:t>
      </w:r>
      <w:r w:rsidR="002667DF" w:rsidRPr="00EA7ECC">
        <w:rPr>
          <w:lang w:val="en-GB"/>
        </w:rPr>
        <w:t>anuary</w:t>
      </w:r>
      <w:r w:rsidRPr="00EA7ECC">
        <w:rPr>
          <w:lang w:val="en-GB"/>
        </w:rPr>
        <w:t xml:space="preserve"> 202</w:t>
      </w:r>
      <w:r w:rsidR="00FB6423" w:rsidRPr="00EA7ECC">
        <w:rPr>
          <w:lang w:val="en-GB"/>
        </w:rPr>
        <w:t>4</w:t>
      </w:r>
      <w:r w:rsidRPr="00EA7ECC">
        <w:rPr>
          <w:lang w:val="en-GB"/>
        </w:rPr>
        <w:t xml:space="preserve"> for the </w:t>
      </w:r>
      <w:r w:rsidR="002667DF" w:rsidRPr="00EA7ECC">
        <w:rPr>
          <w:lang w:val="en-GB"/>
        </w:rPr>
        <w:t>first</w:t>
      </w:r>
      <w:r w:rsidRPr="00EA7ECC">
        <w:rPr>
          <w:lang w:val="en-GB"/>
        </w:rPr>
        <w:t xml:space="preserve"> consolidated report of the year to be submitted to the 9</w:t>
      </w:r>
      <w:r w:rsidR="002667DF" w:rsidRPr="00EA7ECC">
        <w:rPr>
          <w:lang w:val="en-GB"/>
        </w:rPr>
        <w:t>4</w:t>
      </w:r>
      <w:r w:rsidR="002667DF" w:rsidRPr="00EA7ECC">
        <w:rPr>
          <w:vertAlign w:val="superscript"/>
          <w:lang w:val="en-GB"/>
        </w:rPr>
        <w:t>th</w:t>
      </w:r>
      <w:r w:rsidR="00C95845" w:rsidRPr="00EA7ECC">
        <w:rPr>
          <w:vertAlign w:val="superscript"/>
          <w:lang w:val="en-GB"/>
        </w:rPr>
        <w:t xml:space="preserve"> </w:t>
      </w:r>
      <w:r w:rsidRPr="00EA7ECC">
        <w:rPr>
          <w:lang w:val="en-GB"/>
        </w:rPr>
        <w:t>meeting.</w:t>
      </w:r>
    </w:p>
    <w:p w14:paraId="71A16112" w14:textId="77777777" w:rsidR="00264784" w:rsidRPr="00620CC6" w:rsidRDefault="002417FC" w:rsidP="007C2147">
      <w:pPr>
        <w:pStyle w:val="Heading1"/>
        <w:rPr>
          <w:color w:val="000000"/>
          <w:lang w:val="en-GB"/>
        </w:rPr>
      </w:pPr>
      <w:r w:rsidRPr="001706F9">
        <w:rPr>
          <w:lang w:val="en-GB"/>
        </w:rPr>
        <w:t>In line</w:t>
      </w:r>
      <w:r w:rsidR="00264784" w:rsidRPr="001706F9">
        <w:rPr>
          <w:lang w:val="en-GB"/>
        </w:rPr>
        <w:t xml:space="preserve"> with decision 9</w:t>
      </w:r>
      <w:r w:rsidR="005F628F" w:rsidRPr="001706F9">
        <w:rPr>
          <w:lang w:val="en-GB"/>
        </w:rPr>
        <w:t>3</w:t>
      </w:r>
      <w:r w:rsidR="00264784" w:rsidRPr="001706F9">
        <w:rPr>
          <w:lang w:val="en-GB"/>
        </w:rPr>
        <w:t>/</w:t>
      </w:r>
      <w:r w:rsidR="005F628F" w:rsidRPr="001706F9">
        <w:rPr>
          <w:lang w:val="en-GB"/>
        </w:rPr>
        <w:t>25</w:t>
      </w:r>
      <w:r w:rsidR="00264784" w:rsidRPr="001706F9">
        <w:rPr>
          <w:lang w:val="en-GB"/>
        </w:rPr>
        <w:t xml:space="preserve">(b), </w:t>
      </w:r>
      <w:r w:rsidR="002E4FC0" w:rsidRPr="001706F9">
        <w:rPr>
          <w:lang w:val="en-GB"/>
        </w:rPr>
        <w:t xml:space="preserve">the Senior Monitoring and Evaluation Officer (SMEO) </w:t>
      </w:r>
      <w:r w:rsidR="00264784" w:rsidRPr="001706F9">
        <w:rPr>
          <w:lang w:val="en-GB"/>
        </w:rPr>
        <w:t>request</w:t>
      </w:r>
      <w:r w:rsidR="00A50C66" w:rsidRPr="001706F9">
        <w:rPr>
          <w:lang w:val="en-GB"/>
        </w:rPr>
        <w:t>ed</w:t>
      </w:r>
      <w:r w:rsidR="00264784" w:rsidRPr="001706F9">
        <w:rPr>
          <w:lang w:val="en-GB"/>
        </w:rPr>
        <w:t xml:space="preserve"> </w:t>
      </w:r>
      <w:r w:rsidR="00264784" w:rsidRPr="008F1759">
        <w:rPr>
          <w:lang w:val="en-GB"/>
        </w:rPr>
        <w:t>agencies to provide the reasons for not submitting the PCRs</w:t>
      </w:r>
      <w:r w:rsidR="00A50C66" w:rsidRPr="008F1759">
        <w:rPr>
          <w:lang w:val="en-GB"/>
        </w:rPr>
        <w:t xml:space="preserve"> due for the 9</w:t>
      </w:r>
      <w:r w:rsidR="002667DF" w:rsidRPr="008F1759">
        <w:rPr>
          <w:lang w:val="en-GB"/>
        </w:rPr>
        <w:t>4</w:t>
      </w:r>
      <w:r w:rsidR="002667DF" w:rsidRPr="008F1759">
        <w:rPr>
          <w:vertAlign w:val="superscript"/>
          <w:lang w:val="en-GB"/>
        </w:rPr>
        <w:t>th</w:t>
      </w:r>
      <w:r w:rsidR="00A50C66" w:rsidRPr="008F1759">
        <w:rPr>
          <w:lang w:val="en-GB"/>
        </w:rPr>
        <w:t xml:space="preserve"> meeting</w:t>
      </w:r>
      <w:r w:rsidR="007648E9" w:rsidRPr="008F1759">
        <w:rPr>
          <w:lang w:val="en-GB"/>
        </w:rPr>
        <w:t xml:space="preserve">, </w:t>
      </w:r>
      <w:r w:rsidR="00595E88" w:rsidRPr="008F1759">
        <w:rPr>
          <w:lang w:val="en-GB"/>
        </w:rPr>
        <w:t xml:space="preserve">where </w:t>
      </w:r>
      <w:r w:rsidR="007648E9" w:rsidRPr="008F1759">
        <w:rPr>
          <w:lang w:val="en-GB"/>
        </w:rPr>
        <w:t>applicable</w:t>
      </w:r>
      <w:r w:rsidR="00A50C66" w:rsidRPr="008F1759">
        <w:rPr>
          <w:lang w:val="en-GB"/>
        </w:rPr>
        <w:t>.</w:t>
      </w:r>
      <w:r w:rsidR="00B548A3">
        <w:rPr>
          <w:rStyle w:val="FootnoteReference"/>
          <w:lang w:val="en-GB"/>
        </w:rPr>
        <w:footnoteReference w:id="3"/>
      </w:r>
      <w:r w:rsidR="007648E9" w:rsidRPr="008F1759">
        <w:rPr>
          <w:lang w:val="en-GB"/>
        </w:rPr>
        <w:t xml:space="preserve"> </w:t>
      </w:r>
      <w:r w:rsidR="00357238" w:rsidRPr="008F1759">
        <w:rPr>
          <w:lang w:val="en-GB"/>
        </w:rPr>
        <w:t>The</w:t>
      </w:r>
      <w:r w:rsidR="001706F9" w:rsidRPr="008F1759">
        <w:rPr>
          <w:lang w:val="en-GB"/>
        </w:rPr>
        <w:t>se covered a variety of issues, such as</w:t>
      </w:r>
      <w:r w:rsidR="00357238" w:rsidRPr="008F1759">
        <w:rPr>
          <w:lang w:val="en-GB"/>
        </w:rPr>
        <w:t xml:space="preserve"> </w:t>
      </w:r>
      <w:r w:rsidR="001706F9" w:rsidRPr="008F1759">
        <w:rPr>
          <w:lang w:val="en-GB"/>
        </w:rPr>
        <w:t xml:space="preserve">delays in deliveries from </w:t>
      </w:r>
      <w:r w:rsidR="00552FE5" w:rsidRPr="008F1759">
        <w:rPr>
          <w:lang w:val="en-GB"/>
        </w:rPr>
        <w:t>suppliers and procurement issues</w:t>
      </w:r>
      <w:r w:rsidR="00357238" w:rsidRPr="008F1759">
        <w:rPr>
          <w:lang w:val="en-GB"/>
        </w:rPr>
        <w:t>,</w:t>
      </w:r>
      <w:r w:rsidR="00C61EE7" w:rsidRPr="008F1759">
        <w:rPr>
          <w:lang w:val="en-GB"/>
        </w:rPr>
        <w:t xml:space="preserve"> </w:t>
      </w:r>
      <w:r w:rsidR="00357238" w:rsidRPr="008F1759">
        <w:rPr>
          <w:lang w:val="en-GB"/>
        </w:rPr>
        <w:t xml:space="preserve">visa issues, political </w:t>
      </w:r>
      <w:r w:rsidR="00774BE5" w:rsidRPr="008F1759">
        <w:rPr>
          <w:lang w:val="en-GB"/>
        </w:rPr>
        <w:t>instability, government delays in submitting required documents for contracting purpose</w:t>
      </w:r>
      <w:r w:rsidR="000266A7">
        <w:rPr>
          <w:lang w:val="en-GB"/>
        </w:rPr>
        <w:t>s</w:t>
      </w:r>
      <w:r w:rsidR="00774BE5" w:rsidRPr="008F1759">
        <w:rPr>
          <w:lang w:val="en-GB"/>
        </w:rPr>
        <w:t xml:space="preserve">, </w:t>
      </w:r>
      <w:r w:rsidR="00357238" w:rsidRPr="008F1759">
        <w:rPr>
          <w:lang w:val="en-GB"/>
        </w:rPr>
        <w:t xml:space="preserve">or </w:t>
      </w:r>
      <w:r w:rsidR="00CB3E2B" w:rsidRPr="008F1759">
        <w:rPr>
          <w:lang w:val="en-GB"/>
        </w:rPr>
        <w:t>government</w:t>
      </w:r>
      <w:r w:rsidR="000266A7">
        <w:rPr>
          <w:lang w:val="en-GB"/>
        </w:rPr>
        <w:t>-</w:t>
      </w:r>
      <w:r w:rsidR="00097BFE" w:rsidRPr="008F1759">
        <w:rPr>
          <w:lang w:val="en-GB"/>
        </w:rPr>
        <w:t xml:space="preserve">specific </w:t>
      </w:r>
      <w:r w:rsidR="002352A1" w:rsidRPr="008F1759">
        <w:rPr>
          <w:lang w:val="en-GB"/>
        </w:rPr>
        <w:t>requ</w:t>
      </w:r>
      <w:r w:rsidR="00774BE5" w:rsidRPr="008F1759">
        <w:rPr>
          <w:lang w:val="en-GB"/>
        </w:rPr>
        <w:t>est</w:t>
      </w:r>
      <w:r w:rsidR="001706F9" w:rsidRPr="008F1759">
        <w:rPr>
          <w:lang w:val="en-GB"/>
        </w:rPr>
        <w:t>s</w:t>
      </w:r>
      <w:r w:rsidR="002352A1" w:rsidRPr="008F1759">
        <w:rPr>
          <w:lang w:val="en-GB"/>
        </w:rPr>
        <w:t xml:space="preserve"> </w:t>
      </w:r>
      <w:r w:rsidR="00097BFE" w:rsidRPr="008F1759">
        <w:rPr>
          <w:lang w:val="en-GB"/>
        </w:rPr>
        <w:t xml:space="preserve">for </w:t>
      </w:r>
      <w:r w:rsidR="008A4D15">
        <w:rPr>
          <w:lang w:val="en-GB"/>
        </w:rPr>
        <w:t xml:space="preserve">in-country </w:t>
      </w:r>
      <w:r w:rsidR="00097BFE" w:rsidRPr="008F1759">
        <w:rPr>
          <w:lang w:val="en-GB"/>
        </w:rPr>
        <w:t>training</w:t>
      </w:r>
      <w:r w:rsidR="00E930E2" w:rsidRPr="008F1759">
        <w:rPr>
          <w:lang w:val="en-GB"/>
        </w:rPr>
        <w:t xml:space="preserve"> on supplied equipment</w:t>
      </w:r>
      <w:r w:rsidR="00097BFE" w:rsidRPr="008F1759">
        <w:rPr>
          <w:lang w:val="en-GB"/>
        </w:rPr>
        <w:t xml:space="preserve">, </w:t>
      </w:r>
      <w:r w:rsidR="002352A1" w:rsidRPr="008F1759">
        <w:rPr>
          <w:lang w:val="en-GB"/>
        </w:rPr>
        <w:t>causing</w:t>
      </w:r>
      <w:r w:rsidR="00357238" w:rsidRPr="008F1759">
        <w:rPr>
          <w:lang w:val="en-GB"/>
        </w:rPr>
        <w:t xml:space="preserve"> delays in project completion.</w:t>
      </w:r>
    </w:p>
    <w:p w14:paraId="5715F2E3" w14:textId="047FBB58" w:rsidR="00E24DFE" w:rsidRPr="00EA7ECC" w:rsidRDefault="00FE5BA9" w:rsidP="007C2147">
      <w:pPr>
        <w:pStyle w:val="Heading1"/>
        <w:rPr>
          <w:lang w:val="en-GB"/>
        </w:rPr>
      </w:pPr>
      <w:r w:rsidRPr="00EA7ECC">
        <w:rPr>
          <w:lang w:val="en-GB"/>
        </w:rPr>
        <w:t xml:space="preserve">In total </w:t>
      </w:r>
      <w:r w:rsidR="00C62F3F" w:rsidRPr="00EA7ECC">
        <w:rPr>
          <w:lang w:val="en-GB"/>
        </w:rPr>
        <w:t>nine</w:t>
      </w:r>
      <w:r w:rsidRPr="00EA7ECC">
        <w:rPr>
          <w:lang w:val="en-GB"/>
        </w:rPr>
        <w:t xml:space="preserve"> PCRs for</w:t>
      </w:r>
      <w:r w:rsidR="00DB3B88" w:rsidRPr="00EA7ECC">
        <w:rPr>
          <w:lang w:val="en-GB"/>
        </w:rPr>
        <w:t xml:space="preserve"> multi</w:t>
      </w:r>
      <w:r w:rsidR="00DB3B88" w:rsidRPr="00EA7ECC">
        <w:rPr>
          <w:lang w:val="en-GB"/>
        </w:rPr>
        <w:noBreakHyphen/>
        <w:t>year agreement (</w:t>
      </w:r>
      <w:r w:rsidRPr="00EA7ECC">
        <w:rPr>
          <w:lang w:val="en-GB"/>
        </w:rPr>
        <w:t>MYA</w:t>
      </w:r>
      <w:r w:rsidR="00DB3B88" w:rsidRPr="00EA7ECC">
        <w:rPr>
          <w:lang w:val="en-GB"/>
        </w:rPr>
        <w:t>)</w:t>
      </w:r>
      <w:r w:rsidRPr="00EA7ECC">
        <w:rPr>
          <w:lang w:val="en-GB"/>
        </w:rPr>
        <w:t xml:space="preserve"> projects</w:t>
      </w:r>
      <w:r w:rsidR="008A4D15" w:rsidRPr="008A4D15">
        <w:rPr>
          <w:lang w:val="en-GB"/>
        </w:rPr>
        <w:t xml:space="preserve"> </w:t>
      </w:r>
      <w:r w:rsidR="008A4D15" w:rsidRPr="00EA7ECC">
        <w:rPr>
          <w:lang w:val="en-GB"/>
        </w:rPr>
        <w:t>were submitted after the 93</w:t>
      </w:r>
      <w:r w:rsidR="008A4D15" w:rsidRPr="00EA7ECC">
        <w:rPr>
          <w:vertAlign w:val="superscript"/>
          <w:lang w:val="en-GB"/>
        </w:rPr>
        <w:t>rd</w:t>
      </w:r>
      <w:r w:rsidR="00667169">
        <w:rPr>
          <w:lang w:val="en-GB"/>
        </w:rPr>
        <w:t> </w:t>
      </w:r>
      <w:r w:rsidR="008A4D15" w:rsidRPr="00EA7ECC">
        <w:rPr>
          <w:lang w:val="en-GB"/>
        </w:rPr>
        <w:t>meeting within the agreed cut</w:t>
      </w:r>
      <w:r w:rsidR="008A4D15" w:rsidRPr="00EA7ECC">
        <w:rPr>
          <w:lang w:val="en-GB"/>
        </w:rPr>
        <w:noBreakHyphen/>
        <w:t>off date for consideration at the 94</w:t>
      </w:r>
      <w:r w:rsidR="008A4D15" w:rsidRPr="00EA7ECC">
        <w:rPr>
          <w:vertAlign w:val="superscript"/>
          <w:lang w:val="en-GB"/>
        </w:rPr>
        <w:t>th</w:t>
      </w:r>
      <w:r w:rsidR="008A4D15">
        <w:rPr>
          <w:vertAlign w:val="superscript"/>
          <w:lang w:val="en-GB"/>
        </w:rPr>
        <w:t xml:space="preserve"> </w:t>
      </w:r>
      <w:r w:rsidR="008A4D15" w:rsidRPr="00EA7ECC">
        <w:rPr>
          <w:lang w:val="en-GB"/>
        </w:rPr>
        <w:t>meeting</w:t>
      </w:r>
      <w:r w:rsidR="00890917" w:rsidRPr="00EA7ECC">
        <w:rPr>
          <w:lang w:val="en-GB"/>
        </w:rPr>
        <w:t>, as listed in annex I to the present document</w:t>
      </w:r>
      <w:r w:rsidR="008A4D15">
        <w:rPr>
          <w:lang w:val="en-GB"/>
        </w:rPr>
        <w:t>.</w:t>
      </w:r>
      <w:r w:rsidRPr="00EA7ECC">
        <w:rPr>
          <w:lang w:val="en-GB"/>
        </w:rPr>
        <w:t xml:space="preserve"> </w:t>
      </w:r>
      <w:proofErr w:type="gramStart"/>
      <w:r w:rsidR="008A4D15">
        <w:rPr>
          <w:lang w:val="en-GB"/>
        </w:rPr>
        <w:t>A</w:t>
      </w:r>
      <w:r w:rsidR="001C4115" w:rsidRPr="00EA7ECC">
        <w:rPr>
          <w:lang w:val="en-GB"/>
        </w:rPr>
        <w:t>ll of</w:t>
      </w:r>
      <w:proofErr w:type="gramEnd"/>
      <w:r w:rsidR="001C4115" w:rsidRPr="00EA7ECC">
        <w:rPr>
          <w:lang w:val="en-GB"/>
        </w:rPr>
        <w:t xml:space="preserve"> </w:t>
      </w:r>
      <w:r w:rsidR="008A4D15" w:rsidRPr="00EA7ECC">
        <w:rPr>
          <w:lang w:val="en-GB"/>
        </w:rPr>
        <w:t>the</w:t>
      </w:r>
      <w:r w:rsidR="008A4D15">
        <w:rPr>
          <w:lang w:val="en-GB"/>
        </w:rPr>
        <w:t xml:space="preserve"> submitted PCRs</w:t>
      </w:r>
      <w:r w:rsidR="008A4D15" w:rsidRPr="00EA7ECC">
        <w:rPr>
          <w:lang w:val="en-GB"/>
        </w:rPr>
        <w:t xml:space="preserve"> </w:t>
      </w:r>
      <w:r w:rsidR="00E732CD" w:rsidRPr="00EA7ECC">
        <w:rPr>
          <w:lang w:val="en-GB"/>
        </w:rPr>
        <w:t>relate to</w:t>
      </w:r>
      <w:r w:rsidR="00595E88" w:rsidRPr="00EA7ECC">
        <w:rPr>
          <w:lang w:val="en-GB"/>
        </w:rPr>
        <w:t xml:space="preserve"> </w:t>
      </w:r>
      <w:r w:rsidR="00285B95" w:rsidRPr="00EA7ECC">
        <w:rPr>
          <w:lang w:val="en-GB"/>
        </w:rPr>
        <w:t>HCFC phase-out management plans (HPMPs)</w:t>
      </w:r>
      <w:r w:rsidR="00DC543C">
        <w:rPr>
          <w:lang w:val="en-GB"/>
        </w:rPr>
        <w:t xml:space="preserve">, </w:t>
      </w:r>
      <w:r w:rsidR="008A4D15">
        <w:rPr>
          <w:lang w:val="en-GB"/>
        </w:rPr>
        <w:t xml:space="preserve">eight </w:t>
      </w:r>
      <w:r w:rsidR="00DC543C">
        <w:rPr>
          <w:lang w:val="en-GB"/>
        </w:rPr>
        <w:t>of which</w:t>
      </w:r>
      <w:r w:rsidR="008A4D15">
        <w:rPr>
          <w:lang w:val="en-GB"/>
        </w:rPr>
        <w:t xml:space="preserve"> </w:t>
      </w:r>
      <w:r w:rsidR="008F1759">
        <w:rPr>
          <w:lang w:val="en-GB"/>
        </w:rPr>
        <w:t>for</w:t>
      </w:r>
      <w:r w:rsidR="00DC543C">
        <w:rPr>
          <w:lang w:val="en-GB"/>
        </w:rPr>
        <w:t xml:space="preserve"> </w:t>
      </w:r>
      <w:r w:rsidR="008A4D15">
        <w:rPr>
          <w:lang w:val="en-GB"/>
        </w:rPr>
        <w:t>s</w:t>
      </w:r>
      <w:r w:rsidR="00DC543C">
        <w:rPr>
          <w:lang w:val="en-GB"/>
        </w:rPr>
        <w:t xml:space="preserve">tage I and one for </w:t>
      </w:r>
      <w:r w:rsidR="008A4D15">
        <w:rPr>
          <w:lang w:val="en-GB"/>
        </w:rPr>
        <w:t xml:space="preserve">stage </w:t>
      </w:r>
      <w:r w:rsidR="00DC543C">
        <w:rPr>
          <w:lang w:val="en-GB"/>
        </w:rPr>
        <w:t>II</w:t>
      </w:r>
      <w:r w:rsidR="00890917" w:rsidRPr="00EA7ECC">
        <w:rPr>
          <w:lang w:val="en-GB"/>
        </w:rPr>
        <w:t>.</w:t>
      </w:r>
    </w:p>
    <w:p w14:paraId="0013D858" w14:textId="0057E0EF" w:rsidR="00414E82" w:rsidRDefault="00A722AA" w:rsidP="00B92F31">
      <w:pPr>
        <w:pStyle w:val="Heading1"/>
        <w:spacing w:after="0"/>
        <w:rPr>
          <w:lang w:val="en-GB"/>
        </w:rPr>
      </w:pPr>
      <w:r w:rsidRPr="00EA7ECC">
        <w:rPr>
          <w:lang w:val="en-GB"/>
        </w:rPr>
        <w:t>Three</w:t>
      </w:r>
      <w:r w:rsidR="00264784" w:rsidRPr="00EA7ECC">
        <w:rPr>
          <w:lang w:val="en-GB"/>
        </w:rPr>
        <w:t xml:space="preserve"> individual PCRs </w:t>
      </w:r>
      <w:r w:rsidR="0027188E">
        <w:rPr>
          <w:lang w:val="en-GB"/>
        </w:rPr>
        <w:t xml:space="preserve">were </w:t>
      </w:r>
      <w:r w:rsidR="006333B3" w:rsidRPr="00EA7ECC">
        <w:rPr>
          <w:lang w:val="en-GB"/>
        </w:rPr>
        <w:t xml:space="preserve">submitted for the </w:t>
      </w:r>
      <w:r w:rsidRPr="00EA7ECC">
        <w:rPr>
          <w:lang w:val="en-GB"/>
        </w:rPr>
        <w:t>94</w:t>
      </w:r>
      <w:r w:rsidRPr="00EA7ECC">
        <w:rPr>
          <w:vertAlign w:val="superscript"/>
          <w:lang w:val="en-GB"/>
        </w:rPr>
        <w:t>th</w:t>
      </w:r>
      <w:r w:rsidRPr="00EA7ECC">
        <w:rPr>
          <w:lang w:val="en-GB"/>
        </w:rPr>
        <w:t xml:space="preserve"> </w:t>
      </w:r>
      <w:r w:rsidR="006333B3" w:rsidRPr="00EA7ECC">
        <w:rPr>
          <w:lang w:val="en-GB"/>
        </w:rPr>
        <w:t>meeting</w:t>
      </w:r>
      <w:r w:rsidR="00890917" w:rsidRPr="00EA7ECC">
        <w:rPr>
          <w:lang w:val="en-GB"/>
        </w:rPr>
        <w:t xml:space="preserve">, </w:t>
      </w:r>
      <w:r w:rsidR="00A4781C" w:rsidRPr="00EA7ECC">
        <w:rPr>
          <w:lang w:val="en-GB"/>
        </w:rPr>
        <w:t>compris</w:t>
      </w:r>
      <w:r w:rsidR="008566B0">
        <w:rPr>
          <w:lang w:val="en-GB"/>
        </w:rPr>
        <w:t>ing</w:t>
      </w:r>
      <w:r w:rsidR="006333B3" w:rsidRPr="00EA7ECC">
        <w:rPr>
          <w:lang w:val="en-GB"/>
        </w:rPr>
        <w:t xml:space="preserve"> </w:t>
      </w:r>
      <w:r w:rsidR="008566B0">
        <w:rPr>
          <w:lang w:val="en-GB"/>
        </w:rPr>
        <w:t xml:space="preserve">one investment project (conversion) and </w:t>
      </w:r>
      <w:r w:rsidR="00363486" w:rsidRPr="00EA7ECC">
        <w:rPr>
          <w:lang w:val="en-GB"/>
        </w:rPr>
        <w:t>two</w:t>
      </w:r>
      <w:r w:rsidR="006333B3" w:rsidRPr="00EA7ECC">
        <w:rPr>
          <w:lang w:val="en-GB"/>
        </w:rPr>
        <w:t xml:space="preserve"> </w:t>
      </w:r>
      <w:r w:rsidR="008566B0">
        <w:rPr>
          <w:lang w:val="en-GB"/>
        </w:rPr>
        <w:t xml:space="preserve">verification </w:t>
      </w:r>
      <w:r w:rsidR="00E732CD" w:rsidRPr="00EA7ECC">
        <w:rPr>
          <w:lang w:val="en-GB"/>
        </w:rPr>
        <w:t>reports</w:t>
      </w:r>
      <w:r w:rsidR="0027188E">
        <w:rPr>
          <w:lang w:val="en-GB"/>
        </w:rPr>
        <w:t>,</w:t>
      </w:r>
      <w:r w:rsidR="0027188E" w:rsidRPr="0027188E">
        <w:rPr>
          <w:lang w:val="en-GB"/>
        </w:rPr>
        <w:t xml:space="preserve"> </w:t>
      </w:r>
      <w:r w:rsidR="0027188E" w:rsidRPr="00EA7ECC">
        <w:rPr>
          <w:lang w:val="en-GB"/>
        </w:rPr>
        <w:t>as listed in annex II to the present document</w:t>
      </w:r>
      <w:r w:rsidR="000F5468">
        <w:rPr>
          <w:lang w:val="en-GB"/>
        </w:rPr>
        <w:t>. The latter were</w:t>
      </w:r>
      <w:r w:rsidR="00E732CD" w:rsidRPr="00EA7ECC">
        <w:rPr>
          <w:lang w:val="en-GB"/>
        </w:rPr>
        <w:t xml:space="preserve"> </w:t>
      </w:r>
      <w:r w:rsidR="008566B0">
        <w:rPr>
          <w:lang w:val="en-GB"/>
        </w:rPr>
        <w:t xml:space="preserve">submitted </w:t>
      </w:r>
      <w:r w:rsidR="00752E13" w:rsidRPr="00EA7ECC">
        <w:rPr>
          <w:lang w:val="en-GB"/>
        </w:rPr>
        <w:t>after the cut-off date</w:t>
      </w:r>
      <w:r w:rsidR="0039599D" w:rsidRPr="00EA7ECC">
        <w:rPr>
          <w:lang w:val="en-GB"/>
        </w:rPr>
        <w:t xml:space="preserve"> for consideration at the </w:t>
      </w:r>
      <w:r w:rsidR="00264172" w:rsidRPr="00EA7ECC">
        <w:rPr>
          <w:lang w:val="en-GB"/>
        </w:rPr>
        <w:t>93</w:t>
      </w:r>
      <w:r w:rsidR="00264172" w:rsidRPr="00EA7ECC">
        <w:rPr>
          <w:vertAlign w:val="superscript"/>
          <w:lang w:val="en-GB"/>
        </w:rPr>
        <w:t>rd</w:t>
      </w:r>
      <w:r w:rsidR="00264172" w:rsidRPr="00EA7ECC">
        <w:rPr>
          <w:lang w:val="en-GB"/>
        </w:rPr>
        <w:t xml:space="preserve"> meeting and before </w:t>
      </w:r>
      <w:r w:rsidR="0027188E">
        <w:rPr>
          <w:lang w:val="en-GB"/>
        </w:rPr>
        <w:t xml:space="preserve">the adoption of </w:t>
      </w:r>
      <w:r w:rsidR="00264172" w:rsidRPr="00EA7ECC">
        <w:rPr>
          <w:lang w:val="en-GB"/>
        </w:rPr>
        <w:t>decision</w:t>
      </w:r>
      <w:r w:rsidR="00FB6B6C">
        <w:rPr>
          <w:lang w:val="en-GB"/>
        </w:rPr>
        <w:t> </w:t>
      </w:r>
      <w:r w:rsidR="00264172" w:rsidRPr="00EA7ECC">
        <w:rPr>
          <w:lang w:val="en-GB"/>
        </w:rPr>
        <w:t>93/25(a)(</w:t>
      </w:r>
      <w:r w:rsidR="005F628F" w:rsidRPr="00EA7ECC">
        <w:rPr>
          <w:lang w:val="en-GB"/>
        </w:rPr>
        <w:t>i</w:t>
      </w:r>
      <w:r w:rsidR="00264172" w:rsidRPr="00EA7ECC">
        <w:rPr>
          <w:lang w:val="en-GB"/>
        </w:rPr>
        <w:t>i)</w:t>
      </w:r>
      <w:r w:rsidR="00946B95">
        <w:rPr>
          <w:lang w:val="en-GB"/>
        </w:rPr>
        <w:t>,</w:t>
      </w:r>
      <w:r w:rsidR="00264172" w:rsidRPr="00EA7ECC">
        <w:rPr>
          <w:lang w:val="en-GB"/>
        </w:rPr>
        <w:t xml:space="preserve"> </w:t>
      </w:r>
      <w:r w:rsidR="00946B95">
        <w:rPr>
          <w:lang w:val="en-GB"/>
        </w:rPr>
        <w:t xml:space="preserve">which eliminated the requirement to </w:t>
      </w:r>
      <w:r w:rsidR="000F5468">
        <w:rPr>
          <w:lang w:val="en-GB"/>
        </w:rPr>
        <w:t>produce and submit PCRs</w:t>
      </w:r>
      <w:r w:rsidR="000F5468" w:rsidRPr="00EA7ECC">
        <w:rPr>
          <w:lang w:val="en-GB"/>
        </w:rPr>
        <w:t xml:space="preserve"> </w:t>
      </w:r>
      <w:r w:rsidR="00264172" w:rsidRPr="00EA7ECC">
        <w:rPr>
          <w:lang w:val="en-GB"/>
        </w:rPr>
        <w:t xml:space="preserve">for technical </w:t>
      </w:r>
      <w:r w:rsidR="00264172" w:rsidRPr="00EA7ECC">
        <w:rPr>
          <w:lang w:val="en-GB"/>
        </w:rPr>
        <w:lastRenderedPageBreak/>
        <w:t>assistance for verification reports</w:t>
      </w:r>
      <w:r w:rsidR="00147D69" w:rsidRPr="00EA7ECC">
        <w:rPr>
          <w:lang w:val="en-GB"/>
        </w:rPr>
        <w:t xml:space="preserve"> </w:t>
      </w:r>
      <w:r w:rsidR="00946B95">
        <w:rPr>
          <w:lang w:val="en-GB"/>
        </w:rPr>
        <w:t>as of</w:t>
      </w:r>
      <w:r w:rsidR="00147D69" w:rsidRPr="00EA7ECC">
        <w:rPr>
          <w:lang w:val="en-GB"/>
        </w:rPr>
        <w:t xml:space="preserve"> 2024</w:t>
      </w:r>
      <w:r w:rsidR="00B36CFF">
        <w:rPr>
          <w:lang w:val="en-GB"/>
        </w:rPr>
        <w:t>.</w:t>
      </w:r>
      <w:r w:rsidR="000F5468">
        <w:rPr>
          <w:lang w:val="en-GB"/>
        </w:rPr>
        <w:t xml:space="preserve"> </w:t>
      </w:r>
      <w:r w:rsidR="008F1759">
        <w:rPr>
          <w:lang w:val="en-GB"/>
        </w:rPr>
        <w:t>Therefore,</w:t>
      </w:r>
      <w:r w:rsidR="000F5468">
        <w:rPr>
          <w:lang w:val="en-GB"/>
        </w:rPr>
        <w:t xml:space="preserve"> </w:t>
      </w:r>
      <w:r w:rsidR="0027188E">
        <w:rPr>
          <w:lang w:val="en-GB"/>
        </w:rPr>
        <w:t xml:space="preserve">the present </w:t>
      </w:r>
      <w:r w:rsidR="000F5468">
        <w:rPr>
          <w:lang w:val="en-GB"/>
        </w:rPr>
        <w:t>report considers only one individual investment project.</w:t>
      </w:r>
    </w:p>
    <w:p w14:paraId="145F4E56" w14:textId="77777777" w:rsidR="00FB6B6C" w:rsidRPr="00FB6B6C" w:rsidRDefault="00FB6B6C" w:rsidP="002162A9">
      <w:pPr>
        <w:rPr>
          <w:lang w:val="en-GB"/>
        </w:rPr>
      </w:pPr>
    </w:p>
    <w:p w14:paraId="274CECB9" w14:textId="34B44240" w:rsidR="007A44E3" w:rsidRPr="00535847" w:rsidRDefault="00E23D13" w:rsidP="00535847">
      <w:pPr>
        <w:numPr>
          <w:ilvl w:val="0"/>
          <w:numId w:val="26"/>
        </w:numPr>
        <w:ind w:left="504"/>
        <w:rPr>
          <w:b/>
          <w:bCs/>
        </w:rPr>
      </w:pPr>
      <w:r w:rsidRPr="00535847">
        <w:rPr>
          <w:b/>
          <w:bCs/>
        </w:rPr>
        <w:t>Summary of information from multi-year agreement project completion reports</w:t>
      </w:r>
    </w:p>
    <w:p w14:paraId="4D222E2C" w14:textId="77777777" w:rsidR="00264784" w:rsidRPr="00535847" w:rsidRDefault="00264784" w:rsidP="00264784">
      <w:pPr>
        <w:spacing w:before="240" w:after="240"/>
        <w:rPr>
          <w:b/>
          <w:bCs/>
          <w:lang w:val="en-GB"/>
        </w:rPr>
      </w:pPr>
      <w:r w:rsidRPr="00535847">
        <w:rPr>
          <w:b/>
          <w:bCs/>
          <w:lang w:val="en-GB"/>
        </w:rPr>
        <w:t>I.1</w:t>
      </w:r>
      <w:r w:rsidRPr="00535847">
        <w:rPr>
          <w:b/>
          <w:bCs/>
          <w:lang w:val="en-GB"/>
        </w:rPr>
        <w:tab/>
        <w:t>Overview of information from multi-year agreement project completion reports</w:t>
      </w:r>
    </w:p>
    <w:p w14:paraId="335221C1" w14:textId="77777777" w:rsidR="00264784" w:rsidRPr="00EA7ECC" w:rsidRDefault="00264784" w:rsidP="007C2147">
      <w:pPr>
        <w:pStyle w:val="Heading1"/>
        <w:rPr>
          <w:lang w:val="en-GB"/>
        </w:rPr>
      </w:pPr>
      <w:bookmarkStart w:id="1" w:name="_Hlk119151817"/>
      <w:r w:rsidRPr="00EA7ECC">
        <w:rPr>
          <w:lang w:val="en-GB"/>
        </w:rPr>
        <w:t xml:space="preserve">Of the </w:t>
      </w:r>
      <w:r w:rsidR="00266423" w:rsidRPr="00EA7ECC">
        <w:rPr>
          <w:lang w:val="en-GB"/>
        </w:rPr>
        <w:t>294</w:t>
      </w:r>
      <w:r w:rsidRPr="00EA7ECC">
        <w:rPr>
          <w:lang w:val="en-GB"/>
        </w:rPr>
        <w:t xml:space="preserve"> MYA projects identified as completed in the 202</w:t>
      </w:r>
      <w:r w:rsidR="00266423" w:rsidRPr="00EA7ECC">
        <w:rPr>
          <w:lang w:val="en-GB"/>
        </w:rPr>
        <w:t>2</w:t>
      </w:r>
      <w:r w:rsidRPr="00EA7ECC">
        <w:rPr>
          <w:lang w:val="en-GB"/>
        </w:rPr>
        <w:t xml:space="preserve"> progress report, bilateral and implementing agencies submitted 2</w:t>
      </w:r>
      <w:r w:rsidR="00D926C8" w:rsidRPr="00EA7ECC">
        <w:rPr>
          <w:lang w:val="en-GB"/>
        </w:rPr>
        <w:t>90</w:t>
      </w:r>
      <w:r w:rsidRPr="00EA7ECC">
        <w:rPr>
          <w:lang w:val="en-GB"/>
        </w:rPr>
        <w:t xml:space="preserve"> PCRs prior to the </w:t>
      </w:r>
      <w:r w:rsidR="00D926C8" w:rsidRPr="00EA7ECC">
        <w:rPr>
          <w:lang w:val="en-GB"/>
        </w:rPr>
        <w:t>94</w:t>
      </w:r>
      <w:r w:rsidR="00D926C8" w:rsidRPr="00EA7ECC">
        <w:rPr>
          <w:vertAlign w:val="superscript"/>
          <w:lang w:val="en-GB"/>
        </w:rPr>
        <w:t>th</w:t>
      </w:r>
      <w:r w:rsidR="00D926C8" w:rsidRPr="00EA7ECC">
        <w:rPr>
          <w:lang w:val="en-GB"/>
        </w:rPr>
        <w:t xml:space="preserve"> </w:t>
      </w:r>
      <w:r w:rsidRPr="00EA7ECC">
        <w:rPr>
          <w:lang w:val="en-GB"/>
        </w:rPr>
        <w:t xml:space="preserve">meeting, of which </w:t>
      </w:r>
      <w:r w:rsidR="00D926C8" w:rsidRPr="00EA7ECC">
        <w:rPr>
          <w:lang w:val="en-GB"/>
        </w:rPr>
        <w:t>286</w:t>
      </w:r>
      <w:r w:rsidRPr="00EA7ECC">
        <w:rPr>
          <w:lang w:val="en-GB"/>
        </w:rPr>
        <w:t xml:space="preserve"> were received prior to the </w:t>
      </w:r>
      <w:r w:rsidR="00D926C8" w:rsidRPr="00EA7ECC">
        <w:rPr>
          <w:lang w:val="en-GB"/>
        </w:rPr>
        <w:t>93</w:t>
      </w:r>
      <w:r w:rsidR="00D926C8" w:rsidRPr="00EA7ECC">
        <w:rPr>
          <w:vertAlign w:val="superscript"/>
          <w:lang w:val="en-GB"/>
        </w:rPr>
        <w:t>rd</w:t>
      </w:r>
      <w:r w:rsidR="00D926C8" w:rsidRPr="00EA7ECC">
        <w:rPr>
          <w:lang w:val="en-GB"/>
        </w:rPr>
        <w:t xml:space="preserve"> </w:t>
      </w:r>
      <w:r w:rsidRPr="00EA7ECC">
        <w:rPr>
          <w:lang w:val="en-GB"/>
        </w:rPr>
        <w:t xml:space="preserve">meeting and </w:t>
      </w:r>
      <w:r w:rsidR="003B0AB1" w:rsidRPr="00EA7ECC">
        <w:rPr>
          <w:lang w:val="en-GB"/>
        </w:rPr>
        <w:t>four</w:t>
      </w:r>
      <w:r w:rsidRPr="00EA7ECC">
        <w:rPr>
          <w:lang w:val="en-GB"/>
        </w:rPr>
        <w:t xml:space="preserve"> after, leaving </w:t>
      </w:r>
      <w:r w:rsidR="00D926C8" w:rsidRPr="00EA7ECC">
        <w:rPr>
          <w:lang w:val="en-GB"/>
        </w:rPr>
        <w:t>four</w:t>
      </w:r>
      <w:r w:rsidR="00FE5BA9" w:rsidRPr="00EA7ECC">
        <w:rPr>
          <w:lang w:val="en-GB"/>
        </w:rPr>
        <w:t xml:space="preserve"> </w:t>
      </w:r>
      <w:r w:rsidRPr="00EA7ECC">
        <w:rPr>
          <w:lang w:val="en-GB"/>
        </w:rPr>
        <w:t>outstanding PCRs, as shown in table 1.</w:t>
      </w:r>
      <w:r w:rsidR="00724A66" w:rsidRPr="00EA7ECC">
        <w:rPr>
          <w:lang w:val="en-GB"/>
        </w:rPr>
        <w:t xml:space="preserve"> The </w:t>
      </w:r>
      <w:r w:rsidR="00D926C8" w:rsidRPr="00EA7ECC">
        <w:rPr>
          <w:lang w:val="en-GB"/>
        </w:rPr>
        <w:t>four</w:t>
      </w:r>
      <w:r w:rsidR="00724A66" w:rsidRPr="00EA7ECC">
        <w:rPr>
          <w:lang w:val="en-GB"/>
        </w:rPr>
        <w:t xml:space="preserve"> outstanding PCRs are listed in annex III to the present document.</w:t>
      </w:r>
      <w:r w:rsidR="00274FF2" w:rsidRPr="00EA7ECC">
        <w:rPr>
          <w:lang w:val="en-GB"/>
        </w:rPr>
        <w:t xml:space="preserve"> In addition, there are </w:t>
      </w:r>
      <w:r w:rsidR="000A78B2" w:rsidRPr="00EA7ECC">
        <w:rPr>
          <w:lang w:val="en-GB"/>
        </w:rPr>
        <w:t>1</w:t>
      </w:r>
      <w:r w:rsidR="000A78B2">
        <w:rPr>
          <w:lang w:val="en-GB"/>
        </w:rPr>
        <w:t>1</w:t>
      </w:r>
      <w:r w:rsidR="000A78B2" w:rsidRPr="00EA7ECC">
        <w:rPr>
          <w:lang w:val="en-GB"/>
        </w:rPr>
        <w:t xml:space="preserve"> </w:t>
      </w:r>
      <w:r w:rsidR="00274FF2" w:rsidRPr="00EA7ECC">
        <w:rPr>
          <w:lang w:val="en-GB"/>
        </w:rPr>
        <w:t xml:space="preserve">outstanding MYA PCRs due by decision </w:t>
      </w:r>
      <w:r w:rsidR="00C01DFD" w:rsidRPr="00EA7ECC">
        <w:rPr>
          <w:lang w:val="en-GB"/>
        </w:rPr>
        <w:t xml:space="preserve">in 2024 </w:t>
      </w:r>
      <w:r w:rsidR="00274FF2" w:rsidRPr="00EA7ECC">
        <w:rPr>
          <w:lang w:val="en-GB"/>
        </w:rPr>
        <w:t>that are listed in annex IV to the present document.</w:t>
      </w:r>
    </w:p>
    <w:p w14:paraId="70E5C5CC" w14:textId="77777777" w:rsidR="00264784" w:rsidRPr="00EA7ECC" w:rsidRDefault="00264784" w:rsidP="00264784">
      <w:pPr>
        <w:pStyle w:val="Heading1"/>
        <w:widowControl w:val="0"/>
        <w:numPr>
          <w:ilvl w:val="0"/>
          <w:numId w:val="0"/>
        </w:numPr>
        <w:tabs>
          <w:tab w:val="left" w:pos="720"/>
        </w:tabs>
        <w:spacing w:after="0"/>
        <w:rPr>
          <w:b/>
          <w:lang w:val="en-GB"/>
        </w:rPr>
      </w:pPr>
      <w:r w:rsidRPr="00EA7ECC">
        <w:rPr>
          <w:b/>
          <w:lang w:val="en-GB"/>
        </w:rPr>
        <w:t>Table 1.</w:t>
      </w:r>
      <w:r w:rsidR="00697203" w:rsidRPr="00EA7ECC">
        <w:rPr>
          <w:b/>
          <w:lang w:val="en-GB"/>
        </w:rPr>
        <w:t xml:space="preserve"> </w:t>
      </w:r>
      <w:r w:rsidRPr="00EA7ECC">
        <w:rPr>
          <w:b/>
          <w:lang w:val="en-GB"/>
        </w:rPr>
        <w:t>Overview of MYA PCRs</w:t>
      </w:r>
    </w:p>
    <w:tbl>
      <w:tblPr>
        <w:tblW w:w="5000" w:type="pct"/>
        <w:tblLook w:val="04A0" w:firstRow="1" w:lastRow="0" w:firstColumn="1" w:lastColumn="0" w:noHBand="0" w:noVBand="1"/>
      </w:tblPr>
      <w:tblGrid>
        <w:gridCol w:w="1841"/>
        <w:gridCol w:w="1878"/>
        <w:gridCol w:w="1877"/>
        <w:gridCol w:w="1877"/>
        <w:gridCol w:w="1877"/>
      </w:tblGrid>
      <w:tr w:rsidR="00264784" w:rsidRPr="00EA7ECC"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77777777" w:rsidR="00264784" w:rsidRPr="00EA7ECC" w:rsidRDefault="00264784" w:rsidP="00E46700">
            <w:pPr>
              <w:keepLines/>
              <w:widowControl w:val="0"/>
              <w:jc w:val="center"/>
              <w:rPr>
                <w:b/>
                <w:bCs/>
                <w:color w:val="000000"/>
                <w:sz w:val="20"/>
                <w:szCs w:val="20"/>
                <w:lang w:val="en-GB" w:eastAsia="en-CA"/>
              </w:rPr>
            </w:pPr>
            <w:r w:rsidRPr="00EA7ECC">
              <w:rPr>
                <w:b/>
                <w:bCs/>
                <w:color w:val="000000"/>
                <w:sz w:val="20"/>
                <w:szCs w:val="20"/>
                <w:lang w:val="en-GB"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31A87A4C" w14:textId="77777777" w:rsidR="00264784" w:rsidRPr="00EA7ECC" w:rsidRDefault="00264784" w:rsidP="00E46700">
            <w:pPr>
              <w:keepLines/>
              <w:widowControl w:val="0"/>
              <w:jc w:val="center"/>
              <w:rPr>
                <w:b/>
                <w:bCs/>
                <w:color w:val="000000"/>
                <w:sz w:val="20"/>
                <w:szCs w:val="20"/>
                <w:lang w:val="en-GB" w:eastAsia="en-CA"/>
              </w:rPr>
            </w:pPr>
            <w:r w:rsidRPr="00EA7ECC">
              <w:rPr>
                <w:b/>
                <w:bCs/>
                <w:color w:val="000000"/>
                <w:sz w:val="20"/>
                <w:szCs w:val="20"/>
                <w:lang w:val="en-GB"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27689213" w14:textId="77777777" w:rsidR="00264784" w:rsidRPr="00EA7ECC" w:rsidRDefault="00264784" w:rsidP="00E46700">
            <w:pPr>
              <w:keepLines/>
              <w:widowControl w:val="0"/>
              <w:jc w:val="center"/>
              <w:rPr>
                <w:b/>
                <w:bCs/>
                <w:sz w:val="20"/>
                <w:szCs w:val="20"/>
                <w:lang w:val="en-GB" w:eastAsia="en-CA"/>
              </w:rPr>
            </w:pPr>
            <w:r w:rsidRPr="00EA7ECC">
              <w:rPr>
                <w:b/>
                <w:bCs/>
                <w:sz w:val="20"/>
                <w:szCs w:val="20"/>
                <w:lang w:val="en-GB" w:eastAsia="en-CA"/>
              </w:rPr>
              <w:t xml:space="preserve">Received prior to the </w:t>
            </w:r>
            <w:r w:rsidR="00F73634" w:rsidRPr="00EA7ECC">
              <w:rPr>
                <w:b/>
                <w:bCs/>
                <w:sz w:val="20"/>
                <w:szCs w:val="20"/>
                <w:lang w:val="en-GB" w:eastAsia="en-CA"/>
              </w:rPr>
              <w:t>93</w:t>
            </w:r>
            <w:r w:rsidR="00F73634" w:rsidRPr="00EA7ECC">
              <w:rPr>
                <w:b/>
                <w:bCs/>
                <w:sz w:val="20"/>
                <w:szCs w:val="20"/>
                <w:vertAlign w:val="superscript"/>
                <w:lang w:val="en-GB" w:eastAsia="en-CA"/>
              </w:rPr>
              <w:t>rd</w:t>
            </w:r>
            <w:r w:rsidR="00F73634" w:rsidRPr="00EA7ECC">
              <w:rPr>
                <w:b/>
                <w:bCs/>
                <w:sz w:val="20"/>
                <w:szCs w:val="20"/>
                <w:lang w:val="en-GB" w:eastAsia="en-CA"/>
              </w:rPr>
              <w:t xml:space="preserve"> </w:t>
            </w:r>
            <w:r w:rsidRPr="00EA7ECC">
              <w:rPr>
                <w:b/>
                <w:bCs/>
                <w:sz w:val="20"/>
                <w:szCs w:val="20"/>
                <w:lang w:val="en-GB"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71B89BEC" w14:textId="77777777" w:rsidR="00264784" w:rsidRPr="00EA7ECC" w:rsidRDefault="00264784" w:rsidP="00E46700">
            <w:pPr>
              <w:keepLines/>
              <w:widowControl w:val="0"/>
              <w:jc w:val="center"/>
              <w:rPr>
                <w:b/>
                <w:bCs/>
                <w:sz w:val="20"/>
                <w:szCs w:val="20"/>
                <w:lang w:val="en-GB" w:eastAsia="en-CA"/>
              </w:rPr>
            </w:pPr>
            <w:r w:rsidRPr="00EA7ECC">
              <w:rPr>
                <w:b/>
                <w:bCs/>
                <w:sz w:val="20"/>
                <w:szCs w:val="20"/>
                <w:lang w:val="en-GB" w:eastAsia="en-CA"/>
              </w:rPr>
              <w:t xml:space="preserve">Received after the </w:t>
            </w:r>
            <w:r w:rsidR="00F73634" w:rsidRPr="00EA7ECC">
              <w:rPr>
                <w:b/>
                <w:bCs/>
                <w:sz w:val="20"/>
                <w:szCs w:val="20"/>
                <w:lang w:val="en-GB" w:eastAsia="en-CA"/>
              </w:rPr>
              <w:t>93</w:t>
            </w:r>
            <w:r w:rsidR="00F73634" w:rsidRPr="00535847">
              <w:rPr>
                <w:b/>
                <w:bCs/>
                <w:sz w:val="20"/>
                <w:szCs w:val="20"/>
                <w:vertAlign w:val="superscript"/>
                <w:lang w:val="en-GB" w:eastAsia="en-CA"/>
              </w:rPr>
              <w:t>rd</w:t>
            </w:r>
            <w:r w:rsidR="003019F4" w:rsidRPr="00EA7ECC">
              <w:rPr>
                <w:b/>
                <w:bCs/>
                <w:sz w:val="20"/>
                <w:szCs w:val="20"/>
                <w:lang w:val="en-GB" w:eastAsia="en-CA"/>
              </w:rPr>
              <w:t xml:space="preserve"> </w:t>
            </w:r>
            <w:r w:rsidRPr="00EA7ECC">
              <w:rPr>
                <w:b/>
                <w:bCs/>
                <w:sz w:val="20"/>
                <w:szCs w:val="20"/>
                <w:lang w:val="en-GB"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52428F57" w14:textId="77777777" w:rsidR="00264784" w:rsidRPr="00EA7ECC" w:rsidRDefault="00264784" w:rsidP="00E46700">
            <w:pPr>
              <w:keepLines/>
              <w:widowControl w:val="0"/>
              <w:jc w:val="center"/>
              <w:rPr>
                <w:b/>
                <w:bCs/>
                <w:sz w:val="20"/>
                <w:szCs w:val="20"/>
                <w:lang w:val="en-GB" w:eastAsia="en-CA"/>
              </w:rPr>
            </w:pPr>
            <w:r w:rsidRPr="00EA7ECC">
              <w:rPr>
                <w:b/>
                <w:bCs/>
                <w:sz w:val="20"/>
                <w:szCs w:val="20"/>
                <w:lang w:val="en-GB" w:eastAsia="en-CA"/>
              </w:rPr>
              <w:t>Outstanding</w:t>
            </w:r>
          </w:p>
        </w:tc>
      </w:tr>
      <w:tr w:rsidR="00D94F63" w:rsidRPr="00EA7ECC"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Canada</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EA7ECC" w:rsidRDefault="00D94F63" w:rsidP="00D94F63">
            <w:pPr>
              <w:keepLines/>
              <w:widowControl w:val="0"/>
              <w:jc w:val="right"/>
              <w:rPr>
                <w:sz w:val="20"/>
                <w:szCs w:val="20"/>
                <w:lang w:val="en-GB" w:eastAsia="en-CA"/>
              </w:rPr>
            </w:pPr>
            <w:r w:rsidRPr="00EA7ECC">
              <w:rPr>
                <w:sz w:val="20"/>
                <w:szCs w:val="20"/>
                <w:lang w:val="en-GB"/>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EA7ECC" w:rsidRDefault="00D94F63" w:rsidP="00D94F63">
            <w:pPr>
              <w:keepLines/>
              <w:widowControl w:val="0"/>
              <w:jc w:val="right"/>
              <w:rPr>
                <w:sz w:val="20"/>
                <w:szCs w:val="20"/>
                <w:lang w:val="en-GB" w:eastAsia="en-CA"/>
              </w:rPr>
            </w:pPr>
            <w:r w:rsidRPr="00EA7ECC">
              <w:rPr>
                <w:sz w:val="20"/>
                <w:szCs w:val="20"/>
                <w:lang w:val="en-GB"/>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c>
          <w:tcPr>
            <w:tcW w:w="1004" w:type="pct"/>
            <w:tcBorders>
              <w:top w:val="nil"/>
              <w:left w:val="nil"/>
              <w:bottom w:val="single" w:sz="4" w:space="0" w:color="auto"/>
              <w:right w:val="single" w:sz="4" w:space="0" w:color="auto"/>
            </w:tcBorders>
            <w:vAlign w:val="center"/>
          </w:tcPr>
          <w:p w14:paraId="10846EC0"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r>
      <w:tr w:rsidR="00D94F63" w:rsidRPr="00EA7ECC"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France</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EA7ECC" w:rsidRDefault="00D94F63" w:rsidP="00D94F63">
            <w:pPr>
              <w:keepLines/>
              <w:widowControl w:val="0"/>
              <w:jc w:val="right"/>
              <w:rPr>
                <w:sz w:val="20"/>
                <w:szCs w:val="20"/>
                <w:lang w:val="en-GB" w:eastAsia="en-CA"/>
              </w:rPr>
            </w:pPr>
            <w:r w:rsidRPr="00EA7ECC">
              <w:rPr>
                <w:sz w:val="20"/>
                <w:szCs w:val="20"/>
                <w:lang w:val="en-GB"/>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EA7ECC" w:rsidRDefault="00D94F63" w:rsidP="00D94F63">
            <w:pPr>
              <w:keepLines/>
              <w:widowControl w:val="0"/>
              <w:jc w:val="right"/>
              <w:rPr>
                <w:sz w:val="20"/>
                <w:szCs w:val="20"/>
                <w:lang w:val="en-GB" w:eastAsia="en-CA"/>
              </w:rPr>
            </w:pPr>
            <w:r w:rsidRPr="00EA7ECC">
              <w:rPr>
                <w:sz w:val="20"/>
                <w:szCs w:val="20"/>
                <w:lang w:val="en-GB"/>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c>
          <w:tcPr>
            <w:tcW w:w="1004" w:type="pct"/>
            <w:tcBorders>
              <w:top w:val="nil"/>
              <w:left w:val="nil"/>
              <w:bottom w:val="single" w:sz="4" w:space="0" w:color="auto"/>
              <w:right w:val="single" w:sz="4" w:space="0" w:color="auto"/>
            </w:tcBorders>
            <w:vAlign w:val="center"/>
          </w:tcPr>
          <w:p w14:paraId="716A4253"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r>
      <w:tr w:rsidR="00D94F63" w:rsidRPr="00EA7ECC"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Germany</w:t>
            </w:r>
          </w:p>
        </w:tc>
        <w:tc>
          <w:tcPr>
            <w:tcW w:w="1004" w:type="pct"/>
            <w:tcBorders>
              <w:top w:val="nil"/>
              <w:left w:val="nil"/>
              <w:bottom w:val="single" w:sz="4" w:space="0" w:color="auto"/>
              <w:right w:val="single" w:sz="4" w:space="0" w:color="auto"/>
            </w:tcBorders>
            <w:noWrap/>
            <w:vAlign w:val="center"/>
            <w:hideMark/>
          </w:tcPr>
          <w:p w14:paraId="400DBE85" w14:textId="77777777" w:rsidR="00D94F63" w:rsidRPr="00EA7ECC" w:rsidRDefault="00D94F63" w:rsidP="00D94F63">
            <w:pPr>
              <w:keepLines/>
              <w:widowControl w:val="0"/>
              <w:jc w:val="right"/>
              <w:rPr>
                <w:sz w:val="20"/>
                <w:szCs w:val="20"/>
                <w:lang w:val="en-GB" w:eastAsia="en-CA"/>
              </w:rPr>
            </w:pPr>
            <w:r w:rsidRPr="00EA7ECC">
              <w:rPr>
                <w:sz w:val="20"/>
                <w:szCs w:val="20"/>
                <w:lang w:val="en-GB"/>
              </w:rPr>
              <w:t>12</w:t>
            </w:r>
          </w:p>
        </w:tc>
        <w:tc>
          <w:tcPr>
            <w:tcW w:w="1004" w:type="pct"/>
            <w:tcBorders>
              <w:top w:val="nil"/>
              <w:left w:val="nil"/>
              <w:bottom w:val="single" w:sz="4" w:space="0" w:color="auto"/>
              <w:right w:val="single" w:sz="4" w:space="0" w:color="auto"/>
            </w:tcBorders>
            <w:noWrap/>
            <w:vAlign w:val="center"/>
            <w:hideMark/>
          </w:tcPr>
          <w:p w14:paraId="6A52DB57" w14:textId="77777777" w:rsidR="00D94F63" w:rsidRPr="00EA7ECC" w:rsidRDefault="00DD783F" w:rsidP="00D94F63">
            <w:pPr>
              <w:keepLines/>
              <w:widowControl w:val="0"/>
              <w:jc w:val="right"/>
              <w:rPr>
                <w:sz w:val="20"/>
                <w:szCs w:val="20"/>
                <w:lang w:val="en-GB" w:eastAsia="en-CA"/>
              </w:rPr>
            </w:pPr>
            <w:r w:rsidRPr="00EA7ECC">
              <w:rPr>
                <w:sz w:val="20"/>
                <w:szCs w:val="20"/>
                <w:lang w:val="en-GB"/>
              </w:rPr>
              <w:t>12</w:t>
            </w:r>
          </w:p>
        </w:tc>
        <w:tc>
          <w:tcPr>
            <w:tcW w:w="1004" w:type="pct"/>
            <w:tcBorders>
              <w:top w:val="nil"/>
              <w:left w:val="nil"/>
              <w:bottom w:val="single" w:sz="4" w:space="0" w:color="auto"/>
              <w:right w:val="single" w:sz="4" w:space="0" w:color="auto"/>
            </w:tcBorders>
            <w:noWrap/>
            <w:vAlign w:val="center"/>
          </w:tcPr>
          <w:p w14:paraId="07B58F72" w14:textId="77777777" w:rsidR="00D94F63" w:rsidRPr="00EA7ECC" w:rsidRDefault="00DD783F" w:rsidP="00D94F63">
            <w:pPr>
              <w:keepLines/>
              <w:widowControl w:val="0"/>
              <w:jc w:val="right"/>
              <w:rPr>
                <w:sz w:val="20"/>
                <w:szCs w:val="20"/>
                <w:lang w:val="en-GB" w:eastAsia="en-CA"/>
              </w:rPr>
            </w:pPr>
            <w:r w:rsidRPr="00EA7ECC">
              <w:rPr>
                <w:sz w:val="20"/>
                <w:szCs w:val="20"/>
                <w:lang w:val="en-GB" w:eastAsia="en-CA"/>
              </w:rPr>
              <w:t>0</w:t>
            </w:r>
          </w:p>
        </w:tc>
        <w:tc>
          <w:tcPr>
            <w:tcW w:w="1004" w:type="pct"/>
            <w:tcBorders>
              <w:top w:val="nil"/>
              <w:left w:val="nil"/>
              <w:bottom w:val="single" w:sz="4" w:space="0" w:color="auto"/>
              <w:right w:val="single" w:sz="4" w:space="0" w:color="auto"/>
            </w:tcBorders>
            <w:vAlign w:val="center"/>
          </w:tcPr>
          <w:p w14:paraId="5B4CBF09" w14:textId="77777777" w:rsidR="00D94F63" w:rsidRPr="00EA7ECC" w:rsidRDefault="00D94F63" w:rsidP="00D94F63">
            <w:pPr>
              <w:keepLines/>
              <w:widowControl w:val="0"/>
              <w:jc w:val="right"/>
              <w:rPr>
                <w:b/>
                <w:bCs/>
                <w:sz w:val="20"/>
                <w:szCs w:val="20"/>
                <w:lang w:val="en-GB" w:eastAsia="en-CA"/>
              </w:rPr>
            </w:pPr>
            <w:r w:rsidRPr="00EA7ECC">
              <w:rPr>
                <w:sz w:val="20"/>
                <w:szCs w:val="20"/>
                <w:lang w:val="en-GB"/>
              </w:rPr>
              <w:t>0</w:t>
            </w:r>
          </w:p>
        </w:tc>
      </w:tr>
      <w:tr w:rsidR="00D94F63" w:rsidRPr="00EA7ECC" w14:paraId="4BC951E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674C64C"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Japan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EA7ECC" w:rsidRDefault="00D94F63" w:rsidP="00D94F63">
            <w:pPr>
              <w:keepLines/>
              <w:widowControl w:val="0"/>
              <w:jc w:val="right"/>
              <w:rPr>
                <w:sz w:val="20"/>
                <w:szCs w:val="20"/>
                <w:lang w:val="en-GB" w:eastAsia="en-CA"/>
              </w:rPr>
            </w:pPr>
            <w:r w:rsidRPr="00EA7ECC">
              <w:rPr>
                <w:sz w:val="20"/>
                <w:szCs w:val="20"/>
                <w:lang w:val="en-GB"/>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EA7ECC" w:rsidRDefault="00D94F63" w:rsidP="00D94F63">
            <w:pPr>
              <w:keepLines/>
              <w:widowControl w:val="0"/>
              <w:jc w:val="right"/>
              <w:rPr>
                <w:sz w:val="20"/>
                <w:szCs w:val="20"/>
                <w:lang w:val="en-GB" w:eastAsia="en-CA"/>
              </w:rPr>
            </w:pPr>
            <w:r w:rsidRPr="00EA7ECC">
              <w:rPr>
                <w:sz w:val="20"/>
                <w:szCs w:val="20"/>
                <w:lang w:val="en-GB"/>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c>
          <w:tcPr>
            <w:tcW w:w="1004" w:type="pct"/>
            <w:tcBorders>
              <w:top w:val="nil"/>
              <w:left w:val="nil"/>
              <w:bottom w:val="single" w:sz="4" w:space="0" w:color="auto"/>
              <w:right w:val="single" w:sz="4" w:space="0" w:color="auto"/>
            </w:tcBorders>
            <w:vAlign w:val="center"/>
          </w:tcPr>
          <w:p w14:paraId="6DD627FF" w14:textId="77777777" w:rsidR="00D94F63" w:rsidRPr="00EA7ECC" w:rsidRDefault="00D94F63" w:rsidP="00D94F63">
            <w:pPr>
              <w:keepLines/>
              <w:widowControl w:val="0"/>
              <w:jc w:val="right"/>
              <w:rPr>
                <w:sz w:val="20"/>
                <w:szCs w:val="20"/>
                <w:lang w:val="en-GB" w:eastAsia="en-CA"/>
              </w:rPr>
            </w:pPr>
            <w:r w:rsidRPr="00EA7ECC">
              <w:rPr>
                <w:sz w:val="20"/>
                <w:szCs w:val="20"/>
                <w:lang w:val="en-GB"/>
              </w:rPr>
              <w:t>0</w:t>
            </w:r>
          </w:p>
        </w:tc>
      </w:tr>
      <w:tr w:rsidR="00D94F63" w:rsidRPr="00EA7ECC"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UNDP*</w:t>
            </w:r>
          </w:p>
        </w:tc>
        <w:tc>
          <w:tcPr>
            <w:tcW w:w="1004" w:type="pct"/>
            <w:tcBorders>
              <w:top w:val="nil"/>
              <w:left w:val="nil"/>
              <w:bottom w:val="single" w:sz="4" w:space="0" w:color="auto"/>
              <w:right w:val="single" w:sz="4" w:space="0" w:color="auto"/>
            </w:tcBorders>
            <w:noWrap/>
            <w:vAlign w:val="center"/>
            <w:hideMark/>
          </w:tcPr>
          <w:p w14:paraId="7606BEB6" w14:textId="77777777" w:rsidR="00D94F63" w:rsidRPr="00EA7ECC" w:rsidRDefault="00D94F63" w:rsidP="00D94F63">
            <w:pPr>
              <w:keepLines/>
              <w:widowControl w:val="0"/>
              <w:jc w:val="right"/>
              <w:rPr>
                <w:sz w:val="20"/>
                <w:szCs w:val="20"/>
                <w:lang w:val="en-GB" w:eastAsia="en-CA"/>
              </w:rPr>
            </w:pPr>
            <w:r w:rsidRPr="00EA7ECC">
              <w:rPr>
                <w:sz w:val="20"/>
                <w:szCs w:val="20"/>
                <w:lang w:val="en-GB"/>
              </w:rPr>
              <w:t>59</w:t>
            </w:r>
          </w:p>
        </w:tc>
        <w:tc>
          <w:tcPr>
            <w:tcW w:w="1004" w:type="pct"/>
            <w:tcBorders>
              <w:top w:val="nil"/>
              <w:left w:val="nil"/>
              <w:bottom w:val="single" w:sz="4" w:space="0" w:color="auto"/>
              <w:right w:val="single" w:sz="4" w:space="0" w:color="auto"/>
            </w:tcBorders>
            <w:noWrap/>
            <w:vAlign w:val="center"/>
            <w:hideMark/>
          </w:tcPr>
          <w:p w14:paraId="7BCF3563" w14:textId="77777777" w:rsidR="00D94F63" w:rsidRPr="00EA7ECC" w:rsidRDefault="00D94F63" w:rsidP="00D94F63">
            <w:pPr>
              <w:keepLines/>
              <w:widowControl w:val="0"/>
              <w:jc w:val="right"/>
              <w:rPr>
                <w:sz w:val="20"/>
                <w:szCs w:val="20"/>
                <w:lang w:val="en-GB" w:eastAsia="en-CA"/>
              </w:rPr>
            </w:pPr>
            <w:r w:rsidRPr="00EA7ECC">
              <w:rPr>
                <w:sz w:val="20"/>
                <w:szCs w:val="20"/>
                <w:lang w:val="en-GB"/>
              </w:rPr>
              <w:t>5</w:t>
            </w:r>
            <w:r w:rsidR="008E73E8" w:rsidRPr="00EA7ECC">
              <w:rPr>
                <w:sz w:val="20"/>
                <w:szCs w:val="20"/>
                <w:lang w:val="en-GB"/>
              </w:rPr>
              <w:t>8</w:t>
            </w:r>
          </w:p>
        </w:tc>
        <w:tc>
          <w:tcPr>
            <w:tcW w:w="1004" w:type="pct"/>
            <w:tcBorders>
              <w:top w:val="nil"/>
              <w:left w:val="nil"/>
              <w:bottom w:val="single" w:sz="4" w:space="0" w:color="auto"/>
              <w:right w:val="single" w:sz="4" w:space="0" w:color="auto"/>
            </w:tcBorders>
            <w:noWrap/>
            <w:vAlign w:val="center"/>
          </w:tcPr>
          <w:p w14:paraId="57401F1C" w14:textId="77777777" w:rsidR="00D94F63" w:rsidRPr="00EA7ECC" w:rsidRDefault="004F2F43" w:rsidP="00D94F63">
            <w:pPr>
              <w:keepLines/>
              <w:widowControl w:val="0"/>
              <w:jc w:val="right"/>
              <w:rPr>
                <w:sz w:val="20"/>
                <w:szCs w:val="20"/>
                <w:lang w:val="en-GB" w:eastAsia="en-CA"/>
              </w:rPr>
            </w:pPr>
            <w:r w:rsidRPr="00EA7ECC">
              <w:rPr>
                <w:sz w:val="20"/>
                <w:szCs w:val="20"/>
                <w:lang w:val="en-GB" w:eastAsia="en-CA"/>
              </w:rPr>
              <w:t>1</w:t>
            </w:r>
          </w:p>
        </w:tc>
        <w:tc>
          <w:tcPr>
            <w:tcW w:w="1004" w:type="pct"/>
            <w:tcBorders>
              <w:top w:val="nil"/>
              <w:left w:val="nil"/>
              <w:bottom w:val="single" w:sz="4" w:space="0" w:color="auto"/>
              <w:right w:val="single" w:sz="4" w:space="0" w:color="auto"/>
            </w:tcBorders>
            <w:vAlign w:val="center"/>
          </w:tcPr>
          <w:p w14:paraId="51F650A9" w14:textId="77777777" w:rsidR="00D94F63" w:rsidRPr="00EA7ECC" w:rsidRDefault="007D220B" w:rsidP="00D94F63">
            <w:pPr>
              <w:keepLines/>
              <w:widowControl w:val="0"/>
              <w:jc w:val="right"/>
              <w:rPr>
                <w:b/>
                <w:bCs/>
                <w:sz w:val="20"/>
                <w:szCs w:val="20"/>
                <w:lang w:val="en-GB" w:eastAsia="en-CA"/>
              </w:rPr>
            </w:pPr>
            <w:r w:rsidRPr="00EA7ECC">
              <w:rPr>
                <w:sz w:val="20"/>
                <w:szCs w:val="20"/>
                <w:lang w:val="en-GB"/>
              </w:rPr>
              <w:t>0</w:t>
            </w:r>
          </w:p>
        </w:tc>
      </w:tr>
      <w:tr w:rsidR="00D94F63" w:rsidRPr="00EA7ECC"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UNEP*</w:t>
            </w:r>
          </w:p>
        </w:tc>
        <w:tc>
          <w:tcPr>
            <w:tcW w:w="1004" w:type="pct"/>
            <w:tcBorders>
              <w:top w:val="nil"/>
              <w:left w:val="nil"/>
              <w:bottom w:val="single" w:sz="4" w:space="0" w:color="auto"/>
              <w:right w:val="single" w:sz="4" w:space="0" w:color="auto"/>
            </w:tcBorders>
            <w:noWrap/>
            <w:vAlign w:val="center"/>
            <w:hideMark/>
          </w:tcPr>
          <w:p w14:paraId="69BF0331" w14:textId="77777777" w:rsidR="00D94F63" w:rsidRPr="00EA7ECC" w:rsidRDefault="00D94F63" w:rsidP="00D94F63">
            <w:pPr>
              <w:keepLines/>
              <w:widowControl w:val="0"/>
              <w:jc w:val="right"/>
              <w:rPr>
                <w:sz w:val="20"/>
                <w:szCs w:val="20"/>
                <w:lang w:val="en-GB" w:eastAsia="en-CA"/>
              </w:rPr>
            </w:pPr>
            <w:r w:rsidRPr="00EA7ECC">
              <w:rPr>
                <w:sz w:val="20"/>
                <w:szCs w:val="20"/>
                <w:lang w:val="en-GB"/>
              </w:rPr>
              <w:t>112</w:t>
            </w:r>
          </w:p>
        </w:tc>
        <w:tc>
          <w:tcPr>
            <w:tcW w:w="1004" w:type="pct"/>
            <w:tcBorders>
              <w:top w:val="nil"/>
              <w:left w:val="nil"/>
              <w:bottom w:val="single" w:sz="4" w:space="0" w:color="auto"/>
              <w:right w:val="single" w:sz="4" w:space="0" w:color="auto"/>
            </w:tcBorders>
            <w:noWrap/>
            <w:vAlign w:val="center"/>
            <w:hideMark/>
          </w:tcPr>
          <w:p w14:paraId="5FEA6722" w14:textId="77777777" w:rsidR="00D94F63" w:rsidRPr="00EA7ECC" w:rsidRDefault="002D45B3" w:rsidP="00D94F63">
            <w:pPr>
              <w:keepLines/>
              <w:widowControl w:val="0"/>
              <w:jc w:val="right"/>
              <w:rPr>
                <w:sz w:val="20"/>
                <w:szCs w:val="20"/>
                <w:lang w:val="en-GB" w:eastAsia="en-CA"/>
              </w:rPr>
            </w:pPr>
            <w:r w:rsidRPr="00EA7ECC">
              <w:rPr>
                <w:sz w:val="20"/>
                <w:szCs w:val="20"/>
                <w:lang w:val="en-GB"/>
              </w:rPr>
              <w:t>107</w:t>
            </w:r>
          </w:p>
        </w:tc>
        <w:tc>
          <w:tcPr>
            <w:tcW w:w="1004" w:type="pct"/>
            <w:tcBorders>
              <w:top w:val="nil"/>
              <w:left w:val="nil"/>
              <w:bottom w:val="single" w:sz="4" w:space="0" w:color="auto"/>
              <w:right w:val="single" w:sz="4" w:space="0" w:color="auto"/>
            </w:tcBorders>
            <w:noWrap/>
            <w:vAlign w:val="center"/>
          </w:tcPr>
          <w:p w14:paraId="3E83789D" w14:textId="77777777" w:rsidR="00D94F63" w:rsidRPr="00EA7ECC" w:rsidRDefault="00F868D0" w:rsidP="00D94F63">
            <w:pPr>
              <w:keepLines/>
              <w:widowControl w:val="0"/>
              <w:jc w:val="right"/>
              <w:rPr>
                <w:sz w:val="20"/>
                <w:szCs w:val="20"/>
                <w:lang w:val="en-GB" w:eastAsia="en-CA"/>
              </w:rPr>
            </w:pPr>
            <w:r w:rsidRPr="00EA7ECC">
              <w:rPr>
                <w:sz w:val="20"/>
                <w:szCs w:val="20"/>
                <w:lang w:val="en-GB"/>
              </w:rPr>
              <w:t>2</w:t>
            </w:r>
          </w:p>
        </w:tc>
        <w:tc>
          <w:tcPr>
            <w:tcW w:w="1004" w:type="pct"/>
            <w:tcBorders>
              <w:top w:val="nil"/>
              <w:left w:val="nil"/>
              <w:bottom w:val="single" w:sz="4" w:space="0" w:color="auto"/>
              <w:right w:val="single" w:sz="4" w:space="0" w:color="auto"/>
            </w:tcBorders>
            <w:vAlign w:val="center"/>
          </w:tcPr>
          <w:p w14:paraId="54B70323" w14:textId="77777777" w:rsidR="00D94F63" w:rsidRPr="00EA7ECC" w:rsidRDefault="004C066E" w:rsidP="00D94F63">
            <w:pPr>
              <w:keepLines/>
              <w:widowControl w:val="0"/>
              <w:jc w:val="right"/>
              <w:rPr>
                <w:sz w:val="20"/>
                <w:szCs w:val="20"/>
                <w:lang w:val="en-GB" w:eastAsia="en-CA"/>
              </w:rPr>
            </w:pPr>
            <w:r w:rsidRPr="00EA7ECC">
              <w:rPr>
                <w:sz w:val="20"/>
                <w:szCs w:val="20"/>
                <w:lang w:val="en-GB"/>
              </w:rPr>
              <w:t>3</w:t>
            </w:r>
          </w:p>
        </w:tc>
      </w:tr>
      <w:tr w:rsidR="00D94F63" w:rsidRPr="00EA7ECC"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UNIDO</w:t>
            </w:r>
            <w:r w:rsidR="00737CE3" w:rsidRPr="00EA7ECC">
              <w:rPr>
                <w:color w:val="000000"/>
                <w:sz w:val="20"/>
                <w:szCs w:val="20"/>
                <w:lang w:val="en-GB" w:eastAsia="en-CA"/>
              </w:rPr>
              <w:t>*</w:t>
            </w:r>
          </w:p>
        </w:tc>
        <w:tc>
          <w:tcPr>
            <w:tcW w:w="1004" w:type="pct"/>
            <w:tcBorders>
              <w:top w:val="nil"/>
              <w:left w:val="nil"/>
              <w:bottom w:val="single" w:sz="4" w:space="0" w:color="auto"/>
              <w:right w:val="single" w:sz="4" w:space="0" w:color="auto"/>
            </w:tcBorders>
            <w:noWrap/>
            <w:vAlign w:val="center"/>
            <w:hideMark/>
          </w:tcPr>
          <w:p w14:paraId="54A603C1" w14:textId="77777777" w:rsidR="00D94F63" w:rsidRPr="00EA7ECC" w:rsidRDefault="00D94F63" w:rsidP="00D94F63">
            <w:pPr>
              <w:keepLines/>
              <w:widowControl w:val="0"/>
              <w:jc w:val="right"/>
              <w:rPr>
                <w:sz w:val="20"/>
                <w:szCs w:val="20"/>
                <w:lang w:val="en-GB" w:eastAsia="en-CA"/>
              </w:rPr>
            </w:pPr>
            <w:r w:rsidRPr="00EA7ECC">
              <w:rPr>
                <w:sz w:val="20"/>
                <w:szCs w:val="20"/>
                <w:lang w:val="en-GB"/>
              </w:rPr>
              <w:t>75</w:t>
            </w:r>
          </w:p>
        </w:tc>
        <w:tc>
          <w:tcPr>
            <w:tcW w:w="1004" w:type="pct"/>
            <w:tcBorders>
              <w:top w:val="nil"/>
              <w:left w:val="nil"/>
              <w:bottom w:val="single" w:sz="4" w:space="0" w:color="auto"/>
              <w:right w:val="single" w:sz="4" w:space="0" w:color="auto"/>
            </w:tcBorders>
            <w:noWrap/>
            <w:vAlign w:val="center"/>
            <w:hideMark/>
          </w:tcPr>
          <w:p w14:paraId="7FEADF20" w14:textId="77777777" w:rsidR="00D94F63" w:rsidRPr="00EA7ECC" w:rsidRDefault="009922D3" w:rsidP="00D94F63">
            <w:pPr>
              <w:keepLines/>
              <w:widowControl w:val="0"/>
              <w:jc w:val="right"/>
              <w:rPr>
                <w:sz w:val="20"/>
                <w:szCs w:val="20"/>
                <w:lang w:val="en-GB" w:eastAsia="en-CA"/>
              </w:rPr>
            </w:pPr>
            <w:r w:rsidRPr="00EA7ECC">
              <w:rPr>
                <w:sz w:val="20"/>
                <w:szCs w:val="20"/>
                <w:lang w:val="en-GB"/>
              </w:rPr>
              <w:t>73</w:t>
            </w:r>
          </w:p>
        </w:tc>
        <w:tc>
          <w:tcPr>
            <w:tcW w:w="1004" w:type="pct"/>
            <w:tcBorders>
              <w:top w:val="nil"/>
              <w:left w:val="nil"/>
              <w:bottom w:val="single" w:sz="4" w:space="0" w:color="auto"/>
              <w:right w:val="single" w:sz="4" w:space="0" w:color="auto"/>
            </w:tcBorders>
            <w:noWrap/>
            <w:vAlign w:val="center"/>
          </w:tcPr>
          <w:p w14:paraId="707EC190" w14:textId="77777777" w:rsidR="00D94F63" w:rsidRPr="00EA7ECC" w:rsidRDefault="00973BDC" w:rsidP="00D94F63">
            <w:pPr>
              <w:keepLines/>
              <w:widowControl w:val="0"/>
              <w:jc w:val="right"/>
              <w:rPr>
                <w:sz w:val="20"/>
                <w:szCs w:val="20"/>
                <w:lang w:val="en-GB" w:eastAsia="en-CA"/>
              </w:rPr>
            </w:pPr>
            <w:r w:rsidRPr="00EA7ECC">
              <w:rPr>
                <w:sz w:val="20"/>
                <w:szCs w:val="20"/>
                <w:lang w:val="en-GB"/>
              </w:rPr>
              <w:t>1</w:t>
            </w:r>
          </w:p>
        </w:tc>
        <w:tc>
          <w:tcPr>
            <w:tcW w:w="1004" w:type="pct"/>
            <w:tcBorders>
              <w:top w:val="nil"/>
              <w:left w:val="nil"/>
              <w:bottom w:val="single" w:sz="4" w:space="0" w:color="auto"/>
              <w:right w:val="single" w:sz="4" w:space="0" w:color="auto"/>
            </w:tcBorders>
            <w:vAlign w:val="center"/>
          </w:tcPr>
          <w:p w14:paraId="49D4A3BA" w14:textId="77777777" w:rsidR="00D94F63" w:rsidRPr="00EA7ECC" w:rsidRDefault="00A34F11" w:rsidP="00D94F63">
            <w:pPr>
              <w:keepLines/>
              <w:widowControl w:val="0"/>
              <w:jc w:val="right"/>
              <w:rPr>
                <w:sz w:val="20"/>
                <w:szCs w:val="20"/>
                <w:lang w:val="en-GB" w:eastAsia="en-CA"/>
              </w:rPr>
            </w:pPr>
            <w:r w:rsidRPr="00EA7ECC">
              <w:rPr>
                <w:sz w:val="20"/>
                <w:szCs w:val="20"/>
                <w:lang w:val="en-GB"/>
              </w:rPr>
              <w:t>1</w:t>
            </w:r>
          </w:p>
        </w:tc>
      </w:tr>
      <w:tr w:rsidR="00D94F63" w:rsidRPr="00EA7ECC"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77777777" w:rsidR="00D94F63" w:rsidRPr="00EA7ECC" w:rsidRDefault="00D94F63" w:rsidP="00D94F63">
            <w:pPr>
              <w:keepLines/>
              <w:widowControl w:val="0"/>
              <w:rPr>
                <w:color w:val="000000"/>
                <w:sz w:val="20"/>
                <w:szCs w:val="20"/>
                <w:lang w:val="en-GB" w:eastAsia="en-CA"/>
              </w:rPr>
            </w:pPr>
            <w:r w:rsidRPr="00EA7ECC">
              <w:rPr>
                <w:color w:val="000000"/>
                <w:sz w:val="20"/>
                <w:szCs w:val="20"/>
                <w:lang w:val="en-GB" w:eastAsia="en-CA"/>
              </w:rPr>
              <w:t>World Bank</w:t>
            </w:r>
          </w:p>
        </w:tc>
        <w:tc>
          <w:tcPr>
            <w:tcW w:w="1004" w:type="pct"/>
            <w:tcBorders>
              <w:top w:val="nil"/>
              <w:left w:val="nil"/>
              <w:bottom w:val="single" w:sz="4" w:space="0" w:color="auto"/>
              <w:right w:val="single" w:sz="4" w:space="0" w:color="auto"/>
            </w:tcBorders>
            <w:noWrap/>
            <w:vAlign w:val="center"/>
            <w:hideMark/>
          </w:tcPr>
          <w:p w14:paraId="013C97EA" w14:textId="77777777" w:rsidR="00D94F63" w:rsidRPr="00EA7ECC" w:rsidRDefault="00D94F63" w:rsidP="00D94F63">
            <w:pPr>
              <w:keepLines/>
              <w:widowControl w:val="0"/>
              <w:jc w:val="right"/>
              <w:rPr>
                <w:sz w:val="20"/>
                <w:szCs w:val="20"/>
                <w:lang w:val="en-GB" w:eastAsia="en-CA"/>
              </w:rPr>
            </w:pPr>
            <w:r w:rsidRPr="00EA7ECC">
              <w:rPr>
                <w:sz w:val="20"/>
                <w:szCs w:val="20"/>
                <w:lang w:val="en-GB"/>
              </w:rPr>
              <w:t>26</w:t>
            </w:r>
          </w:p>
        </w:tc>
        <w:tc>
          <w:tcPr>
            <w:tcW w:w="1004" w:type="pct"/>
            <w:tcBorders>
              <w:top w:val="nil"/>
              <w:left w:val="nil"/>
              <w:bottom w:val="single" w:sz="4" w:space="0" w:color="auto"/>
              <w:right w:val="single" w:sz="4" w:space="0" w:color="auto"/>
            </w:tcBorders>
            <w:noWrap/>
            <w:vAlign w:val="center"/>
            <w:hideMark/>
          </w:tcPr>
          <w:p w14:paraId="0C9C9B84" w14:textId="77777777" w:rsidR="00D94F63" w:rsidRPr="00EA7ECC" w:rsidRDefault="009922D3" w:rsidP="00D94F63">
            <w:pPr>
              <w:keepLines/>
              <w:widowControl w:val="0"/>
              <w:jc w:val="right"/>
              <w:rPr>
                <w:sz w:val="20"/>
                <w:szCs w:val="20"/>
                <w:lang w:val="en-GB" w:eastAsia="en-CA"/>
              </w:rPr>
            </w:pPr>
            <w:r w:rsidRPr="00EA7ECC">
              <w:rPr>
                <w:sz w:val="20"/>
                <w:szCs w:val="20"/>
                <w:lang w:val="en-GB"/>
              </w:rPr>
              <w:t>26</w:t>
            </w:r>
          </w:p>
        </w:tc>
        <w:tc>
          <w:tcPr>
            <w:tcW w:w="1004" w:type="pct"/>
            <w:tcBorders>
              <w:top w:val="nil"/>
              <w:left w:val="nil"/>
              <w:bottom w:val="single" w:sz="4" w:space="0" w:color="auto"/>
              <w:right w:val="single" w:sz="4" w:space="0" w:color="auto"/>
            </w:tcBorders>
            <w:noWrap/>
            <w:vAlign w:val="center"/>
          </w:tcPr>
          <w:p w14:paraId="6F06D092" w14:textId="77777777" w:rsidR="00D94F63" w:rsidRPr="00EA7ECC" w:rsidRDefault="009922D3" w:rsidP="00D94F63">
            <w:pPr>
              <w:keepLines/>
              <w:widowControl w:val="0"/>
              <w:jc w:val="right"/>
              <w:rPr>
                <w:sz w:val="20"/>
                <w:szCs w:val="20"/>
                <w:lang w:val="en-GB" w:eastAsia="en-CA"/>
              </w:rPr>
            </w:pPr>
            <w:r w:rsidRPr="00EA7ECC">
              <w:rPr>
                <w:sz w:val="20"/>
                <w:szCs w:val="20"/>
                <w:lang w:val="en-GB" w:eastAsia="en-CA"/>
              </w:rPr>
              <w:t>0</w:t>
            </w:r>
          </w:p>
        </w:tc>
        <w:tc>
          <w:tcPr>
            <w:tcW w:w="1004" w:type="pct"/>
            <w:tcBorders>
              <w:top w:val="nil"/>
              <w:left w:val="nil"/>
              <w:bottom w:val="single" w:sz="4" w:space="0" w:color="auto"/>
              <w:right w:val="single" w:sz="4" w:space="0" w:color="auto"/>
            </w:tcBorders>
            <w:vAlign w:val="center"/>
          </w:tcPr>
          <w:p w14:paraId="737C7087" w14:textId="77777777" w:rsidR="00D94F63" w:rsidRPr="00EA7ECC" w:rsidRDefault="00D94F63" w:rsidP="00D94F63">
            <w:pPr>
              <w:keepLines/>
              <w:widowControl w:val="0"/>
              <w:jc w:val="right"/>
              <w:rPr>
                <w:b/>
                <w:bCs/>
                <w:sz w:val="20"/>
                <w:szCs w:val="20"/>
                <w:lang w:val="en-GB" w:eastAsia="en-CA"/>
              </w:rPr>
            </w:pPr>
            <w:r w:rsidRPr="00EA7ECC">
              <w:rPr>
                <w:sz w:val="20"/>
                <w:szCs w:val="20"/>
                <w:lang w:val="en-GB"/>
              </w:rPr>
              <w:t>0</w:t>
            </w:r>
          </w:p>
        </w:tc>
      </w:tr>
      <w:tr w:rsidR="00D94F63" w:rsidRPr="00EA7ECC"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D94F63" w:rsidRPr="00EA7ECC" w:rsidRDefault="00D94F63" w:rsidP="00D94F63">
            <w:pPr>
              <w:keepLines/>
              <w:widowControl w:val="0"/>
              <w:contextualSpacing/>
              <w:rPr>
                <w:b/>
                <w:bCs/>
                <w:color w:val="000000"/>
                <w:sz w:val="20"/>
                <w:szCs w:val="20"/>
                <w:lang w:val="en-GB" w:eastAsia="en-CA"/>
              </w:rPr>
            </w:pPr>
            <w:r w:rsidRPr="00EA7ECC">
              <w:rPr>
                <w:b/>
                <w:bCs/>
                <w:color w:val="000000"/>
                <w:sz w:val="20"/>
                <w:szCs w:val="20"/>
                <w:lang w:val="en-GB" w:eastAsia="en-CA"/>
              </w:rPr>
              <w:t>Total</w:t>
            </w:r>
          </w:p>
        </w:tc>
        <w:tc>
          <w:tcPr>
            <w:tcW w:w="1004" w:type="pct"/>
            <w:tcBorders>
              <w:top w:val="nil"/>
              <w:left w:val="nil"/>
              <w:bottom w:val="single" w:sz="4" w:space="0" w:color="auto"/>
              <w:right w:val="single" w:sz="4" w:space="0" w:color="auto"/>
            </w:tcBorders>
            <w:noWrap/>
            <w:vAlign w:val="center"/>
            <w:hideMark/>
          </w:tcPr>
          <w:p w14:paraId="65FEFCB3" w14:textId="77777777" w:rsidR="00D94F63" w:rsidRPr="00EA7ECC" w:rsidRDefault="00D94F63" w:rsidP="00D94F63">
            <w:pPr>
              <w:keepLines/>
              <w:widowControl w:val="0"/>
              <w:contextualSpacing/>
              <w:jc w:val="right"/>
              <w:rPr>
                <w:b/>
                <w:bCs/>
                <w:sz w:val="20"/>
                <w:szCs w:val="20"/>
                <w:lang w:val="en-GB" w:eastAsia="en-CA"/>
              </w:rPr>
            </w:pPr>
            <w:r w:rsidRPr="00EA7ECC">
              <w:rPr>
                <w:b/>
                <w:bCs/>
                <w:sz w:val="20"/>
                <w:szCs w:val="20"/>
                <w:lang w:val="en-GB"/>
              </w:rPr>
              <w:t>294</w:t>
            </w:r>
          </w:p>
        </w:tc>
        <w:tc>
          <w:tcPr>
            <w:tcW w:w="1004" w:type="pct"/>
            <w:tcBorders>
              <w:top w:val="nil"/>
              <w:left w:val="nil"/>
              <w:bottom w:val="single" w:sz="4" w:space="0" w:color="auto"/>
              <w:right w:val="single" w:sz="4" w:space="0" w:color="auto"/>
            </w:tcBorders>
            <w:noWrap/>
            <w:vAlign w:val="center"/>
            <w:hideMark/>
          </w:tcPr>
          <w:p w14:paraId="02314875" w14:textId="77777777" w:rsidR="00D94F63" w:rsidRPr="00EA7ECC" w:rsidRDefault="00D94F63" w:rsidP="00D94F63">
            <w:pPr>
              <w:keepLines/>
              <w:widowControl w:val="0"/>
              <w:contextualSpacing/>
              <w:jc w:val="right"/>
              <w:rPr>
                <w:b/>
                <w:bCs/>
                <w:sz w:val="20"/>
                <w:szCs w:val="20"/>
                <w:lang w:val="en-GB" w:eastAsia="en-CA"/>
              </w:rPr>
            </w:pPr>
            <w:r w:rsidRPr="00EA7ECC">
              <w:rPr>
                <w:b/>
                <w:bCs/>
                <w:sz w:val="20"/>
                <w:szCs w:val="20"/>
                <w:lang w:val="en-GB"/>
              </w:rPr>
              <w:t>2</w:t>
            </w:r>
            <w:r w:rsidR="007B2F82" w:rsidRPr="00EA7ECC">
              <w:rPr>
                <w:b/>
                <w:bCs/>
                <w:sz w:val="20"/>
                <w:szCs w:val="20"/>
                <w:lang w:val="en-GB"/>
              </w:rPr>
              <w:t>86</w:t>
            </w:r>
          </w:p>
        </w:tc>
        <w:tc>
          <w:tcPr>
            <w:tcW w:w="1004" w:type="pct"/>
            <w:tcBorders>
              <w:top w:val="nil"/>
              <w:left w:val="nil"/>
              <w:bottom w:val="single" w:sz="4" w:space="0" w:color="auto"/>
              <w:right w:val="single" w:sz="4" w:space="0" w:color="auto"/>
            </w:tcBorders>
            <w:noWrap/>
            <w:vAlign w:val="center"/>
          </w:tcPr>
          <w:p w14:paraId="37B5536C" w14:textId="77777777" w:rsidR="00D94F63" w:rsidRPr="00EA7ECC" w:rsidRDefault="00AE3A25" w:rsidP="00D94F63">
            <w:pPr>
              <w:keepLines/>
              <w:widowControl w:val="0"/>
              <w:contextualSpacing/>
              <w:jc w:val="right"/>
              <w:rPr>
                <w:b/>
                <w:bCs/>
                <w:sz w:val="20"/>
                <w:szCs w:val="20"/>
                <w:lang w:val="en-GB" w:eastAsia="en-CA"/>
              </w:rPr>
            </w:pPr>
            <w:r w:rsidRPr="00EA7ECC">
              <w:rPr>
                <w:b/>
                <w:bCs/>
                <w:sz w:val="20"/>
                <w:szCs w:val="20"/>
                <w:lang w:val="en-GB"/>
              </w:rPr>
              <w:t>4</w:t>
            </w:r>
          </w:p>
        </w:tc>
        <w:tc>
          <w:tcPr>
            <w:tcW w:w="1004" w:type="pct"/>
            <w:tcBorders>
              <w:top w:val="nil"/>
              <w:left w:val="nil"/>
              <w:bottom w:val="single" w:sz="4" w:space="0" w:color="auto"/>
              <w:right w:val="single" w:sz="4" w:space="0" w:color="auto"/>
            </w:tcBorders>
            <w:vAlign w:val="center"/>
          </w:tcPr>
          <w:p w14:paraId="424E2270" w14:textId="77777777" w:rsidR="00D94F63" w:rsidRPr="00EA7ECC" w:rsidRDefault="00AE3A25" w:rsidP="00D94F63">
            <w:pPr>
              <w:keepLines/>
              <w:widowControl w:val="0"/>
              <w:contextualSpacing/>
              <w:jc w:val="right"/>
              <w:rPr>
                <w:b/>
                <w:bCs/>
                <w:sz w:val="20"/>
                <w:szCs w:val="20"/>
                <w:lang w:val="en-GB" w:eastAsia="en-CA"/>
              </w:rPr>
            </w:pPr>
            <w:r w:rsidRPr="00EA7ECC">
              <w:rPr>
                <w:b/>
                <w:bCs/>
                <w:sz w:val="20"/>
                <w:szCs w:val="20"/>
                <w:lang w:val="en-GB"/>
              </w:rPr>
              <w:t>4</w:t>
            </w:r>
          </w:p>
        </w:tc>
      </w:tr>
    </w:tbl>
    <w:bookmarkEnd w:id="1"/>
    <w:p w14:paraId="794682FC" w14:textId="77777777" w:rsidR="00264784" w:rsidRPr="00EA7ECC" w:rsidRDefault="00264784" w:rsidP="00204A57">
      <w:pPr>
        <w:pStyle w:val="Heading1"/>
        <w:widowControl w:val="0"/>
        <w:numPr>
          <w:ilvl w:val="0"/>
          <w:numId w:val="0"/>
        </w:numPr>
        <w:rPr>
          <w:sz w:val="20"/>
          <w:szCs w:val="20"/>
          <w:lang w:val="en-GB"/>
        </w:rPr>
      </w:pPr>
      <w:r w:rsidRPr="00B92F31">
        <w:rPr>
          <w:sz w:val="20"/>
          <w:szCs w:val="20"/>
          <w:lang w:val="en-GB"/>
        </w:rPr>
        <w:t>*In addition, UNDP</w:t>
      </w:r>
      <w:r w:rsidR="00B862C5" w:rsidRPr="00B92F31">
        <w:rPr>
          <w:sz w:val="20"/>
          <w:szCs w:val="20"/>
          <w:lang w:val="en-GB"/>
        </w:rPr>
        <w:t xml:space="preserve"> submitted </w:t>
      </w:r>
      <w:r w:rsidR="007D220B" w:rsidRPr="00B92F31">
        <w:rPr>
          <w:sz w:val="20"/>
          <w:szCs w:val="20"/>
          <w:lang w:val="en-GB"/>
        </w:rPr>
        <w:t>one</w:t>
      </w:r>
      <w:r w:rsidR="00B862C5" w:rsidRPr="00B92F31">
        <w:rPr>
          <w:sz w:val="20"/>
          <w:szCs w:val="20"/>
          <w:lang w:val="en-GB"/>
        </w:rPr>
        <w:t xml:space="preserve"> MYA PCR, UN</w:t>
      </w:r>
      <w:r w:rsidR="00E625CE" w:rsidRPr="00B92F31">
        <w:rPr>
          <w:sz w:val="20"/>
          <w:szCs w:val="20"/>
          <w:lang w:val="en-GB"/>
        </w:rPr>
        <w:t>E</w:t>
      </w:r>
      <w:r w:rsidR="00B862C5" w:rsidRPr="00B92F31">
        <w:rPr>
          <w:sz w:val="20"/>
          <w:szCs w:val="20"/>
          <w:lang w:val="en-GB"/>
        </w:rPr>
        <w:t xml:space="preserve">P submitted </w:t>
      </w:r>
      <w:r w:rsidR="004C066E" w:rsidRPr="00B92F31">
        <w:rPr>
          <w:sz w:val="20"/>
          <w:szCs w:val="20"/>
          <w:lang w:val="en-GB"/>
        </w:rPr>
        <w:t>two</w:t>
      </w:r>
      <w:r w:rsidR="00E625CE" w:rsidRPr="00B92F31">
        <w:rPr>
          <w:sz w:val="20"/>
          <w:szCs w:val="20"/>
          <w:lang w:val="en-GB"/>
        </w:rPr>
        <w:t xml:space="preserve"> MYA PCR</w:t>
      </w:r>
      <w:r w:rsidR="004C066E" w:rsidRPr="00B92F31">
        <w:rPr>
          <w:sz w:val="20"/>
          <w:szCs w:val="20"/>
          <w:lang w:val="en-GB"/>
        </w:rPr>
        <w:t>s</w:t>
      </w:r>
      <w:r w:rsidR="0028753D" w:rsidRPr="00B92F31">
        <w:rPr>
          <w:sz w:val="20"/>
          <w:szCs w:val="20"/>
          <w:lang w:val="en-GB"/>
        </w:rPr>
        <w:t>,</w:t>
      </w:r>
      <w:r w:rsidRPr="00B92F31">
        <w:rPr>
          <w:sz w:val="20"/>
          <w:szCs w:val="20"/>
          <w:lang w:val="en-GB"/>
        </w:rPr>
        <w:t xml:space="preserve"> </w:t>
      </w:r>
      <w:r w:rsidR="00220FA5" w:rsidRPr="00B92F31">
        <w:rPr>
          <w:sz w:val="20"/>
          <w:szCs w:val="20"/>
          <w:lang w:val="en-GB"/>
        </w:rPr>
        <w:t>and</w:t>
      </w:r>
      <w:r w:rsidR="006E7FA7" w:rsidRPr="00B92F31">
        <w:rPr>
          <w:sz w:val="20"/>
          <w:szCs w:val="20"/>
          <w:lang w:val="en-GB"/>
        </w:rPr>
        <w:t xml:space="preserve"> UNIDO</w:t>
      </w:r>
      <w:r w:rsidR="00220FA5" w:rsidRPr="00B92F31">
        <w:rPr>
          <w:sz w:val="20"/>
          <w:szCs w:val="20"/>
          <w:lang w:val="en-GB"/>
        </w:rPr>
        <w:t xml:space="preserve"> submitted </w:t>
      </w:r>
      <w:r w:rsidR="00D626D2" w:rsidRPr="00B92F31">
        <w:rPr>
          <w:sz w:val="20"/>
          <w:szCs w:val="20"/>
          <w:lang w:val="en-GB"/>
        </w:rPr>
        <w:t>two</w:t>
      </w:r>
      <w:r w:rsidR="00220FA5" w:rsidRPr="00B92F31">
        <w:rPr>
          <w:sz w:val="20"/>
          <w:szCs w:val="20"/>
          <w:lang w:val="en-GB"/>
        </w:rPr>
        <w:t xml:space="preserve"> MYA PCR</w:t>
      </w:r>
      <w:r w:rsidR="00D626D2" w:rsidRPr="00B92F31">
        <w:rPr>
          <w:sz w:val="20"/>
          <w:szCs w:val="20"/>
          <w:lang w:val="en-GB"/>
        </w:rPr>
        <w:t>s</w:t>
      </w:r>
      <w:r w:rsidRPr="00B92F31">
        <w:rPr>
          <w:sz w:val="20"/>
          <w:szCs w:val="20"/>
          <w:lang w:val="en-GB"/>
        </w:rPr>
        <w:t xml:space="preserve"> for projects completed after 202</w:t>
      </w:r>
      <w:r w:rsidR="00220FA5" w:rsidRPr="00B92F31">
        <w:rPr>
          <w:sz w:val="20"/>
          <w:szCs w:val="20"/>
          <w:lang w:val="en-GB"/>
        </w:rPr>
        <w:t>2</w:t>
      </w:r>
      <w:r w:rsidRPr="00B92F31">
        <w:rPr>
          <w:sz w:val="20"/>
          <w:szCs w:val="20"/>
          <w:lang w:val="en-GB"/>
        </w:rPr>
        <w:t>.</w:t>
      </w:r>
    </w:p>
    <w:p w14:paraId="211BFB81" w14:textId="77777777" w:rsidR="00264784" w:rsidRPr="00EA7ECC" w:rsidRDefault="00264784" w:rsidP="007C2147">
      <w:pPr>
        <w:pStyle w:val="Heading1"/>
        <w:rPr>
          <w:lang w:val="en-GB"/>
        </w:rPr>
      </w:pPr>
      <w:r w:rsidRPr="00EA7ECC">
        <w:rPr>
          <w:lang w:val="en-GB"/>
        </w:rPr>
        <w:t xml:space="preserve">Table 2 below reports on the aggregated funds disbursed, ozone-depleting substances (ODSs) phased out, and project completion delays in the </w:t>
      </w:r>
      <w:r w:rsidR="00D626D2" w:rsidRPr="00EA7ECC">
        <w:rPr>
          <w:lang w:val="en-GB"/>
        </w:rPr>
        <w:t>nine</w:t>
      </w:r>
      <w:r w:rsidRPr="00EA7ECC">
        <w:rPr>
          <w:lang w:val="en-GB"/>
        </w:rPr>
        <w:t xml:space="preserve"> MYA projects for which PCRs have been received since the</w:t>
      </w:r>
      <w:r w:rsidR="009730A3" w:rsidRPr="00EA7ECC">
        <w:rPr>
          <w:lang w:val="en-GB"/>
        </w:rPr>
        <w:t xml:space="preserve"> </w:t>
      </w:r>
      <w:r w:rsidR="00B1735E" w:rsidRPr="00EA7ECC">
        <w:rPr>
          <w:lang w:val="en-GB"/>
        </w:rPr>
        <w:t>93</w:t>
      </w:r>
      <w:r w:rsidR="00B1735E" w:rsidRPr="00EA7ECC">
        <w:rPr>
          <w:vertAlign w:val="superscript"/>
          <w:lang w:val="en-GB"/>
        </w:rPr>
        <w:t>rd</w:t>
      </w:r>
      <w:r w:rsidR="00B1735E" w:rsidRPr="00EA7ECC">
        <w:rPr>
          <w:lang w:val="en-GB"/>
        </w:rPr>
        <w:t xml:space="preserve"> </w:t>
      </w:r>
      <w:r w:rsidRPr="00EA7ECC">
        <w:rPr>
          <w:lang w:val="en-GB"/>
        </w:rPr>
        <w:t>meeting</w:t>
      </w:r>
      <w:r w:rsidR="00E46700" w:rsidRPr="00EA7ECC">
        <w:rPr>
          <w:lang w:val="en-GB"/>
        </w:rPr>
        <w:t>,</w:t>
      </w:r>
      <w:r w:rsidRPr="00EA7ECC">
        <w:rPr>
          <w:lang w:val="en-GB"/>
        </w:rPr>
        <w:t xml:space="preserve"> and </w:t>
      </w:r>
      <w:r w:rsidR="00E46700" w:rsidRPr="00EA7ECC">
        <w:rPr>
          <w:lang w:val="en-GB"/>
        </w:rPr>
        <w:t xml:space="preserve">which have been </w:t>
      </w:r>
      <w:r w:rsidRPr="00EA7ECC">
        <w:rPr>
          <w:lang w:val="en-GB"/>
        </w:rPr>
        <w:t xml:space="preserve">included in the present consolidated report for consideration at the </w:t>
      </w:r>
      <w:r w:rsidR="00B1735E" w:rsidRPr="00EA7ECC">
        <w:rPr>
          <w:lang w:val="en-GB"/>
        </w:rPr>
        <w:t>94</w:t>
      </w:r>
      <w:r w:rsidR="00B1735E" w:rsidRPr="00EA7ECC">
        <w:rPr>
          <w:vertAlign w:val="superscript"/>
          <w:lang w:val="en-GB"/>
        </w:rPr>
        <w:t>th</w:t>
      </w:r>
      <w:r w:rsidR="00B1735E" w:rsidRPr="00EA7ECC">
        <w:rPr>
          <w:lang w:val="en-GB"/>
        </w:rPr>
        <w:t xml:space="preserve"> </w:t>
      </w:r>
      <w:r w:rsidRPr="00EA7ECC">
        <w:rPr>
          <w:lang w:val="en-GB"/>
        </w:rPr>
        <w:t>meeting.</w:t>
      </w:r>
    </w:p>
    <w:p w14:paraId="498C4460" w14:textId="77777777" w:rsidR="00264784" w:rsidRPr="00620CC6" w:rsidRDefault="00264784" w:rsidP="00264784">
      <w:pPr>
        <w:pStyle w:val="Heading1"/>
        <w:widowControl w:val="0"/>
        <w:numPr>
          <w:ilvl w:val="0"/>
          <w:numId w:val="0"/>
        </w:numPr>
        <w:tabs>
          <w:tab w:val="left" w:pos="720"/>
        </w:tabs>
        <w:spacing w:after="0"/>
        <w:rPr>
          <w:b/>
          <w:color w:val="000000"/>
          <w:lang w:val="en-GB"/>
        </w:rPr>
      </w:pPr>
      <w:r w:rsidRPr="00620CC6">
        <w:rPr>
          <w:b/>
          <w:color w:val="000000"/>
          <w:lang w:val="en-GB"/>
        </w:rPr>
        <w:t>Table 2.</w:t>
      </w:r>
      <w:r w:rsidR="00697203" w:rsidRPr="00620CC6">
        <w:rPr>
          <w:b/>
          <w:color w:val="000000"/>
          <w:lang w:val="en-GB"/>
        </w:rPr>
        <w:t xml:space="preserve"> </w:t>
      </w:r>
      <w:r w:rsidRPr="00620CC6">
        <w:rPr>
          <w:b/>
          <w:color w:val="000000"/>
          <w:lang w:val="en-GB"/>
        </w:rPr>
        <w:t xml:space="preserve">Overview of the budget, ODSs phased out and delays of MYA PCRs submitted after the </w:t>
      </w:r>
      <w:r w:rsidR="005F0A27" w:rsidRPr="00620CC6">
        <w:rPr>
          <w:b/>
          <w:color w:val="000000"/>
          <w:lang w:val="en-GB"/>
        </w:rPr>
        <w:t>93</w:t>
      </w:r>
      <w:r w:rsidR="005F0A27" w:rsidRPr="00620CC6">
        <w:rPr>
          <w:b/>
          <w:color w:val="000000"/>
          <w:vertAlign w:val="superscript"/>
          <w:lang w:val="en-GB"/>
        </w:rPr>
        <w:t>rd</w:t>
      </w:r>
      <w:r w:rsidR="005F0A27" w:rsidRPr="00620CC6">
        <w:rPr>
          <w:b/>
          <w:color w:val="000000"/>
          <w:lang w:val="en-GB"/>
        </w:rPr>
        <w:t xml:space="preserve"> </w:t>
      </w:r>
      <w:proofErr w:type="gramStart"/>
      <w:r w:rsidRPr="00620CC6">
        <w:rPr>
          <w:b/>
          <w:color w:val="000000"/>
          <w:lang w:val="en-GB"/>
        </w:rPr>
        <w:t>meeting</w:t>
      </w:r>
      <w:proofErr w:type="gramEnd"/>
    </w:p>
    <w:tbl>
      <w:tblPr>
        <w:tblW w:w="9355" w:type="dxa"/>
        <w:tblLook w:val="04A0" w:firstRow="1" w:lastRow="0" w:firstColumn="1" w:lastColumn="0" w:noHBand="0" w:noVBand="1"/>
      </w:tblPr>
      <w:tblGrid>
        <w:gridCol w:w="1705"/>
        <w:gridCol w:w="1530"/>
        <w:gridCol w:w="1530"/>
        <w:gridCol w:w="1440"/>
        <w:gridCol w:w="1350"/>
        <w:gridCol w:w="1800"/>
      </w:tblGrid>
      <w:tr w:rsidR="00370EDC" w:rsidRPr="00EA7ECC" w14:paraId="56728E44" w14:textId="77777777" w:rsidTr="00870F02">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77777777" w:rsidR="00370EDC" w:rsidRPr="00EA7ECC" w:rsidRDefault="00370EDC" w:rsidP="00337CA7">
            <w:pPr>
              <w:jc w:val="center"/>
              <w:rPr>
                <w:b/>
                <w:bCs/>
                <w:color w:val="000000"/>
                <w:lang w:val="en-GB" w:eastAsia="en-CA"/>
              </w:rPr>
            </w:pPr>
            <w:r w:rsidRPr="00EA7ECC">
              <w:rPr>
                <w:b/>
                <w:bCs/>
                <w:color w:val="000000"/>
                <w:lang w:val="en-GB" w:eastAsia="en-CA"/>
              </w:rPr>
              <w:t>Agency</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77777777" w:rsidR="00370EDC" w:rsidRPr="00EA7ECC" w:rsidRDefault="00370EDC" w:rsidP="00337CA7">
            <w:pPr>
              <w:jc w:val="center"/>
              <w:rPr>
                <w:b/>
                <w:bCs/>
                <w:color w:val="000000"/>
                <w:lang w:val="en-GB" w:eastAsia="en-CA"/>
              </w:rPr>
            </w:pPr>
            <w:r w:rsidRPr="00EA7ECC">
              <w:rPr>
                <w:b/>
                <w:bCs/>
                <w:color w:val="000000"/>
                <w:lang w:val="en-GB" w:eastAsia="en-CA"/>
              </w:rPr>
              <w:t>MYA funds (US $)</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77777777" w:rsidR="00370EDC" w:rsidRPr="00EA7ECC" w:rsidRDefault="00370EDC" w:rsidP="00337CA7">
            <w:pPr>
              <w:jc w:val="center"/>
              <w:rPr>
                <w:b/>
                <w:bCs/>
                <w:color w:val="000000"/>
                <w:lang w:val="en-GB" w:eastAsia="en-CA"/>
              </w:rPr>
            </w:pPr>
            <w:r w:rsidRPr="00EA7ECC">
              <w:rPr>
                <w:b/>
                <w:bCs/>
                <w:color w:val="000000"/>
                <w:lang w:val="en-GB" w:eastAsia="en-CA"/>
              </w:rPr>
              <w:t>Consumption phase-out (ODP tonnes)</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3DFEE" w14:textId="77777777" w:rsidR="00370EDC" w:rsidRPr="00EA7ECC" w:rsidRDefault="00370EDC" w:rsidP="00FB4ED7">
            <w:pPr>
              <w:ind w:left="-106" w:right="-86"/>
              <w:jc w:val="center"/>
              <w:rPr>
                <w:b/>
                <w:bCs/>
                <w:color w:val="000000"/>
                <w:lang w:val="en-GB" w:eastAsia="en-CA"/>
              </w:rPr>
            </w:pPr>
            <w:r w:rsidRPr="00EA7ECC">
              <w:rPr>
                <w:b/>
                <w:bCs/>
                <w:color w:val="000000"/>
                <w:lang w:val="en-GB" w:eastAsia="en-CA"/>
              </w:rPr>
              <w:t>Average delays (months)*</w:t>
            </w:r>
          </w:p>
        </w:tc>
      </w:tr>
      <w:tr w:rsidR="00370EDC" w:rsidRPr="00EA7ECC" w14:paraId="094ABB72" w14:textId="77777777" w:rsidTr="00870F02">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EA7ECC" w:rsidRDefault="00370EDC" w:rsidP="00337CA7">
            <w:pPr>
              <w:jc w:val="left"/>
              <w:rPr>
                <w:b/>
                <w:bCs/>
                <w:color w:val="000000"/>
                <w:lang w:val="en-GB"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77777777" w:rsidR="00370EDC" w:rsidRPr="00EA7ECC" w:rsidRDefault="00370EDC" w:rsidP="00337CA7">
            <w:pPr>
              <w:jc w:val="center"/>
              <w:rPr>
                <w:b/>
                <w:bCs/>
                <w:color w:val="000000"/>
                <w:lang w:val="en-GB" w:eastAsia="en-CA"/>
              </w:rPr>
            </w:pPr>
            <w:r w:rsidRPr="00EA7ECC">
              <w:rPr>
                <w:b/>
                <w:bCs/>
                <w:color w:val="000000"/>
                <w:lang w:val="en-GB" w:eastAsia="en-CA"/>
              </w:rPr>
              <w:t>Approved</w:t>
            </w:r>
          </w:p>
        </w:tc>
        <w:tc>
          <w:tcPr>
            <w:tcW w:w="1530" w:type="dxa"/>
            <w:tcBorders>
              <w:top w:val="nil"/>
              <w:left w:val="nil"/>
              <w:bottom w:val="single" w:sz="4" w:space="0" w:color="auto"/>
              <w:right w:val="single" w:sz="4" w:space="0" w:color="auto"/>
            </w:tcBorders>
            <w:shd w:val="clear" w:color="auto" w:fill="auto"/>
            <w:vAlign w:val="center"/>
            <w:hideMark/>
          </w:tcPr>
          <w:p w14:paraId="534E2AF6" w14:textId="77777777" w:rsidR="00370EDC" w:rsidRPr="00EA7ECC" w:rsidRDefault="00370EDC" w:rsidP="00337CA7">
            <w:pPr>
              <w:jc w:val="center"/>
              <w:rPr>
                <w:b/>
                <w:bCs/>
                <w:color w:val="000000"/>
                <w:lang w:val="en-GB" w:eastAsia="en-CA"/>
              </w:rPr>
            </w:pPr>
            <w:r w:rsidRPr="00EA7ECC">
              <w:rPr>
                <w:b/>
                <w:bCs/>
                <w:color w:val="000000"/>
                <w:lang w:val="en-GB" w:eastAsia="en-CA"/>
              </w:rPr>
              <w:t>Disbursed</w:t>
            </w:r>
          </w:p>
        </w:tc>
        <w:tc>
          <w:tcPr>
            <w:tcW w:w="1440" w:type="dxa"/>
            <w:tcBorders>
              <w:top w:val="nil"/>
              <w:left w:val="nil"/>
              <w:bottom w:val="single" w:sz="4" w:space="0" w:color="auto"/>
              <w:right w:val="single" w:sz="4" w:space="0" w:color="auto"/>
            </w:tcBorders>
            <w:shd w:val="clear" w:color="auto" w:fill="auto"/>
            <w:vAlign w:val="center"/>
            <w:hideMark/>
          </w:tcPr>
          <w:p w14:paraId="78D2FCE0" w14:textId="77777777" w:rsidR="00370EDC" w:rsidRPr="00EA7ECC" w:rsidRDefault="00370EDC" w:rsidP="00337CA7">
            <w:pPr>
              <w:jc w:val="center"/>
              <w:rPr>
                <w:b/>
                <w:bCs/>
                <w:color w:val="000000"/>
                <w:lang w:val="en-GB" w:eastAsia="en-CA"/>
              </w:rPr>
            </w:pPr>
            <w:r w:rsidRPr="00EA7ECC">
              <w:rPr>
                <w:b/>
                <w:bCs/>
                <w:color w:val="000000"/>
                <w:lang w:val="en-GB" w:eastAsia="en-CA"/>
              </w:rPr>
              <w:t>Approved</w:t>
            </w:r>
          </w:p>
        </w:tc>
        <w:tc>
          <w:tcPr>
            <w:tcW w:w="1350" w:type="dxa"/>
            <w:tcBorders>
              <w:top w:val="nil"/>
              <w:left w:val="nil"/>
              <w:bottom w:val="single" w:sz="4" w:space="0" w:color="auto"/>
              <w:right w:val="single" w:sz="4" w:space="0" w:color="auto"/>
            </w:tcBorders>
            <w:shd w:val="clear" w:color="auto" w:fill="auto"/>
            <w:vAlign w:val="center"/>
            <w:hideMark/>
          </w:tcPr>
          <w:p w14:paraId="513C1197" w14:textId="77777777" w:rsidR="00370EDC" w:rsidRPr="00EA7ECC" w:rsidRDefault="00370EDC" w:rsidP="00337CA7">
            <w:pPr>
              <w:jc w:val="center"/>
              <w:rPr>
                <w:b/>
                <w:bCs/>
                <w:color w:val="000000"/>
                <w:lang w:val="en-GB" w:eastAsia="en-CA"/>
              </w:rPr>
            </w:pPr>
            <w:r w:rsidRPr="00EA7ECC">
              <w:rPr>
                <w:b/>
                <w:bCs/>
                <w:color w:val="000000"/>
                <w:lang w:val="en-GB" w:eastAsia="en-CA"/>
              </w:rPr>
              <w:t>Actual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EA7ECC" w:rsidRDefault="00370EDC" w:rsidP="00337CA7">
            <w:pPr>
              <w:jc w:val="left"/>
              <w:rPr>
                <w:b/>
                <w:bCs/>
                <w:color w:val="000000"/>
                <w:lang w:val="en-GB" w:eastAsia="en-CA"/>
              </w:rPr>
            </w:pPr>
          </w:p>
        </w:tc>
      </w:tr>
      <w:tr w:rsidR="00870F02" w:rsidRPr="00EA7ECC" w14:paraId="2161BFAD"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77777777" w:rsidR="00870F02" w:rsidRPr="00EA7ECC" w:rsidRDefault="00870F02" w:rsidP="00870F02">
            <w:pPr>
              <w:jc w:val="left"/>
              <w:rPr>
                <w:color w:val="000000"/>
                <w:lang w:val="en-GB" w:eastAsia="en-CA"/>
              </w:rPr>
            </w:pPr>
            <w:r w:rsidRPr="00EA7ECC">
              <w:rPr>
                <w:color w:val="000000"/>
                <w:lang w:val="en-GB"/>
              </w:rPr>
              <w:t>UNDP</w:t>
            </w:r>
          </w:p>
        </w:tc>
        <w:tc>
          <w:tcPr>
            <w:tcW w:w="1530" w:type="dxa"/>
            <w:tcBorders>
              <w:top w:val="nil"/>
              <w:left w:val="nil"/>
              <w:bottom w:val="single" w:sz="4" w:space="0" w:color="auto"/>
              <w:right w:val="single" w:sz="4" w:space="0" w:color="auto"/>
            </w:tcBorders>
            <w:shd w:val="clear" w:color="auto" w:fill="auto"/>
            <w:noWrap/>
            <w:vAlign w:val="bottom"/>
          </w:tcPr>
          <w:p w14:paraId="5D94B5B0" w14:textId="77777777" w:rsidR="00870F02" w:rsidRPr="00EA7ECC" w:rsidRDefault="00870F02" w:rsidP="00870F02">
            <w:pPr>
              <w:jc w:val="right"/>
              <w:rPr>
                <w:color w:val="000000"/>
                <w:lang w:val="en-GB" w:eastAsia="en-CA"/>
              </w:rPr>
            </w:pPr>
            <w:r w:rsidRPr="00EA7ECC">
              <w:rPr>
                <w:color w:val="000000"/>
                <w:lang w:val="en-GB"/>
              </w:rPr>
              <w:t>1,606,057</w:t>
            </w:r>
          </w:p>
        </w:tc>
        <w:tc>
          <w:tcPr>
            <w:tcW w:w="1530" w:type="dxa"/>
            <w:tcBorders>
              <w:top w:val="nil"/>
              <w:left w:val="nil"/>
              <w:bottom w:val="single" w:sz="4" w:space="0" w:color="auto"/>
              <w:right w:val="single" w:sz="4" w:space="0" w:color="auto"/>
            </w:tcBorders>
            <w:shd w:val="clear" w:color="auto" w:fill="auto"/>
            <w:noWrap/>
            <w:vAlign w:val="bottom"/>
          </w:tcPr>
          <w:p w14:paraId="2D0B0D5C" w14:textId="77777777" w:rsidR="00870F02" w:rsidRPr="00EA7ECC" w:rsidRDefault="00870F02" w:rsidP="00870F02">
            <w:pPr>
              <w:jc w:val="right"/>
              <w:rPr>
                <w:color w:val="000000"/>
                <w:lang w:val="en-GB" w:eastAsia="en-CA"/>
              </w:rPr>
            </w:pPr>
            <w:r w:rsidRPr="00EA7ECC">
              <w:rPr>
                <w:color w:val="000000"/>
                <w:lang w:val="en-GB"/>
              </w:rPr>
              <w:t>1,255,494</w:t>
            </w:r>
          </w:p>
        </w:tc>
        <w:tc>
          <w:tcPr>
            <w:tcW w:w="1440" w:type="dxa"/>
            <w:tcBorders>
              <w:top w:val="nil"/>
              <w:left w:val="nil"/>
              <w:bottom w:val="single" w:sz="4" w:space="0" w:color="auto"/>
              <w:right w:val="single" w:sz="4" w:space="0" w:color="auto"/>
            </w:tcBorders>
            <w:shd w:val="clear" w:color="auto" w:fill="auto"/>
            <w:noWrap/>
            <w:vAlign w:val="bottom"/>
          </w:tcPr>
          <w:p w14:paraId="1C0C55E5" w14:textId="77777777" w:rsidR="00870F02" w:rsidRPr="00EA7ECC" w:rsidRDefault="00870F02" w:rsidP="00870F02">
            <w:pPr>
              <w:jc w:val="right"/>
              <w:rPr>
                <w:color w:val="000000"/>
                <w:lang w:val="en-GB" w:eastAsia="en-CA"/>
              </w:rPr>
            </w:pPr>
            <w:r w:rsidRPr="00EA7ECC">
              <w:rPr>
                <w:color w:val="000000"/>
                <w:lang w:val="en-GB"/>
              </w:rPr>
              <w:t>13.3</w:t>
            </w:r>
          </w:p>
        </w:tc>
        <w:tc>
          <w:tcPr>
            <w:tcW w:w="1350" w:type="dxa"/>
            <w:tcBorders>
              <w:top w:val="nil"/>
              <w:left w:val="nil"/>
              <w:bottom w:val="single" w:sz="4" w:space="0" w:color="auto"/>
              <w:right w:val="single" w:sz="4" w:space="0" w:color="auto"/>
            </w:tcBorders>
            <w:shd w:val="clear" w:color="auto" w:fill="auto"/>
            <w:noWrap/>
            <w:vAlign w:val="bottom"/>
          </w:tcPr>
          <w:p w14:paraId="2047F302" w14:textId="77777777" w:rsidR="00870F02" w:rsidRPr="00EA7ECC" w:rsidRDefault="00870F02" w:rsidP="00870F02">
            <w:pPr>
              <w:jc w:val="right"/>
              <w:rPr>
                <w:color w:val="000000"/>
                <w:lang w:val="en-GB" w:eastAsia="en-CA"/>
              </w:rPr>
            </w:pPr>
            <w:r w:rsidRPr="00EA7ECC">
              <w:rPr>
                <w:color w:val="000000"/>
                <w:lang w:val="en-GB"/>
              </w:rPr>
              <w:t>9.6</w:t>
            </w:r>
          </w:p>
        </w:tc>
        <w:tc>
          <w:tcPr>
            <w:tcW w:w="1800" w:type="dxa"/>
            <w:tcBorders>
              <w:top w:val="nil"/>
              <w:left w:val="nil"/>
              <w:bottom w:val="single" w:sz="4" w:space="0" w:color="auto"/>
              <w:right w:val="single" w:sz="4" w:space="0" w:color="auto"/>
            </w:tcBorders>
            <w:shd w:val="clear" w:color="auto" w:fill="auto"/>
            <w:noWrap/>
            <w:vAlign w:val="bottom"/>
          </w:tcPr>
          <w:p w14:paraId="03424BC7" w14:textId="77777777" w:rsidR="00870F02" w:rsidRPr="00EA7ECC" w:rsidRDefault="00870F02" w:rsidP="00870F02">
            <w:pPr>
              <w:jc w:val="right"/>
              <w:rPr>
                <w:color w:val="000000"/>
                <w:lang w:val="en-GB" w:eastAsia="en-CA"/>
              </w:rPr>
            </w:pPr>
            <w:r w:rsidRPr="00EA7ECC">
              <w:rPr>
                <w:color w:val="000000"/>
                <w:lang w:val="en-GB"/>
              </w:rPr>
              <w:t>17.25</w:t>
            </w:r>
          </w:p>
        </w:tc>
      </w:tr>
      <w:tr w:rsidR="00870F02" w:rsidRPr="00EA7ECC" w14:paraId="71333DDA"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77777777" w:rsidR="00870F02" w:rsidRPr="00EA7ECC" w:rsidRDefault="00870F02" w:rsidP="00870F02">
            <w:pPr>
              <w:jc w:val="left"/>
              <w:rPr>
                <w:color w:val="000000"/>
                <w:lang w:val="en-GB" w:eastAsia="en-CA"/>
              </w:rPr>
            </w:pPr>
            <w:r w:rsidRPr="00EA7ECC">
              <w:rPr>
                <w:color w:val="000000"/>
                <w:lang w:val="en-GB"/>
              </w:rPr>
              <w:t>UNEP</w:t>
            </w:r>
          </w:p>
        </w:tc>
        <w:tc>
          <w:tcPr>
            <w:tcW w:w="1530" w:type="dxa"/>
            <w:tcBorders>
              <w:top w:val="nil"/>
              <w:left w:val="nil"/>
              <w:bottom w:val="single" w:sz="4" w:space="0" w:color="auto"/>
              <w:right w:val="single" w:sz="4" w:space="0" w:color="auto"/>
            </w:tcBorders>
            <w:shd w:val="clear" w:color="auto" w:fill="auto"/>
            <w:noWrap/>
            <w:vAlign w:val="bottom"/>
          </w:tcPr>
          <w:p w14:paraId="172472FE" w14:textId="77777777" w:rsidR="00870F02" w:rsidRPr="00EA7ECC" w:rsidRDefault="00870F02" w:rsidP="00870F02">
            <w:pPr>
              <w:jc w:val="right"/>
              <w:rPr>
                <w:color w:val="000000"/>
                <w:lang w:val="en-GB" w:eastAsia="en-CA"/>
              </w:rPr>
            </w:pPr>
            <w:r w:rsidRPr="00EA7ECC">
              <w:rPr>
                <w:color w:val="000000"/>
                <w:lang w:val="en-GB"/>
              </w:rPr>
              <w:t>1,649,141</w:t>
            </w:r>
          </w:p>
        </w:tc>
        <w:tc>
          <w:tcPr>
            <w:tcW w:w="1530" w:type="dxa"/>
            <w:tcBorders>
              <w:top w:val="nil"/>
              <w:left w:val="nil"/>
              <w:bottom w:val="single" w:sz="4" w:space="0" w:color="auto"/>
              <w:right w:val="single" w:sz="4" w:space="0" w:color="auto"/>
            </w:tcBorders>
            <w:shd w:val="clear" w:color="auto" w:fill="auto"/>
            <w:noWrap/>
            <w:vAlign w:val="bottom"/>
          </w:tcPr>
          <w:p w14:paraId="6C5C25F4" w14:textId="77777777" w:rsidR="00870F02" w:rsidRPr="00EA7ECC" w:rsidRDefault="00870F02" w:rsidP="00870F02">
            <w:pPr>
              <w:jc w:val="right"/>
              <w:rPr>
                <w:color w:val="000000"/>
                <w:lang w:val="en-GB" w:eastAsia="en-CA"/>
              </w:rPr>
            </w:pPr>
            <w:r w:rsidRPr="00EA7ECC">
              <w:rPr>
                <w:color w:val="000000"/>
                <w:lang w:val="en-GB"/>
              </w:rPr>
              <w:t>1,355,528</w:t>
            </w:r>
          </w:p>
        </w:tc>
        <w:tc>
          <w:tcPr>
            <w:tcW w:w="1440" w:type="dxa"/>
            <w:tcBorders>
              <w:top w:val="nil"/>
              <w:left w:val="nil"/>
              <w:bottom w:val="single" w:sz="4" w:space="0" w:color="auto"/>
              <w:right w:val="single" w:sz="4" w:space="0" w:color="auto"/>
            </w:tcBorders>
            <w:shd w:val="clear" w:color="auto" w:fill="auto"/>
            <w:noWrap/>
            <w:vAlign w:val="bottom"/>
          </w:tcPr>
          <w:p w14:paraId="2628FDE0" w14:textId="77777777" w:rsidR="00870F02" w:rsidRPr="00EA7ECC" w:rsidRDefault="00870F02" w:rsidP="00870F02">
            <w:pPr>
              <w:jc w:val="right"/>
              <w:rPr>
                <w:color w:val="000000"/>
                <w:lang w:val="en-GB" w:eastAsia="en-CA"/>
              </w:rPr>
            </w:pPr>
            <w:r w:rsidRPr="00EA7ECC">
              <w:rPr>
                <w:color w:val="000000"/>
                <w:lang w:val="en-GB"/>
              </w:rPr>
              <w:t>12.9</w:t>
            </w:r>
          </w:p>
        </w:tc>
        <w:tc>
          <w:tcPr>
            <w:tcW w:w="1350" w:type="dxa"/>
            <w:tcBorders>
              <w:top w:val="nil"/>
              <w:left w:val="nil"/>
              <w:bottom w:val="single" w:sz="4" w:space="0" w:color="auto"/>
              <w:right w:val="single" w:sz="4" w:space="0" w:color="auto"/>
            </w:tcBorders>
            <w:shd w:val="clear" w:color="auto" w:fill="auto"/>
            <w:noWrap/>
            <w:vAlign w:val="bottom"/>
          </w:tcPr>
          <w:p w14:paraId="0DA03426" w14:textId="77777777" w:rsidR="00870F02" w:rsidRPr="00EA7ECC" w:rsidRDefault="00870F02" w:rsidP="00870F02">
            <w:pPr>
              <w:jc w:val="right"/>
              <w:rPr>
                <w:color w:val="000000"/>
                <w:lang w:val="en-GB" w:eastAsia="en-CA"/>
              </w:rPr>
            </w:pPr>
            <w:r w:rsidRPr="00EA7ECC">
              <w:rPr>
                <w:color w:val="000000"/>
                <w:lang w:val="en-GB"/>
              </w:rPr>
              <w:t>6.7</w:t>
            </w:r>
          </w:p>
        </w:tc>
        <w:tc>
          <w:tcPr>
            <w:tcW w:w="1800" w:type="dxa"/>
            <w:tcBorders>
              <w:top w:val="nil"/>
              <w:left w:val="nil"/>
              <w:bottom w:val="single" w:sz="4" w:space="0" w:color="auto"/>
              <w:right w:val="single" w:sz="4" w:space="0" w:color="auto"/>
            </w:tcBorders>
            <w:shd w:val="clear" w:color="auto" w:fill="auto"/>
            <w:noWrap/>
            <w:vAlign w:val="bottom"/>
          </w:tcPr>
          <w:p w14:paraId="55FD4B01" w14:textId="77777777" w:rsidR="00870F02" w:rsidRPr="00EA7ECC" w:rsidRDefault="00870F02" w:rsidP="00870F02">
            <w:pPr>
              <w:jc w:val="right"/>
              <w:rPr>
                <w:color w:val="000000"/>
                <w:lang w:val="en-GB" w:eastAsia="en-CA"/>
              </w:rPr>
            </w:pPr>
            <w:r w:rsidRPr="00EA7ECC">
              <w:rPr>
                <w:color w:val="000000"/>
                <w:lang w:val="en-GB"/>
              </w:rPr>
              <w:t>7.12</w:t>
            </w:r>
          </w:p>
        </w:tc>
      </w:tr>
      <w:tr w:rsidR="00675DA2" w:rsidRPr="00EA7ECC" w14:paraId="2123E077" w14:textId="77777777" w:rsidTr="008A6730">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5D8C1E4" w14:textId="77777777" w:rsidR="00675DA2" w:rsidRPr="00EA7ECC" w:rsidRDefault="00675DA2" w:rsidP="00675DA2">
            <w:pPr>
              <w:jc w:val="left"/>
              <w:rPr>
                <w:color w:val="000000"/>
                <w:lang w:val="en-GB" w:eastAsia="en-CA"/>
              </w:rPr>
            </w:pPr>
            <w:r w:rsidRPr="00EA7ECC">
              <w:rPr>
                <w:color w:val="000000"/>
                <w:lang w:val="en-GB"/>
              </w:rPr>
              <w:t>UNIDO</w:t>
            </w:r>
          </w:p>
        </w:tc>
        <w:tc>
          <w:tcPr>
            <w:tcW w:w="1530" w:type="dxa"/>
            <w:tcBorders>
              <w:top w:val="nil"/>
              <w:left w:val="nil"/>
              <w:bottom w:val="single" w:sz="4" w:space="0" w:color="auto"/>
              <w:right w:val="single" w:sz="4" w:space="0" w:color="auto"/>
            </w:tcBorders>
            <w:shd w:val="clear" w:color="auto" w:fill="auto"/>
            <w:noWrap/>
            <w:vAlign w:val="center"/>
          </w:tcPr>
          <w:p w14:paraId="77931EAB" w14:textId="77777777" w:rsidR="00675DA2" w:rsidRPr="00EA7ECC" w:rsidRDefault="00675DA2" w:rsidP="00675DA2">
            <w:pPr>
              <w:jc w:val="right"/>
              <w:rPr>
                <w:color w:val="000000"/>
                <w:lang w:val="en-GB" w:eastAsia="en-CA"/>
              </w:rPr>
            </w:pPr>
            <w:r w:rsidRPr="00EA7ECC">
              <w:rPr>
                <w:color w:val="000000"/>
                <w:lang w:val="en-GB"/>
              </w:rPr>
              <w:t>9,821,319</w:t>
            </w:r>
          </w:p>
        </w:tc>
        <w:tc>
          <w:tcPr>
            <w:tcW w:w="1530" w:type="dxa"/>
            <w:tcBorders>
              <w:top w:val="nil"/>
              <w:left w:val="nil"/>
              <w:bottom w:val="single" w:sz="4" w:space="0" w:color="auto"/>
              <w:right w:val="single" w:sz="4" w:space="0" w:color="auto"/>
            </w:tcBorders>
            <w:shd w:val="clear" w:color="auto" w:fill="auto"/>
            <w:noWrap/>
            <w:vAlign w:val="center"/>
          </w:tcPr>
          <w:p w14:paraId="620C73F7" w14:textId="77777777" w:rsidR="00675DA2" w:rsidRPr="00EA7ECC" w:rsidRDefault="00675DA2" w:rsidP="00675DA2">
            <w:pPr>
              <w:jc w:val="right"/>
              <w:rPr>
                <w:color w:val="000000"/>
                <w:lang w:val="en-GB" w:eastAsia="en-CA"/>
              </w:rPr>
            </w:pPr>
            <w:r w:rsidRPr="00EA7ECC">
              <w:rPr>
                <w:color w:val="000000"/>
                <w:lang w:val="en-GB"/>
              </w:rPr>
              <w:t>7,910,773</w:t>
            </w:r>
          </w:p>
        </w:tc>
        <w:tc>
          <w:tcPr>
            <w:tcW w:w="1440" w:type="dxa"/>
            <w:tcBorders>
              <w:top w:val="nil"/>
              <w:left w:val="nil"/>
              <w:bottom w:val="single" w:sz="4" w:space="0" w:color="auto"/>
              <w:right w:val="single" w:sz="4" w:space="0" w:color="auto"/>
            </w:tcBorders>
            <w:shd w:val="clear" w:color="auto" w:fill="auto"/>
            <w:noWrap/>
            <w:vAlign w:val="center"/>
          </w:tcPr>
          <w:p w14:paraId="12C9AFA9" w14:textId="77777777" w:rsidR="00675DA2" w:rsidRPr="00EA7ECC" w:rsidRDefault="00675DA2" w:rsidP="00675DA2">
            <w:pPr>
              <w:jc w:val="right"/>
              <w:rPr>
                <w:color w:val="000000"/>
                <w:lang w:val="en-GB" w:eastAsia="en-CA"/>
              </w:rPr>
            </w:pPr>
            <w:r w:rsidRPr="00EA7ECC">
              <w:rPr>
                <w:color w:val="000000"/>
                <w:lang w:val="en-GB"/>
              </w:rPr>
              <w:t>355.3</w:t>
            </w:r>
          </w:p>
        </w:tc>
        <w:tc>
          <w:tcPr>
            <w:tcW w:w="1350" w:type="dxa"/>
            <w:tcBorders>
              <w:top w:val="nil"/>
              <w:left w:val="nil"/>
              <w:bottom w:val="single" w:sz="4" w:space="0" w:color="auto"/>
              <w:right w:val="single" w:sz="4" w:space="0" w:color="auto"/>
            </w:tcBorders>
            <w:shd w:val="clear" w:color="auto" w:fill="auto"/>
            <w:noWrap/>
            <w:vAlign w:val="center"/>
          </w:tcPr>
          <w:p w14:paraId="5E64B392" w14:textId="77777777" w:rsidR="00675DA2" w:rsidRPr="00EA7ECC" w:rsidRDefault="00675DA2" w:rsidP="00675DA2">
            <w:pPr>
              <w:jc w:val="right"/>
              <w:rPr>
                <w:color w:val="000000"/>
                <w:lang w:val="en-GB" w:eastAsia="en-CA"/>
              </w:rPr>
            </w:pPr>
            <w:r w:rsidRPr="00EA7ECC">
              <w:rPr>
                <w:color w:val="000000"/>
                <w:lang w:val="en-GB"/>
              </w:rPr>
              <w:t>257.1</w:t>
            </w:r>
          </w:p>
        </w:tc>
        <w:tc>
          <w:tcPr>
            <w:tcW w:w="1800" w:type="dxa"/>
            <w:tcBorders>
              <w:top w:val="nil"/>
              <w:left w:val="nil"/>
              <w:bottom w:val="single" w:sz="4" w:space="0" w:color="auto"/>
              <w:right w:val="single" w:sz="4" w:space="0" w:color="auto"/>
            </w:tcBorders>
            <w:shd w:val="clear" w:color="auto" w:fill="auto"/>
            <w:noWrap/>
            <w:vAlign w:val="center"/>
          </w:tcPr>
          <w:p w14:paraId="5849C553" w14:textId="77777777" w:rsidR="00675DA2" w:rsidRPr="00EA7ECC" w:rsidRDefault="00675DA2" w:rsidP="00675DA2">
            <w:pPr>
              <w:jc w:val="right"/>
              <w:rPr>
                <w:color w:val="000000"/>
                <w:lang w:val="en-GB" w:eastAsia="en-CA"/>
              </w:rPr>
            </w:pPr>
            <w:r w:rsidRPr="00EA7ECC">
              <w:rPr>
                <w:color w:val="000000"/>
                <w:lang w:val="en-GB"/>
              </w:rPr>
              <w:t>14.51</w:t>
            </w:r>
          </w:p>
        </w:tc>
      </w:tr>
      <w:tr w:rsidR="00675DA2" w:rsidRPr="00EA7ECC" w14:paraId="442F845E" w14:textId="77777777" w:rsidTr="008A6730">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77777777" w:rsidR="00675DA2" w:rsidRPr="00EA7ECC" w:rsidRDefault="00675DA2" w:rsidP="00675DA2">
            <w:pPr>
              <w:jc w:val="left"/>
              <w:rPr>
                <w:b/>
                <w:bCs/>
                <w:color w:val="000000"/>
                <w:lang w:val="en-GB" w:eastAsia="en-CA"/>
              </w:rPr>
            </w:pPr>
            <w:r w:rsidRPr="00EA7ECC">
              <w:rPr>
                <w:b/>
                <w:bCs/>
                <w:color w:val="000000"/>
                <w:lang w:val="en-GB"/>
              </w:rPr>
              <w:t>Grand Total</w:t>
            </w:r>
          </w:p>
        </w:tc>
        <w:tc>
          <w:tcPr>
            <w:tcW w:w="1530" w:type="dxa"/>
            <w:tcBorders>
              <w:top w:val="nil"/>
              <w:left w:val="nil"/>
              <w:bottom w:val="single" w:sz="4" w:space="0" w:color="auto"/>
              <w:right w:val="single" w:sz="4" w:space="0" w:color="auto"/>
            </w:tcBorders>
            <w:shd w:val="clear" w:color="auto" w:fill="auto"/>
            <w:noWrap/>
            <w:vAlign w:val="center"/>
          </w:tcPr>
          <w:p w14:paraId="1F3F3653" w14:textId="77777777" w:rsidR="00675DA2" w:rsidRPr="00EA7ECC" w:rsidRDefault="00675DA2" w:rsidP="00675DA2">
            <w:pPr>
              <w:jc w:val="right"/>
              <w:rPr>
                <w:b/>
                <w:bCs/>
                <w:color w:val="000000"/>
                <w:lang w:val="en-GB" w:eastAsia="en-CA"/>
              </w:rPr>
            </w:pPr>
            <w:r w:rsidRPr="00EA7ECC">
              <w:rPr>
                <w:b/>
                <w:bCs/>
                <w:color w:val="000000"/>
                <w:lang w:val="en-GB"/>
              </w:rPr>
              <w:t>13,076,517</w:t>
            </w:r>
          </w:p>
        </w:tc>
        <w:tc>
          <w:tcPr>
            <w:tcW w:w="1530" w:type="dxa"/>
            <w:tcBorders>
              <w:top w:val="nil"/>
              <w:left w:val="nil"/>
              <w:bottom w:val="single" w:sz="4" w:space="0" w:color="auto"/>
              <w:right w:val="single" w:sz="4" w:space="0" w:color="auto"/>
            </w:tcBorders>
            <w:shd w:val="clear" w:color="auto" w:fill="auto"/>
            <w:noWrap/>
            <w:vAlign w:val="center"/>
          </w:tcPr>
          <w:p w14:paraId="5713D183" w14:textId="77777777" w:rsidR="00675DA2" w:rsidRPr="00EA7ECC" w:rsidRDefault="00675DA2" w:rsidP="00675DA2">
            <w:pPr>
              <w:jc w:val="right"/>
              <w:rPr>
                <w:b/>
                <w:bCs/>
                <w:color w:val="000000"/>
                <w:lang w:val="en-GB" w:eastAsia="en-CA"/>
              </w:rPr>
            </w:pPr>
            <w:r w:rsidRPr="00EA7ECC">
              <w:rPr>
                <w:b/>
                <w:bCs/>
                <w:color w:val="000000"/>
                <w:lang w:val="en-GB"/>
              </w:rPr>
              <w:t>10,521,795</w:t>
            </w:r>
          </w:p>
        </w:tc>
        <w:tc>
          <w:tcPr>
            <w:tcW w:w="1440" w:type="dxa"/>
            <w:tcBorders>
              <w:top w:val="nil"/>
              <w:left w:val="nil"/>
              <w:bottom w:val="single" w:sz="4" w:space="0" w:color="auto"/>
              <w:right w:val="single" w:sz="4" w:space="0" w:color="auto"/>
            </w:tcBorders>
            <w:shd w:val="clear" w:color="auto" w:fill="auto"/>
            <w:noWrap/>
            <w:vAlign w:val="center"/>
          </w:tcPr>
          <w:p w14:paraId="2E5973BF" w14:textId="77777777" w:rsidR="00675DA2" w:rsidRPr="00EA7ECC" w:rsidRDefault="00675DA2" w:rsidP="00675DA2">
            <w:pPr>
              <w:jc w:val="right"/>
              <w:rPr>
                <w:b/>
                <w:bCs/>
                <w:color w:val="000000"/>
                <w:lang w:val="en-GB" w:eastAsia="en-CA"/>
              </w:rPr>
            </w:pPr>
            <w:r w:rsidRPr="00EA7ECC">
              <w:rPr>
                <w:b/>
                <w:bCs/>
                <w:color w:val="000000"/>
                <w:lang w:val="en-GB"/>
              </w:rPr>
              <w:t>381.5</w:t>
            </w:r>
          </w:p>
        </w:tc>
        <w:tc>
          <w:tcPr>
            <w:tcW w:w="1350" w:type="dxa"/>
            <w:tcBorders>
              <w:top w:val="nil"/>
              <w:left w:val="nil"/>
              <w:bottom w:val="single" w:sz="4" w:space="0" w:color="auto"/>
              <w:right w:val="single" w:sz="4" w:space="0" w:color="auto"/>
            </w:tcBorders>
            <w:shd w:val="clear" w:color="auto" w:fill="auto"/>
            <w:noWrap/>
            <w:vAlign w:val="center"/>
          </w:tcPr>
          <w:p w14:paraId="38BA221B" w14:textId="77777777" w:rsidR="00675DA2" w:rsidRPr="00EA7ECC" w:rsidRDefault="00675DA2" w:rsidP="00675DA2">
            <w:pPr>
              <w:jc w:val="right"/>
              <w:rPr>
                <w:b/>
                <w:bCs/>
                <w:color w:val="000000"/>
                <w:lang w:val="en-GB" w:eastAsia="en-CA"/>
              </w:rPr>
            </w:pPr>
            <w:r w:rsidRPr="00EA7ECC">
              <w:rPr>
                <w:b/>
                <w:bCs/>
                <w:color w:val="000000"/>
                <w:lang w:val="en-GB"/>
              </w:rPr>
              <w:t>273.4</w:t>
            </w:r>
          </w:p>
        </w:tc>
        <w:tc>
          <w:tcPr>
            <w:tcW w:w="1800" w:type="dxa"/>
            <w:tcBorders>
              <w:top w:val="nil"/>
              <w:left w:val="nil"/>
              <w:bottom w:val="single" w:sz="4" w:space="0" w:color="auto"/>
              <w:right w:val="single" w:sz="4" w:space="0" w:color="auto"/>
            </w:tcBorders>
            <w:shd w:val="clear" w:color="auto" w:fill="auto"/>
            <w:noWrap/>
            <w:vAlign w:val="center"/>
          </w:tcPr>
          <w:p w14:paraId="57BB36BB" w14:textId="77777777" w:rsidR="00675DA2" w:rsidRPr="00EA7ECC" w:rsidRDefault="00675DA2" w:rsidP="00675DA2">
            <w:pPr>
              <w:jc w:val="right"/>
              <w:rPr>
                <w:b/>
                <w:bCs/>
                <w:color w:val="000000"/>
                <w:lang w:val="en-GB" w:eastAsia="en-CA"/>
              </w:rPr>
            </w:pPr>
            <w:r w:rsidRPr="00EA7ECC">
              <w:rPr>
                <w:b/>
                <w:bCs/>
                <w:color w:val="000000"/>
                <w:lang w:val="en-GB"/>
              </w:rPr>
              <w:t>11.83</w:t>
            </w:r>
          </w:p>
        </w:tc>
      </w:tr>
    </w:tbl>
    <w:p w14:paraId="6DF5DB38" w14:textId="77777777" w:rsidR="004957D7" w:rsidRPr="00EA7ECC" w:rsidRDefault="00264784" w:rsidP="004957D7">
      <w:pPr>
        <w:spacing w:after="240"/>
        <w:rPr>
          <w:sz w:val="18"/>
          <w:szCs w:val="18"/>
          <w:lang w:val="en-GB"/>
        </w:rPr>
      </w:pPr>
      <w:r w:rsidRPr="00EA7ECC">
        <w:rPr>
          <w:sz w:val="18"/>
          <w:szCs w:val="18"/>
          <w:lang w:val="en-GB"/>
        </w:rPr>
        <w:t xml:space="preserve">* The total average is based on the total of </w:t>
      </w:r>
      <w:r w:rsidR="00454DFE" w:rsidRPr="00EA7ECC">
        <w:rPr>
          <w:sz w:val="18"/>
          <w:szCs w:val="18"/>
          <w:lang w:val="en-GB"/>
        </w:rPr>
        <w:t>nine</w:t>
      </w:r>
      <w:r w:rsidRPr="00EA7ECC">
        <w:rPr>
          <w:sz w:val="18"/>
          <w:szCs w:val="18"/>
          <w:lang w:val="en-GB"/>
        </w:rPr>
        <w:t xml:space="preserve"> MYA PCRs received, as presented in </w:t>
      </w:r>
      <w:r w:rsidR="00006323" w:rsidRPr="00EA7ECC">
        <w:rPr>
          <w:sz w:val="18"/>
          <w:szCs w:val="18"/>
          <w:lang w:val="en-GB"/>
        </w:rPr>
        <w:t>a</w:t>
      </w:r>
      <w:r w:rsidRPr="00EA7ECC">
        <w:rPr>
          <w:sz w:val="18"/>
          <w:szCs w:val="18"/>
          <w:lang w:val="en-GB"/>
        </w:rPr>
        <w:t>nnex I.</w:t>
      </w:r>
    </w:p>
    <w:p w14:paraId="0BE7E1B7" w14:textId="77777777" w:rsidR="004957D7" w:rsidRPr="00535847" w:rsidRDefault="003A63C3" w:rsidP="004957D7">
      <w:pPr>
        <w:spacing w:after="240"/>
        <w:rPr>
          <w:b/>
          <w:bCs/>
          <w:lang w:val="en-GB"/>
        </w:rPr>
      </w:pPr>
      <w:r w:rsidRPr="00535847">
        <w:rPr>
          <w:b/>
          <w:bCs/>
          <w:lang w:val="en-GB"/>
        </w:rPr>
        <w:t>I.2</w:t>
      </w:r>
      <w:r w:rsidRPr="00535847">
        <w:rPr>
          <w:b/>
          <w:bCs/>
          <w:lang w:val="en-GB"/>
        </w:rPr>
        <w:tab/>
        <w:t>Reasons for delays in multi-year agreement project implementation</w:t>
      </w:r>
      <w:r w:rsidR="00946B95">
        <w:rPr>
          <w:b/>
          <w:bCs/>
          <w:lang w:val="en-GB"/>
        </w:rPr>
        <w:t>,</w:t>
      </w:r>
      <w:r w:rsidRPr="00535847">
        <w:rPr>
          <w:b/>
          <w:bCs/>
          <w:lang w:val="en-GB"/>
        </w:rPr>
        <w:t xml:space="preserve"> and action</w:t>
      </w:r>
      <w:r w:rsidR="00E732CD" w:rsidRPr="00535847">
        <w:rPr>
          <w:b/>
          <w:bCs/>
          <w:lang w:val="en-GB"/>
        </w:rPr>
        <w:t>s</w:t>
      </w:r>
      <w:r w:rsidRPr="00535847">
        <w:rPr>
          <w:b/>
          <w:bCs/>
          <w:lang w:val="en-GB"/>
        </w:rPr>
        <w:t xml:space="preserve"> taken</w:t>
      </w:r>
    </w:p>
    <w:p w14:paraId="59CAF262" w14:textId="77777777" w:rsidR="004957D7" w:rsidRPr="00EA7ECC" w:rsidRDefault="00213702" w:rsidP="004957D7">
      <w:pPr>
        <w:spacing w:after="240"/>
        <w:rPr>
          <w:sz w:val="18"/>
          <w:szCs w:val="18"/>
          <w:lang w:val="en-GB"/>
        </w:rPr>
      </w:pPr>
      <w:r w:rsidRPr="00620CC6">
        <w:rPr>
          <w:rFonts w:eastAsia="SimSun"/>
          <w:noProof/>
          <w:u w:val="single"/>
          <w:lang w:val="en-GB"/>
        </w:rPr>
        <w:t>HCFC phase-out management plan</w:t>
      </w:r>
      <w:bookmarkStart w:id="2" w:name="_Hlk150159356"/>
    </w:p>
    <w:p w14:paraId="59C18FB0" w14:textId="77777777" w:rsidR="00CD2781" w:rsidRPr="00CD6DC1" w:rsidRDefault="00213702" w:rsidP="004957D7">
      <w:pPr>
        <w:spacing w:after="240"/>
        <w:rPr>
          <w:sz w:val="18"/>
          <w:szCs w:val="18"/>
          <w:lang w:val="en-GB"/>
        </w:rPr>
      </w:pPr>
      <w:r w:rsidRPr="00CD6DC1">
        <w:rPr>
          <w:i/>
          <w:iCs/>
          <w:lang w:val="en-GB"/>
        </w:rPr>
        <w:t>Reasons for delays</w:t>
      </w:r>
    </w:p>
    <w:bookmarkEnd w:id="2"/>
    <w:p w14:paraId="71B236F7" w14:textId="465CD6D0" w:rsidR="00445918" w:rsidRPr="00CD6DC1" w:rsidRDefault="00213702" w:rsidP="007C2147">
      <w:pPr>
        <w:pStyle w:val="Heading1"/>
        <w:rPr>
          <w:lang w:val="en-GB"/>
        </w:rPr>
      </w:pPr>
      <w:r w:rsidRPr="00CD6DC1">
        <w:rPr>
          <w:lang w:val="en-GB"/>
        </w:rPr>
        <w:t xml:space="preserve">The agencies submitted </w:t>
      </w:r>
      <w:r w:rsidR="00F97DD5" w:rsidRPr="00CD6DC1">
        <w:rPr>
          <w:lang w:val="en-GB"/>
        </w:rPr>
        <w:t>eight</w:t>
      </w:r>
      <w:r w:rsidRPr="00CD6DC1">
        <w:rPr>
          <w:lang w:val="en-GB"/>
        </w:rPr>
        <w:t xml:space="preserve"> MYA PCRs for stage I and </w:t>
      </w:r>
      <w:r w:rsidR="00F97DD5" w:rsidRPr="00CD6DC1">
        <w:rPr>
          <w:lang w:val="en-GB"/>
        </w:rPr>
        <w:t>one</w:t>
      </w:r>
      <w:r w:rsidR="007374E3" w:rsidRPr="00CD6DC1">
        <w:rPr>
          <w:lang w:val="en-GB"/>
        </w:rPr>
        <w:t xml:space="preserve"> </w:t>
      </w:r>
      <w:r w:rsidR="00946B95">
        <w:rPr>
          <w:lang w:val="en-GB"/>
        </w:rPr>
        <w:t xml:space="preserve">MYA </w:t>
      </w:r>
      <w:r w:rsidR="007374E3" w:rsidRPr="00CD6DC1">
        <w:rPr>
          <w:lang w:val="en-GB"/>
        </w:rPr>
        <w:t>PCR</w:t>
      </w:r>
      <w:r w:rsidRPr="00CD6DC1">
        <w:rPr>
          <w:lang w:val="en-GB"/>
        </w:rPr>
        <w:t xml:space="preserve"> for stage II of HPMPs</w:t>
      </w:r>
      <w:r w:rsidR="000652C6" w:rsidRPr="00CD6DC1">
        <w:rPr>
          <w:lang w:val="en-GB"/>
        </w:rPr>
        <w:t>.</w:t>
      </w:r>
      <w:r w:rsidRPr="00CD6DC1">
        <w:rPr>
          <w:lang w:val="en-GB"/>
        </w:rPr>
        <w:t xml:space="preserve"> A</w:t>
      </w:r>
      <w:r w:rsidR="00800922" w:rsidRPr="00CD6DC1">
        <w:rPr>
          <w:lang w:val="en-GB"/>
        </w:rPr>
        <w:t xml:space="preserve"> </w:t>
      </w:r>
      <w:r w:rsidRPr="00CD6DC1">
        <w:rPr>
          <w:lang w:val="en-GB"/>
        </w:rPr>
        <w:t xml:space="preserve">variety of causes for project implementation delays were reported, including </w:t>
      </w:r>
      <w:r w:rsidR="00445918" w:rsidRPr="00CD6DC1">
        <w:rPr>
          <w:lang w:val="en-GB"/>
        </w:rPr>
        <w:t xml:space="preserve">delays related to </w:t>
      </w:r>
      <w:r w:rsidR="0097623D" w:rsidRPr="00CD6DC1">
        <w:rPr>
          <w:lang w:val="en-GB"/>
        </w:rPr>
        <w:t>ODS legislation</w:t>
      </w:r>
      <w:r w:rsidR="007A2F05">
        <w:rPr>
          <w:lang w:val="en-GB"/>
        </w:rPr>
        <w:t xml:space="preserve">, </w:t>
      </w:r>
      <w:r w:rsidR="000B1200">
        <w:rPr>
          <w:lang w:val="en-GB"/>
        </w:rPr>
        <w:t>delays related to</w:t>
      </w:r>
      <w:r w:rsidR="007A2F05" w:rsidRPr="00CD6DC1">
        <w:rPr>
          <w:lang w:val="en-GB"/>
        </w:rPr>
        <w:t xml:space="preserve"> suppliers and enterprises</w:t>
      </w:r>
      <w:r w:rsidR="000B1200">
        <w:rPr>
          <w:lang w:val="en-GB"/>
        </w:rPr>
        <w:t>, and delays related to external factors. The legislation-related delays included</w:t>
      </w:r>
      <w:r w:rsidR="00D674DC" w:rsidRPr="00CD6DC1">
        <w:rPr>
          <w:lang w:val="en-GB"/>
        </w:rPr>
        <w:t>:</w:t>
      </w:r>
      <w:r w:rsidR="004A2AA1" w:rsidRPr="00CD6DC1">
        <w:rPr>
          <w:lang w:val="en-GB"/>
        </w:rPr>
        <w:t xml:space="preserve"> </w:t>
      </w:r>
      <w:r w:rsidR="000F5FE4" w:rsidRPr="00CD6DC1">
        <w:rPr>
          <w:lang w:val="en-GB"/>
        </w:rPr>
        <w:t>newly established</w:t>
      </w:r>
      <w:r w:rsidR="007B3662" w:rsidRPr="00CD6DC1">
        <w:rPr>
          <w:lang w:val="en-GB"/>
        </w:rPr>
        <w:t xml:space="preserve"> ODS</w:t>
      </w:r>
      <w:r w:rsidR="000F5FE4" w:rsidRPr="00CD6DC1">
        <w:rPr>
          <w:lang w:val="en-GB"/>
        </w:rPr>
        <w:t xml:space="preserve"> legislation</w:t>
      </w:r>
      <w:r w:rsidR="00075D47" w:rsidRPr="00CD6DC1">
        <w:rPr>
          <w:lang w:val="en-GB"/>
        </w:rPr>
        <w:t xml:space="preserve"> in the country </w:t>
      </w:r>
      <w:r w:rsidR="0048796F" w:rsidRPr="00CD6DC1">
        <w:rPr>
          <w:lang w:val="en-GB"/>
        </w:rPr>
        <w:t>requir</w:t>
      </w:r>
      <w:r w:rsidR="0048796F">
        <w:rPr>
          <w:lang w:val="en-GB"/>
        </w:rPr>
        <w:t>ing</w:t>
      </w:r>
      <w:r w:rsidR="0048796F" w:rsidRPr="00CD6DC1">
        <w:rPr>
          <w:lang w:val="en-GB"/>
        </w:rPr>
        <w:t xml:space="preserve"> </w:t>
      </w:r>
      <w:r w:rsidR="00075D47" w:rsidRPr="00CD6DC1">
        <w:rPr>
          <w:lang w:val="en-GB"/>
        </w:rPr>
        <w:t>arrangement</w:t>
      </w:r>
      <w:r w:rsidR="0048796F">
        <w:rPr>
          <w:lang w:val="en-GB"/>
        </w:rPr>
        <w:t>s</w:t>
      </w:r>
      <w:r w:rsidR="00075D47" w:rsidRPr="00CD6DC1">
        <w:rPr>
          <w:lang w:val="en-GB"/>
        </w:rPr>
        <w:t xml:space="preserve"> </w:t>
      </w:r>
      <w:r w:rsidR="004A2AA1" w:rsidRPr="00CD6DC1">
        <w:rPr>
          <w:lang w:val="en-GB"/>
        </w:rPr>
        <w:t xml:space="preserve">between </w:t>
      </w:r>
      <w:r w:rsidR="004A2AA1" w:rsidRPr="00CD6DC1">
        <w:rPr>
          <w:lang w:val="en-GB"/>
        </w:rPr>
        <w:lastRenderedPageBreak/>
        <w:t xml:space="preserve">institutions and committees </w:t>
      </w:r>
      <w:r w:rsidR="0048796F">
        <w:rPr>
          <w:lang w:val="en-GB"/>
        </w:rPr>
        <w:t>to prepare</w:t>
      </w:r>
      <w:r w:rsidR="0048796F" w:rsidRPr="00CD6DC1">
        <w:rPr>
          <w:lang w:val="en-GB"/>
        </w:rPr>
        <w:t xml:space="preserve"> </w:t>
      </w:r>
      <w:r w:rsidR="004A2AA1" w:rsidRPr="00CD6DC1">
        <w:rPr>
          <w:lang w:val="en-GB"/>
        </w:rPr>
        <w:t>impl</w:t>
      </w:r>
      <w:r w:rsidR="00535705" w:rsidRPr="00CD6DC1">
        <w:rPr>
          <w:lang w:val="en-GB"/>
        </w:rPr>
        <w:t>ementation</w:t>
      </w:r>
      <w:r w:rsidR="000B1200">
        <w:rPr>
          <w:lang w:val="en-GB"/>
        </w:rPr>
        <w:t xml:space="preserve">; </w:t>
      </w:r>
      <w:r w:rsidR="002B384E" w:rsidRPr="00CD6DC1">
        <w:rPr>
          <w:lang w:val="en-GB"/>
        </w:rPr>
        <w:t xml:space="preserve">government </w:t>
      </w:r>
      <w:r w:rsidR="00347C99" w:rsidRPr="00CD6DC1">
        <w:rPr>
          <w:lang w:val="en-GB"/>
        </w:rPr>
        <w:t>regulations</w:t>
      </w:r>
      <w:r w:rsidR="002B384E" w:rsidRPr="00CD6DC1">
        <w:rPr>
          <w:lang w:val="en-GB"/>
        </w:rPr>
        <w:t xml:space="preserve"> and</w:t>
      </w:r>
      <w:r w:rsidR="00EC61B8" w:rsidRPr="00CD6DC1">
        <w:rPr>
          <w:lang w:val="en-GB"/>
        </w:rPr>
        <w:t xml:space="preserve"> condition</w:t>
      </w:r>
      <w:r w:rsidR="00347C99" w:rsidRPr="00CD6DC1">
        <w:rPr>
          <w:lang w:val="en-GB"/>
        </w:rPr>
        <w:t>s</w:t>
      </w:r>
      <w:r w:rsidR="00EC61B8" w:rsidRPr="00CD6DC1">
        <w:rPr>
          <w:lang w:val="en-GB"/>
        </w:rPr>
        <w:t xml:space="preserve"> </w:t>
      </w:r>
      <w:r w:rsidR="000B1200">
        <w:rPr>
          <w:lang w:val="en-GB"/>
        </w:rPr>
        <w:t>affecting</w:t>
      </w:r>
      <w:r w:rsidR="000B1200" w:rsidRPr="00CD6DC1">
        <w:rPr>
          <w:lang w:val="en-GB"/>
        </w:rPr>
        <w:t xml:space="preserve"> </w:t>
      </w:r>
      <w:r w:rsidR="00CE7895" w:rsidRPr="00CD6DC1">
        <w:rPr>
          <w:lang w:val="en-GB"/>
        </w:rPr>
        <w:t>the national licen</w:t>
      </w:r>
      <w:r w:rsidR="0005525B" w:rsidRPr="00CD6DC1">
        <w:rPr>
          <w:lang w:val="en-GB"/>
        </w:rPr>
        <w:t>sing system</w:t>
      </w:r>
      <w:r w:rsidR="000B1200">
        <w:rPr>
          <w:lang w:val="en-GB"/>
        </w:rPr>
        <w:t xml:space="preserve">; and the need for back-and-forth review by many officials before obtaining cabinet approval for </w:t>
      </w:r>
      <w:r w:rsidR="0005525B" w:rsidRPr="00CD6DC1">
        <w:rPr>
          <w:lang w:val="en-GB"/>
        </w:rPr>
        <w:t xml:space="preserve">the signature </w:t>
      </w:r>
      <w:r w:rsidR="00EC61B8" w:rsidRPr="00CD6DC1">
        <w:rPr>
          <w:lang w:val="en-GB"/>
        </w:rPr>
        <w:t>for</w:t>
      </w:r>
      <w:r w:rsidR="00E619B8" w:rsidRPr="00CD6DC1">
        <w:rPr>
          <w:lang w:val="en-GB"/>
        </w:rPr>
        <w:t xml:space="preserve"> the small</w:t>
      </w:r>
      <w:r w:rsidR="0048796F">
        <w:rPr>
          <w:lang w:val="en-GB"/>
        </w:rPr>
        <w:t>-</w:t>
      </w:r>
      <w:r w:rsidR="00A90EE1" w:rsidRPr="00CD6DC1">
        <w:rPr>
          <w:lang w:val="en-GB"/>
        </w:rPr>
        <w:t>scale</w:t>
      </w:r>
      <w:r w:rsidR="00E619B8" w:rsidRPr="00CD6DC1">
        <w:rPr>
          <w:lang w:val="en-GB"/>
        </w:rPr>
        <w:t xml:space="preserve"> funding a</w:t>
      </w:r>
      <w:r w:rsidR="002B384E" w:rsidRPr="00CD6DC1">
        <w:rPr>
          <w:lang w:val="en-GB"/>
        </w:rPr>
        <w:t>greement (SSFA</w:t>
      </w:r>
      <w:r w:rsidR="00E619B8" w:rsidRPr="00CD6DC1">
        <w:rPr>
          <w:lang w:val="en-GB"/>
        </w:rPr>
        <w:t xml:space="preserve">) for the first </w:t>
      </w:r>
      <w:r w:rsidR="00A90EE1" w:rsidRPr="00CD6DC1">
        <w:rPr>
          <w:lang w:val="en-GB"/>
        </w:rPr>
        <w:t>tranche</w:t>
      </w:r>
      <w:r w:rsidR="00E619B8" w:rsidRPr="00CD6DC1">
        <w:rPr>
          <w:lang w:val="en-GB"/>
        </w:rPr>
        <w:t xml:space="preserve"> of </w:t>
      </w:r>
      <w:r w:rsidR="000B1200">
        <w:rPr>
          <w:lang w:val="en-GB"/>
        </w:rPr>
        <w:t xml:space="preserve">stage I of the </w:t>
      </w:r>
      <w:r w:rsidR="00E619B8" w:rsidRPr="00CD6DC1">
        <w:rPr>
          <w:lang w:val="en-GB"/>
        </w:rPr>
        <w:t>H</w:t>
      </w:r>
      <w:r w:rsidR="00A90EE1" w:rsidRPr="00CD6DC1">
        <w:rPr>
          <w:lang w:val="en-GB"/>
        </w:rPr>
        <w:t>PMP</w:t>
      </w:r>
      <w:r w:rsidR="000B1200">
        <w:rPr>
          <w:lang w:val="en-GB"/>
        </w:rPr>
        <w:t xml:space="preserve">. Supplier and enterprise-related delays included: the </w:t>
      </w:r>
      <w:r w:rsidR="00423DEF" w:rsidRPr="00CD6DC1">
        <w:rPr>
          <w:lang w:val="en-GB"/>
        </w:rPr>
        <w:t>construction</w:t>
      </w:r>
      <w:r w:rsidR="00392CCB" w:rsidRPr="00CD6DC1">
        <w:rPr>
          <w:lang w:val="en-GB"/>
        </w:rPr>
        <w:t xml:space="preserve"> of new facilities</w:t>
      </w:r>
      <w:r w:rsidR="000B1200">
        <w:rPr>
          <w:lang w:val="en-GB"/>
        </w:rPr>
        <w:t>;</w:t>
      </w:r>
      <w:r w:rsidR="00392CCB" w:rsidRPr="00CD6DC1">
        <w:rPr>
          <w:lang w:val="en-GB"/>
        </w:rPr>
        <w:t xml:space="preserve"> </w:t>
      </w:r>
      <w:r w:rsidR="000B1200">
        <w:rPr>
          <w:lang w:val="en-GB"/>
        </w:rPr>
        <w:t xml:space="preserve">the </w:t>
      </w:r>
      <w:r w:rsidR="00530172" w:rsidRPr="00CD6DC1">
        <w:rPr>
          <w:lang w:val="en-GB"/>
        </w:rPr>
        <w:t xml:space="preserve">testing </w:t>
      </w:r>
      <w:r w:rsidR="000B1200">
        <w:rPr>
          <w:lang w:val="en-GB"/>
        </w:rPr>
        <w:t xml:space="preserve">of </w:t>
      </w:r>
      <w:r w:rsidR="00530172" w:rsidRPr="00CD6DC1">
        <w:rPr>
          <w:lang w:val="en-GB"/>
        </w:rPr>
        <w:t>new system</w:t>
      </w:r>
      <w:r w:rsidR="00AE0FA4" w:rsidRPr="00CD6DC1">
        <w:rPr>
          <w:lang w:val="en-GB"/>
        </w:rPr>
        <w:t>s</w:t>
      </w:r>
      <w:r w:rsidR="000B1200">
        <w:rPr>
          <w:lang w:val="en-GB"/>
        </w:rPr>
        <w:t>;</w:t>
      </w:r>
      <w:r w:rsidR="00950C5F" w:rsidRPr="00CD6DC1">
        <w:rPr>
          <w:lang w:val="en-GB"/>
        </w:rPr>
        <w:t xml:space="preserve"> </w:t>
      </w:r>
      <w:r w:rsidR="000B1200">
        <w:rPr>
          <w:lang w:val="en-GB"/>
        </w:rPr>
        <w:t xml:space="preserve">the </w:t>
      </w:r>
      <w:r w:rsidR="00AC2F62" w:rsidRPr="00CD6DC1">
        <w:rPr>
          <w:lang w:val="en-GB"/>
        </w:rPr>
        <w:t xml:space="preserve">absence of </w:t>
      </w:r>
      <w:r w:rsidR="000867DD">
        <w:rPr>
          <w:lang w:val="en-GB"/>
        </w:rPr>
        <w:t xml:space="preserve">a </w:t>
      </w:r>
      <w:r w:rsidR="00AC2F62" w:rsidRPr="00CD6DC1">
        <w:rPr>
          <w:lang w:val="en-GB"/>
        </w:rPr>
        <w:t>signed agreement between the con</w:t>
      </w:r>
      <w:r w:rsidR="0081364A" w:rsidRPr="00CD6DC1">
        <w:rPr>
          <w:lang w:val="en-GB"/>
        </w:rPr>
        <w:t>cerned</w:t>
      </w:r>
      <w:r w:rsidR="00AC2F62" w:rsidRPr="00CD6DC1">
        <w:rPr>
          <w:lang w:val="en-GB"/>
        </w:rPr>
        <w:t xml:space="preserve"> entities</w:t>
      </w:r>
      <w:r w:rsidR="000B1200">
        <w:rPr>
          <w:lang w:val="en-GB"/>
        </w:rPr>
        <w:t>;</w:t>
      </w:r>
      <w:r w:rsidR="00357E55" w:rsidRPr="00CD6DC1">
        <w:rPr>
          <w:lang w:val="en-GB"/>
        </w:rPr>
        <w:t xml:space="preserve"> and</w:t>
      </w:r>
      <w:r w:rsidR="00AC2F62" w:rsidRPr="00CD6DC1">
        <w:rPr>
          <w:lang w:val="en-GB"/>
        </w:rPr>
        <w:t xml:space="preserve"> </w:t>
      </w:r>
      <w:r w:rsidR="00196B72" w:rsidRPr="00CD6DC1">
        <w:rPr>
          <w:lang w:val="en-GB"/>
        </w:rPr>
        <w:t>limited availability of</w:t>
      </w:r>
      <w:r w:rsidR="00D548EE" w:rsidRPr="00CD6DC1">
        <w:rPr>
          <w:lang w:val="en-GB"/>
        </w:rPr>
        <w:t xml:space="preserve"> </w:t>
      </w:r>
      <w:proofErr w:type="spellStart"/>
      <w:r w:rsidR="00D548EE" w:rsidRPr="00CD6DC1">
        <w:rPr>
          <w:lang w:val="en-GB"/>
        </w:rPr>
        <w:t>hydrofluoroolefins</w:t>
      </w:r>
      <w:proofErr w:type="spellEnd"/>
      <w:r w:rsidR="00D548EE" w:rsidRPr="00CD6DC1">
        <w:rPr>
          <w:lang w:val="en-GB"/>
        </w:rPr>
        <w:t xml:space="preserve"> (HFOs)</w:t>
      </w:r>
      <w:r w:rsidR="00196B72" w:rsidRPr="00CD6DC1">
        <w:rPr>
          <w:lang w:val="en-GB"/>
        </w:rPr>
        <w:t xml:space="preserve"> in the country due to market </w:t>
      </w:r>
      <w:r w:rsidR="00D07C6C" w:rsidRPr="00CD6DC1">
        <w:rPr>
          <w:lang w:val="en-GB"/>
        </w:rPr>
        <w:t>size</w:t>
      </w:r>
      <w:r w:rsidR="000B1200">
        <w:rPr>
          <w:lang w:val="en-GB"/>
        </w:rPr>
        <w:t>.</w:t>
      </w:r>
      <w:r w:rsidR="00F66F55" w:rsidRPr="00CD6DC1">
        <w:rPr>
          <w:lang w:val="en-GB"/>
        </w:rPr>
        <w:t xml:space="preserve"> </w:t>
      </w:r>
      <w:r w:rsidR="000867DD">
        <w:rPr>
          <w:lang w:val="en-GB"/>
        </w:rPr>
        <w:t>Other</w:t>
      </w:r>
      <w:r w:rsidR="000B1200">
        <w:rPr>
          <w:lang w:val="en-GB"/>
        </w:rPr>
        <w:t xml:space="preserve"> factors included:</w:t>
      </w:r>
      <w:r w:rsidR="00F72446" w:rsidRPr="00CD6DC1">
        <w:rPr>
          <w:lang w:val="en-GB"/>
        </w:rPr>
        <w:t xml:space="preserve"> the second wave of the COVID</w:t>
      </w:r>
      <w:r w:rsidR="00FB6B6C">
        <w:rPr>
          <w:lang w:val="en-GB"/>
        </w:rPr>
        <w:t>-</w:t>
      </w:r>
      <w:r w:rsidR="00F72446" w:rsidRPr="00CD6DC1">
        <w:rPr>
          <w:lang w:val="en-GB"/>
        </w:rPr>
        <w:t xml:space="preserve">19 </w:t>
      </w:r>
      <w:r w:rsidR="00D1292E" w:rsidRPr="00CD6DC1">
        <w:rPr>
          <w:lang w:val="en-GB"/>
        </w:rPr>
        <w:t>pandemic</w:t>
      </w:r>
      <w:r w:rsidR="000867DD">
        <w:rPr>
          <w:lang w:val="en-GB"/>
        </w:rPr>
        <w:t>,</w:t>
      </w:r>
      <w:r w:rsidR="00667095" w:rsidRPr="00CD6DC1">
        <w:rPr>
          <w:lang w:val="en-GB"/>
        </w:rPr>
        <w:t xml:space="preserve"> </w:t>
      </w:r>
      <w:r w:rsidR="00586318" w:rsidRPr="00CD6DC1">
        <w:rPr>
          <w:lang w:val="en-GB"/>
        </w:rPr>
        <w:t>security instability</w:t>
      </w:r>
      <w:r w:rsidR="000B1200">
        <w:rPr>
          <w:lang w:val="en-GB"/>
        </w:rPr>
        <w:t xml:space="preserve"> </w:t>
      </w:r>
      <w:r w:rsidR="000867DD">
        <w:rPr>
          <w:lang w:val="en-GB"/>
        </w:rPr>
        <w:t xml:space="preserve">and other external events (e.g., </w:t>
      </w:r>
      <w:r w:rsidR="000B1200">
        <w:rPr>
          <w:lang w:val="en-GB"/>
        </w:rPr>
        <w:t>natural disasters</w:t>
      </w:r>
      <w:r w:rsidR="000867DD">
        <w:rPr>
          <w:lang w:val="en-GB"/>
        </w:rPr>
        <w:t>)</w:t>
      </w:r>
      <w:r w:rsidR="000B1200">
        <w:rPr>
          <w:lang w:val="en-GB"/>
        </w:rPr>
        <w:t xml:space="preserve"> that</w:t>
      </w:r>
      <w:r w:rsidR="005A34AC" w:rsidRPr="00CD6DC1">
        <w:rPr>
          <w:lang w:val="en-GB"/>
        </w:rPr>
        <w:t xml:space="preserve"> </w:t>
      </w:r>
      <w:r w:rsidR="000B6958" w:rsidRPr="00CD6DC1">
        <w:rPr>
          <w:lang w:val="en-GB"/>
        </w:rPr>
        <w:t xml:space="preserve">affected the </w:t>
      </w:r>
      <w:r w:rsidR="000B1200" w:rsidRPr="00CD6DC1">
        <w:rPr>
          <w:lang w:val="en-GB"/>
        </w:rPr>
        <w:t xml:space="preserve">submission </w:t>
      </w:r>
      <w:r w:rsidR="000B1200">
        <w:rPr>
          <w:lang w:val="en-GB"/>
        </w:rPr>
        <w:t xml:space="preserve">of </w:t>
      </w:r>
      <w:r w:rsidR="000B6958" w:rsidRPr="00CD6DC1">
        <w:rPr>
          <w:lang w:val="en-GB"/>
        </w:rPr>
        <w:t>fund</w:t>
      </w:r>
      <w:r w:rsidR="000B1200">
        <w:rPr>
          <w:lang w:val="en-GB"/>
        </w:rPr>
        <w:t>ing</w:t>
      </w:r>
      <w:r w:rsidR="000B6958" w:rsidRPr="00CD6DC1">
        <w:rPr>
          <w:lang w:val="en-GB"/>
        </w:rPr>
        <w:t xml:space="preserve"> request</w:t>
      </w:r>
      <w:r w:rsidR="000867DD">
        <w:rPr>
          <w:lang w:val="en-GB"/>
        </w:rPr>
        <w:t>s</w:t>
      </w:r>
      <w:r w:rsidR="000B6958" w:rsidRPr="00CD6DC1">
        <w:rPr>
          <w:lang w:val="en-GB"/>
        </w:rPr>
        <w:t xml:space="preserve"> </w:t>
      </w:r>
      <w:r w:rsidR="000B1200">
        <w:rPr>
          <w:lang w:val="en-GB"/>
        </w:rPr>
        <w:t>for</w:t>
      </w:r>
      <w:r w:rsidR="000561D8" w:rsidRPr="00CD6DC1">
        <w:rPr>
          <w:lang w:val="en-GB"/>
        </w:rPr>
        <w:t xml:space="preserve"> the</w:t>
      </w:r>
      <w:r w:rsidR="00C51B09" w:rsidRPr="00CD6DC1">
        <w:rPr>
          <w:lang w:val="en-GB"/>
        </w:rPr>
        <w:t xml:space="preserve"> third and</w:t>
      </w:r>
      <w:r w:rsidR="000561D8" w:rsidRPr="00CD6DC1">
        <w:rPr>
          <w:lang w:val="en-GB"/>
        </w:rPr>
        <w:t xml:space="preserve"> last tranch</w:t>
      </w:r>
      <w:r w:rsidR="00D1292E" w:rsidRPr="00CD6DC1">
        <w:rPr>
          <w:lang w:val="en-GB"/>
        </w:rPr>
        <w:t>e</w:t>
      </w:r>
      <w:r w:rsidR="00C51B09" w:rsidRPr="00CD6DC1">
        <w:rPr>
          <w:lang w:val="en-GB"/>
        </w:rPr>
        <w:t>s</w:t>
      </w:r>
      <w:r w:rsidR="000561D8" w:rsidRPr="00CD6DC1">
        <w:rPr>
          <w:lang w:val="en-GB"/>
        </w:rPr>
        <w:t xml:space="preserve">, </w:t>
      </w:r>
      <w:r w:rsidR="00AE0FA4" w:rsidRPr="00CD6DC1">
        <w:rPr>
          <w:lang w:val="en-GB"/>
        </w:rPr>
        <w:t>led to</w:t>
      </w:r>
      <w:r w:rsidR="00325EC7" w:rsidRPr="00CD6DC1">
        <w:rPr>
          <w:lang w:val="en-GB"/>
        </w:rPr>
        <w:t xml:space="preserve"> difficulties </w:t>
      </w:r>
      <w:r w:rsidR="00AE0FA4" w:rsidRPr="00CD6DC1">
        <w:rPr>
          <w:lang w:val="en-GB"/>
        </w:rPr>
        <w:t xml:space="preserve">for </w:t>
      </w:r>
      <w:r w:rsidR="00325EC7" w:rsidRPr="00CD6DC1">
        <w:rPr>
          <w:lang w:val="en-GB"/>
        </w:rPr>
        <w:t>organizing training workshop</w:t>
      </w:r>
      <w:r w:rsidR="00D2057D" w:rsidRPr="00CD6DC1">
        <w:rPr>
          <w:lang w:val="en-GB"/>
        </w:rPr>
        <w:t>s</w:t>
      </w:r>
      <w:r w:rsidR="00325EC7" w:rsidRPr="00CD6DC1">
        <w:rPr>
          <w:lang w:val="en-GB"/>
        </w:rPr>
        <w:t xml:space="preserve"> for</w:t>
      </w:r>
      <w:r w:rsidR="003B0949" w:rsidRPr="00CD6DC1">
        <w:rPr>
          <w:lang w:val="en-GB"/>
        </w:rPr>
        <w:t xml:space="preserve"> refrigeration</w:t>
      </w:r>
      <w:r w:rsidR="00325EC7" w:rsidRPr="00CD6DC1">
        <w:rPr>
          <w:lang w:val="en-GB"/>
        </w:rPr>
        <w:t xml:space="preserve"> technicians</w:t>
      </w:r>
      <w:r w:rsidR="000867DD">
        <w:rPr>
          <w:lang w:val="en-GB"/>
        </w:rPr>
        <w:t>,</w:t>
      </w:r>
      <w:r w:rsidR="00325EC7" w:rsidRPr="00CD6DC1">
        <w:rPr>
          <w:lang w:val="en-GB"/>
        </w:rPr>
        <w:t xml:space="preserve"> </w:t>
      </w:r>
      <w:r w:rsidR="00DC3293" w:rsidRPr="00CD6DC1">
        <w:rPr>
          <w:lang w:val="en-GB"/>
        </w:rPr>
        <w:t xml:space="preserve">and </w:t>
      </w:r>
      <w:r w:rsidR="000867DD">
        <w:rPr>
          <w:lang w:val="en-GB"/>
        </w:rPr>
        <w:t xml:space="preserve">created </w:t>
      </w:r>
      <w:r w:rsidR="00AE0FA4" w:rsidRPr="00CD6DC1">
        <w:rPr>
          <w:lang w:val="en-GB"/>
        </w:rPr>
        <w:t xml:space="preserve">supplier </w:t>
      </w:r>
      <w:r w:rsidR="003B58B7" w:rsidRPr="00CD6DC1">
        <w:rPr>
          <w:lang w:val="en-GB"/>
        </w:rPr>
        <w:t>delay</w:t>
      </w:r>
      <w:r w:rsidR="00AE0FA4" w:rsidRPr="00CD6DC1">
        <w:rPr>
          <w:lang w:val="en-GB"/>
        </w:rPr>
        <w:t>s</w:t>
      </w:r>
      <w:r w:rsidR="003B58B7" w:rsidRPr="00CD6DC1">
        <w:rPr>
          <w:lang w:val="en-GB"/>
        </w:rPr>
        <w:t xml:space="preserve"> in </w:t>
      </w:r>
      <w:r w:rsidR="00B7442B" w:rsidRPr="00CD6DC1">
        <w:rPr>
          <w:lang w:val="en-GB"/>
        </w:rPr>
        <w:t>deliver</w:t>
      </w:r>
      <w:r w:rsidR="003B58B7" w:rsidRPr="00CD6DC1">
        <w:rPr>
          <w:lang w:val="en-GB"/>
        </w:rPr>
        <w:t>ing</w:t>
      </w:r>
      <w:r w:rsidR="00B7442B" w:rsidRPr="00CD6DC1">
        <w:rPr>
          <w:lang w:val="en-GB"/>
        </w:rPr>
        <w:t xml:space="preserve"> </w:t>
      </w:r>
      <w:r w:rsidR="003B58B7" w:rsidRPr="00CD6DC1">
        <w:rPr>
          <w:lang w:val="en-GB"/>
        </w:rPr>
        <w:t>equipment</w:t>
      </w:r>
      <w:r w:rsidR="00FC072F" w:rsidRPr="00CD6DC1">
        <w:rPr>
          <w:lang w:val="en-GB"/>
        </w:rPr>
        <w:t xml:space="preserve"> </w:t>
      </w:r>
      <w:r w:rsidR="003B58B7" w:rsidRPr="00CD6DC1">
        <w:rPr>
          <w:lang w:val="en-GB"/>
        </w:rPr>
        <w:t>due to the lockdown</w:t>
      </w:r>
      <w:r w:rsidR="00EA7ECC" w:rsidRPr="00CD6DC1">
        <w:rPr>
          <w:lang w:val="en-GB"/>
        </w:rPr>
        <w:t xml:space="preserve">. </w:t>
      </w:r>
      <w:r w:rsidR="00AE0FA4" w:rsidRPr="00CD6DC1">
        <w:rPr>
          <w:lang w:val="en-GB"/>
        </w:rPr>
        <w:t xml:space="preserve">In one case, </w:t>
      </w:r>
      <w:r w:rsidR="000867DD">
        <w:rPr>
          <w:lang w:val="en-GB"/>
        </w:rPr>
        <w:t xml:space="preserve">the deployment </w:t>
      </w:r>
      <w:r w:rsidR="000867DD" w:rsidRPr="00CD6DC1">
        <w:rPr>
          <w:lang w:val="en-GB"/>
        </w:rPr>
        <w:t xml:space="preserve">to other tasks </w:t>
      </w:r>
      <w:r w:rsidR="000867DD">
        <w:rPr>
          <w:lang w:val="en-GB"/>
        </w:rPr>
        <w:t xml:space="preserve">of </w:t>
      </w:r>
      <w:r w:rsidR="00D444A3" w:rsidRPr="00CD6DC1">
        <w:rPr>
          <w:lang w:val="en-GB"/>
        </w:rPr>
        <w:t>NOU</w:t>
      </w:r>
      <w:r w:rsidR="00CD6DC1" w:rsidRPr="00CD6DC1">
        <w:rPr>
          <w:lang w:val="en-GB"/>
        </w:rPr>
        <w:t xml:space="preserve"> staff</w:t>
      </w:r>
      <w:r w:rsidR="00D444A3" w:rsidRPr="00CD6DC1">
        <w:rPr>
          <w:lang w:val="en-GB"/>
        </w:rPr>
        <w:t xml:space="preserve"> working part time on the project </w:t>
      </w:r>
      <w:r w:rsidR="000867DD">
        <w:rPr>
          <w:lang w:val="en-GB"/>
        </w:rPr>
        <w:t>had a negative impact on</w:t>
      </w:r>
      <w:r w:rsidR="00EA7ECC" w:rsidRPr="00CD6DC1">
        <w:rPr>
          <w:lang w:val="en-GB"/>
        </w:rPr>
        <w:t xml:space="preserve"> the timely implementation of activities.</w:t>
      </w:r>
    </w:p>
    <w:p w14:paraId="5CF38E60" w14:textId="77777777" w:rsidR="0034450F" w:rsidRPr="00EA7ECC" w:rsidRDefault="00213702" w:rsidP="007C2147">
      <w:pPr>
        <w:pStyle w:val="Heading1"/>
        <w:rPr>
          <w:color w:val="000000"/>
          <w:lang w:val="en-GB"/>
        </w:rPr>
      </w:pPr>
      <w:r w:rsidRPr="00EA7ECC">
        <w:rPr>
          <w:lang w:val="en-GB"/>
        </w:rPr>
        <w:t xml:space="preserve">In </w:t>
      </w:r>
      <w:r w:rsidR="00B945CE" w:rsidRPr="00EA7ECC">
        <w:rPr>
          <w:lang w:val="en-GB"/>
        </w:rPr>
        <w:t>some</w:t>
      </w:r>
      <w:r w:rsidRPr="00EA7ECC">
        <w:rPr>
          <w:lang w:val="en-GB"/>
        </w:rPr>
        <w:t xml:space="preserve"> cases, </w:t>
      </w:r>
      <w:r w:rsidR="00AE0FA4">
        <w:rPr>
          <w:lang w:val="en-GB"/>
        </w:rPr>
        <w:t>enterprises</w:t>
      </w:r>
      <w:r w:rsidR="000867DD">
        <w:rPr>
          <w:lang w:val="en-GB"/>
        </w:rPr>
        <w:t>’</w:t>
      </w:r>
      <w:r w:rsidR="00AE0FA4">
        <w:rPr>
          <w:lang w:val="en-GB"/>
        </w:rPr>
        <w:t xml:space="preserve"> </w:t>
      </w:r>
      <w:r w:rsidR="000867DD" w:rsidRPr="00EA7ECC">
        <w:rPr>
          <w:lang w:val="en-GB"/>
        </w:rPr>
        <w:t>technicians</w:t>
      </w:r>
      <w:r w:rsidR="000867DD">
        <w:rPr>
          <w:lang w:val="en-GB"/>
        </w:rPr>
        <w:t xml:space="preserve"> were </w:t>
      </w:r>
      <w:r w:rsidR="00627950" w:rsidRPr="00EA7ECC">
        <w:rPr>
          <w:lang w:val="en-GB"/>
        </w:rPr>
        <w:t>reluctan</w:t>
      </w:r>
      <w:r w:rsidR="000867DD">
        <w:rPr>
          <w:lang w:val="en-GB"/>
        </w:rPr>
        <w:t>t</w:t>
      </w:r>
      <w:r w:rsidR="00627950" w:rsidRPr="00EA7ECC">
        <w:rPr>
          <w:lang w:val="en-GB"/>
        </w:rPr>
        <w:t xml:space="preserve"> </w:t>
      </w:r>
      <w:r w:rsidR="007D50B5" w:rsidRPr="00EA7ECC">
        <w:rPr>
          <w:lang w:val="en-GB"/>
        </w:rPr>
        <w:t xml:space="preserve">to attend </w:t>
      </w:r>
      <w:r w:rsidR="0073301D" w:rsidRPr="00EA7ECC">
        <w:rPr>
          <w:lang w:val="en-GB"/>
        </w:rPr>
        <w:t>training</w:t>
      </w:r>
      <w:r w:rsidR="000867DD">
        <w:rPr>
          <w:lang w:val="en-GB"/>
        </w:rPr>
        <w:t>, causing delays in project completion. I</w:t>
      </w:r>
      <w:r w:rsidR="00EF3367" w:rsidRPr="00EA7ECC">
        <w:rPr>
          <w:lang w:val="en-GB"/>
        </w:rPr>
        <w:t xml:space="preserve">n </w:t>
      </w:r>
      <w:r w:rsidR="005D3FBE" w:rsidRPr="00EA7ECC">
        <w:rPr>
          <w:lang w:val="en-GB"/>
        </w:rPr>
        <w:t>other</w:t>
      </w:r>
      <w:r w:rsidR="00EF3367" w:rsidRPr="00EA7ECC">
        <w:rPr>
          <w:lang w:val="en-GB"/>
        </w:rPr>
        <w:t xml:space="preserve"> case</w:t>
      </w:r>
      <w:r w:rsidR="00AE0FA4">
        <w:rPr>
          <w:lang w:val="en-GB"/>
        </w:rPr>
        <w:t>s,</w:t>
      </w:r>
      <w:r w:rsidR="008660C5" w:rsidRPr="00EA7ECC">
        <w:rPr>
          <w:lang w:val="en-GB"/>
        </w:rPr>
        <w:t xml:space="preserve"> delay</w:t>
      </w:r>
      <w:r w:rsidR="00AE0FA4">
        <w:rPr>
          <w:lang w:val="en-GB"/>
        </w:rPr>
        <w:t>s</w:t>
      </w:r>
      <w:r w:rsidR="008660C5" w:rsidRPr="00EA7ECC">
        <w:rPr>
          <w:lang w:val="en-GB"/>
        </w:rPr>
        <w:t xml:space="preserve"> </w:t>
      </w:r>
      <w:r w:rsidR="000867DD">
        <w:rPr>
          <w:lang w:val="en-GB"/>
        </w:rPr>
        <w:t>were caused by</w:t>
      </w:r>
      <w:r w:rsidR="00AE0FA4">
        <w:rPr>
          <w:lang w:val="en-GB"/>
        </w:rPr>
        <w:t xml:space="preserve"> difficulties </w:t>
      </w:r>
      <w:r w:rsidR="000867DD">
        <w:rPr>
          <w:lang w:val="en-GB"/>
        </w:rPr>
        <w:t xml:space="preserve">linked to </w:t>
      </w:r>
      <w:r w:rsidR="00AE0FA4">
        <w:rPr>
          <w:lang w:val="en-GB"/>
        </w:rPr>
        <w:t>hav</w:t>
      </w:r>
      <w:r w:rsidR="000867DD">
        <w:rPr>
          <w:lang w:val="en-GB"/>
        </w:rPr>
        <w:t>ing</w:t>
      </w:r>
      <w:r w:rsidR="00AE0FA4">
        <w:rPr>
          <w:lang w:val="en-GB"/>
        </w:rPr>
        <w:t xml:space="preserve"> a</w:t>
      </w:r>
      <w:r w:rsidR="00F50FAD" w:rsidRPr="00EA7ECC">
        <w:rPr>
          <w:lang w:val="en-GB"/>
        </w:rPr>
        <w:t xml:space="preserve"> new line of production to facilitate the conversion process. </w:t>
      </w:r>
      <w:r w:rsidR="000867DD">
        <w:rPr>
          <w:lang w:val="en-GB"/>
        </w:rPr>
        <w:t>One example involved</w:t>
      </w:r>
      <w:r w:rsidR="000867DD" w:rsidRPr="00EA7ECC">
        <w:rPr>
          <w:lang w:val="en-GB"/>
        </w:rPr>
        <w:t xml:space="preserve"> </w:t>
      </w:r>
      <w:r w:rsidR="00F50FAD" w:rsidRPr="00EA7ECC">
        <w:rPr>
          <w:lang w:val="en-GB"/>
        </w:rPr>
        <w:t xml:space="preserve">the construction of </w:t>
      </w:r>
      <w:r w:rsidR="008660C5" w:rsidRPr="00EA7ECC">
        <w:rPr>
          <w:lang w:val="en-GB"/>
        </w:rPr>
        <w:t xml:space="preserve">a new facility </w:t>
      </w:r>
      <w:r w:rsidR="005A1516" w:rsidRPr="00EA7ECC">
        <w:rPr>
          <w:lang w:val="en-GB"/>
        </w:rPr>
        <w:t xml:space="preserve">for </w:t>
      </w:r>
      <w:r w:rsidR="000867DD">
        <w:rPr>
          <w:lang w:val="en-GB"/>
        </w:rPr>
        <w:t xml:space="preserve">a </w:t>
      </w:r>
      <w:r w:rsidR="005A1516" w:rsidRPr="00EA7ECC">
        <w:rPr>
          <w:lang w:val="en-GB"/>
        </w:rPr>
        <w:t xml:space="preserve">pentane storage tank </w:t>
      </w:r>
      <w:r w:rsidR="006E6BAA" w:rsidRPr="00EA7ECC">
        <w:rPr>
          <w:lang w:val="en-GB"/>
        </w:rPr>
        <w:t xml:space="preserve">that was delayed </w:t>
      </w:r>
      <w:r w:rsidR="000867DD">
        <w:rPr>
          <w:lang w:val="en-GB"/>
        </w:rPr>
        <w:t>because of the need to obtain</w:t>
      </w:r>
      <w:r w:rsidR="00FE5480" w:rsidRPr="00EA7ECC">
        <w:rPr>
          <w:lang w:val="en-GB"/>
        </w:rPr>
        <w:t xml:space="preserve"> official</w:t>
      </w:r>
      <w:r w:rsidR="00937151" w:rsidRPr="00EA7ECC">
        <w:rPr>
          <w:lang w:val="en-GB"/>
        </w:rPr>
        <w:t xml:space="preserve"> </w:t>
      </w:r>
      <w:r w:rsidR="001C0475" w:rsidRPr="00EA7ECC">
        <w:rPr>
          <w:lang w:val="en-GB"/>
        </w:rPr>
        <w:t>permits</w:t>
      </w:r>
      <w:r w:rsidR="00937151" w:rsidRPr="00EA7ECC">
        <w:rPr>
          <w:lang w:val="en-GB"/>
        </w:rPr>
        <w:t xml:space="preserve"> for construction</w:t>
      </w:r>
      <w:r w:rsidR="001C0475" w:rsidRPr="00EA7ECC">
        <w:rPr>
          <w:lang w:val="en-GB"/>
        </w:rPr>
        <w:t xml:space="preserve">. In </w:t>
      </w:r>
      <w:r w:rsidR="000867DD">
        <w:rPr>
          <w:lang w:val="en-GB"/>
        </w:rPr>
        <w:t>an</w:t>
      </w:r>
      <w:r w:rsidR="001C0475" w:rsidRPr="00EA7ECC">
        <w:rPr>
          <w:lang w:val="en-GB"/>
        </w:rPr>
        <w:t xml:space="preserve">other case, the delay was related to </w:t>
      </w:r>
      <w:r w:rsidR="000867DD">
        <w:rPr>
          <w:lang w:val="en-GB"/>
        </w:rPr>
        <w:t xml:space="preserve">a </w:t>
      </w:r>
      <w:r w:rsidR="000867DD" w:rsidRPr="00EA7ECC">
        <w:rPr>
          <w:lang w:val="en-GB"/>
        </w:rPr>
        <w:t>compan</w:t>
      </w:r>
      <w:r w:rsidR="000867DD">
        <w:rPr>
          <w:lang w:val="en-GB"/>
        </w:rPr>
        <w:t>y-based</w:t>
      </w:r>
      <w:r w:rsidR="000867DD" w:rsidRPr="00EA7ECC">
        <w:rPr>
          <w:lang w:val="en-GB"/>
        </w:rPr>
        <w:t xml:space="preserve"> </w:t>
      </w:r>
      <w:r w:rsidR="003C5444" w:rsidRPr="00EA7ECC">
        <w:rPr>
          <w:lang w:val="en-GB"/>
        </w:rPr>
        <w:t xml:space="preserve">strategy </w:t>
      </w:r>
      <w:r w:rsidR="006C4BDC">
        <w:rPr>
          <w:lang w:val="en-GB"/>
        </w:rPr>
        <w:t>to</w:t>
      </w:r>
      <w:r w:rsidR="006C4BDC" w:rsidRPr="00EA7ECC">
        <w:rPr>
          <w:lang w:val="en-GB"/>
        </w:rPr>
        <w:t xml:space="preserve"> test</w:t>
      </w:r>
      <w:r w:rsidR="006C4BDC">
        <w:rPr>
          <w:lang w:val="en-GB"/>
        </w:rPr>
        <w:t xml:space="preserve"> the</w:t>
      </w:r>
      <w:r w:rsidR="006C4BDC" w:rsidRPr="00EA7ECC">
        <w:rPr>
          <w:lang w:val="en-GB"/>
        </w:rPr>
        <w:t xml:space="preserve"> </w:t>
      </w:r>
      <w:r w:rsidR="003C1B81" w:rsidRPr="00EA7ECC">
        <w:rPr>
          <w:lang w:val="en-GB"/>
        </w:rPr>
        <w:t xml:space="preserve">functionality and </w:t>
      </w:r>
      <w:r w:rsidR="00446BE4" w:rsidRPr="00EA7ECC">
        <w:rPr>
          <w:lang w:val="en-GB"/>
        </w:rPr>
        <w:t xml:space="preserve">properties </w:t>
      </w:r>
      <w:r w:rsidR="00347C99" w:rsidRPr="00EA7ECC">
        <w:rPr>
          <w:lang w:val="en-GB"/>
        </w:rPr>
        <w:t xml:space="preserve">of </w:t>
      </w:r>
      <w:r w:rsidR="006C4BDC">
        <w:rPr>
          <w:lang w:val="en-GB"/>
        </w:rPr>
        <w:t xml:space="preserve">the </w:t>
      </w:r>
      <w:r w:rsidR="00446BE4" w:rsidRPr="00EA7ECC">
        <w:rPr>
          <w:lang w:val="en-GB"/>
        </w:rPr>
        <w:t>HFO</w:t>
      </w:r>
      <w:r w:rsidR="006C4BDC">
        <w:rPr>
          <w:lang w:val="en-GB"/>
        </w:rPr>
        <w:t>-</w:t>
      </w:r>
      <w:r w:rsidR="00446BE4" w:rsidRPr="00EA7ECC">
        <w:rPr>
          <w:lang w:val="en-GB"/>
        </w:rPr>
        <w:t xml:space="preserve">based system </w:t>
      </w:r>
      <w:r w:rsidR="006C4BDC">
        <w:rPr>
          <w:lang w:val="en-GB"/>
        </w:rPr>
        <w:t>during the</w:t>
      </w:r>
      <w:r w:rsidR="006C4BDC" w:rsidRPr="00EA7ECC">
        <w:rPr>
          <w:lang w:val="en-GB"/>
        </w:rPr>
        <w:t xml:space="preserve"> </w:t>
      </w:r>
      <w:r w:rsidR="00446BE4" w:rsidRPr="00EA7ECC">
        <w:rPr>
          <w:lang w:val="en-GB"/>
        </w:rPr>
        <w:t>winter season</w:t>
      </w:r>
      <w:r w:rsidR="002A43C3" w:rsidRPr="00EA7ECC">
        <w:rPr>
          <w:lang w:val="en-GB"/>
        </w:rPr>
        <w:t>.</w:t>
      </w:r>
    </w:p>
    <w:p w14:paraId="06A9E167" w14:textId="79EA342A" w:rsidR="002444B6" w:rsidRDefault="002A43C3" w:rsidP="007C2147">
      <w:pPr>
        <w:pStyle w:val="Heading1"/>
        <w:rPr>
          <w:color w:val="000000"/>
          <w:lang w:val="en-GB"/>
        </w:rPr>
      </w:pPr>
      <w:r w:rsidRPr="00EA7ECC">
        <w:rPr>
          <w:lang w:val="en-GB"/>
        </w:rPr>
        <w:t xml:space="preserve">In </w:t>
      </w:r>
      <w:r w:rsidR="003C1B81" w:rsidRPr="00EA7ECC">
        <w:rPr>
          <w:lang w:val="en-GB"/>
        </w:rPr>
        <w:t xml:space="preserve">relation to </w:t>
      </w:r>
      <w:r w:rsidR="00270B11" w:rsidRPr="00EA7ECC">
        <w:rPr>
          <w:lang w:val="en-GB"/>
        </w:rPr>
        <w:t>supplier</w:t>
      </w:r>
      <w:r w:rsidR="003C1B81" w:rsidRPr="00EA7ECC">
        <w:rPr>
          <w:lang w:val="en-GB"/>
        </w:rPr>
        <w:t xml:space="preserve"> delay</w:t>
      </w:r>
      <w:r w:rsidR="00AE0FA4">
        <w:rPr>
          <w:lang w:val="en-GB"/>
        </w:rPr>
        <w:t>s</w:t>
      </w:r>
      <w:r w:rsidR="007802FE">
        <w:rPr>
          <w:lang w:val="en-GB"/>
        </w:rPr>
        <w:t xml:space="preserve"> for one project</w:t>
      </w:r>
      <w:r w:rsidR="003C1B81" w:rsidRPr="00EA7ECC">
        <w:rPr>
          <w:lang w:val="en-GB"/>
        </w:rPr>
        <w:t>, agencies reported that</w:t>
      </w:r>
      <w:r w:rsidR="00E12AAA" w:rsidRPr="00EA7ECC">
        <w:rPr>
          <w:lang w:val="en-GB"/>
        </w:rPr>
        <w:t xml:space="preserve"> most of the</w:t>
      </w:r>
      <w:r w:rsidR="00E33FEA" w:rsidRPr="00EA7ECC">
        <w:rPr>
          <w:lang w:val="en-GB"/>
        </w:rPr>
        <w:t xml:space="preserve"> activities </w:t>
      </w:r>
      <w:r w:rsidR="007802FE">
        <w:rPr>
          <w:lang w:val="en-GB"/>
        </w:rPr>
        <w:t xml:space="preserve">had </w:t>
      </w:r>
      <w:r w:rsidR="00E33FEA" w:rsidRPr="00EA7ECC">
        <w:rPr>
          <w:lang w:val="en-GB"/>
        </w:rPr>
        <w:t xml:space="preserve">not </w:t>
      </w:r>
      <w:r w:rsidR="007802FE">
        <w:rPr>
          <w:lang w:val="en-GB"/>
        </w:rPr>
        <w:t xml:space="preserve">been </w:t>
      </w:r>
      <w:r w:rsidR="00E33FEA" w:rsidRPr="00EA7ECC">
        <w:rPr>
          <w:lang w:val="en-GB"/>
        </w:rPr>
        <w:t xml:space="preserve">completed due to the lack of </w:t>
      </w:r>
      <w:r w:rsidR="006C4BDC">
        <w:rPr>
          <w:lang w:val="en-GB"/>
        </w:rPr>
        <w:t xml:space="preserve">a </w:t>
      </w:r>
      <w:r w:rsidR="005318DA" w:rsidRPr="00EA7ECC">
        <w:rPr>
          <w:lang w:val="en-GB"/>
        </w:rPr>
        <w:t xml:space="preserve">signed agreement between the implementing </w:t>
      </w:r>
      <w:r w:rsidR="007802FE" w:rsidRPr="00EA7ECC">
        <w:rPr>
          <w:lang w:val="en-GB"/>
        </w:rPr>
        <w:t>agenc</w:t>
      </w:r>
      <w:r w:rsidR="007802FE">
        <w:rPr>
          <w:lang w:val="en-GB"/>
        </w:rPr>
        <w:t>ies</w:t>
      </w:r>
      <w:r w:rsidR="007802FE" w:rsidRPr="00EA7ECC">
        <w:rPr>
          <w:lang w:val="en-GB"/>
        </w:rPr>
        <w:t xml:space="preserve"> </w:t>
      </w:r>
      <w:r w:rsidR="005318DA" w:rsidRPr="00EA7ECC">
        <w:rPr>
          <w:lang w:val="en-GB"/>
        </w:rPr>
        <w:t xml:space="preserve">and </w:t>
      </w:r>
      <w:r w:rsidR="004E2FD3" w:rsidRPr="00EA7ECC">
        <w:rPr>
          <w:lang w:val="en-GB"/>
        </w:rPr>
        <w:t xml:space="preserve">the </w:t>
      </w:r>
      <w:r w:rsidR="005318DA" w:rsidRPr="00EA7ECC">
        <w:rPr>
          <w:color w:val="000000"/>
          <w:lang w:val="en-GB"/>
        </w:rPr>
        <w:t>Presidency for Meteorology and Environment</w:t>
      </w:r>
      <w:r w:rsidR="00E12AAA" w:rsidRPr="00EA7ECC">
        <w:rPr>
          <w:color w:val="000000"/>
          <w:lang w:val="en-GB"/>
        </w:rPr>
        <w:t xml:space="preserve"> (PME)</w:t>
      </w:r>
      <w:r w:rsidR="0040629B" w:rsidRPr="00EA7ECC">
        <w:rPr>
          <w:color w:val="000000"/>
          <w:lang w:val="en-GB"/>
        </w:rPr>
        <w:t>.</w:t>
      </w:r>
      <w:r w:rsidR="00A8264F" w:rsidRPr="00EA7ECC">
        <w:rPr>
          <w:color w:val="000000"/>
          <w:lang w:val="en-GB"/>
        </w:rPr>
        <w:t xml:space="preserve"> The third tranche of </w:t>
      </w:r>
      <w:r w:rsidR="007802FE">
        <w:rPr>
          <w:color w:val="000000"/>
          <w:lang w:val="en-GB"/>
        </w:rPr>
        <w:t xml:space="preserve">the </w:t>
      </w:r>
      <w:r w:rsidR="00A8264F" w:rsidRPr="00EA7ECC">
        <w:rPr>
          <w:color w:val="000000"/>
          <w:lang w:val="en-GB"/>
        </w:rPr>
        <w:t xml:space="preserve">HPMP </w:t>
      </w:r>
      <w:r w:rsidR="007802FE">
        <w:rPr>
          <w:color w:val="000000"/>
          <w:lang w:val="en-GB"/>
        </w:rPr>
        <w:t>had been</w:t>
      </w:r>
      <w:r w:rsidR="007802FE" w:rsidRPr="00EA7ECC">
        <w:rPr>
          <w:color w:val="000000"/>
          <w:lang w:val="en-GB"/>
        </w:rPr>
        <w:t xml:space="preserve"> </w:t>
      </w:r>
      <w:r w:rsidR="00A8264F" w:rsidRPr="00EA7ECC">
        <w:rPr>
          <w:color w:val="000000"/>
          <w:lang w:val="en-GB"/>
        </w:rPr>
        <w:t xml:space="preserve">approved </w:t>
      </w:r>
      <w:r w:rsidR="00DF5FD1" w:rsidRPr="00EA7ECC">
        <w:rPr>
          <w:color w:val="000000"/>
          <w:lang w:val="en-GB"/>
        </w:rPr>
        <w:t xml:space="preserve">but </w:t>
      </w:r>
      <w:r w:rsidR="007802FE">
        <w:rPr>
          <w:color w:val="000000"/>
          <w:lang w:val="en-GB"/>
        </w:rPr>
        <w:t xml:space="preserve">the </w:t>
      </w:r>
      <w:r w:rsidR="00DF5FD1" w:rsidRPr="00EA7ECC">
        <w:rPr>
          <w:color w:val="000000"/>
          <w:lang w:val="en-GB"/>
        </w:rPr>
        <w:t xml:space="preserve">funds </w:t>
      </w:r>
      <w:r w:rsidR="007802FE">
        <w:rPr>
          <w:color w:val="000000"/>
          <w:lang w:val="en-GB"/>
        </w:rPr>
        <w:t xml:space="preserve">could </w:t>
      </w:r>
      <w:r w:rsidR="00E43323" w:rsidRPr="00EA7ECC">
        <w:rPr>
          <w:color w:val="000000"/>
          <w:lang w:val="en-GB"/>
        </w:rPr>
        <w:t xml:space="preserve">not </w:t>
      </w:r>
      <w:r w:rsidR="007802FE">
        <w:rPr>
          <w:color w:val="000000"/>
          <w:lang w:val="en-GB"/>
        </w:rPr>
        <w:t xml:space="preserve">be </w:t>
      </w:r>
      <w:r w:rsidR="00E12AAA" w:rsidRPr="00EA7ECC">
        <w:rPr>
          <w:color w:val="000000"/>
          <w:lang w:val="en-GB"/>
        </w:rPr>
        <w:t>transferred</w:t>
      </w:r>
      <w:r w:rsidR="00DF5FD1" w:rsidRPr="00EA7ECC">
        <w:rPr>
          <w:color w:val="000000"/>
          <w:lang w:val="en-GB"/>
        </w:rPr>
        <w:t xml:space="preserve"> to </w:t>
      </w:r>
      <w:r w:rsidR="00E12AAA" w:rsidRPr="00EA7ECC">
        <w:rPr>
          <w:color w:val="000000"/>
          <w:lang w:val="en-GB"/>
        </w:rPr>
        <w:t xml:space="preserve">the </w:t>
      </w:r>
      <w:r w:rsidR="007802FE" w:rsidRPr="00EA7ECC">
        <w:rPr>
          <w:color w:val="000000"/>
          <w:lang w:val="en-GB"/>
        </w:rPr>
        <w:t>agenc</w:t>
      </w:r>
      <w:r w:rsidR="007802FE">
        <w:rPr>
          <w:color w:val="000000"/>
          <w:lang w:val="en-GB"/>
        </w:rPr>
        <w:t>ies</w:t>
      </w:r>
      <w:r w:rsidR="007802FE" w:rsidRPr="00EA7ECC">
        <w:rPr>
          <w:color w:val="000000"/>
          <w:lang w:val="en-GB"/>
        </w:rPr>
        <w:t xml:space="preserve"> </w:t>
      </w:r>
      <w:r w:rsidR="00225A48" w:rsidRPr="00EA7ECC">
        <w:rPr>
          <w:color w:val="000000"/>
          <w:lang w:val="en-GB"/>
        </w:rPr>
        <w:t>before the signature of</w:t>
      </w:r>
      <w:r w:rsidR="00E12AAA" w:rsidRPr="00EA7ECC">
        <w:rPr>
          <w:color w:val="000000"/>
          <w:lang w:val="en-GB"/>
        </w:rPr>
        <w:t xml:space="preserve"> the agreement between PME and the agencies</w:t>
      </w:r>
      <w:r w:rsidR="00AE0FA4">
        <w:rPr>
          <w:color w:val="000000"/>
          <w:lang w:val="en-GB"/>
        </w:rPr>
        <w:t>, which was a requirement for receiving the funds</w:t>
      </w:r>
      <w:r w:rsidR="002162A9">
        <w:rPr>
          <w:color w:val="000000"/>
          <w:lang w:val="en-GB"/>
        </w:rPr>
        <w:t>.</w:t>
      </w:r>
    </w:p>
    <w:p w14:paraId="3E38EECE" w14:textId="76414065" w:rsidR="00F00B65" w:rsidRPr="00EA7ECC" w:rsidRDefault="007802FE" w:rsidP="007C2147">
      <w:pPr>
        <w:pStyle w:val="Heading1"/>
        <w:rPr>
          <w:color w:val="000000"/>
          <w:lang w:val="en-GB"/>
        </w:rPr>
      </w:pPr>
      <w:r>
        <w:rPr>
          <w:color w:val="000000"/>
          <w:lang w:val="en-GB"/>
        </w:rPr>
        <w:t>Then the a</w:t>
      </w:r>
      <w:r w:rsidRPr="00EA7ECC">
        <w:rPr>
          <w:color w:val="000000"/>
          <w:lang w:val="en-GB"/>
        </w:rPr>
        <w:t xml:space="preserve">gencies </w:t>
      </w:r>
      <w:r w:rsidR="003E4499" w:rsidRPr="00EA7ECC">
        <w:rPr>
          <w:color w:val="000000"/>
          <w:lang w:val="en-GB"/>
        </w:rPr>
        <w:t>reported that</w:t>
      </w:r>
      <w:r w:rsidR="00172DA5" w:rsidRPr="00EA7ECC">
        <w:rPr>
          <w:color w:val="000000"/>
          <w:lang w:val="en-GB"/>
        </w:rPr>
        <w:t xml:space="preserve"> </w:t>
      </w:r>
      <w:r>
        <w:rPr>
          <w:color w:val="000000"/>
          <w:lang w:val="en-GB"/>
        </w:rPr>
        <w:t xml:space="preserve">the </w:t>
      </w:r>
      <w:r w:rsidR="00172DA5" w:rsidRPr="00EA7ECC">
        <w:rPr>
          <w:color w:val="000000"/>
          <w:lang w:val="en-GB"/>
        </w:rPr>
        <w:t xml:space="preserve">Government </w:t>
      </w:r>
      <w:r>
        <w:rPr>
          <w:color w:val="000000"/>
          <w:lang w:val="en-GB"/>
        </w:rPr>
        <w:t xml:space="preserve">had </w:t>
      </w:r>
      <w:r w:rsidR="00172DA5" w:rsidRPr="00EA7ECC">
        <w:rPr>
          <w:color w:val="000000"/>
          <w:lang w:val="en-GB"/>
        </w:rPr>
        <w:t xml:space="preserve">applied a new arrangement </w:t>
      </w:r>
      <w:r w:rsidR="002C19C6" w:rsidRPr="00EA7ECC">
        <w:rPr>
          <w:color w:val="000000"/>
          <w:lang w:val="en-GB"/>
        </w:rPr>
        <w:t xml:space="preserve">following the signature of </w:t>
      </w:r>
      <w:r>
        <w:rPr>
          <w:color w:val="000000"/>
          <w:lang w:val="en-GB"/>
        </w:rPr>
        <w:t xml:space="preserve">the </w:t>
      </w:r>
      <w:r w:rsidR="002C19C6" w:rsidRPr="00EA7ECC">
        <w:rPr>
          <w:color w:val="000000"/>
          <w:lang w:val="en-GB"/>
        </w:rPr>
        <w:t xml:space="preserve">agreement, </w:t>
      </w:r>
      <w:r w:rsidR="00EA7ECC">
        <w:rPr>
          <w:color w:val="000000"/>
          <w:lang w:val="en-GB"/>
        </w:rPr>
        <w:t xml:space="preserve">requiring funds to be transferred to </w:t>
      </w:r>
      <w:r w:rsidR="0039409C">
        <w:rPr>
          <w:color w:val="000000"/>
          <w:lang w:val="en-GB"/>
        </w:rPr>
        <w:t xml:space="preserve">the </w:t>
      </w:r>
      <w:r w:rsidR="0039409C">
        <w:rPr>
          <w:lang w:val="en-GB"/>
        </w:rPr>
        <w:t>n</w:t>
      </w:r>
      <w:r w:rsidR="0039409C" w:rsidRPr="00EA7ECC">
        <w:rPr>
          <w:lang w:val="en-GB"/>
        </w:rPr>
        <w:t xml:space="preserve">ational </w:t>
      </w:r>
      <w:r w:rsidR="0039409C">
        <w:rPr>
          <w:lang w:val="en-GB"/>
        </w:rPr>
        <w:t>o</w:t>
      </w:r>
      <w:r w:rsidR="0039409C" w:rsidRPr="00EA7ECC">
        <w:rPr>
          <w:lang w:val="en-GB"/>
        </w:rPr>
        <w:t xml:space="preserve">zone </w:t>
      </w:r>
      <w:r w:rsidR="0039409C">
        <w:rPr>
          <w:lang w:val="en-GB"/>
        </w:rPr>
        <w:t>u</w:t>
      </w:r>
      <w:r w:rsidR="0039409C" w:rsidRPr="00EA7ECC">
        <w:rPr>
          <w:lang w:val="en-GB"/>
        </w:rPr>
        <w:t xml:space="preserve">nit </w:t>
      </w:r>
      <w:r w:rsidR="0039409C">
        <w:rPr>
          <w:lang w:val="en-GB"/>
        </w:rPr>
        <w:t>(</w:t>
      </w:r>
      <w:r w:rsidR="00EA7ECC">
        <w:rPr>
          <w:color w:val="000000"/>
          <w:lang w:val="en-GB"/>
        </w:rPr>
        <w:t>NOU</w:t>
      </w:r>
      <w:r w:rsidR="0039409C">
        <w:rPr>
          <w:color w:val="000000"/>
          <w:lang w:val="en-GB"/>
        </w:rPr>
        <w:t>)</w:t>
      </w:r>
      <w:r w:rsidR="00EA7ECC">
        <w:rPr>
          <w:color w:val="000000"/>
          <w:lang w:val="en-GB"/>
        </w:rPr>
        <w:t xml:space="preserve"> and </w:t>
      </w:r>
      <w:r w:rsidR="0094478B" w:rsidRPr="00EA7ECC">
        <w:rPr>
          <w:color w:val="000000"/>
          <w:lang w:val="en-GB"/>
        </w:rPr>
        <w:t xml:space="preserve">requesting </w:t>
      </w:r>
      <w:r w:rsidR="00F00B65" w:rsidRPr="00EA7ECC">
        <w:rPr>
          <w:color w:val="000000"/>
          <w:lang w:val="en-GB"/>
        </w:rPr>
        <w:t xml:space="preserve">enterprises </w:t>
      </w:r>
      <w:r w:rsidR="002C19C6" w:rsidRPr="00EA7ECC">
        <w:rPr>
          <w:color w:val="000000"/>
          <w:lang w:val="en-GB"/>
        </w:rPr>
        <w:t xml:space="preserve">to pay </w:t>
      </w:r>
      <w:r w:rsidR="00F00B65" w:rsidRPr="00EA7ECC">
        <w:rPr>
          <w:color w:val="000000"/>
          <w:lang w:val="en-GB"/>
        </w:rPr>
        <w:t>the import duty</w:t>
      </w:r>
      <w:r w:rsidR="00480BCB" w:rsidRPr="00EA7ECC">
        <w:rPr>
          <w:color w:val="000000"/>
          <w:lang w:val="en-GB"/>
        </w:rPr>
        <w:t xml:space="preserve"> and </w:t>
      </w:r>
      <w:r w:rsidR="00F00B65" w:rsidRPr="00EA7ECC">
        <w:rPr>
          <w:color w:val="000000"/>
          <w:lang w:val="en-GB"/>
        </w:rPr>
        <w:t xml:space="preserve">claim it back from customs after the release of the equipment and </w:t>
      </w:r>
      <w:r>
        <w:rPr>
          <w:color w:val="000000"/>
          <w:lang w:val="en-GB"/>
        </w:rPr>
        <w:t xml:space="preserve">the </w:t>
      </w:r>
      <w:r w:rsidR="00F00B65" w:rsidRPr="00EA7ECC">
        <w:rPr>
          <w:color w:val="000000"/>
          <w:lang w:val="en-GB"/>
        </w:rPr>
        <w:t>completion of the required paperwork</w:t>
      </w:r>
      <w:r w:rsidR="000B3154" w:rsidRPr="00EA7ECC">
        <w:rPr>
          <w:color w:val="000000"/>
          <w:lang w:val="en-GB"/>
        </w:rPr>
        <w:t xml:space="preserve">. </w:t>
      </w:r>
      <w:r>
        <w:rPr>
          <w:color w:val="000000"/>
          <w:lang w:val="en-GB"/>
        </w:rPr>
        <w:t>The agencies</w:t>
      </w:r>
      <w:r w:rsidRPr="00EA7ECC">
        <w:rPr>
          <w:color w:val="000000"/>
          <w:lang w:val="en-GB"/>
        </w:rPr>
        <w:t xml:space="preserve"> </w:t>
      </w:r>
      <w:r w:rsidR="00286E0D" w:rsidRPr="00EA7ECC">
        <w:rPr>
          <w:color w:val="000000"/>
          <w:lang w:val="en-GB"/>
        </w:rPr>
        <w:t>played</w:t>
      </w:r>
      <w:r w:rsidR="00CA7B88" w:rsidRPr="00EA7ECC">
        <w:rPr>
          <w:color w:val="000000"/>
          <w:lang w:val="en-GB"/>
        </w:rPr>
        <w:t xml:space="preserve"> a role in facilitating </w:t>
      </w:r>
      <w:r w:rsidR="00286E0D" w:rsidRPr="00EA7ECC">
        <w:rPr>
          <w:color w:val="000000"/>
          <w:lang w:val="en-GB"/>
        </w:rPr>
        <w:t>this</w:t>
      </w:r>
      <w:r w:rsidR="00CA7B88" w:rsidRPr="00EA7ECC">
        <w:rPr>
          <w:color w:val="000000"/>
          <w:lang w:val="en-GB"/>
        </w:rPr>
        <w:t xml:space="preserve"> process between </w:t>
      </w:r>
      <w:r w:rsidR="00286E0D" w:rsidRPr="00EA7ECC">
        <w:rPr>
          <w:color w:val="000000"/>
          <w:lang w:val="en-GB"/>
        </w:rPr>
        <w:t>enterprises</w:t>
      </w:r>
      <w:r w:rsidR="00CA7B88" w:rsidRPr="00EA7ECC">
        <w:rPr>
          <w:color w:val="000000"/>
          <w:lang w:val="en-GB"/>
        </w:rPr>
        <w:t xml:space="preserve"> and </w:t>
      </w:r>
      <w:r w:rsidR="00286E0D" w:rsidRPr="00EA7ECC">
        <w:rPr>
          <w:color w:val="000000"/>
          <w:lang w:val="en-GB"/>
        </w:rPr>
        <w:t>customs</w:t>
      </w:r>
      <w:r w:rsidR="00CA7B88" w:rsidRPr="00EA7ECC">
        <w:rPr>
          <w:color w:val="000000"/>
          <w:lang w:val="en-GB"/>
        </w:rPr>
        <w:t xml:space="preserve"> to avoid any further delays in project </w:t>
      </w:r>
      <w:r w:rsidR="00286E0D" w:rsidRPr="00EA7ECC">
        <w:rPr>
          <w:color w:val="000000"/>
          <w:lang w:val="en-GB"/>
        </w:rPr>
        <w:t>implementation.</w:t>
      </w:r>
    </w:p>
    <w:p w14:paraId="292E2C21" w14:textId="77777777" w:rsidR="00CD2781" w:rsidRPr="00EA7ECC" w:rsidRDefault="00213702" w:rsidP="00B06CE8">
      <w:pPr>
        <w:pStyle w:val="Heading1"/>
        <w:widowControl w:val="0"/>
        <w:numPr>
          <w:ilvl w:val="0"/>
          <w:numId w:val="0"/>
        </w:numPr>
        <w:rPr>
          <w:b/>
          <w:bCs/>
          <w:lang w:val="en-GB"/>
        </w:rPr>
      </w:pPr>
      <w:r w:rsidRPr="00EA7ECC">
        <w:rPr>
          <w:i/>
          <w:iCs/>
          <w:lang w:val="en-GB"/>
        </w:rPr>
        <w:t>Action</w:t>
      </w:r>
      <w:r w:rsidR="0088530F" w:rsidRPr="00EA7ECC">
        <w:rPr>
          <w:i/>
          <w:iCs/>
          <w:lang w:val="en-GB"/>
        </w:rPr>
        <w:t>s</w:t>
      </w:r>
      <w:r w:rsidRPr="00EA7ECC">
        <w:rPr>
          <w:i/>
          <w:iCs/>
          <w:lang w:val="en-GB"/>
        </w:rPr>
        <w:t xml:space="preserve"> taken to address the implementation </w:t>
      </w:r>
      <w:proofErr w:type="gramStart"/>
      <w:r w:rsidRPr="00EA7ECC">
        <w:rPr>
          <w:i/>
          <w:iCs/>
          <w:lang w:val="en-GB"/>
        </w:rPr>
        <w:t>delays</w:t>
      </w:r>
      <w:proofErr w:type="gramEnd"/>
    </w:p>
    <w:p w14:paraId="6B5FB8EA" w14:textId="65E08918" w:rsidR="00350A8E" w:rsidRPr="00EA7ECC" w:rsidRDefault="00EA60AB" w:rsidP="007C2147">
      <w:pPr>
        <w:pStyle w:val="Heading1"/>
        <w:rPr>
          <w:lang w:val="en-GB"/>
        </w:rPr>
      </w:pPr>
      <w:r w:rsidRPr="00EA7ECC">
        <w:rPr>
          <w:lang w:val="en-GB"/>
        </w:rPr>
        <w:t>In reference to delays in the approval of ODS licensing systems</w:t>
      </w:r>
      <w:r w:rsidR="00A95E80" w:rsidRPr="00EA7ECC">
        <w:rPr>
          <w:lang w:val="en-GB"/>
        </w:rPr>
        <w:t xml:space="preserve"> and </w:t>
      </w:r>
      <w:r w:rsidR="00B34686">
        <w:rPr>
          <w:lang w:val="en-GB"/>
        </w:rPr>
        <w:t xml:space="preserve">the </w:t>
      </w:r>
      <w:r w:rsidR="00A95E80" w:rsidRPr="00EA7ECC">
        <w:rPr>
          <w:lang w:val="en-GB"/>
        </w:rPr>
        <w:t xml:space="preserve">signature of </w:t>
      </w:r>
      <w:r w:rsidR="00B34686">
        <w:rPr>
          <w:lang w:val="en-GB"/>
        </w:rPr>
        <w:t xml:space="preserve">an </w:t>
      </w:r>
      <w:r w:rsidR="00A95E80" w:rsidRPr="00EA7ECC">
        <w:rPr>
          <w:lang w:val="en-GB"/>
        </w:rPr>
        <w:t>SSFA</w:t>
      </w:r>
      <w:r w:rsidR="00CE46CB" w:rsidRPr="00EA7ECC">
        <w:rPr>
          <w:lang w:val="en-GB"/>
        </w:rPr>
        <w:t xml:space="preserve"> for tranche approval</w:t>
      </w:r>
      <w:r w:rsidR="00A95E80" w:rsidRPr="00EA7ECC">
        <w:rPr>
          <w:lang w:val="en-GB"/>
        </w:rPr>
        <w:t>,</w:t>
      </w:r>
      <w:r w:rsidR="002601E1" w:rsidRPr="00EA7ECC">
        <w:rPr>
          <w:lang w:val="en-GB"/>
        </w:rPr>
        <w:t xml:space="preserve"> the concerned </w:t>
      </w:r>
      <w:r w:rsidR="00B34686">
        <w:rPr>
          <w:lang w:val="en-GB"/>
        </w:rPr>
        <w:t>G</w:t>
      </w:r>
      <w:r w:rsidR="00B34686" w:rsidRPr="00EA7ECC">
        <w:rPr>
          <w:lang w:val="en-GB"/>
        </w:rPr>
        <w:t xml:space="preserve">overnment </w:t>
      </w:r>
      <w:r w:rsidR="00A4161D" w:rsidRPr="00EA7ECC">
        <w:rPr>
          <w:lang w:val="en-GB"/>
        </w:rPr>
        <w:t>requested</w:t>
      </w:r>
      <w:r w:rsidR="00B34686">
        <w:rPr>
          <w:lang w:val="en-GB"/>
        </w:rPr>
        <w:t>,</w:t>
      </w:r>
      <w:r w:rsidR="002601E1" w:rsidRPr="00EA7ECC">
        <w:rPr>
          <w:lang w:val="en-GB"/>
        </w:rPr>
        <w:t xml:space="preserve"> </w:t>
      </w:r>
      <w:r w:rsidR="00A4161D" w:rsidRPr="00EA7ECC">
        <w:rPr>
          <w:lang w:val="en-GB"/>
        </w:rPr>
        <w:t>through</w:t>
      </w:r>
      <w:r w:rsidR="002601E1" w:rsidRPr="00EA7ECC">
        <w:rPr>
          <w:lang w:val="en-GB"/>
        </w:rPr>
        <w:t xml:space="preserve"> </w:t>
      </w:r>
      <w:r w:rsidR="00B34686">
        <w:rPr>
          <w:lang w:val="en-GB"/>
        </w:rPr>
        <w:t xml:space="preserve">the </w:t>
      </w:r>
      <w:r w:rsidR="00A4161D" w:rsidRPr="00EA7ECC">
        <w:rPr>
          <w:lang w:val="en-GB"/>
        </w:rPr>
        <w:t>implementing</w:t>
      </w:r>
      <w:r w:rsidR="002601E1" w:rsidRPr="00EA7ECC">
        <w:rPr>
          <w:lang w:val="en-GB"/>
        </w:rPr>
        <w:t xml:space="preserve"> agencies</w:t>
      </w:r>
      <w:r w:rsidR="00B34686">
        <w:rPr>
          <w:lang w:val="en-GB"/>
        </w:rPr>
        <w:t>,</w:t>
      </w:r>
      <w:r w:rsidR="00F36605" w:rsidRPr="00EA7ECC">
        <w:rPr>
          <w:lang w:val="en-GB"/>
        </w:rPr>
        <w:t xml:space="preserve"> </w:t>
      </w:r>
      <w:r w:rsidR="00350A8E" w:rsidRPr="00EA7ECC">
        <w:rPr>
          <w:lang w:val="en-GB"/>
        </w:rPr>
        <w:t xml:space="preserve">both </w:t>
      </w:r>
      <w:r w:rsidR="00B34686">
        <w:rPr>
          <w:lang w:val="en-GB"/>
        </w:rPr>
        <w:t xml:space="preserve">the </w:t>
      </w:r>
      <w:r w:rsidR="00350A8E" w:rsidRPr="00EA7ECC">
        <w:rPr>
          <w:lang w:val="en-GB"/>
        </w:rPr>
        <w:t xml:space="preserve">second tranche and the third tranche </w:t>
      </w:r>
      <w:r w:rsidR="00B34686">
        <w:rPr>
          <w:lang w:val="en-GB"/>
        </w:rPr>
        <w:t>at</w:t>
      </w:r>
      <w:r w:rsidR="00B34686" w:rsidRPr="00EA7ECC">
        <w:rPr>
          <w:lang w:val="en-GB"/>
        </w:rPr>
        <w:t xml:space="preserve"> </w:t>
      </w:r>
      <w:r w:rsidR="00350A8E" w:rsidRPr="00EA7ECC">
        <w:rPr>
          <w:lang w:val="en-GB"/>
        </w:rPr>
        <w:t xml:space="preserve">the </w:t>
      </w:r>
      <w:r w:rsidR="00B34686" w:rsidRPr="00EA7ECC">
        <w:rPr>
          <w:lang w:val="en-GB"/>
        </w:rPr>
        <w:t>80</w:t>
      </w:r>
      <w:r w:rsidR="00B34686">
        <w:rPr>
          <w:vertAlign w:val="superscript"/>
          <w:lang w:val="en-GB"/>
        </w:rPr>
        <w:t>th</w:t>
      </w:r>
      <w:r w:rsidR="00B34686">
        <w:rPr>
          <w:lang w:val="en-GB"/>
        </w:rPr>
        <w:t xml:space="preserve"> meeting</w:t>
      </w:r>
      <w:r w:rsidR="00BF4BD3" w:rsidRPr="00EA7ECC">
        <w:rPr>
          <w:lang w:val="en-GB"/>
        </w:rPr>
        <w:t xml:space="preserve">, </w:t>
      </w:r>
      <w:r w:rsidR="00B34686" w:rsidRPr="00EA7ECC">
        <w:rPr>
          <w:lang w:val="en-GB"/>
        </w:rPr>
        <w:t>th</w:t>
      </w:r>
      <w:r w:rsidR="00B34686">
        <w:rPr>
          <w:lang w:val="en-GB"/>
        </w:rPr>
        <w:t>us</w:t>
      </w:r>
      <w:r w:rsidR="00B34686" w:rsidRPr="00EA7ECC">
        <w:rPr>
          <w:lang w:val="en-GB"/>
        </w:rPr>
        <w:t xml:space="preserve"> </w:t>
      </w:r>
      <w:r w:rsidR="00BF4BD3" w:rsidRPr="00EA7ECC">
        <w:rPr>
          <w:lang w:val="en-GB"/>
        </w:rPr>
        <w:t>avoid</w:t>
      </w:r>
      <w:r w:rsidR="00B34686">
        <w:rPr>
          <w:lang w:val="en-GB"/>
        </w:rPr>
        <w:t>ing</w:t>
      </w:r>
      <w:r w:rsidR="00BF4BD3" w:rsidRPr="00EA7ECC">
        <w:rPr>
          <w:lang w:val="en-GB"/>
        </w:rPr>
        <w:t xml:space="preserve"> further delays</w:t>
      </w:r>
      <w:r w:rsidR="00350A8E" w:rsidRPr="00EA7ECC">
        <w:rPr>
          <w:lang w:val="en-GB"/>
        </w:rPr>
        <w:t xml:space="preserve">. </w:t>
      </w:r>
      <w:r w:rsidR="00E74ADA" w:rsidRPr="00EA7ECC">
        <w:rPr>
          <w:lang w:val="en-GB"/>
        </w:rPr>
        <w:t xml:space="preserve">Following the signature </w:t>
      </w:r>
      <w:r w:rsidR="00A26EED" w:rsidRPr="00EA7ECC">
        <w:rPr>
          <w:lang w:val="en-GB"/>
        </w:rPr>
        <w:t xml:space="preserve">of </w:t>
      </w:r>
      <w:r w:rsidR="00B34686">
        <w:rPr>
          <w:lang w:val="en-GB"/>
        </w:rPr>
        <w:t xml:space="preserve">the </w:t>
      </w:r>
      <w:r w:rsidR="00A26EED" w:rsidRPr="00EA7ECC">
        <w:rPr>
          <w:lang w:val="en-GB"/>
        </w:rPr>
        <w:t>SSFA</w:t>
      </w:r>
      <w:r w:rsidR="00350A8E" w:rsidRPr="00EA7ECC">
        <w:rPr>
          <w:lang w:val="en-GB"/>
        </w:rPr>
        <w:t>,</w:t>
      </w:r>
      <w:r w:rsidR="009C6725" w:rsidRPr="00EA7ECC">
        <w:rPr>
          <w:lang w:val="en-GB"/>
        </w:rPr>
        <w:t xml:space="preserve"> consecutive </w:t>
      </w:r>
      <w:r w:rsidR="00350A8E" w:rsidRPr="00EA7ECC">
        <w:rPr>
          <w:lang w:val="en-GB"/>
        </w:rPr>
        <w:t>training</w:t>
      </w:r>
      <w:r w:rsidR="00B34686">
        <w:rPr>
          <w:lang w:val="en-GB"/>
        </w:rPr>
        <w:t xml:space="preserve"> sessions for</w:t>
      </w:r>
      <w:r w:rsidR="00350A8E" w:rsidRPr="00EA7ECC">
        <w:rPr>
          <w:lang w:val="en-GB"/>
        </w:rPr>
        <w:t xml:space="preserve"> refrigeration and air-conditioning </w:t>
      </w:r>
      <w:r w:rsidR="0039409C">
        <w:rPr>
          <w:lang w:val="en-GB"/>
        </w:rPr>
        <w:t xml:space="preserve">(RAC) </w:t>
      </w:r>
      <w:r w:rsidR="00350A8E" w:rsidRPr="00EA7ECC">
        <w:rPr>
          <w:lang w:val="en-GB"/>
        </w:rPr>
        <w:t>technicians, customs officers and other law enforcement officers</w:t>
      </w:r>
      <w:r w:rsidR="00F64878" w:rsidRPr="00EA7ECC">
        <w:rPr>
          <w:lang w:val="en-GB"/>
        </w:rPr>
        <w:t xml:space="preserve"> took place </w:t>
      </w:r>
      <w:r w:rsidR="00B34686">
        <w:rPr>
          <w:lang w:val="en-GB"/>
        </w:rPr>
        <w:t>through</w:t>
      </w:r>
      <w:r w:rsidR="00F64878" w:rsidRPr="00EA7ECC">
        <w:rPr>
          <w:lang w:val="en-GB"/>
        </w:rPr>
        <w:t xml:space="preserve"> coordination between the </w:t>
      </w:r>
      <w:r w:rsidR="00A26EED" w:rsidRPr="00EA7ECC">
        <w:rPr>
          <w:lang w:val="en-GB"/>
        </w:rPr>
        <w:t>designated environmental department and</w:t>
      </w:r>
      <w:r w:rsidR="00B34686">
        <w:rPr>
          <w:lang w:val="en-GB"/>
        </w:rPr>
        <w:t xml:space="preserve"> the</w:t>
      </w:r>
      <w:r w:rsidR="00A26EED" w:rsidRPr="00EA7ECC">
        <w:rPr>
          <w:lang w:val="en-GB"/>
        </w:rPr>
        <w:t xml:space="preserve"> Multilateral Fund focal </w:t>
      </w:r>
      <w:r w:rsidR="0009784F" w:rsidRPr="00EA7ECC">
        <w:rPr>
          <w:lang w:val="en-GB"/>
        </w:rPr>
        <w:t>point. In</w:t>
      </w:r>
      <w:r w:rsidR="009D2B12" w:rsidRPr="00EA7ECC">
        <w:rPr>
          <w:lang w:val="en-GB"/>
        </w:rPr>
        <w:t xml:space="preserve"> the case of new ODS </w:t>
      </w:r>
      <w:r w:rsidR="0009784F" w:rsidRPr="00EA7ECC">
        <w:rPr>
          <w:lang w:val="en-GB"/>
        </w:rPr>
        <w:t>legislation</w:t>
      </w:r>
      <w:r w:rsidR="009D2B12" w:rsidRPr="00EA7ECC">
        <w:rPr>
          <w:lang w:val="en-GB"/>
        </w:rPr>
        <w:t xml:space="preserve"> in the country, several </w:t>
      </w:r>
      <w:r w:rsidR="0009784F" w:rsidRPr="00EA7ECC">
        <w:rPr>
          <w:lang w:val="en-GB"/>
        </w:rPr>
        <w:t>consultations</w:t>
      </w:r>
      <w:r w:rsidR="009D2B12" w:rsidRPr="00EA7ECC">
        <w:rPr>
          <w:lang w:val="en-GB"/>
        </w:rPr>
        <w:t xml:space="preserve"> and </w:t>
      </w:r>
      <w:r w:rsidR="0009784F" w:rsidRPr="00EA7ECC">
        <w:rPr>
          <w:lang w:val="en-GB"/>
        </w:rPr>
        <w:t>discussions</w:t>
      </w:r>
      <w:r w:rsidR="009D2B12" w:rsidRPr="00EA7ECC">
        <w:rPr>
          <w:lang w:val="en-GB"/>
        </w:rPr>
        <w:t xml:space="preserve"> between </w:t>
      </w:r>
      <w:r w:rsidR="0009784F" w:rsidRPr="00EA7ECC">
        <w:rPr>
          <w:lang w:val="en-GB"/>
        </w:rPr>
        <w:t>stakeholders</w:t>
      </w:r>
      <w:r w:rsidR="009D2B12" w:rsidRPr="00EA7ECC">
        <w:rPr>
          <w:lang w:val="en-GB"/>
        </w:rPr>
        <w:t xml:space="preserve"> took place to facilitate the process</w:t>
      </w:r>
      <w:r w:rsidR="00B34686">
        <w:rPr>
          <w:lang w:val="en-GB"/>
        </w:rPr>
        <w:t>, thereby</w:t>
      </w:r>
      <w:r w:rsidR="009D2B12" w:rsidRPr="00EA7ECC">
        <w:rPr>
          <w:lang w:val="en-GB"/>
        </w:rPr>
        <w:t xml:space="preserve"> </w:t>
      </w:r>
      <w:r w:rsidR="006069C6" w:rsidRPr="00EA7ECC">
        <w:rPr>
          <w:lang w:val="en-GB"/>
        </w:rPr>
        <w:t>address</w:t>
      </w:r>
      <w:r w:rsidR="00B34686">
        <w:rPr>
          <w:lang w:val="en-GB"/>
        </w:rPr>
        <w:t>ing</w:t>
      </w:r>
      <w:r w:rsidR="006069C6" w:rsidRPr="00EA7ECC">
        <w:rPr>
          <w:lang w:val="en-GB"/>
        </w:rPr>
        <w:t xml:space="preserve"> the requirement before implementation.</w:t>
      </w:r>
    </w:p>
    <w:p w14:paraId="5245DB6C" w14:textId="7D2C86C6" w:rsidR="007B599D" w:rsidRPr="00EA7ECC" w:rsidRDefault="00291712" w:rsidP="007C2147">
      <w:pPr>
        <w:pStyle w:val="Heading1"/>
        <w:rPr>
          <w:lang w:val="en-GB"/>
        </w:rPr>
      </w:pPr>
      <w:r w:rsidRPr="00EA7ECC">
        <w:rPr>
          <w:lang w:val="en-GB"/>
        </w:rPr>
        <w:t>To address enterprise and supplier delays, implementing agencies conducted regular field missions to the project sites,</w:t>
      </w:r>
      <w:r w:rsidR="00B34686">
        <w:rPr>
          <w:lang w:val="en-GB"/>
        </w:rPr>
        <w:t xml:space="preserve"> and</w:t>
      </w:r>
      <w:r w:rsidRPr="00EA7ECC">
        <w:rPr>
          <w:lang w:val="en-GB"/>
        </w:rPr>
        <w:t xml:space="preserve"> several meetings were </w:t>
      </w:r>
      <w:r w:rsidR="00FA77C4" w:rsidRPr="00EA7ECC">
        <w:rPr>
          <w:lang w:val="en-GB"/>
        </w:rPr>
        <w:t>conducted with</w:t>
      </w:r>
      <w:r w:rsidRPr="00EA7ECC">
        <w:rPr>
          <w:lang w:val="en-GB"/>
        </w:rPr>
        <w:t xml:space="preserve"> suppliers to </w:t>
      </w:r>
      <w:r w:rsidR="00B34686">
        <w:rPr>
          <w:lang w:val="en-GB"/>
        </w:rPr>
        <w:t xml:space="preserve">provide </w:t>
      </w:r>
      <w:r w:rsidRPr="00EA7ECC">
        <w:rPr>
          <w:lang w:val="en-GB"/>
        </w:rPr>
        <w:t>further explanation</w:t>
      </w:r>
      <w:r w:rsidR="00B34686">
        <w:rPr>
          <w:lang w:val="en-GB"/>
        </w:rPr>
        <w:t>s</w:t>
      </w:r>
      <w:r w:rsidRPr="00EA7ECC">
        <w:rPr>
          <w:lang w:val="en-GB"/>
        </w:rPr>
        <w:t xml:space="preserve"> about the scope of the pro</w:t>
      </w:r>
      <w:r w:rsidR="0037667B" w:rsidRPr="00EA7ECC">
        <w:rPr>
          <w:lang w:val="en-GB"/>
        </w:rPr>
        <w:t>ject. Meeting</w:t>
      </w:r>
      <w:r w:rsidR="00B34686">
        <w:rPr>
          <w:lang w:val="en-GB"/>
        </w:rPr>
        <w:t>s</w:t>
      </w:r>
      <w:r w:rsidR="0037667B" w:rsidRPr="00EA7ECC">
        <w:rPr>
          <w:lang w:val="en-GB"/>
        </w:rPr>
        <w:t xml:space="preserve"> with </w:t>
      </w:r>
      <w:r w:rsidR="00FA77C4" w:rsidRPr="00EA7ECC">
        <w:rPr>
          <w:lang w:val="en-GB"/>
        </w:rPr>
        <w:t>companies</w:t>
      </w:r>
      <w:r w:rsidR="0037667B" w:rsidRPr="00EA7ECC">
        <w:rPr>
          <w:lang w:val="en-GB"/>
        </w:rPr>
        <w:t xml:space="preserve"> were also conducted to better explain the usefulness of this training for the </w:t>
      </w:r>
      <w:r w:rsidR="00FA77C4" w:rsidRPr="00EA7ECC">
        <w:rPr>
          <w:lang w:val="en-GB"/>
        </w:rPr>
        <w:t xml:space="preserve">company and not only technicians. Agencies reported that </w:t>
      </w:r>
      <w:r w:rsidRPr="00EA7ECC">
        <w:rPr>
          <w:lang w:val="en-GB"/>
        </w:rPr>
        <w:t xml:space="preserve">continuous online communication </w:t>
      </w:r>
      <w:r w:rsidR="00C870E1" w:rsidRPr="00EA7ECC">
        <w:rPr>
          <w:lang w:val="en-GB"/>
        </w:rPr>
        <w:t xml:space="preserve">with different </w:t>
      </w:r>
      <w:r w:rsidR="00A13159" w:rsidRPr="00EA7ECC">
        <w:rPr>
          <w:lang w:val="en-GB"/>
        </w:rPr>
        <w:t>stakeholders</w:t>
      </w:r>
      <w:r w:rsidR="00B34686">
        <w:rPr>
          <w:lang w:val="en-GB"/>
        </w:rPr>
        <w:t>,</w:t>
      </w:r>
      <w:r w:rsidR="00C870E1" w:rsidRPr="00EA7ECC">
        <w:rPr>
          <w:lang w:val="en-GB"/>
        </w:rPr>
        <w:t xml:space="preserve"> and </w:t>
      </w:r>
      <w:r w:rsidR="0095530A" w:rsidRPr="00EA7ECC">
        <w:rPr>
          <w:lang w:val="en-GB"/>
        </w:rPr>
        <w:t>f</w:t>
      </w:r>
      <w:r w:rsidRPr="00EA7ECC">
        <w:rPr>
          <w:lang w:val="en-GB"/>
        </w:rPr>
        <w:t>ollow</w:t>
      </w:r>
      <w:r w:rsidR="00B34686">
        <w:rPr>
          <w:lang w:val="en-GB"/>
        </w:rPr>
        <w:t>-</w:t>
      </w:r>
      <w:r w:rsidRPr="00EA7ECC">
        <w:rPr>
          <w:lang w:val="en-GB"/>
        </w:rPr>
        <w:t xml:space="preserve">up with the </w:t>
      </w:r>
      <w:r w:rsidR="0039409C">
        <w:rPr>
          <w:lang w:val="en-GB"/>
        </w:rPr>
        <w:t xml:space="preserve">NOU </w:t>
      </w:r>
      <w:r w:rsidRPr="00EA7ECC">
        <w:rPr>
          <w:lang w:val="en-GB"/>
        </w:rPr>
        <w:t>took place to ensure project implementation</w:t>
      </w:r>
      <w:r w:rsidR="0095530A" w:rsidRPr="00EA7ECC">
        <w:rPr>
          <w:lang w:val="en-GB"/>
        </w:rPr>
        <w:t>.</w:t>
      </w:r>
    </w:p>
    <w:p w14:paraId="5CFFA629" w14:textId="6EBBAA95" w:rsidR="002E27F4" w:rsidRPr="00EA7ECC" w:rsidRDefault="00213702" w:rsidP="007C2147">
      <w:pPr>
        <w:pStyle w:val="Heading1"/>
        <w:rPr>
          <w:color w:val="000000"/>
          <w:lang w:val="en-GB"/>
        </w:rPr>
      </w:pPr>
      <w:r w:rsidRPr="00EA7ECC">
        <w:rPr>
          <w:lang w:val="en-GB"/>
        </w:rPr>
        <w:t xml:space="preserve">To compensate </w:t>
      </w:r>
      <w:r w:rsidR="008C5766" w:rsidRPr="00EA7ECC">
        <w:rPr>
          <w:lang w:val="en-GB"/>
        </w:rPr>
        <w:t xml:space="preserve">for </w:t>
      </w:r>
      <w:r w:rsidRPr="00EA7ECC">
        <w:rPr>
          <w:lang w:val="en-GB"/>
        </w:rPr>
        <w:t>the delay</w:t>
      </w:r>
      <w:r w:rsidR="00181C0C" w:rsidRPr="00EA7ECC">
        <w:rPr>
          <w:lang w:val="en-GB"/>
        </w:rPr>
        <w:t>s</w:t>
      </w:r>
      <w:r w:rsidRPr="00EA7ECC">
        <w:rPr>
          <w:lang w:val="en-GB"/>
        </w:rPr>
        <w:t xml:space="preserve"> in implementation caused by the</w:t>
      </w:r>
      <w:r w:rsidR="002D387D" w:rsidRPr="00EA7ECC">
        <w:rPr>
          <w:lang w:val="en-GB"/>
        </w:rPr>
        <w:t xml:space="preserve"> second wave of</w:t>
      </w:r>
      <w:r w:rsidRPr="00EA7ECC">
        <w:rPr>
          <w:lang w:val="en-GB"/>
        </w:rPr>
        <w:t xml:space="preserve"> </w:t>
      </w:r>
      <w:r w:rsidR="00B34686">
        <w:rPr>
          <w:lang w:val="en-GB"/>
        </w:rPr>
        <w:t xml:space="preserve">the </w:t>
      </w:r>
      <w:r w:rsidRPr="00EA7ECC">
        <w:rPr>
          <w:lang w:val="en-GB"/>
        </w:rPr>
        <w:t>COVID-19 pandemic,</w:t>
      </w:r>
      <w:r w:rsidR="00237372" w:rsidRPr="00EA7ECC">
        <w:rPr>
          <w:lang w:val="en-GB"/>
        </w:rPr>
        <w:t xml:space="preserve"> in </w:t>
      </w:r>
      <w:r w:rsidR="001A1A8C" w:rsidRPr="00EA7ECC">
        <w:rPr>
          <w:lang w:val="en-GB"/>
        </w:rPr>
        <w:t>one</w:t>
      </w:r>
      <w:r w:rsidR="00237372" w:rsidRPr="00EA7ECC">
        <w:rPr>
          <w:lang w:val="en-GB"/>
        </w:rPr>
        <w:t xml:space="preserve"> case</w:t>
      </w:r>
      <w:r w:rsidR="00EA7ECC">
        <w:rPr>
          <w:lang w:val="en-GB"/>
        </w:rPr>
        <w:t>,</w:t>
      </w:r>
      <w:r w:rsidR="00237372" w:rsidRPr="00EA7ECC">
        <w:rPr>
          <w:lang w:val="en-GB"/>
        </w:rPr>
        <w:t xml:space="preserve"> </w:t>
      </w:r>
      <w:r w:rsidR="00CA00AC" w:rsidRPr="00EA7ECC">
        <w:rPr>
          <w:lang w:val="en-GB"/>
        </w:rPr>
        <w:t xml:space="preserve">inspections and physical </w:t>
      </w:r>
      <w:r w:rsidR="00C7728E" w:rsidRPr="00EA7ECC">
        <w:rPr>
          <w:lang w:val="en-GB"/>
        </w:rPr>
        <w:t>meetings by</w:t>
      </w:r>
      <w:r w:rsidR="00CA00AC" w:rsidRPr="00EA7ECC">
        <w:rPr>
          <w:lang w:val="en-GB"/>
        </w:rPr>
        <w:t xml:space="preserve"> the NOU took place during </w:t>
      </w:r>
      <w:r w:rsidR="00C7728E" w:rsidRPr="00EA7ECC">
        <w:rPr>
          <w:lang w:val="en-GB"/>
        </w:rPr>
        <w:t xml:space="preserve">the </w:t>
      </w:r>
      <w:r w:rsidR="00B34686">
        <w:rPr>
          <w:lang w:val="en-GB"/>
        </w:rPr>
        <w:t xml:space="preserve">period during which lockdown was </w:t>
      </w:r>
      <w:r w:rsidR="00D541E6" w:rsidRPr="00EA7ECC">
        <w:rPr>
          <w:lang w:val="en-GB"/>
        </w:rPr>
        <w:t>lifted</w:t>
      </w:r>
      <w:r w:rsidR="00C7728E" w:rsidRPr="00EA7ECC">
        <w:rPr>
          <w:lang w:val="en-GB"/>
        </w:rPr>
        <w:t xml:space="preserve"> between the t</w:t>
      </w:r>
      <w:r w:rsidR="00D541E6" w:rsidRPr="00EA7ECC">
        <w:rPr>
          <w:lang w:val="en-GB"/>
        </w:rPr>
        <w:t>wo</w:t>
      </w:r>
      <w:r w:rsidR="00C7728E" w:rsidRPr="00EA7ECC">
        <w:rPr>
          <w:lang w:val="en-GB"/>
        </w:rPr>
        <w:t xml:space="preserve"> waves. In </w:t>
      </w:r>
      <w:r w:rsidR="00B34686">
        <w:rPr>
          <w:lang w:val="en-GB"/>
        </w:rPr>
        <w:t>an</w:t>
      </w:r>
      <w:r w:rsidR="00C7728E" w:rsidRPr="00EA7ECC">
        <w:rPr>
          <w:lang w:val="en-GB"/>
        </w:rPr>
        <w:t xml:space="preserve">other case, </w:t>
      </w:r>
      <w:r w:rsidR="00D64974" w:rsidRPr="00EA7ECC">
        <w:rPr>
          <w:lang w:val="en-GB"/>
        </w:rPr>
        <w:t>the Government requested</w:t>
      </w:r>
      <w:r w:rsidR="00F92BF4" w:rsidRPr="00EA7ECC">
        <w:rPr>
          <w:lang w:val="en-GB"/>
        </w:rPr>
        <w:t xml:space="preserve"> </w:t>
      </w:r>
      <w:r w:rsidR="00F87C54" w:rsidRPr="00EA7ECC">
        <w:rPr>
          <w:lang w:val="en-GB"/>
        </w:rPr>
        <w:t xml:space="preserve">an extension </w:t>
      </w:r>
      <w:r w:rsidR="00B34686">
        <w:rPr>
          <w:lang w:val="en-GB"/>
        </w:rPr>
        <w:t xml:space="preserve">of the </w:t>
      </w:r>
      <w:r w:rsidR="00B34686" w:rsidRPr="00EA7ECC">
        <w:rPr>
          <w:lang w:val="en-GB"/>
        </w:rPr>
        <w:t xml:space="preserve">project completion date </w:t>
      </w:r>
      <w:r w:rsidR="00B34686">
        <w:rPr>
          <w:lang w:val="en-GB"/>
        </w:rPr>
        <w:t xml:space="preserve">from </w:t>
      </w:r>
      <w:r w:rsidR="00F92BF4" w:rsidRPr="00EA7ECC">
        <w:rPr>
          <w:lang w:val="en-GB"/>
        </w:rPr>
        <w:t>the Executive Committee</w:t>
      </w:r>
      <w:r w:rsidR="00B34686">
        <w:rPr>
          <w:lang w:val="en-GB"/>
        </w:rPr>
        <w:t>, which</w:t>
      </w:r>
      <w:r w:rsidR="00F92BF4" w:rsidRPr="00EA7ECC">
        <w:rPr>
          <w:lang w:val="en-GB"/>
        </w:rPr>
        <w:t xml:space="preserve"> </w:t>
      </w:r>
      <w:r w:rsidR="008B4DD5" w:rsidRPr="00EA7ECC">
        <w:rPr>
          <w:lang w:val="en-GB"/>
        </w:rPr>
        <w:t xml:space="preserve">was approved on </w:t>
      </w:r>
      <w:r w:rsidR="00B34686">
        <w:rPr>
          <w:lang w:val="en-GB"/>
        </w:rPr>
        <w:t xml:space="preserve">an </w:t>
      </w:r>
      <w:r w:rsidR="008B4DD5" w:rsidRPr="00EA7ECC">
        <w:rPr>
          <w:lang w:val="en-GB"/>
        </w:rPr>
        <w:t xml:space="preserve">exceptional basis. </w:t>
      </w:r>
      <w:r w:rsidR="00383F67" w:rsidRPr="00EA7ECC">
        <w:rPr>
          <w:lang w:val="en-GB"/>
        </w:rPr>
        <w:lastRenderedPageBreak/>
        <w:t>Meanwhile, NOUs</w:t>
      </w:r>
      <w:r w:rsidR="001D4106" w:rsidRPr="00EA7ECC">
        <w:rPr>
          <w:lang w:val="en-GB"/>
        </w:rPr>
        <w:t xml:space="preserve"> adapted</w:t>
      </w:r>
      <w:r w:rsidR="00B34686">
        <w:rPr>
          <w:lang w:val="en-GB"/>
        </w:rPr>
        <w:t xml:space="preserve"> their </w:t>
      </w:r>
      <w:r w:rsidR="001D4106" w:rsidRPr="00EA7ECC">
        <w:rPr>
          <w:lang w:val="en-GB"/>
        </w:rPr>
        <w:t xml:space="preserve">strategy to overcome the </w:t>
      </w:r>
      <w:r w:rsidR="00995941" w:rsidRPr="00EA7ECC">
        <w:rPr>
          <w:lang w:val="en-GB"/>
        </w:rPr>
        <w:t>delay such</w:t>
      </w:r>
      <w:r w:rsidR="00F127C2" w:rsidRPr="00EA7ECC">
        <w:rPr>
          <w:lang w:val="en-GB"/>
        </w:rPr>
        <w:t xml:space="preserve"> as: </w:t>
      </w:r>
      <w:r w:rsidR="001D4106" w:rsidRPr="00EA7ECC">
        <w:rPr>
          <w:lang w:val="en-GB"/>
        </w:rPr>
        <w:t>conduct</w:t>
      </w:r>
      <w:r w:rsidR="00F127C2" w:rsidRPr="00EA7ECC">
        <w:rPr>
          <w:lang w:val="en-GB"/>
        </w:rPr>
        <w:t>ing</w:t>
      </w:r>
      <w:r w:rsidR="001D4106" w:rsidRPr="00EA7ECC">
        <w:rPr>
          <w:lang w:val="en-GB"/>
        </w:rPr>
        <w:t xml:space="preserve"> </w:t>
      </w:r>
      <w:r w:rsidR="00D64974" w:rsidRPr="00EA7ECC">
        <w:rPr>
          <w:lang w:val="en-GB"/>
        </w:rPr>
        <w:t xml:space="preserve">online meetings, </w:t>
      </w:r>
      <w:r w:rsidR="00B34686">
        <w:rPr>
          <w:lang w:val="en-GB"/>
        </w:rPr>
        <w:t xml:space="preserve">using </w:t>
      </w:r>
      <w:r w:rsidR="00D64974" w:rsidRPr="00EA7ECC">
        <w:rPr>
          <w:lang w:val="en-GB"/>
        </w:rPr>
        <w:t xml:space="preserve">flexibility in </w:t>
      </w:r>
      <w:r w:rsidR="00B34686">
        <w:rPr>
          <w:lang w:val="en-GB"/>
        </w:rPr>
        <w:t xml:space="preserve">the </w:t>
      </w:r>
      <w:r w:rsidR="00D64974" w:rsidRPr="00EA7ECC">
        <w:rPr>
          <w:lang w:val="en-GB"/>
        </w:rPr>
        <w:t>organization of meetings, reducing the number of participants in activities,</w:t>
      </w:r>
      <w:r w:rsidR="0039409C">
        <w:rPr>
          <w:lang w:val="en-GB"/>
        </w:rPr>
        <w:t xml:space="preserve"> and</w:t>
      </w:r>
      <w:r w:rsidR="00D64974" w:rsidRPr="00EA7ECC">
        <w:rPr>
          <w:lang w:val="en-GB"/>
        </w:rPr>
        <w:t xml:space="preserve"> increasing the number of days of training.</w:t>
      </w:r>
    </w:p>
    <w:p w14:paraId="56964A43" w14:textId="308BF7B0" w:rsidR="00D6179F" w:rsidRPr="00535847" w:rsidRDefault="00B34686" w:rsidP="007C2147">
      <w:pPr>
        <w:pStyle w:val="Heading1"/>
        <w:rPr>
          <w:color w:val="000000"/>
          <w:lang w:val="en-GB"/>
        </w:rPr>
      </w:pPr>
      <w:r w:rsidRPr="00535847">
        <w:rPr>
          <w:lang w:val="en-GB"/>
        </w:rPr>
        <w:t>I</w:t>
      </w:r>
      <w:r w:rsidR="004E252C" w:rsidRPr="00535847">
        <w:rPr>
          <w:lang w:val="en-GB"/>
        </w:rPr>
        <w:t xml:space="preserve">n </w:t>
      </w:r>
      <w:r w:rsidRPr="00535847">
        <w:rPr>
          <w:lang w:val="en-GB"/>
        </w:rPr>
        <w:t>an</w:t>
      </w:r>
      <w:r w:rsidR="004E252C" w:rsidRPr="00535847">
        <w:rPr>
          <w:lang w:val="en-GB"/>
        </w:rPr>
        <w:t>other case,</w:t>
      </w:r>
      <w:r w:rsidR="000857D8" w:rsidRPr="00535847">
        <w:rPr>
          <w:lang w:val="en-GB"/>
        </w:rPr>
        <w:t xml:space="preserve"> </w:t>
      </w:r>
      <w:r w:rsidRPr="00535847">
        <w:rPr>
          <w:lang w:val="en-GB"/>
        </w:rPr>
        <w:t xml:space="preserve">the agency reported </w:t>
      </w:r>
      <w:r w:rsidR="000857D8" w:rsidRPr="00535847">
        <w:rPr>
          <w:lang w:val="en-GB"/>
        </w:rPr>
        <w:t xml:space="preserve">that activities </w:t>
      </w:r>
      <w:r w:rsidR="00D96C87" w:rsidRPr="00535847">
        <w:rPr>
          <w:lang w:val="en-GB"/>
        </w:rPr>
        <w:t xml:space="preserve">were redesigned and </w:t>
      </w:r>
      <w:r w:rsidR="00336F04" w:rsidRPr="00535847">
        <w:rPr>
          <w:lang w:val="en-GB"/>
        </w:rPr>
        <w:t>workplans</w:t>
      </w:r>
      <w:r w:rsidR="00D96C87" w:rsidRPr="00535847">
        <w:rPr>
          <w:lang w:val="en-GB"/>
        </w:rPr>
        <w:t xml:space="preserve"> were revised </w:t>
      </w:r>
      <w:r w:rsidR="00336F04" w:rsidRPr="00535847">
        <w:rPr>
          <w:lang w:val="en-GB"/>
        </w:rPr>
        <w:t xml:space="preserve">to adapt to the delay </w:t>
      </w:r>
      <w:r w:rsidR="00B24AC6" w:rsidRPr="00535847">
        <w:rPr>
          <w:lang w:val="en-GB"/>
        </w:rPr>
        <w:t xml:space="preserve">caused </w:t>
      </w:r>
      <w:r w:rsidR="00336F04" w:rsidRPr="00535847">
        <w:rPr>
          <w:lang w:val="en-GB"/>
        </w:rPr>
        <w:t xml:space="preserve">by </w:t>
      </w:r>
      <w:r w:rsidR="0039409C">
        <w:rPr>
          <w:lang w:val="en-GB"/>
        </w:rPr>
        <w:t xml:space="preserve">the </w:t>
      </w:r>
      <w:r w:rsidR="00336F04" w:rsidRPr="00535847">
        <w:rPr>
          <w:lang w:val="en-GB"/>
        </w:rPr>
        <w:t>C</w:t>
      </w:r>
      <w:r w:rsidR="00A07558" w:rsidRPr="00535847">
        <w:rPr>
          <w:lang w:val="en-GB"/>
        </w:rPr>
        <w:t>OVID-19</w:t>
      </w:r>
      <w:r w:rsidR="0039409C">
        <w:rPr>
          <w:lang w:val="en-GB"/>
        </w:rPr>
        <w:t xml:space="preserve"> pandemic</w:t>
      </w:r>
      <w:r w:rsidRPr="00535847">
        <w:rPr>
          <w:lang w:val="en-GB"/>
        </w:rPr>
        <w:t>,</w:t>
      </w:r>
      <w:r w:rsidR="00830B94" w:rsidRPr="00535847">
        <w:rPr>
          <w:lang w:val="en-GB"/>
        </w:rPr>
        <w:t xml:space="preserve"> and </w:t>
      </w:r>
      <w:r w:rsidR="00D6179F" w:rsidRPr="00535847">
        <w:rPr>
          <w:color w:val="000000"/>
          <w:lang w:val="en-GB"/>
        </w:rPr>
        <w:t xml:space="preserve">virtual meetings and </w:t>
      </w:r>
      <w:r w:rsidR="00830B94" w:rsidRPr="00535847">
        <w:rPr>
          <w:color w:val="000000"/>
          <w:lang w:val="en-GB"/>
        </w:rPr>
        <w:t>webinars replaced</w:t>
      </w:r>
      <w:r w:rsidR="00D6179F" w:rsidRPr="00535847">
        <w:rPr>
          <w:color w:val="000000"/>
          <w:lang w:val="en-GB"/>
        </w:rPr>
        <w:t xml:space="preserve"> in</w:t>
      </w:r>
      <w:r w:rsidR="0039409C">
        <w:rPr>
          <w:color w:val="000000"/>
          <w:lang w:val="en-GB"/>
        </w:rPr>
        <w:noBreakHyphen/>
      </w:r>
      <w:r w:rsidR="00D6179F" w:rsidRPr="00535847">
        <w:rPr>
          <w:color w:val="000000"/>
          <w:lang w:val="en-GB"/>
        </w:rPr>
        <w:t>person activities.</w:t>
      </w:r>
    </w:p>
    <w:p w14:paraId="5EABBE3C" w14:textId="77777777" w:rsidR="00921CB0" w:rsidRPr="00EA7ECC" w:rsidRDefault="008B7501" w:rsidP="007C2147">
      <w:pPr>
        <w:pStyle w:val="Heading1"/>
        <w:rPr>
          <w:lang w:val="en-GB"/>
        </w:rPr>
      </w:pPr>
      <w:r w:rsidRPr="00EA7ECC">
        <w:rPr>
          <w:lang w:val="en-GB"/>
        </w:rPr>
        <w:t xml:space="preserve">As for the institutional changes, </w:t>
      </w:r>
      <w:r w:rsidR="00B34686">
        <w:rPr>
          <w:lang w:val="en-GB"/>
        </w:rPr>
        <w:t xml:space="preserve">the </w:t>
      </w:r>
      <w:r w:rsidR="00C41FAD" w:rsidRPr="00EA7ECC">
        <w:rPr>
          <w:lang w:val="en-GB"/>
        </w:rPr>
        <w:t xml:space="preserve">agency reported that some NOU staff </w:t>
      </w:r>
      <w:r w:rsidR="00B34686">
        <w:rPr>
          <w:lang w:val="en-GB"/>
        </w:rPr>
        <w:t>were</w:t>
      </w:r>
      <w:r w:rsidR="00B34686" w:rsidRPr="00EA7ECC">
        <w:rPr>
          <w:lang w:val="en-GB"/>
        </w:rPr>
        <w:t xml:space="preserve"> </w:t>
      </w:r>
      <w:r w:rsidR="00C41FAD" w:rsidRPr="00EA7ECC">
        <w:rPr>
          <w:lang w:val="en-GB"/>
        </w:rPr>
        <w:t xml:space="preserve">not </w:t>
      </w:r>
      <w:r w:rsidR="00B34686">
        <w:rPr>
          <w:lang w:val="en-GB"/>
        </w:rPr>
        <w:t xml:space="preserve">working </w:t>
      </w:r>
      <w:r w:rsidR="00C41FAD" w:rsidRPr="00EA7ECC">
        <w:rPr>
          <w:lang w:val="en-GB"/>
        </w:rPr>
        <w:t xml:space="preserve">full time on project and </w:t>
      </w:r>
      <w:r w:rsidR="00B34686">
        <w:rPr>
          <w:lang w:val="en-GB"/>
        </w:rPr>
        <w:t>were being</w:t>
      </w:r>
      <w:r w:rsidR="00B34686" w:rsidRPr="00EA7ECC">
        <w:rPr>
          <w:lang w:val="en-GB"/>
        </w:rPr>
        <w:t xml:space="preserve"> </w:t>
      </w:r>
      <w:r w:rsidR="00C41FAD" w:rsidRPr="00EA7ECC">
        <w:rPr>
          <w:lang w:val="en-GB"/>
        </w:rPr>
        <w:t>deployed for other duties</w:t>
      </w:r>
      <w:r w:rsidR="00BC6595">
        <w:rPr>
          <w:lang w:val="en-GB"/>
        </w:rPr>
        <w:t>.</w:t>
      </w:r>
      <w:r w:rsidR="00C5448C" w:rsidRPr="00EA7ECC">
        <w:rPr>
          <w:lang w:val="en-GB"/>
        </w:rPr>
        <w:t xml:space="preserve"> </w:t>
      </w:r>
      <w:r w:rsidR="00BC6595">
        <w:rPr>
          <w:lang w:val="en-GB"/>
        </w:rPr>
        <w:t>N</w:t>
      </w:r>
      <w:r w:rsidR="00C5448C" w:rsidRPr="00EA7ECC">
        <w:rPr>
          <w:lang w:val="en-GB"/>
        </w:rPr>
        <w:t xml:space="preserve">ew </w:t>
      </w:r>
      <w:r w:rsidR="00D92C54" w:rsidRPr="00EA7ECC">
        <w:rPr>
          <w:lang w:val="en-GB"/>
        </w:rPr>
        <w:t>full-time</w:t>
      </w:r>
      <w:r w:rsidR="00C5448C" w:rsidRPr="00EA7ECC">
        <w:rPr>
          <w:lang w:val="en-GB"/>
        </w:rPr>
        <w:t xml:space="preserve"> staff is </w:t>
      </w:r>
      <w:r w:rsidR="00BC6595">
        <w:rPr>
          <w:lang w:val="en-GB"/>
        </w:rPr>
        <w:t xml:space="preserve">therefore being recruited </w:t>
      </w:r>
      <w:r w:rsidR="00C5448C" w:rsidRPr="00EA7ECC">
        <w:rPr>
          <w:lang w:val="en-GB"/>
        </w:rPr>
        <w:t xml:space="preserve">to </w:t>
      </w:r>
      <w:r w:rsidR="00D92C54" w:rsidRPr="00EA7ECC">
        <w:rPr>
          <w:lang w:val="en-GB"/>
        </w:rPr>
        <w:t>maintain</w:t>
      </w:r>
      <w:r w:rsidR="00C5448C" w:rsidRPr="00EA7ECC">
        <w:rPr>
          <w:lang w:val="en-GB"/>
        </w:rPr>
        <w:t xml:space="preserve"> the </w:t>
      </w:r>
      <w:r w:rsidR="00D92C54" w:rsidRPr="00EA7ECC">
        <w:rPr>
          <w:lang w:val="en-GB"/>
        </w:rPr>
        <w:t>continuity of project activities.</w:t>
      </w:r>
      <w:r w:rsidR="003E4473" w:rsidRPr="00EA7ECC">
        <w:rPr>
          <w:lang w:val="en-GB"/>
        </w:rPr>
        <w:t xml:space="preserve"> In </w:t>
      </w:r>
      <w:r w:rsidR="00BC6595">
        <w:rPr>
          <w:lang w:val="en-GB"/>
        </w:rPr>
        <w:t>a</w:t>
      </w:r>
      <w:r w:rsidR="00B24AC6">
        <w:rPr>
          <w:lang w:val="en-GB"/>
        </w:rPr>
        <w:t>n</w:t>
      </w:r>
      <w:r w:rsidR="003E4473" w:rsidRPr="00EA7ECC">
        <w:rPr>
          <w:lang w:val="en-GB"/>
        </w:rPr>
        <w:t>other case,</w:t>
      </w:r>
      <w:r w:rsidR="00BC6595">
        <w:rPr>
          <w:lang w:val="en-GB"/>
        </w:rPr>
        <w:t xml:space="preserve"> the</w:t>
      </w:r>
      <w:r w:rsidR="003E4473" w:rsidRPr="00EA7ECC">
        <w:rPr>
          <w:lang w:val="en-GB"/>
        </w:rPr>
        <w:t xml:space="preserve"> agency reported that political instability </w:t>
      </w:r>
      <w:r w:rsidR="00BC6595">
        <w:rPr>
          <w:lang w:val="en-GB"/>
        </w:rPr>
        <w:t xml:space="preserve">had </w:t>
      </w:r>
      <w:r w:rsidR="003E4473" w:rsidRPr="00EA7ECC">
        <w:rPr>
          <w:lang w:val="en-GB"/>
        </w:rPr>
        <w:t xml:space="preserve">led </w:t>
      </w:r>
      <w:r w:rsidR="00A52B5D" w:rsidRPr="00EA7ECC">
        <w:rPr>
          <w:lang w:val="en-GB"/>
        </w:rPr>
        <w:t xml:space="preserve">to the </w:t>
      </w:r>
      <w:r w:rsidR="00FF5836" w:rsidRPr="00EA7ECC">
        <w:rPr>
          <w:lang w:val="en-GB"/>
        </w:rPr>
        <w:t>continual</w:t>
      </w:r>
      <w:r w:rsidR="00A52B5D" w:rsidRPr="00EA7ECC">
        <w:rPr>
          <w:lang w:val="en-GB"/>
        </w:rPr>
        <w:t xml:space="preserve"> change of NOU staff. </w:t>
      </w:r>
      <w:r w:rsidR="00BC6595">
        <w:rPr>
          <w:lang w:val="en-GB"/>
        </w:rPr>
        <w:t>The a</w:t>
      </w:r>
      <w:r w:rsidR="00BC6595" w:rsidRPr="00EA7ECC">
        <w:rPr>
          <w:lang w:val="en-GB"/>
        </w:rPr>
        <w:t xml:space="preserve">gency </w:t>
      </w:r>
      <w:r w:rsidR="00346525" w:rsidRPr="00EA7ECC">
        <w:rPr>
          <w:lang w:val="en-GB"/>
        </w:rPr>
        <w:t>conducted</w:t>
      </w:r>
      <w:r w:rsidR="00F843B8" w:rsidRPr="00EA7ECC">
        <w:rPr>
          <w:lang w:val="en-GB"/>
        </w:rPr>
        <w:t xml:space="preserve"> </w:t>
      </w:r>
      <w:r w:rsidR="00BC6595">
        <w:rPr>
          <w:lang w:val="en-GB"/>
        </w:rPr>
        <w:t xml:space="preserve">a </w:t>
      </w:r>
      <w:r w:rsidR="00F843B8" w:rsidRPr="00EA7ECC">
        <w:rPr>
          <w:lang w:val="en-GB"/>
        </w:rPr>
        <w:t>fi</w:t>
      </w:r>
      <w:r w:rsidR="00EE6FB7">
        <w:rPr>
          <w:lang w:val="en-GB"/>
        </w:rPr>
        <w:t>eld</w:t>
      </w:r>
      <w:r w:rsidR="00F843B8" w:rsidRPr="00EA7ECC">
        <w:rPr>
          <w:lang w:val="en-GB"/>
        </w:rPr>
        <w:t xml:space="preserve"> mission to the country and a consultant from t</w:t>
      </w:r>
      <w:r w:rsidR="00FF5836" w:rsidRPr="00EA7ECC">
        <w:rPr>
          <w:lang w:val="en-GB"/>
        </w:rPr>
        <w:t>he</w:t>
      </w:r>
      <w:r w:rsidR="00F843B8" w:rsidRPr="00EA7ECC">
        <w:rPr>
          <w:lang w:val="en-GB"/>
        </w:rPr>
        <w:t xml:space="preserve"> </w:t>
      </w:r>
      <w:r w:rsidR="00550969" w:rsidRPr="00EA7ECC">
        <w:rPr>
          <w:lang w:val="en-GB"/>
        </w:rPr>
        <w:t xml:space="preserve">region </w:t>
      </w:r>
      <w:r w:rsidR="00BC6595">
        <w:rPr>
          <w:lang w:val="en-GB"/>
        </w:rPr>
        <w:t xml:space="preserve">who </w:t>
      </w:r>
      <w:r w:rsidR="00BC6595" w:rsidRPr="00EA7ECC">
        <w:rPr>
          <w:lang w:val="en-GB"/>
        </w:rPr>
        <w:t>speak</w:t>
      </w:r>
      <w:r w:rsidR="00BC6595">
        <w:rPr>
          <w:lang w:val="en-GB"/>
        </w:rPr>
        <w:t>s</w:t>
      </w:r>
      <w:r w:rsidR="00BC6595" w:rsidRPr="00EA7ECC">
        <w:rPr>
          <w:lang w:val="en-GB"/>
        </w:rPr>
        <w:t xml:space="preserve"> </w:t>
      </w:r>
      <w:r w:rsidR="00FF5836" w:rsidRPr="00EA7ECC">
        <w:rPr>
          <w:lang w:val="en-GB"/>
        </w:rPr>
        <w:t xml:space="preserve">the local language </w:t>
      </w:r>
      <w:r w:rsidR="00F843B8" w:rsidRPr="00EA7ECC">
        <w:rPr>
          <w:lang w:val="en-GB"/>
        </w:rPr>
        <w:t xml:space="preserve">was </w:t>
      </w:r>
      <w:r w:rsidR="00BC6595">
        <w:rPr>
          <w:lang w:val="en-GB"/>
        </w:rPr>
        <w:t>hir</w:t>
      </w:r>
      <w:r w:rsidR="00BC6595" w:rsidRPr="00EA7ECC">
        <w:rPr>
          <w:lang w:val="en-GB"/>
        </w:rPr>
        <w:t xml:space="preserve">ed </w:t>
      </w:r>
      <w:r w:rsidR="00BC6595">
        <w:rPr>
          <w:lang w:val="en-GB"/>
        </w:rPr>
        <w:t xml:space="preserve">under contract to </w:t>
      </w:r>
      <w:r w:rsidR="00346525" w:rsidRPr="00EA7ECC">
        <w:rPr>
          <w:lang w:val="en-GB"/>
        </w:rPr>
        <w:t>delive</w:t>
      </w:r>
      <w:r w:rsidR="00BC6595">
        <w:rPr>
          <w:lang w:val="en-GB"/>
        </w:rPr>
        <w:t>r</w:t>
      </w:r>
      <w:r w:rsidR="00346525" w:rsidRPr="00EA7ECC">
        <w:rPr>
          <w:lang w:val="en-GB"/>
        </w:rPr>
        <w:t xml:space="preserve"> the training for RAC </w:t>
      </w:r>
      <w:r w:rsidR="00FF5836" w:rsidRPr="00EA7ECC">
        <w:rPr>
          <w:lang w:val="en-GB"/>
        </w:rPr>
        <w:t>technicians.</w:t>
      </w:r>
    </w:p>
    <w:p w14:paraId="7DADF216" w14:textId="7104080E" w:rsidR="00B65E69" w:rsidRPr="002444B6" w:rsidRDefault="00F364B7" w:rsidP="00B65E69">
      <w:pPr>
        <w:pStyle w:val="Heading1"/>
        <w:rPr>
          <w:lang w:val="en-GB"/>
        </w:rPr>
      </w:pPr>
      <w:r w:rsidRPr="002444B6">
        <w:rPr>
          <w:lang w:val="en-GB"/>
        </w:rPr>
        <w:t xml:space="preserve">In one country, the security situation </w:t>
      </w:r>
      <w:r w:rsidR="00FA119F" w:rsidRPr="002444B6">
        <w:rPr>
          <w:lang w:val="en-GB"/>
        </w:rPr>
        <w:t xml:space="preserve">was </w:t>
      </w:r>
      <w:r w:rsidR="00C06B49" w:rsidRPr="002444B6">
        <w:rPr>
          <w:lang w:val="en-GB"/>
        </w:rPr>
        <w:t>delaying</w:t>
      </w:r>
      <w:r w:rsidR="00915D63" w:rsidRPr="002444B6">
        <w:rPr>
          <w:lang w:val="en-GB"/>
        </w:rPr>
        <w:t xml:space="preserve"> the submission of </w:t>
      </w:r>
      <w:r w:rsidR="00BC6595" w:rsidRPr="002444B6">
        <w:rPr>
          <w:lang w:val="en-GB"/>
        </w:rPr>
        <w:t xml:space="preserve">the </w:t>
      </w:r>
      <w:r w:rsidR="00915D63" w:rsidRPr="002444B6">
        <w:rPr>
          <w:lang w:val="en-GB"/>
        </w:rPr>
        <w:t>third and fourth tranches</w:t>
      </w:r>
      <w:r w:rsidR="00BC6595" w:rsidRPr="002444B6">
        <w:rPr>
          <w:lang w:val="en-GB"/>
        </w:rPr>
        <w:t xml:space="preserve">. Flexibility </w:t>
      </w:r>
      <w:r w:rsidR="00BC6595" w:rsidRPr="00847A76">
        <w:rPr>
          <w:lang w:val="en-GB"/>
        </w:rPr>
        <w:t xml:space="preserve">was </w:t>
      </w:r>
      <w:r w:rsidR="002162A9" w:rsidRPr="00847A76">
        <w:rPr>
          <w:lang w:val="en-GB"/>
        </w:rPr>
        <w:t xml:space="preserve">provided </w:t>
      </w:r>
      <w:r w:rsidR="00BC6595" w:rsidRPr="00847A76">
        <w:rPr>
          <w:lang w:val="en-GB"/>
        </w:rPr>
        <w:t>into</w:t>
      </w:r>
      <w:r w:rsidR="00BC6595" w:rsidRPr="002444B6">
        <w:rPr>
          <w:lang w:val="en-GB"/>
        </w:rPr>
        <w:t xml:space="preserve"> the </w:t>
      </w:r>
      <w:r w:rsidR="00915D63" w:rsidRPr="002444B6">
        <w:rPr>
          <w:lang w:val="en-GB"/>
        </w:rPr>
        <w:t xml:space="preserve">timeline, noting that </w:t>
      </w:r>
      <w:r w:rsidR="00BC6595" w:rsidRPr="002444B6">
        <w:rPr>
          <w:lang w:val="en-GB"/>
        </w:rPr>
        <w:t xml:space="preserve">the </w:t>
      </w:r>
      <w:r w:rsidR="00915D63" w:rsidRPr="002444B6">
        <w:rPr>
          <w:lang w:val="en-GB"/>
        </w:rPr>
        <w:t xml:space="preserve">agency </w:t>
      </w:r>
      <w:r w:rsidR="00FA119F" w:rsidRPr="002444B6">
        <w:rPr>
          <w:lang w:val="en-GB"/>
        </w:rPr>
        <w:t>reported</w:t>
      </w:r>
      <w:r w:rsidR="00915D63" w:rsidRPr="002444B6">
        <w:rPr>
          <w:lang w:val="en-GB"/>
        </w:rPr>
        <w:t xml:space="preserve"> that</w:t>
      </w:r>
      <w:r w:rsidR="00B65E69" w:rsidRPr="002444B6">
        <w:rPr>
          <w:lang w:val="en-GB"/>
        </w:rPr>
        <w:t xml:space="preserve"> no further information could be collected due to the </w:t>
      </w:r>
      <w:r w:rsidR="00915D63" w:rsidRPr="002444B6">
        <w:rPr>
          <w:lang w:val="en-GB"/>
        </w:rPr>
        <w:t xml:space="preserve">escalated security situation in the </w:t>
      </w:r>
      <w:r w:rsidR="00B65E69" w:rsidRPr="002444B6">
        <w:rPr>
          <w:lang w:val="en-GB"/>
        </w:rPr>
        <w:t>country.</w:t>
      </w:r>
    </w:p>
    <w:p w14:paraId="152D4495" w14:textId="77777777" w:rsidR="00DE6D4C" w:rsidRPr="00B65E69" w:rsidRDefault="00264784" w:rsidP="00B65E69">
      <w:pPr>
        <w:pStyle w:val="Heading1"/>
        <w:numPr>
          <w:ilvl w:val="0"/>
          <w:numId w:val="0"/>
        </w:numPr>
        <w:rPr>
          <w:lang w:val="en-GB"/>
        </w:rPr>
      </w:pPr>
      <w:r w:rsidRPr="00B65E69">
        <w:rPr>
          <w:b/>
          <w:bCs/>
          <w:lang w:val="en-GB"/>
        </w:rPr>
        <w:t>I.3</w:t>
      </w:r>
      <w:r w:rsidRPr="00B65E69">
        <w:rPr>
          <w:b/>
          <w:bCs/>
          <w:lang w:val="en-GB"/>
        </w:rPr>
        <w:tab/>
        <w:t>Lessons learned</w:t>
      </w:r>
    </w:p>
    <w:p w14:paraId="04ACD516" w14:textId="77777777" w:rsidR="00DE6D4C" w:rsidRPr="00620CC6" w:rsidRDefault="000345C1" w:rsidP="00DE6D4C">
      <w:pPr>
        <w:pStyle w:val="Heading1"/>
        <w:numPr>
          <w:ilvl w:val="0"/>
          <w:numId w:val="0"/>
        </w:numPr>
        <w:rPr>
          <w:rFonts w:eastAsia="SimSun"/>
          <w:noProof/>
          <w:u w:val="single"/>
          <w:lang w:val="en-GB"/>
        </w:rPr>
      </w:pPr>
      <w:r w:rsidRPr="00620CC6">
        <w:rPr>
          <w:rFonts w:eastAsia="SimSun"/>
          <w:noProof/>
          <w:u w:val="single"/>
          <w:lang w:val="en-GB"/>
        </w:rPr>
        <w:t>HCFC phase-out management plans</w:t>
      </w:r>
    </w:p>
    <w:p w14:paraId="75774F02" w14:textId="77777777" w:rsidR="000345C1" w:rsidRPr="00EA7ECC" w:rsidRDefault="000345C1" w:rsidP="00DE6D4C">
      <w:pPr>
        <w:pStyle w:val="Heading1"/>
        <w:numPr>
          <w:ilvl w:val="0"/>
          <w:numId w:val="0"/>
        </w:numPr>
        <w:rPr>
          <w:lang w:val="en-GB"/>
        </w:rPr>
      </w:pPr>
      <w:r w:rsidRPr="00EA7ECC">
        <w:rPr>
          <w:i/>
          <w:iCs/>
          <w:lang w:val="en-GB"/>
        </w:rPr>
        <w:t>Project implementation</w:t>
      </w:r>
    </w:p>
    <w:p w14:paraId="7D1EEB65" w14:textId="77777777" w:rsidR="000345C1" w:rsidRPr="00EE6FB7" w:rsidRDefault="000345C1" w:rsidP="00EE6FB7">
      <w:pPr>
        <w:pStyle w:val="Heading1"/>
        <w:rPr>
          <w:lang w:val="en-GB" w:eastAsia="en-CA"/>
        </w:rPr>
      </w:pPr>
      <w:r w:rsidRPr="00EA7ECC">
        <w:rPr>
          <w:lang w:val="en-GB"/>
        </w:rPr>
        <w:t xml:space="preserve">Lessons learned from project implementation </w:t>
      </w:r>
      <w:r w:rsidR="00937F44" w:rsidRPr="00EA7ECC">
        <w:rPr>
          <w:lang w:val="en-GB"/>
        </w:rPr>
        <w:t xml:space="preserve">highlight </w:t>
      </w:r>
      <w:r w:rsidR="00A56FAA" w:rsidRPr="00EA7ECC">
        <w:rPr>
          <w:lang w:val="en-GB"/>
        </w:rPr>
        <w:t>the</w:t>
      </w:r>
      <w:r w:rsidR="003776A3" w:rsidRPr="00EA7ECC">
        <w:rPr>
          <w:lang w:val="en-GB"/>
        </w:rPr>
        <w:t xml:space="preserve"> essential role</w:t>
      </w:r>
      <w:r w:rsidRPr="00EA7ECC">
        <w:rPr>
          <w:lang w:val="en-GB"/>
        </w:rPr>
        <w:t xml:space="preserve"> of </w:t>
      </w:r>
      <w:r w:rsidR="00620CF2" w:rsidRPr="00EA7ECC">
        <w:rPr>
          <w:lang w:val="en-GB"/>
        </w:rPr>
        <w:t>stakeholder</w:t>
      </w:r>
      <w:r w:rsidR="00BC6595">
        <w:rPr>
          <w:lang w:val="en-GB"/>
        </w:rPr>
        <w:t xml:space="preserve"> </w:t>
      </w:r>
      <w:r w:rsidR="00D65DD2" w:rsidRPr="00EA7ECC">
        <w:rPr>
          <w:lang w:val="en-GB"/>
        </w:rPr>
        <w:t xml:space="preserve">engagement and continuous </w:t>
      </w:r>
      <w:r w:rsidRPr="00EA7ECC">
        <w:rPr>
          <w:lang w:val="en-GB"/>
        </w:rPr>
        <w:t xml:space="preserve">collaboration between </w:t>
      </w:r>
      <w:r w:rsidRPr="00EA7ECC">
        <w:rPr>
          <w:lang w:val="en-GB" w:eastAsia="en-CA"/>
        </w:rPr>
        <w:t>the implementing agencies,</w:t>
      </w:r>
      <w:r w:rsidR="008F6264" w:rsidRPr="00EA7ECC">
        <w:rPr>
          <w:lang w:val="en-GB" w:eastAsia="en-CA"/>
        </w:rPr>
        <w:t xml:space="preserve"> technical experts,</w:t>
      </w:r>
      <w:r w:rsidRPr="00EA7ECC">
        <w:rPr>
          <w:lang w:val="en-GB" w:eastAsia="en-CA"/>
        </w:rPr>
        <w:t xml:space="preserve"> </w:t>
      </w:r>
      <w:r w:rsidR="003776A3" w:rsidRPr="00EA7ECC">
        <w:rPr>
          <w:lang w:val="en-GB" w:eastAsia="en-CA"/>
        </w:rPr>
        <w:t xml:space="preserve">the </w:t>
      </w:r>
      <w:r w:rsidR="00937F44" w:rsidRPr="00EA7ECC">
        <w:rPr>
          <w:lang w:val="en-GB" w:eastAsia="en-CA"/>
        </w:rPr>
        <w:t xml:space="preserve">country’s </w:t>
      </w:r>
      <w:r w:rsidR="009F39B2" w:rsidRPr="00EA7ECC">
        <w:rPr>
          <w:lang w:val="en-GB" w:eastAsia="en-CA"/>
        </w:rPr>
        <w:t>government,</w:t>
      </w:r>
      <w:r w:rsidRPr="00EA7ECC">
        <w:rPr>
          <w:lang w:val="en-GB" w:eastAsia="en-CA"/>
        </w:rPr>
        <w:t xml:space="preserve"> and </w:t>
      </w:r>
      <w:r w:rsidR="003776A3" w:rsidRPr="00EA7ECC">
        <w:rPr>
          <w:lang w:val="en-GB" w:eastAsia="en-CA"/>
        </w:rPr>
        <w:t xml:space="preserve">the </w:t>
      </w:r>
      <w:r w:rsidRPr="00EA7ECC">
        <w:rPr>
          <w:lang w:val="en-GB" w:eastAsia="en-CA"/>
        </w:rPr>
        <w:t>private sector</w:t>
      </w:r>
      <w:r w:rsidR="003776A3" w:rsidRPr="00EA7ECC">
        <w:rPr>
          <w:lang w:val="en-GB" w:eastAsia="en-CA"/>
        </w:rPr>
        <w:t>.</w:t>
      </w:r>
      <w:r w:rsidR="00980EA2" w:rsidRPr="00EA7ECC">
        <w:rPr>
          <w:lang w:val="en-GB" w:eastAsia="en-CA"/>
        </w:rPr>
        <w:t xml:space="preserve"> In one case, </w:t>
      </w:r>
      <w:r w:rsidR="009B1A7B" w:rsidRPr="00EA7ECC">
        <w:rPr>
          <w:lang w:val="en-GB" w:eastAsia="en-CA"/>
        </w:rPr>
        <w:t xml:space="preserve">joint </w:t>
      </w:r>
      <w:r w:rsidR="00E2542B" w:rsidRPr="00EA7ECC">
        <w:rPr>
          <w:lang w:val="en-GB" w:eastAsia="en-CA"/>
        </w:rPr>
        <w:t>border</w:t>
      </w:r>
      <w:r w:rsidR="009B1A7B" w:rsidRPr="00EA7ECC">
        <w:rPr>
          <w:lang w:val="en-GB" w:eastAsia="en-CA"/>
        </w:rPr>
        <w:t xml:space="preserve"> dialogues </w:t>
      </w:r>
      <w:r w:rsidR="00732C7B" w:rsidRPr="00EA7ECC">
        <w:rPr>
          <w:lang w:val="en-GB" w:eastAsia="en-CA"/>
        </w:rPr>
        <w:t>reinforced</w:t>
      </w:r>
      <w:r w:rsidR="009B1A7B" w:rsidRPr="00EA7ECC">
        <w:rPr>
          <w:lang w:val="en-GB" w:eastAsia="en-CA"/>
        </w:rPr>
        <w:t xml:space="preserve"> the cooperation between </w:t>
      </w:r>
      <w:r w:rsidR="00BC6595" w:rsidRPr="00EA7ECC">
        <w:rPr>
          <w:lang w:val="en-GB" w:eastAsia="en-CA"/>
        </w:rPr>
        <w:t>neighbour</w:t>
      </w:r>
      <w:r w:rsidR="00BC6595">
        <w:rPr>
          <w:lang w:val="en-GB" w:eastAsia="en-CA"/>
        </w:rPr>
        <w:t>ing</w:t>
      </w:r>
      <w:r w:rsidR="00BC6595" w:rsidRPr="00EA7ECC">
        <w:rPr>
          <w:lang w:val="en-GB" w:eastAsia="en-CA"/>
        </w:rPr>
        <w:t xml:space="preserve"> </w:t>
      </w:r>
      <w:r w:rsidR="009B1A7B" w:rsidRPr="00EA7ECC">
        <w:rPr>
          <w:lang w:val="en-GB" w:eastAsia="en-CA"/>
        </w:rPr>
        <w:t>countries</w:t>
      </w:r>
      <w:r w:rsidR="00E2542B" w:rsidRPr="00EA7ECC">
        <w:rPr>
          <w:lang w:val="en-GB" w:eastAsia="en-CA"/>
        </w:rPr>
        <w:t xml:space="preserve"> and </w:t>
      </w:r>
      <w:r w:rsidR="00732C7B" w:rsidRPr="00EA7ECC">
        <w:rPr>
          <w:lang w:val="en-GB" w:eastAsia="en-CA"/>
        </w:rPr>
        <w:t>enhanced</w:t>
      </w:r>
      <w:r w:rsidR="00E2542B" w:rsidRPr="00EA7ECC">
        <w:rPr>
          <w:lang w:val="en-GB" w:eastAsia="en-CA"/>
        </w:rPr>
        <w:t xml:space="preserve"> the collaboration between NOUs</w:t>
      </w:r>
      <w:r w:rsidR="00BC6595">
        <w:rPr>
          <w:lang w:val="en-GB" w:eastAsia="en-CA"/>
        </w:rPr>
        <w:t>.</w:t>
      </w:r>
      <w:r w:rsidR="00E2542B" w:rsidRPr="00EA7ECC">
        <w:rPr>
          <w:lang w:val="en-GB" w:eastAsia="en-CA"/>
        </w:rPr>
        <w:t xml:space="preserve"> </w:t>
      </w:r>
      <w:r w:rsidR="00BC6595">
        <w:rPr>
          <w:lang w:val="en-GB" w:eastAsia="en-CA"/>
        </w:rPr>
        <w:t>T</w:t>
      </w:r>
      <w:r w:rsidR="00732C7B" w:rsidRPr="00EA7ECC">
        <w:rPr>
          <w:lang w:val="en-GB" w:eastAsia="en-CA"/>
        </w:rPr>
        <w:t xml:space="preserve">herefore, </w:t>
      </w:r>
      <w:r w:rsidR="00E2542B" w:rsidRPr="00EA7ECC">
        <w:rPr>
          <w:lang w:val="en-GB" w:eastAsia="en-CA"/>
        </w:rPr>
        <w:t xml:space="preserve">more joint dialogues </w:t>
      </w:r>
      <w:r w:rsidR="00BC6595" w:rsidRPr="00EA7ECC">
        <w:rPr>
          <w:lang w:val="en-GB" w:eastAsia="en-CA"/>
        </w:rPr>
        <w:t>are welcome</w:t>
      </w:r>
      <w:r w:rsidR="00E2542B" w:rsidRPr="00EA7ECC">
        <w:rPr>
          <w:lang w:val="en-GB" w:eastAsia="en-CA"/>
        </w:rPr>
        <w:t>.</w:t>
      </w:r>
      <w:r w:rsidR="00EE6FB7">
        <w:rPr>
          <w:lang w:val="en-GB" w:eastAsia="en-CA"/>
        </w:rPr>
        <w:t xml:space="preserve"> </w:t>
      </w:r>
      <w:r w:rsidR="00BC6595">
        <w:rPr>
          <w:lang w:val="en-GB" w:eastAsia="en-CA"/>
        </w:rPr>
        <w:t>Another lesson learned is that t</w:t>
      </w:r>
      <w:r w:rsidR="00717555" w:rsidRPr="00EE6FB7">
        <w:rPr>
          <w:lang w:val="en-GB" w:eastAsia="en-CA"/>
        </w:rPr>
        <w:t>he</w:t>
      </w:r>
      <w:r w:rsidR="00937F44" w:rsidRPr="00EE6FB7">
        <w:rPr>
          <w:lang w:val="en-GB" w:eastAsia="en-CA"/>
        </w:rPr>
        <w:t xml:space="preserve"> </w:t>
      </w:r>
      <w:r w:rsidR="003C3872" w:rsidRPr="00EE6FB7">
        <w:rPr>
          <w:lang w:val="en-GB" w:eastAsia="en-CA"/>
        </w:rPr>
        <w:t>pro</w:t>
      </w:r>
      <w:r w:rsidR="00FB0C02" w:rsidRPr="00EE6FB7">
        <w:rPr>
          <w:lang w:val="en-GB" w:eastAsia="en-CA"/>
        </w:rPr>
        <w:t>cedure</w:t>
      </w:r>
      <w:r w:rsidR="003C3872" w:rsidRPr="00EE6FB7">
        <w:rPr>
          <w:lang w:val="en-GB" w:eastAsia="en-CA"/>
        </w:rPr>
        <w:t xml:space="preserve"> </w:t>
      </w:r>
      <w:r w:rsidR="00BC6595">
        <w:rPr>
          <w:lang w:val="en-GB" w:eastAsia="en-CA"/>
        </w:rPr>
        <w:t>for</w:t>
      </w:r>
      <w:r w:rsidR="00BC6595" w:rsidRPr="00EE6FB7">
        <w:rPr>
          <w:lang w:val="en-GB" w:eastAsia="en-CA"/>
        </w:rPr>
        <w:t xml:space="preserve"> </w:t>
      </w:r>
      <w:r w:rsidR="003F63A7" w:rsidRPr="00EE6FB7">
        <w:rPr>
          <w:lang w:val="en-GB" w:eastAsia="en-CA"/>
        </w:rPr>
        <w:t>obtaining approval and quota</w:t>
      </w:r>
      <w:r w:rsidR="00BC6595">
        <w:rPr>
          <w:lang w:val="en-GB" w:eastAsia="en-CA"/>
        </w:rPr>
        <w:t>s</w:t>
      </w:r>
      <w:r w:rsidR="003F63A7" w:rsidRPr="00EE6FB7">
        <w:rPr>
          <w:lang w:val="en-GB" w:eastAsia="en-CA"/>
        </w:rPr>
        <w:t xml:space="preserve"> for ODS import</w:t>
      </w:r>
      <w:r w:rsidR="00BC6595">
        <w:rPr>
          <w:lang w:val="en-GB" w:eastAsia="en-CA"/>
        </w:rPr>
        <w:t>s</w:t>
      </w:r>
      <w:r w:rsidR="003F63A7" w:rsidRPr="00EE6FB7">
        <w:rPr>
          <w:lang w:val="en-GB" w:eastAsia="en-CA"/>
        </w:rPr>
        <w:t xml:space="preserve"> </w:t>
      </w:r>
      <w:r w:rsidR="00FB0C02" w:rsidRPr="00EE6FB7">
        <w:rPr>
          <w:lang w:val="en-GB" w:eastAsia="en-CA"/>
        </w:rPr>
        <w:t xml:space="preserve">should be </w:t>
      </w:r>
      <w:r w:rsidR="004D23A5" w:rsidRPr="00EE6FB7">
        <w:rPr>
          <w:lang w:val="en-GB" w:eastAsia="en-CA"/>
        </w:rPr>
        <w:t>simpler</w:t>
      </w:r>
      <w:r w:rsidR="00FB0C02" w:rsidRPr="00EE6FB7">
        <w:rPr>
          <w:lang w:val="en-GB" w:eastAsia="en-CA"/>
        </w:rPr>
        <w:t xml:space="preserve"> and </w:t>
      </w:r>
      <w:r w:rsidR="00491B10" w:rsidRPr="00EE6FB7">
        <w:rPr>
          <w:lang w:val="en-GB" w:eastAsia="en-CA"/>
        </w:rPr>
        <w:t>less time</w:t>
      </w:r>
      <w:r w:rsidR="00BC6595">
        <w:rPr>
          <w:lang w:val="en-GB" w:eastAsia="en-CA"/>
        </w:rPr>
        <w:t>-consuming</w:t>
      </w:r>
      <w:r w:rsidR="00491B10" w:rsidRPr="00EE6FB7">
        <w:rPr>
          <w:lang w:val="en-GB" w:eastAsia="en-CA"/>
        </w:rPr>
        <w:t>.</w:t>
      </w:r>
    </w:p>
    <w:p w14:paraId="263982A5" w14:textId="504FFC11" w:rsidR="003776A3" w:rsidRPr="00EA7ECC" w:rsidRDefault="000345C1" w:rsidP="007C2147">
      <w:pPr>
        <w:pStyle w:val="Heading1"/>
        <w:rPr>
          <w:lang w:val="en-GB"/>
        </w:rPr>
      </w:pPr>
      <w:r w:rsidRPr="00EA7ECC">
        <w:rPr>
          <w:lang w:val="en-GB"/>
        </w:rPr>
        <w:t>Lesson</w:t>
      </w:r>
      <w:r w:rsidR="00937F44" w:rsidRPr="00EA7ECC">
        <w:rPr>
          <w:lang w:val="en-GB"/>
        </w:rPr>
        <w:t>s</w:t>
      </w:r>
      <w:r w:rsidRPr="00EA7ECC">
        <w:rPr>
          <w:lang w:val="en-GB"/>
        </w:rPr>
        <w:t xml:space="preserve"> </w:t>
      </w:r>
      <w:r w:rsidR="00922DE1" w:rsidRPr="00EA7ECC">
        <w:rPr>
          <w:lang w:val="en-GB"/>
        </w:rPr>
        <w:t>reveal</w:t>
      </w:r>
      <w:r w:rsidRPr="00EA7ECC">
        <w:rPr>
          <w:lang w:val="en-GB"/>
        </w:rPr>
        <w:t xml:space="preserve"> </w:t>
      </w:r>
      <w:r w:rsidR="004A1F89" w:rsidRPr="00EA7ECC">
        <w:rPr>
          <w:lang w:val="en-GB"/>
        </w:rPr>
        <w:t xml:space="preserve">that </w:t>
      </w:r>
      <w:r w:rsidR="00753192" w:rsidRPr="00EA7ECC">
        <w:rPr>
          <w:lang w:val="en-GB"/>
        </w:rPr>
        <w:t>a clear strategy</w:t>
      </w:r>
      <w:r w:rsidR="004A1F89" w:rsidRPr="00EA7ECC">
        <w:rPr>
          <w:lang w:val="en-GB"/>
        </w:rPr>
        <w:t xml:space="preserve"> with </w:t>
      </w:r>
      <w:r w:rsidR="00BC6595">
        <w:rPr>
          <w:lang w:val="en-GB"/>
        </w:rPr>
        <w:t xml:space="preserve">a </w:t>
      </w:r>
      <w:r w:rsidR="004A1F89" w:rsidRPr="00EA7ECC">
        <w:rPr>
          <w:lang w:val="en-GB"/>
        </w:rPr>
        <w:t xml:space="preserve">detailed timeframe for </w:t>
      </w:r>
      <w:r w:rsidR="00BC6595">
        <w:rPr>
          <w:lang w:val="en-GB"/>
        </w:rPr>
        <w:t xml:space="preserve">the implementation of </w:t>
      </w:r>
      <w:r w:rsidR="004A1F89" w:rsidRPr="00EA7ECC">
        <w:rPr>
          <w:lang w:val="en-GB"/>
        </w:rPr>
        <w:t>activities is very important</w:t>
      </w:r>
      <w:r w:rsidR="00BC6595">
        <w:rPr>
          <w:lang w:val="en-GB"/>
        </w:rPr>
        <w:t>,</w:t>
      </w:r>
      <w:r w:rsidR="008F49EA" w:rsidRPr="00EA7ECC">
        <w:rPr>
          <w:lang w:val="en-GB"/>
        </w:rPr>
        <w:t xml:space="preserve"> </w:t>
      </w:r>
      <w:r w:rsidR="00753192" w:rsidRPr="00EA7ECC">
        <w:rPr>
          <w:lang w:val="en-GB"/>
        </w:rPr>
        <w:t>and</w:t>
      </w:r>
      <w:r w:rsidRPr="00EA7ECC">
        <w:rPr>
          <w:lang w:val="en-GB"/>
        </w:rPr>
        <w:t xml:space="preserve"> </w:t>
      </w:r>
      <w:r w:rsidR="00BC6595">
        <w:rPr>
          <w:lang w:val="en-GB"/>
        </w:rPr>
        <w:t xml:space="preserve">that </w:t>
      </w:r>
      <w:r w:rsidR="008D5A2F" w:rsidRPr="00EA7ECC">
        <w:rPr>
          <w:lang w:val="en-GB"/>
        </w:rPr>
        <w:t xml:space="preserve">a flexible approach to problems </w:t>
      </w:r>
      <w:r w:rsidR="00BC6595">
        <w:rPr>
          <w:lang w:val="en-GB"/>
        </w:rPr>
        <w:t>caused by</w:t>
      </w:r>
      <w:r w:rsidR="008D5A2F" w:rsidRPr="00EA7ECC">
        <w:rPr>
          <w:lang w:val="en-GB"/>
        </w:rPr>
        <w:t xml:space="preserve"> unforeseen </w:t>
      </w:r>
      <w:r w:rsidR="00E4027E" w:rsidRPr="00EA7ECC">
        <w:rPr>
          <w:lang w:val="en-GB"/>
        </w:rPr>
        <w:t>situation</w:t>
      </w:r>
      <w:r w:rsidR="00BC6595">
        <w:rPr>
          <w:lang w:val="en-GB"/>
        </w:rPr>
        <w:t>s</w:t>
      </w:r>
      <w:r w:rsidR="008D5A2F" w:rsidRPr="00EA7ECC">
        <w:rPr>
          <w:lang w:val="en-GB"/>
        </w:rPr>
        <w:t xml:space="preserve"> </w:t>
      </w:r>
      <w:r w:rsidR="00EC0519" w:rsidRPr="00EA7ECC">
        <w:rPr>
          <w:lang w:val="en-GB"/>
        </w:rPr>
        <w:t>(e.g.</w:t>
      </w:r>
      <w:r w:rsidR="00BC6595">
        <w:rPr>
          <w:lang w:val="en-GB"/>
        </w:rPr>
        <w:t>,</w:t>
      </w:r>
      <w:r w:rsidR="008D5A2F" w:rsidRPr="00EA7ECC">
        <w:rPr>
          <w:lang w:val="en-GB"/>
        </w:rPr>
        <w:t xml:space="preserve"> </w:t>
      </w:r>
      <w:r w:rsidR="00BC6595" w:rsidRPr="00EA7ECC">
        <w:rPr>
          <w:lang w:val="en-GB"/>
        </w:rPr>
        <w:t>C</w:t>
      </w:r>
      <w:r w:rsidR="00BC6595">
        <w:rPr>
          <w:lang w:val="en-GB"/>
        </w:rPr>
        <w:t>OVID</w:t>
      </w:r>
      <w:r w:rsidR="008523D5">
        <w:rPr>
          <w:lang w:val="en-GB"/>
        </w:rPr>
        <w:noBreakHyphen/>
      </w:r>
      <w:r w:rsidR="008D5A2F" w:rsidRPr="00EA7ECC">
        <w:rPr>
          <w:lang w:val="en-GB"/>
        </w:rPr>
        <w:t>19)</w:t>
      </w:r>
      <w:r w:rsidR="00E4027E" w:rsidRPr="00EA7ECC">
        <w:rPr>
          <w:lang w:val="en-GB"/>
        </w:rPr>
        <w:t xml:space="preserve"> should be in place.</w:t>
      </w:r>
      <w:r w:rsidR="00266277">
        <w:rPr>
          <w:lang w:val="en-GB"/>
        </w:rPr>
        <w:t xml:space="preserve"> Enhancing </w:t>
      </w:r>
      <w:r w:rsidR="00BC6595">
        <w:rPr>
          <w:lang w:val="en-GB"/>
        </w:rPr>
        <w:t xml:space="preserve">the </w:t>
      </w:r>
      <w:r w:rsidR="00266277">
        <w:rPr>
          <w:lang w:val="en-GB"/>
        </w:rPr>
        <w:t>project team</w:t>
      </w:r>
      <w:r w:rsidR="00BC6595">
        <w:rPr>
          <w:lang w:val="en-GB"/>
        </w:rPr>
        <w:t>’s</w:t>
      </w:r>
      <w:r w:rsidR="00266277">
        <w:rPr>
          <w:lang w:val="en-GB"/>
        </w:rPr>
        <w:t xml:space="preserve"> knowledge and skills to respond to needs </w:t>
      </w:r>
      <w:r w:rsidR="00BC6595">
        <w:rPr>
          <w:lang w:val="en-GB"/>
        </w:rPr>
        <w:t>out i</w:t>
      </w:r>
      <w:r w:rsidR="00266277">
        <w:rPr>
          <w:lang w:val="en-GB"/>
        </w:rPr>
        <w:t>n the field support</w:t>
      </w:r>
      <w:r w:rsidR="00BC6595">
        <w:rPr>
          <w:lang w:val="en-GB"/>
        </w:rPr>
        <w:t>s</w:t>
      </w:r>
      <w:r w:rsidR="00266277">
        <w:rPr>
          <w:lang w:val="en-GB"/>
        </w:rPr>
        <w:t xml:space="preserve"> </w:t>
      </w:r>
      <w:r w:rsidR="00BC6595">
        <w:rPr>
          <w:lang w:val="en-GB"/>
        </w:rPr>
        <w:t xml:space="preserve">the </w:t>
      </w:r>
      <w:r w:rsidR="00266277">
        <w:rPr>
          <w:lang w:val="en-GB"/>
        </w:rPr>
        <w:t>conduct</w:t>
      </w:r>
      <w:r w:rsidR="00BC6595">
        <w:rPr>
          <w:lang w:val="en-GB"/>
        </w:rPr>
        <w:t xml:space="preserve"> of</w:t>
      </w:r>
      <w:r w:rsidR="00266277">
        <w:rPr>
          <w:lang w:val="en-GB"/>
        </w:rPr>
        <w:t xml:space="preserve"> project activities.</w:t>
      </w:r>
    </w:p>
    <w:p w14:paraId="0755BEA6" w14:textId="77777777" w:rsidR="0045723A" w:rsidRPr="00EA7ECC" w:rsidRDefault="0045723A" w:rsidP="0045723A">
      <w:pPr>
        <w:pStyle w:val="Heading1"/>
        <w:numPr>
          <w:ilvl w:val="0"/>
          <w:numId w:val="0"/>
        </w:numPr>
        <w:rPr>
          <w:lang w:val="en-GB" w:eastAsia="en-CA"/>
        </w:rPr>
      </w:pPr>
      <w:r w:rsidRPr="00EA7ECC">
        <w:rPr>
          <w:i/>
          <w:iCs/>
          <w:lang w:val="en-GB"/>
        </w:rPr>
        <w:t>Alternative technology</w:t>
      </w:r>
    </w:p>
    <w:p w14:paraId="7F7F9D73" w14:textId="77777777" w:rsidR="00B33C93" w:rsidRPr="00FB3B7A" w:rsidRDefault="000345C1" w:rsidP="007C2147">
      <w:pPr>
        <w:pStyle w:val="Heading1"/>
        <w:rPr>
          <w:lang w:val="en-GB"/>
        </w:rPr>
      </w:pPr>
      <w:proofErr w:type="gramStart"/>
      <w:r w:rsidRPr="00FB3B7A">
        <w:rPr>
          <w:lang w:val="en-GB"/>
        </w:rPr>
        <w:t>With regard to</w:t>
      </w:r>
      <w:proofErr w:type="gramEnd"/>
      <w:r w:rsidRPr="00FB3B7A">
        <w:rPr>
          <w:lang w:val="en-GB"/>
        </w:rPr>
        <w:t xml:space="preserve"> </w:t>
      </w:r>
      <w:r w:rsidR="00872578" w:rsidRPr="00FB3B7A">
        <w:rPr>
          <w:lang w:val="en-GB"/>
        </w:rPr>
        <w:t xml:space="preserve">the availability of </w:t>
      </w:r>
      <w:r w:rsidRPr="00FB3B7A">
        <w:rPr>
          <w:lang w:val="en-GB"/>
        </w:rPr>
        <w:t xml:space="preserve">alternative technology, </w:t>
      </w:r>
      <w:r w:rsidR="0081085B" w:rsidRPr="00FB3B7A">
        <w:rPr>
          <w:lang w:val="en-GB"/>
        </w:rPr>
        <w:t xml:space="preserve">one </w:t>
      </w:r>
      <w:r w:rsidRPr="00FB3B7A">
        <w:rPr>
          <w:lang w:val="en-GB"/>
        </w:rPr>
        <w:t>agenc</w:t>
      </w:r>
      <w:r w:rsidR="0081085B" w:rsidRPr="00FB3B7A">
        <w:rPr>
          <w:lang w:val="en-GB"/>
        </w:rPr>
        <w:t>y</w:t>
      </w:r>
      <w:r w:rsidRPr="00FB3B7A">
        <w:rPr>
          <w:lang w:val="en-GB"/>
        </w:rPr>
        <w:t xml:space="preserve"> reported </w:t>
      </w:r>
      <w:r w:rsidR="00D33BF3" w:rsidRPr="00FB3B7A">
        <w:rPr>
          <w:lang w:val="en-GB"/>
        </w:rPr>
        <w:t>that new</w:t>
      </w:r>
      <w:r w:rsidR="00897B5A" w:rsidRPr="00FB3B7A">
        <w:rPr>
          <w:lang w:val="en-GB"/>
        </w:rPr>
        <w:t xml:space="preserve"> technologies </w:t>
      </w:r>
      <w:r w:rsidR="00A874E1" w:rsidRPr="00FB3B7A">
        <w:rPr>
          <w:lang w:val="en-GB"/>
        </w:rPr>
        <w:t>should be introduced in</w:t>
      </w:r>
      <w:r w:rsidR="00B24AC6" w:rsidRPr="00FB3B7A">
        <w:rPr>
          <w:lang w:val="en-GB"/>
        </w:rPr>
        <w:t>to</w:t>
      </w:r>
      <w:r w:rsidR="00A874E1" w:rsidRPr="00FB3B7A">
        <w:rPr>
          <w:lang w:val="en-GB"/>
        </w:rPr>
        <w:t xml:space="preserve"> the market </w:t>
      </w:r>
      <w:r w:rsidR="002444B6" w:rsidRPr="00FB3B7A">
        <w:rPr>
          <w:lang w:val="en-GB"/>
        </w:rPr>
        <w:t>once</w:t>
      </w:r>
      <w:r w:rsidR="00B24AC6" w:rsidRPr="00FB3B7A">
        <w:rPr>
          <w:lang w:val="en-GB"/>
        </w:rPr>
        <w:t xml:space="preserve"> the </w:t>
      </w:r>
      <w:r w:rsidR="00A874E1" w:rsidRPr="00FB3B7A">
        <w:rPr>
          <w:lang w:val="en-GB"/>
        </w:rPr>
        <w:t xml:space="preserve">required regulations </w:t>
      </w:r>
      <w:r w:rsidR="00B24AC6" w:rsidRPr="00FB3B7A">
        <w:rPr>
          <w:lang w:val="en-GB"/>
        </w:rPr>
        <w:t>are already</w:t>
      </w:r>
      <w:r w:rsidR="00A874E1" w:rsidRPr="00FB3B7A">
        <w:rPr>
          <w:lang w:val="en-GB"/>
        </w:rPr>
        <w:t xml:space="preserve"> in place</w:t>
      </w:r>
      <w:r w:rsidR="002444B6" w:rsidRPr="00FB3B7A">
        <w:rPr>
          <w:lang w:val="en-GB"/>
        </w:rPr>
        <w:t>,</w:t>
      </w:r>
      <w:r w:rsidR="00A874E1" w:rsidRPr="00FB3B7A">
        <w:rPr>
          <w:lang w:val="en-GB"/>
        </w:rPr>
        <w:t xml:space="preserve"> </w:t>
      </w:r>
      <w:r w:rsidR="00FB3B7A" w:rsidRPr="00FB3B7A">
        <w:rPr>
          <w:lang w:val="en-GB"/>
        </w:rPr>
        <w:t xml:space="preserve">to </w:t>
      </w:r>
      <w:r w:rsidR="00D33BF3" w:rsidRPr="00FB3B7A">
        <w:rPr>
          <w:lang w:val="en-GB"/>
        </w:rPr>
        <w:t>increase the effectiveness of the deployed technology.</w:t>
      </w:r>
    </w:p>
    <w:p w14:paraId="5DC838FD" w14:textId="7C6F4793" w:rsidR="007F7D24" w:rsidRPr="007C2147" w:rsidRDefault="00B24AC6" w:rsidP="007C2147">
      <w:pPr>
        <w:pStyle w:val="Heading1"/>
        <w:rPr>
          <w:lang w:val="en-GB"/>
        </w:rPr>
      </w:pPr>
      <w:r>
        <w:rPr>
          <w:lang w:val="en-GB"/>
        </w:rPr>
        <w:t>Ano</w:t>
      </w:r>
      <w:r w:rsidR="00923DBF" w:rsidRPr="007C2147">
        <w:rPr>
          <w:lang w:val="en-GB"/>
        </w:rPr>
        <w:t xml:space="preserve">ther agency </w:t>
      </w:r>
      <w:r w:rsidR="00B33C93" w:rsidRPr="007C2147">
        <w:rPr>
          <w:lang w:val="en-GB"/>
        </w:rPr>
        <w:t>reported</w:t>
      </w:r>
      <w:r w:rsidR="00923DBF" w:rsidRPr="007C2147">
        <w:rPr>
          <w:lang w:val="en-GB"/>
        </w:rPr>
        <w:t xml:space="preserve"> </w:t>
      </w:r>
      <w:r>
        <w:rPr>
          <w:lang w:val="en-GB"/>
        </w:rPr>
        <w:t xml:space="preserve">on </w:t>
      </w:r>
      <w:r w:rsidR="006620D5" w:rsidRPr="007C2147">
        <w:rPr>
          <w:lang w:val="en-GB"/>
        </w:rPr>
        <w:t xml:space="preserve">the need for more assessment and studies at the national level </w:t>
      </w:r>
      <w:r w:rsidR="00F31386" w:rsidRPr="007C2147">
        <w:rPr>
          <w:lang w:val="en-GB"/>
        </w:rPr>
        <w:t xml:space="preserve">in </w:t>
      </w:r>
      <w:r>
        <w:rPr>
          <w:lang w:val="en-GB"/>
        </w:rPr>
        <w:t>high ambient temperature (</w:t>
      </w:r>
      <w:r w:rsidR="00F31386" w:rsidRPr="007C2147">
        <w:rPr>
          <w:lang w:val="en-GB"/>
        </w:rPr>
        <w:t>HAT</w:t>
      </w:r>
      <w:r>
        <w:rPr>
          <w:lang w:val="en-GB"/>
        </w:rPr>
        <w:t>)</w:t>
      </w:r>
      <w:r w:rsidR="00F31386" w:rsidRPr="007C2147">
        <w:rPr>
          <w:lang w:val="en-GB"/>
        </w:rPr>
        <w:t xml:space="preserve"> </w:t>
      </w:r>
      <w:r w:rsidR="000345C1" w:rsidRPr="007C2147">
        <w:rPr>
          <w:lang w:val="en-GB"/>
        </w:rPr>
        <w:t>countries</w:t>
      </w:r>
      <w:r w:rsidR="00696CE2" w:rsidRPr="007C2147">
        <w:rPr>
          <w:lang w:val="en-GB"/>
        </w:rPr>
        <w:t xml:space="preserve"> to facilitate the transfer </w:t>
      </w:r>
      <w:r w:rsidR="009C0BC7">
        <w:rPr>
          <w:lang w:val="en-GB"/>
        </w:rPr>
        <w:t xml:space="preserve">of </w:t>
      </w:r>
      <w:r w:rsidR="00696CE2" w:rsidRPr="007C2147">
        <w:rPr>
          <w:lang w:val="en-GB"/>
        </w:rPr>
        <w:t xml:space="preserve">alternative </w:t>
      </w:r>
      <w:r w:rsidR="00F31386" w:rsidRPr="007C2147">
        <w:rPr>
          <w:lang w:val="en-GB"/>
        </w:rPr>
        <w:t>technologies</w:t>
      </w:r>
      <w:r w:rsidR="00C63A36" w:rsidRPr="007C2147">
        <w:rPr>
          <w:lang w:val="en-GB"/>
        </w:rPr>
        <w:t xml:space="preserve"> to </w:t>
      </w:r>
      <w:r w:rsidR="009C0BC7">
        <w:rPr>
          <w:lang w:val="en-GB"/>
        </w:rPr>
        <w:t>carry out</w:t>
      </w:r>
      <w:r w:rsidR="009C0BC7" w:rsidRPr="007C2147">
        <w:rPr>
          <w:lang w:val="en-GB"/>
        </w:rPr>
        <w:t xml:space="preserve"> </w:t>
      </w:r>
      <w:r w:rsidR="00C63A36" w:rsidRPr="007C2147">
        <w:rPr>
          <w:lang w:val="en-GB"/>
        </w:rPr>
        <w:t xml:space="preserve">the </w:t>
      </w:r>
      <w:r w:rsidR="00075CEC">
        <w:rPr>
          <w:lang w:val="en-GB"/>
        </w:rPr>
        <w:t>HPMP</w:t>
      </w:r>
      <w:r w:rsidR="00C63A36" w:rsidRPr="007C2147">
        <w:rPr>
          <w:lang w:val="en-GB"/>
        </w:rPr>
        <w:t>.</w:t>
      </w:r>
    </w:p>
    <w:p w14:paraId="653F379F" w14:textId="5419D7B3" w:rsidR="002349BB" w:rsidRPr="00EA7ECC" w:rsidRDefault="009C0BC7" w:rsidP="002162A9">
      <w:pPr>
        <w:pStyle w:val="Heading1"/>
        <w:rPr>
          <w:i/>
          <w:iCs/>
          <w:lang w:val="en-GB"/>
        </w:rPr>
      </w:pPr>
      <w:r>
        <w:rPr>
          <w:lang w:val="en-GB"/>
        </w:rPr>
        <w:t>Ano</w:t>
      </w:r>
      <w:r w:rsidR="005A0D28" w:rsidRPr="00EA7ECC">
        <w:rPr>
          <w:lang w:val="en-GB"/>
        </w:rPr>
        <w:t>ther agency reported that</w:t>
      </w:r>
      <w:r w:rsidR="00151FF1" w:rsidRPr="00EA7ECC">
        <w:rPr>
          <w:lang w:val="en-GB"/>
        </w:rPr>
        <w:t xml:space="preserve"> the</w:t>
      </w:r>
      <w:r w:rsidR="0072028F" w:rsidRPr="00EA7ECC">
        <w:rPr>
          <w:lang w:val="en-GB"/>
        </w:rPr>
        <w:t xml:space="preserve"> main </w:t>
      </w:r>
      <w:r w:rsidR="00DC098E" w:rsidRPr="00EA7ECC">
        <w:rPr>
          <w:lang w:val="en-GB"/>
        </w:rPr>
        <w:t>obstacle</w:t>
      </w:r>
      <w:r w:rsidR="003D4435" w:rsidRPr="00EA7ECC">
        <w:rPr>
          <w:lang w:val="en-GB"/>
        </w:rPr>
        <w:t xml:space="preserve"> for the </w:t>
      </w:r>
      <w:r w:rsidR="0072028F" w:rsidRPr="00EA7ECC">
        <w:rPr>
          <w:lang w:val="en-GB"/>
        </w:rPr>
        <w:t>adoption of low-GWP alternative technologies to HCFC-22 i</w:t>
      </w:r>
      <w:r w:rsidR="003D4435" w:rsidRPr="00EA7ECC">
        <w:rPr>
          <w:lang w:val="en-GB"/>
        </w:rPr>
        <w:t>s th</w:t>
      </w:r>
      <w:r w:rsidR="0072028F" w:rsidRPr="00EA7ECC">
        <w:rPr>
          <w:lang w:val="en-GB"/>
        </w:rPr>
        <w:t>e lack of knowledge and local expertise in the new technology.</w:t>
      </w:r>
      <w:r w:rsidR="008A276D" w:rsidRPr="00EA7ECC">
        <w:rPr>
          <w:lang w:val="en-GB"/>
        </w:rPr>
        <w:t xml:space="preserve"> </w:t>
      </w:r>
      <w:r w:rsidR="00201D8A" w:rsidRPr="00EA7ECC">
        <w:rPr>
          <w:lang w:val="en-GB"/>
        </w:rPr>
        <w:t xml:space="preserve">This could be </w:t>
      </w:r>
      <w:r w:rsidR="003D4435" w:rsidRPr="00EA7ECC">
        <w:rPr>
          <w:lang w:val="en-GB"/>
        </w:rPr>
        <w:t xml:space="preserve">overcome </w:t>
      </w:r>
      <w:r>
        <w:rPr>
          <w:lang w:val="en-GB"/>
        </w:rPr>
        <w:t>in the</w:t>
      </w:r>
      <w:r w:rsidRPr="00EA7ECC">
        <w:rPr>
          <w:lang w:val="en-GB"/>
        </w:rPr>
        <w:t xml:space="preserve"> </w:t>
      </w:r>
      <w:r w:rsidR="00B76C45" w:rsidRPr="00EA7ECC">
        <w:rPr>
          <w:lang w:val="en-GB"/>
        </w:rPr>
        <w:t xml:space="preserve">short </w:t>
      </w:r>
      <w:r w:rsidR="00572A8C" w:rsidRPr="00EA7ECC">
        <w:rPr>
          <w:lang w:val="en-GB"/>
        </w:rPr>
        <w:t xml:space="preserve">term </w:t>
      </w:r>
      <w:r>
        <w:rPr>
          <w:lang w:val="en-GB"/>
        </w:rPr>
        <w:t>by</w:t>
      </w:r>
      <w:r w:rsidRPr="00EA7ECC">
        <w:rPr>
          <w:lang w:val="en-GB"/>
        </w:rPr>
        <w:t xml:space="preserve"> </w:t>
      </w:r>
      <w:r w:rsidR="0072028F" w:rsidRPr="00EA7ECC">
        <w:rPr>
          <w:lang w:val="en-GB"/>
        </w:rPr>
        <w:t>rais</w:t>
      </w:r>
      <w:r w:rsidR="003D4435" w:rsidRPr="00EA7ECC">
        <w:rPr>
          <w:lang w:val="en-GB"/>
        </w:rPr>
        <w:t>ing</w:t>
      </w:r>
      <w:r w:rsidR="0072028F" w:rsidRPr="00EA7ECC">
        <w:rPr>
          <w:lang w:val="en-GB"/>
        </w:rPr>
        <w:t xml:space="preserve"> awareness</w:t>
      </w:r>
      <w:r w:rsidR="00AC16FF" w:rsidRPr="00EA7ECC">
        <w:rPr>
          <w:lang w:val="en-GB"/>
        </w:rPr>
        <w:t xml:space="preserve"> (seminars and workshops) </w:t>
      </w:r>
      <w:r>
        <w:rPr>
          <w:lang w:val="en-GB"/>
        </w:rPr>
        <w:t>about</w:t>
      </w:r>
      <w:r w:rsidRPr="00EA7ECC">
        <w:rPr>
          <w:lang w:val="en-GB"/>
        </w:rPr>
        <w:t xml:space="preserve"> </w:t>
      </w:r>
      <w:r w:rsidR="0072028F" w:rsidRPr="00EA7ECC">
        <w:rPr>
          <w:lang w:val="en-GB"/>
        </w:rPr>
        <w:t xml:space="preserve">the alternative </w:t>
      </w:r>
      <w:r w:rsidR="00AC16FF" w:rsidRPr="00EA7ECC">
        <w:rPr>
          <w:lang w:val="en-GB"/>
        </w:rPr>
        <w:t xml:space="preserve">technologies </w:t>
      </w:r>
      <w:r w:rsidR="00717D03" w:rsidRPr="00EA7ECC">
        <w:rPr>
          <w:lang w:val="en-GB"/>
        </w:rPr>
        <w:t xml:space="preserve">targeting </w:t>
      </w:r>
      <w:r w:rsidR="0072028F" w:rsidRPr="00EA7ECC">
        <w:rPr>
          <w:lang w:val="en-GB"/>
        </w:rPr>
        <w:t>end</w:t>
      </w:r>
      <w:r>
        <w:rPr>
          <w:lang w:val="en-GB"/>
        </w:rPr>
        <w:t xml:space="preserve"> </w:t>
      </w:r>
      <w:r w:rsidR="0072028F" w:rsidRPr="00EA7ECC">
        <w:rPr>
          <w:lang w:val="en-GB"/>
        </w:rPr>
        <w:t xml:space="preserve">users, </w:t>
      </w:r>
      <w:r w:rsidR="00326F18" w:rsidRPr="00EA7ECC">
        <w:rPr>
          <w:lang w:val="en-GB"/>
        </w:rPr>
        <w:t xml:space="preserve">in the </w:t>
      </w:r>
      <w:r w:rsidR="0072028F" w:rsidRPr="00EA7ECC">
        <w:rPr>
          <w:lang w:val="en-GB"/>
        </w:rPr>
        <w:t>sectors with high refrigerant consumption</w:t>
      </w:r>
      <w:r w:rsidR="00E86F98" w:rsidRPr="00EA7ECC">
        <w:rPr>
          <w:lang w:val="en-GB"/>
        </w:rPr>
        <w:t>.</w:t>
      </w:r>
      <w:r w:rsidR="00964305" w:rsidRPr="00EA7ECC">
        <w:rPr>
          <w:lang w:val="en-GB"/>
        </w:rPr>
        <w:t xml:space="preserve"> However, </w:t>
      </w:r>
      <w:r>
        <w:rPr>
          <w:lang w:val="en-GB"/>
        </w:rPr>
        <w:t>in the</w:t>
      </w:r>
      <w:r w:rsidRPr="00EA7ECC">
        <w:rPr>
          <w:lang w:val="en-GB"/>
        </w:rPr>
        <w:t xml:space="preserve"> </w:t>
      </w:r>
      <w:r w:rsidR="0072028F" w:rsidRPr="00EA7ECC">
        <w:rPr>
          <w:lang w:val="en-GB"/>
        </w:rPr>
        <w:t>longer</w:t>
      </w:r>
      <w:r>
        <w:rPr>
          <w:lang w:val="en-GB"/>
        </w:rPr>
        <w:t xml:space="preserve"> </w:t>
      </w:r>
      <w:r w:rsidR="0072028F" w:rsidRPr="00EA7ECC">
        <w:rPr>
          <w:lang w:val="en-GB"/>
        </w:rPr>
        <w:t xml:space="preserve">term, it would be </w:t>
      </w:r>
      <w:r w:rsidR="006160F3" w:rsidRPr="00EA7ECC">
        <w:rPr>
          <w:lang w:val="en-GB"/>
        </w:rPr>
        <w:t>beneficial</w:t>
      </w:r>
      <w:r w:rsidR="00475E8F" w:rsidRPr="00EA7ECC">
        <w:rPr>
          <w:lang w:val="en-GB"/>
        </w:rPr>
        <w:t xml:space="preserve"> to</w:t>
      </w:r>
      <w:r w:rsidR="00AE269C" w:rsidRPr="00EA7ECC">
        <w:rPr>
          <w:lang w:val="en-GB"/>
        </w:rPr>
        <w:t xml:space="preserve"> increase the interest of</w:t>
      </w:r>
      <w:r w:rsidR="00475E8F" w:rsidRPr="00EA7ECC">
        <w:rPr>
          <w:lang w:val="en-GB"/>
        </w:rPr>
        <w:t xml:space="preserve"> engineers and technicians</w:t>
      </w:r>
      <w:r w:rsidR="00AE269C" w:rsidRPr="00EA7ECC">
        <w:rPr>
          <w:lang w:val="en-GB"/>
        </w:rPr>
        <w:t xml:space="preserve"> </w:t>
      </w:r>
      <w:r w:rsidR="002F13FC" w:rsidRPr="00EA7ECC">
        <w:rPr>
          <w:lang w:val="en-GB"/>
        </w:rPr>
        <w:t xml:space="preserve">in low-GWP alternative </w:t>
      </w:r>
      <w:r w:rsidR="00CF5557" w:rsidRPr="00EA7ECC">
        <w:rPr>
          <w:lang w:val="en-GB"/>
        </w:rPr>
        <w:t xml:space="preserve">technologies and </w:t>
      </w:r>
      <w:r>
        <w:rPr>
          <w:lang w:val="en-GB"/>
        </w:rPr>
        <w:t xml:space="preserve">make them </w:t>
      </w:r>
      <w:r w:rsidR="00AE269C" w:rsidRPr="00EA7ECC">
        <w:rPr>
          <w:lang w:val="en-GB"/>
        </w:rPr>
        <w:t>more aware o</w:t>
      </w:r>
      <w:r>
        <w:rPr>
          <w:lang w:val="en-GB"/>
        </w:rPr>
        <w:t>f</w:t>
      </w:r>
      <w:r w:rsidR="00AE269C" w:rsidRPr="00EA7ECC">
        <w:rPr>
          <w:lang w:val="en-GB"/>
        </w:rPr>
        <w:t xml:space="preserve"> the implications</w:t>
      </w:r>
      <w:r w:rsidR="00CF5557" w:rsidRPr="00EA7ECC">
        <w:rPr>
          <w:lang w:val="en-GB"/>
        </w:rPr>
        <w:t xml:space="preserve"> of</w:t>
      </w:r>
      <w:r w:rsidR="00AE269C" w:rsidRPr="00EA7ECC">
        <w:rPr>
          <w:lang w:val="en-GB"/>
        </w:rPr>
        <w:t xml:space="preserve"> refrigerant</w:t>
      </w:r>
      <w:r>
        <w:rPr>
          <w:lang w:val="en-GB"/>
        </w:rPr>
        <w:t xml:space="preserve"> choice on each</w:t>
      </w:r>
      <w:r w:rsidR="00AE269C" w:rsidRPr="00EA7ECC">
        <w:rPr>
          <w:lang w:val="en-GB"/>
        </w:rPr>
        <w:t xml:space="preserve"> </w:t>
      </w:r>
      <w:r w:rsidR="00B47E80" w:rsidRPr="00EA7ECC">
        <w:rPr>
          <w:lang w:val="en-GB"/>
        </w:rPr>
        <w:t>sector.</w:t>
      </w:r>
    </w:p>
    <w:p w14:paraId="4545B650" w14:textId="77777777" w:rsidR="000345C1" w:rsidRPr="00EA7ECC" w:rsidRDefault="000345C1" w:rsidP="00133429">
      <w:pPr>
        <w:pStyle w:val="Heading1"/>
        <w:keepLines/>
        <w:numPr>
          <w:ilvl w:val="0"/>
          <w:numId w:val="0"/>
        </w:numPr>
        <w:spacing w:before="240"/>
        <w:rPr>
          <w:i/>
          <w:iCs/>
          <w:lang w:val="en-GB"/>
        </w:rPr>
      </w:pPr>
      <w:r w:rsidRPr="00EA7ECC">
        <w:rPr>
          <w:i/>
          <w:iCs/>
          <w:lang w:val="en-GB"/>
        </w:rPr>
        <w:lastRenderedPageBreak/>
        <w:t>Capacity building</w:t>
      </w:r>
    </w:p>
    <w:p w14:paraId="1E6FF5F4" w14:textId="61F35802" w:rsidR="000345C1" w:rsidRPr="00EA7ECC" w:rsidRDefault="000345C1" w:rsidP="004912F8">
      <w:pPr>
        <w:pStyle w:val="Heading1"/>
        <w:keepLines/>
        <w:rPr>
          <w:lang w:val="en-GB"/>
        </w:rPr>
      </w:pPr>
      <w:r w:rsidRPr="00EA7ECC">
        <w:rPr>
          <w:lang w:val="en-GB"/>
        </w:rPr>
        <w:t xml:space="preserve">In </w:t>
      </w:r>
      <w:r w:rsidR="00BC3941" w:rsidRPr="00EA7ECC">
        <w:rPr>
          <w:lang w:val="en-GB"/>
        </w:rPr>
        <w:t>one</w:t>
      </w:r>
      <w:r w:rsidRPr="00EA7ECC">
        <w:rPr>
          <w:lang w:val="en-GB"/>
        </w:rPr>
        <w:t xml:space="preserve"> countr</w:t>
      </w:r>
      <w:r w:rsidR="00BC3941" w:rsidRPr="00EA7ECC">
        <w:rPr>
          <w:lang w:val="en-GB"/>
        </w:rPr>
        <w:t>y</w:t>
      </w:r>
      <w:r w:rsidRPr="00EA7ECC">
        <w:rPr>
          <w:lang w:val="en-GB"/>
        </w:rPr>
        <w:t>, capacity-building programmes related to training and equipping refrigeration technicians</w:t>
      </w:r>
      <w:r w:rsidR="002B7C04" w:rsidRPr="00EA7ECC">
        <w:rPr>
          <w:lang w:val="en-GB"/>
        </w:rPr>
        <w:t xml:space="preserve">, as well as </w:t>
      </w:r>
      <w:r w:rsidRPr="00EA7ECC">
        <w:rPr>
          <w:lang w:val="en-GB"/>
        </w:rPr>
        <w:t xml:space="preserve">enhancing the skills of </w:t>
      </w:r>
      <w:r w:rsidR="00BC3941" w:rsidRPr="00EA7ECC">
        <w:rPr>
          <w:lang w:val="en-GB"/>
        </w:rPr>
        <w:t>enforcement</w:t>
      </w:r>
      <w:r w:rsidRPr="00EA7ECC">
        <w:rPr>
          <w:lang w:val="en-GB"/>
        </w:rPr>
        <w:t xml:space="preserve"> officers</w:t>
      </w:r>
      <w:r w:rsidR="002B7C04" w:rsidRPr="00EA7ECC">
        <w:rPr>
          <w:lang w:val="en-GB"/>
        </w:rPr>
        <w:t>,</w:t>
      </w:r>
      <w:r w:rsidRPr="00EA7ECC">
        <w:rPr>
          <w:lang w:val="en-GB"/>
        </w:rPr>
        <w:t xml:space="preserve"> were instrumental to </w:t>
      </w:r>
      <w:r w:rsidR="00A32E49" w:rsidRPr="00EA7ECC">
        <w:rPr>
          <w:lang w:val="en-GB"/>
        </w:rPr>
        <w:t xml:space="preserve">prevent illegal trade in substances </w:t>
      </w:r>
      <w:r w:rsidR="009C0BC7" w:rsidRPr="00EA7ECC">
        <w:rPr>
          <w:lang w:val="en-GB"/>
        </w:rPr>
        <w:t xml:space="preserve">controlled </w:t>
      </w:r>
      <w:r w:rsidR="00A32E49" w:rsidRPr="00EA7ECC">
        <w:rPr>
          <w:lang w:val="en-GB"/>
        </w:rPr>
        <w:t>under the Montreal Protocol.</w:t>
      </w:r>
      <w:r w:rsidR="00BC3941" w:rsidRPr="00EA7ECC">
        <w:rPr>
          <w:lang w:val="en-GB"/>
        </w:rPr>
        <w:t xml:space="preserve"> </w:t>
      </w:r>
      <w:r w:rsidR="009C0BC7">
        <w:rPr>
          <w:lang w:val="en-GB"/>
        </w:rPr>
        <w:t xml:space="preserve">This furthermore </w:t>
      </w:r>
      <w:r w:rsidR="002C3971" w:rsidRPr="00EA7ECC">
        <w:rPr>
          <w:lang w:val="en-GB"/>
        </w:rPr>
        <w:t xml:space="preserve">increased the </w:t>
      </w:r>
      <w:r w:rsidR="009C0BC7" w:rsidRPr="00EA7ECC">
        <w:rPr>
          <w:lang w:val="en-GB"/>
        </w:rPr>
        <w:t>us</w:t>
      </w:r>
      <w:r w:rsidR="009C0BC7">
        <w:rPr>
          <w:lang w:val="en-GB"/>
        </w:rPr>
        <w:t>e</w:t>
      </w:r>
      <w:r w:rsidR="009C0BC7" w:rsidRPr="00EA7ECC">
        <w:rPr>
          <w:lang w:val="en-GB"/>
        </w:rPr>
        <w:t xml:space="preserve"> </w:t>
      </w:r>
      <w:r w:rsidR="002C3971" w:rsidRPr="00EA7ECC">
        <w:rPr>
          <w:lang w:val="en-GB"/>
        </w:rPr>
        <w:t xml:space="preserve">of alternative </w:t>
      </w:r>
      <w:r w:rsidR="005F3890" w:rsidRPr="00EA7ECC">
        <w:rPr>
          <w:lang w:val="en-GB"/>
        </w:rPr>
        <w:t>technologies</w:t>
      </w:r>
      <w:r w:rsidR="002C3971" w:rsidRPr="00EA7ECC">
        <w:rPr>
          <w:lang w:val="en-GB"/>
        </w:rPr>
        <w:t xml:space="preserve"> </w:t>
      </w:r>
      <w:r w:rsidR="005F3890" w:rsidRPr="00EA7ECC">
        <w:rPr>
          <w:lang w:val="en-GB"/>
        </w:rPr>
        <w:t>that reduced the consumption of HCFCs.</w:t>
      </w:r>
      <w:r w:rsidR="00284BD8" w:rsidRPr="00EA7ECC">
        <w:rPr>
          <w:lang w:val="en-GB"/>
        </w:rPr>
        <w:t xml:space="preserve"> In </w:t>
      </w:r>
      <w:r w:rsidR="009C0BC7">
        <w:rPr>
          <w:lang w:val="en-GB"/>
        </w:rPr>
        <w:t>an</w:t>
      </w:r>
      <w:r w:rsidR="00284BD8" w:rsidRPr="00EA7ECC">
        <w:rPr>
          <w:lang w:val="en-GB"/>
        </w:rPr>
        <w:t>other country,</w:t>
      </w:r>
      <w:r w:rsidR="006F6764" w:rsidRPr="00EA7ECC">
        <w:rPr>
          <w:lang w:val="en-GB"/>
        </w:rPr>
        <w:t xml:space="preserve"> </w:t>
      </w:r>
      <w:r w:rsidR="009C0BC7">
        <w:rPr>
          <w:lang w:val="en-GB"/>
        </w:rPr>
        <w:t xml:space="preserve">the </w:t>
      </w:r>
      <w:r w:rsidR="006F6764" w:rsidRPr="00EA7ECC">
        <w:rPr>
          <w:lang w:val="en-GB"/>
        </w:rPr>
        <w:t xml:space="preserve">agency reported </w:t>
      </w:r>
      <w:r w:rsidR="009C0BC7">
        <w:rPr>
          <w:lang w:val="en-GB"/>
        </w:rPr>
        <w:t xml:space="preserve">on </w:t>
      </w:r>
      <w:r w:rsidR="006F6764" w:rsidRPr="00EA7ECC">
        <w:rPr>
          <w:lang w:val="en-GB"/>
        </w:rPr>
        <w:t xml:space="preserve">the need </w:t>
      </w:r>
      <w:r w:rsidR="009C0BC7">
        <w:rPr>
          <w:lang w:val="en-GB"/>
        </w:rPr>
        <w:t xml:space="preserve">to </w:t>
      </w:r>
      <w:r w:rsidR="006F6764" w:rsidRPr="00EA7ECC">
        <w:rPr>
          <w:lang w:val="en-GB"/>
        </w:rPr>
        <w:t xml:space="preserve">assess and </w:t>
      </w:r>
      <w:r w:rsidR="009C0BC7" w:rsidRPr="00EA7ECC">
        <w:rPr>
          <w:lang w:val="en-GB"/>
        </w:rPr>
        <w:t>enhanc</w:t>
      </w:r>
      <w:r w:rsidR="009C0BC7">
        <w:rPr>
          <w:lang w:val="en-GB"/>
        </w:rPr>
        <w:t>e</w:t>
      </w:r>
      <w:r w:rsidR="009C0BC7" w:rsidRPr="00EA7ECC">
        <w:rPr>
          <w:lang w:val="en-GB"/>
        </w:rPr>
        <w:t xml:space="preserve"> </w:t>
      </w:r>
      <w:r w:rsidR="00BA6ECF" w:rsidRPr="00EA7ECC">
        <w:rPr>
          <w:lang w:val="en-GB"/>
        </w:rPr>
        <w:t>the</w:t>
      </w:r>
      <w:r w:rsidR="00284BD8" w:rsidRPr="00EA7ECC">
        <w:rPr>
          <w:lang w:val="en-GB"/>
        </w:rPr>
        <w:t xml:space="preserve"> capacities of the national training centres </w:t>
      </w:r>
      <w:r w:rsidR="006F6764" w:rsidRPr="00EA7ECC">
        <w:rPr>
          <w:lang w:val="en-GB"/>
        </w:rPr>
        <w:t xml:space="preserve">to </w:t>
      </w:r>
      <w:r w:rsidR="009C0BC7">
        <w:rPr>
          <w:lang w:val="en-GB"/>
        </w:rPr>
        <w:t>help train and certify</w:t>
      </w:r>
      <w:r w:rsidR="001A652B" w:rsidRPr="001A652B">
        <w:t xml:space="preserve"> </w:t>
      </w:r>
      <w:r w:rsidR="001A652B">
        <w:t xml:space="preserve">RAC </w:t>
      </w:r>
      <w:r w:rsidR="00284BD8" w:rsidRPr="00EA7ECC">
        <w:rPr>
          <w:lang w:val="en-GB"/>
        </w:rPr>
        <w:t>technicians</w:t>
      </w:r>
      <w:r w:rsidR="00BE03A1" w:rsidRPr="00EA7ECC">
        <w:rPr>
          <w:lang w:val="en-GB"/>
        </w:rPr>
        <w:t xml:space="preserve">. In </w:t>
      </w:r>
      <w:r w:rsidR="009C0BC7">
        <w:rPr>
          <w:lang w:val="en-GB"/>
        </w:rPr>
        <w:t>an</w:t>
      </w:r>
      <w:r w:rsidR="00BE03A1" w:rsidRPr="00EA7ECC">
        <w:rPr>
          <w:lang w:val="en-GB"/>
        </w:rPr>
        <w:t xml:space="preserve">other country, targeted incentives </w:t>
      </w:r>
      <w:r w:rsidR="009C0BC7">
        <w:rPr>
          <w:lang w:val="en-GB"/>
        </w:rPr>
        <w:t>were</w:t>
      </w:r>
      <w:r w:rsidR="009C0BC7" w:rsidRPr="00EA7ECC">
        <w:rPr>
          <w:lang w:val="en-GB"/>
        </w:rPr>
        <w:t xml:space="preserve"> </w:t>
      </w:r>
      <w:r w:rsidR="00BE03A1" w:rsidRPr="00EA7ECC">
        <w:rPr>
          <w:lang w:val="en-GB"/>
        </w:rPr>
        <w:t xml:space="preserve">required </w:t>
      </w:r>
      <w:r w:rsidR="00DC7990" w:rsidRPr="00EA7ECC">
        <w:rPr>
          <w:lang w:val="en-GB"/>
        </w:rPr>
        <w:t>to motivate technicians to attend training</w:t>
      </w:r>
      <w:r w:rsidR="000B504B" w:rsidRPr="00EA7ECC">
        <w:rPr>
          <w:lang w:val="en-GB"/>
        </w:rPr>
        <w:t xml:space="preserve"> in the </w:t>
      </w:r>
      <w:r w:rsidR="00284BD8" w:rsidRPr="00EA7ECC">
        <w:rPr>
          <w:lang w:val="en-GB"/>
        </w:rPr>
        <w:t>RAC sector</w:t>
      </w:r>
      <w:r w:rsidR="00D37CD9" w:rsidRPr="00EA7ECC">
        <w:rPr>
          <w:lang w:val="en-GB"/>
        </w:rPr>
        <w:t>.</w:t>
      </w:r>
    </w:p>
    <w:p w14:paraId="483B51C7" w14:textId="77777777" w:rsidR="00603AB5" w:rsidRPr="00EA7ECC" w:rsidRDefault="00061F41" w:rsidP="007C2147">
      <w:pPr>
        <w:pStyle w:val="Heading1"/>
        <w:rPr>
          <w:lang w:val="en-GB"/>
        </w:rPr>
      </w:pPr>
      <w:r w:rsidRPr="00EA7ECC">
        <w:rPr>
          <w:lang w:val="en-GB"/>
        </w:rPr>
        <w:t xml:space="preserve">Lessons reveal </w:t>
      </w:r>
      <w:r w:rsidR="00D37CD9" w:rsidRPr="00EA7ECC">
        <w:rPr>
          <w:lang w:val="en-GB"/>
        </w:rPr>
        <w:t xml:space="preserve">that a combination of </w:t>
      </w:r>
      <w:r w:rsidR="00DF096E" w:rsidRPr="00EA7ECC">
        <w:rPr>
          <w:lang w:val="en-GB"/>
        </w:rPr>
        <w:t>technology</w:t>
      </w:r>
      <w:r w:rsidRPr="00EA7ECC">
        <w:rPr>
          <w:lang w:val="en-GB"/>
        </w:rPr>
        <w:t xml:space="preserve"> transfer and capacity building</w:t>
      </w:r>
      <w:r w:rsidR="00032DB3" w:rsidRPr="00EA7ECC">
        <w:rPr>
          <w:lang w:val="en-GB"/>
        </w:rPr>
        <w:t xml:space="preserve"> together</w:t>
      </w:r>
      <w:r w:rsidRPr="00EA7ECC">
        <w:rPr>
          <w:lang w:val="en-GB"/>
        </w:rPr>
        <w:t xml:space="preserve"> </w:t>
      </w:r>
      <w:r w:rsidR="00905055" w:rsidRPr="00EA7ECC">
        <w:rPr>
          <w:lang w:val="en-GB"/>
        </w:rPr>
        <w:t>is more effective tha</w:t>
      </w:r>
      <w:r w:rsidR="00032DB3" w:rsidRPr="00EA7ECC">
        <w:rPr>
          <w:lang w:val="en-GB"/>
        </w:rPr>
        <w:t>n</w:t>
      </w:r>
      <w:r w:rsidR="00905055" w:rsidRPr="00EA7ECC">
        <w:rPr>
          <w:lang w:val="en-GB"/>
        </w:rPr>
        <w:t xml:space="preserve"> simply </w:t>
      </w:r>
      <w:r w:rsidR="00032DB3" w:rsidRPr="00EA7ECC">
        <w:rPr>
          <w:lang w:val="en-GB"/>
        </w:rPr>
        <w:t xml:space="preserve">a </w:t>
      </w:r>
      <w:r w:rsidR="00905055" w:rsidRPr="00EA7ECC">
        <w:rPr>
          <w:lang w:val="en-GB"/>
        </w:rPr>
        <w:t>capacity</w:t>
      </w:r>
      <w:r w:rsidR="009C0BC7">
        <w:rPr>
          <w:lang w:val="en-GB"/>
        </w:rPr>
        <w:t>-</w:t>
      </w:r>
      <w:r w:rsidR="00905055" w:rsidRPr="00EA7ECC">
        <w:rPr>
          <w:lang w:val="en-GB"/>
        </w:rPr>
        <w:t xml:space="preserve">building training </w:t>
      </w:r>
      <w:r w:rsidR="00032DB3" w:rsidRPr="00EA7ECC">
        <w:rPr>
          <w:lang w:val="en-GB"/>
        </w:rPr>
        <w:t>activity</w:t>
      </w:r>
      <w:r w:rsidR="00905055" w:rsidRPr="00EA7ECC">
        <w:rPr>
          <w:lang w:val="en-GB"/>
        </w:rPr>
        <w:t xml:space="preserve">. Furthermore, one agency reported that hiring a local </w:t>
      </w:r>
      <w:r w:rsidR="00032DB3" w:rsidRPr="00EA7ECC">
        <w:rPr>
          <w:lang w:val="en-GB"/>
        </w:rPr>
        <w:t>consultant</w:t>
      </w:r>
      <w:r w:rsidR="00905055" w:rsidRPr="00EA7ECC">
        <w:rPr>
          <w:lang w:val="en-GB"/>
        </w:rPr>
        <w:t xml:space="preserve"> </w:t>
      </w:r>
      <w:r w:rsidR="009C0BC7">
        <w:rPr>
          <w:lang w:val="en-GB"/>
        </w:rPr>
        <w:t>who spoke</w:t>
      </w:r>
      <w:r w:rsidR="009C0BC7" w:rsidRPr="00EA7ECC">
        <w:rPr>
          <w:lang w:val="en-GB"/>
        </w:rPr>
        <w:t xml:space="preserve"> </w:t>
      </w:r>
      <w:r w:rsidR="00905055" w:rsidRPr="00EA7ECC">
        <w:rPr>
          <w:lang w:val="en-GB"/>
        </w:rPr>
        <w:t xml:space="preserve">the local language </w:t>
      </w:r>
      <w:r w:rsidR="00DF096E" w:rsidRPr="00EA7ECC">
        <w:rPr>
          <w:lang w:val="en-GB"/>
        </w:rPr>
        <w:t xml:space="preserve">was very beneficial in delivering </w:t>
      </w:r>
      <w:r w:rsidR="00032DB3" w:rsidRPr="00EA7ECC">
        <w:rPr>
          <w:lang w:val="en-GB"/>
        </w:rPr>
        <w:t>t</w:t>
      </w:r>
      <w:r w:rsidR="00DF096E" w:rsidRPr="00EA7ECC">
        <w:rPr>
          <w:lang w:val="en-GB"/>
        </w:rPr>
        <w:t xml:space="preserve">he training to the </w:t>
      </w:r>
      <w:r w:rsidR="00032DB3" w:rsidRPr="00EA7ECC">
        <w:rPr>
          <w:lang w:val="en-GB"/>
        </w:rPr>
        <w:t>technicians</w:t>
      </w:r>
      <w:r w:rsidR="00DF096E" w:rsidRPr="00EA7ECC">
        <w:rPr>
          <w:lang w:val="en-GB"/>
        </w:rPr>
        <w:t xml:space="preserve">. Other agency considered that learning by doing </w:t>
      </w:r>
      <w:r w:rsidR="00CA6B73" w:rsidRPr="00EA7ECC">
        <w:rPr>
          <w:lang w:val="en-GB"/>
        </w:rPr>
        <w:t>is a successful approach to capacity building.</w:t>
      </w:r>
      <w:r w:rsidR="00565BD5" w:rsidRPr="00EA7ECC">
        <w:rPr>
          <w:lang w:val="en-GB"/>
        </w:rPr>
        <w:t xml:space="preserve"> </w:t>
      </w:r>
      <w:r w:rsidR="001A652B" w:rsidRPr="00EA7ECC">
        <w:rPr>
          <w:lang w:val="en-GB"/>
        </w:rPr>
        <w:t>First</w:t>
      </w:r>
      <w:r w:rsidR="001A652B">
        <w:rPr>
          <w:lang w:val="en-GB"/>
        </w:rPr>
        <w:t>-</w:t>
      </w:r>
      <w:r w:rsidR="001A652B" w:rsidRPr="00EA7ECC">
        <w:rPr>
          <w:lang w:val="en-GB"/>
        </w:rPr>
        <w:t>hand</w:t>
      </w:r>
      <w:r w:rsidR="00565BD5" w:rsidRPr="00EA7ECC">
        <w:rPr>
          <w:lang w:val="en-GB"/>
        </w:rPr>
        <w:t xml:space="preserve"> experi</w:t>
      </w:r>
      <w:r w:rsidR="00436CDA" w:rsidRPr="00EA7ECC">
        <w:rPr>
          <w:lang w:val="en-GB"/>
        </w:rPr>
        <w:t>e</w:t>
      </w:r>
      <w:r w:rsidR="00565BD5" w:rsidRPr="00EA7ECC">
        <w:rPr>
          <w:lang w:val="en-GB"/>
        </w:rPr>
        <w:t xml:space="preserve">nce and </w:t>
      </w:r>
      <w:r w:rsidR="00B4288F" w:rsidRPr="00EA7ECC">
        <w:rPr>
          <w:lang w:val="en-GB"/>
        </w:rPr>
        <w:t xml:space="preserve">practical </w:t>
      </w:r>
      <w:r w:rsidR="00436CDA" w:rsidRPr="00EA7ECC">
        <w:rPr>
          <w:lang w:val="en-GB"/>
        </w:rPr>
        <w:t>training courses</w:t>
      </w:r>
      <w:r w:rsidR="00B4288F" w:rsidRPr="00EA7ECC">
        <w:rPr>
          <w:lang w:val="en-GB"/>
        </w:rPr>
        <w:t xml:space="preserve"> using the technology </w:t>
      </w:r>
      <w:r w:rsidR="00436CDA" w:rsidRPr="00EA7ECC">
        <w:rPr>
          <w:lang w:val="en-GB"/>
        </w:rPr>
        <w:t xml:space="preserve">facilitate the adoption and acceptance </w:t>
      </w:r>
      <w:r w:rsidR="009C0BC7">
        <w:rPr>
          <w:lang w:val="en-GB"/>
        </w:rPr>
        <w:t>of</w:t>
      </w:r>
      <w:r w:rsidR="009C0BC7" w:rsidRPr="00EA7ECC">
        <w:rPr>
          <w:lang w:val="en-GB"/>
        </w:rPr>
        <w:t xml:space="preserve"> </w:t>
      </w:r>
      <w:r w:rsidR="00436CDA" w:rsidRPr="00EA7ECC">
        <w:rPr>
          <w:lang w:val="en-GB"/>
        </w:rPr>
        <w:t>the new technologies.</w:t>
      </w:r>
    </w:p>
    <w:p w14:paraId="26BD2BB7" w14:textId="5726E632" w:rsidR="006528A0" w:rsidRPr="00EA7ECC" w:rsidRDefault="000345C1" w:rsidP="007C2147">
      <w:pPr>
        <w:pStyle w:val="Heading1"/>
        <w:rPr>
          <w:lang w:val="en-GB" w:eastAsia="en-CA"/>
        </w:rPr>
      </w:pPr>
      <w:r w:rsidRPr="00EA7ECC">
        <w:rPr>
          <w:lang w:val="en-GB"/>
        </w:rPr>
        <w:t xml:space="preserve">Further </w:t>
      </w:r>
      <w:r w:rsidR="00CB4140" w:rsidRPr="00EA7ECC">
        <w:rPr>
          <w:lang w:val="en-GB"/>
        </w:rPr>
        <w:t xml:space="preserve">targeted </w:t>
      </w:r>
      <w:r w:rsidRPr="00EA7ECC">
        <w:rPr>
          <w:lang w:val="en-GB"/>
        </w:rPr>
        <w:t>capacity</w:t>
      </w:r>
      <w:r w:rsidR="000A56F4" w:rsidRPr="00EA7ECC">
        <w:rPr>
          <w:lang w:val="en-GB"/>
        </w:rPr>
        <w:t>-</w:t>
      </w:r>
      <w:r w:rsidRPr="00EA7ECC">
        <w:rPr>
          <w:lang w:val="en-GB"/>
        </w:rPr>
        <w:t>building programmes</w:t>
      </w:r>
      <w:r w:rsidR="0036724D" w:rsidRPr="00EA7ECC">
        <w:rPr>
          <w:lang w:val="en-GB"/>
        </w:rPr>
        <w:t xml:space="preserve"> </w:t>
      </w:r>
      <w:r w:rsidR="009C0BC7">
        <w:rPr>
          <w:lang w:val="en-GB"/>
        </w:rPr>
        <w:t xml:space="preserve">are needed for </w:t>
      </w:r>
      <w:r w:rsidR="009C0BC7" w:rsidRPr="00EA7ECC">
        <w:rPr>
          <w:lang w:val="en-GB"/>
        </w:rPr>
        <w:t>law enforcement agencies (</w:t>
      </w:r>
      <w:r w:rsidR="009C0BC7">
        <w:rPr>
          <w:lang w:val="en-GB"/>
        </w:rPr>
        <w:t>c</w:t>
      </w:r>
      <w:r w:rsidR="009C0BC7" w:rsidRPr="00EA7ECC">
        <w:rPr>
          <w:lang w:val="en-GB"/>
        </w:rPr>
        <w:t>ustoms and environmental inspectorate)</w:t>
      </w:r>
      <w:r w:rsidR="009C0BC7">
        <w:rPr>
          <w:lang w:val="en-GB"/>
        </w:rPr>
        <w:t xml:space="preserve"> on</w:t>
      </w:r>
      <w:r w:rsidR="00612453" w:rsidRPr="00EA7ECC">
        <w:rPr>
          <w:lang w:val="en-GB"/>
        </w:rPr>
        <w:t xml:space="preserve"> global and local policy changes (e.g.</w:t>
      </w:r>
      <w:r w:rsidR="009C0BC7">
        <w:rPr>
          <w:lang w:val="en-GB"/>
        </w:rPr>
        <w:t>,</w:t>
      </w:r>
      <w:r w:rsidR="00612453" w:rsidRPr="00EA7ECC">
        <w:rPr>
          <w:lang w:val="en-GB"/>
        </w:rPr>
        <w:t xml:space="preserve"> anticipated policy shift</w:t>
      </w:r>
      <w:r w:rsidR="009C0BC7">
        <w:rPr>
          <w:lang w:val="en-GB"/>
        </w:rPr>
        <w:t>s</w:t>
      </w:r>
      <w:r w:rsidR="00612453" w:rsidRPr="00EA7ECC">
        <w:rPr>
          <w:lang w:val="en-GB"/>
        </w:rPr>
        <w:t xml:space="preserve"> towards the consumption of alternative refrigerants, including low/zero</w:t>
      </w:r>
      <w:r w:rsidR="008523D5">
        <w:rPr>
          <w:lang w:val="en-GB"/>
        </w:rPr>
        <w:noBreakHyphen/>
      </w:r>
      <w:r w:rsidR="00612453" w:rsidRPr="00EA7ECC">
        <w:rPr>
          <w:lang w:val="en-GB"/>
        </w:rPr>
        <w:t>GWP alternatives and technologies)</w:t>
      </w:r>
      <w:r w:rsidR="00BB7D52" w:rsidRPr="00EA7ECC">
        <w:rPr>
          <w:lang w:val="en-GB"/>
        </w:rPr>
        <w:t xml:space="preserve">. </w:t>
      </w:r>
      <w:r w:rsidR="001A652B" w:rsidRPr="00EA7ECC">
        <w:rPr>
          <w:lang w:val="en-GB"/>
        </w:rPr>
        <w:t>Additionally</w:t>
      </w:r>
      <w:r w:rsidR="00BB7D52" w:rsidRPr="00EA7ECC">
        <w:rPr>
          <w:lang w:val="en-GB"/>
        </w:rPr>
        <w:t xml:space="preserve">, </w:t>
      </w:r>
      <w:r w:rsidR="00D21959" w:rsidRPr="00EA7ECC">
        <w:rPr>
          <w:lang w:val="en-GB"/>
        </w:rPr>
        <w:t xml:space="preserve">training materials </w:t>
      </w:r>
      <w:r w:rsidR="005F4480" w:rsidRPr="00EA7ECC">
        <w:rPr>
          <w:lang w:val="en-GB"/>
        </w:rPr>
        <w:t xml:space="preserve">developed during </w:t>
      </w:r>
      <w:r w:rsidR="009C0BC7" w:rsidRPr="00EA7ECC">
        <w:rPr>
          <w:lang w:val="en-GB"/>
        </w:rPr>
        <w:t xml:space="preserve">stage I </w:t>
      </w:r>
      <w:r w:rsidR="009C0BC7">
        <w:rPr>
          <w:lang w:val="en-GB"/>
        </w:rPr>
        <w:t xml:space="preserve">of the </w:t>
      </w:r>
      <w:r w:rsidR="005F4480" w:rsidRPr="00EA7ECC">
        <w:rPr>
          <w:lang w:val="en-GB"/>
        </w:rPr>
        <w:t xml:space="preserve">HPMP </w:t>
      </w:r>
      <w:r w:rsidR="00D036D7" w:rsidRPr="00EA7ECC">
        <w:rPr>
          <w:lang w:val="en-GB"/>
        </w:rPr>
        <w:t>need</w:t>
      </w:r>
      <w:r w:rsidR="009C0BC7">
        <w:rPr>
          <w:lang w:val="en-GB"/>
        </w:rPr>
        <w:t xml:space="preserve"> to be</w:t>
      </w:r>
      <w:r w:rsidR="00D036D7" w:rsidRPr="00EA7ECC">
        <w:rPr>
          <w:lang w:val="en-GB"/>
        </w:rPr>
        <w:t xml:space="preserve"> update</w:t>
      </w:r>
      <w:r w:rsidR="009C0BC7">
        <w:rPr>
          <w:lang w:val="en-GB"/>
        </w:rPr>
        <w:t>d</w:t>
      </w:r>
      <w:r w:rsidR="005F4480" w:rsidRPr="00EA7ECC">
        <w:rPr>
          <w:lang w:val="en-GB"/>
        </w:rPr>
        <w:t xml:space="preserve"> </w:t>
      </w:r>
      <w:r w:rsidR="009C0BC7">
        <w:rPr>
          <w:lang w:val="en-GB"/>
        </w:rPr>
        <w:t>for use</w:t>
      </w:r>
      <w:r w:rsidR="005F4480" w:rsidRPr="00EA7ECC">
        <w:rPr>
          <w:lang w:val="en-GB"/>
        </w:rPr>
        <w:t xml:space="preserve"> in stage</w:t>
      </w:r>
      <w:r w:rsidR="008523D5">
        <w:rPr>
          <w:lang w:val="en-GB"/>
        </w:rPr>
        <w:t> </w:t>
      </w:r>
      <w:r w:rsidR="005F4480" w:rsidRPr="00EA7ECC">
        <w:rPr>
          <w:lang w:val="en-GB"/>
        </w:rPr>
        <w:t>II</w:t>
      </w:r>
      <w:r w:rsidR="00D036D7" w:rsidRPr="00EA7ECC">
        <w:rPr>
          <w:lang w:val="en-GB"/>
        </w:rPr>
        <w:t>.</w:t>
      </w:r>
      <w:r w:rsidR="007E7F4B" w:rsidRPr="00EA7ECC">
        <w:rPr>
          <w:lang w:val="en-GB"/>
        </w:rPr>
        <w:t xml:space="preserve"> This will help </w:t>
      </w:r>
      <w:r w:rsidR="00D00E76" w:rsidRPr="00EA7ECC">
        <w:rPr>
          <w:lang w:val="en-GB"/>
        </w:rPr>
        <w:t>enhanc</w:t>
      </w:r>
      <w:r w:rsidR="009C0BC7">
        <w:rPr>
          <w:lang w:val="en-GB"/>
        </w:rPr>
        <w:t>e</w:t>
      </w:r>
      <w:r w:rsidR="00D00E76" w:rsidRPr="00EA7ECC">
        <w:rPr>
          <w:lang w:val="en-GB"/>
        </w:rPr>
        <w:t xml:space="preserve"> the limited capacity in law </w:t>
      </w:r>
      <w:r w:rsidR="009C0BC7">
        <w:rPr>
          <w:lang w:val="en-GB"/>
        </w:rPr>
        <w:t>e</w:t>
      </w:r>
      <w:r w:rsidR="009C0BC7" w:rsidRPr="00EA7ECC">
        <w:rPr>
          <w:lang w:val="en-GB"/>
        </w:rPr>
        <w:t xml:space="preserve">nforcement </w:t>
      </w:r>
      <w:r w:rsidR="00D00E76" w:rsidRPr="00EA7ECC">
        <w:rPr>
          <w:lang w:val="en-GB"/>
        </w:rPr>
        <w:t>institutions</w:t>
      </w:r>
      <w:r w:rsidR="00521912" w:rsidRPr="00EA7ECC">
        <w:rPr>
          <w:lang w:val="en-GB"/>
        </w:rPr>
        <w:t xml:space="preserve"> and </w:t>
      </w:r>
      <w:r w:rsidR="00867AD0" w:rsidRPr="00EA7ECC">
        <w:rPr>
          <w:lang w:val="en-GB"/>
        </w:rPr>
        <w:t>increase</w:t>
      </w:r>
      <w:r w:rsidR="009C0BC7">
        <w:rPr>
          <w:lang w:val="en-GB"/>
        </w:rPr>
        <w:t xml:space="preserve"> </w:t>
      </w:r>
      <w:r w:rsidR="0084085C" w:rsidRPr="00EA7ECC">
        <w:rPr>
          <w:lang w:val="en-GB"/>
        </w:rPr>
        <w:t>the number of certified skill</w:t>
      </w:r>
      <w:r w:rsidR="009C0BC7">
        <w:rPr>
          <w:lang w:val="en-GB"/>
        </w:rPr>
        <w:t>ed</w:t>
      </w:r>
      <w:r w:rsidR="0084085C" w:rsidRPr="00EA7ECC">
        <w:rPr>
          <w:lang w:val="en-GB"/>
        </w:rPr>
        <w:t xml:space="preserve"> technicians </w:t>
      </w:r>
      <w:r w:rsidR="009C0BC7">
        <w:rPr>
          <w:lang w:val="en-GB"/>
        </w:rPr>
        <w:t xml:space="preserve">through </w:t>
      </w:r>
      <w:r w:rsidR="0084085C" w:rsidRPr="00EA7ECC">
        <w:rPr>
          <w:lang w:val="en-GB"/>
        </w:rPr>
        <w:t>professional education programme</w:t>
      </w:r>
      <w:r w:rsidR="009C0BC7">
        <w:rPr>
          <w:lang w:val="en-GB"/>
        </w:rPr>
        <w:t>s</w:t>
      </w:r>
      <w:r w:rsidR="0084085C" w:rsidRPr="00EA7ECC">
        <w:rPr>
          <w:lang w:val="en-GB"/>
        </w:rPr>
        <w:t xml:space="preserve"> and tools.</w:t>
      </w:r>
    </w:p>
    <w:p w14:paraId="26E324F8" w14:textId="77777777" w:rsidR="000345C1" w:rsidRPr="00EA7ECC" w:rsidRDefault="000345C1" w:rsidP="00D036C0">
      <w:pPr>
        <w:pStyle w:val="Heading1"/>
        <w:numPr>
          <w:ilvl w:val="0"/>
          <w:numId w:val="0"/>
        </w:numPr>
        <w:rPr>
          <w:lang w:val="en-GB" w:eastAsia="en-CA"/>
        </w:rPr>
      </w:pPr>
      <w:r w:rsidRPr="00EA7ECC">
        <w:rPr>
          <w:i/>
          <w:iCs/>
          <w:lang w:val="en-GB"/>
        </w:rPr>
        <w:t>Policy and regulatory framework</w:t>
      </w:r>
    </w:p>
    <w:p w14:paraId="730E0247" w14:textId="77777777" w:rsidR="00BB558D" w:rsidRPr="00EA7ECC" w:rsidRDefault="000345C1" w:rsidP="007C2147">
      <w:pPr>
        <w:pStyle w:val="Heading1"/>
        <w:rPr>
          <w:lang w:val="en-GB"/>
        </w:rPr>
      </w:pPr>
      <w:r w:rsidRPr="00EA7ECC">
        <w:rPr>
          <w:lang w:val="en-GB"/>
        </w:rPr>
        <w:t>In some countries, a</w:t>
      </w:r>
      <w:r w:rsidR="00EA5091" w:rsidRPr="00EA7ECC">
        <w:rPr>
          <w:lang w:val="en-GB"/>
        </w:rPr>
        <w:t xml:space="preserve"> </w:t>
      </w:r>
      <w:r w:rsidR="00E80120" w:rsidRPr="00EA7ECC">
        <w:rPr>
          <w:lang w:val="en-GB"/>
        </w:rPr>
        <w:t>continuous</w:t>
      </w:r>
      <w:r w:rsidR="00970400">
        <w:rPr>
          <w:lang w:val="en-GB"/>
        </w:rPr>
        <w:t>,</w:t>
      </w:r>
      <w:r w:rsidR="00E80120" w:rsidRPr="00EA7ECC">
        <w:rPr>
          <w:lang w:val="en-GB"/>
        </w:rPr>
        <w:t xml:space="preserve"> </w:t>
      </w:r>
      <w:proofErr w:type="gramStart"/>
      <w:r w:rsidR="00E80120" w:rsidRPr="00EA7ECC">
        <w:rPr>
          <w:lang w:val="en-GB"/>
        </w:rPr>
        <w:t>inclusive</w:t>
      </w:r>
      <w:proofErr w:type="gramEnd"/>
      <w:r w:rsidR="00E80120" w:rsidRPr="00EA7ECC">
        <w:rPr>
          <w:lang w:val="en-GB"/>
        </w:rPr>
        <w:t xml:space="preserve"> and cooperative discussion </w:t>
      </w:r>
      <w:r w:rsidR="00970400">
        <w:rPr>
          <w:lang w:val="en-GB"/>
        </w:rPr>
        <w:t>among</w:t>
      </w:r>
      <w:r w:rsidR="00970400" w:rsidRPr="00EA7ECC">
        <w:rPr>
          <w:lang w:val="en-GB"/>
        </w:rPr>
        <w:t xml:space="preserve"> </w:t>
      </w:r>
      <w:r w:rsidR="00E80120" w:rsidRPr="00EA7ECC">
        <w:rPr>
          <w:lang w:val="en-GB"/>
        </w:rPr>
        <w:t xml:space="preserve">different stakeholders </w:t>
      </w:r>
      <w:r w:rsidR="00AC0B5D" w:rsidRPr="00EA7ECC">
        <w:rPr>
          <w:lang w:val="en-GB"/>
        </w:rPr>
        <w:t xml:space="preserve">with </w:t>
      </w:r>
      <w:r w:rsidR="002D09BF" w:rsidRPr="00EA7ECC">
        <w:rPr>
          <w:lang w:val="en-GB"/>
        </w:rPr>
        <w:t>deep understanding</w:t>
      </w:r>
      <w:r w:rsidR="00970400">
        <w:rPr>
          <w:lang w:val="en-GB"/>
        </w:rPr>
        <w:t>, as well as awareness-</w:t>
      </w:r>
      <w:r w:rsidR="002D09BF" w:rsidRPr="00EA7ECC">
        <w:rPr>
          <w:lang w:val="en-GB"/>
        </w:rPr>
        <w:t>raising</w:t>
      </w:r>
      <w:r w:rsidR="00AC0B5D" w:rsidRPr="00EA7ECC">
        <w:rPr>
          <w:lang w:val="en-GB"/>
        </w:rPr>
        <w:t xml:space="preserve"> on </w:t>
      </w:r>
      <w:r w:rsidR="00970400">
        <w:rPr>
          <w:lang w:val="en-GB"/>
        </w:rPr>
        <w:t xml:space="preserve">the </w:t>
      </w:r>
      <w:r w:rsidR="00AC0B5D" w:rsidRPr="00EA7ECC">
        <w:rPr>
          <w:lang w:val="en-GB"/>
        </w:rPr>
        <w:t>quota</w:t>
      </w:r>
      <w:r w:rsidR="00F97184" w:rsidRPr="00EA7ECC">
        <w:rPr>
          <w:lang w:val="en-GB"/>
        </w:rPr>
        <w:t xml:space="preserve"> </w:t>
      </w:r>
      <w:r w:rsidR="00970400">
        <w:rPr>
          <w:lang w:val="en-GB"/>
        </w:rPr>
        <w:t xml:space="preserve">and </w:t>
      </w:r>
      <w:r w:rsidR="00F97184" w:rsidRPr="00EA7ECC">
        <w:rPr>
          <w:lang w:val="en-GB"/>
        </w:rPr>
        <w:t>licensing</w:t>
      </w:r>
      <w:r w:rsidR="00AC0B5D" w:rsidRPr="00EA7ECC">
        <w:rPr>
          <w:lang w:val="en-GB"/>
        </w:rPr>
        <w:t xml:space="preserve"> system</w:t>
      </w:r>
      <w:r w:rsidR="00970400">
        <w:rPr>
          <w:lang w:val="en-GB"/>
        </w:rPr>
        <w:t>, and on</w:t>
      </w:r>
      <w:r w:rsidR="002D09BF" w:rsidRPr="00EA7ECC">
        <w:rPr>
          <w:lang w:val="en-GB"/>
        </w:rPr>
        <w:t xml:space="preserve"> </w:t>
      </w:r>
      <w:r w:rsidR="00F97184" w:rsidRPr="00EA7ECC">
        <w:rPr>
          <w:lang w:val="en-GB"/>
        </w:rPr>
        <w:t>ban</w:t>
      </w:r>
      <w:r w:rsidR="00970400">
        <w:rPr>
          <w:lang w:val="en-GB"/>
        </w:rPr>
        <w:t>ning</w:t>
      </w:r>
      <w:r w:rsidR="00F97184" w:rsidRPr="00EA7ECC">
        <w:rPr>
          <w:lang w:val="en-GB"/>
        </w:rPr>
        <w:t xml:space="preserve"> the use of ODS</w:t>
      </w:r>
      <w:r w:rsidR="00C4562F" w:rsidRPr="00EA7ECC">
        <w:rPr>
          <w:lang w:val="en-GB"/>
        </w:rPr>
        <w:t>,</w:t>
      </w:r>
      <w:r w:rsidR="002D09BF" w:rsidRPr="00EA7ECC">
        <w:rPr>
          <w:lang w:val="en-GB"/>
        </w:rPr>
        <w:t xml:space="preserve"> </w:t>
      </w:r>
      <w:r w:rsidR="00E80120" w:rsidRPr="00EA7ECC">
        <w:rPr>
          <w:lang w:val="en-GB"/>
        </w:rPr>
        <w:t>facilitated the</w:t>
      </w:r>
      <w:r w:rsidR="008D036C" w:rsidRPr="00EA7ECC">
        <w:rPr>
          <w:lang w:val="en-GB"/>
        </w:rPr>
        <w:t xml:space="preserve"> </w:t>
      </w:r>
      <w:r w:rsidR="00E80120" w:rsidRPr="00EA7ECC">
        <w:rPr>
          <w:lang w:val="en-GB"/>
        </w:rPr>
        <w:t>adoption of new regulations</w:t>
      </w:r>
      <w:r w:rsidR="0001702C" w:rsidRPr="00EA7ECC">
        <w:rPr>
          <w:lang w:val="en-GB"/>
        </w:rPr>
        <w:t>.</w:t>
      </w:r>
      <w:r w:rsidR="00EE3FCA" w:rsidRPr="00EA7ECC">
        <w:rPr>
          <w:lang w:val="en-GB"/>
        </w:rPr>
        <w:t xml:space="preserve"> </w:t>
      </w:r>
      <w:r w:rsidR="001A1847" w:rsidRPr="00EA7ECC">
        <w:rPr>
          <w:lang w:val="en-GB"/>
        </w:rPr>
        <w:t xml:space="preserve">Furthermore, the </w:t>
      </w:r>
      <w:r w:rsidR="00EE3FCA" w:rsidRPr="00EA7ECC">
        <w:rPr>
          <w:lang w:val="en-GB"/>
        </w:rPr>
        <w:t xml:space="preserve">effective policy </w:t>
      </w:r>
      <w:r w:rsidR="001A1847" w:rsidRPr="00EA7ECC">
        <w:rPr>
          <w:lang w:val="en-GB"/>
        </w:rPr>
        <w:t>and</w:t>
      </w:r>
      <w:r w:rsidR="00EE3FCA" w:rsidRPr="00EA7ECC">
        <w:rPr>
          <w:lang w:val="en-GB"/>
        </w:rPr>
        <w:t xml:space="preserve"> </w:t>
      </w:r>
      <w:r w:rsidR="003A6FC5" w:rsidRPr="00EA7ECC">
        <w:rPr>
          <w:lang w:val="en-GB"/>
        </w:rPr>
        <w:t>regulatory</w:t>
      </w:r>
      <w:r w:rsidR="00EE3FCA" w:rsidRPr="00EA7ECC">
        <w:rPr>
          <w:lang w:val="en-GB"/>
        </w:rPr>
        <w:t xml:space="preserve"> </w:t>
      </w:r>
      <w:r w:rsidR="003A6FC5" w:rsidRPr="00EA7ECC">
        <w:rPr>
          <w:lang w:val="en-GB"/>
        </w:rPr>
        <w:t>framework</w:t>
      </w:r>
      <w:r w:rsidR="00EE3FCA" w:rsidRPr="00EA7ECC">
        <w:rPr>
          <w:lang w:val="en-GB"/>
        </w:rPr>
        <w:t xml:space="preserve"> </w:t>
      </w:r>
      <w:r w:rsidR="003A6FC5" w:rsidRPr="00EA7ECC">
        <w:rPr>
          <w:lang w:val="en-GB"/>
        </w:rPr>
        <w:t xml:space="preserve">played </w:t>
      </w:r>
      <w:r w:rsidRPr="00EA7ECC">
        <w:rPr>
          <w:lang w:val="en-GB"/>
        </w:rPr>
        <w:t xml:space="preserve">a </w:t>
      </w:r>
      <w:r w:rsidR="00CF685C" w:rsidRPr="00EA7ECC">
        <w:rPr>
          <w:lang w:val="en-GB"/>
        </w:rPr>
        <w:t>substantial</w:t>
      </w:r>
      <w:r w:rsidRPr="00EA7ECC">
        <w:rPr>
          <w:lang w:val="en-GB"/>
        </w:rPr>
        <w:t xml:space="preserve"> role in HCFC phase-out.</w:t>
      </w:r>
    </w:p>
    <w:p w14:paraId="7B7A42DE" w14:textId="30614F0B" w:rsidR="00493320" w:rsidRPr="00B30D5F" w:rsidRDefault="00945C4A" w:rsidP="00B30D5F">
      <w:pPr>
        <w:pStyle w:val="Heading1"/>
        <w:rPr>
          <w:lang w:val="en-GB"/>
        </w:rPr>
      </w:pPr>
      <w:r>
        <w:rPr>
          <w:lang w:val="en-GB"/>
        </w:rPr>
        <w:t>One a</w:t>
      </w:r>
      <w:r w:rsidRPr="00EA7ECC">
        <w:rPr>
          <w:lang w:val="en-GB"/>
        </w:rPr>
        <w:t xml:space="preserve">gency </w:t>
      </w:r>
      <w:r w:rsidR="003A2C9E" w:rsidRPr="00EA7ECC">
        <w:rPr>
          <w:lang w:val="en-GB"/>
        </w:rPr>
        <w:t xml:space="preserve">reported </w:t>
      </w:r>
      <w:r w:rsidR="00AC5896" w:rsidRPr="00EA7ECC">
        <w:rPr>
          <w:lang w:val="en-GB"/>
        </w:rPr>
        <w:t>that</w:t>
      </w:r>
      <w:r w:rsidR="00B30D5F">
        <w:rPr>
          <w:lang w:val="en-GB"/>
        </w:rPr>
        <w:t xml:space="preserve"> decision </w:t>
      </w:r>
      <w:r w:rsidR="00DA6D7F">
        <w:rPr>
          <w:lang w:val="en-GB"/>
        </w:rPr>
        <w:t xml:space="preserve">makers </w:t>
      </w:r>
      <w:r w:rsidR="00DA6D7F" w:rsidRPr="00EA7ECC">
        <w:rPr>
          <w:lang w:val="en-GB"/>
        </w:rPr>
        <w:t>rely</w:t>
      </w:r>
      <w:r w:rsidR="00B30D5F">
        <w:rPr>
          <w:lang w:val="en-GB"/>
        </w:rPr>
        <w:t xml:space="preserve"> on the availability of alternative technology suitable to the RAC sector in the country </w:t>
      </w:r>
      <w:proofErr w:type="gramStart"/>
      <w:r w:rsidR="00B30D5F">
        <w:rPr>
          <w:lang w:val="en-GB"/>
        </w:rPr>
        <w:t>in order to</w:t>
      </w:r>
      <w:proofErr w:type="gramEnd"/>
      <w:r w:rsidR="00B30D5F">
        <w:rPr>
          <w:lang w:val="en-GB"/>
        </w:rPr>
        <w:t xml:space="preserve"> </w:t>
      </w:r>
      <w:r w:rsidR="00D30A97" w:rsidRPr="00B30D5F">
        <w:rPr>
          <w:lang w:val="en-GB"/>
        </w:rPr>
        <w:t xml:space="preserve">adopt </w:t>
      </w:r>
      <w:r w:rsidR="00C430F7" w:rsidRPr="00B30D5F">
        <w:rPr>
          <w:lang w:val="en-GB"/>
        </w:rPr>
        <w:t xml:space="preserve">a comprehensive </w:t>
      </w:r>
      <w:r w:rsidR="00F61395" w:rsidRPr="00B30D5F">
        <w:rPr>
          <w:lang w:val="en-GB"/>
        </w:rPr>
        <w:t>HCFC-related legislative framework</w:t>
      </w:r>
      <w:bookmarkStart w:id="3" w:name="_Hlk165209572"/>
      <w:r w:rsidR="00DA6D7F">
        <w:rPr>
          <w:lang w:val="en-GB"/>
        </w:rPr>
        <w:t>.</w:t>
      </w:r>
    </w:p>
    <w:p w14:paraId="56394E28" w14:textId="6F7846DF" w:rsidR="00957363" w:rsidRPr="00957363" w:rsidRDefault="0047715F" w:rsidP="00957363">
      <w:pPr>
        <w:pStyle w:val="Heading1"/>
        <w:numPr>
          <w:ilvl w:val="0"/>
          <w:numId w:val="0"/>
        </w:numPr>
        <w:rPr>
          <w:i/>
          <w:iCs/>
        </w:rPr>
      </w:pPr>
      <w:bookmarkStart w:id="4" w:name="_Toc370910623"/>
      <w:bookmarkStart w:id="5" w:name="_Toc147920737"/>
      <w:bookmarkStart w:id="6" w:name="_Toc147387247"/>
      <w:bookmarkStart w:id="7" w:name="_Toc147305504"/>
      <w:bookmarkStart w:id="8" w:name="_Toc147305215"/>
      <w:bookmarkStart w:id="9" w:name="_Toc147292222"/>
      <w:bookmarkStart w:id="10" w:name="_Toc147283939"/>
      <w:bookmarkStart w:id="11" w:name="_Toc147217699"/>
      <w:bookmarkStart w:id="12" w:name="_Toc117922249"/>
      <w:bookmarkStart w:id="13" w:name="_Toc56412815"/>
      <w:bookmarkEnd w:id="3"/>
      <w:r w:rsidRPr="00957363">
        <w:rPr>
          <w:i/>
          <w:iCs/>
        </w:rPr>
        <w:t>Engagement of national stakeholders</w:t>
      </w:r>
    </w:p>
    <w:p w14:paraId="43223940" w14:textId="16E517C4" w:rsidR="0037603F" w:rsidRPr="0037603F" w:rsidRDefault="008A748F" w:rsidP="00957363">
      <w:pPr>
        <w:pStyle w:val="Heading1"/>
        <w:rPr>
          <w:rFonts w:ascii="Calibri" w:hAnsi="Calibri" w:cs="Calibri"/>
          <w:color w:val="000000"/>
          <w:lang w:val="en-GB"/>
        </w:rPr>
      </w:pPr>
      <w:r w:rsidRPr="00EA7ECC">
        <w:rPr>
          <w:lang w:val="en-GB"/>
        </w:rPr>
        <w:t xml:space="preserve">Some agencies reported that </w:t>
      </w:r>
      <w:r w:rsidR="007613E2">
        <w:rPr>
          <w:lang w:val="en-GB"/>
        </w:rPr>
        <w:t xml:space="preserve">the </w:t>
      </w:r>
      <w:r w:rsidR="00632CCD" w:rsidRPr="00EA7ECC">
        <w:rPr>
          <w:lang w:val="en-GB"/>
        </w:rPr>
        <w:t xml:space="preserve">successful </w:t>
      </w:r>
      <w:r w:rsidR="004D3DDB" w:rsidRPr="00EA7ECC">
        <w:rPr>
          <w:lang w:val="en-GB"/>
        </w:rPr>
        <w:t>implementation</w:t>
      </w:r>
      <w:r w:rsidR="00632CCD" w:rsidRPr="00EA7ECC">
        <w:rPr>
          <w:lang w:val="en-GB"/>
        </w:rPr>
        <w:t xml:space="preserve"> of HPMP project</w:t>
      </w:r>
      <w:r w:rsidR="0058020C" w:rsidRPr="00EA7ECC">
        <w:rPr>
          <w:lang w:val="en-GB"/>
        </w:rPr>
        <w:t>s</w:t>
      </w:r>
      <w:r w:rsidR="004D3DDB" w:rsidRPr="00EA7ECC">
        <w:rPr>
          <w:lang w:val="en-GB"/>
        </w:rPr>
        <w:t xml:space="preserve"> in </w:t>
      </w:r>
      <w:r w:rsidR="008C29F6" w:rsidRPr="00EA7ECC">
        <w:rPr>
          <w:lang w:val="en-GB"/>
        </w:rPr>
        <w:t>countries was</w:t>
      </w:r>
      <w:r w:rsidR="00632CCD" w:rsidRPr="00EA7ECC">
        <w:rPr>
          <w:lang w:val="en-GB"/>
        </w:rPr>
        <w:t xml:space="preserve"> due to the strong collaboration and cooperation between impl</w:t>
      </w:r>
      <w:r w:rsidR="004D3DDB" w:rsidRPr="00EA7ECC">
        <w:rPr>
          <w:lang w:val="en-GB"/>
        </w:rPr>
        <w:t>ementing</w:t>
      </w:r>
      <w:r w:rsidR="00632CCD" w:rsidRPr="00EA7ECC">
        <w:rPr>
          <w:lang w:val="en-GB"/>
        </w:rPr>
        <w:t xml:space="preserve"> </w:t>
      </w:r>
      <w:r w:rsidR="004D3DDB" w:rsidRPr="00EA7ECC">
        <w:rPr>
          <w:lang w:val="en-GB"/>
        </w:rPr>
        <w:t>agencies</w:t>
      </w:r>
      <w:r w:rsidR="0047715F">
        <w:rPr>
          <w:lang w:val="en-GB"/>
        </w:rPr>
        <w:t xml:space="preserve"> and the national </w:t>
      </w:r>
      <w:r w:rsidR="00BA3D31">
        <w:rPr>
          <w:lang w:val="en-GB"/>
        </w:rPr>
        <w:t>stakeholders (</w:t>
      </w:r>
      <w:r w:rsidR="0047715F">
        <w:rPr>
          <w:lang w:val="en-GB"/>
        </w:rPr>
        <w:t xml:space="preserve">e.g. national environmental agencies) </w:t>
      </w:r>
      <w:r w:rsidR="008C397F" w:rsidRPr="003B14B4">
        <w:rPr>
          <w:lang w:val="en-GB"/>
        </w:rPr>
        <w:t>and</w:t>
      </w:r>
      <w:r w:rsidR="004D3DDB" w:rsidRPr="003B14B4">
        <w:rPr>
          <w:lang w:val="en-GB"/>
        </w:rPr>
        <w:t xml:space="preserve"> other technical </w:t>
      </w:r>
      <w:r w:rsidR="008C397F" w:rsidRPr="003B14B4">
        <w:rPr>
          <w:lang w:val="en-GB"/>
        </w:rPr>
        <w:t>experts. Experience showed</w:t>
      </w:r>
      <w:r w:rsidR="008C397F">
        <w:rPr>
          <w:lang w:val="en-GB"/>
        </w:rPr>
        <w:t xml:space="preserve"> </w:t>
      </w:r>
      <w:r w:rsidR="003328F8">
        <w:rPr>
          <w:lang w:val="en-GB"/>
        </w:rPr>
        <w:t>that joint</w:t>
      </w:r>
      <w:r w:rsidR="008C397F">
        <w:rPr>
          <w:lang w:val="en-GB"/>
        </w:rPr>
        <w:t xml:space="preserve"> </w:t>
      </w:r>
      <w:r w:rsidR="00E7150D" w:rsidRPr="00EA7ECC">
        <w:rPr>
          <w:lang w:val="en-GB"/>
        </w:rPr>
        <w:t>cross</w:t>
      </w:r>
      <w:r w:rsidR="007613E2">
        <w:rPr>
          <w:lang w:val="en-GB"/>
        </w:rPr>
        <w:t>-</w:t>
      </w:r>
      <w:r w:rsidR="00200D0B">
        <w:rPr>
          <w:lang w:val="en-GB"/>
        </w:rPr>
        <w:t> </w:t>
      </w:r>
      <w:r w:rsidR="00E7150D" w:rsidRPr="00EA7ECC">
        <w:rPr>
          <w:lang w:val="en-GB"/>
        </w:rPr>
        <w:t xml:space="preserve">border </w:t>
      </w:r>
      <w:r w:rsidR="003328F8">
        <w:rPr>
          <w:lang w:val="en-GB"/>
        </w:rPr>
        <w:t>dialogues increase</w:t>
      </w:r>
      <w:r w:rsidR="005B7F15">
        <w:rPr>
          <w:lang w:val="en-GB"/>
        </w:rPr>
        <w:t>d</w:t>
      </w:r>
      <w:r w:rsidR="008C397F">
        <w:rPr>
          <w:lang w:val="en-GB"/>
        </w:rPr>
        <w:t xml:space="preserve"> the collaboration between </w:t>
      </w:r>
      <w:r w:rsidR="005B7F15">
        <w:rPr>
          <w:lang w:val="en-GB"/>
        </w:rPr>
        <w:t>customs departments in neighbouring</w:t>
      </w:r>
      <w:r w:rsidR="003328F8">
        <w:rPr>
          <w:lang w:val="en-GB"/>
        </w:rPr>
        <w:t xml:space="preserve"> countries and </w:t>
      </w:r>
      <w:r w:rsidR="0047715F">
        <w:rPr>
          <w:lang w:val="en-GB"/>
        </w:rPr>
        <w:t>strengthened</w:t>
      </w:r>
      <w:r w:rsidR="003328F8">
        <w:rPr>
          <w:lang w:val="en-GB"/>
        </w:rPr>
        <w:t xml:space="preserve"> the relations</w:t>
      </w:r>
      <w:r w:rsidR="005019D8">
        <w:rPr>
          <w:lang w:val="en-GB"/>
        </w:rPr>
        <w:t>hip</w:t>
      </w:r>
      <w:r w:rsidR="003328F8">
        <w:rPr>
          <w:lang w:val="en-GB"/>
        </w:rPr>
        <w:t xml:space="preserve"> between NOUs.</w:t>
      </w:r>
    </w:p>
    <w:p w14:paraId="4CFFC09D" w14:textId="0A59EC73" w:rsidR="00F9577C" w:rsidRPr="0037603F" w:rsidRDefault="0047715F" w:rsidP="0037603F">
      <w:pPr>
        <w:pStyle w:val="Heading1"/>
        <w:rPr>
          <w:lang w:val="en-GB"/>
        </w:rPr>
      </w:pPr>
      <w:r w:rsidRPr="0037603F">
        <w:rPr>
          <w:lang w:val="en-GB"/>
        </w:rPr>
        <w:t xml:space="preserve">It was suggested to have more </w:t>
      </w:r>
      <w:r w:rsidR="006A3479" w:rsidRPr="0037603F">
        <w:rPr>
          <w:lang w:val="en-GB"/>
        </w:rPr>
        <w:t xml:space="preserve">joint cross border </w:t>
      </w:r>
      <w:r w:rsidRPr="0037603F">
        <w:rPr>
          <w:lang w:val="en-GB"/>
        </w:rPr>
        <w:t>dialogues</w:t>
      </w:r>
      <w:r w:rsidR="00803789" w:rsidRPr="0037603F">
        <w:rPr>
          <w:lang w:val="en-GB"/>
        </w:rPr>
        <w:t xml:space="preserve"> in the future,</w:t>
      </w:r>
      <w:r w:rsidRPr="0037603F">
        <w:rPr>
          <w:lang w:val="en-GB"/>
        </w:rPr>
        <w:t xml:space="preserve"> </w:t>
      </w:r>
      <w:r w:rsidR="00C22E14" w:rsidRPr="0037603F">
        <w:rPr>
          <w:lang w:val="en-GB"/>
        </w:rPr>
        <w:t>particular</w:t>
      </w:r>
      <w:r w:rsidR="00EA41D2" w:rsidRPr="0037603F">
        <w:rPr>
          <w:lang w:val="en-GB"/>
        </w:rPr>
        <w:t>ly</w:t>
      </w:r>
      <w:r w:rsidR="00803789" w:rsidRPr="0037603F">
        <w:rPr>
          <w:lang w:val="en-GB"/>
        </w:rPr>
        <w:t xml:space="preserve"> </w:t>
      </w:r>
      <w:r w:rsidR="00B0651E" w:rsidRPr="0037603F">
        <w:rPr>
          <w:lang w:val="en-GB"/>
        </w:rPr>
        <w:t xml:space="preserve">in </w:t>
      </w:r>
      <w:r w:rsidRPr="0037603F">
        <w:rPr>
          <w:lang w:val="en-GB"/>
        </w:rPr>
        <w:t xml:space="preserve">the RAC </w:t>
      </w:r>
      <w:r w:rsidR="0037603F" w:rsidRPr="0037603F">
        <w:rPr>
          <w:lang w:val="en-GB"/>
        </w:rPr>
        <w:t xml:space="preserve">sector. </w:t>
      </w:r>
      <w:r w:rsidR="00200D0B">
        <w:rPr>
          <w:lang w:val="en-GB"/>
        </w:rPr>
        <w:t>Also, a</w:t>
      </w:r>
      <w:r w:rsidR="0037603F" w:rsidRPr="0037603F">
        <w:rPr>
          <w:lang w:val="en-GB"/>
        </w:rPr>
        <w:t>gency noted that strengthening the refrigeration association is crucial for the effectiveness of the certification system during stage II of HPMP projects.</w:t>
      </w:r>
    </w:p>
    <w:p w14:paraId="1C8F4953" w14:textId="3F32459F" w:rsidR="0037603F" w:rsidRDefault="0037603F" w:rsidP="0037603F">
      <w:pPr>
        <w:pStyle w:val="Heading1"/>
        <w:rPr>
          <w:lang w:val="en-GB"/>
        </w:rPr>
      </w:pPr>
      <w:r>
        <w:rPr>
          <w:lang w:val="en-GB"/>
        </w:rPr>
        <w:t xml:space="preserve">Other factors with national stakeholders </w:t>
      </w:r>
      <w:r w:rsidR="00A2569B" w:rsidRPr="00EA7ECC">
        <w:rPr>
          <w:lang w:val="en-GB"/>
        </w:rPr>
        <w:t>need</w:t>
      </w:r>
      <w:r w:rsidR="004839AB" w:rsidRPr="00EA7ECC">
        <w:rPr>
          <w:lang w:val="en-GB"/>
        </w:rPr>
        <w:t xml:space="preserve"> to be</w:t>
      </w:r>
      <w:r w:rsidR="00A2569B" w:rsidRPr="00EA7ECC">
        <w:rPr>
          <w:lang w:val="en-GB"/>
        </w:rPr>
        <w:t xml:space="preserve"> considered such as: </w:t>
      </w:r>
      <w:r w:rsidR="008D2705">
        <w:rPr>
          <w:lang w:val="en-GB"/>
        </w:rPr>
        <w:t>(</w:t>
      </w:r>
      <w:r w:rsidR="001C1C3D" w:rsidRPr="00EA7ECC">
        <w:rPr>
          <w:lang w:val="en-GB"/>
        </w:rPr>
        <w:t xml:space="preserve">a) </w:t>
      </w:r>
      <w:r w:rsidR="009F70BF" w:rsidRPr="00EA7ECC">
        <w:rPr>
          <w:lang w:val="en-GB"/>
        </w:rPr>
        <w:t xml:space="preserve">detailed </w:t>
      </w:r>
      <w:r w:rsidR="00BF0A3B" w:rsidRPr="00EA7ECC">
        <w:rPr>
          <w:lang w:val="en-GB"/>
        </w:rPr>
        <w:t>market</w:t>
      </w:r>
      <w:r w:rsidR="009F70BF" w:rsidRPr="00EA7ECC">
        <w:rPr>
          <w:lang w:val="en-GB"/>
        </w:rPr>
        <w:t xml:space="preserve"> research of end</w:t>
      </w:r>
      <w:r w:rsidR="00CE506E">
        <w:rPr>
          <w:lang w:val="en-GB"/>
        </w:rPr>
        <w:t xml:space="preserve"> </w:t>
      </w:r>
      <w:r w:rsidR="009F70BF" w:rsidRPr="00EA7ECC">
        <w:rPr>
          <w:lang w:val="en-GB"/>
        </w:rPr>
        <w:t xml:space="preserve">users, </w:t>
      </w:r>
      <w:r w:rsidR="00BF0A3B" w:rsidRPr="00EA7ECC">
        <w:rPr>
          <w:lang w:val="en-GB"/>
        </w:rPr>
        <w:t>including</w:t>
      </w:r>
      <w:r w:rsidR="009F70BF" w:rsidRPr="00EA7ECC">
        <w:rPr>
          <w:lang w:val="en-GB"/>
        </w:rPr>
        <w:t xml:space="preserve"> the</w:t>
      </w:r>
      <w:r w:rsidR="00CE506E">
        <w:rPr>
          <w:lang w:val="en-GB"/>
        </w:rPr>
        <w:t>ir</w:t>
      </w:r>
      <w:r w:rsidR="009F70BF" w:rsidRPr="00EA7ECC">
        <w:rPr>
          <w:lang w:val="en-GB"/>
        </w:rPr>
        <w:t xml:space="preserve"> </w:t>
      </w:r>
      <w:r w:rsidR="00BF0A3B" w:rsidRPr="00EA7ECC">
        <w:rPr>
          <w:lang w:val="en-GB"/>
        </w:rPr>
        <w:t>willingness</w:t>
      </w:r>
      <w:r w:rsidR="009F70BF" w:rsidRPr="00EA7ECC">
        <w:rPr>
          <w:lang w:val="en-GB"/>
        </w:rPr>
        <w:t xml:space="preserve"> to </w:t>
      </w:r>
      <w:r w:rsidR="00BF0A3B" w:rsidRPr="00EA7ECC">
        <w:rPr>
          <w:lang w:val="en-GB"/>
        </w:rPr>
        <w:t>participate</w:t>
      </w:r>
      <w:r w:rsidR="009F70BF" w:rsidRPr="00EA7ECC">
        <w:rPr>
          <w:lang w:val="en-GB"/>
        </w:rPr>
        <w:t xml:space="preserve"> in the demonstration project activities</w:t>
      </w:r>
      <w:r w:rsidR="00BF0A3B" w:rsidRPr="00EA7ECC">
        <w:rPr>
          <w:lang w:val="en-GB"/>
        </w:rPr>
        <w:t xml:space="preserve"> along with the company</w:t>
      </w:r>
      <w:r w:rsidR="00CE506E">
        <w:rPr>
          <w:lang w:val="en-GB"/>
        </w:rPr>
        <w:t>’s</w:t>
      </w:r>
      <w:r w:rsidR="00BF0A3B" w:rsidRPr="00EA7ECC">
        <w:rPr>
          <w:lang w:val="en-GB"/>
        </w:rPr>
        <w:t xml:space="preserve"> financial status, is necessary before the design</w:t>
      </w:r>
      <w:r w:rsidR="00CA7185" w:rsidRPr="00EA7ECC">
        <w:rPr>
          <w:lang w:val="en-GB"/>
        </w:rPr>
        <w:t>ing</w:t>
      </w:r>
      <w:r w:rsidR="00BF0A3B" w:rsidRPr="00EA7ECC">
        <w:rPr>
          <w:lang w:val="en-GB"/>
        </w:rPr>
        <w:t xml:space="preserve"> phase of the project</w:t>
      </w:r>
      <w:r w:rsidR="001C1C3D" w:rsidRPr="00EA7ECC">
        <w:rPr>
          <w:lang w:val="en-GB"/>
        </w:rPr>
        <w:t xml:space="preserve">; </w:t>
      </w:r>
      <w:r w:rsidR="008D2705">
        <w:rPr>
          <w:lang w:val="en-GB"/>
        </w:rPr>
        <w:t>(</w:t>
      </w:r>
      <w:r w:rsidR="001C1C3D" w:rsidRPr="00EA7ECC">
        <w:rPr>
          <w:lang w:val="en-GB"/>
        </w:rPr>
        <w:t xml:space="preserve">b) </w:t>
      </w:r>
      <w:r w:rsidR="00D440A9" w:rsidRPr="00EA7ECC">
        <w:rPr>
          <w:lang w:val="en-GB"/>
        </w:rPr>
        <w:t>ex-ante and ex-post targeted awareness and advocacy campaigns should be carried out for end</w:t>
      </w:r>
      <w:r w:rsidR="00CE506E">
        <w:rPr>
          <w:lang w:val="en-GB"/>
        </w:rPr>
        <w:t xml:space="preserve"> </w:t>
      </w:r>
      <w:r w:rsidR="00D440A9" w:rsidRPr="00EA7ECC">
        <w:rPr>
          <w:lang w:val="en-GB"/>
        </w:rPr>
        <w:t>users in order to increase their awareness and interest to participate in demo</w:t>
      </w:r>
      <w:r w:rsidR="00010545" w:rsidRPr="00EA7ECC">
        <w:rPr>
          <w:lang w:val="en-GB"/>
        </w:rPr>
        <w:t>nstration</w:t>
      </w:r>
      <w:r w:rsidR="00D440A9" w:rsidRPr="00EA7ECC">
        <w:rPr>
          <w:lang w:val="en-GB"/>
        </w:rPr>
        <w:t xml:space="preserve"> projects</w:t>
      </w:r>
      <w:r w:rsidR="00335B08" w:rsidRPr="00EA7ECC">
        <w:rPr>
          <w:lang w:val="en-GB"/>
        </w:rPr>
        <w:t xml:space="preserve">; </w:t>
      </w:r>
      <w:r w:rsidR="008D2705">
        <w:rPr>
          <w:lang w:val="en-GB"/>
        </w:rPr>
        <w:t>(</w:t>
      </w:r>
      <w:r w:rsidR="00335B08" w:rsidRPr="00EA7ECC">
        <w:rPr>
          <w:lang w:val="en-GB"/>
        </w:rPr>
        <w:t xml:space="preserve">c) </w:t>
      </w:r>
      <w:r w:rsidR="00D440A9" w:rsidRPr="00EA7ECC">
        <w:rPr>
          <w:lang w:val="en-GB"/>
        </w:rPr>
        <w:t xml:space="preserve">project results </w:t>
      </w:r>
      <w:r w:rsidR="00CE506E">
        <w:rPr>
          <w:lang w:val="en-GB"/>
        </w:rPr>
        <w:t xml:space="preserve">should be replicated </w:t>
      </w:r>
      <w:r w:rsidR="00D440A9" w:rsidRPr="00EA7ECC">
        <w:rPr>
          <w:lang w:val="en-GB"/>
        </w:rPr>
        <w:t xml:space="preserve">among businesses other than project </w:t>
      </w:r>
      <w:r w:rsidR="00335B08" w:rsidRPr="00EA7ECC">
        <w:rPr>
          <w:lang w:val="en-GB"/>
        </w:rPr>
        <w:t>beneficiaries</w:t>
      </w:r>
      <w:r w:rsidR="00D440A9" w:rsidRPr="00EA7ECC">
        <w:rPr>
          <w:lang w:val="en-GB"/>
        </w:rPr>
        <w:t xml:space="preserve">; </w:t>
      </w:r>
      <w:r w:rsidR="008D2705">
        <w:rPr>
          <w:lang w:val="en-GB"/>
        </w:rPr>
        <w:t>(</w:t>
      </w:r>
      <w:r w:rsidR="00335B08" w:rsidRPr="00EA7ECC">
        <w:rPr>
          <w:lang w:val="en-GB"/>
        </w:rPr>
        <w:t>d</w:t>
      </w:r>
      <w:r w:rsidR="00D440A9" w:rsidRPr="00EA7ECC">
        <w:rPr>
          <w:lang w:val="en-GB"/>
        </w:rPr>
        <w:t xml:space="preserve">) clear and detailed eligibility </w:t>
      </w:r>
      <w:r w:rsidR="00EC21DD" w:rsidRPr="00EA7ECC">
        <w:rPr>
          <w:lang w:val="en-GB"/>
        </w:rPr>
        <w:t>and</w:t>
      </w:r>
      <w:r w:rsidR="00D440A9" w:rsidRPr="00EA7ECC">
        <w:rPr>
          <w:lang w:val="en-GB"/>
        </w:rPr>
        <w:t xml:space="preserve"> financial performance criteria should be set</w:t>
      </w:r>
      <w:r w:rsidR="00CE506E">
        <w:rPr>
          <w:lang w:val="en-GB"/>
        </w:rPr>
        <w:t>,</w:t>
      </w:r>
      <w:r w:rsidR="00D440A9" w:rsidRPr="00EA7ECC">
        <w:rPr>
          <w:lang w:val="en-GB"/>
        </w:rPr>
        <w:t xml:space="preserve"> and</w:t>
      </w:r>
      <w:r w:rsidR="00CE506E">
        <w:rPr>
          <w:lang w:val="en-GB"/>
        </w:rPr>
        <w:t xml:space="preserve"> a</w:t>
      </w:r>
      <w:r w:rsidR="00D440A9" w:rsidRPr="00EA7ECC">
        <w:rPr>
          <w:lang w:val="en-GB"/>
        </w:rPr>
        <w:t xml:space="preserve"> detailed evaluation of candidate companies should be carried out </w:t>
      </w:r>
      <w:r w:rsidR="00D440A9" w:rsidRPr="00EA7ECC">
        <w:rPr>
          <w:lang w:val="en-GB"/>
        </w:rPr>
        <w:lastRenderedPageBreak/>
        <w:t xml:space="preserve">before selecting project </w:t>
      </w:r>
      <w:r w:rsidR="00D21A17" w:rsidRPr="00EA7ECC">
        <w:rPr>
          <w:lang w:val="en-GB"/>
        </w:rPr>
        <w:t>beneficiaries</w:t>
      </w:r>
      <w:r w:rsidR="00CE506E">
        <w:rPr>
          <w:lang w:val="en-GB"/>
        </w:rPr>
        <w:t>, and</w:t>
      </w:r>
      <w:r w:rsidR="00D440A9" w:rsidRPr="00EA7ECC">
        <w:rPr>
          <w:lang w:val="en-GB"/>
        </w:rPr>
        <w:t xml:space="preserve">; </w:t>
      </w:r>
      <w:r w:rsidR="008D2705">
        <w:rPr>
          <w:lang w:val="en-GB"/>
        </w:rPr>
        <w:t>(</w:t>
      </w:r>
      <w:r w:rsidR="00521322">
        <w:rPr>
          <w:lang w:val="en-GB"/>
        </w:rPr>
        <w:t>e</w:t>
      </w:r>
      <w:r w:rsidR="00D440A9" w:rsidRPr="00EA7ECC">
        <w:rPr>
          <w:lang w:val="en-GB"/>
        </w:rPr>
        <w:t>) more flexible requirements may be considered for co-</w:t>
      </w:r>
      <w:r w:rsidR="00D11E8A">
        <w:rPr>
          <w:lang w:val="en-GB"/>
        </w:rPr>
        <w:t> </w:t>
      </w:r>
      <w:r w:rsidR="00D440A9" w:rsidRPr="00EA7ECC">
        <w:rPr>
          <w:lang w:val="en-GB"/>
        </w:rPr>
        <w:t xml:space="preserve">financing </w:t>
      </w:r>
      <w:r w:rsidR="004744E3">
        <w:rPr>
          <w:lang w:val="en-GB"/>
        </w:rPr>
        <w:t xml:space="preserve">that can be used for </w:t>
      </w:r>
      <w:r w:rsidR="00D440A9" w:rsidRPr="00EA7ECC">
        <w:rPr>
          <w:lang w:val="en-GB"/>
        </w:rPr>
        <w:t xml:space="preserve">equipment operation and maintenance, </w:t>
      </w:r>
      <w:r w:rsidR="00CE506E">
        <w:rPr>
          <w:lang w:val="en-GB"/>
        </w:rPr>
        <w:t xml:space="preserve">to </w:t>
      </w:r>
      <w:r w:rsidR="00D440A9" w:rsidRPr="00EA7ECC">
        <w:rPr>
          <w:lang w:val="en-GB"/>
        </w:rPr>
        <w:t xml:space="preserve">train personnel </w:t>
      </w:r>
      <w:r w:rsidR="00CE506E">
        <w:rPr>
          <w:lang w:val="en-GB"/>
        </w:rPr>
        <w:t>i</w:t>
      </w:r>
      <w:r w:rsidR="00D440A9" w:rsidRPr="00EA7ECC">
        <w:rPr>
          <w:lang w:val="en-GB"/>
        </w:rPr>
        <w:t xml:space="preserve">n equipment </w:t>
      </w:r>
      <w:r w:rsidR="00D440A9" w:rsidRPr="00A67796">
        <w:rPr>
          <w:lang w:val="en-GB"/>
        </w:rPr>
        <w:t>maintenance, etc</w:t>
      </w:r>
      <w:r w:rsidR="00F9577C" w:rsidRPr="00410F01">
        <w:rPr>
          <w:lang w:val="en-GB"/>
        </w:rPr>
        <w:t>.</w:t>
      </w:r>
    </w:p>
    <w:p w14:paraId="5C3D13F3" w14:textId="11B7754A" w:rsidR="00200D0B" w:rsidRPr="00200D0B" w:rsidRDefault="00200D0B" w:rsidP="00200D0B">
      <w:pPr>
        <w:pStyle w:val="Heading1"/>
        <w:rPr>
          <w:rFonts w:ascii="Calibri" w:hAnsi="Calibri" w:cs="Calibri"/>
          <w:color w:val="000000"/>
          <w:lang w:val="en-GB"/>
        </w:rPr>
      </w:pPr>
      <w:r w:rsidRPr="00CD6DC1">
        <w:rPr>
          <w:lang w:val="en-GB"/>
        </w:rPr>
        <w:t xml:space="preserve">In one case, an agency reported </w:t>
      </w:r>
      <w:r>
        <w:rPr>
          <w:lang w:val="en-GB"/>
        </w:rPr>
        <w:t>that the</w:t>
      </w:r>
      <w:r w:rsidRPr="00CD6DC1">
        <w:rPr>
          <w:lang w:val="en-GB"/>
        </w:rPr>
        <w:t xml:space="preserve"> co-financing pledges from </w:t>
      </w:r>
      <w:r>
        <w:rPr>
          <w:lang w:val="en-GB"/>
        </w:rPr>
        <w:t xml:space="preserve">the </w:t>
      </w:r>
      <w:r w:rsidRPr="00CD6DC1">
        <w:rPr>
          <w:lang w:val="en-GB"/>
        </w:rPr>
        <w:t xml:space="preserve">beneficiaries of </w:t>
      </w:r>
      <w:r>
        <w:rPr>
          <w:lang w:val="en-GB"/>
        </w:rPr>
        <w:t xml:space="preserve">a </w:t>
      </w:r>
      <w:r w:rsidRPr="00CD6DC1">
        <w:rPr>
          <w:lang w:val="en-GB"/>
        </w:rPr>
        <w:t xml:space="preserve">demonstration project </w:t>
      </w:r>
      <w:r>
        <w:rPr>
          <w:lang w:val="en-GB"/>
        </w:rPr>
        <w:t xml:space="preserve">had been effective </w:t>
      </w:r>
      <w:r w:rsidRPr="00CD6DC1">
        <w:rPr>
          <w:lang w:val="en-GB"/>
        </w:rPr>
        <w:t xml:space="preserve">in achieving the sustainability of project results. Thus, as </w:t>
      </w:r>
      <w:r>
        <w:rPr>
          <w:lang w:val="en-GB"/>
        </w:rPr>
        <w:t xml:space="preserve">a </w:t>
      </w:r>
      <w:r w:rsidRPr="00CD6DC1">
        <w:rPr>
          <w:lang w:val="en-GB"/>
        </w:rPr>
        <w:t xml:space="preserve">lesson learned, </w:t>
      </w:r>
      <w:r>
        <w:rPr>
          <w:lang w:val="en-GB"/>
        </w:rPr>
        <w:t xml:space="preserve">the </w:t>
      </w:r>
      <w:r w:rsidRPr="00CD6DC1">
        <w:rPr>
          <w:lang w:val="en-GB"/>
        </w:rPr>
        <w:t xml:space="preserve">agency noted that </w:t>
      </w:r>
      <w:r>
        <w:rPr>
          <w:lang w:val="en-GB"/>
        </w:rPr>
        <w:t xml:space="preserve">the </w:t>
      </w:r>
      <w:r w:rsidRPr="00CD6DC1">
        <w:rPr>
          <w:lang w:val="en-GB"/>
        </w:rPr>
        <w:t xml:space="preserve">co-financing component is an important aspect to consider as a way forward towards the implementation of investment components </w:t>
      </w:r>
      <w:r>
        <w:rPr>
          <w:lang w:val="en-GB"/>
        </w:rPr>
        <w:t xml:space="preserve">during stage II of </w:t>
      </w:r>
      <w:r w:rsidRPr="00CD6DC1">
        <w:rPr>
          <w:lang w:val="en-GB"/>
        </w:rPr>
        <w:t>HPMP</w:t>
      </w:r>
      <w:r>
        <w:rPr>
          <w:lang w:val="en-GB"/>
        </w:rPr>
        <w:t>s</w:t>
      </w:r>
      <w:r w:rsidRPr="00CD6DC1">
        <w:rPr>
          <w:lang w:val="en-GB"/>
        </w:rPr>
        <w:t>.</w:t>
      </w:r>
    </w:p>
    <w:p w14:paraId="5650C985" w14:textId="597F568E" w:rsidR="00D213AB" w:rsidRPr="002162A9" w:rsidRDefault="00E23D13" w:rsidP="002162A9">
      <w:pPr>
        <w:pStyle w:val="Heading1"/>
        <w:keepNext/>
        <w:numPr>
          <w:ilvl w:val="0"/>
          <w:numId w:val="26"/>
        </w:numPr>
        <w:ind w:left="648"/>
        <w:rPr>
          <w:b/>
          <w:bCs/>
          <w:lang w:val="en-GB"/>
        </w:rPr>
      </w:pPr>
      <w:r w:rsidRPr="002162A9">
        <w:rPr>
          <w:b/>
          <w:bCs/>
          <w:lang w:val="en-GB"/>
        </w:rPr>
        <w:t xml:space="preserve">Summary of information from individual </w:t>
      </w:r>
      <w:bookmarkEnd w:id="4"/>
      <w:bookmarkEnd w:id="5"/>
      <w:bookmarkEnd w:id="6"/>
      <w:bookmarkEnd w:id="7"/>
      <w:bookmarkEnd w:id="8"/>
      <w:bookmarkEnd w:id="9"/>
      <w:bookmarkEnd w:id="10"/>
      <w:bookmarkEnd w:id="11"/>
      <w:bookmarkEnd w:id="12"/>
      <w:bookmarkEnd w:id="13"/>
      <w:r w:rsidRPr="002162A9">
        <w:rPr>
          <w:b/>
          <w:bCs/>
          <w:lang w:val="en-GB"/>
        </w:rPr>
        <w:t>project completion reports</w:t>
      </w:r>
    </w:p>
    <w:p w14:paraId="744FC882" w14:textId="77777777" w:rsidR="00264784" w:rsidRPr="002162A9" w:rsidRDefault="00264784" w:rsidP="002162A9">
      <w:pPr>
        <w:pStyle w:val="Heading1"/>
        <w:keepNext/>
        <w:numPr>
          <w:ilvl w:val="0"/>
          <w:numId w:val="0"/>
        </w:numPr>
        <w:tabs>
          <w:tab w:val="num" w:pos="720"/>
        </w:tabs>
        <w:rPr>
          <w:b/>
          <w:bCs/>
          <w:lang w:val="en-GB"/>
        </w:rPr>
      </w:pPr>
      <w:r w:rsidRPr="002162A9">
        <w:rPr>
          <w:b/>
          <w:bCs/>
          <w:lang w:val="en-GB"/>
        </w:rPr>
        <w:t>II.1</w:t>
      </w:r>
      <w:r w:rsidRPr="002162A9">
        <w:rPr>
          <w:b/>
          <w:bCs/>
          <w:lang w:val="en-GB"/>
        </w:rPr>
        <w:tab/>
        <w:t>Overview of information from individual project completion reports</w:t>
      </w:r>
    </w:p>
    <w:p w14:paraId="33CC1139" w14:textId="77777777" w:rsidR="00264784" w:rsidRPr="00EA7ECC" w:rsidRDefault="00264784" w:rsidP="007C2147">
      <w:pPr>
        <w:pStyle w:val="Heading1"/>
        <w:rPr>
          <w:lang w:val="en-GB"/>
        </w:rPr>
      </w:pPr>
      <w:r w:rsidRPr="00EA7ECC">
        <w:rPr>
          <w:lang w:val="en-GB"/>
        </w:rPr>
        <w:t>Of the total 1,86</w:t>
      </w:r>
      <w:r w:rsidR="002A0D45" w:rsidRPr="00EA7ECC">
        <w:rPr>
          <w:lang w:val="en-GB"/>
        </w:rPr>
        <w:t>7</w:t>
      </w:r>
      <w:r w:rsidRPr="00EA7ECC">
        <w:rPr>
          <w:lang w:val="en-GB"/>
        </w:rPr>
        <w:t xml:space="preserve"> investment projects completed, bilateral and implementing agencies have submitted 1,86</w:t>
      </w:r>
      <w:r w:rsidR="004B5F2D" w:rsidRPr="00EA7ECC">
        <w:rPr>
          <w:lang w:val="en-GB"/>
        </w:rPr>
        <w:t>6</w:t>
      </w:r>
      <w:r w:rsidRPr="00EA7ECC">
        <w:rPr>
          <w:lang w:val="en-GB"/>
        </w:rPr>
        <w:t xml:space="preserve"> PCRs, </w:t>
      </w:r>
      <w:bookmarkStart w:id="14" w:name="_Hlk165108432"/>
      <w:r w:rsidR="007677A2" w:rsidRPr="00EA7ECC">
        <w:rPr>
          <w:lang w:val="en-GB"/>
        </w:rPr>
        <w:t xml:space="preserve">one </w:t>
      </w:r>
      <w:r w:rsidR="00762579" w:rsidRPr="00EA7ECC">
        <w:rPr>
          <w:lang w:val="en-GB"/>
        </w:rPr>
        <w:t xml:space="preserve">of which </w:t>
      </w:r>
      <w:r w:rsidR="007677A2" w:rsidRPr="00EA7ECC">
        <w:rPr>
          <w:lang w:val="en-GB"/>
        </w:rPr>
        <w:t xml:space="preserve">was received after the </w:t>
      </w:r>
      <w:r w:rsidR="007B052C" w:rsidRPr="00EA7ECC">
        <w:rPr>
          <w:lang w:val="en-GB"/>
        </w:rPr>
        <w:t>93</w:t>
      </w:r>
      <w:r w:rsidR="007B052C" w:rsidRPr="00EA7ECC">
        <w:rPr>
          <w:vertAlign w:val="superscript"/>
          <w:lang w:val="en-GB"/>
        </w:rPr>
        <w:t>rd</w:t>
      </w:r>
      <w:r w:rsidR="007B052C" w:rsidRPr="00EA7ECC">
        <w:rPr>
          <w:lang w:val="en-GB"/>
        </w:rPr>
        <w:t xml:space="preserve"> </w:t>
      </w:r>
      <w:r w:rsidR="007677A2" w:rsidRPr="00EA7ECC">
        <w:rPr>
          <w:lang w:val="en-GB"/>
        </w:rPr>
        <w:t xml:space="preserve">meeting </w:t>
      </w:r>
      <w:r w:rsidR="00911D20" w:rsidRPr="00EA7ECC">
        <w:rPr>
          <w:lang w:val="en-GB"/>
        </w:rPr>
        <w:t xml:space="preserve">before </w:t>
      </w:r>
      <w:r w:rsidR="007677A2" w:rsidRPr="00EA7ECC">
        <w:rPr>
          <w:lang w:val="en-GB"/>
        </w:rPr>
        <w:t xml:space="preserve">the cut-off date for submission to the </w:t>
      </w:r>
      <w:r w:rsidR="007B052C" w:rsidRPr="00EA7ECC">
        <w:rPr>
          <w:lang w:val="en-GB"/>
        </w:rPr>
        <w:t>94</w:t>
      </w:r>
      <w:r w:rsidR="007B052C" w:rsidRPr="00EA7ECC">
        <w:rPr>
          <w:vertAlign w:val="superscript"/>
          <w:lang w:val="en-GB"/>
        </w:rPr>
        <w:t>th</w:t>
      </w:r>
      <w:r w:rsidR="007B052C" w:rsidRPr="00EA7ECC">
        <w:rPr>
          <w:lang w:val="en-GB"/>
        </w:rPr>
        <w:t xml:space="preserve"> </w:t>
      </w:r>
      <w:r w:rsidR="007677A2" w:rsidRPr="00EA7ECC">
        <w:rPr>
          <w:lang w:val="en-GB"/>
        </w:rPr>
        <w:t>meeting</w:t>
      </w:r>
      <w:bookmarkEnd w:id="14"/>
      <w:r w:rsidR="007677A2" w:rsidRPr="00EA7ECC">
        <w:rPr>
          <w:lang w:val="en-GB"/>
        </w:rPr>
        <w:t xml:space="preserve">, </w:t>
      </w:r>
      <w:r w:rsidRPr="00EA7ECC">
        <w:rPr>
          <w:lang w:val="en-GB"/>
        </w:rPr>
        <w:t xml:space="preserve">with a balance of </w:t>
      </w:r>
      <w:r w:rsidR="009A10B5" w:rsidRPr="00EA7ECC">
        <w:rPr>
          <w:lang w:val="en-GB"/>
        </w:rPr>
        <w:t>one</w:t>
      </w:r>
      <w:r w:rsidRPr="00EA7ECC">
        <w:rPr>
          <w:lang w:val="en-GB"/>
        </w:rPr>
        <w:t xml:space="preserve"> outstanding PCR, as shown in table 3.</w:t>
      </w:r>
    </w:p>
    <w:p w14:paraId="36BD840F" w14:textId="77777777" w:rsidR="00264784" w:rsidRPr="00EA7ECC" w:rsidRDefault="00264784" w:rsidP="00C84CE2">
      <w:pPr>
        <w:pStyle w:val="FootnoteText"/>
        <w:widowControl w:val="0"/>
        <w:contextualSpacing/>
        <w:rPr>
          <w:b/>
          <w:sz w:val="22"/>
          <w:szCs w:val="22"/>
          <w:lang w:val="en-GB"/>
        </w:rPr>
      </w:pPr>
      <w:r w:rsidRPr="00EA7ECC">
        <w:rPr>
          <w:b/>
          <w:sz w:val="22"/>
          <w:szCs w:val="22"/>
          <w:lang w:val="en-GB"/>
        </w:rPr>
        <w:t xml:space="preserve">Table 3. PCRs submitted for investment </w:t>
      </w:r>
      <w:proofErr w:type="gramStart"/>
      <w:r w:rsidRPr="00EA7ECC">
        <w:rPr>
          <w:b/>
          <w:sz w:val="22"/>
          <w:szCs w:val="22"/>
          <w:lang w:val="en-GB"/>
        </w:rPr>
        <w:t>projects</w:t>
      </w:r>
      <w:proofErr w:type="gramEnd"/>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EA7ECC"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77777777" w:rsidR="00264784" w:rsidRPr="00EA7ECC" w:rsidRDefault="00264784" w:rsidP="00E46700">
            <w:pPr>
              <w:widowControl w:val="0"/>
              <w:jc w:val="center"/>
              <w:rPr>
                <w:b/>
                <w:bCs/>
                <w:color w:val="000000"/>
                <w:sz w:val="20"/>
                <w:szCs w:val="20"/>
                <w:lang w:val="en-GB" w:eastAsia="en-CA"/>
              </w:rPr>
            </w:pPr>
            <w:r w:rsidRPr="00EA7ECC">
              <w:rPr>
                <w:b/>
                <w:bCs/>
                <w:color w:val="000000"/>
                <w:sz w:val="20"/>
                <w:szCs w:val="20"/>
                <w:lang w:val="en-GB" w:eastAsia="en-CA"/>
              </w:rPr>
              <w:t>Agency</w:t>
            </w:r>
          </w:p>
        </w:tc>
        <w:tc>
          <w:tcPr>
            <w:tcW w:w="746" w:type="pct"/>
            <w:tcBorders>
              <w:top w:val="single" w:sz="4" w:space="0" w:color="auto"/>
              <w:left w:val="nil"/>
              <w:bottom w:val="single" w:sz="4" w:space="0" w:color="auto"/>
              <w:right w:val="single" w:sz="4" w:space="0" w:color="auto"/>
            </w:tcBorders>
            <w:noWrap/>
            <w:vAlign w:val="center"/>
            <w:hideMark/>
          </w:tcPr>
          <w:p w14:paraId="0F11BB7B" w14:textId="77777777" w:rsidR="00264784" w:rsidRPr="00EA7ECC" w:rsidRDefault="00264784" w:rsidP="00E46700">
            <w:pPr>
              <w:widowControl w:val="0"/>
              <w:jc w:val="center"/>
              <w:rPr>
                <w:b/>
                <w:bCs/>
                <w:color w:val="000000"/>
                <w:sz w:val="20"/>
                <w:szCs w:val="20"/>
                <w:lang w:val="en-GB" w:eastAsia="en-CA"/>
              </w:rPr>
            </w:pPr>
            <w:r w:rsidRPr="00EA7ECC">
              <w:rPr>
                <w:b/>
                <w:bCs/>
                <w:color w:val="000000"/>
                <w:sz w:val="20"/>
                <w:szCs w:val="20"/>
                <w:lang w:val="en-GB" w:eastAsia="en-CA"/>
              </w:rPr>
              <w:t>Completed</w:t>
            </w:r>
          </w:p>
        </w:tc>
        <w:tc>
          <w:tcPr>
            <w:tcW w:w="971" w:type="pct"/>
            <w:tcBorders>
              <w:top w:val="single" w:sz="4" w:space="0" w:color="auto"/>
              <w:left w:val="nil"/>
              <w:bottom w:val="single" w:sz="4" w:space="0" w:color="auto"/>
              <w:right w:val="single" w:sz="4" w:space="0" w:color="auto"/>
            </w:tcBorders>
            <w:vAlign w:val="center"/>
            <w:hideMark/>
          </w:tcPr>
          <w:p w14:paraId="36520ED6" w14:textId="77777777" w:rsidR="00264784" w:rsidRPr="00EA7ECC" w:rsidRDefault="00264784" w:rsidP="00E46700">
            <w:pPr>
              <w:widowControl w:val="0"/>
              <w:jc w:val="center"/>
              <w:rPr>
                <w:b/>
                <w:bCs/>
                <w:sz w:val="20"/>
                <w:szCs w:val="20"/>
                <w:lang w:val="en-GB" w:eastAsia="en-CA"/>
              </w:rPr>
            </w:pPr>
            <w:r w:rsidRPr="00EA7ECC">
              <w:rPr>
                <w:b/>
                <w:bCs/>
                <w:sz w:val="20"/>
                <w:szCs w:val="20"/>
                <w:lang w:val="en-GB" w:eastAsia="en-CA"/>
              </w:rPr>
              <w:t>Received prior to th</w:t>
            </w:r>
            <w:r w:rsidR="00D2233D" w:rsidRPr="00EA7ECC">
              <w:rPr>
                <w:b/>
                <w:bCs/>
                <w:sz w:val="20"/>
                <w:szCs w:val="20"/>
                <w:lang w:val="en-GB" w:eastAsia="en-CA"/>
              </w:rPr>
              <w:t xml:space="preserve">e </w:t>
            </w:r>
            <w:r w:rsidR="00193D5F" w:rsidRPr="00EA7ECC">
              <w:rPr>
                <w:b/>
                <w:bCs/>
                <w:sz w:val="20"/>
                <w:szCs w:val="20"/>
                <w:lang w:val="en-GB" w:eastAsia="en-CA"/>
              </w:rPr>
              <w:t>93</w:t>
            </w:r>
            <w:r w:rsidR="00193D5F" w:rsidRPr="00EA7ECC">
              <w:rPr>
                <w:b/>
                <w:bCs/>
                <w:sz w:val="20"/>
                <w:szCs w:val="20"/>
                <w:vertAlign w:val="superscript"/>
                <w:lang w:val="en-GB" w:eastAsia="en-CA"/>
              </w:rPr>
              <w:t>rd</w:t>
            </w:r>
            <w:r w:rsidR="00193D5F" w:rsidRPr="00EA7ECC">
              <w:rPr>
                <w:b/>
                <w:bCs/>
                <w:sz w:val="20"/>
                <w:szCs w:val="20"/>
                <w:lang w:val="en-GB" w:eastAsia="en-CA"/>
              </w:rPr>
              <w:t xml:space="preserve"> </w:t>
            </w:r>
            <w:r w:rsidRPr="00EA7ECC">
              <w:rPr>
                <w:b/>
                <w:bCs/>
                <w:sz w:val="20"/>
                <w:szCs w:val="20"/>
                <w:lang w:val="en-GB" w:eastAsia="en-CA"/>
              </w:rPr>
              <w:t>meeting</w:t>
            </w:r>
          </w:p>
        </w:tc>
        <w:tc>
          <w:tcPr>
            <w:tcW w:w="897" w:type="pct"/>
            <w:tcBorders>
              <w:top w:val="single" w:sz="4" w:space="0" w:color="auto"/>
              <w:left w:val="nil"/>
              <w:bottom w:val="single" w:sz="4" w:space="0" w:color="auto"/>
              <w:right w:val="single" w:sz="4" w:space="0" w:color="auto"/>
            </w:tcBorders>
            <w:vAlign w:val="center"/>
            <w:hideMark/>
          </w:tcPr>
          <w:p w14:paraId="05100794" w14:textId="77777777" w:rsidR="00264784" w:rsidRPr="00EA7ECC" w:rsidRDefault="00264784" w:rsidP="00091084">
            <w:pPr>
              <w:widowControl w:val="0"/>
              <w:ind w:left="-109" w:right="-111"/>
              <w:jc w:val="center"/>
              <w:rPr>
                <w:b/>
                <w:bCs/>
                <w:sz w:val="20"/>
                <w:szCs w:val="20"/>
                <w:lang w:val="en-GB" w:eastAsia="en-CA"/>
              </w:rPr>
            </w:pPr>
            <w:r w:rsidRPr="00EA7ECC">
              <w:rPr>
                <w:b/>
                <w:bCs/>
                <w:sz w:val="20"/>
                <w:szCs w:val="20"/>
                <w:lang w:val="en-GB" w:eastAsia="en-CA"/>
              </w:rPr>
              <w:t xml:space="preserve">Received after the </w:t>
            </w:r>
            <w:r w:rsidR="00193D5F" w:rsidRPr="00EA7ECC">
              <w:rPr>
                <w:b/>
                <w:bCs/>
                <w:sz w:val="20"/>
                <w:szCs w:val="20"/>
                <w:lang w:val="en-GB" w:eastAsia="en-CA"/>
              </w:rPr>
              <w:t>93</w:t>
            </w:r>
            <w:r w:rsidR="00193D5F" w:rsidRPr="00EA7ECC">
              <w:rPr>
                <w:b/>
                <w:bCs/>
                <w:sz w:val="20"/>
                <w:szCs w:val="20"/>
                <w:vertAlign w:val="superscript"/>
                <w:lang w:val="en-GB" w:eastAsia="en-CA"/>
              </w:rPr>
              <w:t>rd</w:t>
            </w:r>
            <w:r w:rsidR="00193D5F" w:rsidRPr="00EA7ECC">
              <w:rPr>
                <w:b/>
                <w:bCs/>
                <w:sz w:val="20"/>
                <w:szCs w:val="20"/>
                <w:lang w:val="en-GB" w:eastAsia="en-CA"/>
              </w:rPr>
              <w:t xml:space="preserve"> </w:t>
            </w:r>
            <w:r w:rsidRPr="00EA7ECC">
              <w:rPr>
                <w:b/>
                <w:bCs/>
                <w:sz w:val="20"/>
                <w:szCs w:val="20"/>
                <w:lang w:val="en-GB" w:eastAsia="en-CA"/>
              </w:rPr>
              <w:t>meeting</w:t>
            </w:r>
          </w:p>
        </w:tc>
        <w:tc>
          <w:tcPr>
            <w:tcW w:w="746" w:type="pct"/>
            <w:tcBorders>
              <w:top w:val="single" w:sz="4" w:space="0" w:color="auto"/>
              <w:left w:val="nil"/>
              <w:bottom w:val="single" w:sz="4" w:space="0" w:color="auto"/>
              <w:right w:val="single" w:sz="4" w:space="0" w:color="auto"/>
            </w:tcBorders>
            <w:vAlign w:val="center"/>
            <w:hideMark/>
          </w:tcPr>
          <w:p w14:paraId="52FF7874" w14:textId="77777777" w:rsidR="00264784" w:rsidRPr="00EA7ECC" w:rsidRDefault="00264784" w:rsidP="00E46700">
            <w:pPr>
              <w:widowControl w:val="0"/>
              <w:jc w:val="center"/>
              <w:rPr>
                <w:b/>
                <w:bCs/>
                <w:sz w:val="20"/>
                <w:szCs w:val="20"/>
                <w:lang w:val="en-GB" w:eastAsia="en-CA"/>
              </w:rPr>
            </w:pPr>
            <w:r w:rsidRPr="00EA7ECC">
              <w:rPr>
                <w:b/>
                <w:bCs/>
                <w:sz w:val="20"/>
                <w:szCs w:val="20"/>
                <w:lang w:val="en-GB" w:eastAsia="en-CA"/>
              </w:rPr>
              <w:t>Outstanding</w:t>
            </w:r>
          </w:p>
        </w:tc>
      </w:tr>
      <w:tr w:rsidR="00264784" w:rsidRPr="00EA7ECC"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EA7ECC" w:rsidRDefault="00264784" w:rsidP="00E46700">
            <w:pPr>
              <w:widowControl w:val="0"/>
              <w:jc w:val="left"/>
              <w:rPr>
                <w:b/>
                <w:bCs/>
                <w:color w:val="000000"/>
                <w:sz w:val="20"/>
                <w:szCs w:val="20"/>
                <w:lang w:val="en-GB" w:eastAsia="en-CA"/>
              </w:rPr>
            </w:pPr>
            <w:r w:rsidRPr="00EA7ECC">
              <w:rPr>
                <w:snapToGrid w:val="0"/>
                <w:sz w:val="20"/>
                <w:szCs w:val="20"/>
                <w:lang w:val="en-GB"/>
              </w:rPr>
              <w:t>Canada</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r>
      <w:tr w:rsidR="00264784" w:rsidRPr="00EA7ECC"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EA7ECC" w:rsidRDefault="00264784" w:rsidP="00E46700">
            <w:pPr>
              <w:widowControl w:val="0"/>
              <w:jc w:val="left"/>
              <w:rPr>
                <w:b/>
                <w:bCs/>
                <w:color w:val="000000"/>
                <w:sz w:val="20"/>
                <w:szCs w:val="20"/>
                <w:lang w:val="en-GB" w:eastAsia="en-CA"/>
              </w:rPr>
            </w:pPr>
            <w:r w:rsidRPr="00EA7ECC">
              <w:rPr>
                <w:snapToGrid w:val="0"/>
                <w:sz w:val="20"/>
                <w:szCs w:val="20"/>
                <w:lang w:val="en-GB"/>
              </w:rPr>
              <w:t>France</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r>
      <w:tr w:rsidR="00264784" w:rsidRPr="00EA7ECC"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77777777" w:rsidR="00264784" w:rsidRPr="00EA7ECC" w:rsidRDefault="00264784" w:rsidP="00E46700">
            <w:pPr>
              <w:widowControl w:val="0"/>
              <w:jc w:val="left"/>
              <w:rPr>
                <w:b/>
                <w:bCs/>
                <w:color w:val="000000"/>
                <w:sz w:val="20"/>
                <w:szCs w:val="20"/>
                <w:lang w:val="en-GB" w:eastAsia="en-CA"/>
              </w:rPr>
            </w:pPr>
            <w:r w:rsidRPr="00EA7ECC">
              <w:rPr>
                <w:snapToGrid w:val="0"/>
                <w:sz w:val="20"/>
                <w:szCs w:val="20"/>
                <w:lang w:val="en-GB"/>
              </w:rPr>
              <w:t>Germany</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EA7ECC" w:rsidRDefault="00264784" w:rsidP="00E46700">
            <w:pPr>
              <w:widowControl w:val="0"/>
              <w:jc w:val="right"/>
              <w:rPr>
                <w:snapToGrid w:val="0"/>
                <w:sz w:val="20"/>
                <w:szCs w:val="20"/>
                <w:lang w:val="en-GB"/>
              </w:rPr>
            </w:pPr>
            <w:r w:rsidRPr="00EA7ECC">
              <w:rPr>
                <w:snapToGrid w:val="0"/>
                <w:sz w:val="20"/>
                <w:szCs w:val="20"/>
                <w:lang w:val="en-GB"/>
              </w:rPr>
              <w:t>0</w:t>
            </w:r>
          </w:p>
        </w:tc>
      </w:tr>
      <w:tr w:rsidR="00264784" w:rsidRPr="00EA7ECC"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Italy</w:t>
            </w:r>
          </w:p>
        </w:tc>
        <w:tc>
          <w:tcPr>
            <w:tcW w:w="746" w:type="pct"/>
            <w:tcBorders>
              <w:top w:val="nil"/>
              <w:left w:val="nil"/>
              <w:bottom w:val="single" w:sz="4" w:space="0" w:color="auto"/>
              <w:right w:val="single" w:sz="4" w:space="0" w:color="auto"/>
            </w:tcBorders>
            <w:noWrap/>
          </w:tcPr>
          <w:p w14:paraId="2E0E838F"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11</w:t>
            </w:r>
          </w:p>
        </w:tc>
        <w:tc>
          <w:tcPr>
            <w:tcW w:w="971" w:type="pct"/>
            <w:tcBorders>
              <w:top w:val="nil"/>
              <w:left w:val="nil"/>
              <w:bottom w:val="single" w:sz="4" w:space="0" w:color="auto"/>
              <w:right w:val="single" w:sz="4" w:space="0" w:color="auto"/>
            </w:tcBorders>
            <w:noWrap/>
          </w:tcPr>
          <w:p w14:paraId="7DD9C649"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11</w:t>
            </w:r>
          </w:p>
        </w:tc>
        <w:tc>
          <w:tcPr>
            <w:tcW w:w="897" w:type="pct"/>
            <w:tcBorders>
              <w:top w:val="nil"/>
              <w:left w:val="nil"/>
              <w:bottom w:val="single" w:sz="4" w:space="0" w:color="auto"/>
              <w:right w:val="single" w:sz="4" w:space="0" w:color="auto"/>
            </w:tcBorders>
            <w:noWrap/>
          </w:tcPr>
          <w:p w14:paraId="2698D2D9"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tcPr>
          <w:p w14:paraId="4FDD957D"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Japan</w:t>
            </w:r>
          </w:p>
        </w:tc>
        <w:tc>
          <w:tcPr>
            <w:tcW w:w="746" w:type="pct"/>
            <w:tcBorders>
              <w:top w:val="nil"/>
              <w:left w:val="nil"/>
              <w:bottom w:val="single" w:sz="4" w:space="0" w:color="auto"/>
              <w:right w:val="single" w:sz="4" w:space="0" w:color="auto"/>
            </w:tcBorders>
            <w:noWrap/>
          </w:tcPr>
          <w:p w14:paraId="5ABBB30D"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6</w:t>
            </w:r>
          </w:p>
        </w:tc>
        <w:tc>
          <w:tcPr>
            <w:tcW w:w="971" w:type="pct"/>
            <w:tcBorders>
              <w:top w:val="nil"/>
              <w:left w:val="nil"/>
              <w:bottom w:val="single" w:sz="4" w:space="0" w:color="auto"/>
              <w:right w:val="single" w:sz="4" w:space="0" w:color="auto"/>
            </w:tcBorders>
            <w:noWrap/>
          </w:tcPr>
          <w:p w14:paraId="6DD0EFA8"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6</w:t>
            </w:r>
          </w:p>
        </w:tc>
        <w:tc>
          <w:tcPr>
            <w:tcW w:w="897" w:type="pct"/>
            <w:tcBorders>
              <w:top w:val="nil"/>
              <w:left w:val="nil"/>
              <w:bottom w:val="single" w:sz="4" w:space="0" w:color="auto"/>
              <w:right w:val="single" w:sz="4" w:space="0" w:color="auto"/>
            </w:tcBorders>
            <w:noWrap/>
          </w:tcPr>
          <w:p w14:paraId="0386FC7E"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tcPr>
          <w:p w14:paraId="6C911602"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Spain</w:t>
            </w:r>
          </w:p>
        </w:tc>
        <w:tc>
          <w:tcPr>
            <w:tcW w:w="746" w:type="pct"/>
            <w:tcBorders>
              <w:top w:val="nil"/>
              <w:left w:val="nil"/>
              <w:bottom w:val="single" w:sz="4" w:space="0" w:color="auto"/>
              <w:right w:val="single" w:sz="4" w:space="0" w:color="auto"/>
            </w:tcBorders>
            <w:noWrap/>
          </w:tcPr>
          <w:p w14:paraId="5005E36F"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w:t>
            </w:r>
          </w:p>
        </w:tc>
        <w:tc>
          <w:tcPr>
            <w:tcW w:w="971" w:type="pct"/>
            <w:tcBorders>
              <w:top w:val="nil"/>
              <w:left w:val="nil"/>
              <w:bottom w:val="single" w:sz="4" w:space="0" w:color="auto"/>
              <w:right w:val="single" w:sz="4" w:space="0" w:color="auto"/>
            </w:tcBorders>
            <w:noWrap/>
          </w:tcPr>
          <w:p w14:paraId="0CF3029A"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w:t>
            </w:r>
          </w:p>
        </w:tc>
        <w:tc>
          <w:tcPr>
            <w:tcW w:w="897" w:type="pct"/>
            <w:tcBorders>
              <w:top w:val="nil"/>
              <w:left w:val="nil"/>
              <w:bottom w:val="single" w:sz="4" w:space="0" w:color="auto"/>
              <w:right w:val="single" w:sz="4" w:space="0" w:color="auto"/>
            </w:tcBorders>
            <w:noWrap/>
          </w:tcPr>
          <w:p w14:paraId="61B78949"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tcPr>
          <w:p w14:paraId="591AB053"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 xml:space="preserve">United Kingdom of Great Britain and Northern Ireland </w:t>
            </w:r>
          </w:p>
        </w:tc>
        <w:tc>
          <w:tcPr>
            <w:tcW w:w="746" w:type="pct"/>
            <w:tcBorders>
              <w:top w:val="nil"/>
              <w:left w:val="nil"/>
              <w:bottom w:val="single" w:sz="4" w:space="0" w:color="auto"/>
              <w:right w:val="single" w:sz="4" w:space="0" w:color="auto"/>
            </w:tcBorders>
            <w:noWrap/>
          </w:tcPr>
          <w:p w14:paraId="77AFC1B0"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w:t>
            </w:r>
          </w:p>
        </w:tc>
        <w:tc>
          <w:tcPr>
            <w:tcW w:w="971" w:type="pct"/>
            <w:tcBorders>
              <w:top w:val="nil"/>
              <w:left w:val="nil"/>
              <w:bottom w:val="single" w:sz="4" w:space="0" w:color="auto"/>
              <w:right w:val="single" w:sz="4" w:space="0" w:color="auto"/>
            </w:tcBorders>
            <w:noWrap/>
          </w:tcPr>
          <w:p w14:paraId="2CA6670A"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1</w:t>
            </w:r>
          </w:p>
        </w:tc>
        <w:tc>
          <w:tcPr>
            <w:tcW w:w="897" w:type="pct"/>
            <w:tcBorders>
              <w:top w:val="nil"/>
              <w:left w:val="nil"/>
              <w:bottom w:val="single" w:sz="4" w:space="0" w:color="auto"/>
              <w:right w:val="single" w:sz="4" w:space="0" w:color="auto"/>
            </w:tcBorders>
            <w:noWrap/>
          </w:tcPr>
          <w:p w14:paraId="06CBA5E8"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tcPr>
          <w:p w14:paraId="4DA85C65"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United States of America</w:t>
            </w:r>
          </w:p>
        </w:tc>
        <w:tc>
          <w:tcPr>
            <w:tcW w:w="746" w:type="pct"/>
            <w:tcBorders>
              <w:top w:val="nil"/>
              <w:left w:val="nil"/>
              <w:bottom w:val="single" w:sz="4" w:space="0" w:color="auto"/>
              <w:right w:val="single" w:sz="4" w:space="0" w:color="auto"/>
            </w:tcBorders>
            <w:noWrap/>
          </w:tcPr>
          <w:p w14:paraId="3C0525EF"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2</w:t>
            </w:r>
          </w:p>
        </w:tc>
        <w:tc>
          <w:tcPr>
            <w:tcW w:w="971" w:type="pct"/>
            <w:tcBorders>
              <w:top w:val="nil"/>
              <w:left w:val="nil"/>
              <w:bottom w:val="single" w:sz="4" w:space="0" w:color="auto"/>
              <w:right w:val="single" w:sz="4" w:space="0" w:color="auto"/>
            </w:tcBorders>
            <w:noWrap/>
          </w:tcPr>
          <w:p w14:paraId="2C8D1333"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2</w:t>
            </w:r>
          </w:p>
        </w:tc>
        <w:tc>
          <w:tcPr>
            <w:tcW w:w="897" w:type="pct"/>
            <w:tcBorders>
              <w:top w:val="nil"/>
              <w:left w:val="nil"/>
              <w:bottom w:val="single" w:sz="4" w:space="0" w:color="auto"/>
              <w:right w:val="single" w:sz="4" w:space="0" w:color="auto"/>
            </w:tcBorders>
            <w:noWrap/>
          </w:tcPr>
          <w:p w14:paraId="3B26490B"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tcPr>
          <w:p w14:paraId="46CD09B5"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UNDP</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264784" w:rsidRPr="00EA7ECC"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UNIDO</w:t>
            </w:r>
          </w:p>
        </w:tc>
        <w:tc>
          <w:tcPr>
            <w:tcW w:w="746" w:type="pct"/>
            <w:tcBorders>
              <w:top w:val="nil"/>
              <w:left w:val="nil"/>
              <w:bottom w:val="single" w:sz="4" w:space="0" w:color="auto"/>
              <w:right w:val="single" w:sz="4" w:space="0" w:color="auto"/>
            </w:tcBorders>
            <w:shd w:val="clear" w:color="auto" w:fill="auto"/>
            <w:noWrap/>
          </w:tcPr>
          <w:p w14:paraId="6E295FB8"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45</w:t>
            </w:r>
            <w:r w:rsidR="00BB5D5F" w:rsidRPr="00EA7ECC">
              <w:rPr>
                <w:snapToGrid w:val="0"/>
                <w:sz w:val="20"/>
                <w:szCs w:val="20"/>
                <w:lang w:val="en-GB"/>
              </w:rPr>
              <w:t>4</w:t>
            </w:r>
          </w:p>
        </w:tc>
        <w:tc>
          <w:tcPr>
            <w:tcW w:w="971" w:type="pct"/>
            <w:tcBorders>
              <w:top w:val="nil"/>
              <w:left w:val="nil"/>
              <w:bottom w:val="single" w:sz="4" w:space="0" w:color="auto"/>
              <w:right w:val="single" w:sz="4" w:space="0" w:color="auto"/>
            </w:tcBorders>
            <w:shd w:val="clear" w:color="auto" w:fill="auto"/>
            <w:noWrap/>
          </w:tcPr>
          <w:p w14:paraId="444A0C4E"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45</w:t>
            </w:r>
            <w:r w:rsidR="00193D5F" w:rsidRPr="00EA7ECC">
              <w:rPr>
                <w:snapToGrid w:val="0"/>
                <w:sz w:val="20"/>
                <w:szCs w:val="20"/>
                <w:lang w:val="en-GB"/>
              </w:rPr>
              <w:t>2</w:t>
            </w:r>
          </w:p>
        </w:tc>
        <w:tc>
          <w:tcPr>
            <w:tcW w:w="897" w:type="pct"/>
            <w:tcBorders>
              <w:top w:val="nil"/>
              <w:left w:val="nil"/>
              <w:bottom w:val="single" w:sz="4" w:space="0" w:color="auto"/>
              <w:right w:val="single" w:sz="4" w:space="0" w:color="auto"/>
            </w:tcBorders>
            <w:shd w:val="clear" w:color="auto" w:fill="auto"/>
            <w:noWrap/>
          </w:tcPr>
          <w:p w14:paraId="67C6ECEB" w14:textId="77777777" w:rsidR="00264784" w:rsidRPr="00EA7ECC" w:rsidRDefault="00E319A1" w:rsidP="00E46700">
            <w:pPr>
              <w:widowControl w:val="0"/>
              <w:jc w:val="right"/>
              <w:rPr>
                <w:sz w:val="20"/>
                <w:szCs w:val="20"/>
                <w:lang w:val="en-GB" w:eastAsia="en-CA"/>
              </w:rPr>
            </w:pPr>
            <w:r w:rsidRPr="00EA7ECC">
              <w:rPr>
                <w:sz w:val="20"/>
                <w:szCs w:val="20"/>
                <w:lang w:val="en-GB" w:eastAsia="en-CA"/>
              </w:rPr>
              <w:t>1</w:t>
            </w:r>
          </w:p>
        </w:tc>
        <w:tc>
          <w:tcPr>
            <w:tcW w:w="746" w:type="pct"/>
            <w:tcBorders>
              <w:top w:val="nil"/>
              <w:left w:val="nil"/>
              <w:bottom w:val="single" w:sz="4" w:space="0" w:color="auto"/>
              <w:right w:val="single" w:sz="4" w:space="0" w:color="auto"/>
            </w:tcBorders>
            <w:shd w:val="clear" w:color="auto" w:fill="auto"/>
          </w:tcPr>
          <w:p w14:paraId="557BD261" w14:textId="77777777" w:rsidR="00264784" w:rsidRPr="00EA7ECC" w:rsidRDefault="00E319A1" w:rsidP="00E46700">
            <w:pPr>
              <w:widowControl w:val="0"/>
              <w:jc w:val="right"/>
              <w:rPr>
                <w:sz w:val="20"/>
                <w:szCs w:val="20"/>
                <w:lang w:val="en-GB" w:eastAsia="en-CA"/>
              </w:rPr>
            </w:pPr>
            <w:r w:rsidRPr="00EA7ECC">
              <w:rPr>
                <w:sz w:val="20"/>
                <w:szCs w:val="20"/>
                <w:lang w:val="en-GB" w:eastAsia="en-CA"/>
              </w:rPr>
              <w:t>1</w:t>
            </w:r>
          </w:p>
        </w:tc>
      </w:tr>
      <w:tr w:rsidR="00264784" w:rsidRPr="00EA7ECC" w14:paraId="0DA54888"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CCE14BB" w14:textId="77777777" w:rsidR="00264784" w:rsidRPr="00EA7ECC" w:rsidRDefault="00264784" w:rsidP="00E46700">
            <w:pPr>
              <w:widowControl w:val="0"/>
              <w:jc w:val="left"/>
              <w:rPr>
                <w:color w:val="000000"/>
                <w:sz w:val="20"/>
                <w:szCs w:val="20"/>
                <w:lang w:val="en-GB" w:eastAsia="en-CA"/>
              </w:rPr>
            </w:pPr>
            <w:r w:rsidRPr="00EA7ECC">
              <w:rPr>
                <w:snapToGrid w:val="0"/>
                <w:sz w:val="20"/>
                <w:szCs w:val="20"/>
                <w:lang w:val="en-GB"/>
              </w:rPr>
              <w:t>World Bank</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EA7ECC" w:rsidRDefault="00264784" w:rsidP="00E46700">
            <w:pPr>
              <w:widowControl w:val="0"/>
              <w:jc w:val="right"/>
              <w:rPr>
                <w:sz w:val="20"/>
                <w:szCs w:val="20"/>
                <w:lang w:val="en-GB" w:eastAsia="en-CA"/>
              </w:rPr>
            </w:pPr>
            <w:r w:rsidRPr="00EA7ECC">
              <w:rPr>
                <w:snapToGrid w:val="0"/>
                <w:sz w:val="20"/>
                <w:szCs w:val="20"/>
                <w:lang w:val="en-GB"/>
              </w:rPr>
              <w:t>45</w:t>
            </w:r>
            <w:r w:rsidR="00091084" w:rsidRPr="00EA7ECC">
              <w:rPr>
                <w:snapToGrid w:val="0"/>
                <w:sz w:val="20"/>
                <w:szCs w:val="20"/>
                <w:lang w:val="en-GB"/>
              </w:rPr>
              <w:t>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EA7ECC" w:rsidRDefault="004D2896" w:rsidP="00E46700">
            <w:pPr>
              <w:widowControl w:val="0"/>
              <w:jc w:val="right"/>
              <w:rPr>
                <w:sz w:val="20"/>
                <w:szCs w:val="20"/>
                <w:lang w:val="en-GB" w:eastAsia="en-CA"/>
              </w:rPr>
            </w:pPr>
            <w:r w:rsidRPr="00EA7ECC">
              <w:rPr>
                <w:sz w:val="20"/>
                <w:szCs w:val="20"/>
                <w:lang w:val="en-GB" w:eastAsia="en-CA"/>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EA7ECC" w:rsidRDefault="00264784" w:rsidP="00E46700">
            <w:pPr>
              <w:widowControl w:val="0"/>
              <w:jc w:val="right"/>
              <w:rPr>
                <w:sz w:val="20"/>
                <w:szCs w:val="20"/>
                <w:lang w:val="en-GB" w:eastAsia="en-CA"/>
              </w:rPr>
            </w:pPr>
            <w:r w:rsidRPr="00EA7ECC">
              <w:rPr>
                <w:sz w:val="20"/>
                <w:szCs w:val="20"/>
                <w:lang w:val="en-GB" w:eastAsia="en-CA"/>
              </w:rPr>
              <w:t>0</w:t>
            </w:r>
          </w:p>
        </w:tc>
      </w:tr>
      <w:tr w:rsidR="00E11E1E" w:rsidRPr="00EA7ECC"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EA7ECC" w:rsidRDefault="00E11E1E" w:rsidP="00E11E1E">
            <w:pPr>
              <w:widowControl w:val="0"/>
              <w:contextualSpacing/>
              <w:rPr>
                <w:b/>
                <w:bCs/>
                <w:color w:val="000000"/>
                <w:sz w:val="20"/>
                <w:szCs w:val="20"/>
                <w:lang w:val="en-GB" w:eastAsia="en-CA"/>
              </w:rPr>
            </w:pPr>
            <w:r w:rsidRPr="00EA7ECC">
              <w:rPr>
                <w:b/>
                <w:snapToGrid w:val="0"/>
                <w:sz w:val="20"/>
                <w:szCs w:val="20"/>
                <w:lang w:val="en-GB"/>
              </w:rPr>
              <w:t>Total</w:t>
            </w:r>
          </w:p>
        </w:tc>
        <w:tc>
          <w:tcPr>
            <w:tcW w:w="746" w:type="pct"/>
            <w:tcBorders>
              <w:top w:val="nil"/>
              <w:left w:val="nil"/>
              <w:bottom w:val="single" w:sz="4" w:space="0" w:color="auto"/>
              <w:right w:val="single" w:sz="4" w:space="0" w:color="auto"/>
            </w:tcBorders>
            <w:noWrap/>
            <w:vAlign w:val="center"/>
          </w:tcPr>
          <w:p w14:paraId="577C94B7" w14:textId="77777777" w:rsidR="00E11E1E" w:rsidRPr="00EA7ECC" w:rsidRDefault="00E11E1E" w:rsidP="00E11E1E">
            <w:pPr>
              <w:widowControl w:val="0"/>
              <w:contextualSpacing/>
              <w:jc w:val="right"/>
              <w:rPr>
                <w:b/>
                <w:bCs/>
                <w:sz w:val="20"/>
                <w:szCs w:val="20"/>
                <w:lang w:val="en-GB" w:eastAsia="en-CA"/>
              </w:rPr>
            </w:pPr>
            <w:r w:rsidRPr="00EA7ECC">
              <w:rPr>
                <w:b/>
                <w:bCs/>
                <w:color w:val="000000"/>
                <w:sz w:val="20"/>
                <w:szCs w:val="20"/>
                <w:lang w:val="en-GB"/>
              </w:rPr>
              <w:t>1,867</w:t>
            </w:r>
          </w:p>
        </w:tc>
        <w:tc>
          <w:tcPr>
            <w:tcW w:w="971" w:type="pct"/>
            <w:tcBorders>
              <w:top w:val="nil"/>
              <w:left w:val="nil"/>
              <w:bottom w:val="single" w:sz="4" w:space="0" w:color="auto"/>
              <w:right w:val="single" w:sz="4" w:space="0" w:color="auto"/>
            </w:tcBorders>
            <w:noWrap/>
            <w:vAlign w:val="center"/>
          </w:tcPr>
          <w:p w14:paraId="61621F4C" w14:textId="77777777" w:rsidR="00E11E1E" w:rsidRPr="00EA7ECC" w:rsidRDefault="00E11E1E" w:rsidP="00E11E1E">
            <w:pPr>
              <w:widowControl w:val="0"/>
              <w:contextualSpacing/>
              <w:jc w:val="right"/>
              <w:rPr>
                <w:b/>
                <w:bCs/>
                <w:sz w:val="20"/>
                <w:szCs w:val="20"/>
                <w:lang w:val="en-GB" w:eastAsia="en-CA"/>
              </w:rPr>
            </w:pPr>
            <w:r w:rsidRPr="00EA7ECC">
              <w:rPr>
                <w:b/>
                <w:bCs/>
                <w:color w:val="000000"/>
                <w:sz w:val="20"/>
                <w:szCs w:val="20"/>
                <w:lang w:val="en-GB"/>
              </w:rPr>
              <w:t>1,86</w:t>
            </w:r>
            <w:r w:rsidR="00A37DE3" w:rsidRPr="00EA7ECC">
              <w:rPr>
                <w:b/>
                <w:bCs/>
                <w:color w:val="000000"/>
                <w:sz w:val="20"/>
                <w:szCs w:val="20"/>
                <w:lang w:val="en-GB"/>
              </w:rPr>
              <w:t>5</w:t>
            </w:r>
          </w:p>
        </w:tc>
        <w:tc>
          <w:tcPr>
            <w:tcW w:w="897" w:type="pct"/>
            <w:tcBorders>
              <w:top w:val="nil"/>
              <w:left w:val="nil"/>
              <w:bottom w:val="single" w:sz="4" w:space="0" w:color="auto"/>
              <w:right w:val="single" w:sz="4" w:space="0" w:color="auto"/>
            </w:tcBorders>
            <w:noWrap/>
            <w:vAlign w:val="center"/>
          </w:tcPr>
          <w:p w14:paraId="0C579941" w14:textId="77777777" w:rsidR="00E11E1E" w:rsidRPr="00EA7ECC" w:rsidRDefault="00E11E1E" w:rsidP="00E11E1E">
            <w:pPr>
              <w:widowControl w:val="0"/>
              <w:contextualSpacing/>
              <w:jc w:val="right"/>
              <w:rPr>
                <w:b/>
                <w:bCs/>
                <w:sz w:val="20"/>
                <w:szCs w:val="20"/>
                <w:lang w:val="en-GB" w:eastAsia="en-CA"/>
              </w:rPr>
            </w:pPr>
            <w:r w:rsidRPr="00EA7ECC">
              <w:rPr>
                <w:b/>
                <w:bCs/>
                <w:color w:val="000000"/>
                <w:sz w:val="20"/>
                <w:szCs w:val="20"/>
                <w:lang w:val="en-GB"/>
              </w:rPr>
              <w:t>1</w:t>
            </w:r>
          </w:p>
        </w:tc>
        <w:tc>
          <w:tcPr>
            <w:tcW w:w="746" w:type="pct"/>
            <w:tcBorders>
              <w:top w:val="nil"/>
              <w:left w:val="nil"/>
              <w:bottom w:val="single" w:sz="4" w:space="0" w:color="auto"/>
              <w:right w:val="single" w:sz="4" w:space="0" w:color="auto"/>
            </w:tcBorders>
            <w:vAlign w:val="center"/>
          </w:tcPr>
          <w:p w14:paraId="179F02A5" w14:textId="77777777" w:rsidR="00E11E1E" w:rsidRPr="00EA7ECC" w:rsidRDefault="00A37DE3" w:rsidP="00E11E1E">
            <w:pPr>
              <w:widowControl w:val="0"/>
              <w:contextualSpacing/>
              <w:jc w:val="right"/>
              <w:rPr>
                <w:b/>
                <w:bCs/>
                <w:sz w:val="20"/>
                <w:szCs w:val="20"/>
                <w:lang w:val="en-GB" w:eastAsia="en-CA"/>
              </w:rPr>
            </w:pPr>
            <w:r w:rsidRPr="00EA7ECC">
              <w:rPr>
                <w:b/>
                <w:bCs/>
                <w:color w:val="000000"/>
                <w:sz w:val="20"/>
                <w:szCs w:val="20"/>
                <w:lang w:val="en-GB"/>
              </w:rPr>
              <w:t>1</w:t>
            </w:r>
          </w:p>
        </w:tc>
      </w:tr>
    </w:tbl>
    <w:p w14:paraId="76B148F5" w14:textId="77777777" w:rsidR="007C2147" w:rsidRDefault="007C2147" w:rsidP="002162A9">
      <w:pPr>
        <w:pStyle w:val="Heading1"/>
        <w:numPr>
          <w:ilvl w:val="0"/>
          <w:numId w:val="0"/>
        </w:numPr>
        <w:spacing w:after="0"/>
        <w:rPr>
          <w:lang w:val="en-GB"/>
        </w:rPr>
      </w:pPr>
    </w:p>
    <w:p w14:paraId="0A48E8BA" w14:textId="2833DBD3" w:rsidR="00264784" w:rsidRPr="00EA7ECC" w:rsidRDefault="00264784" w:rsidP="007C2147">
      <w:pPr>
        <w:pStyle w:val="Heading1"/>
        <w:rPr>
          <w:lang w:val="en-GB"/>
        </w:rPr>
      </w:pPr>
      <w:r w:rsidRPr="00C22E14">
        <w:rPr>
          <w:lang w:val="en-GB"/>
        </w:rPr>
        <w:t xml:space="preserve">Of the </w:t>
      </w:r>
      <w:r w:rsidR="00200C63" w:rsidRPr="00C22E14">
        <w:rPr>
          <w:lang w:val="en-GB"/>
        </w:rPr>
        <w:t>1,2</w:t>
      </w:r>
      <w:r w:rsidR="00810B35" w:rsidRPr="00C22E14">
        <w:rPr>
          <w:lang w:val="en-GB"/>
        </w:rPr>
        <w:t>8</w:t>
      </w:r>
      <w:r w:rsidR="00200C63" w:rsidRPr="00C22E14">
        <w:rPr>
          <w:lang w:val="en-GB"/>
        </w:rPr>
        <w:t xml:space="preserve">2 </w:t>
      </w:r>
      <w:r w:rsidRPr="00C22E14">
        <w:rPr>
          <w:lang w:val="en-GB"/>
        </w:rPr>
        <w:t>non-investment projects completed, bilateral and implementing agencies have submitted 1,2</w:t>
      </w:r>
      <w:r w:rsidR="00810B35" w:rsidRPr="00C22E14">
        <w:rPr>
          <w:lang w:val="en-GB"/>
        </w:rPr>
        <w:t>8</w:t>
      </w:r>
      <w:r w:rsidR="00D43B3F" w:rsidRPr="00C22E14">
        <w:rPr>
          <w:lang w:val="en-GB"/>
        </w:rPr>
        <w:t>2</w:t>
      </w:r>
      <w:r w:rsidR="005E089B" w:rsidRPr="00C22E14">
        <w:rPr>
          <w:lang w:val="en-GB"/>
        </w:rPr>
        <w:t xml:space="preserve"> </w:t>
      </w:r>
      <w:r w:rsidRPr="00C22E14">
        <w:rPr>
          <w:lang w:val="en-GB"/>
        </w:rPr>
        <w:t>PCRs</w:t>
      </w:r>
      <w:r w:rsidR="008D2705" w:rsidRPr="00C22E14">
        <w:rPr>
          <w:lang w:val="en-GB"/>
        </w:rPr>
        <w:t>, two of which were received after the 93</w:t>
      </w:r>
      <w:r w:rsidR="008D2705" w:rsidRPr="00C22E14">
        <w:rPr>
          <w:vertAlign w:val="superscript"/>
          <w:lang w:val="en-GB"/>
        </w:rPr>
        <w:t>rd</w:t>
      </w:r>
      <w:r w:rsidR="008D2705" w:rsidRPr="00C22E14">
        <w:rPr>
          <w:lang w:val="en-GB"/>
        </w:rPr>
        <w:t xml:space="preserve"> meeting before the cut-off date for submission to the 94</w:t>
      </w:r>
      <w:r w:rsidR="008D2705" w:rsidRPr="00C22E14">
        <w:rPr>
          <w:vertAlign w:val="superscript"/>
          <w:lang w:val="en-GB"/>
        </w:rPr>
        <w:t>th</w:t>
      </w:r>
      <w:r w:rsidR="008D2705" w:rsidRPr="00C22E14">
        <w:rPr>
          <w:lang w:val="en-GB"/>
        </w:rPr>
        <w:t xml:space="preserve"> meeting, </w:t>
      </w:r>
      <w:r w:rsidRPr="00C22E14">
        <w:rPr>
          <w:lang w:val="en-GB"/>
        </w:rPr>
        <w:t xml:space="preserve">with a balance of </w:t>
      </w:r>
      <w:r w:rsidR="00480D52" w:rsidRPr="00C22E14">
        <w:rPr>
          <w:lang w:val="en-GB"/>
        </w:rPr>
        <w:t>zero</w:t>
      </w:r>
      <w:r w:rsidRPr="00C22E14">
        <w:rPr>
          <w:lang w:val="en-GB"/>
        </w:rPr>
        <w:t xml:space="preserve"> outstanding PCR</w:t>
      </w:r>
      <w:r w:rsidR="00410F01" w:rsidRPr="00C22E14">
        <w:rPr>
          <w:lang w:val="en-GB"/>
        </w:rPr>
        <w:t>s</w:t>
      </w:r>
      <w:r w:rsidRPr="00C22E14">
        <w:rPr>
          <w:lang w:val="en-GB"/>
        </w:rPr>
        <w:t>, as shown in table 4</w:t>
      </w:r>
      <w:r w:rsidRPr="00EA7ECC">
        <w:rPr>
          <w:lang w:val="en-GB"/>
        </w:rPr>
        <w:t>.</w:t>
      </w:r>
    </w:p>
    <w:p w14:paraId="2A14D5A7" w14:textId="77777777" w:rsidR="00264784" w:rsidRPr="00EA7ECC" w:rsidRDefault="00264784" w:rsidP="00264784">
      <w:pPr>
        <w:pStyle w:val="FootnoteText"/>
        <w:keepNext/>
        <w:keepLines/>
        <w:widowControl w:val="0"/>
        <w:ind w:left="14"/>
        <w:contextualSpacing/>
        <w:rPr>
          <w:b/>
          <w:sz w:val="22"/>
          <w:szCs w:val="22"/>
          <w:lang w:val="en-GB"/>
        </w:rPr>
      </w:pPr>
      <w:r w:rsidRPr="00EA7ECC">
        <w:rPr>
          <w:b/>
          <w:sz w:val="22"/>
          <w:szCs w:val="22"/>
          <w:lang w:val="en-GB"/>
        </w:rPr>
        <w:t xml:space="preserve">Table 4. PCRs submitted for non-investment </w:t>
      </w:r>
      <w:proofErr w:type="gramStart"/>
      <w:r w:rsidRPr="00EA7ECC">
        <w:rPr>
          <w:b/>
          <w:sz w:val="22"/>
          <w:szCs w:val="22"/>
          <w:lang w:val="en-GB"/>
        </w:rPr>
        <w:t>projects</w:t>
      </w:r>
      <w:proofErr w:type="gramEnd"/>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EA7ECC"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77777777" w:rsidR="004910D0" w:rsidRPr="00EA7ECC" w:rsidRDefault="004910D0" w:rsidP="004910D0">
            <w:pPr>
              <w:widowControl w:val="0"/>
              <w:jc w:val="center"/>
              <w:rPr>
                <w:b/>
                <w:color w:val="000000"/>
                <w:sz w:val="20"/>
                <w:szCs w:val="20"/>
                <w:lang w:val="en-GB"/>
              </w:rPr>
            </w:pPr>
            <w:r w:rsidRPr="00EA7ECC">
              <w:rPr>
                <w:b/>
                <w:color w:val="000000"/>
                <w:sz w:val="20"/>
                <w:szCs w:val="20"/>
                <w:lang w:val="en-GB"/>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77777777" w:rsidR="004910D0" w:rsidRPr="00EA7ECC" w:rsidRDefault="004910D0" w:rsidP="004910D0">
            <w:pPr>
              <w:widowControl w:val="0"/>
              <w:jc w:val="center"/>
              <w:rPr>
                <w:b/>
                <w:color w:val="000000"/>
                <w:sz w:val="20"/>
                <w:szCs w:val="20"/>
                <w:lang w:val="en-GB"/>
              </w:rPr>
            </w:pPr>
            <w:r w:rsidRPr="00EA7ECC">
              <w:rPr>
                <w:b/>
                <w:color w:val="000000"/>
                <w:sz w:val="20"/>
                <w:szCs w:val="20"/>
                <w:lang w:val="en-GB"/>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77777777" w:rsidR="004910D0" w:rsidRPr="00EA7ECC" w:rsidRDefault="004910D0" w:rsidP="004910D0">
            <w:pPr>
              <w:widowControl w:val="0"/>
              <w:jc w:val="center"/>
              <w:rPr>
                <w:b/>
                <w:sz w:val="20"/>
                <w:szCs w:val="20"/>
                <w:lang w:val="en-GB"/>
              </w:rPr>
            </w:pPr>
            <w:r w:rsidRPr="00EA7ECC">
              <w:rPr>
                <w:b/>
                <w:bCs/>
                <w:sz w:val="20"/>
                <w:szCs w:val="20"/>
                <w:lang w:val="en-GB" w:eastAsia="en-CA"/>
              </w:rPr>
              <w:t xml:space="preserve">Received prior to the </w:t>
            </w:r>
            <w:r w:rsidR="00A95763" w:rsidRPr="00EA7ECC">
              <w:rPr>
                <w:b/>
                <w:bCs/>
                <w:sz w:val="20"/>
                <w:szCs w:val="20"/>
                <w:lang w:val="en-GB" w:eastAsia="en-CA"/>
              </w:rPr>
              <w:t>93</w:t>
            </w:r>
            <w:r w:rsidR="00A95763" w:rsidRPr="00EA7ECC">
              <w:rPr>
                <w:b/>
                <w:bCs/>
                <w:sz w:val="20"/>
                <w:szCs w:val="20"/>
                <w:vertAlign w:val="superscript"/>
                <w:lang w:val="en-GB" w:eastAsia="en-CA"/>
              </w:rPr>
              <w:t>rd</w:t>
            </w:r>
            <w:r w:rsidR="00A95763" w:rsidRPr="00EA7ECC">
              <w:rPr>
                <w:b/>
                <w:bCs/>
                <w:sz w:val="20"/>
                <w:szCs w:val="20"/>
                <w:lang w:val="en-GB" w:eastAsia="en-CA"/>
              </w:rPr>
              <w:t xml:space="preserve"> </w:t>
            </w:r>
            <w:r w:rsidRPr="00EA7ECC">
              <w:rPr>
                <w:b/>
                <w:bCs/>
                <w:sz w:val="20"/>
                <w:szCs w:val="20"/>
                <w:lang w:val="en-GB"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77777777" w:rsidR="004910D0" w:rsidRPr="00EA7ECC" w:rsidRDefault="004910D0" w:rsidP="004910D0">
            <w:pPr>
              <w:widowControl w:val="0"/>
              <w:jc w:val="center"/>
              <w:rPr>
                <w:b/>
                <w:sz w:val="20"/>
                <w:szCs w:val="20"/>
                <w:lang w:val="en-GB"/>
              </w:rPr>
            </w:pPr>
            <w:r w:rsidRPr="00EA7ECC">
              <w:rPr>
                <w:b/>
                <w:bCs/>
                <w:sz w:val="20"/>
                <w:szCs w:val="20"/>
                <w:lang w:val="en-GB" w:eastAsia="en-CA"/>
              </w:rPr>
              <w:t xml:space="preserve">Received after the </w:t>
            </w:r>
            <w:r w:rsidR="00A95763" w:rsidRPr="00EA7ECC">
              <w:rPr>
                <w:b/>
                <w:bCs/>
                <w:sz w:val="20"/>
                <w:szCs w:val="20"/>
                <w:lang w:val="en-GB" w:eastAsia="en-CA"/>
              </w:rPr>
              <w:t>93</w:t>
            </w:r>
            <w:r w:rsidR="00A95763" w:rsidRPr="00EA7ECC">
              <w:rPr>
                <w:b/>
                <w:bCs/>
                <w:sz w:val="20"/>
                <w:szCs w:val="20"/>
                <w:vertAlign w:val="superscript"/>
                <w:lang w:val="en-GB" w:eastAsia="en-CA"/>
              </w:rPr>
              <w:t>rd</w:t>
            </w:r>
            <w:r w:rsidR="00A95763" w:rsidRPr="00EA7ECC">
              <w:rPr>
                <w:b/>
                <w:bCs/>
                <w:sz w:val="20"/>
                <w:szCs w:val="20"/>
                <w:lang w:val="en-GB" w:eastAsia="en-CA"/>
              </w:rPr>
              <w:t xml:space="preserve"> </w:t>
            </w:r>
            <w:r w:rsidRPr="00EA7ECC">
              <w:rPr>
                <w:b/>
                <w:bCs/>
                <w:sz w:val="20"/>
                <w:szCs w:val="20"/>
                <w:lang w:val="en-GB"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77777777" w:rsidR="004910D0" w:rsidRPr="00EA7ECC" w:rsidRDefault="004910D0" w:rsidP="004910D0">
            <w:pPr>
              <w:widowControl w:val="0"/>
              <w:jc w:val="center"/>
              <w:rPr>
                <w:b/>
                <w:sz w:val="20"/>
                <w:szCs w:val="20"/>
                <w:lang w:val="en-GB"/>
              </w:rPr>
            </w:pPr>
            <w:r w:rsidRPr="00EA7ECC">
              <w:rPr>
                <w:b/>
                <w:sz w:val="20"/>
                <w:szCs w:val="20"/>
                <w:lang w:val="en-GB"/>
              </w:rPr>
              <w:t>Outstanding</w:t>
            </w:r>
          </w:p>
        </w:tc>
      </w:tr>
      <w:tr w:rsidR="00264784" w:rsidRPr="00EA7ECC"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EA7ECC" w:rsidRDefault="00264784" w:rsidP="00E46700">
            <w:pPr>
              <w:widowControl w:val="0"/>
              <w:jc w:val="right"/>
              <w:rPr>
                <w:sz w:val="20"/>
                <w:szCs w:val="20"/>
                <w:lang w:val="en-GB"/>
              </w:rPr>
            </w:pPr>
            <w:r w:rsidRPr="00EA7ECC">
              <w:rPr>
                <w:sz w:val="20"/>
                <w:szCs w:val="20"/>
                <w:lang w:val="en-G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EA7ECC" w:rsidRDefault="00264784" w:rsidP="00E46700">
            <w:pPr>
              <w:widowControl w:val="0"/>
              <w:jc w:val="right"/>
              <w:rPr>
                <w:sz w:val="20"/>
                <w:szCs w:val="20"/>
                <w:lang w:val="en-GB"/>
              </w:rPr>
            </w:pPr>
            <w:r w:rsidRPr="00EA7ECC">
              <w:rPr>
                <w:sz w:val="20"/>
                <w:szCs w:val="20"/>
                <w:lang w:val="en-G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EA7ECC" w:rsidRDefault="00264784"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EA7ECC" w:rsidRDefault="00264784" w:rsidP="00E46700">
            <w:pPr>
              <w:widowControl w:val="0"/>
              <w:jc w:val="right"/>
              <w:rPr>
                <w:sz w:val="20"/>
                <w:szCs w:val="20"/>
                <w:lang w:val="en-GB"/>
              </w:rPr>
            </w:pPr>
            <w:r w:rsidRPr="00EA7ECC">
              <w:rPr>
                <w:sz w:val="20"/>
                <w:szCs w:val="20"/>
                <w:lang w:val="en-GB"/>
              </w:rPr>
              <w:t>0</w:t>
            </w:r>
          </w:p>
        </w:tc>
      </w:tr>
      <w:tr w:rsidR="00264784" w:rsidRPr="00EA7ECC"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EA7ECC" w:rsidRDefault="00264784" w:rsidP="00E46700">
            <w:pPr>
              <w:widowControl w:val="0"/>
              <w:jc w:val="right"/>
              <w:rPr>
                <w:sz w:val="20"/>
                <w:szCs w:val="20"/>
                <w:lang w:val="en-GB"/>
              </w:rPr>
            </w:pPr>
            <w:r w:rsidRPr="00EA7ECC">
              <w:rPr>
                <w:sz w:val="20"/>
                <w:szCs w:val="20"/>
                <w:lang w:val="en-G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EA7ECC" w:rsidRDefault="00264784" w:rsidP="00E46700">
            <w:pPr>
              <w:widowControl w:val="0"/>
              <w:jc w:val="right"/>
              <w:rPr>
                <w:sz w:val="20"/>
                <w:szCs w:val="20"/>
                <w:lang w:val="en-GB"/>
              </w:rPr>
            </w:pPr>
            <w:r w:rsidRPr="00EA7ECC">
              <w:rPr>
                <w:sz w:val="20"/>
                <w:szCs w:val="20"/>
                <w:lang w:val="en-G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EA7ECC" w:rsidRDefault="00264784"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EA7ECC" w:rsidRDefault="00264784" w:rsidP="00E46700">
            <w:pPr>
              <w:widowControl w:val="0"/>
              <w:jc w:val="right"/>
              <w:rPr>
                <w:sz w:val="20"/>
                <w:szCs w:val="20"/>
                <w:lang w:val="en-GB"/>
              </w:rPr>
            </w:pPr>
            <w:r w:rsidRPr="00EA7ECC">
              <w:rPr>
                <w:sz w:val="20"/>
                <w:szCs w:val="20"/>
                <w:lang w:val="en-GB"/>
              </w:rPr>
              <w:t>0</w:t>
            </w:r>
          </w:p>
        </w:tc>
      </w:tr>
      <w:tr w:rsidR="00264784" w:rsidRPr="00EA7ECC"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EA7ECC" w:rsidRDefault="00264784" w:rsidP="00E46700">
            <w:pPr>
              <w:widowControl w:val="0"/>
              <w:jc w:val="right"/>
              <w:rPr>
                <w:sz w:val="20"/>
                <w:szCs w:val="20"/>
                <w:lang w:val="en-GB"/>
              </w:rPr>
            </w:pPr>
            <w:r w:rsidRPr="00EA7ECC">
              <w:rPr>
                <w:sz w:val="20"/>
                <w:szCs w:val="20"/>
                <w:lang w:val="en-GB"/>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EA7ECC" w:rsidRDefault="00493E0A" w:rsidP="00E46700">
            <w:pPr>
              <w:widowControl w:val="0"/>
              <w:jc w:val="right"/>
              <w:rPr>
                <w:sz w:val="20"/>
                <w:szCs w:val="20"/>
                <w:lang w:val="en-GB"/>
              </w:rPr>
            </w:pPr>
            <w:r w:rsidRPr="00EA7ECC">
              <w:rPr>
                <w:sz w:val="20"/>
                <w:szCs w:val="20"/>
                <w:lang w:val="en-GB"/>
              </w:rPr>
              <w:t>6</w:t>
            </w:r>
            <w:r w:rsidR="00A95763" w:rsidRPr="00EA7ECC">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EA7ECC" w:rsidRDefault="00A95763"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EA7ECC" w:rsidRDefault="005B2E87" w:rsidP="00E46700">
            <w:pPr>
              <w:widowControl w:val="0"/>
              <w:jc w:val="right"/>
              <w:rPr>
                <w:sz w:val="20"/>
                <w:szCs w:val="20"/>
                <w:lang w:val="en-GB"/>
              </w:rPr>
            </w:pPr>
            <w:r w:rsidRPr="00EA7ECC">
              <w:rPr>
                <w:sz w:val="20"/>
                <w:szCs w:val="20"/>
                <w:lang w:val="en-GB"/>
              </w:rPr>
              <w:t>0</w:t>
            </w:r>
          </w:p>
        </w:tc>
      </w:tr>
      <w:tr w:rsidR="00264784" w:rsidRPr="00EA7ECC"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EA7ECC" w:rsidRDefault="00264784" w:rsidP="00E46700">
            <w:pPr>
              <w:widowControl w:val="0"/>
              <w:jc w:val="right"/>
              <w:rPr>
                <w:sz w:val="20"/>
                <w:szCs w:val="20"/>
                <w:lang w:val="en-GB"/>
              </w:rPr>
            </w:pPr>
            <w:r w:rsidRPr="00EA7ECC">
              <w:rPr>
                <w:sz w:val="20"/>
                <w:szCs w:val="20"/>
                <w:lang w:val="en-G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EA7ECC" w:rsidRDefault="00264784" w:rsidP="00E46700">
            <w:pPr>
              <w:widowControl w:val="0"/>
              <w:jc w:val="right"/>
              <w:rPr>
                <w:sz w:val="20"/>
                <w:szCs w:val="20"/>
                <w:lang w:val="en-GB"/>
              </w:rPr>
            </w:pPr>
            <w:r w:rsidRPr="00EA7ECC">
              <w:rPr>
                <w:sz w:val="20"/>
                <w:szCs w:val="20"/>
                <w:lang w:val="en-G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EA7ECC" w:rsidRDefault="00264784"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EA7ECC" w:rsidRDefault="00264784" w:rsidP="00E46700">
            <w:pPr>
              <w:widowControl w:val="0"/>
              <w:jc w:val="right"/>
              <w:rPr>
                <w:sz w:val="20"/>
                <w:szCs w:val="20"/>
                <w:lang w:val="en-GB"/>
              </w:rPr>
            </w:pPr>
            <w:r w:rsidRPr="00EA7ECC">
              <w:rPr>
                <w:sz w:val="20"/>
                <w:szCs w:val="20"/>
                <w:lang w:val="en-GB"/>
              </w:rPr>
              <w:t>0</w:t>
            </w:r>
          </w:p>
        </w:tc>
      </w:tr>
      <w:tr w:rsidR="00264784" w:rsidRPr="00EA7ECC"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EA7ECC" w:rsidRDefault="00264784" w:rsidP="00E46700">
            <w:pPr>
              <w:widowControl w:val="0"/>
              <w:jc w:val="right"/>
              <w:rPr>
                <w:sz w:val="20"/>
                <w:szCs w:val="20"/>
                <w:lang w:val="en-GB"/>
              </w:rPr>
            </w:pPr>
            <w:r w:rsidRPr="00EA7ECC">
              <w:rPr>
                <w:sz w:val="20"/>
                <w:szCs w:val="20"/>
                <w:lang w:val="en-GB"/>
              </w:rPr>
              <w:t>30</w:t>
            </w:r>
            <w:r w:rsidR="000E1FB2" w:rsidRPr="00EA7ECC">
              <w:rPr>
                <w:sz w:val="20"/>
                <w:szCs w:val="20"/>
                <w:lang w:val="en-GB"/>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EA7ECC" w:rsidRDefault="00493E0A" w:rsidP="00E46700">
            <w:pPr>
              <w:widowControl w:val="0"/>
              <w:jc w:val="right"/>
              <w:rPr>
                <w:sz w:val="20"/>
                <w:szCs w:val="20"/>
                <w:lang w:val="en-GB"/>
              </w:rPr>
            </w:pPr>
            <w:r w:rsidRPr="00EA7ECC">
              <w:rPr>
                <w:sz w:val="20"/>
                <w:szCs w:val="20"/>
                <w:lang w:val="en-GB"/>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EA7ECC" w:rsidRDefault="00F879A4"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EA7ECC" w:rsidRDefault="000E1FB2" w:rsidP="00E46700">
            <w:pPr>
              <w:widowControl w:val="0"/>
              <w:jc w:val="right"/>
              <w:rPr>
                <w:sz w:val="20"/>
                <w:szCs w:val="20"/>
                <w:lang w:val="en-GB"/>
              </w:rPr>
            </w:pPr>
            <w:r w:rsidRPr="00EA7ECC">
              <w:rPr>
                <w:sz w:val="20"/>
                <w:szCs w:val="20"/>
                <w:lang w:val="en-GB"/>
              </w:rPr>
              <w:t>0</w:t>
            </w:r>
          </w:p>
        </w:tc>
      </w:tr>
      <w:tr w:rsidR="00264784" w:rsidRPr="00EA7ECC"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EA7ECC" w:rsidRDefault="00264784" w:rsidP="00E46700">
            <w:pPr>
              <w:widowControl w:val="0"/>
              <w:jc w:val="right"/>
              <w:rPr>
                <w:sz w:val="20"/>
                <w:szCs w:val="20"/>
                <w:lang w:val="en-GB"/>
              </w:rPr>
            </w:pPr>
            <w:r w:rsidRPr="00EA7ECC">
              <w:rPr>
                <w:sz w:val="20"/>
                <w:szCs w:val="20"/>
                <w:lang w:val="en-GB"/>
              </w:rPr>
              <w:t>51</w:t>
            </w:r>
            <w:r w:rsidR="00363749" w:rsidRPr="00EA7ECC">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77777777" w:rsidR="00264784" w:rsidRPr="00EA7ECC" w:rsidRDefault="00F1332A" w:rsidP="00E46700">
            <w:pPr>
              <w:widowControl w:val="0"/>
              <w:jc w:val="right"/>
              <w:rPr>
                <w:sz w:val="20"/>
                <w:szCs w:val="20"/>
                <w:lang w:val="en-GB"/>
              </w:rPr>
            </w:pPr>
            <w:r w:rsidRPr="00EA7ECC">
              <w:rPr>
                <w:sz w:val="20"/>
                <w:szCs w:val="20"/>
                <w:lang w:val="en-GB"/>
              </w:rPr>
              <w:t>5</w:t>
            </w:r>
            <w:r w:rsidR="00A95763" w:rsidRPr="00EA7ECC">
              <w:rPr>
                <w:sz w:val="20"/>
                <w:szCs w:val="20"/>
                <w:lang w:val="en-GB"/>
              </w:rPr>
              <w:t>1</w:t>
            </w:r>
            <w:r w:rsidR="00FE39E9"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7777777" w:rsidR="00264784" w:rsidRPr="00EA7ECC" w:rsidRDefault="00FE39E9" w:rsidP="00E46700">
            <w:pPr>
              <w:widowControl w:val="0"/>
              <w:jc w:val="right"/>
              <w:rPr>
                <w:sz w:val="20"/>
                <w:szCs w:val="20"/>
                <w:lang w:val="en-GB"/>
              </w:rPr>
            </w:pPr>
            <w:r w:rsidRPr="00EA7ECC">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EA7ECC" w:rsidRDefault="00FE39E9" w:rsidP="00E46700">
            <w:pPr>
              <w:widowControl w:val="0"/>
              <w:jc w:val="right"/>
              <w:rPr>
                <w:sz w:val="20"/>
                <w:szCs w:val="20"/>
                <w:lang w:val="en-GB"/>
              </w:rPr>
            </w:pPr>
            <w:r w:rsidRPr="00EA7ECC">
              <w:rPr>
                <w:sz w:val="20"/>
                <w:szCs w:val="20"/>
                <w:lang w:val="en-GB"/>
              </w:rPr>
              <w:t>0</w:t>
            </w:r>
          </w:p>
        </w:tc>
      </w:tr>
      <w:tr w:rsidR="00264784" w:rsidRPr="00EA7ECC"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77777777" w:rsidR="00264784" w:rsidRPr="00EA7ECC" w:rsidRDefault="00264784" w:rsidP="00E46700">
            <w:pPr>
              <w:widowControl w:val="0"/>
              <w:jc w:val="right"/>
              <w:rPr>
                <w:sz w:val="20"/>
                <w:szCs w:val="20"/>
                <w:lang w:val="en-GB"/>
              </w:rPr>
            </w:pPr>
            <w:r w:rsidRPr="00EA7ECC">
              <w:rPr>
                <w:sz w:val="20"/>
                <w:szCs w:val="20"/>
                <w:lang w:val="en-GB"/>
              </w:rPr>
              <w:t>16</w:t>
            </w:r>
            <w:r w:rsidR="0011188A" w:rsidRPr="00EA7ECC">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EA7ECC" w:rsidRDefault="00F1332A" w:rsidP="00E46700">
            <w:pPr>
              <w:widowControl w:val="0"/>
              <w:jc w:val="right"/>
              <w:rPr>
                <w:sz w:val="20"/>
                <w:szCs w:val="20"/>
                <w:lang w:val="en-GB"/>
              </w:rPr>
            </w:pPr>
            <w:r w:rsidRPr="00EA7ECC">
              <w:rPr>
                <w:sz w:val="20"/>
                <w:szCs w:val="20"/>
                <w:lang w:val="en-GB"/>
              </w:rPr>
              <w:t>16</w:t>
            </w:r>
            <w:r w:rsidR="006E13F5" w:rsidRPr="00EA7ECC">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EA7ECC" w:rsidRDefault="006E13F5"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77777777" w:rsidR="00264784" w:rsidRPr="00EA7ECC" w:rsidRDefault="0011188A" w:rsidP="00E46700">
            <w:pPr>
              <w:widowControl w:val="0"/>
              <w:jc w:val="right"/>
              <w:rPr>
                <w:sz w:val="20"/>
                <w:szCs w:val="20"/>
                <w:lang w:val="en-GB"/>
              </w:rPr>
            </w:pPr>
            <w:r w:rsidRPr="00EA7ECC">
              <w:rPr>
                <w:sz w:val="20"/>
                <w:szCs w:val="20"/>
                <w:lang w:val="en-GB"/>
              </w:rPr>
              <w:t>0</w:t>
            </w:r>
          </w:p>
        </w:tc>
      </w:tr>
      <w:tr w:rsidR="00264784" w:rsidRPr="00EA7ECC"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EA7ECC" w:rsidRDefault="00264784" w:rsidP="00E46700">
            <w:pPr>
              <w:widowControl w:val="0"/>
              <w:jc w:val="right"/>
              <w:rPr>
                <w:sz w:val="20"/>
                <w:szCs w:val="20"/>
                <w:lang w:val="en-GB"/>
              </w:rPr>
            </w:pPr>
            <w:r w:rsidRPr="00EA7ECC">
              <w:rPr>
                <w:sz w:val="20"/>
                <w:szCs w:val="20"/>
                <w:lang w:val="en-G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EA7ECC" w:rsidRDefault="00D13928" w:rsidP="00E46700">
            <w:pPr>
              <w:widowControl w:val="0"/>
              <w:jc w:val="right"/>
              <w:rPr>
                <w:sz w:val="20"/>
                <w:szCs w:val="20"/>
                <w:lang w:val="en-GB"/>
              </w:rPr>
            </w:pPr>
            <w:r w:rsidRPr="00EA7ECC">
              <w:rPr>
                <w:sz w:val="20"/>
                <w:szCs w:val="20"/>
                <w:lang w:val="en-G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EA7ECC" w:rsidRDefault="008337A2"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EA7ECC" w:rsidRDefault="00264784" w:rsidP="00E46700">
            <w:pPr>
              <w:widowControl w:val="0"/>
              <w:jc w:val="right"/>
              <w:rPr>
                <w:sz w:val="20"/>
                <w:szCs w:val="20"/>
                <w:lang w:val="en-GB"/>
              </w:rPr>
            </w:pPr>
            <w:r w:rsidRPr="00EA7ECC">
              <w:rPr>
                <w:sz w:val="20"/>
                <w:szCs w:val="20"/>
                <w:lang w:val="en-GB"/>
              </w:rPr>
              <w:t>0</w:t>
            </w:r>
          </w:p>
        </w:tc>
      </w:tr>
      <w:tr w:rsidR="00264784" w:rsidRPr="00EA7ECC"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77777777" w:rsidR="00264784" w:rsidRPr="00EA7ECC" w:rsidRDefault="00264784" w:rsidP="00E46700">
            <w:pPr>
              <w:widowControl w:val="0"/>
              <w:jc w:val="left"/>
              <w:rPr>
                <w:color w:val="000000"/>
                <w:sz w:val="20"/>
                <w:szCs w:val="20"/>
                <w:lang w:val="en-GB"/>
              </w:rPr>
            </w:pPr>
            <w:r w:rsidRPr="00EA7ECC">
              <w:rPr>
                <w:color w:val="000000"/>
                <w:sz w:val="20"/>
                <w:szCs w:val="20"/>
                <w:lang w:val="en-GB"/>
              </w:rPr>
              <w:t>Others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EA7ECC" w:rsidRDefault="00264784" w:rsidP="00E46700">
            <w:pPr>
              <w:widowControl w:val="0"/>
              <w:jc w:val="right"/>
              <w:rPr>
                <w:sz w:val="20"/>
                <w:szCs w:val="20"/>
                <w:lang w:val="en-GB"/>
              </w:rPr>
            </w:pPr>
            <w:r w:rsidRPr="00EA7ECC">
              <w:rPr>
                <w:sz w:val="20"/>
                <w:szCs w:val="20"/>
                <w:lang w:val="en-G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EA7ECC" w:rsidRDefault="00264784" w:rsidP="00E46700">
            <w:pPr>
              <w:widowControl w:val="0"/>
              <w:jc w:val="right"/>
              <w:rPr>
                <w:sz w:val="20"/>
                <w:szCs w:val="20"/>
                <w:lang w:val="en-GB"/>
              </w:rPr>
            </w:pPr>
            <w:r w:rsidRPr="00EA7ECC">
              <w:rPr>
                <w:sz w:val="20"/>
                <w:szCs w:val="20"/>
                <w:lang w:val="en-G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EA7ECC" w:rsidRDefault="00264784" w:rsidP="00E46700">
            <w:pPr>
              <w:widowControl w:val="0"/>
              <w:jc w:val="right"/>
              <w:rPr>
                <w:sz w:val="20"/>
                <w:szCs w:val="20"/>
                <w:lang w:val="en-GB"/>
              </w:rPr>
            </w:pPr>
            <w:r w:rsidRPr="00EA7ECC">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EA7ECC" w:rsidRDefault="00264784" w:rsidP="00E46700">
            <w:pPr>
              <w:widowControl w:val="0"/>
              <w:jc w:val="right"/>
              <w:rPr>
                <w:sz w:val="20"/>
                <w:szCs w:val="20"/>
                <w:lang w:val="en-GB"/>
              </w:rPr>
            </w:pPr>
            <w:r w:rsidRPr="00EA7ECC">
              <w:rPr>
                <w:sz w:val="20"/>
                <w:szCs w:val="20"/>
                <w:lang w:val="en-GB"/>
              </w:rPr>
              <w:t>0</w:t>
            </w:r>
          </w:p>
        </w:tc>
      </w:tr>
      <w:tr w:rsidR="00200C63" w:rsidRPr="00EA7ECC"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EA7ECC" w:rsidRDefault="00200C63" w:rsidP="00200C63">
            <w:pPr>
              <w:widowControl w:val="0"/>
              <w:suppressAutoHyphens/>
              <w:jc w:val="left"/>
              <w:rPr>
                <w:b/>
                <w:snapToGrid w:val="0"/>
                <w:sz w:val="20"/>
                <w:szCs w:val="20"/>
                <w:lang w:val="en-GB"/>
              </w:rPr>
            </w:pPr>
            <w:r w:rsidRPr="00EA7ECC">
              <w:rPr>
                <w:b/>
                <w:snapToGrid w:val="0"/>
                <w:sz w:val="20"/>
                <w:szCs w:val="20"/>
                <w:lang w:val="en-GB"/>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77777777" w:rsidR="00200C63" w:rsidRPr="00EA7ECC" w:rsidRDefault="00200C63" w:rsidP="00200C63">
            <w:pPr>
              <w:widowControl w:val="0"/>
              <w:contextualSpacing/>
              <w:jc w:val="right"/>
              <w:rPr>
                <w:b/>
                <w:bCs/>
                <w:sz w:val="20"/>
                <w:szCs w:val="20"/>
                <w:lang w:val="en-GB"/>
              </w:rPr>
            </w:pPr>
            <w:r w:rsidRPr="00EA7ECC">
              <w:rPr>
                <w:b/>
                <w:bCs/>
                <w:color w:val="000000"/>
                <w:sz w:val="20"/>
                <w:szCs w:val="20"/>
                <w:lang w:val="en-GB"/>
              </w:rPr>
              <w:t>1,2</w:t>
            </w:r>
            <w:r w:rsidR="00B001D1" w:rsidRPr="00EA7ECC">
              <w:rPr>
                <w:b/>
                <w:bCs/>
                <w:color w:val="000000"/>
                <w:sz w:val="20"/>
                <w:szCs w:val="20"/>
                <w:lang w:val="en-GB"/>
              </w:rPr>
              <w:t>8</w:t>
            </w:r>
            <w:r w:rsidRPr="00EA7ECC">
              <w:rPr>
                <w:b/>
                <w:bCs/>
                <w:color w:val="000000"/>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77777777" w:rsidR="00200C63" w:rsidRPr="00EA7ECC" w:rsidRDefault="00200C63" w:rsidP="00200C63">
            <w:pPr>
              <w:widowControl w:val="0"/>
              <w:contextualSpacing/>
              <w:jc w:val="right"/>
              <w:rPr>
                <w:b/>
                <w:bCs/>
                <w:sz w:val="20"/>
                <w:szCs w:val="20"/>
                <w:lang w:val="en-GB"/>
              </w:rPr>
            </w:pPr>
            <w:r w:rsidRPr="00EA7ECC">
              <w:rPr>
                <w:b/>
                <w:bCs/>
                <w:color w:val="000000"/>
                <w:sz w:val="20"/>
                <w:szCs w:val="20"/>
                <w:lang w:val="en-GB"/>
              </w:rPr>
              <w:t>1,2</w:t>
            </w:r>
            <w:r w:rsidR="00B001D1" w:rsidRPr="00EA7ECC">
              <w:rPr>
                <w:b/>
                <w:bCs/>
                <w:color w:val="000000"/>
                <w:sz w:val="20"/>
                <w:szCs w:val="20"/>
                <w:lang w:val="en-GB"/>
              </w:rPr>
              <w:t>8</w:t>
            </w:r>
            <w:r w:rsidR="000C2228" w:rsidRPr="00EA7ECC">
              <w:rPr>
                <w:b/>
                <w:bCs/>
                <w:color w:val="000000"/>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77777777" w:rsidR="00200C63" w:rsidRPr="00EA7ECC" w:rsidRDefault="000C2228" w:rsidP="00200C63">
            <w:pPr>
              <w:widowControl w:val="0"/>
              <w:contextualSpacing/>
              <w:jc w:val="right"/>
              <w:rPr>
                <w:b/>
                <w:bCs/>
                <w:sz w:val="20"/>
                <w:szCs w:val="20"/>
                <w:lang w:val="en-GB"/>
              </w:rPr>
            </w:pPr>
            <w:r w:rsidRPr="00EA7ECC">
              <w:rPr>
                <w:b/>
                <w:bCs/>
                <w:color w:val="000000"/>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7777777" w:rsidR="00200C63" w:rsidRPr="00EA7ECC" w:rsidRDefault="000C2228" w:rsidP="00200C63">
            <w:pPr>
              <w:widowControl w:val="0"/>
              <w:contextualSpacing/>
              <w:jc w:val="right"/>
              <w:rPr>
                <w:b/>
                <w:bCs/>
                <w:sz w:val="20"/>
                <w:szCs w:val="20"/>
                <w:lang w:val="en-GB"/>
              </w:rPr>
            </w:pPr>
            <w:r w:rsidRPr="00EA7ECC">
              <w:rPr>
                <w:b/>
                <w:bCs/>
                <w:color w:val="000000"/>
                <w:sz w:val="20"/>
                <w:szCs w:val="20"/>
                <w:lang w:val="en-GB"/>
              </w:rPr>
              <w:t>0</w:t>
            </w:r>
          </w:p>
        </w:tc>
      </w:tr>
    </w:tbl>
    <w:p w14:paraId="38809E43" w14:textId="77777777" w:rsidR="00724A66" w:rsidRPr="00EA7ECC" w:rsidRDefault="00724A66" w:rsidP="00116D00">
      <w:pPr>
        <w:rPr>
          <w:lang w:val="en-GB"/>
        </w:rPr>
      </w:pPr>
    </w:p>
    <w:p w14:paraId="394441B6" w14:textId="6884FCB3" w:rsidR="00D80983" w:rsidRPr="008F1759" w:rsidRDefault="000A78B2" w:rsidP="007C2147">
      <w:pPr>
        <w:pStyle w:val="Heading1"/>
        <w:rPr>
          <w:lang w:val="en-GB"/>
        </w:rPr>
      </w:pPr>
      <w:r w:rsidRPr="008F1759">
        <w:rPr>
          <w:lang w:val="en-GB"/>
        </w:rPr>
        <w:lastRenderedPageBreak/>
        <w:t>T</w:t>
      </w:r>
      <w:r w:rsidR="007E6919" w:rsidRPr="008F1759">
        <w:rPr>
          <w:lang w:val="en-GB"/>
        </w:rPr>
        <w:t>hree</w:t>
      </w:r>
      <w:r w:rsidR="00264784" w:rsidRPr="008F1759">
        <w:rPr>
          <w:lang w:val="en-GB"/>
        </w:rPr>
        <w:t xml:space="preserve"> </w:t>
      </w:r>
      <w:r w:rsidR="00120DBE" w:rsidRPr="008F1759">
        <w:rPr>
          <w:lang w:val="en-GB"/>
        </w:rPr>
        <w:t xml:space="preserve">PCRs for </w:t>
      </w:r>
      <w:r w:rsidR="00264784" w:rsidRPr="008F1759">
        <w:rPr>
          <w:lang w:val="en-GB"/>
        </w:rPr>
        <w:t xml:space="preserve">individual </w:t>
      </w:r>
      <w:r w:rsidR="00120DBE" w:rsidRPr="008F1759">
        <w:rPr>
          <w:lang w:val="en-GB"/>
        </w:rPr>
        <w:t>projects were submitted, corresponding to one investment project (conversion), and two verification projects, which are not included in the analysis in line with decision</w:t>
      </w:r>
      <w:r w:rsidR="008D2705">
        <w:rPr>
          <w:lang w:val="en-GB"/>
        </w:rPr>
        <w:t> </w:t>
      </w:r>
      <w:r w:rsidR="00120DBE" w:rsidRPr="008F1759">
        <w:rPr>
          <w:lang w:val="en-GB"/>
        </w:rPr>
        <w:t>93/</w:t>
      </w:r>
      <w:r w:rsidR="008F1759">
        <w:rPr>
          <w:lang w:val="en-GB"/>
        </w:rPr>
        <w:t>25(a)</w:t>
      </w:r>
      <w:r w:rsidR="00120DBE" w:rsidRPr="008F1759">
        <w:rPr>
          <w:lang w:val="en-GB"/>
        </w:rPr>
        <w:t>.</w:t>
      </w:r>
    </w:p>
    <w:p w14:paraId="0A99C700" w14:textId="77777777" w:rsidR="00264784" w:rsidRPr="00EA7ECC" w:rsidRDefault="00264784" w:rsidP="007C2147">
      <w:pPr>
        <w:pStyle w:val="Heading1"/>
        <w:rPr>
          <w:lang w:val="en-GB"/>
        </w:rPr>
      </w:pPr>
      <w:r w:rsidRPr="00EA7ECC">
        <w:rPr>
          <w:lang w:val="en-GB"/>
        </w:rPr>
        <w:t>The aggregated results relevant to disbursement, actual phase-out and average duration and delays in project implementation</w:t>
      </w:r>
      <w:r w:rsidR="00DA1556">
        <w:rPr>
          <w:lang w:val="en-GB"/>
        </w:rPr>
        <w:t xml:space="preserve"> for the</w:t>
      </w:r>
      <w:r w:rsidR="00DA1556" w:rsidRPr="00DA1556">
        <w:rPr>
          <w:lang w:val="en-GB"/>
        </w:rPr>
        <w:t xml:space="preserve"> </w:t>
      </w:r>
      <w:r w:rsidR="00DA1556" w:rsidRPr="008F1759">
        <w:rPr>
          <w:lang w:val="en-GB"/>
        </w:rPr>
        <w:t>one investment project (conversion), and two verification projects</w:t>
      </w:r>
      <w:r w:rsidR="00DA1556">
        <w:rPr>
          <w:lang w:val="en-GB"/>
        </w:rPr>
        <w:t xml:space="preserve"> </w:t>
      </w:r>
      <w:r w:rsidR="00DA1556" w:rsidRPr="00EA7ECC">
        <w:rPr>
          <w:lang w:val="en-GB"/>
        </w:rPr>
        <w:t>are</w:t>
      </w:r>
      <w:r w:rsidRPr="00EA7ECC">
        <w:rPr>
          <w:lang w:val="en-GB"/>
        </w:rPr>
        <w:t xml:space="preserve"> shown in table</w:t>
      </w:r>
      <w:r w:rsidR="00FE34A6" w:rsidRPr="00EA7ECC">
        <w:rPr>
          <w:lang w:val="en-GB"/>
        </w:rPr>
        <w:t xml:space="preserve"> </w:t>
      </w:r>
      <w:r w:rsidRPr="00EA7ECC">
        <w:rPr>
          <w:lang w:val="en-GB"/>
        </w:rPr>
        <w:t>5.</w:t>
      </w:r>
      <w:r w:rsidR="00724A66" w:rsidRPr="00EA7ECC">
        <w:rPr>
          <w:lang w:val="en-GB"/>
        </w:rPr>
        <w:t xml:space="preserve"> Only </w:t>
      </w:r>
      <w:r w:rsidR="003D50D4" w:rsidRPr="00EA7ECC">
        <w:rPr>
          <w:lang w:val="en-GB"/>
        </w:rPr>
        <w:t xml:space="preserve">one </w:t>
      </w:r>
      <w:r w:rsidR="00724A66" w:rsidRPr="00EA7ECC">
        <w:rPr>
          <w:lang w:val="en-GB"/>
        </w:rPr>
        <w:t xml:space="preserve">individual PCR for </w:t>
      </w:r>
      <w:r w:rsidR="00410F01">
        <w:rPr>
          <w:lang w:val="en-GB"/>
        </w:rPr>
        <w:t xml:space="preserve">a </w:t>
      </w:r>
      <w:r w:rsidR="00724A66" w:rsidRPr="00EA7ECC">
        <w:rPr>
          <w:lang w:val="en-GB"/>
        </w:rPr>
        <w:t>completed</w:t>
      </w:r>
      <w:r w:rsidR="004B426D" w:rsidRPr="00EA7ECC">
        <w:rPr>
          <w:lang w:val="en-GB"/>
        </w:rPr>
        <w:t xml:space="preserve"> investment</w:t>
      </w:r>
      <w:r w:rsidR="00724A66" w:rsidRPr="00EA7ECC">
        <w:rPr>
          <w:lang w:val="en-GB"/>
        </w:rPr>
        <w:t xml:space="preserve"> project </w:t>
      </w:r>
      <w:r w:rsidR="00AE1ABD" w:rsidRPr="00EA7ECC">
        <w:rPr>
          <w:lang w:val="en-GB"/>
        </w:rPr>
        <w:t>is</w:t>
      </w:r>
      <w:r w:rsidR="00724A66" w:rsidRPr="00EA7ECC">
        <w:rPr>
          <w:lang w:val="en-GB"/>
        </w:rPr>
        <w:t xml:space="preserve"> outstanding, as listed in annex V to the present document.</w:t>
      </w:r>
    </w:p>
    <w:p w14:paraId="48740359" w14:textId="77777777" w:rsidR="00264784" w:rsidRPr="00EA7ECC" w:rsidRDefault="00264784" w:rsidP="00C606A2">
      <w:pPr>
        <w:pStyle w:val="Heading1"/>
        <w:widowControl w:val="0"/>
        <w:numPr>
          <w:ilvl w:val="0"/>
          <w:numId w:val="0"/>
        </w:numPr>
        <w:tabs>
          <w:tab w:val="left" w:pos="720"/>
        </w:tabs>
        <w:spacing w:after="0"/>
        <w:rPr>
          <w:b/>
          <w:lang w:val="en-GB"/>
        </w:rPr>
      </w:pPr>
      <w:r w:rsidRPr="00C606A2">
        <w:rPr>
          <w:b/>
          <w:lang w:val="en-GB"/>
        </w:rPr>
        <w:t>Table 5. Overview of the budget, ODS</w:t>
      </w:r>
      <w:r w:rsidR="00C606A2" w:rsidRPr="00C606A2">
        <w:rPr>
          <w:b/>
          <w:lang w:val="en-GB"/>
        </w:rPr>
        <w:t>s</w:t>
      </w:r>
      <w:r w:rsidRPr="00C606A2">
        <w:rPr>
          <w:b/>
          <w:lang w:val="en-GB"/>
        </w:rPr>
        <w:t xml:space="preserve"> phased out and delays of individual projects submitted </w:t>
      </w:r>
      <w:r w:rsidR="00B65E69" w:rsidRPr="00C606A2">
        <w:rPr>
          <w:b/>
          <w:lang w:val="en-GB"/>
        </w:rPr>
        <w:t>after the</w:t>
      </w:r>
      <w:r w:rsidRPr="00C606A2">
        <w:rPr>
          <w:b/>
          <w:lang w:val="en-GB"/>
        </w:rPr>
        <w:t xml:space="preserve"> </w:t>
      </w:r>
      <w:r w:rsidR="00A4690E" w:rsidRPr="00C606A2">
        <w:rPr>
          <w:b/>
          <w:lang w:val="en-GB"/>
        </w:rPr>
        <w:t>93</w:t>
      </w:r>
      <w:r w:rsidR="00A4690E" w:rsidRPr="00C606A2">
        <w:rPr>
          <w:b/>
          <w:vertAlign w:val="superscript"/>
          <w:lang w:val="en-GB"/>
        </w:rPr>
        <w:t>rd</w:t>
      </w:r>
      <w:r w:rsidR="00A4690E" w:rsidRPr="00C606A2">
        <w:rPr>
          <w:b/>
          <w:lang w:val="en-GB"/>
        </w:rPr>
        <w:t xml:space="preserve"> </w:t>
      </w:r>
      <w:proofErr w:type="gramStart"/>
      <w:r w:rsidR="00EA63DC" w:rsidRPr="00C606A2">
        <w:rPr>
          <w:b/>
          <w:lang w:val="en-GB"/>
        </w:rPr>
        <w:t>m</w:t>
      </w:r>
      <w:r w:rsidRPr="00C606A2">
        <w:rPr>
          <w:b/>
          <w:lang w:val="en-GB"/>
        </w:rPr>
        <w:t>eeting</w:t>
      </w:r>
      <w:proofErr w:type="gramEnd"/>
    </w:p>
    <w:tbl>
      <w:tblPr>
        <w:tblW w:w="0" w:type="auto"/>
        <w:tblLook w:val="04A0" w:firstRow="1" w:lastRow="0" w:firstColumn="1" w:lastColumn="0" w:noHBand="0" w:noVBand="1"/>
      </w:tblPr>
      <w:tblGrid>
        <w:gridCol w:w="1271"/>
        <w:gridCol w:w="1134"/>
        <w:gridCol w:w="1276"/>
        <w:gridCol w:w="1276"/>
        <w:gridCol w:w="1134"/>
        <w:gridCol w:w="954"/>
        <w:gridCol w:w="1220"/>
        <w:gridCol w:w="1085"/>
      </w:tblGrid>
      <w:tr w:rsidR="00264784" w:rsidRPr="00DA1556" w14:paraId="6CF69B90" w14:textId="77777777" w:rsidTr="00BF6C32">
        <w:trPr>
          <w:trHeight w:val="323"/>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B13797" w14:textId="77777777" w:rsidR="00264784" w:rsidRPr="00DA1556" w:rsidRDefault="00264784" w:rsidP="00BF6C32">
            <w:pPr>
              <w:widowControl w:val="0"/>
              <w:jc w:val="center"/>
              <w:rPr>
                <w:b/>
                <w:bCs/>
                <w:color w:val="000000"/>
                <w:sz w:val="20"/>
                <w:szCs w:val="20"/>
                <w:lang w:val="en-GB" w:eastAsia="en-CA"/>
              </w:rPr>
            </w:pPr>
            <w:r w:rsidRPr="00DA1556">
              <w:rPr>
                <w:b/>
                <w:bCs/>
                <w:color w:val="000000"/>
                <w:sz w:val="20"/>
                <w:szCs w:val="20"/>
                <w:lang w:val="en-GB" w:eastAsia="en-CA"/>
              </w:rPr>
              <w:t>Agency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AE4F8F" w14:textId="77777777" w:rsidR="00264784" w:rsidRPr="00DA1556" w:rsidRDefault="00264784" w:rsidP="00BF6C32">
            <w:pPr>
              <w:widowControl w:val="0"/>
              <w:jc w:val="center"/>
              <w:rPr>
                <w:b/>
                <w:bCs/>
                <w:color w:val="000000"/>
                <w:sz w:val="20"/>
                <w:szCs w:val="20"/>
                <w:lang w:val="en-GB" w:eastAsia="en-CA"/>
              </w:rPr>
            </w:pPr>
            <w:r w:rsidRPr="00DA1556">
              <w:rPr>
                <w:b/>
                <w:bCs/>
                <w:color w:val="000000"/>
                <w:sz w:val="20"/>
                <w:szCs w:val="20"/>
                <w:lang w:val="en-GB" w:eastAsia="en-CA"/>
              </w:rPr>
              <w:t>Number of projects</w:t>
            </w:r>
          </w:p>
        </w:tc>
        <w:tc>
          <w:tcPr>
            <w:tcW w:w="2552" w:type="dxa"/>
            <w:gridSpan w:val="2"/>
            <w:tcBorders>
              <w:top w:val="single" w:sz="4" w:space="0" w:color="auto"/>
              <w:left w:val="nil"/>
              <w:bottom w:val="single" w:sz="4" w:space="0" w:color="auto"/>
              <w:right w:val="single" w:sz="4" w:space="0" w:color="000000"/>
            </w:tcBorders>
            <w:shd w:val="clear" w:color="auto" w:fill="auto"/>
            <w:hideMark/>
          </w:tcPr>
          <w:p w14:paraId="2C2EE12A" w14:textId="77777777" w:rsidR="00264784" w:rsidRPr="00DA1556" w:rsidRDefault="00264784" w:rsidP="00BF6C32">
            <w:pPr>
              <w:widowControl w:val="0"/>
              <w:jc w:val="center"/>
              <w:rPr>
                <w:b/>
                <w:bCs/>
                <w:color w:val="000000"/>
                <w:sz w:val="20"/>
                <w:szCs w:val="20"/>
                <w:lang w:val="en-GB" w:eastAsia="en-CA"/>
              </w:rPr>
            </w:pPr>
            <w:r w:rsidRPr="00DA1556">
              <w:rPr>
                <w:b/>
                <w:bCs/>
                <w:color w:val="000000"/>
                <w:sz w:val="20"/>
                <w:szCs w:val="20"/>
                <w:lang w:val="en-GB" w:eastAsia="en-CA"/>
              </w:rPr>
              <w:t>Funds (US $)</w:t>
            </w:r>
          </w:p>
        </w:tc>
        <w:tc>
          <w:tcPr>
            <w:tcW w:w="2088" w:type="dxa"/>
            <w:gridSpan w:val="2"/>
            <w:tcBorders>
              <w:top w:val="single" w:sz="4" w:space="0" w:color="auto"/>
              <w:left w:val="nil"/>
              <w:bottom w:val="single" w:sz="4" w:space="0" w:color="auto"/>
              <w:right w:val="single" w:sz="4" w:space="0" w:color="auto"/>
            </w:tcBorders>
            <w:shd w:val="clear" w:color="auto" w:fill="auto"/>
            <w:hideMark/>
          </w:tcPr>
          <w:p w14:paraId="1D80D549" w14:textId="77777777" w:rsidR="00264784" w:rsidRPr="00DA1556" w:rsidRDefault="00264784" w:rsidP="00BF6C32">
            <w:pPr>
              <w:widowControl w:val="0"/>
              <w:jc w:val="center"/>
              <w:rPr>
                <w:b/>
                <w:bCs/>
                <w:color w:val="000000"/>
                <w:sz w:val="20"/>
                <w:szCs w:val="20"/>
                <w:lang w:val="en-GB" w:eastAsia="en-CA"/>
              </w:rPr>
            </w:pPr>
            <w:r w:rsidRPr="00DA1556">
              <w:rPr>
                <w:b/>
                <w:bCs/>
                <w:color w:val="000000"/>
                <w:sz w:val="20"/>
                <w:szCs w:val="20"/>
                <w:lang w:val="en-GB" w:eastAsia="en-CA"/>
              </w:rPr>
              <w:t>Phase-out</w:t>
            </w:r>
          </w:p>
          <w:p w14:paraId="728320DE" w14:textId="77777777" w:rsidR="00264784" w:rsidRPr="00DA1556" w:rsidRDefault="00264784" w:rsidP="00BF6C32">
            <w:pPr>
              <w:widowControl w:val="0"/>
              <w:jc w:val="center"/>
              <w:rPr>
                <w:b/>
                <w:bCs/>
                <w:color w:val="000000"/>
                <w:sz w:val="20"/>
                <w:szCs w:val="20"/>
                <w:lang w:val="en-GB" w:eastAsia="en-CA"/>
              </w:rPr>
            </w:pPr>
            <w:r w:rsidRPr="00DA1556">
              <w:rPr>
                <w:b/>
                <w:bCs/>
                <w:color w:val="000000"/>
                <w:sz w:val="20"/>
                <w:szCs w:val="20"/>
                <w:lang w:val="en-GB" w:eastAsia="en-CA"/>
              </w:rPr>
              <w:t>(ODP tonnes)</w:t>
            </w:r>
          </w:p>
        </w:tc>
        <w:tc>
          <w:tcPr>
            <w:tcW w:w="2305" w:type="dxa"/>
            <w:gridSpan w:val="2"/>
            <w:tcBorders>
              <w:top w:val="single" w:sz="4" w:space="0" w:color="auto"/>
              <w:left w:val="nil"/>
              <w:bottom w:val="single" w:sz="4" w:space="0" w:color="auto"/>
              <w:right w:val="single" w:sz="4" w:space="0" w:color="auto"/>
            </w:tcBorders>
            <w:shd w:val="clear" w:color="auto" w:fill="auto"/>
            <w:noWrap/>
            <w:hideMark/>
          </w:tcPr>
          <w:p w14:paraId="2B90CC33" w14:textId="77777777" w:rsidR="00264784" w:rsidRPr="00DA1556" w:rsidRDefault="00264784" w:rsidP="00BF6C32">
            <w:pPr>
              <w:widowControl w:val="0"/>
              <w:ind w:left="-104"/>
              <w:jc w:val="center"/>
              <w:rPr>
                <w:b/>
                <w:bCs/>
                <w:color w:val="000000"/>
                <w:sz w:val="20"/>
                <w:szCs w:val="20"/>
                <w:lang w:val="en-GB" w:eastAsia="en-CA"/>
              </w:rPr>
            </w:pPr>
            <w:r w:rsidRPr="00DA1556">
              <w:rPr>
                <w:b/>
                <w:bCs/>
                <w:color w:val="000000"/>
                <w:sz w:val="20"/>
                <w:szCs w:val="20"/>
                <w:lang w:val="en-GB" w:eastAsia="en-CA"/>
              </w:rPr>
              <w:t>Average duration/delays (months)*</w:t>
            </w:r>
          </w:p>
        </w:tc>
      </w:tr>
      <w:tr w:rsidR="000A78B2" w:rsidRPr="00DA1556" w14:paraId="7F367D64" w14:textId="77777777" w:rsidTr="00E4670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BBAD7C0" w14:textId="77777777" w:rsidR="00264784" w:rsidRPr="00DA1556" w:rsidRDefault="00264784" w:rsidP="00E46700">
            <w:pPr>
              <w:widowControl w:val="0"/>
              <w:jc w:val="left"/>
              <w:rPr>
                <w:b/>
                <w:bCs/>
                <w:color w:val="000000"/>
                <w:sz w:val="20"/>
                <w:szCs w:val="20"/>
                <w:lang w:val="en-GB"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F3C514" w14:textId="77777777" w:rsidR="00264784" w:rsidRPr="00DA1556" w:rsidRDefault="00264784" w:rsidP="00E46700">
            <w:pPr>
              <w:widowControl w:val="0"/>
              <w:jc w:val="left"/>
              <w:rPr>
                <w:b/>
                <w:bCs/>
                <w:color w:val="000000"/>
                <w:sz w:val="20"/>
                <w:szCs w:val="20"/>
                <w:lang w:val="en-GB" w:eastAsia="en-CA"/>
              </w:rPr>
            </w:pPr>
          </w:p>
        </w:tc>
        <w:tc>
          <w:tcPr>
            <w:tcW w:w="1276" w:type="dxa"/>
            <w:tcBorders>
              <w:top w:val="nil"/>
              <w:left w:val="nil"/>
              <w:bottom w:val="single" w:sz="4" w:space="0" w:color="auto"/>
              <w:right w:val="single" w:sz="4" w:space="0" w:color="auto"/>
            </w:tcBorders>
            <w:shd w:val="clear" w:color="auto" w:fill="auto"/>
            <w:hideMark/>
          </w:tcPr>
          <w:p w14:paraId="77DC726B" w14:textId="77777777" w:rsidR="00264784" w:rsidRPr="00DA1556" w:rsidRDefault="00264784" w:rsidP="00E46700">
            <w:pPr>
              <w:widowControl w:val="0"/>
              <w:jc w:val="center"/>
              <w:rPr>
                <w:b/>
                <w:bCs/>
                <w:color w:val="000000"/>
                <w:sz w:val="20"/>
                <w:szCs w:val="20"/>
                <w:lang w:val="en-GB" w:eastAsia="en-CA"/>
              </w:rPr>
            </w:pPr>
            <w:r w:rsidRPr="00DA1556">
              <w:rPr>
                <w:b/>
                <w:bCs/>
                <w:color w:val="000000"/>
                <w:sz w:val="20"/>
                <w:szCs w:val="20"/>
                <w:lang w:val="en-GB" w:eastAsia="en-CA"/>
              </w:rPr>
              <w:t>Approved</w:t>
            </w:r>
          </w:p>
        </w:tc>
        <w:tc>
          <w:tcPr>
            <w:tcW w:w="1276" w:type="dxa"/>
            <w:tcBorders>
              <w:top w:val="nil"/>
              <w:left w:val="nil"/>
              <w:bottom w:val="single" w:sz="4" w:space="0" w:color="auto"/>
              <w:right w:val="single" w:sz="4" w:space="0" w:color="auto"/>
            </w:tcBorders>
            <w:shd w:val="clear" w:color="auto" w:fill="auto"/>
            <w:hideMark/>
          </w:tcPr>
          <w:p w14:paraId="5F1E7120" w14:textId="77777777" w:rsidR="00264784" w:rsidRPr="00DA1556" w:rsidRDefault="00264784" w:rsidP="00E46700">
            <w:pPr>
              <w:widowControl w:val="0"/>
              <w:jc w:val="center"/>
              <w:rPr>
                <w:b/>
                <w:bCs/>
                <w:color w:val="000000"/>
                <w:sz w:val="20"/>
                <w:szCs w:val="20"/>
                <w:lang w:val="en-GB" w:eastAsia="en-CA"/>
              </w:rPr>
            </w:pPr>
            <w:r w:rsidRPr="00DA1556">
              <w:rPr>
                <w:b/>
                <w:bCs/>
                <w:color w:val="000000"/>
                <w:sz w:val="20"/>
                <w:szCs w:val="20"/>
                <w:lang w:val="en-GB" w:eastAsia="en-CA"/>
              </w:rPr>
              <w:t>Disbursed</w:t>
            </w:r>
          </w:p>
        </w:tc>
        <w:tc>
          <w:tcPr>
            <w:tcW w:w="1134" w:type="dxa"/>
            <w:tcBorders>
              <w:top w:val="nil"/>
              <w:left w:val="nil"/>
              <w:bottom w:val="single" w:sz="4" w:space="0" w:color="auto"/>
              <w:right w:val="single" w:sz="4" w:space="0" w:color="auto"/>
            </w:tcBorders>
            <w:shd w:val="clear" w:color="auto" w:fill="auto"/>
            <w:hideMark/>
          </w:tcPr>
          <w:p w14:paraId="2DE6B503" w14:textId="77777777" w:rsidR="00264784" w:rsidRPr="00DA1556" w:rsidRDefault="00264784" w:rsidP="00E46700">
            <w:pPr>
              <w:widowControl w:val="0"/>
              <w:ind w:right="-56"/>
              <w:jc w:val="left"/>
              <w:rPr>
                <w:b/>
                <w:bCs/>
                <w:color w:val="000000"/>
                <w:sz w:val="20"/>
                <w:szCs w:val="20"/>
                <w:lang w:val="en-GB" w:eastAsia="en-CA"/>
              </w:rPr>
            </w:pPr>
            <w:r w:rsidRPr="00DA1556">
              <w:rPr>
                <w:b/>
                <w:bCs/>
                <w:color w:val="000000"/>
                <w:sz w:val="20"/>
                <w:szCs w:val="20"/>
                <w:lang w:val="en-GB" w:eastAsia="en-CA"/>
              </w:rPr>
              <w:t>Approved</w:t>
            </w:r>
          </w:p>
        </w:tc>
        <w:tc>
          <w:tcPr>
            <w:tcW w:w="954" w:type="dxa"/>
            <w:tcBorders>
              <w:top w:val="nil"/>
              <w:left w:val="nil"/>
              <w:bottom w:val="single" w:sz="4" w:space="0" w:color="auto"/>
              <w:right w:val="single" w:sz="4" w:space="0" w:color="auto"/>
            </w:tcBorders>
            <w:shd w:val="clear" w:color="auto" w:fill="auto"/>
            <w:hideMark/>
          </w:tcPr>
          <w:p w14:paraId="06BB0C82" w14:textId="77777777" w:rsidR="00264784" w:rsidRPr="00DA1556" w:rsidRDefault="00264784" w:rsidP="00E46700">
            <w:pPr>
              <w:widowControl w:val="0"/>
              <w:jc w:val="center"/>
              <w:rPr>
                <w:b/>
                <w:bCs/>
                <w:color w:val="000000"/>
                <w:sz w:val="20"/>
                <w:szCs w:val="20"/>
                <w:lang w:val="en-GB" w:eastAsia="en-CA"/>
              </w:rPr>
            </w:pPr>
            <w:r w:rsidRPr="00DA1556">
              <w:rPr>
                <w:b/>
                <w:bCs/>
                <w:color w:val="000000"/>
                <w:sz w:val="20"/>
                <w:szCs w:val="20"/>
                <w:lang w:val="en-GB" w:eastAsia="en-CA"/>
              </w:rPr>
              <w:t>Actual</w:t>
            </w:r>
          </w:p>
        </w:tc>
        <w:tc>
          <w:tcPr>
            <w:tcW w:w="1220" w:type="dxa"/>
            <w:tcBorders>
              <w:top w:val="nil"/>
              <w:left w:val="nil"/>
              <w:bottom w:val="single" w:sz="4" w:space="0" w:color="auto"/>
              <w:right w:val="single" w:sz="4" w:space="0" w:color="auto"/>
            </w:tcBorders>
            <w:shd w:val="clear" w:color="auto" w:fill="auto"/>
            <w:hideMark/>
          </w:tcPr>
          <w:p w14:paraId="50DB9797" w14:textId="77777777" w:rsidR="00264784" w:rsidRPr="00DA1556" w:rsidRDefault="00264784" w:rsidP="00E46700">
            <w:pPr>
              <w:widowControl w:val="0"/>
              <w:jc w:val="center"/>
              <w:rPr>
                <w:b/>
                <w:bCs/>
                <w:color w:val="000000"/>
                <w:sz w:val="20"/>
                <w:szCs w:val="20"/>
                <w:lang w:val="en-GB" w:eastAsia="en-CA"/>
              </w:rPr>
            </w:pPr>
            <w:r w:rsidRPr="00DA1556">
              <w:rPr>
                <w:b/>
                <w:bCs/>
                <w:color w:val="000000"/>
                <w:sz w:val="20"/>
                <w:szCs w:val="20"/>
                <w:lang w:val="en-GB" w:eastAsia="en-CA"/>
              </w:rPr>
              <w:t>Duration</w:t>
            </w:r>
          </w:p>
        </w:tc>
        <w:tc>
          <w:tcPr>
            <w:tcW w:w="1085" w:type="dxa"/>
            <w:tcBorders>
              <w:top w:val="nil"/>
              <w:left w:val="nil"/>
              <w:bottom w:val="single" w:sz="4" w:space="0" w:color="auto"/>
              <w:right w:val="single" w:sz="4" w:space="0" w:color="auto"/>
            </w:tcBorders>
            <w:shd w:val="clear" w:color="auto" w:fill="auto"/>
            <w:hideMark/>
          </w:tcPr>
          <w:p w14:paraId="135356D2" w14:textId="77777777" w:rsidR="00264784" w:rsidRPr="00DA1556" w:rsidRDefault="00264784" w:rsidP="00E46700">
            <w:pPr>
              <w:widowControl w:val="0"/>
              <w:jc w:val="center"/>
              <w:rPr>
                <w:b/>
                <w:bCs/>
                <w:color w:val="000000"/>
                <w:sz w:val="20"/>
                <w:szCs w:val="20"/>
                <w:lang w:val="en-GB" w:eastAsia="en-CA"/>
              </w:rPr>
            </w:pPr>
            <w:r w:rsidRPr="00DA1556">
              <w:rPr>
                <w:b/>
                <w:bCs/>
                <w:color w:val="000000"/>
                <w:sz w:val="20"/>
                <w:szCs w:val="20"/>
                <w:lang w:val="en-GB" w:eastAsia="en-CA"/>
              </w:rPr>
              <w:t>Delays</w:t>
            </w:r>
          </w:p>
        </w:tc>
      </w:tr>
      <w:tr w:rsidR="000A78B2" w:rsidRPr="00DA1556" w14:paraId="60A823BF" w14:textId="77777777" w:rsidTr="002162A9">
        <w:trPr>
          <w:trHeight w:val="224"/>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87573FD" w14:textId="77777777" w:rsidR="00A4690E" w:rsidRPr="00DA1556" w:rsidRDefault="00A4690E" w:rsidP="00A4690E">
            <w:pPr>
              <w:widowControl w:val="0"/>
              <w:jc w:val="left"/>
              <w:rPr>
                <w:color w:val="000000"/>
                <w:sz w:val="20"/>
                <w:szCs w:val="20"/>
                <w:lang w:val="en-GB" w:eastAsia="en-CA"/>
              </w:rPr>
            </w:pPr>
            <w:r w:rsidRPr="00DA1556">
              <w:rPr>
                <w:color w:val="000000"/>
                <w:sz w:val="20"/>
                <w:szCs w:val="20"/>
                <w:lang w:val="en-GB"/>
              </w:rPr>
              <w:t>UNEP</w:t>
            </w:r>
          </w:p>
        </w:tc>
        <w:tc>
          <w:tcPr>
            <w:tcW w:w="1134" w:type="dxa"/>
            <w:tcBorders>
              <w:top w:val="nil"/>
              <w:left w:val="nil"/>
              <w:bottom w:val="single" w:sz="4" w:space="0" w:color="auto"/>
              <w:right w:val="single" w:sz="4" w:space="0" w:color="auto"/>
            </w:tcBorders>
            <w:shd w:val="clear" w:color="auto" w:fill="auto"/>
            <w:noWrap/>
            <w:vAlign w:val="bottom"/>
          </w:tcPr>
          <w:p w14:paraId="7CEFAB1D" w14:textId="77777777" w:rsidR="00A4690E" w:rsidRPr="00DA1556" w:rsidRDefault="00A4690E" w:rsidP="00A4690E">
            <w:pPr>
              <w:widowControl w:val="0"/>
              <w:jc w:val="center"/>
              <w:rPr>
                <w:color w:val="000000"/>
                <w:sz w:val="20"/>
                <w:szCs w:val="20"/>
                <w:lang w:val="en-GB" w:eastAsia="en-CA"/>
              </w:rPr>
            </w:pPr>
            <w:r w:rsidRPr="00DA1556">
              <w:rPr>
                <w:color w:val="000000"/>
                <w:sz w:val="20"/>
                <w:szCs w:val="20"/>
                <w:lang w:val="en-GB"/>
              </w:rPr>
              <w:t>2</w:t>
            </w:r>
          </w:p>
        </w:tc>
        <w:tc>
          <w:tcPr>
            <w:tcW w:w="1276" w:type="dxa"/>
            <w:tcBorders>
              <w:top w:val="nil"/>
              <w:left w:val="nil"/>
              <w:bottom w:val="single" w:sz="4" w:space="0" w:color="auto"/>
              <w:right w:val="single" w:sz="4" w:space="0" w:color="auto"/>
            </w:tcBorders>
            <w:shd w:val="clear" w:color="auto" w:fill="auto"/>
            <w:noWrap/>
            <w:vAlign w:val="bottom"/>
          </w:tcPr>
          <w:p w14:paraId="1184818E"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60,000</w:t>
            </w:r>
          </w:p>
        </w:tc>
        <w:tc>
          <w:tcPr>
            <w:tcW w:w="1276" w:type="dxa"/>
            <w:tcBorders>
              <w:top w:val="nil"/>
              <w:left w:val="nil"/>
              <w:bottom w:val="single" w:sz="4" w:space="0" w:color="auto"/>
              <w:right w:val="single" w:sz="4" w:space="0" w:color="auto"/>
            </w:tcBorders>
            <w:shd w:val="clear" w:color="auto" w:fill="auto"/>
            <w:noWrap/>
            <w:vAlign w:val="bottom"/>
          </w:tcPr>
          <w:p w14:paraId="236AEE8B"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37,529</w:t>
            </w:r>
          </w:p>
        </w:tc>
        <w:tc>
          <w:tcPr>
            <w:tcW w:w="1134" w:type="dxa"/>
            <w:tcBorders>
              <w:top w:val="nil"/>
              <w:left w:val="nil"/>
              <w:bottom w:val="single" w:sz="4" w:space="0" w:color="auto"/>
              <w:right w:val="single" w:sz="4" w:space="0" w:color="auto"/>
            </w:tcBorders>
            <w:shd w:val="clear" w:color="auto" w:fill="auto"/>
            <w:noWrap/>
            <w:vAlign w:val="bottom"/>
          </w:tcPr>
          <w:p w14:paraId="584E08AF"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0</w:t>
            </w:r>
          </w:p>
        </w:tc>
        <w:tc>
          <w:tcPr>
            <w:tcW w:w="954" w:type="dxa"/>
            <w:tcBorders>
              <w:top w:val="nil"/>
              <w:left w:val="nil"/>
              <w:bottom w:val="single" w:sz="4" w:space="0" w:color="auto"/>
              <w:right w:val="single" w:sz="4" w:space="0" w:color="auto"/>
            </w:tcBorders>
            <w:shd w:val="clear" w:color="auto" w:fill="auto"/>
            <w:noWrap/>
            <w:vAlign w:val="bottom"/>
          </w:tcPr>
          <w:p w14:paraId="44B018A3"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0</w:t>
            </w:r>
          </w:p>
        </w:tc>
        <w:tc>
          <w:tcPr>
            <w:tcW w:w="1220" w:type="dxa"/>
            <w:tcBorders>
              <w:top w:val="nil"/>
              <w:left w:val="nil"/>
              <w:bottom w:val="single" w:sz="4" w:space="0" w:color="auto"/>
              <w:right w:val="single" w:sz="4" w:space="0" w:color="auto"/>
            </w:tcBorders>
            <w:shd w:val="clear" w:color="auto" w:fill="auto"/>
            <w:noWrap/>
            <w:vAlign w:val="bottom"/>
          </w:tcPr>
          <w:p w14:paraId="32ADF0BE"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33.47</w:t>
            </w:r>
          </w:p>
        </w:tc>
        <w:tc>
          <w:tcPr>
            <w:tcW w:w="1085" w:type="dxa"/>
            <w:tcBorders>
              <w:top w:val="nil"/>
              <w:left w:val="nil"/>
              <w:bottom w:val="single" w:sz="4" w:space="0" w:color="auto"/>
              <w:right w:val="single" w:sz="4" w:space="0" w:color="auto"/>
            </w:tcBorders>
            <w:shd w:val="clear" w:color="auto" w:fill="auto"/>
            <w:noWrap/>
            <w:vAlign w:val="bottom"/>
          </w:tcPr>
          <w:p w14:paraId="55F98675"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9.12</w:t>
            </w:r>
          </w:p>
        </w:tc>
      </w:tr>
      <w:tr w:rsidR="000A78B2" w:rsidRPr="00DA1556" w14:paraId="68D8F14B" w14:textId="77777777" w:rsidTr="008A6730">
        <w:trPr>
          <w:trHeight w:val="76"/>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2D705026" w14:textId="77777777" w:rsidR="00A4690E" w:rsidRPr="00DA1556" w:rsidRDefault="00A4690E" w:rsidP="00A4690E">
            <w:pPr>
              <w:widowControl w:val="0"/>
              <w:jc w:val="left"/>
              <w:rPr>
                <w:color w:val="000000"/>
                <w:sz w:val="20"/>
                <w:szCs w:val="20"/>
                <w:lang w:val="en-GB" w:eastAsia="en-CA"/>
              </w:rPr>
            </w:pPr>
            <w:r w:rsidRPr="00DA1556">
              <w:rPr>
                <w:color w:val="000000"/>
                <w:sz w:val="20"/>
                <w:szCs w:val="20"/>
                <w:lang w:val="en-GB"/>
              </w:rPr>
              <w:t>UNIDO</w:t>
            </w:r>
          </w:p>
        </w:tc>
        <w:tc>
          <w:tcPr>
            <w:tcW w:w="1134" w:type="dxa"/>
            <w:tcBorders>
              <w:top w:val="nil"/>
              <w:left w:val="nil"/>
              <w:bottom w:val="single" w:sz="4" w:space="0" w:color="auto"/>
              <w:right w:val="single" w:sz="4" w:space="0" w:color="auto"/>
            </w:tcBorders>
            <w:shd w:val="clear" w:color="auto" w:fill="auto"/>
            <w:noWrap/>
            <w:vAlign w:val="bottom"/>
          </w:tcPr>
          <w:p w14:paraId="48BF7BA6" w14:textId="77777777" w:rsidR="00A4690E" w:rsidRPr="00DA1556" w:rsidRDefault="00A4690E" w:rsidP="00A4690E">
            <w:pPr>
              <w:widowControl w:val="0"/>
              <w:jc w:val="center"/>
              <w:rPr>
                <w:color w:val="000000"/>
                <w:sz w:val="20"/>
                <w:szCs w:val="20"/>
                <w:lang w:val="en-GB" w:eastAsia="en-CA"/>
              </w:rPr>
            </w:pPr>
            <w:r w:rsidRPr="00DA1556">
              <w:rPr>
                <w:color w:val="000000"/>
                <w:sz w:val="20"/>
                <w:szCs w:val="20"/>
                <w:lang w:val="en-GB"/>
              </w:rPr>
              <w:t>1</w:t>
            </w:r>
          </w:p>
        </w:tc>
        <w:tc>
          <w:tcPr>
            <w:tcW w:w="1276" w:type="dxa"/>
            <w:tcBorders>
              <w:top w:val="nil"/>
              <w:left w:val="nil"/>
              <w:bottom w:val="single" w:sz="4" w:space="0" w:color="auto"/>
              <w:right w:val="single" w:sz="4" w:space="0" w:color="auto"/>
            </w:tcBorders>
            <w:shd w:val="clear" w:color="auto" w:fill="auto"/>
            <w:noWrap/>
            <w:vAlign w:val="bottom"/>
          </w:tcPr>
          <w:p w14:paraId="74F771D5"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1,840,755</w:t>
            </w:r>
          </w:p>
        </w:tc>
        <w:tc>
          <w:tcPr>
            <w:tcW w:w="1276" w:type="dxa"/>
            <w:tcBorders>
              <w:top w:val="nil"/>
              <w:left w:val="nil"/>
              <w:bottom w:val="single" w:sz="4" w:space="0" w:color="auto"/>
              <w:right w:val="single" w:sz="4" w:space="0" w:color="auto"/>
            </w:tcBorders>
            <w:shd w:val="clear" w:color="auto" w:fill="auto"/>
            <w:noWrap/>
            <w:vAlign w:val="bottom"/>
          </w:tcPr>
          <w:p w14:paraId="53D6F31C"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1,384,690</w:t>
            </w:r>
          </w:p>
        </w:tc>
        <w:tc>
          <w:tcPr>
            <w:tcW w:w="1134" w:type="dxa"/>
            <w:tcBorders>
              <w:top w:val="nil"/>
              <w:left w:val="nil"/>
              <w:bottom w:val="single" w:sz="4" w:space="0" w:color="auto"/>
              <w:right w:val="single" w:sz="4" w:space="0" w:color="auto"/>
            </w:tcBorders>
            <w:shd w:val="clear" w:color="auto" w:fill="auto"/>
            <w:noWrap/>
            <w:vAlign w:val="bottom"/>
          </w:tcPr>
          <w:p w14:paraId="78396763"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0</w:t>
            </w:r>
          </w:p>
        </w:tc>
        <w:tc>
          <w:tcPr>
            <w:tcW w:w="954" w:type="dxa"/>
            <w:tcBorders>
              <w:top w:val="nil"/>
              <w:left w:val="nil"/>
              <w:bottom w:val="single" w:sz="4" w:space="0" w:color="auto"/>
              <w:right w:val="single" w:sz="4" w:space="0" w:color="auto"/>
            </w:tcBorders>
            <w:shd w:val="clear" w:color="auto" w:fill="auto"/>
            <w:noWrap/>
            <w:vAlign w:val="bottom"/>
          </w:tcPr>
          <w:p w14:paraId="4D404896"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0</w:t>
            </w:r>
          </w:p>
        </w:tc>
        <w:tc>
          <w:tcPr>
            <w:tcW w:w="1220" w:type="dxa"/>
            <w:tcBorders>
              <w:top w:val="nil"/>
              <w:left w:val="nil"/>
              <w:bottom w:val="single" w:sz="4" w:space="0" w:color="auto"/>
              <w:right w:val="single" w:sz="4" w:space="0" w:color="auto"/>
            </w:tcBorders>
            <w:shd w:val="clear" w:color="auto" w:fill="auto"/>
            <w:noWrap/>
            <w:vAlign w:val="bottom"/>
          </w:tcPr>
          <w:p w14:paraId="362D73A4"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43.67</w:t>
            </w:r>
          </w:p>
        </w:tc>
        <w:tc>
          <w:tcPr>
            <w:tcW w:w="1085" w:type="dxa"/>
            <w:tcBorders>
              <w:top w:val="nil"/>
              <w:left w:val="nil"/>
              <w:bottom w:val="single" w:sz="4" w:space="0" w:color="auto"/>
              <w:right w:val="single" w:sz="4" w:space="0" w:color="auto"/>
            </w:tcBorders>
            <w:shd w:val="clear" w:color="auto" w:fill="auto"/>
            <w:noWrap/>
            <w:vAlign w:val="bottom"/>
          </w:tcPr>
          <w:p w14:paraId="08BA298E" w14:textId="77777777" w:rsidR="00A4690E" w:rsidRPr="00DA1556" w:rsidRDefault="00A4690E" w:rsidP="00A4690E">
            <w:pPr>
              <w:widowControl w:val="0"/>
              <w:jc w:val="right"/>
              <w:rPr>
                <w:color w:val="000000"/>
                <w:sz w:val="20"/>
                <w:szCs w:val="20"/>
                <w:lang w:val="en-GB" w:eastAsia="en-CA"/>
              </w:rPr>
            </w:pPr>
            <w:r w:rsidRPr="00DA1556">
              <w:rPr>
                <w:color w:val="000000"/>
                <w:sz w:val="20"/>
                <w:szCs w:val="20"/>
                <w:lang w:val="en-GB"/>
              </w:rPr>
              <w:t>18.30</w:t>
            </w:r>
          </w:p>
        </w:tc>
      </w:tr>
      <w:tr w:rsidR="000A78B2" w:rsidRPr="00EA7ECC" w14:paraId="1936F1D6" w14:textId="77777777" w:rsidTr="008A6730">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5ADB9BD" w14:textId="77777777" w:rsidR="00A4690E" w:rsidRPr="00DA1556" w:rsidRDefault="00A4690E" w:rsidP="00A4690E">
            <w:pPr>
              <w:widowControl w:val="0"/>
              <w:jc w:val="left"/>
              <w:rPr>
                <w:b/>
                <w:bCs/>
                <w:color w:val="000000"/>
                <w:sz w:val="20"/>
                <w:szCs w:val="20"/>
                <w:lang w:val="en-GB" w:eastAsia="en-CA"/>
              </w:rPr>
            </w:pPr>
            <w:r w:rsidRPr="00DA1556">
              <w:rPr>
                <w:b/>
                <w:bCs/>
                <w:color w:val="000000"/>
                <w:sz w:val="20"/>
                <w:szCs w:val="20"/>
                <w:lang w:val="en-GB"/>
              </w:rPr>
              <w:t>Total</w:t>
            </w:r>
          </w:p>
        </w:tc>
        <w:tc>
          <w:tcPr>
            <w:tcW w:w="1134" w:type="dxa"/>
            <w:tcBorders>
              <w:top w:val="nil"/>
              <w:left w:val="nil"/>
              <w:bottom w:val="single" w:sz="4" w:space="0" w:color="auto"/>
              <w:right w:val="single" w:sz="4" w:space="0" w:color="auto"/>
            </w:tcBorders>
            <w:shd w:val="clear" w:color="auto" w:fill="auto"/>
            <w:noWrap/>
            <w:vAlign w:val="bottom"/>
          </w:tcPr>
          <w:p w14:paraId="54BB6C4A" w14:textId="77777777" w:rsidR="00A4690E" w:rsidRPr="00DA1556" w:rsidRDefault="00A4690E" w:rsidP="00A4690E">
            <w:pPr>
              <w:widowControl w:val="0"/>
              <w:jc w:val="center"/>
              <w:rPr>
                <w:b/>
                <w:bCs/>
                <w:color w:val="000000"/>
                <w:sz w:val="20"/>
                <w:szCs w:val="20"/>
                <w:lang w:val="en-GB" w:eastAsia="en-CA"/>
              </w:rPr>
            </w:pPr>
            <w:r w:rsidRPr="00DA1556">
              <w:rPr>
                <w:b/>
                <w:bCs/>
                <w:color w:val="000000"/>
                <w:sz w:val="20"/>
                <w:szCs w:val="20"/>
                <w:lang w:val="en-GB"/>
              </w:rPr>
              <w:t>3</w:t>
            </w:r>
          </w:p>
        </w:tc>
        <w:tc>
          <w:tcPr>
            <w:tcW w:w="1276" w:type="dxa"/>
            <w:tcBorders>
              <w:top w:val="nil"/>
              <w:left w:val="nil"/>
              <w:bottom w:val="single" w:sz="4" w:space="0" w:color="auto"/>
              <w:right w:val="single" w:sz="4" w:space="0" w:color="auto"/>
            </w:tcBorders>
            <w:shd w:val="clear" w:color="auto" w:fill="auto"/>
            <w:noWrap/>
            <w:vAlign w:val="bottom"/>
          </w:tcPr>
          <w:p w14:paraId="35362A8D" w14:textId="77777777" w:rsidR="00A4690E" w:rsidRPr="00DA1556" w:rsidRDefault="00A4690E" w:rsidP="00A4690E">
            <w:pPr>
              <w:widowControl w:val="0"/>
              <w:jc w:val="right"/>
              <w:rPr>
                <w:b/>
                <w:bCs/>
                <w:color w:val="000000"/>
                <w:sz w:val="20"/>
                <w:szCs w:val="20"/>
                <w:lang w:val="en-GB" w:eastAsia="en-CA"/>
              </w:rPr>
            </w:pPr>
            <w:r w:rsidRPr="00DA1556">
              <w:rPr>
                <w:b/>
                <w:bCs/>
                <w:color w:val="000000"/>
                <w:sz w:val="20"/>
                <w:szCs w:val="20"/>
                <w:lang w:val="en-GB"/>
              </w:rPr>
              <w:t>1,900,755</w:t>
            </w:r>
          </w:p>
        </w:tc>
        <w:tc>
          <w:tcPr>
            <w:tcW w:w="1276" w:type="dxa"/>
            <w:tcBorders>
              <w:top w:val="nil"/>
              <w:left w:val="nil"/>
              <w:bottom w:val="single" w:sz="4" w:space="0" w:color="auto"/>
              <w:right w:val="single" w:sz="4" w:space="0" w:color="auto"/>
            </w:tcBorders>
            <w:shd w:val="clear" w:color="auto" w:fill="auto"/>
            <w:noWrap/>
            <w:vAlign w:val="bottom"/>
          </w:tcPr>
          <w:p w14:paraId="7A0B2AA0" w14:textId="77777777" w:rsidR="00A4690E" w:rsidRPr="00DA1556" w:rsidRDefault="00A4690E" w:rsidP="00A4690E">
            <w:pPr>
              <w:widowControl w:val="0"/>
              <w:jc w:val="right"/>
              <w:rPr>
                <w:b/>
                <w:bCs/>
                <w:color w:val="000000"/>
                <w:sz w:val="20"/>
                <w:szCs w:val="20"/>
                <w:lang w:val="en-GB" w:eastAsia="en-CA"/>
              </w:rPr>
            </w:pPr>
            <w:r w:rsidRPr="00DA1556">
              <w:rPr>
                <w:b/>
                <w:bCs/>
                <w:color w:val="000000"/>
                <w:sz w:val="20"/>
                <w:szCs w:val="20"/>
                <w:lang w:val="en-GB"/>
              </w:rPr>
              <w:t>1,422,219</w:t>
            </w:r>
          </w:p>
        </w:tc>
        <w:tc>
          <w:tcPr>
            <w:tcW w:w="1134" w:type="dxa"/>
            <w:tcBorders>
              <w:top w:val="nil"/>
              <w:left w:val="nil"/>
              <w:bottom w:val="single" w:sz="4" w:space="0" w:color="auto"/>
              <w:right w:val="single" w:sz="4" w:space="0" w:color="auto"/>
            </w:tcBorders>
            <w:shd w:val="clear" w:color="auto" w:fill="auto"/>
            <w:noWrap/>
            <w:vAlign w:val="bottom"/>
          </w:tcPr>
          <w:p w14:paraId="196F404D" w14:textId="77777777" w:rsidR="00A4690E" w:rsidRPr="00DA1556" w:rsidRDefault="00A4690E" w:rsidP="00A4690E">
            <w:pPr>
              <w:widowControl w:val="0"/>
              <w:jc w:val="right"/>
              <w:rPr>
                <w:b/>
                <w:bCs/>
                <w:color w:val="000000"/>
                <w:sz w:val="20"/>
                <w:szCs w:val="20"/>
                <w:lang w:val="en-GB" w:eastAsia="en-CA"/>
              </w:rPr>
            </w:pPr>
            <w:r w:rsidRPr="00DA1556">
              <w:rPr>
                <w:b/>
                <w:bCs/>
                <w:color w:val="000000"/>
                <w:sz w:val="20"/>
                <w:szCs w:val="20"/>
                <w:lang w:val="en-GB"/>
              </w:rPr>
              <w:t>0</w:t>
            </w:r>
          </w:p>
        </w:tc>
        <w:tc>
          <w:tcPr>
            <w:tcW w:w="954" w:type="dxa"/>
            <w:tcBorders>
              <w:top w:val="nil"/>
              <w:left w:val="nil"/>
              <w:bottom w:val="single" w:sz="4" w:space="0" w:color="auto"/>
              <w:right w:val="single" w:sz="4" w:space="0" w:color="auto"/>
            </w:tcBorders>
            <w:shd w:val="clear" w:color="auto" w:fill="auto"/>
            <w:noWrap/>
            <w:vAlign w:val="bottom"/>
          </w:tcPr>
          <w:p w14:paraId="5C028D55" w14:textId="77777777" w:rsidR="00A4690E" w:rsidRPr="00DA1556" w:rsidRDefault="00A4690E" w:rsidP="00A4690E">
            <w:pPr>
              <w:widowControl w:val="0"/>
              <w:jc w:val="right"/>
              <w:rPr>
                <w:b/>
                <w:bCs/>
                <w:color w:val="000000"/>
                <w:sz w:val="20"/>
                <w:szCs w:val="20"/>
                <w:lang w:val="en-GB" w:eastAsia="en-CA"/>
              </w:rPr>
            </w:pPr>
            <w:r w:rsidRPr="00DA1556">
              <w:rPr>
                <w:b/>
                <w:bCs/>
                <w:color w:val="000000"/>
                <w:sz w:val="20"/>
                <w:szCs w:val="20"/>
                <w:lang w:val="en-GB"/>
              </w:rPr>
              <w:t>0</w:t>
            </w:r>
          </w:p>
        </w:tc>
        <w:tc>
          <w:tcPr>
            <w:tcW w:w="1220" w:type="dxa"/>
            <w:tcBorders>
              <w:top w:val="nil"/>
              <w:left w:val="nil"/>
              <w:bottom w:val="single" w:sz="4" w:space="0" w:color="auto"/>
              <w:right w:val="single" w:sz="4" w:space="0" w:color="auto"/>
            </w:tcBorders>
            <w:shd w:val="clear" w:color="auto" w:fill="auto"/>
            <w:noWrap/>
            <w:vAlign w:val="bottom"/>
          </w:tcPr>
          <w:p w14:paraId="68F4DB08" w14:textId="77777777" w:rsidR="000A78B2" w:rsidRPr="00DA1556" w:rsidRDefault="00A4690E" w:rsidP="00A4690E">
            <w:pPr>
              <w:widowControl w:val="0"/>
              <w:jc w:val="right"/>
              <w:rPr>
                <w:b/>
                <w:bCs/>
                <w:color w:val="000000"/>
                <w:sz w:val="20"/>
                <w:szCs w:val="20"/>
                <w:lang w:val="en-GB" w:eastAsia="en-CA"/>
              </w:rPr>
            </w:pPr>
            <w:r w:rsidRPr="00DA1556">
              <w:rPr>
                <w:b/>
                <w:bCs/>
                <w:color w:val="000000"/>
                <w:sz w:val="20"/>
                <w:szCs w:val="20"/>
                <w:lang w:val="en-GB"/>
              </w:rPr>
              <w:t>36.87</w:t>
            </w:r>
          </w:p>
        </w:tc>
        <w:tc>
          <w:tcPr>
            <w:tcW w:w="1085" w:type="dxa"/>
            <w:tcBorders>
              <w:top w:val="nil"/>
              <w:left w:val="nil"/>
              <w:bottom w:val="single" w:sz="4" w:space="0" w:color="auto"/>
              <w:right w:val="single" w:sz="4" w:space="0" w:color="auto"/>
            </w:tcBorders>
            <w:shd w:val="clear" w:color="auto" w:fill="auto"/>
            <w:noWrap/>
            <w:vAlign w:val="bottom"/>
          </w:tcPr>
          <w:p w14:paraId="1483A3FE" w14:textId="77777777" w:rsidR="00A4690E" w:rsidRPr="00EA7ECC" w:rsidRDefault="00A4690E" w:rsidP="00A4690E">
            <w:pPr>
              <w:widowControl w:val="0"/>
              <w:jc w:val="right"/>
              <w:rPr>
                <w:b/>
                <w:bCs/>
                <w:color w:val="000000"/>
                <w:sz w:val="20"/>
                <w:szCs w:val="20"/>
                <w:lang w:val="en-GB" w:eastAsia="en-CA"/>
              </w:rPr>
            </w:pPr>
            <w:r w:rsidRPr="00DA1556">
              <w:rPr>
                <w:b/>
                <w:bCs/>
                <w:color w:val="000000"/>
                <w:sz w:val="20"/>
                <w:szCs w:val="20"/>
                <w:lang w:val="en-GB"/>
              </w:rPr>
              <w:t>12.18</w:t>
            </w:r>
          </w:p>
        </w:tc>
      </w:tr>
    </w:tbl>
    <w:p w14:paraId="6BE858CF" w14:textId="77777777" w:rsidR="001B4BF5" w:rsidRPr="00EA7ECC" w:rsidRDefault="00264784" w:rsidP="001B4BF5">
      <w:pPr>
        <w:widowControl w:val="0"/>
        <w:spacing w:after="240"/>
        <w:rPr>
          <w:sz w:val="18"/>
          <w:szCs w:val="18"/>
          <w:lang w:val="en-GB"/>
        </w:rPr>
      </w:pPr>
      <w:r w:rsidRPr="00EA7ECC">
        <w:rPr>
          <w:sz w:val="18"/>
          <w:szCs w:val="18"/>
          <w:lang w:val="en-GB"/>
        </w:rPr>
        <w:t xml:space="preserve">*The total average is based on the total of </w:t>
      </w:r>
      <w:r w:rsidR="00A4690E" w:rsidRPr="00EA7ECC">
        <w:rPr>
          <w:sz w:val="18"/>
          <w:szCs w:val="18"/>
          <w:lang w:val="en-GB"/>
        </w:rPr>
        <w:t>three</w:t>
      </w:r>
      <w:r w:rsidR="00EA63DC" w:rsidRPr="00EA7ECC">
        <w:rPr>
          <w:sz w:val="18"/>
          <w:szCs w:val="18"/>
          <w:lang w:val="en-GB"/>
        </w:rPr>
        <w:t xml:space="preserve"> </w:t>
      </w:r>
      <w:r w:rsidRPr="00EA7ECC">
        <w:rPr>
          <w:sz w:val="18"/>
          <w:szCs w:val="18"/>
          <w:lang w:val="en-GB"/>
        </w:rPr>
        <w:t>individual PCRs received before the cut-off date for submission.</w:t>
      </w:r>
    </w:p>
    <w:p w14:paraId="4BA3F4A2" w14:textId="77777777" w:rsidR="001B4BF5" w:rsidRPr="002162A9" w:rsidRDefault="00264784" w:rsidP="00C03757">
      <w:pPr>
        <w:widowControl w:val="0"/>
        <w:spacing w:after="240"/>
        <w:rPr>
          <w:lang w:val="en-GB"/>
        </w:rPr>
      </w:pPr>
      <w:r w:rsidRPr="002162A9">
        <w:rPr>
          <w:b/>
          <w:bCs/>
          <w:lang w:val="en-GB"/>
        </w:rPr>
        <w:t>II.2</w:t>
      </w:r>
      <w:r w:rsidRPr="002162A9">
        <w:rPr>
          <w:b/>
          <w:bCs/>
          <w:lang w:val="en-GB"/>
        </w:rPr>
        <w:tab/>
        <w:t>Reasons for delays and actions taken</w:t>
      </w:r>
      <w:r w:rsidR="00FB3B7A" w:rsidRPr="002162A9">
        <w:rPr>
          <w:b/>
          <w:bCs/>
          <w:lang w:val="en-GB"/>
        </w:rPr>
        <w:t xml:space="preserve"> for individual investment </w:t>
      </w:r>
      <w:proofErr w:type="gramStart"/>
      <w:r w:rsidR="00FB3B7A" w:rsidRPr="002162A9">
        <w:rPr>
          <w:b/>
          <w:bCs/>
          <w:lang w:val="en-GB"/>
        </w:rPr>
        <w:t>projects</w:t>
      </w:r>
      <w:proofErr w:type="gramEnd"/>
    </w:p>
    <w:p w14:paraId="6BECD95E" w14:textId="06CCC8BE" w:rsidR="005A4040" w:rsidRDefault="009249FC" w:rsidP="005A4040">
      <w:pPr>
        <w:pStyle w:val="Heading1"/>
        <w:rPr>
          <w:lang w:val="en-GB"/>
        </w:rPr>
      </w:pPr>
      <w:r w:rsidRPr="005A4040">
        <w:rPr>
          <w:lang w:val="en-GB"/>
        </w:rPr>
        <w:t xml:space="preserve">The </w:t>
      </w:r>
      <w:r w:rsidR="00521322" w:rsidRPr="005A4040">
        <w:rPr>
          <w:lang w:val="en-GB"/>
        </w:rPr>
        <w:t>PCR</w:t>
      </w:r>
      <w:r w:rsidR="00A8149F" w:rsidRPr="005A4040">
        <w:rPr>
          <w:lang w:val="en-GB"/>
        </w:rPr>
        <w:t xml:space="preserve"> </w:t>
      </w:r>
      <w:r w:rsidRPr="005A4040">
        <w:rPr>
          <w:lang w:val="en-GB"/>
        </w:rPr>
        <w:t xml:space="preserve">of the investment project related to the </w:t>
      </w:r>
      <w:r w:rsidRPr="005A4040">
        <w:rPr>
          <w:color w:val="000000"/>
          <w:lang w:val="en-GB"/>
        </w:rPr>
        <w:t>conversion of commercial refrigeration manufacturing</w:t>
      </w:r>
      <w:r w:rsidRPr="005A4040">
        <w:rPr>
          <w:lang w:val="en-GB"/>
        </w:rPr>
        <w:t xml:space="preserve"> </w:t>
      </w:r>
      <w:r w:rsidR="00A8149F" w:rsidRPr="005A4040">
        <w:rPr>
          <w:lang w:val="en-GB"/>
        </w:rPr>
        <w:t xml:space="preserve">reported delays </w:t>
      </w:r>
      <w:r w:rsidR="008C45D9" w:rsidRPr="005A4040">
        <w:rPr>
          <w:lang w:val="en-GB"/>
        </w:rPr>
        <w:t xml:space="preserve">related to </w:t>
      </w:r>
      <w:r w:rsidR="00410F01">
        <w:rPr>
          <w:lang w:val="en-GB"/>
        </w:rPr>
        <w:t xml:space="preserve">the </w:t>
      </w:r>
      <w:r w:rsidR="00E33958" w:rsidRPr="005A4040">
        <w:rPr>
          <w:lang w:val="en-GB"/>
        </w:rPr>
        <w:t>COVID-19 pandemic</w:t>
      </w:r>
      <w:r w:rsidR="00A8149F" w:rsidRPr="005A4040">
        <w:rPr>
          <w:lang w:val="en-GB"/>
        </w:rPr>
        <w:t xml:space="preserve">. </w:t>
      </w:r>
      <w:r w:rsidR="00521322" w:rsidRPr="005A4040">
        <w:rPr>
          <w:lang w:val="en-GB"/>
        </w:rPr>
        <w:t xml:space="preserve">In particular, the reported delays affected activities related </w:t>
      </w:r>
      <w:r w:rsidR="008F1759" w:rsidRPr="005A4040">
        <w:rPr>
          <w:lang w:val="en-GB"/>
        </w:rPr>
        <w:t>to installation</w:t>
      </w:r>
      <w:r w:rsidR="00FD5F52" w:rsidRPr="005A4040">
        <w:rPr>
          <w:lang w:val="en-GB"/>
        </w:rPr>
        <w:t xml:space="preserve">, </w:t>
      </w:r>
      <w:r w:rsidR="00AD58D8" w:rsidRPr="005A4040">
        <w:rPr>
          <w:lang w:val="en-GB"/>
        </w:rPr>
        <w:t xml:space="preserve">safety verification, </w:t>
      </w:r>
      <w:r w:rsidR="000C40CA">
        <w:rPr>
          <w:lang w:val="en-GB"/>
        </w:rPr>
        <w:t xml:space="preserve">and </w:t>
      </w:r>
      <w:r w:rsidR="00AD58D8" w:rsidRPr="005A4040">
        <w:rPr>
          <w:lang w:val="en-GB"/>
        </w:rPr>
        <w:t>training.</w:t>
      </w:r>
      <w:r w:rsidR="007E7B0B" w:rsidRPr="005A4040">
        <w:rPr>
          <w:lang w:val="en-GB"/>
        </w:rPr>
        <w:t xml:space="preserve"> </w:t>
      </w:r>
      <w:r w:rsidR="000C40CA">
        <w:rPr>
          <w:lang w:val="en-GB"/>
        </w:rPr>
        <w:t xml:space="preserve">Upon request of the country, </w:t>
      </w:r>
      <w:r w:rsidR="005A4040">
        <w:rPr>
          <w:lang w:val="en-GB"/>
        </w:rPr>
        <w:t>t</w:t>
      </w:r>
      <w:r w:rsidRPr="005A4040">
        <w:rPr>
          <w:lang w:val="en-GB"/>
        </w:rPr>
        <w:t>he Executive Committee</w:t>
      </w:r>
      <w:r w:rsidR="005A4040" w:rsidRPr="005A4040">
        <w:rPr>
          <w:lang w:val="en-GB"/>
        </w:rPr>
        <w:t xml:space="preserve"> approve</w:t>
      </w:r>
      <w:r w:rsidR="005A4040">
        <w:rPr>
          <w:lang w:val="en-GB"/>
        </w:rPr>
        <w:t xml:space="preserve">d </w:t>
      </w:r>
      <w:r w:rsidR="005A4040" w:rsidRPr="005A4040">
        <w:rPr>
          <w:lang w:val="en-GB"/>
        </w:rPr>
        <w:t>on an exceptional basis</w:t>
      </w:r>
      <w:r w:rsidR="005A4040">
        <w:rPr>
          <w:lang w:val="en-GB"/>
        </w:rPr>
        <w:t>, the revised</w:t>
      </w:r>
      <w:r w:rsidRPr="005A4040">
        <w:rPr>
          <w:lang w:val="en-GB"/>
        </w:rPr>
        <w:t xml:space="preserve"> </w:t>
      </w:r>
      <w:r w:rsidR="005A4040">
        <w:rPr>
          <w:lang w:val="en-GB"/>
        </w:rPr>
        <w:t>project</w:t>
      </w:r>
      <w:r w:rsidRPr="005A4040">
        <w:rPr>
          <w:lang w:val="en-GB"/>
        </w:rPr>
        <w:t xml:space="preserve"> completion date</w:t>
      </w:r>
      <w:r w:rsidR="005A4040">
        <w:rPr>
          <w:lang w:val="en-GB"/>
        </w:rPr>
        <w:t xml:space="preserve"> to </w:t>
      </w:r>
      <w:r w:rsidR="00AD58D8" w:rsidRPr="005A4040">
        <w:rPr>
          <w:lang w:val="en-GB"/>
        </w:rPr>
        <w:t>mitigate the impact of delay</w:t>
      </w:r>
      <w:r w:rsidR="00A0638D" w:rsidRPr="005A4040">
        <w:rPr>
          <w:lang w:val="en-GB"/>
        </w:rPr>
        <w:t>s</w:t>
      </w:r>
      <w:r w:rsidRPr="005A4040">
        <w:rPr>
          <w:lang w:val="en-GB"/>
        </w:rPr>
        <w:t xml:space="preserve"> caused by the pandemic</w:t>
      </w:r>
      <w:r w:rsidR="005A4040">
        <w:rPr>
          <w:lang w:val="en-GB"/>
        </w:rPr>
        <w:t>.</w:t>
      </w:r>
    </w:p>
    <w:p w14:paraId="785BE847" w14:textId="77777777" w:rsidR="00A8149F" w:rsidRPr="00C606A2" w:rsidRDefault="00A8149F" w:rsidP="002162A9">
      <w:pPr>
        <w:pStyle w:val="Heading1"/>
        <w:widowControl w:val="0"/>
        <w:numPr>
          <w:ilvl w:val="0"/>
          <w:numId w:val="0"/>
        </w:numPr>
        <w:spacing w:before="240"/>
        <w:rPr>
          <w:b/>
          <w:bCs/>
          <w:lang w:val="en-GB"/>
        </w:rPr>
      </w:pPr>
      <w:r w:rsidRPr="00C606A2">
        <w:rPr>
          <w:b/>
          <w:bCs/>
          <w:lang w:val="en-GB"/>
        </w:rPr>
        <w:t>II.3</w:t>
      </w:r>
      <w:r w:rsidRPr="00C606A2">
        <w:rPr>
          <w:b/>
          <w:bCs/>
          <w:lang w:val="en-GB"/>
        </w:rPr>
        <w:tab/>
        <w:t xml:space="preserve">Lessons </w:t>
      </w:r>
      <w:proofErr w:type="gramStart"/>
      <w:r w:rsidRPr="00C606A2">
        <w:rPr>
          <w:b/>
          <w:bCs/>
          <w:lang w:val="en-GB"/>
        </w:rPr>
        <w:t>learned</w:t>
      </w:r>
      <w:proofErr w:type="gramEnd"/>
      <w:r w:rsidR="002444B6">
        <w:rPr>
          <w:b/>
          <w:bCs/>
          <w:lang w:val="en-GB"/>
        </w:rPr>
        <w:t xml:space="preserve"> and action taken on the individual investment project</w:t>
      </w:r>
      <w:r w:rsidR="00FB3B7A">
        <w:rPr>
          <w:b/>
          <w:bCs/>
          <w:lang w:val="en-GB"/>
        </w:rPr>
        <w:t>s</w:t>
      </w:r>
    </w:p>
    <w:p w14:paraId="78EAD2D1" w14:textId="793DE6A1" w:rsidR="00A72294" w:rsidRPr="00D80979" w:rsidRDefault="00A8149F" w:rsidP="007C2147">
      <w:pPr>
        <w:pStyle w:val="Heading1"/>
        <w:rPr>
          <w:lang w:val="en-GB"/>
        </w:rPr>
      </w:pPr>
      <w:r w:rsidRPr="00D80979">
        <w:rPr>
          <w:lang w:val="en-GB"/>
        </w:rPr>
        <w:t>F</w:t>
      </w:r>
      <w:r w:rsidR="00E6142C" w:rsidRPr="00D80979">
        <w:rPr>
          <w:lang w:val="en-GB"/>
        </w:rPr>
        <w:t>or the</w:t>
      </w:r>
      <w:r w:rsidRPr="00D80979">
        <w:rPr>
          <w:lang w:val="en-GB"/>
        </w:rPr>
        <w:t xml:space="preserve"> conversion project, lessons learned indicate that</w:t>
      </w:r>
      <w:r w:rsidR="00A5159C" w:rsidRPr="00D80979">
        <w:rPr>
          <w:lang w:val="en-GB"/>
        </w:rPr>
        <w:t xml:space="preserve"> technology</w:t>
      </w:r>
      <w:r w:rsidR="00BD6184" w:rsidRPr="00D80979">
        <w:rPr>
          <w:lang w:val="en-GB"/>
        </w:rPr>
        <w:t xml:space="preserve"> assessment and development </w:t>
      </w:r>
      <w:r w:rsidR="008273C3" w:rsidRPr="00D80979">
        <w:rPr>
          <w:lang w:val="en-GB"/>
        </w:rPr>
        <w:t xml:space="preserve">are important aspects to be considered </w:t>
      </w:r>
      <w:r w:rsidR="00BD6184" w:rsidRPr="00D80979">
        <w:rPr>
          <w:lang w:val="en-GB"/>
        </w:rPr>
        <w:t>during the early design phase</w:t>
      </w:r>
      <w:r w:rsidR="000F715F" w:rsidRPr="00D80979">
        <w:rPr>
          <w:lang w:val="en-GB"/>
        </w:rPr>
        <w:t xml:space="preserve"> of the project. </w:t>
      </w:r>
      <w:r w:rsidR="00D4751F" w:rsidRPr="00D80979">
        <w:rPr>
          <w:lang w:val="en-GB"/>
        </w:rPr>
        <w:t xml:space="preserve">The integration of innovative </w:t>
      </w:r>
      <w:r w:rsidR="00275D6D" w:rsidRPr="00D80979">
        <w:rPr>
          <w:lang w:val="en-GB"/>
        </w:rPr>
        <w:t>process</w:t>
      </w:r>
      <w:r w:rsidR="00410F01">
        <w:rPr>
          <w:lang w:val="en-GB"/>
        </w:rPr>
        <w:t>es</w:t>
      </w:r>
      <w:r w:rsidR="00275D6D" w:rsidRPr="00D80979">
        <w:rPr>
          <w:lang w:val="en-GB"/>
        </w:rPr>
        <w:t xml:space="preserve"> </w:t>
      </w:r>
      <w:r w:rsidR="00DD5D46" w:rsidRPr="00D80979">
        <w:rPr>
          <w:lang w:val="en-GB"/>
        </w:rPr>
        <w:t xml:space="preserve">in manufacturing </w:t>
      </w:r>
      <w:r w:rsidR="000C40CA">
        <w:rPr>
          <w:lang w:val="en-GB"/>
        </w:rPr>
        <w:t>enterprises</w:t>
      </w:r>
      <w:r w:rsidR="00DD5D46" w:rsidRPr="00D80979">
        <w:rPr>
          <w:lang w:val="en-GB"/>
        </w:rPr>
        <w:t xml:space="preserve"> can </w:t>
      </w:r>
      <w:r w:rsidR="002E38A1" w:rsidRPr="00D80979">
        <w:rPr>
          <w:lang w:val="en-GB"/>
        </w:rPr>
        <w:t>substantially</w:t>
      </w:r>
      <w:r w:rsidR="00DD5D46" w:rsidRPr="00D80979">
        <w:rPr>
          <w:lang w:val="en-GB"/>
        </w:rPr>
        <w:t xml:space="preserve"> impact </w:t>
      </w:r>
      <w:r w:rsidR="00A72294" w:rsidRPr="00D80979">
        <w:rPr>
          <w:lang w:val="en-GB"/>
        </w:rPr>
        <w:t xml:space="preserve">the </w:t>
      </w:r>
      <w:r w:rsidR="00DD5D46" w:rsidRPr="00D80979">
        <w:rPr>
          <w:lang w:val="en-GB"/>
        </w:rPr>
        <w:t xml:space="preserve">sustainability </w:t>
      </w:r>
      <w:r w:rsidR="00A72294" w:rsidRPr="00D80979">
        <w:rPr>
          <w:lang w:val="en-GB"/>
        </w:rPr>
        <w:t>of product performance</w:t>
      </w:r>
      <w:r w:rsidR="00D80979">
        <w:rPr>
          <w:lang w:val="en-GB"/>
        </w:rPr>
        <w:t>.</w:t>
      </w:r>
    </w:p>
    <w:p w14:paraId="63A692D6" w14:textId="222CA27D" w:rsidR="00D80979" w:rsidRDefault="00A72294" w:rsidP="0037603F">
      <w:pPr>
        <w:pStyle w:val="Heading1"/>
        <w:spacing w:after="120"/>
        <w:rPr>
          <w:lang w:val="en-GB"/>
        </w:rPr>
      </w:pPr>
      <w:r w:rsidRPr="00D80979">
        <w:rPr>
          <w:lang w:val="en-GB"/>
        </w:rPr>
        <w:t xml:space="preserve">Lessons </w:t>
      </w:r>
      <w:r w:rsidR="00330950" w:rsidRPr="00D80979">
        <w:rPr>
          <w:lang w:val="en-GB"/>
        </w:rPr>
        <w:t>showed</w:t>
      </w:r>
      <w:r w:rsidR="002444B6" w:rsidRPr="00C606A2">
        <w:rPr>
          <w:rStyle w:val="FootnoteReference"/>
          <w:lang w:val="en-GB"/>
        </w:rPr>
        <w:footnoteReference w:id="4"/>
      </w:r>
      <w:r w:rsidRPr="00D80979">
        <w:rPr>
          <w:lang w:val="en-GB"/>
        </w:rPr>
        <w:t xml:space="preserve"> that </w:t>
      </w:r>
      <w:r w:rsidR="002952E4" w:rsidRPr="00D80979">
        <w:rPr>
          <w:lang w:val="en-GB"/>
        </w:rPr>
        <w:t xml:space="preserve">considering the </w:t>
      </w:r>
      <w:r w:rsidR="00D93F5A" w:rsidRPr="00D80979">
        <w:rPr>
          <w:lang w:val="en-GB"/>
        </w:rPr>
        <w:t>sustainability</w:t>
      </w:r>
      <w:r w:rsidR="002952E4" w:rsidRPr="00D80979">
        <w:rPr>
          <w:lang w:val="en-GB"/>
        </w:rPr>
        <w:t xml:space="preserve"> of the pro</w:t>
      </w:r>
      <w:r w:rsidR="00BE7649" w:rsidRPr="00D80979">
        <w:rPr>
          <w:lang w:val="en-GB"/>
        </w:rPr>
        <w:t xml:space="preserve">ducts </w:t>
      </w:r>
      <w:r w:rsidR="009033D7" w:rsidRPr="00D80979">
        <w:rPr>
          <w:lang w:val="en-GB"/>
        </w:rPr>
        <w:t>during the life cycle of the project</w:t>
      </w:r>
      <w:r w:rsidR="002952E4" w:rsidRPr="00D80979">
        <w:rPr>
          <w:lang w:val="en-GB"/>
        </w:rPr>
        <w:t xml:space="preserve"> is </w:t>
      </w:r>
      <w:r w:rsidR="00D80979">
        <w:rPr>
          <w:lang w:val="en-GB"/>
        </w:rPr>
        <w:t xml:space="preserve">a </w:t>
      </w:r>
      <w:r w:rsidR="00D93F5A" w:rsidRPr="00D80979">
        <w:rPr>
          <w:lang w:val="en-GB"/>
        </w:rPr>
        <w:t>necessary step</w:t>
      </w:r>
      <w:r w:rsidR="008273C3" w:rsidRPr="00D80979">
        <w:rPr>
          <w:lang w:val="en-GB"/>
        </w:rPr>
        <w:t xml:space="preserve"> </w:t>
      </w:r>
      <w:r w:rsidR="00D80979">
        <w:rPr>
          <w:lang w:val="en-GB"/>
        </w:rPr>
        <w:t xml:space="preserve">for </w:t>
      </w:r>
      <w:r w:rsidR="000C40CA">
        <w:rPr>
          <w:lang w:val="en-GB"/>
        </w:rPr>
        <w:t>enterprises</w:t>
      </w:r>
      <w:r w:rsidR="00D80979">
        <w:rPr>
          <w:lang w:val="en-GB"/>
        </w:rPr>
        <w:t xml:space="preserve"> seeking to develop products that </w:t>
      </w:r>
      <w:r w:rsidR="00BE7649" w:rsidRPr="00D80979">
        <w:rPr>
          <w:lang w:val="en-GB"/>
        </w:rPr>
        <w:t xml:space="preserve">respond to </w:t>
      </w:r>
      <w:r w:rsidR="00DD5D46" w:rsidRPr="00D80979">
        <w:rPr>
          <w:lang w:val="en-GB"/>
        </w:rPr>
        <w:t xml:space="preserve">the needs of </w:t>
      </w:r>
      <w:r w:rsidR="007732DA" w:rsidRPr="00D80979">
        <w:rPr>
          <w:lang w:val="en-GB"/>
        </w:rPr>
        <w:t>society</w:t>
      </w:r>
      <w:r w:rsidR="00DD5D46" w:rsidRPr="00D80979">
        <w:rPr>
          <w:lang w:val="en-GB"/>
        </w:rPr>
        <w:t xml:space="preserve"> and the environment.</w:t>
      </w:r>
    </w:p>
    <w:p w14:paraId="4C701536" w14:textId="1BE7AEE1" w:rsidR="00CD2781" w:rsidRPr="000266A7" w:rsidRDefault="00E23D13" w:rsidP="00E04C15">
      <w:pPr>
        <w:pStyle w:val="ListParagraph"/>
        <w:numPr>
          <w:ilvl w:val="0"/>
          <w:numId w:val="15"/>
        </w:numPr>
        <w:spacing w:before="240" w:after="240"/>
        <w:ind w:left="720"/>
        <w:rPr>
          <w:b/>
          <w:bCs/>
        </w:rPr>
      </w:pPr>
      <w:r w:rsidRPr="00C606A2">
        <w:rPr>
          <w:b/>
          <w:bCs/>
        </w:rPr>
        <w:t>Reporting on gender mainstreaming in project completion reports</w:t>
      </w:r>
    </w:p>
    <w:p w14:paraId="02EAA0FF" w14:textId="77777777" w:rsidR="00B86BCC" w:rsidRPr="005A4040" w:rsidRDefault="00264784" w:rsidP="007C2147">
      <w:pPr>
        <w:pStyle w:val="Heading1"/>
        <w:rPr>
          <w:lang w:val="en-GB"/>
        </w:rPr>
      </w:pPr>
      <w:r w:rsidRPr="005A4040">
        <w:rPr>
          <w:lang w:val="en-GB"/>
        </w:rPr>
        <w:t xml:space="preserve">Among the </w:t>
      </w:r>
      <w:r w:rsidR="0057782E" w:rsidRPr="005A4040">
        <w:rPr>
          <w:lang w:val="en-GB"/>
        </w:rPr>
        <w:t xml:space="preserve">10 </w:t>
      </w:r>
      <w:r w:rsidRPr="005A4040">
        <w:rPr>
          <w:lang w:val="en-GB"/>
        </w:rPr>
        <w:t xml:space="preserve">PCRs considered for the present consolidated report, </w:t>
      </w:r>
      <w:r w:rsidR="005F77F4" w:rsidRPr="005A4040">
        <w:rPr>
          <w:lang w:val="en-GB"/>
        </w:rPr>
        <w:t xml:space="preserve">only </w:t>
      </w:r>
      <w:r w:rsidR="00D653D6" w:rsidRPr="005A4040">
        <w:rPr>
          <w:lang w:val="en-GB"/>
        </w:rPr>
        <w:t>seven</w:t>
      </w:r>
      <w:r w:rsidR="00AE5DA3" w:rsidRPr="005A4040">
        <w:rPr>
          <w:lang w:val="en-GB"/>
        </w:rPr>
        <w:t xml:space="preserve"> MYA </w:t>
      </w:r>
      <w:r w:rsidR="00272403" w:rsidRPr="005A4040">
        <w:rPr>
          <w:lang w:val="en-GB"/>
        </w:rPr>
        <w:t xml:space="preserve">projects </w:t>
      </w:r>
      <w:r w:rsidR="00D653D6" w:rsidRPr="005A4040">
        <w:rPr>
          <w:lang w:val="en-GB"/>
        </w:rPr>
        <w:t xml:space="preserve">were </w:t>
      </w:r>
      <w:r w:rsidR="004F35FB" w:rsidRPr="005A4040">
        <w:rPr>
          <w:lang w:val="en-GB"/>
        </w:rPr>
        <w:t>approved after the 85</w:t>
      </w:r>
      <w:r w:rsidR="004F35FB" w:rsidRPr="005A4040">
        <w:rPr>
          <w:vertAlign w:val="superscript"/>
          <w:lang w:val="en-GB"/>
        </w:rPr>
        <w:t>th</w:t>
      </w:r>
      <w:r w:rsidR="004F35FB" w:rsidRPr="005A4040">
        <w:rPr>
          <w:lang w:val="en-GB"/>
        </w:rPr>
        <w:t xml:space="preserve"> meeting</w:t>
      </w:r>
      <w:r w:rsidR="005F77F4" w:rsidRPr="005A4040">
        <w:rPr>
          <w:lang w:val="en-GB"/>
        </w:rPr>
        <w:t>,</w:t>
      </w:r>
      <w:r w:rsidR="004F35FB" w:rsidRPr="005A4040">
        <w:rPr>
          <w:rStyle w:val="FootnoteReference"/>
          <w:lang w:val="en-GB"/>
        </w:rPr>
        <w:footnoteReference w:id="5"/>
      </w:r>
      <w:r w:rsidR="005F77F4" w:rsidRPr="005A4040">
        <w:rPr>
          <w:lang w:val="en-GB"/>
        </w:rPr>
        <w:t xml:space="preserve"> date after which it is mandatory to include the gender dimension in project proposals.</w:t>
      </w:r>
    </w:p>
    <w:p w14:paraId="7E2F0B15" w14:textId="75B1AE09" w:rsidR="00264784" w:rsidRPr="00EA7ECC" w:rsidRDefault="005F77F4" w:rsidP="005F77F4">
      <w:pPr>
        <w:pStyle w:val="Heading1"/>
        <w:rPr>
          <w:lang w:val="en-GB"/>
        </w:rPr>
      </w:pPr>
      <w:r w:rsidRPr="00EA7ECC">
        <w:rPr>
          <w:lang w:val="en-GB"/>
        </w:rPr>
        <w:t xml:space="preserve">The </w:t>
      </w:r>
      <w:r>
        <w:rPr>
          <w:lang w:val="en-GB"/>
        </w:rPr>
        <w:t>current</w:t>
      </w:r>
      <w:r w:rsidRPr="00EA7ECC">
        <w:rPr>
          <w:lang w:val="en-GB"/>
        </w:rPr>
        <w:t xml:space="preserve"> formats for submitting the PCRs do not include a dedicated section to report on gender mainstreaming. However, one agency provide</w:t>
      </w:r>
      <w:r>
        <w:rPr>
          <w:lang w:val="en-GB"/>
        </w:rPr>
        <w:t>d</w:t>
      </w:r>
      <w:r w:rsidRPr="00EA7ECC">
        <w:rPr>
          <w:lang w:val="en-GB"/>
        </w:rPr>
        <w:t xml:space="preserve"> information on this matter under the section on implementation effectiveness</w:t>
      </w:r>
      <w:r>
        <w:rPr>
          <w:lang w:val="en-GB"/>
        </w:rPr>
        <w:t xml:space="preserve">, briefly reporting on </w:t>
      </w:r>
      <w:r w:rsidR="00257763" w:rsidRPr="00EA7ECC">
        <w:rPr>
          <w:lang w:val="en-GB"/>
        </w:rPr>
        <w:t>women</w:t>
      </w:r>
      <w:r w:rsidR="00EB123C" w:rsidRPr="00EA7ECC">
        <w:rPr>
          <w:lang w:val="en-GB"/>
        </w:rPr>
        <w:t>’s</w:t>
      </w:r>
      <w:r w:rsidR="00257763" w:rsidRPr="00EA7ECC">
        <w:rPr>
          <w:lang w:val="en-GB"/>
        </w:rPr>
        <w:t xml:space="preserve"> participation in activities in the </w:t>
      </w:r>
      <w:r w:rsidR="00C0055B" w:rsidRPr="00EA7ECC">
        <w:rPr>
          <w:lang w:val="en-GB"/>
        </w:rPr>
        <w:t>RAC</w:t>
      </w:r>
      <w:r w:rsidR="003153AF" w:rsidRPr="00EA7ECC">
        <w:rPr>
          <w:lang w:val="en-GB"/>
        </w:rPr>
        <w:t xml:space="preserve"> </w:t>
      </w:r>
      <w:r w:rsidR="004732EB" w:rsidRPr="00EA7ECC">
        <w:rPr>
          <w:lang w:val="en-GB"/>
        </w:rPr>
        <w:t>sector.</w:t>
      </w:r>
      <w:r w:rsidR="00AB15D9" w:rsidRPr="00EA7ECC">
        <w:rPr>
          <w:lang w:val="en-GB"/>
        </w:rPr>
        <w:t xml:space="preserve"> </w:t>
      </w:r>
      <w:r w:rsidR="00AB15D9" w:rsidRPr="00EA7ECC">
        <w:rPr>
          <w:lang w:val="en-GB"/>
        </w:rPr>
        <w:lastRenderedPageBreak/>
        <w:t xml:space="preserve">Women enforcement officers attended </w:t>
      </w:r>
      <w:r w:rsidR="000512D4" w:rsidRPr="00EA7ECC">
        <w:rPr>
          <w:lang w:val="en-GB"/>
        </w:rPr>
        <w:t>capacity</w:t>
      </w:r>
      <w:r w:rsidR="00410F01">
        <w:rPr>
          <w:lang w:val="en-GB"/>
        </w:rPr>
        <w:t>-</w:t>
      </w:r>
      <w:r w:rsidR="000512D4" w:rsidRPr="00EA7ECC">
        <w:rPr>
          <w:lang w:val="en-GB"/>
        </w:rPr>
        <w:t xml:space="preserve">building training </w:t>
      </w:r>
      <w:r w:rsidR="00384CC0" w:rsidRPr="00EA7ECC">
        <w:rPr>
          <w:color w:val="000000"/>
          <w:shd w:val="clear" w:color="auto" w:fill="FFFFFF"/>
          <w:lang w:val="en-GB"/>
        </w:rPr>
        <w:t>in monitoring and controlling HCFC import and export.</w:t>
      </w:r>
    </w:p>
    <w:p w14:paraId="6DC92A87" w14:textId="066D1895" w:rsidR="008E19EA" w:rsidRPr="00EA7ECC" w:rsidRDefault="00264784" w:rsidP="007C2147">
      <w:pPr>
        <w:pStyle w:val="Heading1"/>
        <w:rPr>
          <w:sz w:val="24"/>
          <w:szCs w:val="24"/>
          <w:lang w:val="en-GB"/>
        </w:rPr>
      </w:pPr>
      <w:r w:rsidRPr="00EA7ECC">
        <w:rPr>
          <w:lang w:val="en-GB"/>
        </w:rPr>
        <w:t>The SMEO will continue to monitor references to gender mainstreaming in PCRs.</w:t>
      </w:r>
      <w:r w:rsidR="00C736D0" w:rsidRPr="00EA7ECC">
        <w:rPr>
          <w:lang w:val="en-GB"/>
        </w:rPr>
        <w:t xml:space="preserve"> Information reporting on the gender dimension</w:t>
      </w:r>
      <w:r w:rsidR="00274ABA" w:rsidRPr="00EA7ECC">
        <w:rPr>
          <w:lang w:val="en-GB"/>
        </w:rPr>
        <w:t xml:space="preserve"> is still poor</w:t>
      </w:r>
      <w:r w:rsidR="008C7297" w:rsidRPr="00EA7ECC">
        <w:rPr>
          <w:lang w:val="en-GB"/>
        </w:rPr>
        <w:t xml:space="preserve">. </w:t>
      </w:r>
      <w:r w:rsidR="005F77F4">
        <w:rPr>
          <w:lang w:val="en-GB"/>
        </w:rPr>
        <w:t>T</w:t>
      </w:r>
      <w:r w:rsidR="008C7297" w:rsidRPr="00EA7ECC">
        <w:rPr>
          <w:lang w:val="en-GB"/>
        </w:rPr>
        <w:t xml:space="preserve">he </w:t>
      </w:r>
      <w:r w:rsidR="005F77F4">
        <w:rPr>
          <w:lang w:val="en-GB"/>
        </w:rPr>
        <w:t xml:space="preserve">draft </w:t>
      </w:r>
      <w:r w:rsidR="008C7297" w:rsidRPr="00EA7ECC">
        <w:rPr>
          <w:lang w:val="en-GB"/>
        </w:rPr>
        <w:t>universal</w:t>
      </w:r>
      <w:r w:rsidR="008631A4" w:rsidRPr="00EA7ECC">
        <w:rPr>
          <w:lang w:val="en-GB"/>
        </w:rPr>
        <w:t xml:space="preserve"> </w:t>
      </w:r>
      <w:r w:rsidR="00C3141D" w:rsidRPr="00EA7ECC">
        <w:rPr>
          <w:lang w:val="en-GB"/>
        </w:rPr>
        <w:t>PCR</w:t>
      </w:r>
      <w:r w:rsidR="008C7297" w:rsidRPr="00EA7ECC">
        <w:rPr>
          <w:lang w:val="en-GB"/>
        </w:rPr>
        <w:t xml:space="preserve"> </w:t>
      </w:r>
      <w:r w:rsidR="008D4C8F" w:rsidRPr="00EA7ECC">
        <w:rPr>
          <w:lang w:val="en-GB"/>
        </w:rPr>
        <w:t>format</w:t>
      </w:r>
      <w:r w:rsidR="008631A4" w:rsidRPr="00EA7ECC">
        <w:rPr>
          <w:rStyle w:val="FootnoteReference"/>
          <w:lang w:val="en-GB"/>
        </w:rPr>
        <w:footnoteReference w:id="6"/>
      </w:r>
      <w:r w:rsidR="008C7297" w:rsidRPr="00EA7ECC">
        <w:rPr>
          <w:lang w:val="en-GB"/>
        </w:rPr>
        <w:t xml:space="preserve"> </w:t>
      </w:r>
      <w:r w:rsidR="005F77F4">
        <w:rPr>
          <w:lang w:val="en-GB"/>
        </w:rPr>
        <w:t xml:space="preserve">proposed for the consideration and approval of the Executive Committee at </w:t>
      </w:r>
      <w:r w:rsidR="00410F01">
        <w:rPr>
          <w:lang w:val="en-GB"/>
        </w:rPr>
        <w:t xml:space="preserve">the present </w:t>
      </w:r>
      <w:r w:rsidR="005F77F4">
        <w:rPr>
          <w:lang w:val="en-GB"/>
        </w:rPr>
        <w:t>meeting, in document</w:t>
      </w:r>
      <w:r w:rsidR="000C40CA">
        <w:rPr>
          <w:lang w:val="en-GB"/>
        </w:rPr>
        <w:t> UNEP/</w:t>
      </w:r>
      <w:proofErr w:type="spellStart"/>
      <w:r w:rsidR="000C40CA">
        <w:rPr>
          <w:lang w:val="en-GB"/>
        </w:rPr>
        <w:t>OzL.Pro</w:t>
      </w:r>
      <w:proofErr w:type="spellEnd"/>
      <w:r w:rsidR="000C40CA">
        <w:rPr>
          <w:lang w:val="en-GB"/>
        </w:rPr>
        <w:t>/ExCom/</w:t>
      </w:r>
      <w:r w:rsidR="00770C7C">
        <w:rPr>
          <w:lang w:val="en-GB"/>
        </w:rPr>
        <w:t>94/8</w:t>
      </w:r>
      <w:r w:rsidR="005F77F4">
        <w:rPr>
          <w:lang w:val="en-GB"/>
        </w:rPr>
        <w:t>,</w:t>
      </w:r>
      <w:r w:rsidR="008D4C8F" w:rsidRPr="00EA7ECC">
        <w:rPr>
          <w:lang w:val="en-GB"/>
        </w:rPr>
        <w:t xml:space="preserve"> </w:t>
      </w:r>
      <w:r w:rsidR="005F77F4">
        <w:rPr>
          <w:lang w:val="en-GB"/>
        </w:rPr>
        <w:t xml:space="preserve">includes </w:t>
      </w:r>
      <w:r w:rsidR="00C3141D" w:rsidRPr="00EA7ECC">
        <w:rPr>
          <w:lang w:val="en-GB"/>
        </w:rPr>
        <w:t xml:space="preserve">a section on gender </w:t>
      </w:r>
      <w:r w:rsidR="005F77F4">
        <w:rPr>
          <w:lang w:val="en-GB"/>
        </w:rPr>
        <w:t xml:space="preserve">which would facilitate future reporting on the implementation of </w:t>
      </w:r>
      <w:r w:rsidR="005A4040">
        <w:rPr>
          <w:lang w:val="en-GB"/>
        </w:rPr>
        <w:t xml:space="preserve">the </w:t>
      </w:r>
      <w:r w:rsidR="005A4040" w:rsidRPr="00EA7ECC">
        <w:rPr>
          <w:lang w:val="en-GB"/>
        </w:rPr>
        <w:t>Multilateral</w:t>
      </w:r>
      <w:r w:rsidR="008E19EA" w:rsidRPr="00EA7ECC">
        <w:rPr>
          <w:lang w:val="en-GB"/>
        </w:rPr>
        <w:t xml:space="preserve"> Fund’s operational policy on gender mainstreaming approved at the 92</w:t>
      </w:r>
      <w:r w:rsidR="008E19EA" w:rsidRPr="00EA7ECC">
        <w:rPr>
          <w:vertAlign w:val="superscript"/>
          <w:lang w:val="en-GB"/>
        </w:rPr>
        <w:t>nd</w:t>
      </w:r>
      <w:r w:rsidR="008E19EA" w:rsidRPr="00EA7ECC">
        <w:rPr>
          <w:lang w:val="en-GB"/>
        </w:rPr>
        <w:t xml:space="preserve"> </w:t>
      </w:r>
      <w:r w:rsidR="00410F01">
        <w:rPr>
          <w:lang w:val="en-GB"/>
        </w:rPr>
        <w:t>meeting</w:t>
      </w:r>
      <w:r w:rsidR="008E19EA" w:rsidRPr="00EA7ECC">
        <w:rPr>
          <w:lang w:val="en-GB"/>
        </w:rPr>
        <w:t xml:space="preserve"> in decision </w:t>
      </w:r>
      <w:r w:rsidR="002162A9">
        <w:rPr>
          <w:lang w:val="en-GB"/>
        </w:rPr>
        <w:t>92/</w:t>
      </w:r>
      <w:r w:rsidR="00C22E14">
        <w:rPr>
          <w:lang w:val="en-GB"/>
        </w:rPr>
        <w:t>40.</w:t>
      </w:r>
    </w:p>
    <w:p w14:paraId="59715E39" w14:textId="77777777" w:rsidR="00264784" w:rsidRPr="00C606A2" w:rsidRDefault="007A44E3" w:rsidP="008A6730">
      <w:pPr>
        <w:pStyle w:val="Heading1"/>
        <w:numPr>
          <w:ilvl w:val="0"/>
          <w:numId w:val="15"/>
        </w:numPr>
        <w:tabs>
          <w:tab w:val="num" w:pos="0"/>
          <w:tab w:val="num" w:pos="720"/>
        </w:tabs>
        <w:spacing w:before="240"/>
        <w:ind w:left="0" w:firstLine="0"/>
        <w:rPr>
          <w:b/>
          <w:bCs/>
          <w:lang w:val="en-GB"/>
        </w:rPr>
      </w:pPr>
      <w:r w:rsidRPr="00C606A2">
        <w:rPr>
          <w:b/>
          <w:bCs/>
          <w:lang w:val="en-GB"/>
        </w:rPr>
        <w:t>RECOMMENDATION</w:t>
      </w:r>
    </w:p>
    <w:p w14:paraId="6D38A12C" w14:textId="77777777" w:rsidR="00264784" w:rsidRPr="00EA7ECC" w:rsidRDefault="00264784" w:rsidP="007C2147">
      <w:pPr>
        <w:pStyle w:val="Heading1"/>
        <w:rPr>
          <w:lang w:val="en-GB"/>
        </w:rPr>
      </w:pPr>
      <w:r w:rsidRPr="00EA7ECC">
        <w:rPr>
          <w:lang w:val="en-GB"/>
        </w:rPr>
        <w:t>The Executive Committee may wish:</w:t>
      </w:r>
    </w:p>
    <w:p w14:paraId="07079BC8" w14:textId="4ECC52BC" w:rsidR="00264784" w:rsidRPr="00C03D57" w:rsidRDefault="00264784" w:rsidP="002162A9">
      <w:pPr>
        <w:pStyle w:val="Heading2"/>
        <w:ind w:left="1440"/>
        <w:rPr>
          <w:lang w:val="en-GB"/>
        </w:rPr>
      </w:pPr>
      <w:r w:rsidRPr="00C03D57">
        <w:rPr>
          <w:lang w:val="en-GB"/>
        </w:rPr>
        <w:t>To note</w:t>
      </w:r>
      <w:r w:rsidR="00C03D57">
        <w:rPr>
          <w:lang w:val="en-GB"/>
        </w:rPr>
        <w:t xml:space="preserve"> t</w:t>
      </w:r>
      <w:r w:rsidRPr="00C03D57">
        <w:rPr>
          <w:lang w:val="en-GB"/>
        </w:rPr>
        <w:t>he 202</w:t>
      </w:r>
      <w:r w:rsidR="009B07E9" w:rsidRPr="00C03D57">
        <w:rPr>
          <w:lang w:val="en-GB"/>
        </w:rPr>
        <w:t>4</w:t>
      </w:r>
      <w:r w:rsidRPr="00C03D57">
        <w:rPr>
          <w:lang w:val="en-GB"/>
        </w:rPr>
        <w:t xml:space="preserve"> consolidated project completion report (PCR) (part I) contained in document</w:t>
      </w:r>
      <w:r w:rsidR="00F65994" w:rsidRPr="00C03D57">
        <w:rPr>
          <w:lang w:val="en-GB"/>
        </w:rPr>
        <w:t xml:space="preserve"> </w:t>
      </w:r>
      <w:r w:rsidRPr="00C03D57">
        <w:rPr>
          <w:lang w:val="en-GB"/>
        </w:rPr>
        <w:t>UNEP/</w:t>
      </w:r>
      <w:proofErr w:type="spellStart"/>
      <w:r w:rsidRPr="00C03D57">
        <w:rPr>
          <w:lang w:val="en-GB"/>
        </w:rPr>
        <w:t>OzL.Pro</w:t>
      </w:r>
      <w:proofErr w:type="spellEnd"/>
      <w:r w:rsidRPr="00C03D57">
        <w:rPr>
          <w:lang w:val="en-GB"/>
        </w:rPr>
        <w:t>/ExCom/9</w:t>
      </w:r>
      <w:r w:rsidR="009B07E9" w:rsidRPr="00C03D57">
        <w:rPr>
          <w:lang w:val="en-GB"/>
        </w:rPr>
        <w:t>4</w:t>
      </w:r>
      <w:r w:rsidRPr="00C03D57">
        <w:rPr>
          <w:lang w:val="en-GB"/>
        </w:rPr>
        <w:t>/</w:t>
      </w:r>
      <w:r w:rsidR="009B07E9" w:rsidRPr="00C03D57">
        <w:rPr>
          <w:lang w:val="en-GB"/>
        </w:rPr>
        <w:t>11</w:t>
      </w:r>
      <w:r w:rsidRPr="00C03D57">
        <w:rPr>
          <w:lang w:val="en-GB"/>
        </w:rPr>
        <w:t>;</w:t>
      </w:r>
    </w:p>
    <w:p w14:paraId="49EFED92" w14:textId="77777777" w:rsidR="00264784" w:rsidRPr="00EA7ECC" w:rsidRDefault="00264784" w:rsidP="002162A9">
      <w:pPr>
        <w:pStyle w:val="Heading2"/>
        <w:ind w:left="1440"/>
        <w:rPr>
          <w:lang w:val="en-GB"/>
        </w:rPr>
      </w:pPr>
      <w:r w:rsidRPr="00EA7ECC">
        <w:rPr>
          <w:lang w:val="en-GB"/>
        </w:rPr>
        <w:t>To request:</w:t>
      </w:r>
    </w:p>
    <w:p w14:paraId="1479D06F" w14:textId="0F8EE80B" w:rsidR="00264784" w:rsidRPr="00EA7ECC" w:rsidRDefault="00264784" w:rsidP="002162A9">
      <w:pPr>
        <w:pStyle w:val="Heading3"/>
        <w:keepNext/>
        <w:widowControl/>
        <w:ind w:left="2160"/>
        <w:rPr>
          <w:lang w:val="en-GB"/>
        </w:rPr>
      </w:pPr>
      <w:r w:rsidRPr="00EA7ECC">
        <w:rPr>
          <w:lang w:val="en-GB"/>
        </w:rPr>
        <w:t xml:space="preserve">Bilateral and implementing agencies to </w:t>
      </w:r>
      <w:r w:rsidR="009B07E9" w:rsidRPr="00EA7ECC">
        <w:rPr>
          <w:lang w:val="en-GB"/>
        </w:rPr>
        <w:t>submit</w:t>
      </w:r>
      <w:r w:rsidRPr="00EA7ECC">
        <w:rPr>
          <w:lang w:val="en-GB"/>
        </w:rPr>
        <w:t xml:space="preserve"> </w:t>
      </w:r>
      <w:r w:rsidR="007473D5" w:rsidRPr="00EA7ECC">
        <w:rPr>
          <w:lang w:val="en-GB"/>
        </w:rPr>
        <w:t xml:space="preserve">to </w:t>
      </w:r>
      <w:r w:rsidRPr="00EA7ECC">
        <w:rPr>
          <w:lang w:val="en-GB"/>
        </w:rPr>
        <w:t>the 9</w:t>
      </w:r>
      <w:r w:rsidR="009B07E9" w:rsidRPr="00EA7ECC">
        <w:rPr>
          <w:lang w:val="en-GB"/>
        </w:rPr>
        <w:t>5</w:t>
      </w:r>
      <w:r w:rsidR="005F1FA7" w:rsidRPr="00EA7ECC">
        <w:rPr>
          <w:vertAlign w:val="superscript"/>
          <w:lang w:val="en-GB"/>
        </w:rPr>
        <w:t>th</w:t>
      </w:r>
      <w:r w:rsidRPr="00EA7ECC">
        <w:rPr>
          <w:lang w:val="en-GB"/>
        </w:rPr>
        <w:t xml:space="preserve"> meeting</w:t>
      </w:r>
      <w:r w:rsidR="007473D5" w:rsidRPr="00EA7ECC">
        <w:rPr>
          <w:lang w:val="en-GB"/>
        </w:rPr>
        <w:t xml:space="preserve"> of the Executive </w:t>
      </w:r>
      <w:r w:rsidR="004E72C5" w:rsidRPr="00EA7ECC">
        <w:rPr>
          <w:lang w:val="en-GB"/>
        </w:rPr>
        <w:t>Committee</w:t>
      </w:r>
      <w:r w:rsidRPr="00EA7ECC">
        <w:rPr>
          <w:lang w:val="en-GB"/>
        </w:rPr>
        <w:t xml:space="preserve">, outstanding </w:t>
      </w:r>
      <w:r w:rsidR="00B65667" w:rsidRPr="00EA7ECC">
        <w:rPr>
          <w:lang w:val="en-GB"/>
        </w:rPr>
        <w:t>project completion report</w:t>
      </w:r>
      <w:r w:rsidR="0027188E">
        <w:rPr>
          <w:lang w:val="en-GB"/>
        </w:rPr>
        <w:t>s</w:t>
      </w:r>
      <w:r w:rsidR="00B65667" w:rsidRPr="00EA7ECC">
        <w:rPr>
          <w:lang w:val="en-GB"/>
        </w:rPr>
        <w:t xml:space="preserve"> (P</w:t>
      </w:r>
      <w:r w:rsidRPr="00EA7ECC">
        <w:rPr>
          <w:lang w:val="en-GB"/>
        </w:rPr>
        <w:t>CRs</w:t>
      </w:r>
      <w:r w:rsidR="00B65667" w:rsidRPr="00EA7ECC">
        <w:rPr>
          <w:lang w:val="en-GB"/>
        </w:rPr>
        <w:t>)</w:t>
      </w:r>
      <w:r w:rsidRPr="00EA7ECC">
        <w:rPr>
          <w:lang w:val="en-GB"/>
        </w:rPr>
        <w:t xml:space="preserve"> for multi</w:t>
      </w:r>
      <w:r w:rsidR="00C03D57">
        <w:rPr>
          <w:lang w:val="en-GB"/>
        </w:rPr>
        <w:noBreakHyphen/>
      </w:r>
      <w:r w:rsidRPr="00EA7ECC">
        <w:rPr>
          <w:lang w:val="en-GB"/>
        </w:rPr>
        <w:t>year agreements (MYAs) and individual projects or to provide reasons for failing to do so;</w:t>
      </w:r>
    </w:p>
    <w:p w14:paraId="203DF65D" w14:textId="77777777" w:rsidR="00264784" w:rsidRPr="00EA7ECC" w:rsidRDefault="00264784" w:rsidP="002162A9">
      <w:pPr>
        <w:pStyle w:val="Heading3"/>
        <w:ind w:left="2160"/>
        <w:rPr>
          <w:lang w:val="en-GB"/>
        </w:rPr>
      </w:pPr>
      <w:r w:rsidRPr="00EA7ECC">
        <w:rPr>
          <w:lang w:val="en-GB"/>
        </w:rPr>
        <w:t>Lead and cooperating implementing agencies to continue coordinating their work closely in finalizing their respective portions of PCRs to facilitate the timely submission of the reports by the lead implementing agency;</w:t>
      </w:r>
    </w:p>
    <w:p w14:paraId="0420FE91" w14:textId="77777777" w:rsidR="00264784" w:rsidRPr="00EA7ECC" w:rsidRDefault="00264784" w:rsidP="002162A9">
      <w:pPr>
        <w:pStyle w:val="Heading3"/>
        <w:ind w:left="2160"/>
        <w:rPr>
          <w:lang w:val="en-GB"/>
        </w:rPr>
      </w:pPr>
      <w:bookmarkStart w:id="15" w:name="_Hlk134511359"/>
      <w:r w:rsidRPr="00EA7ECC">
        <w:rPr>
          <w:lang w:val="en-GB"/>
        </w:rPr>
        <w:t>Bilateral and implementing agencies, when filling in the data for PCR submissions, to ensure the inclusion of relevant and useful information</w:t>
      </w:r>
      <w:r w:rsidR="00651EA6" w:rsidRPr="00EA7ECC">
        <w:rPr>
          <w:lang w:val="en-GB"/>
        </w:rPr>
        <w:t xml:space="preserve">, including gender information, and </w:t>
      </w:r>
      <w:r w:rsidR="0027188E">
        <w:rPr>
          <w:lang w:val="en-GB"/>
        </w:rPr>
        <w:t xml:space="preserve">to </w:t>
      </w:r>
      <w:r w:rsidR="00651EA6" w:rsidRPr="00EA7ECC">
        <w:rPr>
          <w:lang w:val="en-GB"/>
        </w:rPr>
        <w:t>report</w:t>
      </w:r>
      <w:r w:rsidR="0027188E">
        <w:rPr>
          <w:lang w:val="en-GB"/>
        </w:rPr>
        <w:t xml:space="preserve"> on</w:t>
      </w:r>
      <w:r w:rsidR="00651EA6" w:rsidRPr="00EA7ECC">
        <w:rPr>
          <w:lang w:val="en-GB"/>
        </w:rPr>
        <w:t xml:space="preserve"> </w:t>
      </w:r>
      <w:r w:rsidRPr="00EA7ECC">
        <w:rPr>
          <w:lang w:val="en-GB"/>
        </w:rPr>
        <w:t>lessons learned and reasons for</w:t>
      </w:r>
      <w:r w:rsidR="00651EA6" w:rsidRPr="00EA7ECC">
        <w:rPr>
          <w:lang w:val="en-GB"/>
        </w:rPr>
        <w:t xml:space="preserve"> </w:t>
      </w:r>
      <w:r w:rsidRPr="00EA7ECC">
        <w:rPr>
          <w:lang w:val="en-GB"/>
        </w:rPr>
        <w:t>delays</w:t>
      </w:r>
      <w:r w:rsidR="00651EA6" w:rsidRPr="00EA7ECC">
        <w:rPr>
          <w:lang w:val="en-GB"/>
        </w:rPr>
        <w:t xml:space="preserve"> in project implementation for their use in future improvements in project design and implementation</w:t>
      </w:r>
      <w:r w:rsidRPr="00EA7ECC">
        <w:rPr>
          <w:lang w:val="en-GB"/>
        </w:rPr>
        <w:t>; and</w:t>
      </w:r>
    </w:p>
    <w:bookmarkEnd w:id="15"/>
    <w:p w14:paraId="00D2BDAC" w14:textId="77777777" w:rsidR="00235CA7" w:rsidRPr="00EA7ECC" w:rsidRDefault="00264784" w:rsidP="002162A9">
      <w:pPr>
        <w:pStyle w:val="Heading2"/>
        <w:ind w:left="1440"/>
        <w:rPr>
          <w:lang w:val="en-GB"/>
        </w:rPr>
      </w:pPr>
      <w:r w:rsidRPr="00EA7ECC">
        <w:rPr>
          <w:lang w:val="en-GB"/>
        </w:rPr>
        <w:t>To invite all those involved in the preparation and implementation of MYAs and individual projects, in particular the Secretariat and the bilateral and implementing agencies, to take into consideration the lessons learned from PCRs, where applicable.</w:t>
      </w:r>
    </w:p>
    <w:p w14:paraId="2FC31D6B" w14:textId="77777777" w:rsidR="00235CA7" w:rsidRPr="00EA7ECC" w:rsidRDefault="00235CA7" w:rsidP="00235CA7">
      <w:pPr>
        <w:rPr>
          <w:lang w:val="en-GB"/>
        </w:rPr>
        <w:sectPr w:rsidR="00235CA7" w:rsidRPr="00EA7ECC" w:rsidSect="00C17AE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B4C529C" w14:textId="77777777" w:rsidR="00C30273" w:rsidRPr="00EA7ECC" w:rsidRDefault="00C30273" w:rsidP="00382ACC">
      <w:pPr>
        <w:rPr>
          <w:lang w:val="en-GB"/>
        </w:rPr>
      </w:pPr>
    </w:p>
    <w:p w14:paraId="6A0A0D9D" w14:textId="77777777" w:rsidR="00414E82" w:rsidRPr="00EA7ECC" w:rsidRDefault="00414E82" w:rsidP="00235CA7">
      <w:pPr>
        <w:spacing w:after="120"/>
        <w:jc w:val="center"/>
        <w:textAlignment w:val="baseline"/>
        <w:rPr>
          <w:lang w:val="en-GB" w:eastAsia="en-CA"/>
        </w:rPr>
      </w:pPr>
      <w:r w:rsidRPr="00EA7ECC">
        <w:rPr>
          <w:b/>
          <w:bCs/>
          <w:lang w:val="en-GB" w:eastAsia="en-CA"/>
        </w:rPr>
        <w:t>Annex I</w:t>
      </w:r>
    </w:p>
    <w:p w14:paraId="1EB927AA" w14:textId="77777777" w:rsidR="00235CA7" w:rsidRPr="00EA7ECC" w:rsidRDefault="00414E82" w:rsidP="007648E9">
      <w:pPr>
        <w:jc w:val="center"/>
        <w:textAlignment w:val="baseline"/>
        <w:rPr>
          <w:b/>
          <w:bCs/>
          <w:lang w:val="en-GB" w:eastAsia="en-CA"/>
        </w:rPr>
      </w:pPr>
      <w:r w:rsidRPr="00EA7ECC">
        <w:rPr>
          <w:b/>
          <w:bCs/>
          <w:lang w:val="en-GB" w:eastAsia="en-CA"/>
        </w:rPr>
        <w:t>MULTI-YEAR AGREEMENT PROJECT COMPLETION REPORTS</w:t>
      </w:r>
    </w:p>
    <w:p w14:paraId="40336040" w14:textId="77777777" w:rsidR="007648E9" w:rsidRPr="00EA7ECC" w:rsidRDefault="00235CA7" w:rsidP="007648E9">
      <w:pPr>
        <w:jc w:val="center"/>
        <w:textAlignment w:val="baseline"/>
        <w:rPr>
          <w:b/>
          <w:bCs/>
          <w:lang w:val="en-GB" w:eastAsia="en-CA"/>
        </w:rPr>
      </w:pPr>
      <w:r w:rsidRPr="00EA7ECC">
        <w:rPr>
          <w:b/>
          <w:lang w:val="en-GB"/>
        </w:rPr>
        <w:t xml:space="preserve">RECEIVED AFTER THE </w:t>
      </w:r>
      <w:r w:rsidR="00334C47" w:rsidRPr="00EA7ECC">
        <w:rPr>
          <w:b/>
          <w:lang w:val="en-GB"/>
        </w:rPr>
        <w:t>93</w:t>
      </w:r>
      <w:r w:rsidR="00334C47" w:rsidRPr="00EA7ECC">
        <w:rPr>
          <w:b/>
          <w:vertAlign w:val="superscript"/>
          <w:lang w:val="en-GB"/>
        </w:rPr>
        <w:t>rd</w:t>
      </w:r>
      <w:r w:rsidRPr="00EA7ECC">
        <w:rPr>
          <w:b/>
          <w:lang w:val="en-GB"/>
        </w:rPr>
        <w:t xml:space="preserve"> MEETING AND</w:t>
      </w:r>
      <w:r w:rsidR="007648E9" w:rsidRPr="00EA7ECC">
        <w:rPr>
          <w:b/>
          <w:lang w:val="en-GB"/>
        </w:rPr>
        <w:t xml:space="preserve"> </w:t>
      </w:r>
      <w:r w:rsidR="00414E82" w:rsidRPr="00EA7ECC">
        <w:rPr>
          <w:b/>
          <w:bCs/>
          <w:lang w:val="en-GB" w:eastAsia="en-CA"/>
        </w:rPr>
        <w:t>CONSIDERED IN THE</w:t>
      </w:r>
    </w:p>
    <w:p w14:paraId="0E0059A2" w14:textId="77777777" w:rsidR="00235CA7" w:rsidRPr="00EA7ECC" w:rsidRDefault="00414E82" w:rsidP="007648E9">
      <w:pPr>
        <w:jc w:val="center"/>
        <w:textAlignment w:val="baseline"/>
        <w:rPr>
          <w:b/>
          <w:bCs/>
          <w:lang w:val="en-GB" w:eastAsia="en-CA"/>
        </w:rPr>
      </w:pPr>
      <w:r w:rsidRPr="00EA7ECC">
        <w:rPr>
          <w:b/>
          <w:bCs/>
          <w:lang w:val="en-GB" w:eastAsia="en-CA"/>
        </w:rPr>
        <w:t>202</w:t>
      </w:r>
      <w:r w:rsidR="00334C47" w:rsidRPr="00EA7ECC">
        <w:rPr>
          <w:b/>
          <w:bCs/>
          <w:lang w:val="en-GB" w:eastAsia="en-CA"/>
        </w:rPr>
        <w:t>4</w:t>
      </w:r>
      <w:r w:rsidRPr="00EA7ECC">
        <w:rPr>
          <w:b/>
          <w:bCs/>
          <w:lang w:val="en-GB" w:eastAsia="en-CA"/>
        </w:rPr>
        <w:t xml:space="preserve"> CONSOLIDATED PROJECT COMPLETION REPORT (Part I)</w:t>
      </w:r>
    </w:p>
    <w:p w14:paraId="3E7B6249" w14:textId="77777777" w:rsidR="009929B2" w:rsidRPr="00EA7ECC" w:rsidRDefault="009929B2" w:rsidP="007648E9">
      <w:pPr>
        <w:jc w:val="center"/>
        <w:textAlignment w:val="baseline"/>
        <w:rPr>
          <w:b/>
          <w:bCs/>
          <w:lang w:val="en-GB"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057"/>
        <w:gridCol w:w="4304"/>
        <w:gridCol w:w="1001"/>
        <w:gridCol w:w="1390"/>
      </w:tblGrid>
      <w:tr w:rsidR="00770C7C" w:rsidRPr="00EA7ECC" w14:paraId="4077EE87" w14:textId="77777777" w:rsidTr="00330950">
        <w:trPr>
          <w:trHeight w:val="528"/>
        </w:trPr>
        <w:tc>
          <w:tcPr>
            <w:tcW w:w="337" w:type="pct"/>
            <w:shd w:val="clear" w:color="auto" w:fill="auto"/>
          </w:tcPr>
          <w:p w14:paraId="1E765A78" w14:textId="77777777" w:rsidR="00770C7C" w:rsidRPr="00EA7ECC" w:rsidRDefault="00770C7C" w:rsidP="008A6730">
            <w:pPr>
              <w:jc w:val="center"/>
              <w:rPr>
                <w:b/>
                <w:bCs/>
                <w:color w:val="000000"/>
                <w:lang w:val="en-GB" w:eastAsia="en-CA"/>
              </w:rPr>
            </w:pPr>
          </w:p>
        </w:tc>
        <w:tc>
          <w:tcPr>
            <w:tcW w:w="1117" w:type="pct"/>
            <w:shd w:val="clear" w:color="auto" w:fill="auto"/>
            <w:hideMark/>
          </w:tcPr>
          <w:p w14:paraId="3D79802A" w14:textId="77777777" w:rsidR="00770C7C" w:rsidRPr="00EA7ECC" w:rsidRDefault="00770C7C" w:rsidP="008A6730">
            <w:pPr>
              <w:jc w:val="center"/>
              <w:rPr>
                <w:b/>
                <w:bCs/>
                <w:color w:val="000000"/>
                <w:lang w:val="en-GB" w:eastAsia="en-CA"/>
              </w:rPr>
            </w:pPr>
            <w:r w:rsidRPr="00EA7ECC">
              <w:rPr>
                <w:b/>
                <w:bCs/>
                <w:color w:val="000000"/>
                <w:lang w:val="en-GB" w:eastAsia="en-CA"/>
              </w:rPr>
              <w:t>Country</w:t>
            </w:r>
          </w:p>
        </w:tc>
        <w:tc>
          <w:tcPr>
            <w:tcW w:w="2247" w:type="pct"/>
            <w:shd w:val="clear" w:color="auto" w:fill="auto"/>
            <w:hideMark/>
          </w:tcPr>
          <w:p w14:paraId="7936AB8A" w14:textId="6C18F372" w:rsidR="00770C7C" w:rsidRPr="00EA7ECC" w:rsidRDefault="00770C7C" w:rsidP="008A6730">
            <w:pPr>
              <w:jc w:val="center"/>
              <w:rPr>
                <w:b/>
                <w:bCs/>
                <w:color w:val="000000"/>
                <w:lang w:val="en-GB" w:eastAsia="en-CA"/>
              </w:rPr>
            </w:pPr>
            <w:r w:rsidRPr="00EA7ECC">
              <w:rPr>
                <w:b/>
                <w:bCs/>
                <w:color w:val="000000"/>
                <w:lang w:val="en-GB" w:eastAsia="en-CA"/>
              </w:rPr>
              <w:t>Multi-year agreement sector/title</w:t>
            </w:r>
          </w:p>
        </w:tc>
        <w:tc>
          <w:tcPr>
            <w:tcW w:w="552" w:type="pct"/>
            <w:shd w:val="clear" w:color="auto" w:fill="auto"/>
            <w:hideMark/>
          </w:tcPr>
          <w:p w14:paraId="415FB6A2" w14:textId="77777777" w:rsidR="00770C7C" w:rsidRPr="00EA7ECC" w:rsidRDefault="00770C7C" w:rsidP="008A6730">
            <w:pPr>
              <w:jc w:val="center"/>
              <w:rPr>
                <w:b/>
                <w:bCs/>
                <w:color w:val="000000"/>
                <w:lang w:val="en-GB" w:eastAsia="en-CA"/>
              </w:rPr>
            </w:pPr>
            <w:r w:rsidRPr="00EA7ECC">
              <w:rPr>
                <w:b/>
                <w:bCs/>
                <w:color w:val="000000"/>
                <w:lang w:val="en-GB" w:eastAsia="en-CA"/>
              </w:rPr>
              <w:t>Lead agency</w:t>
            </w:r>
          </w:p>
        </w:tc>
        <w:tc>
          <w:tcPr>
            <w:tcW w:w="746" w:type="pct"/>
          </w:tcPr>
          <w:p w14:paraId="0FEE351A" w14:textId="77777777" w:rsidR="00770C7C" w:rsidRPr="00EA7ECC" w:rsidRDefault="00770C7C" w:rsidP="008A6730">
            <w:pPr>
              <w:jc w:val="center"/>
              <w:rPr>
                <w:b/>
                <w:bCs/>
                <w:color w:val="000000"/>
                <w:lang w:val="en-GB" w:eastAsia="en-CA"/>
              </w:rPr>
            </w:pPr>
            <w:r w:rsidRPr="00EA7ECC">
              <w:rPr>
                <w:b/>
                <w:bCs/>
                <w:color w:val="000000"/>
                <w:lang w:val="en-GB" w:eastAsia="en-CA"/>
              </w:rPr>
              <w:t>Cooperating agency</w:t>
            </w:r>
          </w:p>
        </w:tc>
      </w:tr>
      <w:tr w:rsidR="00770C7C" w:rsidRPr="00EA7ECC" w14:paraId="57833A95" w14:textId="77777777" w:rsidTr="00330950">
        <w:trPr>
          <w:trHeight w:val="64"/>
        </w:trPr>
        <w:tc>
          <w:tcPr>
            <w:tcW w:w="337" w:type="pct"/>
            <w:shd w:val="clear" w:color="auto" w:fill="auto"/>
          </w:tcPr>
          <w:p w14:paraId="540680D7"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1889A31B" w14:textId="77777777" w:rsidR="00770C7C" w:rsidRPr="00EA7ECC" w:rsidRDefault="00770C7C" w:rsidP="009822D2">
            <w:pPr>
              <w:ind w:left="144"/>
              <w:jc w:val="left"/>
              <w:rPr>
                <w:lang w:val="en-GB" w:eastAsia="en-CA"/>
              </w:rPr>
            </w:pPr>
            <w:r w:rsidRPr="00EA7ECC">
              <w:rPr>
                <w:lang w:val="en-GB"/>
              </w:rPr>
              <w:t>Botswana</w:t>
            </w:r>
          </w:p>
        </w:tc>
        <w:tc>
          <w:tcPr>
            <w:tcW w:w="2247" w:type="pct"/>
            <w:shd w:val="clear" w:color="auto" w:fill="auto"/>
            <w:noWrap/>
            <w:vAlign w:val="bottom"/>
          </w:tcPr>
          <w:p w14:paraId="734304F8" w14:textId="77777777" w:rsidR="00770C7C" w:rsidRPr="00EA7ECC" w:rsidRDefault="00770C7C" w:rsidP="00451150">
            <w:pPr>
              <w:jc w:val="left"/>
              <w:rPr>
                <w:lang w:val="en-GB"/>
              </w:rPr>
            </w:pPr>
            <w:r w:rsidRPr="00EA7ECC">
              <w:rPr>
                <w:lang w:val="en-GB"/>
              </w:rPr>
              <w:t xml:space="preserve">HCFC Phase-Out </w:t>
            </w:r>
            <w:r w:rsidR="00926B3B">
              <w:rPr>
                <w:lang w:val="en-GB"/>
              </w:rPr>
              <w:t xml:space="preserve">Management </w:t>
            </w:r>
            <w:r w:rsidRPr="00EA7ECC">
              <w:rPr>
                <w:lang w:val="en-GB"/>
              </w:rPr>
              <w:t>Plan (Stage I)</w:t>
            </w:r>
          </w:p>
        </w:tc>
        <w:tc>
          <w:tcPr>
            <w:tcW w:w="552" w:type="pct"/>
            <w:noWrap/>
            <w:vAlign w:val="bottom"/>
          </w:tcPr>
          <w:p w14:paraId="6D2286D7" w14:textId="77777777" w:rsidR="00770C7C" w:rsidRPr="00EA7ECC" w:rsidRDefault="00770C7C" w:rsidP="00451150">
            <w:pPr>
              <w:jc w:val="left"/>
              <w:rPr>
                <w:lang w:val="en-GB" w:eastAsia="en-CA"/>
              </w:rPr>
            </w:pPr>
            <w:r w:rsidRPr="00EA7ECC">
              <w:rPr>
                <w:lang w:val="en-GB"/>
              </w:rPr>
              <w:t>UNEP</w:t>
            </w:r>
          </w:p>
        </w:tc>
        <w:tc>
          <w:tcPr>
            <w:tcW w:w="746" w:type="pct"/>
            <w:vAlign w:val="bottom"/>
          </w:tcPr>
          <w:p w14:paraId="609BE3E9" w14:textId="77777777" w:rsidR="00770C7C" w:rsidRPr="00EA7ECC" w:rsidRDefault="00770C7C" w:rsidP="00451150">
            <w:pPr>
              <w:jc w:val="left"/>
              <w:rPr>
                <w:b/>
                <w:bCs/>
                <w:lang w:val="en-GB" w:eastAsia="en-CA"/>
              </w:rPr>
            </w:pPr>
            <w:r w:rsidRPr="00EA7ECC">
              <w:rPr>
                <w:lang w:val="en-GB"/>
              </w:rPr>
              <w:t>UNIDO</w:t>
            </w:r>
          </w:p>
        </w:tc>
      </w:tr>
      <w:tr w:rsidR="00770C7C" w:rsidRPr="00EA7ECC" w14:paraId="4A6B9580" w14:textId="77777777" w:rsidTr="00330950">
        <w:trPr>
          <w:trHeight w:val="64"/>
        </w:trPr>
        <w:tc>
          <w:tcPr>
            <w:tcW w:w="337" w:type="pct"/>
            <w:shd w:val="clear" w:color="auto" w:fill="auto"/>
          </w:tcPr>
          <w:p w14:paraId="606B5745"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10FFD68C" w14:textId="77777777" w:rsidR="00770C7C" w:rsidRPr="00EA7ECC" w:rsidRDefault="00770C7C" w:rsidP="009822D2">
            <w:pPr>
              <w:ind w:left="144"/>
              <w:jc w:val="left"/>
              <w:rPr>
                <w:lang w:val="en-GB" w:eastAsia="en-CA"/>
              </w:rPr>
            </w:pPr>
            <w:r w:rsidRPr="00EA7ECC">
              <w:rPr>
                <w:lang w:val="en-GB"/>
              </w:rPr>
              <w:t>Georgia</w:t>
            </w:r>
          </w:p>
        </w:tc>
        <w:tc>
          <w:tcPr>
            <w:tcW w:w="2247" w:type="pct"/>
            <w:shd w:val="clear" w:color="auto" w:fill="auto"/>
            <w:noWrap/>
            <w:vAlign w:val="bottom"/>
          </w:tcPr>
          <w:p w14:paraId="41D68297" w14:textId="77777777" w:rsidR="00770C7C" w:rsidRPr="00EA7ECC" w:rsidRDefault="00770C7C" w:rsidP="00451150">
            <w:pPr>
              <w:jc w:val="left"/>
              <w:rPr>
                <w:lang w:val="en-GB" w:eastAsia="en-CA"/>
              </w:rPr>
            </w:pPr>
            <w:r w:rsidRPr="00EA7ECC">
              <w:rPr>
                <w:lang w:val="en-GB"/>
              </w:rPr>
              <w:t xml:space="preserve">HCFC Phase-Out </w:t>
            </w:r>
            <w:r w:rsidR="00926B3B">
              <w:rPr>
                <w:lang w:val="en-GB"/>
              </w:rPr>
              <w:t xml:space="preserve">Management </w:t>
            </w:r>
            <w:r w:rsidRPr="00EA7ECC">
              <w:rPr>
                <w:lang w:val="en-GB"/>
              </w:rPr>
              <w:t>Plan (Stage I)</w:t>
            </w:r>
          </w:p>
        </w:tc>
        <w:tc>
          <w:tcPr>
            <w:tcW w:w="552" w:type="pct"/>
            <w:noWrap/>
            <w:vAlign w:val="bottom"/>
          </w:tcPr>
          <w:p w14:paraId="5D5CAA81" w14:textId="77777777" w:rsidR="00770C7C" w:rsidRPr="00EA7ECC" w:rsidRDefault="00770C7C" w:rsidP="00451150">
            <w:pPr>
              <w:jc w:val="left"/>
              <w:rPr>
                <w:lang w:val="en-GB" w:eastAsia="en-CA"/>
              </w:rPr>
            </w:pPr>
            <w:r w:rsidRPr="00EA7ECC">
              <w:rPr>
                <w:lang w:val="en-GB"/>
              </w:rPr>
              <w:t>UNDP</w:t>
            </w:r>
          </w:p>
        </w:tc>
        <w:tc>
          <w:tcPr>
            <w:tcW w:w="746" w:type="pct"/>
            <w:vAlign w:val="bottom"/>
          </w:tcPr>
          <w:p w14:paraId="4705F3ED" w14:textId="77777777" w:rsidR="00770C7C" w:rsidRPr="00EA7ECC" w:rsidRDefault="00770C7C" w:rsidP="00451150">
            <w:pPr>
              <w:jc w:val="left"/>
              <w:rPr>
                <w:b/>
                <w:bCs/>
                <w:lang w:val="en-GB" w:eastAsia="en-CA"/>
              </w:rPr>
            </w:pPr>
          </w:p>
        </w:tc>
      </w:tr>
      <w:tr w:rsidR="00770C7C" w:rsidRPr="00EA7ECC" w14:paraId="4C5963CF" w14:textId="77777777" w:rsidTr="00330950">
        <w:trPr>
          <w:trHeight w:val="64"/>
        </w:trPr>
        <w:tc>
          <w:tcPr>
            <w:tcW w:w="337" w:type="pct"/>
            <w:shd w:val="clear" w:color="auto" w:fill="auto"/>
          </w:tcPr>
          <w:p w14:paraId="1C533781"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3F8507D6" w14:textId="77777777" w:rsidR="00770C7C" w:rsidRPr="00EA7ECC" w:rsidRDefault="00770C7C" w:rsidP="009822D2">
            <w:pPr>
              <w:ind w:left="144"/>
              <w:jc w:val="left"/>
              <w:rPr>
                <w:lang w:val="en-GB" w:eastAsia="en-CA"/>
              </w:rPr>
            </w:pPr>
            <w:r w:rsidRPr="00EA7ECC">
              <w:rPr>
                <w:lang w:val="en-GB"/>
              </w:rPr>
              <w:t>Haiti</w:t>
            </w:r>
          </w:p>
        </w:tc>
        <w:tc>
          <w:tcPr>
            <w:tcW w:w="2247" w:type="pct"/>
            <w:shd w:val="clear" w:color="auto" w:fill="auto"/>
            <w:noWrap/>
            <w:vAlign w:val="bottom"/>
          </w:tcPr>
          <w:p w14:paraId="6D8A6A84" w14:textId="77777777" w:rsidR="00770C7C" w:rsidRPr="00EA7ECC" w:rsidRDefault="00770C7C" w:rsidP="00451150">
            <w:pPr>
              <w:jc w:val="left"/>
              <w:rPr>
                <w:lang w:val="en-GB" w:eastAsia="en-CA"/>
              </w:rPr>
            </w:pPr>
            <w:r w:rsidRPr="00EA7ECC">
              <w:rPr>
                <w:lang w:val="en-GB"/>
              </w:rPr>
              <w:t xml:space="preserve">HCFC Phase-Out </w:t>
            </w:r>
            <w:r w:rsidR="00926B3B">
              <w:rPr>
                <w:lang w:val="en-GB"/>
              </w:rPr>
              <w:t xml:space="preserve">Management </w:t>
            </w:r>
            <w:r w:rsidRPr="00EA7ECC">
              <w:rPr>
                <w:lang w:val="en-GB"/>
              </w:rPr>
              <w:t>Plan (Stage I)</w:t>
            </w:r>
          </w:p>
        </w:tc>
        <w:tc>
          <w:tcPr>
            <w:tcW w:w="552" w:type="pct"/>
            <w:shd w:val="clear" w:color="auto" w:fill="auto"/>
            <w:noWrap/>
            <w:vAlign w:val="bottom"/>
          </w:tcPr>
          <w:p w14:paraId="7225389F" w14:textId="77777777" w:rsidR="00770C7C" w:rsidRPr="00EA7ECC" w:rsidRDefault="00770C7C" w:rsidP="00451150">
            <w:pPr>
              <w:jc w:val="left"/>
              <w:rPr>
                <w:lang w:val="en-GB" w:eastAsia="en-CA"/>
              </w:rPr>
            </w:pPr>
            <w:r w:rsidRPr="00EA7ECC">
              <w:rPr>
                <w:lang w:val="en-GB"/>
              </w:rPr>
              <w:t>UNEP</w:t>
            </w:r>
          </w:p>
        </w:tc>
        <w:tc>
          <w:tcPr>
            <w:tcW w:w="746" w:type="pct"/>
            <w:vAlign w:val="bottom"/>
          </w:tcPr>
          <w:p w14:paraId="18FA108B" w14:textId="77777777" w:rsidR="00770C7C" w:rsidRPr="00EA7ECC" w:rsidRDefault="00770C7C" w:rsidP="00451150">
            <w:pPr>
              <w:jc w:val="left"/>
              <w:rPr>
                <w:b/>
                <w:bCs/>
                <w:lang w:val="en-GB" w:eastAsia="en-CA"/>
              </w:rPr>
            </w:pPr>
            <w:r w:rsidRPr="00EA7ECC">
              <w:rPr>
                <w:lang w:val="en-GB"/>
              </w:rPr>
              <w:t>UNDP</w:t>
            </w:r>
          </w:p>
        </w:tc>
      </w:tr>
      <w:tr w:rsidR="00770C7C" w:rsidRPr="00EA7ECC" w14:paraId="4F3287F7" w14:textId="77777777" w:rsidTr="00330950">
        <w:trPr>
          <w:trHeight w:val="64"/>
        </w:trPr>
        <w:tc>
          <w:tcPr>
            <w:tcW w:w="337" w:type="pct"/>
            <w:shd w:val="clear" w:color="auto" w:fill="auto"/>
          </w:tcPr>
          <w:p w14:paraId="1C56E8B3"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4D29CF1A" w14:textId="77777777" w:rsidR="00770C7C" w:rsidRPr="00EA7ECC" w:rsidRDefault="00770C7C" w:rsidP="009822D2">
            <w:pPr>
              <w:ind w:left="144"/>
              <w:jc w:val="left"/>
              <w:rPr>
                <w:lang w:val="en-GB"/>
              </w:rPr>
            </w:pPr>
            <w:r w:rsidRPr="00EA7ECC">
              <w:rPr>
                <w:lang w:val="en-GB"/>
              </w:rPr>
              <w:t>Myanmar</w:t>
            </w:r>
          </w:p>
        </w:tc>
        <w:tc>
          <w:tcPr>
            <w:tcW w:w="2247" w:type="pct"/>
            <w:shd w:val="clear" w:color="auto" w:fill="auto"/>
            <w:noWrap/>
            <w:vAlign w:val="bottom"/>
          </w:tcPr>
          <w:p w14:paraId="57FAFB80" w14:textId="77777777" w:rsidR="00770C7C" w:rsidRPr="00EA7ECC" w:rsidRDefault="00770C7C" w:rsidP="00451150">
            <w:pPr>
              <w:jc w:val="left"/>
              <w:rPr>
                <w:lang w:val="en-GB"/>
              </w:rPr>
            </w:pPr>
            <w:r w:rsidRPr="00EA7ECC">
              <w:rPr>
                <w:lang w:val="en-GB"/>
              </w:rPr>
              <w:t xml:space="preserve">HCFC Phase-Out </w:t>
            </w:r>
            <w:r w:rsidR="00926B3B">
              <w:rPr>
                <w:lang w:val="en-GB"/>
              </w:rPr>
              <w:t xml:space="preserve">Management </w:t>
            </w:r>
            <w:r w:rsidRPr="00EA7ECC">
              <w:rPr>
                <w:lang w:val="en-GB"/>
              </w:rPr>
              <w:t>Plan (Stage I)</w:t>
            </w:r>
          </w:p>
        </w:tc>
        <w:tc>
          <w:tcPr>
            <w:tcW w:w="552" w:type="pct"/>
            <w:shd w:val="clear" w:color="auto" w:fill="auto"/>
            <w:noWrap/>
            <w:vAlign w:val="bottom"/>
          </w:tcPr>
          <w:p w14:paraId="528F3C49" w14:textId="77777777" w:rsidR="00770C7C" w:rsidRPr="00EA7ECC" w:rsidRDefault="00770C7C" w:rsidP="00451150">
            <w:pPr>
              <w:jc w:val="left"/>
              <w:rPr>
                <w:lang w:val="en-GB"/>
              </w:rPr>
            </w:pPr>
            <w:r w:rsidRPr="00EA7ECC">
              <w:rPr>
                <w:lang w:val="en-GB"/>
              </w:rPr>
              <w:t>UNIDO</w:t>
            </w:r>
          </w:p>
        </w:tc>
        <w:tc>
          <w:tcPr>
            <w:tcW w:w="746" w:type="pct"/>
            <w:vAlign w:val="bottom"/>
          </w:tcPr>
          <w:p w14:paraId="5C088DBE" w14:textId="77777777" w:rsidR="00770C7C" w:rsidRPr="00EA7ECC" w:rsidRDefault="00770C7C" w:rsidP="00451150">
            <w:pPr>
              <w:jc w:val="left"/>
              <w:rPr>
                <w:lang w:val="en-GB"/>
              </w:rPr>
            </w:pPr>
          </w:p>
        </w:tc>
      </w:tr>
      <w:tr w:rsidR="00770C7C" w:rsidRPr="00EA7ECC" w14:paraId="3F0038CC" w14:textId="77777777" w:rsidTr="00330950">
        <w:trPr>
          <w:trHeight w:val="64"/>
        </w:trPr>
        <w:tc>
          <w:tcPr>
            <w:tcW w:w="337" w:type="pct"/>
            <w:shd w:val="clear" w:color="auto" w:fill="auto"/>
          </w:tcPr>
          <w:p w14:paraId="6096F5AE"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1A5C0415" w14:textId="77777777" w:rsidR="00770C7C" w:rsidRPr="00EA7ECC" w:rsidRDefault="00770C7C" w:rsidP="009822D2">
            <w:pPr>
              <w:ind w:left="144"/>
              <w:jc w:val="left"/>
              <w:rPr>
                <w:lang w:val="en-GB" w:eastAsia="en-CA"/>
              </w:rPr>
            </w:pPr>
            <w:r w:rsidRPr="00EA7ECC">
              <w:rPr>
                <w:lang w:val="en-GB"/>
              </w:rPr>
              <w:t>Saudi Arabia</w:t>
            </w:r>
          </w:p>
        </w:tc>
        <w:tc>
          <w:tcPr>
            <w:tcW w:w="2247" w:type="pct"/>
            <w:shd w:val="clear" w:color="auto" w:fill="auto"/>
            <w:noWrap/>
            <w:vAlign w:val="bottom"/>
          </w:tcPr>
          <w:p w14:paraId="5715545F" w14:textId="77777777" w:rsidR="00770C7C" w:rsidRPr="00EA7ECC" w:rsidRDefault="00770C7C" w:rsidP="00451150">
            <w:pPr>
              <w:jc w:val="left"/>
              <w:rPr>
                <w:lang w:val="en-GB" w:eastAsia="en-CA"/>
              </w:rPr>
            </w:pPr>
            <w:r w:rsidRPr="00EA7ECC">
              <w:rPr>
                <w:lang w:val="en-GB"/>
              </w:rPr>
              <w:t xml:space="preserve">HCFC Phase-Out </w:t>
            </w:r>
            <w:r w:rsidR="00926B3B">
              <w:rPr>
                <w:lang w:val="en-GB"/>
              </w:rPr>
              <w:t xml:space="preserve">Management </w:t>
            </w:r>
            <w:r w:rsidRPr="00EA7ECC">
              <w:rPr>
                <w:lang w:val="en-GB"/>
              </w:rPr>
              <w:t>Plan (Stage I)</w:t>
            </w:r>
          </w:p>
        </w:tc>
        <w:tc>
          <w:tcPr>
            <w:tcW w:w="552" w:type="pct"/>
            <w:shd w:val="clear" w:color="auto" w:fill="auto"/>
            <w:noWrap/>
            <w:vAlign w:val="bottom"/>
          </w:tcPr>
          <w:p w14:paraId="6852A9EF" w14:textId="77777777" w:rsidR="00770C7C" w:rsidRPr="00EA7ECC" w:rsidRDefault="00770C7C" w:rsidP="00451150">
            <w:pPr>
              <w:jc w:val="left"/>
              <w:rPr>
                <w:lang w:val="en-GB" w:eastAsia="en-CA"/>
              </w:rPr>
            </w:pPr>
            <w:r w:rsidRPr="00EA7ECC">
              <w:rPr>
                <w:lang w:val="en-GB"/>
              </w:rPr>
              <w:t>UNIDO</w:t>
            </w:r>
          </w:p>
        </w:tc>
        <w:tc>
          <w:tcPr>
            <w:tcW w:w="746" w:type="pct"/>
            <w:vAlign w:val="bottom"/>
          </w:tcPr>
          <w:p w14:paraId="464E2578" w14:textId="77777777" w:rsidR="00770C7C" w:rsidRPr="00EA7ECC" w:rsidRDefault="00770C7C" w:rsidP="00451150">
            <w:pPr>
              <w:jc w:val="left"/>
              <w:rPr>
                <w:b/>
                <w:bCs/>
                <w:lang w:val="en-GB" w:eastAsia="en-CA"/>
              </w:rPr>
            </w:pPr>
            <w:r w:rsidRPr="00EA7ECC">
              <w:rPr>
                <w:lang w:val="en-GB"/>
              </w:rPr>
              <w:t>UNEP/Japan</w:t>
            </w:r>
          </w:p>
        </w:tc>
      </w:tr>
      <w:tr w:rsidR="00770C7C" w:rsidRPr="00EA7ECC" w14:paraId="16FE7CFA" w14:textId="77777777" w:rsidTr="00330950">
        <w:trPr>
          <w:trHeight w:val="64"/>
        </w:trPr>
        <w:tc>
          <w:tcPr>
            <w:tcW w:w="337" w:type="pct"/>
            <w:shd w:val="clear" w:color="auto" w:fill="auto"/>
          </w:tcPr>
          <w:p w14:paraId="068FB98A"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52CD84ED" w14:textId="77777777" w:rsidR="00770C7C" w:rsidRPr="00EA7ECC" w:rsidRDefault="00770C7C" w:rsidP="009822D2">
            <w:pPr>
              <w:ind w:left="144"/>
              <w:jc w:val="left"/>
              <w:rPr>
                <w:lang w:val="en-GB" w:eastAsia="en-CA"/>
              </w:rPr>
            </w:pPr>
            <w:r w:rsidRPr="00EA7ECC">
              <w:rPr>
                <w:lang w:val="en-GB"/>
              </w:rPr>
              <w:t>Somalia</w:t>
            </w:r>
          </w:p>
        </w:tc>
        <w:tc>
          <w:tcPr>
            <w:tcW w:w="2247" w:type="pct"/>
            <w:shd w:val="clear" w:color="auto" w:fill="auto"/>
            <w:noWrap/>
            <w:vAlign w:val="bottom"/>
          </w:tcPr>
          <w:p w14:paraId="31714EDE" w14:textId="77777777" w:rsidR="00770C7C" w:rsidRPr="00EA7ECC" w:rsidRDefault="00770C7C" w:rsidP="00451150">
            <w:pPr>
              <w:jc w:val="left"/>
              <w:rPr>
                <w:lang w:val="en-GB" w:eastAsia="en-CA"/>
              </w:rPr>
            </w:pPr>
            <w:r w:rsidRPr="00EA7ECC">
              <w:rPr>
                <w:lang w:val="en-GB"/>
              </w:rPr>
              <w:t xml:space="preserve">HCFC Phase-Out </w:t>
            </w:r>
            <w:r w:rsidR="00A97173">
              <w:rPr>
                <w:lang w:val="en-GB"/>
              </w:rPr>
              <w:t>Management</w:t>
            </w:r>
            <w:r w:rsidR="00926B3B">
              <w:rPr>
                <w:lang w:val="en-GB"/>
              </w:rPr>
              <w:t xml:space="preserve"> </w:t>
            </w:r>
            <w:r w:rsidRPr="00EA7ECC">
              <w:rPr>
                <w:lang w:val="en-GB"/>
              </w:rPr>
              <w:t>Plan (Stage I)</w:t>
            </w:r>
          </w:p>
        </w:tc>
        <w:tc>
          <w:tcPr>
            <w:tcW w:w="552" w:type="pct"/>
            <w:shd w:val="clear" w:color="auto" w:fill="auto"/>
            <w:noWrap/>
            <w:vAlign w:val="bottom"/>
          </w:tcPr>
          <w:p w14:paraId="62EB5B29" w14:textId="77777777" w:rsidR="00770C7C" w:rsidRPr="00EA7ECC" w:rsidRDefault="00770C7C" w:rsidP="00451150">
            <w:pPr>
              <w:jc w:val="left"/>
              <w:rPr>
                <w:lang w:val="en-GB" w:eastAsia="en-CA"/>
              </w:rPr>
            </w:pPr>
            <w:r w:rsidRPr="00EA7ECC">
              <w:rPr>
                <w:lang w:val="en-GB"/>
              </w:rPr>
              <w:t>UNIDO</w:t>
            </w:r>
          </w:p>
        </w:tc>
        <w:tc>
          <w:tcPr>
            <w:tcW w:w="746" w:type="pct"/>
            <w:vAlign w:val="bottom"/>
          </w:tcPr>
          <w:p w14:paraId="7A151CCA" w14:textId="77777777" w:rsidR="00770C7C" w:rsidRPr="00EA7ECC" w:rsidRDefault="00770C7C" w:rsidP="00451150">
            <w:pPr>
              <w:jc w:val="left"/>
              <w:rPr>
                <w:b/>
                <w:bCs/>
                <w:lang w:val="en-GB" w:eastAsia="en-CA"/>
              </w:rPr>
            </w:pPr>
          </w:p>
        </w:tc>
      </w:tr>
      <w:tr w:rsidR="00770C7C" w:rsidRPr="00EA7ECC" w14:paraId="0E9C5A48" w14:textId="77777777" w:rsidTr="00330950">
        <w:trPr>
          <w:trHeight w:val="64"/>
        </w:trPr>
        <w:tc>
          <w:tcPr>
            <w:tcW w:w="337" w:type="pct"/>
            <w:shd w:val="clear" w:color="auto" w:fill="auto"/>
          </w:tcPr>
          <w:p w14:paraId="3C0D4595"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643338E6" w14:textId="77777777" w:rsidR="00770C7C" w:rsidRPr="00EA7ECC" w:rsidRDefault="00770C7C" w:rsidP="009822D2">
            <w:pPr>
              <w:ind w:left="144"/>
              <w:jc w:val="left"/>
              <w:rPr>
                <w:lang w:val="en-GB" w:eastAsia="en-CA"/>
              </w:rPr>
            </w:pPr>
            <w:r w:rsidRPr="00EA7ECC">
              <w:rPr>
                <w:lang w:val="en-GB"/>
              </w:rPr>
              <w:t>Togo</w:t>
            </w:r>
          </w:p>
        </w:tc>
        <w:tc>
          <w:tcPr>
            <w:tcW w:w="2247" w:type="pct"/>
            <w:shd w:val="clear" w:color="auto" w:fill="auto"/>
            <w:noWrap/>
            <w:vAlign w:val="bottom"/>
          </w:tcPr>
          <w:p w14:paraId="1C1AAC3E" w14:textId="77777777" w:rsidR="00770C7C" w:rsidRPr="00EA7ECC" w:rsidRDefault="00770C7C" w:rsidP="00451150">
            <w:pPr>
              <w:jc w:val="left"/>
              <w:rPr>
                <w:lang w:val="en-GB" w:eastAsia="en-CA"/>
              </w:rPr>
            </w:pPr>
            <w:r w:rsidRPr="00EA7ECC">
              <w:rPr>
                <w:lang w:val="en-GB"/>
              </w:rPr>
              <w:t xml:space="preserve">HCFC Phase Out </w:t>
            </w:r>
            <w:r w:rsidR="00926B3B">
              <w:rPr>
                <w:lang w:val="en-GB"/>
              </w:rPr>
              <w:t xml:space="preserve">Management </w:t>
            </w:r>
            <w:r w:rsidRPr="00EA7ECC">
              <w:rPr>
                <w:lang w:val="en-GB"/>
              </w:rPr>
              <w:t>Plan (Stage I)</w:t>
            </w:r>
          </w:p>
        </w:tc>
        <w:tc>
          <w:tcPr>
            <w:tcW w:w="552" w:type="pct"/>
            <w:shd w:val="clear" w:color="auto" w:fill="auto"/>
            <w:noWrap/>
            <w:vAlign w:val="bottom"/>
          </w:tcPr>
          <w:p w14:paraId="464E9473" w14:textId="77777777" w:rsidR="00770C7C" w:rsidRPr="00EA7ECC" w:rsidRDefault="00770C7C" w:rsidP="00451150">
            <w:pPr>
              <w:jc w:val="left"/>
              <w:rPr>
                <w:lang w:val="en-GB" w:eastAsia="en-CA"/>
              </w:rPr>
            </w:pPr>
            <w:r w:rsidRPr="00EA7ECC">
              <w:rPr>
                <w:lang w:val="en-GB"/>
              </w:rPr>
              <w:t>UNEP</w:t>
            </w:r>
          </w:p>
        </w:tc>
        <w:tc>
          <w:tcPr>
            <w:tcW w:w="746" w:type="pct"/>
            <w:vAlign w:val="bottom"/>
          </w:tcPr>
          <w:p w14:paraId="4FA1D605" w14:textId="77777777" w:rsidR="00770C7C" w:rsidRPr="00EA7ECC" w:rsidRDefault="00770C7C" w:rsidP="00451150">
            <w:pPr>
              <w:jc w:val="left"/>
              <w:rPr>
                <w:b/>
                <w:bCs/>
                <w:lang w:val="en-GB" w:eastAsia="en-CA"/>
              </w:rPr>
            </w:pPr>
            <w:r w:rsidRPr="00EA7ECC">
              <w:rPr>
                <w:lang w:val="en-GB"/>
              </w:rPr>
              <w:t>UNIDO</w:t>
            </w:r>
          </w:p>
        </w:tc>
      </w:tr>
      <w:tr w:rsidR="00770C7C" w:rsidRPr="00EA7ECC" w14:paraId="4CB4C6F3" w14:textId="77777777" w:rsidTr="00330950">
        <w:trPr>
          <w:trHeight w:val="64"/>
        </w:trPr>
        <w:tc>
          <w:tcPr>
            <w:tcW w:w="337" w:type="pct"/>
            <w:shd w:val="clear" w:color="auto" w:fill="auto"/>
          </w:tcPr>
          <w:p w14:paraId="1F40352E"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noWrap/>
            <w:vAlign w:val="bottom"/>
          </w:tcPr>
          <w:p w14:paraId="7D44E1F3" w14:textId="77777777" w:rsidR="00770C7C" w:rsidRPr="00EA7ECC" w:rsidRDefault="00770C7C" w:rsidP="009822D2">
            <w:pPr>
              <w:ind w:left="144"/>
              <w:jc w:val="left"/>
              <w:rPr>
                <w:lang w:val="en-GB" w:eastAsia="en-CA"/>
              </w:rPr>
            </w:pPr>
            <w:r w:rsidRPr="00EA7ECC">
              <w:rPr>
                <w:lang w:val="en-GB"/>
              </w:rPr>
              <w:t>Uruguay</w:t>
            </w:r>
          </w:p>
        </w:tc>
        <w:tc>
          <w:tcPr>
            <w:tcW w:w="2247" w:type="pct"/>
            <w:shd w:val="clear" w:color="auto" w:fill="auto"/>
            <w:noWrap/>
            <w:vAlign w:val="bottom"/>
          </w:tcPr>
          <w:p w14:paraId="569D28FA" w14:textId="77777777" w:rsidR="00770C7C" w:rsidRPr="00EA7ECC" w:rsidRDefault="00770C7C" w:rsidP="00451150">
            <w:pPr>
              <w:jc w:val="left"/>
              <w:rPr>
                <w:lang w:val="en-GB" w:eastAsia="en-CA"/>
              </w:rPr>
            </w:pPr>
            <w:r w:rsidRPr="00EA7ECC">
              <w:rPr>
                <w:lang w:val="en-GB"/>
              </w:rPr>
              <w:t xml:space="preserve">HCFC Phase-Out </w:t>
            </w:r>
            <w:r w:rsidR="00926B3B">
              <w:rPr>
                <w:lang w:val="en-GB"/>
              </w:rPr>
              <w:t xml:space="preserve">Management </w:t>
            </w:r>
            <w:r w:rsidRPr="00EA7ECC">
              <w:rPr>
                <w:lang w:val="en-GB"/>
              </w:rPr>
              <w:t>Plan (Stage II)</w:t>
            </w:r>
          </w:p>
        </w:tc>
        <w:tc>
          <w:tcPr>
            <w:tcW w:w="552" w:type="pct"/>
            <w:shd w:val="clear" w:color="auto" w:fill="auto"/>
            <w:noWrap/>
            <w:vAlign w:val="bottom"/>
          </w:tcPr>
          <w:p w14:paraId="6639E8D8" w14:textId="77777777" w:rsidR="00770C7C" w:rsidRPr="00EA7ECC" w:rsidRDefault="00770C7C" w:rsidP="00451150">
            <w:pPr>
              <w:jc w:val="left"/>
              <w:rPr>
                <w:lang w:val="en-GB" w:eastAsia="en-CA"/>
              </w:rPr>
            </w:pPr>
            <w:r w:rsidRPr="00EA7ECC">
              <w:rPr>
                <w:lang w:val="en-GB"/>
              </w:rPr>
              <w:t>UNDP</w:t>
            </w:r>
          </w:p>
        </w:tc>
        <w:tc>
          <w:tcPr>
            <w:tcW w:w="746" w:type="pct"/>
            <w:vAlign w:val="bottom"/>
          </w:tcPr>
          <w:p w14:paraId="56A68122" w14:textId="77777777" w:rsidR="00770C7C" w:rsidRPr="00EA7ECC" w:rsidRDefault="00770C7C" w:rsidP="00451150">
            <w:pPr>
              <w:jc w:val="left"/>
              <w:rPr>
                <w:b/>
                <w:bCs/>
                <w:lang w:val="en-GB" w:eastAsia="en-CA"/>
              </w:rPr>
            </w:pPr>
          </w:p>
        </w:tc>
      </w:tr>
      <w:tr w:rsidR="00770C7C" w:rsidRPr="00EA7ECC" w14:paraId="5F5D830A" w14:textId="77777777" w:rsidTr="00330950">
        <w:trPr>
          <w:trHeight w:val="58"/>
        </w:trPr>
        <w:tc>
          <w:tcPr>
            <w:tcW w:w="337" w:type="pct"/>
            <w:shd w:val="clear" w:color="auto" w:fill="auto"/>
          </w:tcPr>
          <w:p w14:paraId="4E412AB3" w14:textId="77777777" w:rsidR="00770C7C" w:rsidRPr="00EA7ECC" w:rsidRDefault="00770C7C" w:rsidP="00451150">
            <w:pPr>
              <w:pStyle w:val="ListParagraph"/>
              <w:numPr>
                <w:ilvl w:val="0"/>
                <w:numId w:val="16"/>
              </w:numPr>
              <w:jc w:val="right"/>
              <w:rPr>
                <w:lang w:eastAsia="en-CA"/>
              </w:rPr>
            </w:pPr>
          </w:p>
        </w:tc>
        <w:tc>
          <w:tcPr>
            <w:tcW w:w="1117" w:type="pct"/>
            <w:shd w:val="clear" w:color="auto" w:fill="auto"/>
            <w:vAlign w:val="bottom"/>
          </w:tcPr>
          <w:p w14:paraId="350FE760" w14:textId="77777777" w:rsidR="00770C7C" w:rsidRPr="00EA7ECC" w:rsidRDefault="00770C7C" w:rsidP="009822D2">
            <w:pPr>
              <w:ind w:left="144"/>
              <w:jc w:val="left"/>
              <w:rPr>
                <w:lang w:val="en-GB" w:eastAsia="en-CA"/>
              </w:rPr>
            </w:pPr>
            <w:r w:rsidRPr="00EA7ECC">
              <w:rPr>
                <w:lang w:val="en-GB"/>
              </w:rPr>
              <w:t>Zambia</w:t>
            </w:r>
          </w:p>
        </w:tc>
        <w:tc>
          <w:tcPr>
            <w:tcW w:w="2247" w:type="pct"/>
            <w:shd w:val="clear" w:color="auto" w:fill="auto"/>
            <w:vAlign w:val="bottom"/>
          </w:tcPr>
          <w:p w14:paraId="3E2C1941" w14:textId="77777777" w:rsidR="00770C7C" w:rsidRPr="00EA7ECC" w:rsidRDefault="00770C7C" w:rsidP="00451150">
            <w:pPr>
              <w:jc w:val="left"/>
              <w:rPr>
                <w:lang w:val="en-GB" w:eastAsia="en-CA"/>
              </w:rPr>
            </w:pPr>
            <w:r w:rsidRPr="00EA7ECC">
              <w:rPr>
                <w:lang w:val="en-GB"/>
              </w:rPr>
              <w:t xml:space="preserve">HCFC Phase-Out </w:t>
            </w:r>
            <w:r w:rsidR="00926B3B">
              <w:rPr>
                <w:lang w:val="en-GB"/>
              </w:rPr>
              <w:t xml:space="preserve">Management </w:t>
            </w:r>
            <w:r w:rsidRPr="00EA7ECC">
              <w:rPr>
                <w:lang w:val="en-GB"/>
              </w:rPr>
              <w:t>Plan (Stage I)</w:t>
            </w:r>
          </w:p>
        </w:tc>
        <w:tc>
          <w:tcPr>
            <w:tcW w:w="552" w:type="pct"/>
            <w:shd w:val="clear" w:color="auto" w:fill="auto"/>
            <w:vAlign w:val="bottom"/>
          </w:tcPr>
          <w:p w14:paraId="3CD1A21D" w14:textId="77777777" w:rsidR="00770C7C" w:rsidRPr="00EA7ECC" w:rsidRDefault="00770C7C" w:rsidP="00451150">
            <w:pPr>
              <w:jc w:val="left"/>
              <w:rPr>
                <w:lang w:val="en-GB" w:eastAsia="en-CA"/>
              </w:rPr>
            </w:pPr>
            <w:r w:rsidRPr="00EA7ECC">
              <w:rPr>
                <w:lang w:val="en-GB"/>
              </w:rPr>
              <w:t>UNEP</w:t>
            </w:r>
          </w:p>
        </w:tc>
        <w:tc>
          <w:tcPr>
            <w:tcW w:w="746" w:type="pct"/>
            <w:vAlign w:val="bottom"/>
          </w:tcPr>
          <w:p w14:paraId="514501A9" w14:textId="77777777" w:rsidR="00770C7C" w:rsidRPr="00EA7ECC" w:rsidRDefault="00770C7C" w:rsidP="00451150">
            <w:pPr>
              <w:jc w:val="left"/>
              <w:rPr>
                <w:b/>
                <w:bCs/>
                <w:lang w:val="en-GB" w:eastAsia="en-CA"/>
              </w:rPr>
            </w:pPr>
            <w:r w:rsidRPr="00EA7ECC">
              <w:rPr>
                <w:lang w:val="en-GB"/>
              </w:rPr>
              <w:t>UNIDO</w:t>
            </w:r>
          </w:p>
        </w:tc>
      </w:tr>
    </w:tbl>
    <w:p w14:paraId="2178FDE3" w14:textId="77777777" w:rsidR="007648E9" w:rsidRPr="00EA7ECC" w:rsidRDefault="007648E9" w:rsidP="007648E9">
      <w:pPr>
        <w:jc w:val="center"/>
        <w:textAlignment w:val="baseline"/>
        <w:rPr>
          <w:b/>
          <w:bCs/>
          <w:lang w:val="en-GB" w:eastAsia="en-CA"/>
        </w:rPr>
      </w:pPr>
    </w:p>
    <w:p w14:paraId="39B0AC7B" w14:textId="77777777" w:rsidR="00F4065A" w:rsidRPr="00EA7ECC" w:rsidRDefault="00F4065A" w:rsidP="00414E82">
      <w:pPr>
        <w:spacing w:after="120"/>
        <w:jc w:val="center"/>
        <w:textAlignment w:val="baseline"/>
        <w:rPr>
          <w:b/>
          <w:bCs/>
          <w:lang w:val="en-GB" w:eastAsia="en-CA"/>
        </w:rPr>
        <w:sectPr w:rsidR="00F4065A" w:rsidRPr="00EA7ECC" w:rsidSect="00C17AEB">
          <w:headerReference w:type="even"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49D5BB4E" w14:textId="77777777" w:rsidR="00DA26E9" w:rsidRPr="00EA7ECC" w:rsidRDefault="00DA26E9" w:rsidP="005F71F4">
      <w:pPr>
        <w:spacing w:after="240"/>
        <w:jc w:val="right"/>
        <w:textAlignment w:val="baseline"/>
        <w:rPr>
          <w:b/>
          <w:bCs/>
          <w:lang w:val="en-GB" w:eastAsia="en-CA"/>
        </w:rPr>
      </w:pPr>
    </w:p>
    <w:p w14:paraId="277F8A43" w14:textId="77777777" w:rsidR="00414E82" w:rsidRPr="00EA7ECC" w:rsidRDefault="00414E82" w:rsidP="00DA26E9">
      <w:pPr>
        <w:spacing w:after="240"/>
        <w:jc w:val="center"/>
        <w:textAlignment w:val="baseline"/>
        <w:rPr>
          <w:sz w:val="24"/>
          <w:szCs w:val="24"/>
          <w:lang w:val="en-GB" w:eastAsia="en-CA"/>
        </w:rPr>
      </w:pPr>
      <w:r w:rsidRPr="00EA7ECC">
        <w:rPr>
          <w:b/>
          <w:bCs/>
          <w:lang w:val="en-GB" w:eastAsia="en-CA"/>
        </w:rPr>
        <w:t>Annex II</w:t>
      </w:r>
    </w:p>
    <w:p w14:paraId="62E7E788" w14:textId="77777777" w:rsidR="00414E82" w:rsidRPr="00EA7ECC" w:rsidRDefault="00414E82" w:rsidP="00B866D3">
      <w:pPr>
        <w:jc w:val="center"/>
        <w:textAlignment w:val="baseline"/>
        <w:rPr>
          <w:b/>
          <w:bCs/>
          <w:lang w:val="en-GB" w:eastAsia="en-CA"/>
        </w:rPr>
      </w:pPr>
      <w:r w:rsidRPr="00EA7ECC">
        <w:rPr>
          <w:b/>
          <w:bCs/>
          <w:lang w:val="en-GB" w:eastAsia="en-CA"/>
        </w:rPr>
        <w:t>INDIVIDUAL PROJECT COMPLETION REPORTS</w:t>
      </w:r>
    </w:p>
    <w:p w14:paraId="75AA3946" w14:textId="77777777" w:rsidR="00B866D3" w:rsidRPr="00EA7ECC" w:rsidRDefault="00B866D3" w:rsidP="00B866D3">
      <w:pPr>
        <w:jc w:val="center"/>
        <w:textAlignment w:val="baseline"/>
        <w:rPr>
          <w:sz w:val="18"/>
          <w:szCs w:val="18"/>
          <w:lang w:val="en-GB" w:eastAsia="en-CA"/>
        </w:rPr>
      </w:pPr>
      <w:r w:rsidRPr="00EA7ECC">
        <w:rPr>
          <w:b/>
          <w:lang w:val="en-GB"/>
        </w:rPr>
        <w:t>RECEIVED AFTER THE 9</w:t>
      </w:r>
      <w:r w:rsidR="00334C47" w:rsidRPr="00EA7ECC">
        <w:rPr>
          <w:b/>
          <w:lang w:val="en-GB"/>
        </w:rPr>
        <w:t>3</w:t>
      </w:r>
      <w:r w:rsidR="00334C47" w:rsidRPr="00EA7ECC">
        <w:rPr>
          <w:b/>
          <w:vertAlign w:val="superscript"/>
          <w:lang w:val="en-GB"/>
        </w:rPr>
        <w:t>rd</w:t>
      </w:r>
      <w:r w:rsidRPr="00EA7ECC">
        <w:rPr>
          <w:b/>
          <w:lang w:val="en-GB"/>
        </w:rPr>
        <w:t xml:space="preserve"> MEETING AND</w:t>
      </w:r>
    </w:p>
    <w:p w14:paraId="1E642FB6" w14:textId="77777777" w:rsidR="00414E82" w:rsidRPr="00EA7ECC" w:rsidRDefault="00414E82" w:rsidP="00B866D3">
      <w:pPr>
        <w:spacing w:after="240"/>
        <w:jc w:val="center"/>
        <w:textAlignment w:val="baseline"/>
        <w:rPr>
          <w:b/>
          <w:bCs/>
          <w:lang w:val="en-GB" w:eastAsia="en-CA"/>
        </w:rPr>
      </w:pPr>
      <w:r w:rsidRPr="00EA7ECC">
        <w:rPr>
          <w:b/>
          <w:bCs/>
          <w:lang w:val="en-GB" w:eastAsia="en-CA"/>
        </w:rPr>
        <w:t>CONSIDERED IN THE 202</w:t>
      </w:r>
      <w:r w:rsidR="00334C47" w:rsidRPr="00EA7ECC">
        <w:rPr>
          <w:b/>
          <w:bCs/>
          <w:lang w:val="en-GB" w:eastAsia="en-CA"/>
        </w:rPr>
        <w:t>4</w:t>
      </w:r>
      <w:r w:rsidRPr="00EA7ECC">
        <w:rPr>
          <w:b/>
          <w:bCs/>
          <w:lang w:val="en-GB" w:eastAsia="en-CA"/>
        </w:rPr>
        <w:t xml:space="preserve"> CONSOLIDATED PROJECT COMPLETION REPORT (Part I)</w:t>
      </w:r>
    </w:p>
    <w:tbl>
      <w:tblPr>
        <w:tblW w:w="0" w:type="auto"/>
        <w:jc w:val="center"/>
        <w:tblLayout w:type="fixed"/>
        <w:tblLook w:val="04A0" w:firstRow="1" w:lastRow="0" w:firstColumn="1" w:lastColumn="0" w:noHBand="0" w:noVBand="1"/>
      </w:tblPr>
      <w:tblGrid>
        <w:gridCol w:w="432"/>
        <w:gridCol w:w="1323"/>
        <w:gridCol w:w="2340"/>
        <w:gridCol w:w="1170"/>
        <w:gridCol w:w="3960"/>
      </w:tblGrid>
      <w:tr w:rsidR="00C03D57" w:rsidRPr="00EA7ECC" w14:paraId="32C0540B" w14:textId="77777777" w:rsidTr="002162A9">
        <w:trPr>
          <w:trHeight w:val="264"/>
          <w:jc w:val="center"/>
        </w:trPr>
        <w:tc>
          <w:tcPr>
            <w:tcW w:w="432" w:type="dxa"/>
            <w:tcBorders>
              <w:top w:val="single" w:sz="4" w:space="0" w:color="auto"/>
              <w:left w:val="single" w:sz="4" w:space="0" w:color="auto"/>
              <w:bottom w:val="single" w:sz="4" w:space="0" w:color="auto"/>
              <w:right w:val="single" w:sz="4" w:space="0" w:color="auto"/>
            </w:tcBorders>
            <w:shd w:val="clear" w:color="auto" w:fill="auto"/>
          </w:tcPr>
          <w:p w14:paraId="04872792" w14:textId="77777777" w:rsidR="00770C7C" w:rsidRPr="00EA7ECC" w:rsidRDefault="00770C7C" w:rsidP="002162A9">
            <w:pPr>
              <w:ind w:right="-32"/>
              <w:rPr>
                <w:b/>
                <w:bCs/>
                <w:color w:val="000000"/>
                <w:lang w:val="en-GB" w:eastAsia="en-CA"/>
              </w:rPr>
            </w:pPr>
          </w:p>
        </w:tc>
        <w:tc>
          <w:tcPr>
            <w:tcW w:w="1323" w:type="dxa"/>
            <w:tcBorders>
              <w:top w:val="single" w:sz="4" w:space="0" w:color="auto"/>
              <w:left w:val="single" w:sz="4" w:space="0" w:color="auto"/>
              <w:bottom w:val="single" w:sz="4" w:space="0" w:color="auto"/>
              <w:right w:val="single" w:sz="4" w:space="0" w:color="auto"/>
            </w:tcBorders>
          </w:tcPr>
          <w:p w14:paraId="5005C655" w14:textId="77777777" w:rsidR="00770C7C" w:rsidRPr="00EA7ECC" w:rsidRDefault="00770C7C" w:rsidP="008A6730">
            <w:pPr>
              <w:jc w:val="center"/>
              <w:rPr>
                <w:b/>
                <w:bCs/>
                <w:color w:val="000000"/>
                <w:lang w:val="en-GB" w:eastAsia="en-CA"/>
              </w:rPr>
            </w:pPr>
            <w:r w:rsidRPr="00EA7ECC">
              <w:rPr>
                <w:b/>
                <w:bCs/>
                <w:color w:val="000000"/>
                <w:lang w:val="en-GB" w:eastAsia="en-CA"/>
              </w:rPr>
              <w:t>Country</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089690DC" w14:textId="77777777" w:rsidR="00770C7C" w:rsidRPr="00EA7ECC" w:rsidRDefault="00770C7C" w:rsidP="008A6730">
            <w:pPr>
              <w:jc w:val="center"/>
              <w:rPr>
                <w:b/>
                <w:bCs/>
                <w:color w:val="000000"/>
                <w:lang w:val="en-GB" w:eastAsia="en-CA"/>
              </w:rPr>
            </w:pPr>
            <w:r w:rsidRPr="00EA7ECC">
              <w:rPr>
                <w:b/>
                <w:bCs/>
                <w:color w:val="000000"/>
                <w:lang w:val="en-GB" w:eastAsia="en-CA"/>
              </w:rPr>
              <w:t>Code</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400391" w14:textId="77777777" w:rsidR="00770C7C" w:rsidRPr="00EA7ECC" w:rsidRDefault="00770C7C" w:rsidP="008A6730">
            <w:pPr>
              <w:jc w:val="center"/>
              <w:rPr>
                <w:b/>
                <w:bCs/>
                <w:color w:val="000000"/>
                <w:lang w:val="en-GB" w:eastAsia="en-CA"/>
              </w:rPr>
            </w:pPr>
            <w:r w:rsidRPr="00EA7ECC">
              <w:rPr>
                <w:b/>
                <w:bCs/>
                <w:color w:val="000000"/>
                <w:lang w:val="en-GB" w:eastAsia="en-CA"/>
              </w:rPr>
              <w:t>Agency</w:t>
            </w:r>
          </w:p>
        </w:tc>
        <w:tc>
          <w:tcPr>
            <w:tcW w:w="3960" w:type="dxa"/>
            <w:tcBorders>
              <w:top w:val="single" w:sz="4" w:space="0" w:color="auto"/>
              <w:left w:val="nil"/>
              <w:bottom w:val="single" w:sz="4" w:space="0" w:color="auto"/>
              <w:right w:val="single" w:sz="4" w:space="0" w:color="auto"/>
            </w:tcBorders>
            <w:shd w:val="clear" w:color="auto" w:fill="auto"/>
            <w:hideMark/>
          </w:tcPr>
          <w:p w14:paraId="19D59BA2" w14:textId="1440593F" w:rsidR="00770C7C" w:rsidRPr="00EA7ECC" w:rsidRDefault="00770C7C" w:rsidP="008A6730">
            <w:pPr>
              <w:jc w:val="center"/>
              <w:rPr>
                <w:b/>
                <w:bCs/>
                <w:color w:val="000000"/>
                <w:lang w:val="en-GB" w:eastAsia="en-CA"/>
              </w:rPr>
            </w:pPr>
            <w:r w:rsidRPr="00EA7ECC">
              <w:rPr>
                <w:b/>
                <w:bCs/>
                <w:color w:val="000000"/>
                <w:lang w:val="en-GB" w:eastAsia="en-CA"/>
              </w:rPr>
              <w:t xml:space="preserve">Project </w:t>
            </w:r>
            <w:r w:rsidR="00585185">
              <w:rPr>
                <w:b/>
                <w:bCs/>
                <w:color w:val="000000"/>
                <w:lang w:val="en-GB" w:eastAsia="en-CA"/>
              </w:rPr>
              <w:t>t</w:t>
            </w:r>
            <w:r w:rsidRPr="00EA7ECC">
              <w:rPr>
                <w:b/>
                <w:bCs/>
                <w:color w:val="000000"/>
                <w:lang w:val="en-GB" w:eastAsia="en-CA"/>
              </w:rPr>
              <w:t>itle</w:t>
            </w:r>
          </w:p>
        </w:tc>
      </w:tr>
      <w:tr w:rsidR="00C03D57" w:rsidRPr="00EA7ECC" w14:paraId="2569C78A"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1764FAB2" w14:textId="77777777" w:rsidR="00770C7C" w:rsidRPr="00EA7ECC" w:rsidRDefault="00C03D57" w:rsidP="002162A9">
            <w:pPr>
              <w:pStyle w:val="ListParagraph"/>
              <w:ind w:left="0" w:right="-32"/>
              <w:jc w:val="left"/>
              <w:rPr>
                <w:lang w:eastAsia="en-CA"/>
              </w:rPr>
            </w:pPr>
            <w:r>
              <w:rPr>
                <w:lang w:eastAsia="en-CA"/>
              </w:rPr>
              <w:t>1.</w:t>
            </w:r>
          </w:p>
        </w:tc>
        <w:tc>
          <w:tcPr>
            <w:tcW w:w="1323" w:type="dxa"/>
            <w:tcBorders>
              <w:top w:val="nil"/>
              <w:left w:val="single" w:sz="4" w:space="0" w:color="auto"/>
              <w:bottom w:val="single" w:sz="4" w:space="0" w:color="auto"/>
              <w:right w:val="single" w:sz="4" w:space="0" w:color="auto"/>
            </w:tcBorders>
          </w:tcPr>
          <w:p w14:paraId="17F24A32" w14:textId="77777777" w:rsidR="00770C7C" w:rsidRPr="00EA7ECC" w:rsidRDefault="00770C7C" w:rsidP="00E9258E">
            <w:pPr>
              <w:rPr>
                <w:lang w:val="en-GB" w:eastAsia="en-CA"/>
              </w:rPr>
            </w:pPr>
            <w:r w:rsidRPr="00EA7ECC">
              <w:rPr>
                <w:lang w:val="en-GB" w:eastAsia="en-CA"/>
              </w:rPr>
              <w:t>Argentina</w:t>
            </w:r>
          </w:p>
        </w:tc>
        <w:tc>
          <w:tcPr>
            <w:tcW w:w="2340" w:type="dxa"/>
            <w:tcBorders>
              <w:top w:val="nil"/>
              <w:left w:val="single" w:sz="4" w:space="0" w:color="auto"/>
              <w:bottom w:val="single" w:sz="4" w:space="0" w:color="auto"/>
              <w:right w:val="single" w:sz="4" w:space="0" w:color="auto"/>
            </w:tcBorders>
            <w:shd w:val="clear" w:color="auto" w:fill="auto"/>
          </w:tcPr>
          <w:p w14:paraId="4515173D" w14:textId="77777777" w:rsidR="00770C7C" w:rsidRPr="00EA7ECC" w:rsidRDefault="00770C7C" w:rsidP="00E9258E">
            <w:pPr>
              <w:jc w:val="left"/>
              <w:rPr>
                <w:lang w:val="en-GB" w:eastAsia="en-CA"/>
              </w:rPr>
            </w:pPr>
            <w:r w:rsidRPr="00EA7ECC">
              <w:rPr>
                <w:color w:val="000000"/>
                <w:lang w:val="en-GB"/>
              </w:rPr>
              <w:t>ARG/REF/81/INV/01+</w:t>
            </w:r>
          </w:p>
        </w:tc>
        <w:tc>
          <w:tcPr>
            <w:tcW w:w="1170" w:type="dxa"/>
            <w:tcBorders>
              <w:top w:val="nil"/>
              <w:left w:val="single" w:sz="4" w:space="0" w:color="auto"/>
              <w:bottom w:val="single" w:sz="4" w:space="0" w:color="auto"/>
              <w:right w:val="single" w:sz="4" w:space="0" w:color="auto"/>
            </w:tcBorders>
            <w:shd w:val="clear" w:color="auto" w:fill="auto"/>
          </w:tcPr>
          <w:p w14:paraId="5529460B" w14:textId="2383526B" w:rsidR="00770C7C" w:rsidRPr="00EA7ECC" w:rsidRDefault="00770C7C" w:rsidP="00E9258E">
            <w:pPr>
              <w:jc w:val="center"/>
              <w:rPr>
                <w:lang w:val="en-GB" w:eastAsia="en-CA"/>
              </w:rPr>
            </w:pPr>
            <w:r w:rsidRPr="00EA7ECC">
              <w:rPr>
                <w:color w:val="000000"/>
                <w:lang w:val="en-GB"/>
              </w:rPr>
              <w:t>UNIDO</w:t>
            </w:r>
          </w:p>
        </w:tc>
        <w:tc>
          <w:tcPr>
            <w:tcW w:w="3960" w:type="dxa"/>
            <w:tcBorders>
              <w:top w:val="nil"/>
              <w:left w:val="nil"/>
              <w:bottom w:val="single" w:sz="4" w:space="0" w:color="auto"/>
              <w:right w:val="single" w:sz="4" w:space="0" w:color="auto"/>
            </w:tcBorders>
            <w:shd w:val="clear" w:color="auto" w:fill="auto"/>
          </w:tcPr>
          <w:p w14:paraId="2B70E765" w14:textId="77777777" w:rsidR="00770C7C" w:rsidRPr="00EA7ECC" w:rsidRDefault="00770C7C" w:rsidP="00E9258E">
            <w:pPr>
              <w:jc w:val="left"/>
              <w:rPr>
                <w:lang w:val="en-GB" w:eastAsia="en-CA"/>
              </w:rPr>
            </w:pPr>
            <w:r w:rsidRPr="00EA7ECC">
              <w:rPr>
                <w:color w:val="000000"/>
                <w:lang w:val="en-GB"/>
              </w:rPr>
              <w:t xml:space="preserve">Conversion project for </w:t>
            </w:r>
            <w:r w:rsidR="00926B3B">
              <w:rPr>
                <w:color w:val="000000"/>
                <w:lang w:val="en-GB"/>
              </w:rPr>
              <w:t xml:space="preserve">the </w:t>
            </w:r>
            <w:r w:rsidRPr="00EA7ECC">
              <w:rPr>
                <w:color w:val="000000"/>
                <w:lang w:val="en-GB"/>
              </w:rPr>
              <w:t>replacement of HFC-134a with isobutane (R-600a)/</w:t>
            </w:r>
            <w:r w:rsidR="00585185">
              <w:rPr>
                <w:color w:val="000000"/>
                <w:lang w:val="en-GB"/>
              </w:rPr>
              <w:t xml:space="preserve"> </w:t>
            </w:r>
            <w:r w:rsidRPr="00EA7ECC">
              <w:rPr>
                <w:color w:val="000000"/>
                <w:lang w:val="en-GB"/>
              </w:rPr>
              <w:t xml:space="preserve">propane (R-290)-based refrigerant in the manufacture of domestic and commercial refrigeration equipment at </w:t>
            </w:r>
            <w:proofErr w:type="spellStart"/>
            <w:r w:rsidRPr="00EA7ECC">
              <w:rPr>
                <w:color w:val="000000"/>
                <w:lang w:val="en-GB"/>
              </w:rPr>
              <w:t>Briket</w:t>
            </w:r>
            <w:proofErr w:type="spellEnd"/>
            <w:r w:rsidRPr="00EA7ECC">
              <w:rPr>
                <w:color w:val="000000"/>
                <w:lang w:val="en-GB"/>
              </w:rPr>
              <w:t>, Bambi and Mabe-Kronen</w:t>
            </w:r>
          </w:p>
        </w:tc>
      </w:tr>
      <w:tr w:rsidR="00C03D57" w:rsidRPr="00EA7ECC" w14:paraId="3D54B994"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6618B54C" w14:textId="77777777" w:rsidR="00770C7C" w:rsidRPr="00EA7ECC" w:rsidRDefault="00C03D57" w:rsidP="002162A9">
            <w:pPr>
              <w:pStyle w:val="ListParagraph"/>
              <w:ind w:left="700" w:right="-32" w:hanging="700"/>
              <w:jc w:val="left"/>
              <w:rPr>
                <w:lang w:eastAsia="en-CA"/>
              </w:rPr>
            </w:pPr>
            <w:r>
              <w:rPr>
                <w:lang w:eastAsia="en-CA"/>
              </w:rPr>
              <w:t>2.</w:t>
            </w:r>
          </w:p>
        </w:tc>
        <w:tc>
          <w:tcPr>
            <w:tcW w:w="1323" w:type="dxa"/>
            <w:tcBorders>
              <w:top w:val="nil"/>
              <w:left w:val="single" w:sz="4" w:space="0" w:color="auto"/>
              <w:bottom w:val="single" w:sz="4" w:space="0" w:color="auto"/>
              <w:right w:val="single" w:sz="4" w:space="0" w:color="auto"/>
            </w:tcBorders>
            <w:shd w:val="clear" w:color="auto" w:fill="auto"/>
          </w:tcPr>
          <w:p w14:paraId="5CF01F57" w14:textId="77777777" w:rsidR="00770C7C" w:rsidRPr="00EA7ECC" w:rsidRDefault="00770C7C" w:rsidP="00E9258E">
            <w:pPr>
              <w:rPr>
                <w:lang w:val="en-GB" w:eastAsia="en-CA"/>
              </w:rPr>
            </w:pPr>
            <w:r w:rsidRPr="00EA7ECC">
              <w:rPr>
                <w:lang w:val="en-GB" w:eastAsia="en-CA"/>
              </w:rPr>
              <w:t>Grenada</w:t>
            </w:r>
            <w:r w:rsidR="00667169">
              <w:rPr>
                <w:lang w:val="en-GB" w:eastAsia="en-CA"/>
              </w:rPr>
              <w:t>*</w:t>
            </w:r>
          </w:p>
        </w:tc>
        <w:tc>
          <w:tcPr>
            <w:tcW w:w="2340" w:type="dxa"/>
            <w:tcBorders>
              <w:top w:val="nil"/>
              <w:left w:val="single" w:sz="4" w:space="0" w:color="auto"/>
              <w:bottom w:val="single" w:sz="4" w:space="0" w:color="auto"/>
              <w:right w:val="single" w:sz="4" w:space="0" w:color="auto"/>
            </w:tcBorders>
            <w:shd w:val="clear" w:color="auto" w:fill="auto"/>
          </w:tcPr>
          <w:p w14:paraId="02EF3AAE" w14:textId="77777777" w:rsidR="00770C7C" w:rsidRPr="00EA7ECC" w:rsidRDefault="00770C7C" w:rsidP="00E9258E">
            <w:pPr>
              <w:jc w:val="left"/>
              <w:rPr>
                <w:lang w:val="en-GB" w:eastAsia="en-CA"/>
              </w:rPr>
            </w:pPr>
            <w:r w:rsidRPr="00EA7ECC">
              <w:rPr>
                <w:color w:val="000000"/>
                <w:lang w:val="en-GB"/>
              </w:rPr>
              <w:t>GRN/PHA/82/TAS/26</w:t>
            </w:r>
          </w:p>
        </w:tc>
        <w:tc>
          <w:tcPr>
            <w:tcW w:w="1170" w:type="dxa"/>
            <w:tcBorders>
              <w:top w:val="nil"/>
              <w:left w:val="single" w:sz="4" w:space="0" w:color="auto"/>
              <w:bottom w:val="single" w:sz="4" w:space="0" w:color="auto"/>
              <w:right w:val="single" w:sz="4" w:space="0" w:color="auto"/>
            </w:tcBorders>
            <w:shd w:val="clear" w:color="auto" w:fill="auto"/>
          </w:tcPr>
          <w:p w14:paraId="2EAAD22B" w14:textId="77777777" w:rsidR="00770C7C" w:rsidRPr="00EA7ECC" w:rsidRDefault="00770C7C" w:rsidP="00E9258E">
            <w:pPr>
              <w:jc w:val="center"/>
              <w:rPr>
                <w:lang w:val="en-GB" w:eastAsia="en-CA"/>
              </w:rPr>
            </w:pPr>
            <w:r w:rsidRPr="00EA7ECC">
              <w:rPr>
                <w:color w:val="000000"/>
                <w:lang w:val="en-GB"/>
              </w:rPr>
              <w:t>UNEP</w:t>
            </w:r>
          </w:p>
        </w:tc>
        <w:tc>
          <w:tcPr>
            <w:tcW w:w="3960" w:type="dxa"/>
            <w:tcBorders>
              <w:top w:val="nil"/>
              <w:left w:val="nil"/>
              <w:bottom w:val="single" w:sz="4" w:space="0" w:color="auto"/>
              <w:right w:val="single" w:sz="4" w:space="0" w:color="auto"/>
            </w:tcBorders>
            <w:shd w:val="clear" w:color="auto" w:fill="auto"/>
          </w:tcPr>
          <w:p w14:paraId="6A4D94DC" w14:textId="77777777" w:rsidR="00770C7C" w:rsidRPr="00EA7ECC" w:rsidRDefault="00770C7C" w:rsidP="00E9258E">
            <w:pPr>
              <w:jc w:val="left"/>
              <w:rPr>
                <w:lang w:val="en-GB" w:eastAsia="en-CA"/>
              </w:rPr>
            </w:pPr>
            <w:r w:rsidRPr="00EA7ECC">
              <w:rPr>
                <w:color w:val="000000"/>
                <w:lang w:val="en-GB"/>
              </w:rPr>
              <w:t>Verification report on the implementation of the HCFC phase-out management plan</w:t>
            </w:r>
          </w:p>
        </w:tc>
      </w:tr>
      <w:tr w:rsidR="00C03D57" w:rsidRPr="00EA7ECC" w14:paraId="691E3265" w14:textId="77777777" w:rsidTr="002162A9">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76602DB1" w14:textId="77777777" w:rsidR="00770C7C" w:rsidRPr="00EA7ECC" w:rsidRDefault="00C03D57" w:rsidP="002162A9">
            <w:pPr>
              <w:pStyle w:val="ListParagraph"/>
              <w:ind w:left="340" w:right="-5872" w:hanging="340"/>
              <w:jc w:val="left"/>
              <w:rPr>
                <w:lang w:eastAsia="en-CA"/>
              </w:rPr>
            </w:pPr>
            <w:r>
              <w:rPr>
                <w:lang w:eastAsia="en-CA"/>
              </w:rPr>
              <w:t>3.</w:t>
            </w:r>
          </w:p>
        </w:tc>
        <w:tc>
          <w:tcPr>
            <w:tcW w:w="1323" w:type="dxa"/>
            <w:tcBorders>
              <w:top w:val="nil"/>
              <w:left w:val="single" w:sz="6" w:space="0" w:color="auto"/>
              <w:bottom w:val="single" w:sz="6" w:space="0" w:color="auto"/>
              <w:right w:val="single" w:sz="6" w:space="0" w:color="auto"/>
            </w:tcBorders>
            <w:shd w:val="clear" w:color="auto" w:fill="auto"/>
          </w:tcPr>
          <w:p w14:paraId="62C5D1B7" w14:textId="77777777" w:rsidR="00770C7C" w:rsidRPr="00EA7ECC" w:rsidRDefault="00770C7C" w:rsidP="00E9258E">
            <w:pPr>
              <w:rPr>
                <w:lang w:val="en-GB" w:eastAsia="en-CA"/>
              </w:rPr>
            </w:pPr>
            <w:r w:rsidRPr="00EA7ECC">
              <w:rPr>
                <w:lang w:val="en-GB" w:eastAsia="en-CA"/>
              </w:rPr>
              <w:t>Suriname</w:t>
            </w:r>
            <w:r w:rsidR="00667169">
              <w:rPr>
                <w:lang w:val="en-GB" w:eastAsia="en-CA"/>
              </w:rPr>
              <w:t>*</w:t>
            </w:r>
          </w:p>
        </w:tc>
        <w:tc>
          <w:tcPr>
            <w:tcW w:w="2340" w:type="dxa"/>
            <w:tcBorders>
              <w:top w:val="nil"/>
              <w:left w:val="single" w:sz="6" w:space="0" w:color="auto"/>
              <w:bottom w:val="single" w:sz="6" w:space="0" w:color="auto"/>
              <w:right w:val="single" w:sz="4" w:space="0" w:color="auto"/>
            </w:tcBorders>
            <w:shd w:val="clear" w:color="auto" w:fill="auto"/>
          </w:tcPr>
          <w:p w14:paraId="5A0B4168" w14:textId="77777777" w:rsidR="00770C7C" w:rsidRPr="00EA7ECC" w:rsidRDefault="00770C7C" w:rsidP="00E9258E">
            <w:pPr>
              <w:jc w:val="left"/>
              <w:rPr>
                <w:lang w:val="en-GB" w:eastAsia="en-CA"/>
              </w:rPr>
            </w:pPr>
            <w:r w:rsidRPr="00EA7ECC">
              <w:rPr>
                <w:color w:val="000000"/>
                <w:lang w:val="en-GB"/>
              </w:rPr>
              <w:t>SUR/PHA/86/TAS/31</w:t>
            </w:r>
          </w:p>
        </w:tc>
        <w:tc>
          <w:tcPr>
            <w:tcW w:w="1170" w:type="dxa"/>
            <w:tcBorders>
              <w:top w:val="nil"/>
              <w:left w:val="single" w:sz="4" w:space="0" w:color="auto"/>
              <w:bottom w:val="single" w:sz="6" w:space="0" w:color="auto"/>
              <w:right w:val="single" w:sz="6" w:space="0" w:color="auto"/>
            </w:tcBorders>
            <w:shd w:val="clear" w:color="auto" w:fill="auto"/>
          </w:tcPr>
          <w:p w14:paraId="7CD90A25" w14:textId="77777777" w:rsidR="00770C7C" w:rsidRPr="00EA7ECC" w:rsidRDefault="00770C7C" w:rsidP="00E9258E">
            <w:pPr>
              <w:jc w:val="center"/>
              <w:rPr>
                <w:lang w:val="en-GB" w:eastAsia="en-CA"/>
              </w:rPr>
            </w:pPr>
            <w:r w:rsidRPr="00EA7ECC">
              <w:rPr>
                <w:color w:val="000000"/>
                <w:lang w:val="en-GB"/>
              </w:rPr>
              <w:t>UNEP</w:t>
            </w:r>
          </w:p>
        </w:tc>
        <w:tc>
          <w:tcPr>
            <w:tcW w:w="3960" w:type="dxa"/>
            <w:tcBorders>
              <w:top w:val="nil"/>
              <w:left w:val="nil"/>
              <w:bottom w:val="single" w:sz="6" w:space="0" w:color="auto"/>
              <w:right w:val="single" w:sz="6" w:space="0" w:color="auto"/>
            </w:tcBorders>
            <w:shd w:val="clear" w:color="auto" w:fill="auto"/>
          </w:tcPr>
          <w:p w14:paraId="2D6725B4" w14:textId="77777777" w:rsidR="00770C7C" w:rsidRPr="00EA7ECC" w:rsidRDefault="00770C7C" w:rsidP="00E9258E">
            <w:pPr>
              <w:jc w:val="left"/>
              <w:rPr>
                <w:lang w:val="en-GB" w:eastAsia="en-CA"/>
              </w:rPr>
            </w:pPr>
            <w:r w:rsidRPr="00EA7ECC">
              <w:rPr>
                <w:color w:val="000000"/>
                <w:lang w:val="en-GB"/>
              </w:rPr>
              <w:t>Verification report on the implementation of the HCFC phase-out management plan</w:t>
            </w:r>
          </w:p>
        </w:tc>
      </w:tr>
    </w:tbl>
    <w:p w14:paraId="46803BE3" w14:textId="0E450D98" w:rsidR="000A68FC" w:rsidRPr="00EA7ECC" w:rsidRDefault="000A68FC" w:rsidP="00EF24C1">
      <w:pPr>
        <w:widowControl w:val="0"/>
        <w:tabs>
          <w:tab w:val="left" w:pos="6700"/>
        </w:tabs>
        <w:spacing w:before="40"/>
        <w:jc w:val="left"/>
        <w:rPr>
          <w:lang w:val="en-GB"/>
        </w:rPr>
      </w:pPr>
      <w:r w:rsidRPr="00EA7ECC">
        <w:rPr>
          <w:bCs/>
          <w:sz w:val="18"/>
          <w:szCs w:val="18"/>
          <w:lang w:val="en-GB"/>
        </w:rPr>
        <w:t xml:space="preserve">(*) The two </w:t>
      </w:r>
      <w:r w:rsidR="00403F07">
        <w:rPr>
          <w:sz w:val="18"/>
          <w:szCs w:val="18"/>
          <w:lang w:val="en-GB"/>
        </w:rPr>
        <w:t>technical assistance</w:t>
      </w:r>
      <w:r w:rsidRPr="00EA7ECC">
        <w:rPr>
          <w:sz w:val="18"/>
          <w:szCs w:val="18"/>
          <w:lang w:val="en-GB"/>
        </w:rPr>
        <w:t xml:space="preserve"> project completion reports (PCRs) for verification projects </w:t>
      </w:r>
      <w:r w:rsidR="00926B3B">
        <w:rPr>
          <w:sz w:val="18"/>
          <w:szCs w:val="18"/>
          <w:lang w:val="en-GB"/>
        </w:rPr>
        <w:t xml:space="preserve">were </w:t>
      </w:r>
      <w:r w:rsidRPr="00EA7ECC">
        <w:rPr>
          <w:sz w:val="18"/>
          <w:szCs w:val="18"/>
          <w:lang w:val="en-GB"/>
        </w:rPr>
        <w:t xml:space="preserve">submitted to the </w:t>
      </w:r>
      <w:r w:rsidR="005411D3">
        <w:rPr>
          <w:sz w:val="18"/>
          <w:szCs w:val="18"/>
          <w:lang w:val="en-GB"/>
        </w:rPr>
        <w:t xml:space="preserve">SMEO </w:t>
      </w:r>
      <w:r w:rsidRPr="00EA7ECC">
        <w:rPr>
          <w:sz w:val="18"/>
          <w:szCs w:val="18"/>
          <w:lang w:val="en-GB"/>
        </w:rPr>
        <w:t>after the cut-off date</w:t>
      </w:r>
      <w:r w:rsidR="005411D3">
        <w:rPr>
          <w:sz w:val="18"/>
          <w:szCs w:val="18"/>
          <w:lang w:val="en-GB"/>
        </w:rPr>
        <w:t xml:space="preserve"> for the 93</w:t>
      </w:r>
      <w:r w:rsidR="005411D3" w:rsidRPr="0057782E">
        <w:rPr>
          <w:sz w:val="18"/>
          <w:szCs w:val="18"/>
          <w:vertAlign w:val="superscript"/>
          <w:lang w:val="en-GB"/>
        </w:rPr>
        <w:t>rd</w:t>
      </w:r>
      <w:r w:rsidR="005411D3">
        <w:rPr>
          <w:sz w:val="18"/>
          <w:szCs w:val="18"/>
          <w:lang w:val="en-GB"/>
        </w:rPr>
        <w:t xml:space="preserve"> meeting, but before the adoption of </w:t>
      </w:r>
      <w:r w:rsidR="00FB6B6C">
        <w:rPr>
          <w:sz w:val="18"/>
          <w:szCs w:val="18"/>
          <w:lang w:val="en-GB"/>
        </w:rPr>
        <w:t>d</w:t>
      </w:r>
      <w:r w:rsidR="005411D3">
        <w:rPr>
          <w:sz w:val="18"/>
          <w:szCs w:val="18"/>
          <w:lang w:val="en-GB"/>
        </w:rPr>
        <w:t>ecision 93/</w:t>
      </w:r>
      <w:r w:rsidR="0057782E">
        <w:rPr>
          <w:sz w:val="18"/>
          <w:szCs w:val="18"/>
          <w:lang w:val="en-GB"/>
        </w:rPr>
        <w:t>25(a)</w:t>
      </w:r>
      <w:r w:rsidR="00EF24C1">
        <w:rPr>
          <w:sz w:val="18"/>
          <w:szCs w:val="18"/>
          <w:lang w:val="en-GB"/>
        </w:rPr>
        <w:t>(ii)</w:t>
      </w:r>
      <w:r w:rsidR="00926B3B">
        <w:rPr>
          <w:sz w:val="18"/>
          <w:szCs w:val="18"/>
          <w:lang w:val="en-GB"/>
        </w:rPr>
        <w:t xml:space="preserve">, which states that </w:t>
      </w:r>
      <w:r w:rsidR="005411D3">
        <w:rPr>
          <w:sz w:val="18"/>
          <w:szCs w:val="18"/>
          <w:lang w:val="en-GB"/>
        </w:rPr>
        <w:t xml:space="preserve">PCRs </w:t>
      </w:r>
      <w:r w:rsidR="00926B3B">
        <w:rPr>
          <w:sz w:val="18"/>
          <w:szCs w:val="18"/>
          <w:lang w:val="en-GB"/>
        </w:rPr>
        <w:t xml:space="preserve">are no longer required for </w:t>
      </w:r>
      <w:r w:rsidR="005411D3">
        <w:rPr>
          <w:sz w:val="18"/>
          <w:szCs w:val="18"/>
          <w:lang w:val="en-GB"/>
        </w:rPr>
        <w:t xml:space="preserve">verification reports from 2024 onwards. The submission is reported for the record, </w:t>
      </w:r>
      <w:r w:rsidR="00926B3B">
        <w:rPr>
          <w:sz w:val="18"/>
          <w:szCs w:val="18"/>
          <w:lang w:val="en-GB"/>
        </w:rPr>
        <w:t xml:space="preserve">but </w:t>
      </w:r>
      <w:r w:rsidR="005411D3">
        <w:rPr>
          <w:sz w:val="18"/>
          <w:szCs w:val="18"/>
          <w:lang w:val="en-GB"/>
        </w:rPr>
        <w:t>the content is not addressed in the analytical summary of the report.</w:t>
      </w:r>
    </w:p>
    <w:p w14:paraId="40863C38" w14:textId="77777777" w:rsidR="000648A6" w:rsidRPr="00EA7ECC" w:rsidRDefault="000648A6" w:rsidP="000A68FC">
      <w:pPr>
        <w:spacing w:after="240"/>
        <w:jc w:val="left"/>
        <w:textAlignment w:val="baseline"/>
        <w:rPr>
          <w:sz w:val="18"/>
          <w:szCs w:val="18"/>
          <w:lang w:val="en-GB" w:eastAsia="en-CA"/>
        </w:rPr>
      </w:pPr>
    </w:p>
    <w:p w14:paraId="78C1187E" w14:textId="77777777" w:rsidR="00414E82" w:rsidRPr="00EA7ECC" w:rsidRDefault="00414E82" w:rsidP="00414E82">
      <w:pPr>
        <w:jc w:val="center"/>
        <w:textAlignment w:val="baseline"/>
        <w:rPr>
          <w:sz w:val="18"/>
          <w:szCs w:val="18"/>
          <w:lang w:val="en-GB" w:eastAsia="en-CA"/>
        </w:rPr>
      </w:pPr>
      <w:r w:rsidRPr="00EA7ECC">
        <w:rPr>
          <w:lang w:val="en-GB" w:eastAsia="en-CA"/>
        </w:rPr>
        <w:t> </w:t>
      </w:r>
    </w:p>
    <w:p w14:paraId="22D5860C" w14:textId="77777777" w:rsidR="00B866D3" w:rsidRPr="00EA7ECC" w:rsidRDefault="00B866D3" w:rsidP="00414E82">
      <w:pPr>
        <w:jc w:val="center"/>
        <w:textAlignment w:val="baseline"/>
        <w:rPr>
          <w:lang w:val="en-GB" w:eastAsia="en-CA"/>
        </w:rPr>
        <w:sectPr w:rsidR="00B866D3" w:rsidRPr="00EA7ECC" w:rsidSect="00C17AEB">
          <w:headerReference w:type="first" r:id="rId25"/>
          <w:pgSz w:w="12240" w:h="15840" w:code="1"/>
          <w:pgMar w:top="720" w:right="1440" w:bottom="864" w:left="1440" w:header="720" w:footer="475" w:gutter="0"/>
          <w:pgNumType w:start="1"/>
          <w:cols w:space="720"/>
          <w:titlePg/>
        </w:sectPr>
      </w:pPr>
    </w:p>
    <w:p w14:paraId="74843FF7" w14:textId="77777777" w:rsidR="00D303BF" w:rsidRPr="00EA7ECC" w:rsidRDefault="00361E0E" w:rsidP="00D303BF">
      <w:pPr>
        <w:spacing w:after="240"/>
        <w:jc w:val="center"/>
        <w:textAlignment w:val="baseline"/>
        <w:rPr>
          <w:sz w:val="18"/>
          <w:szCs w:val="18"/>
          <w:lang w:val="en-GB" w:eastAsia="en-CA"/>
        </w:rPr>
      </w:pPr>
      <w:r w:rsidRPr="00EA7ECC">
        <w:rPr>
          <w:b/>
          <w:bCs/>
          <w:lang w:val="en-GB" w:eastAsia="en-CA"/>
        </w:rPr>
        <w:lastRenderedPageBreak/>
        <w:t>Annex III</w:t>
      </w:r>
    </w:p>
    <w:p w14:paraId="1096DD1F" w14:textId="77777777" w:rsidR="00361E0E" w:rsidRPr="00EA7ECC" w:rsidRDefault="00361E0E" w:rsidP="00D303BF">
      <w:pPr>
        <w:spacing w:after="240"/>
        <w:jc w:val="center"/>
        <w:textAlignment w:val="baseline"/>
        <w:rPr>
          <w:lang w:val="en-GB" w:eastAsia="en-CA"/>
        </w:rPr>
      </w:pPr>
      <w:r w:rsidRPr="00EA7ECC">
        <w:rPr>
          <w:b/>
          <w:bCs/>
          <w:lang w:val="en-GB" w:eastAsia="en-CA"/>
        </w:rPr>
        <w:t>OUTSTANDING MULTI-YEAR AGREEMENT PROJECT COMPLETION REPORTS FOR SUBMISSION TO THE 9</w:t>
      </w:r>
      <w:r w:rsidR="00334C47" w:rsidRPr="00EA7ECC">
        <w:rPr>
          <w:b/>
          <w:bCs/>
          <w:lang w:val="en-GB" w:eastAsia="en-CA"/>
        </w:rPr>
        <w:t>5</w:t>
      </w:r>
      <w:r w:rsidRPr="00EA7ECC">
        <w:rPr>
          <w:b/>
          <w:bCs/>
          <w:vertAlign w:val="superscript"/>
          <w:lang w:val="en-GB" w:eastAsia="en-CA"/>
        </w:rPr>
        <w:t>th</w:t>
      </w:r>
      <w:r w:rsidRPr="00EA7ECC">
        <w:rPr>
          <w:b/>
          <w:bCs/>
          <w:lang w:val="en-GB" w:eastAsia="en-CA"/>
        </w:rPr>
        <w:t xml:space="preserve"> MEETING</w:t>
      </w:r>
    </w:p>
    <w:tbl>
      <w:tblPr>
        <w:tblW w:w="5067" w:type="pct"/>
        <w:tblLook w:val="04A0" w:firstRow="1" w:lastRow="0" w:firstColumn="1" w:lastColumn="0" w:noHBand="0" w:noVBand="1"/>
      </w:tblPr>
      <w:tblGrid>
        <w:gridCol w:w="381"/>
        <w:gridCol w:w="1362"/>
        <w:gridCol w:w="4231"/>
        <w:gridCol w:w="1255"/>
        <w:gridCol w:w="925"/>
        <w:gridCol w:w="1390"/>
      </w:tblGrid>
      <w:tr w:rsidR="00926B3B" w:rsidRPr="00EA7ECC" w14:paraId="1D0F6316" w14:textId="77777777" w:rsidTr="002162A9">
        <w:trPr>
          <w:trHeight w:val="278"/>
        </w:trPr>
        <w:tc>
          <w:tcPr>
            <w:tcW w:w="223" w:type="pct"/>
            <w:tcBorders>
              <w:top w:val="single" w:sz="4" w:space="0" w:color="auto"/>
              <w:left w:val="single" w:sz="4" w:space="0" w:color="auto"/>
              <w:bottom w:val="single" w:sz="4" w:space="0" w:color="auto"/>
              <w:right w:val="single" w:sz="4" w:space="0" w:color="auto"/>
            </w:tcBorders>
            <w:shd w:val="clear" w:color="auto" w:fill="auto"/>
            <w:hideMark/>
          </w:tcPr>
          <w:p w14:paraId="06ADA171" w14:textId="77777777" w:rsidR="000A68FC" w:rsidRPr="00EA7ECC" w:rsidRDefault="000A68FC" w:rsidP="008A6730">
            <w:pPr>
              <w:jc w:val="center"/>
              <w:rPr>
                <w:b/>
                <w:bCs/>
                <w:color w:val="000000"/>
                <w:lang w:val="en-GB" w:eastAsia="zh-CN"/>
              </w:rPr>
            </w:pPr>
          </w:p>
        </w:tc>
        <w:tc>
          <w:tcPr>
            <w:tcW w:w="727" w:type="pct"/>
            <w:tcBorders>
              <w:top w:val="single" w:sz="4" w:space="0" w:color="auto"/>
              <w:left w:val="nil"/>
              <w:bottom w:val="single" w:sz="4" w:space="0" w:color="auto"/>
              <w:right w:val="single" w:sz="4" w:space="0" w:color="auto"/>
            </w:tcBorders>
            <w:shd w:val="clear" w:color="auto" w:fill="auto"/>
            <w:hideMark/>
          </w:tcPr>
          <w:p w14:paraId="4E1721D9" w14:textId="77777777" w:rsidR="000A68FC" w:rsidRPr="00EA7ECC" w:rsidRDefault="000A68FC" w:rsidP="000A68FC">
            <w:pPr>
              <w:jc w:val="center"/>
              <w:rPr>
                <w:b/>
                <w:bCs/>
                <w:color w:val="000000"/>
                <w:lang w:val="en-GB" w:eastAsia="zh-CN"/>
              </w:rPr>
            </w:pPr>
            <w:r w:rsidRPr="00EA7ECC">
              <w:rPr>
                <w:b/>
                <w:bCs/>
                <w:color w:val="000000"/>
                <w:lang w:val="en-GB" w:eastAsia="en-CA"/>
              </w:rPr>
              <w:t>Country</w:t>
            </w:r>
          </w:p>
        </w:tc>
        <w:tc>
          <w:tcPr>
            <w:tcW w:w="2180" w:type="pct"/>
            <w:tcBorders>
              <w:top w:val="single" w:sz="4" w:space="0" w:color="auto"/>
              <w:left w:val="nil"/>
              <w:bottom w:val="single" w:sz="4" w:space="0" w:color="auto"/>
              <w:right w:val="single" w:sz="4" w:space="0" w:color="auto"/>
            </w:tcBorders>
            <w:shd w:val="clear" w:color="auto" w:fill="auto"/>
            <w:hideMark/>
          </w:tcPr>
          <w:p w14:paraId="687A6BB4" w14:textId="77777777" w:rsidR="000A68FC" w:rsidRPr="00EA7ECC" w:rsidRDefault="000A68FC" w:rsidP="000A68FC">
            <w:pPr>
              <w:jc w:val="center"/>
              <w:rPr>
                <w:b/>
                <w:bCs/>
                <w:color w:val="000000"/>
                <w:lang w:val="en-GB" w:eastAsia="zh-CN"/>
              </w:rPr>
            </w:pPr>
            <w:r w:rsidRPr="00EA7ECC">
              <w:rPr>
                <w:b/>
                <w:bCs/>
                <w:color w:val="000000"/>
                <w:lang w:val="en-GB" w:eastAsia="en-CA"/>
              </w:rPr>
              <w:t>Multi-year agreement (MYA) sector/title</w:t>
            </w:r>
          </w:p>
        </w:tc>
        <w:tc>
          <w:tcPr>
            <w:tcW w:w="678" w:type="pct"/>
            <w:tcBorders>
              <w:top w:val="single" w:sz="4" w:space="0" w:color="auto"/>
              <w:left w:val="nil"/>
              <w:bottom w:val="single" w:sz="4" w:space="0" w:color="auto"/>
              <w:right w:val="single" w:sz="4" w:space="0" w:color="auto"/>
            </w:tcBorders>
            <w:shd w:val="clear" w:color="auto" w:fill="auto"/>
            <w:hideMark/>
          </w:tcPr>
          <w:p w14:paraId="3B82CB7B" w14:textId="0A273559" w:rsidR="000A68FC" w:rsidRPr="00EA7ECC" w:rsidRDefault="000A68FC" w:rsidP="000A68FC">
            <w:pPr>
              <w:jc w:val="center"/>
              <w:rPr>
                <w:b/>
                <w:bCs/>
                <w:color w:val="000000"/>
                <w:lang w:val="en-GB" w:eastAsia="zh-CN"/>
              </w:rPr>
            </w:pPr>
            <w:proofErr w:type="gramStart"/>
            <w:r w:rsidRPr="00620CC6">
              <w:rPr>
                <w:b/>
                <w:bCs/>
                <w:color w:val="000000"/>
                <w:lang w:val="en-GB" w:eastAsia="en-CA"/>
              </w:rPr>
              <w:t xml:space="preserve">Final </w:t>
            </w:r>
            <w:r w:rsidR="00585185">
              <w:rPr>
                <w:b/>
                <w:bCs/>
                <w:color w:val="000000"/>
                <w:lang w:val="en-GB" w:eastAsia="en-CA"/>
              </w:rPr>
              <w:t>c</w:t>
            </w:r>
            <w:r w:rsidRPr="00620CC6">
              <w:rPr>
                <w:b/>
                <w:bCs/>
                <w:color w:val="000000"/>
                <w:lang w:val="en-GB" w:eastAsia="en-CA"/>
              </w:rPr>
              <w:t>ompletion</w:t>
            </w:r>
            <w:proofErr w:type="gramEnd"/>
            <w:r w:rsidRPr="00620CC6">
              <w:rPr>
                <w:b/>
                <w:bCs/>
                <w:color w:val="000000"/>
                <w:lang w:val="en-GB" w:eastAsia="en-CA"/>
              </w:rPr>
              <w:t xml:space="preserve"> dates</w:t>
            </w:r>
          </w:p>
        </w:tc>
        <w:tc>
          <w:tcPr>
            <w:tcW w:w="477" w:type="pct"/>
            <w:tcBorders>
              <w:top w:val="single" w:sz="4" w:space="0" w:color="auto"/>
              <w:left w:val="nil"/>
              <w:bottom w:val="single" w:sz="4" w:space="0" w:color="auto"/>
              <w:right w:val="single" w:sz="4" w:space="0" w:color="auto"/>
            </w:tcBorders>
            <w:shd w:val="clear" w:color="auto" w:fill="auto"/>
            <w:hideMark/>
          </w:tcPr>
          <w:p w14:paraId="23C50786" w14:textId="77777777" w:rsidR="000A68FC" w:rsidRPr="00EA7ECC" w:rsidRDefault="000A68FC" w:rsidP="000A68FC">
            <w:pPr>
              <w:jc w:val="center"/>
              <w:rPr>
                <w:b/>
                <w:bCs/>
                <w:color w:val="000000"/>
                <w:lang w:val="en-GB" w:eastAsia="zh-CN"/>
              </w:rPr>
            </w:pPr>
            <w:r w:rsidRPr="00EA7ECC">
              <w:rPr>
                <w:b/>
                <w:bCs/>
                <w:color w:val="000000"/>
                <w:lang w:val="en-GB" w:eastAsia="en-CA"/>
              </w:rPr>
              <w:t>Lead agency</w:t>
            </w:r>
          </w:p>
        </w:tc>
        <w:tc>
          <w:tcPr>
            <w:tcW w:w="716" w:type="pct"/>
            <w:tcBorders>
              <w:top w:val="single" w:sz="4" w:space="0" w:color="auto"/>
              <w:left w:val="nil"/>
              <w:bottom w:val="single" w:sz="4" w:space="0" w:color="auto"/>
              <w:right w:val="single" w:sz="4" w:space="0" w:color="auto"/>
            </w:tcBorders>
          </w:tcPr>
          <w:p w14:paraId="58BE715A" w14:textId="77777777" w:rsidR="000A68FC" w:rsidRPr="00EA7ECC" w:rsidRDefault="000A68FC" w:rsidP="000A68FC">
            <w:pPr>
              <w:jc w:val="center"/>
              <w:rPr>
                <w:b/>
                <w:bCs/>
                <w:color w:val="000000"/>
                <w:lang w:val="en-GB" w:eastAsia="en-CA"/>
              </w:rPr>
            </w:pPr>
            <w:r w:rsidRPr="00EA7ECC">
              <w:rPr>
                <w:b/>
                <w:bCs/>
                <w:color w:val="000000"/>
                <w:lang w:val="en-GB" w:eastAsia="en-CA"/>
              </w:rPr>
              <w:t>Cooperating agency</w:t>
            </w:r>
          </w:p>
        </w:tc>
      </w:tr>
      <w:tr w:rsidR="00926B3B" w:rsidRPr="00EA7ECC" w14:paraId="75B04858" w14:textId="77777777" w:rsidTr="002162A9">
        <w:trPr>
          <w:trHeight w:val="161"/>
        </w:trPr>
        <w:tc>
          <w:tcPr>
            <w:tcW w:w="223" w:type="pct"/>
            <w:tcBorders>
              <w:top w:val="nil"/>
              <w:left w:val="single" w:sz="4" w:space="0" w:color="auto"/>
              <w:bottom w:val="single" w:sz="4" w:space="0" w:color="auto"/>
              <w:right w:val="single" w:sz="4" w:space="0" w:color="auto"/>
            </w:tcBorders>
            <w:shd w:val="clear" w:color="auto" w:fill="auto"/>
            <w:noWrap/>
            <w:hideMark/>
          </w:tcPr>
          <w:p w14:paraId="72591137" w14:textId="77777777" w:rsidR="000A68FC" w:rsidRPr="00EA7ECC" w:rsidRDefault="000A68FC" w:rsidP="004A0053">
            <w:pPr>
              <w:jc w:val="center"/>
              <w:rPr>
                <w:color w:val="000000"/>
                <w:lang w:val="en-GB" w:eastAsia="zh-CN"/>
              </w:rPr>
            </w:pPr>
            <w:r w:rsidRPr="00EA7ECC">
              <w:rPr>
                <w:color w:val="000000"/>
                <w:lang w:val="en-GB" w:eastAsia="zh-CN"/>
              </w:rPr>
              <w:t>1.</w:t>
            </w:r>
          </w:p>
        </w:tc>
        <w:tc>
          <w:tcPr>
            <w:tcW w:w="727" w:type="pct"/>
            <w:tcBorders>
              <w:top w:val="nil"/>
              <w:left w:val="nil"/>
              <w:bottom w:val="single" w:sz="4" w:space="0" w:color="auto"/>
              <w:right w:val="single" w:sz="4" w:space="0" w:color="auto"/>
            </w:tcBorders>
            <w:shd w:val="clear" w:color="auto" w:fill="auto"/>
            <w:noWrap/>
          </w:tcPr>
          <w:p w14:paraId="5DF65D18" w14:textId="1D36427E" w:rsidR="000A68FC" w:rsidRPr="00EA7ECC" w:rsidRDefault="000A68FC" w:rsidP="004A0053">
            <w:pPr>
              <w:jc w:val="left"/>
              <w:rPr>
                <w:lang w:val="en-GB" w:eastAsia="zh-CN"/>
              </w:rPr>
            </w:pPr>
            <w:r w:rsidRPr="00EA7ECC">
              <w:rPr>
                <w:lang w:val="en-GB"/>
              </w:rPr>
              <w:t>C</w:t>
            </w:r>
            <w:r w:rsidR="00926B3B">
              <w:rPr>
                <w:lang w:val="en-GB"/>
              </w:rPr>
              <w:t>ô</w:t>
            </w:r>
            <w:r w:rsidRPr="00EA7ECC">
              <w:rPr>
                <w:lang w:val="en-GB"/>
              </w:rPr>
              <w:t xml:space="preserve">te </w:t>
            </w:r>
            <w:r w:rsidR="00585185">
              <w:rPr>
                <w:lang w:val="en-GB"/>
              </w:rPr>
              <w:t>d</w:t>
            </w:r>
            <w:r w:rsidRPr="00EA7ECC">
              <w:rPr>
                <w:lang w:val="en-GB"/>
              </w:rPr>
              <w:t>'Ivoire</w:t>
            </w:r>
          </w:p>
        </w:tc>
        <w:tc>
          <w:tcPr>
            <w:tcW w:w="2180" w:type="pct"/>
            <w:tcBorders>
              <w:top w:val="nil"/>
              <w:left w:val="nil"/>
              <w:bottom w:val="single" w:sz="4" w:space="0" w:color="auto"/>
              <w:right w:val="single" w:sz="4" w:space="0" w:color="auto"/>
            </w:tcBorders>
            <w:shd w:val="clear" w:color="auto" w:fill="auto"/>
            <w:noWrap/>
          </w:tcPr>
          <w:p w14:paraId="4F5E5422" w14:textId="77777777" w:rsidR="000A68FC" w:rsidRPr="00EA7ECC" w:rsidRDefault="000A68FC" w:rsidP="004A0053">
            <w:pPr>
              <w:jc w:val="left"/>
              <w:rPr>
                <w:lang w:val="en-GB" w:eastAsia="zh-CN"/>
              </w:rPr>
            </w:pPr>
            <w:r w:rsidRPr="00EA7ECC">
              <w:rPr>
                <w:lang w:val="en-GB"/>
              </w:rPr>
              <w:t>HCFC Phase</w:t>
            </w:r>
            <w:r w:rsidR="00771C22" w:rsidRPr="00EA7ECC">
              <w:rPr>
                <w:lang w:val="en-GB"/>
              </w:rPr>
              <w:t>-</w:t>
            </w:r>
            <w:r w:rsidRPr="00EA7ECC">
              <w:rPr>
                <w:lang w:val="en-GB"/>
              </w:rPr>
              <w:t xml:space="preserve">Out </w:t>
            </w:r>
            <w:r w:rsidR="00926B3B">
              <w:rPr>
                <w:lang w:val="en-GB"/>
              </w:rPr>
              <w:t xml:space="preserve">Management </w:t>
            </w:r>
            <w:r w:rsidRPr="00EA7ECC">
              <w:rPr>
                <w:lang w:val="en-GB"/>
              </w:rPr>
              <w:t>Plan (Stage I)</w:t>
            </w:r>
          </w:p>
        </w:tc>
        <w:tc>
          <w:tcPr>
            <w:tcW w:w="678" w:type="pct"/>
            <w:tcBorders>
              <w:top w:val="nil"/>
              <w:left w:val="nil"/>
              <w:bottom w:val="single" w:sz="4" w:space="0" w:color="auto"/>
              <w:right w:val="single" w:sz="4" w:space="0" w:color="auto"/>
            </w:tcBorders>
            <w:shd w:val="clear" w:color="auto" w:fill="auto"/>
            <w:noWrap/>
          </w:tcPr>
          <w:p w14:paraId="70CE8433" w14:textId="77777777" w:rsidR="000A68FC" w:rsidRPr="00EA7ECC" w:rsidRDefault="000A68FC" w:rsidP="004A0053">
            <w:pPr>
              <w:jc w:val="right"/>
              <w:rPr>
                <w:lang w:val="en-GB" w:eastAsia="zh-CN"/>
              </w:rPr>
            </w:pPr>
            <w:r w:rsidRPr="00EA7ECC">
              <w:rPr>
                <w:lang w:val="en-GB"/>
              </w:rPr>
              <w:t>Dec-22</w:t>
            </w:r>
          </w:p>
        </w:tc>
        <w:tc>
          <w:tcPr>
            <w:tcW w:w="477" w:type="pct"/>
            <w:tcBorders>
              <w:top w:val="nil"/>
              <w:left w:val="nil"/>
              <w:bottom w:val="single" w:sz="4" w:space="0" w:color="auto"/>
              <w:right w:val="single" w:sz="4" w:space="0" w:color="auto"/>
            </w:tcBorders>
            <w:shd w:val="clear" w:color="auto" w:fill="auto"/>
            <w:noWrap/>
          </w:tcPr>
          <w:p w14:paraId="3DB28F4A" w14:textId="77777777" w:rsidR="000A68FC" w:rsidRPr="00EA7ECC" w:rsidRDefault="000A68FC" w:rsidP="004A0053">
            <w:pPr>
              <w:jc w:val="left"/>
              <w:rPr>
                <w:lang w:val="en-GB" w:eastAsia="zh-CN"/>
              </w:rPr>
            </w:pPr>
            <w:r w:rsidRPr="00EA7ECC">
              <w:rPr>
                <w:lang w:val="en-GB"/>
              </w:rPr>
              <w:t>UNEP</w:t>
            </w:r>
          </w:p>
        </w:tc>
        <w:tc>
          <w:tcPr>
            <w:tcW w:w="716" w:type="pct"/>
            <w:tcBorders>
              <w:top w:val="nil"/>
              <w:left w:val="nil"/>
              <w:bottom w:val="single" w:sz="4" w:space="0" w:color="auto"/>
              <w:right w:val="single" w:sz="4" w:space="0" w:color="auto"/>
            </w:tcBorders>
          </w:tcPr>
          <w:p w14:paraId="062FDFFB" w14:textId="77777777" w:rsidR="000A68FC" w:rsidRPr="00EA7ECC" w:rsidRDefault="000A68FC" w:rsidP="004A0053">
            <w:pPr>
              <w:jc w:val="left"/>
              <w:rPr>
                <w:lang w:val="en-GB"/>
              </w:rPr>
            </w:pPr>
            <w:r w:rsidRPr="00EA7ECC">
              <w:rPr>
                <w:lang w:val="en-GB"/>
              </w:rPr>
              <w:t>UNIDO</w:t>
            </w:r>
          </w:p>
        </w:tc>
      </w:tr>
      <w:tr w:rsidR="00926B3B" w:rsidRPr="00EA7ECC" w14:paraId="52DF74C9" w14:textId="77777777" w:rsidTr="002162A9">
        <w:trPr>
          <w:trHeight w:val="179"/>
        </w:trPr>
        <w:tc>
          <w:tcPr>
            <w:tcW w:w="223" w:type="pct"/>
            <w:tcBorders>
              <w:top w:val="nil"/>
              <w:left w:val="single" w:sz="4" w:space="0" w:color="auto"/>
              <w:bottom w:val="single" w:sz="4" w:space="0" w:color="auto"/>
              <w:right w:val="single" w:sz="4" w:space="0" w:color="auto"/>
            </w:tcBorders>
            <w:shd w:val="clear" w:color="auto" w:fill="auto"/>
            <w:noWrap/>
            <w:hideMark/>
          </w:tcPr>
          <w:p w14:paraId="06D43F99" w14:textId="77777777" w:rsidR="000A68FC" w:rsidRPr="00EA7ECC" w:rsidRDefault="000A68FC" w:rsidP="005861CE">
            <w:pPr>
              <w:jc w:val="center"/>
              <w:rPr>
                <w:color w:val="000000"/>
                <w:lang w:val="en-GB" w:eastAsia="zh-CN"/>
              </w:rPr>
            </w:pPr>
            <w:r w:rsidRPr="00EA7ECC">
              <w:rPr>
                <w:color w:val="000000"/>
                <w:lang w:val="en-GB" w:eastAsia="zh-CN"/>
              </w:rPr>
              <w:t>2.</w:t>
            </w:r>
          </w:p>
        </w:tc>
        <w:tc>
          <w:tcPr>
            <w:tcW w:w="727" w:type="pct"/>
            <w:tcBorders>
              <w:top w:val="nil"/>
              <w:left w:val="nil"/>
              <w:bottom w:val="single" w:sz="4" w:space="0" w:color="auto"/>
              <w:right w:val="single" w:sz="4" w:space="0" w:color="auto"/>
            </w:tcBorders>
            <w:shd w:val="clear" w:color="auto" w:fill="auto"/>
            <w:noWrap/>
          </w:tcPr>
          <w:p w14:paraId="17988C27" w14:textId="77777777" w:rsidR="000A68FC" w:rsidRPr="00EA7ECC" w:rsidRDefault="000A68FC" w:rsidP="005861CE">
            <w:pPr>
              <w:jc w:val="left"/>
              <w:rPr>
                <w:lang w:val="en-GB" w:eastAsia="zh-CN"/>
              </w:rPr>
            </w:pPr>
            <w:r w:rsidRPr="00EA7ECC">
              <w:rPr>
                <w:lang w:val="en-GB"/>
              </w:rPr>
              <w:t>Iraq</w:t>
            </w:r>
          </w:p>
        </w:tc>
        <w:tc>
          <w:tcPr>
            <w:tcW w:w="2180" w:type="pct"/>
            <w:tcBorders>
              <w:top w:val="nil"/>
              <w:left w:val="nil"/>
              <w:bottom w:val="single" w:sz="4" w:space="0" w:color="auto"/>
              <w:right w:val="single" w:sz="4" w:space="0" w:color="auto"/>
            </w:tcBorders>
            <w:shd w:val="clear" w:color="auto" w:fill="auto"/>
            <w:noWrap/>
          </w:tcPr>
          <w:p w14:paraId="52457727" w14:textId="77777777" w:rsidR="000A68FC" w:rsidRPr="00EA7ECC" w:rsidRDefault="000A68FC" w:rsidP="005861CE">
            <w:pPr>
              <w:jc w:val="left"/>
              <w:rPr>
                <w:lang w:val="en-GB" w:eastAsia="zh-CN"/>
              </w:rPr>
            </w:pPr>
            <w:r w:rsidRPr="00EA7ECC">
              <w:rPr>
                <w:lang w:val="en-GB"/>
              </w:rPr>
              <w:t>HCFC Phase</w:t>
            </w:r>
            <w:r w:rsidR="00771C22" w:rsidRPr="00EA7ECC">
              <w:rPr>
                <w:lang w:val="en-GB"/>
              </w:rPr>
              <w:t>-</w:t>
            </w:r>
            <w:r w:rsidRPr="00EA7ECC">
              <w:rPr>
                <w:lang w:val="en-GB"/>
              </w:rPr>
              <w:t xml:space="preserve">Out </w:t>
            </w:r>
            <w:r w:rsidR="00926B3B">
              <w:rPr>
                <w:lang w:val="en-GB"/>
              </w:rPr>
              <w:t xml:space="preserve">Management </w:t>
            </w:r>
            <w:r w:rsidRPr="00EA7ECC">
              <w:rPr>
                <w:lang w:val="en-GB"/>
              </w:rPr>
              <w:t>Plan (Stage I)</w:t>
            </w:r>
          </w:p>
        </w:tc>
        <w:tc>
          <w:tcPr>
            <w:tcW w:w="678" w:type="pct"/>
            <w:tcBorders>
              <w:top w:val="nil"/>
              <w:left w:val="nil"/>
              <w:bottom w:val="single" w:sz="4" w:space="0" w:color="auto"/>
              <w:right w:val="single" w:sz="4" w:space="0" w:color="auto"/>
            </w:tcBorders>
            <w:shd w:val="clear" w:color="auto" w:fill="auto"/>
            <w:noWrap/>
          </w:tcPr>
          <w:p w14:paraId="4DF8FBD8" w14:textId="77777777" w:rsidR="000A68FC" w:rsidRPr="00EA7ECC" w:rsidRDefault="000A68FC" w:rsidP="005861CE">
            <w:pPr>
              <w:jc w:val="right"/>
              <w:rPr>
                <w:lang w:val="en-GB" w:eastAsia="zh-CN"/>
              </w:rPr>
            </w:pPr>
            <w:r w:rsidRPr="00EA7ECC">
              <w:rPr>
                <w:lang w:val="en-GB"/>
              </w:rPr>
              <w:t>Dec-21</w:t>
            </w:r>
          </w:p>
        </w:tc>
        <w:tc>
          <w:tcPr>
            <w:tcW w:w="477" w:type="pct"/>
            <w:tcBorders>
              <w:top w:val="nil"/>
              <w:left w:val="nil"/>
              <w:bottom w:val="single" w:sz="4" w:space="0" w:color="auto"/>
              <w:right w:val="single" w:sz="4" w:space="0" w:color="auto"/>
            </w:tcBorders>
            <w:shd w:val="clear" w:color="auto" w:fill="auto"/>
            <w:noWrap/>
          </w:tcPr>
          <w:p w14:paraId="63E25DCA" w14:textId="77777777" w:rsidR="000A68FC" w:rsidRPr="00EA7ECC" w:rsidRDefault="000A68FC" w:rsidP="005861CE">
            <w:pPr>
              <w:jc w:val="left"/>
              <w:rPr>
                <w:lang w:val="en-GB" w:eastAsia="zh-CN"/>
              </w:rPr>
            </w:pPr>
            <w:r w:rsidRPr="00EA7ECC">
              <w:rPr>
                <w:lang w:val="en-GB"/>
              </w:rPr>
              <w:t>UNEP</w:t>
            </w:r>
          </w:p>
        </w:tc>
        <w:tc>
          <w:tcPr>
            <w:tcW w:w="716" w:type="pct"/>
            <w:tcBorders>
              <w:top w:val="nil"/>
              <w:left w:val="nil"/>
              <w:bottom w:val="single" w:sz="4" w:space="0" w:color="auto"/>
              <w:right w:val="single" w:sz="4" w:space="0" w:color="auto"/>
            </w:tcBorders>
          </w:tcPr>
          <w:p w14:paraId="7E3503CB" w14:textId="77777777" w:rsidR="000A68FC" w:rsidRPr="00EA7ECC" w:rsidRDefault="000A68FC" w:rsidP="005861CE">
            <w:pPr>
              <w:jc w:val="left"/>
              <w:rPr>
                <w:lang w:val="en-GB"/>
              </w:rPr>
            </w:pPr>
            <w:r w:rsidRPr="00EA7ECC">
              <w:rPr>
                <w:lang w:val="en-GB"/>
              </w:rPr>
              <w:t>UNIDO</w:t>
            </w:r>
          </w:p>
        </w:tc>
      </w:tr>
      <w:tr w:rsidR="00926B3B" w:rsidRPr="00EA7ECC" w14:paraId="13120E63" w14:textId="77777777" w:rsidTr="002162A9">
        <w:trPr>
          <w:trHeight w:val="98"/>
        </w:trPr>
        <w:tc>
          <w:tcPr>
            <w:tcW w:w="223" w:type="pct"/>
            <w:tcBorders>
              <w:top w:val="nil"/>
              <w:left w:val="single" w:sz="4" w:space="0" w:color="auto"/>
              <w:bottom w:val="single" w:sz="4" w:space="0" w:color="auto"/>
              <w:right w:val="single" w:sz="4" w:space="0" w:color="auto"/>
            </w:tcBorders>
            <w:shd w:val="clear" w:color="auto" w:fill="auto"/>
            <w:noWrap/>
            <w:hideMark/>
          </w:tcPr>
          <w:p w14:paraId="61902E8A" w14:textId="77777777" w:rsidR="000A68FC" w:rsidRPr="00EA7ECC" w:rsidRDefault="000A68FC" w:rsidP="005861CE">
            <w:pPr>
              <w:jc w:val="center"/>
              <w:rPr>
                <w:color w:val="000000"/>
                <w:lang w:val="en-GB" w:eastAsia="zh-CN"/>
              </w:rPr>
            </w:pPr>
            <w:r w:rsidRPr="00EA7ECC">
              <w:rPr>
                <w:color w:val="000000"/>
                <w:lang w:val="en-GB" w:eastAsia="zh-CN"/>
              </w:rPr>
              <w:t>3.</w:t>
            </w:r>
          </w:p>
        </w:tc>
        <w:tc>
          <w:tcPr>
            <w:tcW w:w="727" w:type="pct"/>
            <w:tcBorders>
              <w:top w:val="nil"/>
              <w:left w:val="nil"/>
              <w:bottom w:val="single" w:sz="4" w:space="0" w:color="auto"/>
              <w:right w:val="single" w:sz="4" w:space="0" w:color="auto"/>
            </w:tcBorders>
            <w:shd w:val="clear" w:color="auto" w:fill="auto"/>
            <w:noWrap/>
          </w:tcPr>
          <w:p w14:paraId="73565712" w14:textId="77777777" w:rsidR="000A68FC" w:rsidRPr="00EA7ECC" w:rsidRDefault="000A68FC" w:rsidP="005861CE">
            <w:pPr>
              <w:jc w:val="left"/>
              <w:rPr>
                <w:lang w:val="en-GB" w:eastAsia="zh-CN"/>
              </w:rPr>
            </w:pPr>
            <w:r w:rsidRPr="00EA7ECC">
              <w:rPr>
                <w:lang w:val="en-GB"/>
              </w:rPr>
              <w:t>Kuwait</w:t>
            </w:r>
          </w:p>
        </w:tc>
        <w:tc>
          <w:tcPr>
            <w:tcW w:w="2180" w:type="pct"/>
            <w:tcBorders>
              <w:top w:val="nil"/>
              <w:left w:val="nil"/>
              <w:bottom w:val="single" w:sz="4" w:space="0" w:color="auto"/>
              <w:right w:val="single" w:sz="4" w:space="0" w:color="auto"/>
            </w:tcBorders>
            <w:shd w:val="clear" w:color="auto" w:fill="auto"/>
            <w:noWrap/>
          </w:tcPr>
          <w:p w14:paraId="52573FCE" w14:textId="77777777" w:rsidR="000A68FC" w:rsidRPr="00EA7ECC" w:rsidRDefault="000A68FC" w:rsidP="005861CE">
            <w:pPr>
              <w:jc w:val="left"/>
              <w:rPr>
                <w:lang w:val="en-GB" w:eastAsia="zh-CN"/>
              </w:rPr>
            </w:pPr>
            <w:r w:rsidRPr="00EA7ECC">
              <w:rPr>
                <w:lang w:val="en-GB"/>
              </w:rPr>
              <w:t>HCFC Phase</w:t>
            </w:r>
            <w:r w:rsidR="00771C22" w:rsidRPr="00EA7ECC">
              <w:rPr>
                <w:lang w:val="en-GB"/>
              </w:rPr>
              <w:t>-</w:t>
            </w:r>
            <w:r w:rsidRPr="00EA7ECC">
              <w:rPr>
                <w:lang w:val="en-GB"/>
              </w:rPr>
              <w:t xml:space="preserve">Out </w:t>
            </w:r>
            <w:r w:rsidR="00926B3B">
              <w:rPr>
                <w:lang w:val="en-GB"/>
              </w:rPr>
              <w:t xml:space="preserve">Management </w:t>
            </w:r>
            <w:r w:rsidRPr="00EA7ECC">
              <w:rPr>
                <w:lang w:val="en-GB"/>
              </w:rPr>
              <w:t>Plan (Stage I)</w:t>
            </w:r>
          </w:p>
        </w:tc>
        <w:tc>
          <w:tcPr>
            <w:tcW w:w="678" w:type="pct"/>
            <w:tcBorders>
              <w:top w:val="nil"/>
              <w:left w:val="nil"/>
              <w:bottom w:val="single" w:sz="4" w:space="0" w:color="auto"/>
              <w:right w:val="single" w:sz="4" w:space="0" w:color="auto"/>
            </w:tcBorders>
            <w:shd w:val="clear" w:color="auto" w:fill="auto"/>
            <w:noWrap/>
          </w:tcPr>
          <w:p w14:paraId="78379BD2" w14:textId="77777777" w:rsidR="000A68FC" w:rsidRPr="00EA7ECC" w:rsidRDefault="000A68FC" w:rsidP="005861CE">
            <w:pPr>
              <w:jc w:val="right"/>
              <w:rPr>
                <w:lang w:val="en-GB" w:eastAsia="zh-CN"/>
              </w:rPr>
            </w:pPr>
            <w:r w:rsidRPr="00EA7ECC">
              <w:rPr>
                <w:lang w:val="en-GB"/>
              </w:rPr>
              <w:t>Jun-22</w:t>
            </w:r>
          </w:p>
        </w:tc>
        <w:tc>
          <w:tcPr>
            <w:tcW w:w="477" w:type="pct"/>
            <w:tcBorders>
              <w:top w:val="nil"/>
              <w:left w:val="nil"/>
              <w:bottom w:val="single" w:sz="4" w:space="0" w:color="auto"/>
              <w:right w:val="single" w:sz="4" w:space="0" w:color="auto"/>
            </w:tcBorders>
            <w:shd w:val="clear" w:color="auto" w:fill="auto"/>
            <w:noWrap/>
          </w:tcPr>
          <w:p w14:paraId="0861CD44" w14:textId="77777777" w:rsidR="000A68FC" w:rsidRPr="00EA7ECC" w:rsidRDefault="000A68FC" w:rsidP="005861CE">
            <w:pPr>
              <w:jc w:val="left"/>
              <w:rPr>
                <w:lang w:val="en-GB" w:eastAsia="zh-CN"/>
              </w:rPr>
            </w:pPr>
            <w:r w:rsidRPr="00EA7ECC">
              <w:rPr>
                <w:lang w:val="en-GB"/>
              </w:rPr>
              <w:t>UNEP</w:t>
            </w:r>
          </w:p>
        </w:tc>
        <w:tc>
          <w:tcPr>
            <w:tcW w:w="716" w:type="pct"/>
            <w:tcBorders>
              <w:top w:val="nil"/>
              <w:left w:val="nil"/>
              <w:bottom w:val="single" w:sz="4" w:space="0" w:color="auto"/>
              <w:right w:val="single" w:sz="4" w:space="0" w:color="auto"/>
            </w:tcBorders>
          </w:tcPr>
          <w:p w14:paraId="2B0C547D" w14:textId="77777777" w:rsidR="000A68FC" w:rsidRPr="00EA7ECC" w:rsidRDefault="000A68FC" w:rsidP="005861CE">
            <w:pPr>
              <w:jc w:val="left"/>
              <w:rPr>
                <w:lang w:val="en-GB"/>
              </w:rPr>
            </w:pPr>
            <w:r w:rsidRPr="00EA7ECC">
              <w:rPr>
                <w:lang w:val="en-GB"/>
              </w:rPr>
              <w:t>UNIDO</w:t>
            </w:r>
          </w:p>
        </w:tc>
      </w:tr>
      <w:tr w:rsidR="00926B3B" w:rsidRPr="00EA7ECC" w14:paraId="5C561945" w14:textId="77777777" w:rsidTr="002162A9">
        <w:trPr>
          <w:trHeight w:val="107"/>
        </w:trPr>
        <w:tc>
          <w:tcPr>
            <w:tcW w:w="223" w:type="pct"/>
            <w:tcBorders>
              <w:top w:val="nil"/>
              <w:left w:val="single" w:sz="4" w:space="0" w:color="auto"/>
              <w:bottom w:val="single" w:sz="4" w:space="0" w:color="auto"/>
              <w:right w:val="single" w:sz="4" w:space="0" w:color="auto"/>
            </w:tcBorders>
            <w:shd w:val="clear" w:color="auto" w:fill="auto"/>
            <w:noWrap/>
            <w:hideMark/>
          </w:tcPr>
          <w:p w14:paraId="36BEB0AD" w14:textId="77777777" w:rsidR="000A68FC" w:rsidRPr="00EA7ECC" w:rsidRDefault="000A68FC" w:rsidP="004A0053">
            <w:pPr>
              <w:jc w:val="center"/>
              <w:rPr>
                <w:color w:val="000000"/>
                <w:lang w:val="en-GB" w:eastAsia="zh-CN"/>
              </w:rPr>
            </w:pPr>
            <w:r w:rsidRPr="00EA7ECC">
              <w:rPr>
                <w:color w:val="000000"/>
                <w:lang w:val="en-GB" w:eastAsia="zh-CN"/>
              </w:rPr>
              <w:t>4.</w:t>
            </w:r>
          </w:p>
        </w:tc>
        <w:tc>
          <w:tcPr>
            <w:tcW w:w="727" w:type="pct"/>
            <w:tcBorders>
              <w:top w:val="nil"/>
              <w:left w:val="nil"/>
              <w:bottom w:val="single" w:sz="4" w:space="0" w:color="auto"/>
              <w:right w:val="single" w:sz="4" w:space="0" w:color="auto"/>
            </w:tcBorders>
            <w:shd w:val="clear" w:color="auto" w:fill="auto"/>
            <w:noWrap/>
          </w:tcPr>
          <w:p w14:paraId="4C8CA5FA" w14:textId="77777777" w:rsidR="000A68FC" w:rsidRPr="00EA7ECC" w:rsidRDefault="000A68FC" w:rsidP="004A0053">
            <w:pPr>
              <w:jc w:val="left"/>
              <w:rPr>
                <w:lang w:val="en-GB" w:eastAsia="zh-CN"/>
              </w:rPr>
            </w:pPr>
            <w:r w:rsidRPr="00EA7ECC">
              <w:rPr>
                <w:lang w:val="en-GB"/>
              </w:rPr>
              <w:t>Niger</w:t>
            </w:r>
          </w:p>
        </w:tc>
        <w:tc>
          <w:tcPr>
            <w:tcW w:w="2180" w:type="pct"/>
            <w:tcBorders>
              <w:top w:val="nil"/>
              <w:left w:val="nil"/>
              <w:bottom w:val="single" w:sz="4" w:space="0" w:color="auto"/>
              <w:right w:val="single" w:sz="4" w:space="0" w:color="auto"/>
            </w:tcBorders>
            <w:shd w:val="clear" w:color="auto" w:fill="auto"/>
            <w:noWrap/>
          </w:tcPr>
          <w:p w14:paraId="4AC84C73" w14:textId="77777777" w:rsidR="000A68FC" w:rsidRPr="00EA7ECC" w:rsidRDefault="000A68FC" w:rsidP="004A0053">
            <w:pPr>
              <w:jc w:val="left"/>
              <w:rPr>
                <w:lang w:val="en-GB" w:eastAsia="zh-CN"/>
              </w:rPr>
            </w:pPr>
            <w:r w:rsidRPr="00EA7ECC">
              <w:rPr>
                <w:lang w:val="en-GB"/>
              </w:rPr>
              <w:t>HCFC Phase</w:t>
            </w:r>
            <w:r w:rsidR="00771C22" w:rsidRPr="00EA7ECC">
              <w:rPr>
                <w:lang w:val="en-GB"/>
              </w:rPr>
              <w:t>-</w:t>
            </w:r>
            <w:r w:rsidRPr="00EA7ECC">
              <w:rPr>
                <w:lang w:val="en-GB"/>
              </w:rPr>
              <w:t xml:space="preserve">Out </w:t>
            </w:r>
            <w:r w:rsidR="00926B3B">
              <w:rPr>
                <w:lang w:val="en-GB"/>
              </w:rPr>
              <w:t xml:space="preserve">Management </w:t>
            </w:r>
            <w:r w:rsidRPr="00EA7ECC">
              <w:rPr>
                <w:lang w:val="en-GB"/>
              </w:rPr>
              <w:t>Plan (Stage I)</w:t>
            </w:r>
          </w:p>
        </w:tc>
        <w:tc>
          <w:tcPr>
            <w:tcW w:w="678" w:type="pct"/>
            <w:tcBorders>
              <w:top w:val="nil"/>
              <w:left w:val="nil"/>
              <w:bottom w:val="single" w:sz="4" w:space="0" w:color="auto"/>
              <w:right w:val="single" w:sz="4" w:space="0" w:color="auto"/>
            </w:tcBorders>
            <w:shd w:val="clear" w:color="auto" w:fill="auto"/>
            <w:noWrap/>
          </w:tcPr>
          <w:p w14:paraId="0129AF73" w14:textId="77777777" w:rsidR="000A68FC" w:rsidRPr="00EA7ECC" w:rsidRDefault="000A68FC" w:rsidP="004A0053">
            <w:pPr>
              <w:jc w:val="right"/>
              <w:rPr>
                <w:lang w:val="en-GB" w:eastAsia="zh-CN"/>
              </w:rPr>
            </w:pPr>
            <w:r w:rsidRPr="00EA7ECC">
              <w:rPr>
                <w:lang w:val="en-GB"/>
              </w:rPr>
              <w:t>Dec-22</w:t>
            </w:r>
          </w:p>
        </w:tc>
        <w:tc>
          <w:tcPr>
            <w:tcW w:w="477" w:type="pct"/>
            <w:tcBorders>
              <w:top w:val="nil"/>
              <w:left w:val="nil"/>
              <w:bottom w:val="single" w:sz="4" w:space="0" w:color="auto"/>
              <w:right w:val="single" w:sz="4" w:space="0" w:color="auto"/>
            </w:tcBorders>
            <w:shd w:val="clear" w:color="auto" w:fill="auto"/>
            <w:noWrap/>
          </w:tcPr>
          <w:p w14:paraId="373C6FD2" w14:textId="77777777" w:rsidR="000A68FC" w:rsidRPr="00EA7ECC" w:rsidRDefault="000A68FC" w:rsidP="004A0053">
            <w:pPr>
              <w:jc w:val="left"/>
              <w:rPr>
                <w:lang w:val="en-GB" w:eastAsia="zh-CN"/>
              </w:rPr>
            </w:pPr>
            <w:r w:rsidRPr="00EA7ECC">
              <w:rPr>
                <w:lang w:val="en-GB"/>
              </w:rPr>
              <w:t>UNIDO</w:t>
            </w:r>
          </w:p>
        </w:tc>
        <w:tc>
          <w:tcPr>
            <w:tcW w:w="716" w:type="pct"/>
            <w:tcBorders>
              <w:top w:val="nil"/>
              <w:left w:val="nil"/>
              <w:bottom w:val="single" w:sz="4" w:space="0" w:color="auto"/>
              <w:right w:val="single" w:sz="4" w:space="0" w:color="auto"/>
            </w:tcBorders>
          </w:tcPr>
          <w:p w14:paraId="249AA91A" w14:textId="77777777" w:rsidR="000A68FC" w:rsidRPr="00EA7ECC" w:rsidRDefault="000A68FC" w:rsidP="004A0053">
            <w:pPr>
              <w:jc w:val="left"/>
              <w:rPr>
                <w:lang w:val="en-GB"/>
              </w:rPr>
            </w:pPr>
            <w:r w:rsidRPr="00EA7ECC">
              <w:rPr>
                <w:lang w:val="en-GB"/>
              </w:rPr>
              <w:t>UNEP</w:t>
            </w:r>
          </w:p>
        </w:tc>
      </w:tr>
    </w:tbl>
    <w:p w14:paraId="6E144933" w14:textId="77777777" w:rsidR="009020BE" w:rsidRPr="00EA7ECC" w:rsidRDefault="009020BE" w:rsidP="00C332B9">
      <w:pPr>
        <w:spacing w:after="14160"/>
        <w:jc w:val="center"/>
        <w:textAlignment w:val="baseline"/>
        <w:rPr>
          <w:lang w:val="en-GB" w:eastAsia="en-CA"/>
        </w:rPr>
        <w:sectPr w:rsidR="009020BE" w:rsidRPr="00EA7ECC" w:rsidSect="00C17AEB">
          <w:headerReference w:type="first" r:id="rId26"/>
          <w:pgSz w:w="12240" w:h="15840" w:code="1"/>
          <w:pgMar w:top="720" w:right="1440" w:bottom="864" w:left="1440" w:header="720" w:footer="475" w:gutter="0"/>
          <w:pgNumType w:start="1"/>
          <w:cols w:space="720"/>
          <w:titlePg/>
        </w:sectPr>
      </w:pPr>
    </w:p>
    <w:p w14:paraId="1B492144" w14:textId="77777777" w:rsidR="00DA26E9" w:rsidRPr="00EA7ECC" w:rsidRDefault="00DA26E9" w:rsidP="00DA26E9">
      <w:pPr>
        <w:spacing w:after="240"/>
        <w:jc w:val="center"/>
        <w:textAlignment w:val="baseline"/>
        <w:rPr>
          <w:sz w:val="18"/>
          <w:szCs w:val="18"/>
          <w:lang w:val="en-GB" w:eastAsia="en-CA"/>
        </w:rPr>
      </w:pPr>
      <w:r w:rsidRPr="00EA7ECC">
        <w:rPr>
          <w:b/>
          <w:bCs/>
          <w:lang w:val="en-GB" w:eastAsia="en-CA"/>
        </w:rPr>
        <w:lastRenderedPageBreak/>
        <w:t>Annex IV</w:t>
      </w:r>
    </w:p>
    <w:p w14:paraId="5F8DEB5E" w14:textId="77777777" w:rsidR="00DA26E9" w:rsidRPr="00EA7ECC" w:rsidRDefault="00DA26E9" w:rsidP="00DA26E9">
      <w:pPr>
        <w:jc w:val="center"/>
        <w:textAlignment w:val="baseline"/>
        <w:rPr>
          <w:b/>
          <w:bCs/>
          <w:lang w:val="en-GB" w:eastAsia="en-CA"/>
        </w:rPr>
      </w:pPr>
      <w:r w:rsidRPr="00EA7ECC">
        <w:rPr>
          <w:b/>
          <w:bCs/>
          <w:lang w:val="en-GB" w:eastAsia="en-CA"/>
        </w:rPr>
        <w:t>OUTSTANDING MULTI-YEAR AGREEMENT PROJECT COMPLETION REPORTS</w:t>
      </w:r>
    </w:p>
    <w:p w14:paraId="628B61CB" w14:textId="77777777" w:rsidR="00DA26E9" w:rsidRPr="00EA7ECC" w:rsidRDefault="00DA26E9" w:rsidP="00DA26E9">
      <w:pPr>
        <w:spacing w:after="240"/>
        <w:jc w:val="center"/>
        <w:textAlignment w:val="baseline"/>
        <w:rPr>
          <w:lang w:val="en-GB" w:eastAsia="en-CA"/>
        </w:rPr>
      </w:pPr>
      <w:r w:rsidRPr="00EA7ECC">
        <w:rPr>
          <w:b/>
          <w:bCs/>
          <w:lang w:val="en-GB" w:eastAsia="en-CA"/>
        </w:rPr>
        <w:t>DUE BY DECISION IN 2024</w:t>
      </w:r>
      <w:r w:rsidR="00EF24C1">
        <w:rPr>
          <w:b/>
          <w:bCs/>
          <w:lang w:val="en-GB" w:eastAsia="en-CA"/>
        </w:rPr>
        <w:t xml:space="preserve"> (*)</w:t>
      </w:r>
    </w:p>
    <w:tbl>
      <w:tblPr>
        <w:tblW w:w="5000" w:type="pct"/>
        <w:tblLook w:val="04A0" w:firstRow="1" w:lastRow="0" w:firstColumn="1" w:lastColumn="0" w:noHBand="0" w:noVBand="1"/>
      </w:tblPr>
      <w:tblGrid>
        <w:gridCol w:w="466"/>
        <w:gridCol w:w="1272"/>
        <w:gridCol w:w="1637"/>
        <w:gridCol w:w="861"/>
        <w:gridCol w:w="1283"/>
        <w:gridCol w:w="1161"/>
        <w:gridCol w:w="1312"/>
        <w:gridCol w:w="1358"/>
      </w:tblGrid>
      <w:tr w:rsidR="000E266B" w:rsidRPr="000E266B" w14:paraId="232A998B" w14:textId="77777777" w:rsidTr="00330950">
        <w:trPr>
          <w:trHeight w:val="611"/>
        </w:trPr>
        <w:tc>
          <w:tcPr>
            <w:tcW w:w="243" w:type="pct"/>
            <w:tcBorders>
              <w:top w:val="single" w:sz="4" w:space="0" w:color="auto"/>
              <w:left w:val="single" w:sz="4" w:space="0" w:color="auto"/>
              <w:bottom w:val="single" w:sz="4" w:space="0" w:color="auto"/>
              <w:right w:val="single" w:sz="4" w:space="0" w:color="auto"/>
            </w:tcBorders>
            <w:shd w:val="clear" w:color="auto" w:fill="auto"/>
            <w:noWrap/>
            <w:hideMark/>
          </w:tcPr>
          <w:p w14:paraId="18339120" w14:textId="77777777" w:rsidR="00771C22" w:rsidRPr="000E266B" w:rsidRDefault="00771C22" w:rsidP="009A072D">
            <w:pPr>
              <w:jc w:val="center"/>
              <w:rPr>
                <w:sz w:val="20"/>
                <w:szCs w:val="20"/>
                <w:lang w:val="en-GB" w:eastAsia="zh-CN"/>
              </w:rPr>
            </w:pPr>
            <w:r w:rsidRPr="000E266B">
              <w:rPr>
                <w:sz w:val="20"/>
                <w:szCs w:val="20"/>
                <w:lang w:val="en-GB" w:eastAsia="zh-CN"/>
              </w:rPr>
              <w:t> </w:t>
            </w:r>
          </w:p>
        </w:tc>
        <w:tc>
          <w:tcPr>
            <w:tcW w:w="664" w:type="pct"/>
            <w:tcBorders>
              <w:top w:val="single" w:sz="4" w:space="0" w:color="auto"/>
              <w:left w:val="nil"/>
              <w:bottom w:val="single" w:sz="4" w:space="0" w:color="auto"/>
              <w:right w:val="single" w:sz="4" w:space="0" w:color="auto"/>
            </w:tcBorders>
            <w:shd w:val="clear" w:color="auto" w:fill="auto"/>
            <w:hideMark/>
          </w:tcPr>
          <w:p w14:paraId="0D532D14" w14:textId="77777777" w:rsidR="00771C22" w:rsidRPr="000E266B" w:rsidRDefault="00771C22" w:rsidP="009A072D">
            <w:pPr>
              <w:jc w:val="left"/>
              <w:rPr>
                <w:b/>
                <w:bCs/>
                <w:sz w:val="20"/>
                <w:szCs w:val="20"/>
                <w:lang w:val="en-GB" w:eastAsia="zh-CN"/>
              </w:rPr>
            </w:pPr>
            <w:r w:rsidRPr="000E266B">
              <w:rPr>
                <w:b/>
                <w:bCs/>
                <w:sz w:val="20"/>
                <w:szCs w:val="20"/>
                <w:lang w:val="en-GB" w:eastAsia="zh-CN"/>
              </w:rPr>
              <w:t>Country</w:t>
            </w:r>
          </w:p>
        </w:tc>
        <w:tc>
          <w:tcPr>
            <w:tcW w:w="897" w:type="pct"/>
            <w:tcBorders>
              <w:top w:val="single" w:sz="4" w:space="0" w:color="auto"/>
              <w:left w:val="nil"/>
              <w:bottom w:val="single" w:sz="4" w:space="0" w:color="auto"/>
              <w:right w:val="single" w:sz="4" w:space="0" w:color="auto"/>
            </w:tcBorders>
            <w:shd w:val="clear" w:color="auto" w:fill="auto"/>
            <w:hideMark/>
          </w:tcPr>
          <w:p w14:paraId="4AF51170" w14:textId="77777777" w:rsidR="00771C22" w:rsidRPr="000E266B" w:rsidRDefault="00771C22" w:rsidP="009A072D">
            <w:pPr>
              <w:jc w:val="center"/>
              <w:rPr>
                <w:b/>
                <w:bCs/>
                <w:sz w:val="20"/>
                <w:szCs w:val="20"/>
                <w:lang w:val="en-GB" w:eastAsia="zh-CN"/>
              </w:rPr>
            </w:pPr>
            <w:r w:rsidRPr="000E266B">
              <w:rPr>
                <w:b/>
                <w:bCs/>
                <w:sz w:val="20"/>
                <w:szCs w:val="20"/>
                <w:lang w:val="en-GB" w:eastAsia="zh-CN"/>
              </w:rPr>
              <w:t>Sector</w:t>
            </w:r>
          </w:p>
        </w:tc>
        <w:tc>
          <w:tcPr>
            <w:tcW w:w="450" w:type="pct"/>
            <w:tcBorders>
              <w:top w:val="single" w:sz="4" w:space="0" w:color="auto"/>
              <w:left w:val="nil"/>
              <w:bottom w:val="single" w:sz="4" w:space="0" w:color="auto"/>
              <w:right w:val="single" w:sz="4" w:space="0" w:color="auto"/>
            </w:tcBorders>
            <w:shd w:val="clear" w:color="auto" w:fill="auto"/>
            <w:hideMark/>
          </w:tcPr>
          <w:p w14:paraId="36AABFDE" w14:textId="77777777" w:rsidR="00771C22" w:rsidRPr="000E266B" w:rsidRDefault="00771C22" w:rsidP="009A072D">
            <w:pPr>
              <w:jc w:val="center"/>
              <w:rPr>
                <w:b/>
                <w:bCs/>
                <w:sz w:val="20"/>
                <w:szCs w:val="20"/>
                <w:lang w:val="en-GB" w:eastAsia="zh-CN"/>
              </w:rPr>
            </w:pPr>
            <w:r w:rsidRPr="000E266B">
              <w:rPr>
                <w:b/>
                <w:bCs/>
                <w:sz w:val="20"/>
                <w:szCs w:val="20"/>
                <w:lang w:val="en-GB" w:eastAsia="zh-CN"/>
              </w:rPr>
              <w:t>Lead agency</w:t>
            </w:r>
          </w:p>
        </w:tc>
        <w:tc>
          <w:tcPr>
            <w:tcW w:w="670" w:type="pct"/>
            <w:tcBorders>
              <w:top w:val="single" w:sz="4" w:space="0" w:color="auto"/>
              <w:left w:val="nil"/>
              <w:bottom w:val="single" w:sz="4" w:space="0" w:color="auto"/>
              <w:right w:val="single" w:sz="4" w:space="0" w:color="auto"/>
            </w:tcBorders>
          </w:tcPr>
          <w:p w14:paraId="4F8F7ABE" w14:textId="77777777" w:rsidR="00771C22" w:rsidRPr="000E266B" w:rsidRDefault="00771C22" w:rsidP="009A072D">
            <w:pPr>
              <w:jc w:val="center"/>
              <w:rPr>
                <w:b/>
                <w:bCs/>
                <w:sz w:val="20"/>
                <w:szCs w:val="20"/>
                <w:lang w:val="en-GB" w:eastAsia="zh-CN"/>
              </w:rPr>
            </w:pPr>
            <w:r w:rsidRPr="000E266B">
              <w:rPr>
                <w:b/>
                <w:bCs/>
                <w:sz w:val="20"/>
                <w:szCs w:val="20"/>
                <w:lang w:val="en-GB" w:eastAsia="zh-CN"/>
              </w:rPr>
              <w:t>Cooperating agency</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4E64B5B9" w14:textId="77777777" w:rsidR="00771C22" w:rsidRPr="000E266B" w:rsidRDefault="00771C22" w:rsidP="009A072D">
            <w:pPr>
              <w:jc w:val="center"/>
              <w:rPr>
                <w:b/>
                <w:bCs/>
                <w:sz w:val="20"/>
                <w:szCs w:val="20"/>
                <w:lang w:val="en-GB" w:eastAsia="zh-CN"/>
              </w:rPr>
            </w:pPr>
            <w:proofErr w:type="gramStart"/>
            <w:r w:rsidRPr="000E266B">
              <w:rPr>
                <w:b/>
                <w:bCs/>
                <w:sz w:val="20"/>
                <w:szCs w:val="20"/>
                <w:lang w:val="en-GB" w:eastAsia="zh-CN"/>
              </w:rPr>
              <w:t>Final completion</w:t>
            </w:r>
            <w:proofErr w:type="gramEnd"/>
            <w:r w:rsidRPr="000E266B">
              <w:rPr>
                <w:b/>
                <w:bCs/>
                <w:sz w:val="20"/>
                <w:szCs w:val="20"/>
                <w:lang w:val="en-GB" w:eastAsia="zh-CN"/>
              </w:rPr>
              <w:t xml:space="preserve"> dates</w:t>
            </w:r>
          </w:p>
        </w:tc>
        <w:tc>
          <w:tcPr>
            <w:tcW w:w="723" w:type="pct"/>
            <w:tcBorders>
              <w:top w:val="single" w:sz="4" w:space="0" w:color="auto"/>
              <w:left w:val="nil"/>
              <w:bottom w:val="single" w:sz="4" w:space="0" w:color="auto"/>
              <w:right w:val="single" w:sz="4" w:space="0" w:color="auto"/>
            </w:tcBorders>
            <w:shd w:val="clear" w:color="auto" w:fill="auto"/>
            <w:hideMark/>
          </w:tcPr>
          <w:p w14:paraId="089C46DD" w14:textId="77777777" w:rsidR="00771C22" w:rsidRPr="000E266B" w:rsidRDefault="00771C22" w:rsidP="009A072D">
            <w:pPr>
              <w:jc w:val="center"/>
              <w:rPr>
                <w:b/>
                <w:bCs/>
                <w:sz w:val="20"/>
                <w:szCs w:val="20"/>
                <w:lang w:val="en-GB" w:eastAsia="zh-CN"/>
              </w:rPr>
            </w:pPr>
            <w:r w:rsidRPr="000E266B">
              <w:rPr>
                <w:b/>
                <w:bCs/>
                <w:sz w:val="20"/>
                <w:szCs w:val="20"/>
                <w:lang w:val="en-GB" w:eastAsia="zh-CN"/>
              </w:rPr>
              <w:t>Schedule date of PCR submission</w:t>
            </w:r>
          </w:p>
        </w:tc>
        <w:tc>
          <w:tcPr>
            <w:tcW w:w="748" w:type="pct"/>
            <w:tcBorders>
              <w:top w:val="single" w:sz="4" w:space="0" w:color="auto"/>
              <w:left w:val="nil"/>
              <w:bottom w:val="single" w:sz="4" w:space="0" w:color="auto"/>
              <w:right w:val="single" w:sz="4" w:space="0" w:color="auto"/>
            </w:tcBorders>
            <w:shd w:val="clear" w:color="auto" w:fill="auto"/>
            <w:hideMark/>
          </w:tcPr>
          <w:p w14:paraId="6E5738CA" w14:textId="77777777" w:rsidR="00771C22" w:rsidRPr="000E266B" w:rsidRDefault="00771C22" w:rsidP="009A072D">
            <w:pPr>
              <w:jc w:val="center"/>
              <w:rPr>
                <w:b/>
                <w:bCs/>
                <w:sz w:val="20"/>
                <w:szCs w:val="20"/>
                <w:lang w:val="en-GB" w:eastAsia="zh-CN"/>
              </w:rPr>
            </w:pPr>
            <w:r w:rsidRPr="000E266B">
              <w:rPr>
                <w:b/>
                <w:bCs/>
                <w:sz w:val="20"/>
                <w:szCs w:val="20"/>
                <w:lang w:val="en-GB" w:eastAsia="zh-CN"/>
              </w:rPr>
              <w:t>Decisions</w:t>
            </w:r>
          </w:p>
        </w:tc>
      </w:tr>
      <w:tr w:rsidR="000E266B" w:rsidRPr="000E266B" w14:paraId="18B4A9A8"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34511C39" w14:textId="77777777" w:rsidR="00771C22" w:rsidRPr="000E266B" w:rsidRDefault="00770C7C" w:rsidP="009A072D">
            <w:pPr>
              <w:jc w:val="center"/>
              <w:rPr>
                <w:sz w:val="20"/>
                <w:szCs w:val="20"/>
                <w:lang w:val="en-GB" w:eastAsia="zh-CN"/>
              </w:rPr>
            </w:pPr>
            <w:r w:rsidRPr="000E266B">
              <w:rPr>
                <w:sz w:val="20"/>
                <w:szCs w:val="20"/>
                <w:lang w:val="en-GB" w:eastAsia="zh-CN"/>
              </w:rPr>
              <w:t>1</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26B48F6D" w14:textId="77777777" w:rsidR="00771C22" w:rsidRPr="000E266B" w:rsidRDefault="00771C22" w:rsidP="009A072D">
            <w:pPr>
              <w:jc w:val="left"/>
              <w:rPr>
                <w:sz w:val="20"/>
                <w:szCs w:val="20"/>
                <w:lang w:val="en-GB" w:eastAsia="zh-CN"/>
              </w:rPr>
            </w:pPr>
            <w:r w:rsidRPr="000E266B">
              <w:rPr>
                <w:sz w:val="20"/>
                <w:szCs w:val="20"/>
                <w:lang w:val="en-GB" w:eastAsia="zh-CN"/>
              </w:rPr>
              <w:t>Barbados</w:t>
            </w:r>
          </w:p>
        </w:tc>
        <w:tc>
          <w:tcPr>
            <w:tcW w:w="897" w:type="pct"/>
            <w:tcBorders>
              <w:top w:val="nil"/>
              <w:left w:val="nil"/>
              <w:bottom w:val="single" w:sz="4" w:space="0" w:color="auto"/>
              <w:right w:val="single" w:sz="4" w:space="0" w:color="auto"/>
            </w:tcBorders>
            <w:shd w:val="clear" w:color="auto" w:fill="auto"/>
            <w:hideMark/>
          </w:tcPr>
          <w:p w14:paraId="77EEFE78"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26A53270" w14:textId="77777777" w:rsidR="00771C22" w:rsidRPr="000E266B" w:rsidRDefault="00771C22" w:rsidP="009A072D">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2A8CBB72" w14:textId="77777777" w:rsidR="00771C22" w:rsidRPr="000E266B" w:rsidRDefault="00771C22" w:rsidP="009A072D">
            <w:pPr>
              <w:jc w:val="right"/>
              <w:rPr>
                <w:sz w:val="20"/>
                <w:szCs w:val="20"/>
                <w:lang w:val="en-GB" w:eastAsia="zh-CN"/>
              </w:rPr>
            </w:pPr>
            <w:r w:rsidRPr="000E266B">
              <w:rPr>
                <w:sz w:val="20"/>
                <w:szCs w:val="20"/>
                <w:lang w:val="en-GB" w:eastAsia="zh-CN"/>
              </w:rPr>
              <w:t>UNDP</w:t>
            </w:r>
          </w:p>
        </w:tc>
        <w:tc>
          <w:tcPr>
            <w:tcW w:w="606" w:type="pct"/>
            <w:tcBorders>
              <w:top w:val="nil"/>
              <w:left w:val="single" w:sz="4" w:space="0" w:color="auto"/>
              <w:bottom w:val="single" w:sz="4" w:space="0" w:color="auto"/>
              <w:right w:val="single" w:sz="4" w:space="0" w:color="auto"/>
            </w:tcBorders>
            <w:shd w:val="clear" w:color="auto" w:fill="auto"/>
            <w:hideMark/>
          </w:tcPr>
          <w:p w14:paraId="73FFC633"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36637ECD"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22044415" w14:textId="77777777" w:rsidR="00771C22" w:rsidRPr="000E266B" w:rsidRDefault="00771C22" w:rsidP="009A072D">
            <w:pPr>
              <w:jc w:val="left"/>
              <w:rPr>
                <w:sz w:val="20"/>
                <w:szCs w:val="20"/>
                <w:lang w:val="en-GB" w:eastAsia="zh-CN"/>
              </w:rPr>
            </w:pPr>
            <w:r w:rsidRPr="000E266B">
              <w:rPr>
                <w:sz w:val="20"/>
                <w:szCs w:val="20"/>
                <w:lang w:val="en-GB" w:eastAsia="zh-CN"/>
              </w:rPr>
              <w:t>91/41(a)</w:t>
            </w:r>
          </w:p>
        </w:tc>
      </w:tr>
      <w:tr w:rsidR="000E266B" w:rsidRPr="000E266B" w14:paraId="7FFDD6E5"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65DD4535" w14:textId="77777777" w:rsidR="00771C22" w:rsidRPr="000E266B" w:rsidRDefault="00770C7C" w:rsidP="009A072D">
            <w:pPr>
              <w:jc w:val="center"/>
              <w:rPr>
                <w:sz w:val="20"/>
                <w:szCs w:val="20"/>
                <w:lang w:val="en-GB" w:eastAsia="zh-CN"/>
              </w:rPr>
            </w:pPr>
            <w:r w:rsidRPr="000E266B">
              <w:rPr>
                <w:sz w:val="20"/>
                <w:szCs w:val="20"/>
                <w:lang w:val="en-GB" w:eastAsia="zh-CN"/>
              </w:rPr>
              <w:t>2</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74B4DE6A" w14:textId="77777777" w:rsidR="00771C22" w:rsidRPr="000E266B" w:rsidRDefault="00771C22" w:rsidP="009A072D">
            <w:pPr>
              <w:jc w:val="left"/>
              <w:rPr>
                <w:sz w:val="20"/>
                <w:szCs w:val="20"/>
                <w:lang w:val="en-GB" w:eastAsia="zh-CN"/>
              </w:rPr>
            </w:pPr>
            <w:r w:rsidRPr="000E266B">
              <w:rPr>
                <w:sz w:val="20"/>
                <w:szCs w:val="20"/>
                <w:lang w:val="en-GB" w:eastAsia="zh-CN"/>
              </w:rPr>
              <w:t>Congo</w:t>
            </w:r>
          </w:p>
        </w:tc>
        <w:tc>
          <w:tcPr>
            <w:tcW w:w="897" w:type="pct"/>
            <w:tcBorders>
              <w:top w:val="nil"/>
              <w:left w:val="nil"/>
              <w:bottom w:val="single" w:sz="4" w:space="0" w:color="auto"/>
              <w:right w:val="single" w:sz="4" w:space="0" w:color="auto"/>
            </w:tcBorders>
            <w:shd w:val="clear" w:color="auto" w:fill="auto"/>
            <w:hideMark/>
          </w:tcPr>
          <w:p w14:paraId="59C57261"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06C1E668" w14:textId="77777777" w:rsidR="00771C22" w:rsidRPr="000E266B" w:rsidRDefault="00771C22" w:rsidP="009A072D">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57B0DE39" w14:textId="77777777" w:rsidR="00771C22" w:rsidRPr="000E266B" w:rsidRDefault="00771C22" w:rsidP="009A072D">
            <w:pPr>
              <w:jc w:val="right"/>
              <w:rPr>
                <w:sz w:val="20"/>
                <w:szCs w:val="20"/>
                <w:lang w:val="en-GB" w:eastAsia="zh-CN"/>
              </w:rPr>
            </w:pPr>
            <w:r w:rsidRPr="000E266B">
              <w:rPr>
                <w:sz w:val="20"/>
                <w:szCs w:val="20"/>
                <w:lang w:val="en-GB" w:eastAsia="zh-CN"/>
              </w:rPr>
              <w:t>UNIDO</w:t>
            </w:r>
          </w:p>
        </w:tc>
        <w:tc>
          <w:tcPr>
            <w:tcW w:w="606" w:type="pct"/>
            <w:tcBorders>
              <w:top w:val="nil"/>
              <w:left w:val="single" w:sz="4" w:space="0" w:color="auto"/>
              <w:bottom w:val="single" w:sz="4" w:space="0" w:color="auto"/>
              <w:right w:val="single" w:sz="4" w:space="0" w:color="auto"/>
            </w:tcBorders>
            <w:shd w:val="clear" w:color="auto" w:fill="auto"/>
            <w:hideMark/>
          </w:tcPr>
          <w:p w14:paraId="374A249F"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326BC187"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6AEC22BF" w14:textId="77777777" w:rsidR="00771C22" w:rsidRPr="000E266B" w:rsidRDefault="00771C22" w:rsidP="009A072D">
            <w:pPr>
              <w:jc w:val="left"/>
              <w:rPr>
                <w:sz w:val="20"/>
                <w:szCs w:val="20"/>
                <w:lang w:val="en-GB" w:eastAsia="zh-CN"/>
              </w:rPr>
            </w:pPr>
            <w:r w:rsidRPr="000E266B">
              <w:rPr>
                <w:sz w:val="20"/>
                <w:szCs w:val="20"/>
                <w:lang w:val="en-GB" w:eastAsia="zh-CN"/>
              </w:rPr>
              <w:t>91/41(a)</w:t>
            </w:r>
          </w:p>
        </w:tc>
      </w:tr>
      <w:tr w:rsidR="000E266B" w:rsidRPr="000E266B" w14:paraId="61E201F9"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482A0368" w14:textId="77777777" w:rsidR="00771C22" w:rsidRPr="000E266B" w:rsidRDefault="00770C7C" w:rsidP="009A072D">
            <w:pPr>
              <w:jc w:val="center"/>
              <w:rPr>
                <w:sz w:val="20"/>
                <w:szCs w:val="20"/>
                <w:lang w:val="en-GB" w:eastAsia="zh-CN"/>
              </w:rPr>
            </w:pPr>
            <w:r w:rsidRPr="000E266B">
              <w:rPr>
                <w:sz w:val="20"/>
                <w:szCs w:val="20"/>
                <w:lang w:val="en-GB" w:eastAsia="zh-CN"/>
              </w:rPr>
              <w:t>3</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0ED17C22" w14:textId="77777777" w:rsidR="00771C22" w:rsidRPr="000E266B" w:rsidRDefault="00771C22" w:rsidP="009A072D">
            <w:pPr>
              <w:jc w:val="left"/>
              <w:rPr>
                <w:sz w:val="20"/>
                <w:szCs w:val="20"/>
                <w:lang w:val="en-GB" w:eastAsia="zh-CN"/>
              </w:rPr>
            </w:pPr>
            <w:r w:rsidRPr="000E266B">
              <w:rPr>
                <w:sz w:val="20"/>
                <w:szCs w:val="20"/>
                <w:lang w:val="en-GB" w:eastAsia="zh-CN"/>
              </w:rPr>
              <w:t>Equatorial Guinea</w:t>
            </w:r>
          </w:p>
        </w:tc>
        <w:tc>
          <w:tcPr>
            <w:tcW w:w="897" w:type="pct"/>
            <w:tcBorders>
              <w:top w:val="nil"/>
              <w:left w:val="nil"/>
              <w:bottom w:val="single" w:sz="4" w:space="0" w:color="auto"/>
              <w:right w:val="single" w:sz="4" w:space="0" w:color="auto"/>
            </w:tcBorders>
            <w:shd w:val="clear" w:color="auto" w:fill="auto"/>
            <w:hideMark/>
          </w:tcPr>
          <w:p w14:paraId="1593E58B"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65D9BA05" w14:textId="77777777" w:rsidR="00771C22" w:rsidRPr="000E266B" w:rsidRDefault="00771C22" w:rsidP="009A072D">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6CC23851" w14:textId="77777777" w:rsidR="00771C22" w:rsidRPr="000E266B" w:rsidRDefault="00771C22" w:rsidP="009A072D">
            <w:pPr>
              <w:jc w:val="right"/>
              <w:rPr>
                <w:sz w:val="20"/>
                <w:szCs w:val="20"/>
                <w:lang w:val="en-GB" w:eastAsia="zh-CN"/>
              </w:rPr>
            </w:pPr>
            <w:r w:rsidRPr="000E266B">
              <w:rPr>
                <w:sz w:val="20"/>
                <w:szCs w:val="20"/>
                <w:lang w:val="en-GB" w:eastAsia="zh-CN"/>
              </w:rPr>
              <w:t>UNIDO</w:t>
            </w:r>
          </w:p>
        </w:tc>
        <w:tc>
          <w:tcPr>
            <w:tcW w:w="606" w:type="pct"/>
            <w:tcBorders>
              <w:top w:val="nil"/>
              <w:left w:val="single" w:sz="4" w:space="0" w:color="auto"/>
              <w:bottom w:val="single" w:sz="4" w:space="0" w:color="auto"/>
              <w:right w:val="single" w:sz="4" w:space="0" w:color="auto"/>
            </w:tcBorders>
            <w:shd w:val="clear" w:color="auto" w:fill="auto"/>
            <w:hideMark/>
          </w:tcPr>
          <w:p w14:paraId="71F767D8"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3B57C361"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30EF2819" w14:textId="77777777" w:rsidR="00771C22" w:rsidRPr="000E266B" w:rsidRDefault="00771C22" w:rsidP="009A072D">
            <w:pPr>
              <w:jc w:val="left"/>
              <w:rPr>
                <w:sz w:val="20"/>
                <w:szCs w:val="20"/>
                <w:lang w:val="en-GB" w:eastAsia="zh-CN"/>
              </w:rPr>
            </w:pPr>
            <w:r w:rsidRPr="000E266B">
              <w:rPr>
                <w:sz w:val="20"/>
                <w:szCs w:val="20"/>
                <w:lang w:val="en-GB" w:eastAsia="zh-CN"/>
              </w:rPr>
              <w:t>90/32(a)</w:t>
            </w:r>
          </w:p>
        </w:tc>
      </w:tr>
      <w:tr w:rsidR="000E266B" w:rsidRPr="000E266B" w14:paraId="0A9FA792"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3672A4D2" w14:textId="77777777" w:rsidR="00771C22" w:rsidRPr="000E266B" w:rsidRDefault="00770C7C" w:rsidP="009A072D">
            <w:pPr>
              <w:jc w:val="center"/>
              <w:rPr>
                <w:sz w:val="20"/>
                <w:szCs w:val="20"/>
                <w:lang w:val="en-GB" w:eastAsia="zh-CN"/>
              </w:rPr>
            </w:pPr>
            <w:r w:rsidRPr="000E266B">
              <w:rPr>
                <w:sz w:val="20"/>
                <w:szCs w:val="20"/>
                <w:lang w:val="en-GB" w:eastAsia="zh-CN"/>
              </w:rPr>
              <w:t>4</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6729CD53" w14:textId="77777777" w:rsidR="00771C22" w:rsidRPr="000E266B" w:rsidRDefault="00771C22" w:rsidP="009A072D">
            <w:pPr>
              <w:jc w:val="left"/>
              <w:rPr>
                <w:sz w:val="20"/>
                <w:szCs w:val="20"/>
                <w:lang w:val="en-GB" w:eastAsia="zh-CN"/>
              </w:rPr>
            </w:pPr>
            <w:r w:rsidRPr="000E266B">
              <w:rPr>
                <w:sz w:val="20"/>
                <w:szCs w:val="20"/>
                <w:lang w:val="en-GB" w:eastAsia="zh-CN"/>
              </w:rPr>
              <w:t>Grenada</w:t>
            </w:r>
          </w:p>
        </w:tc>
        <w:tc>
          <w:tcPr>
            <w:tcW w:w="897" w:type="pct"/>
            <w:tcBorders>
              <w:top w:val="nil"/>
              <w:left w:val="nil"/>
              <w:bottom w:val="single" w:sz="4" w:space="0" w:color="auto"/>
              <w:right w:val="single" w:sz="4" w:space="0" w:color="auto"/>
            </w:tcBorders>
            <w:shd w:val="clear" w:color="auto" w:fill="auto"/>
            <w:hideMark/>
          </w:tcPr>
          <w:p w14:paraId="49B6DC77"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0734AFFA" w14:textId="77777777" w:rsidR="00771C22" w:rsidRPr="000E266B" w:rsidRDefault="00771C22" w:rsidP="009A072D">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0B4FCF22" w14:textId="77777777" w:rsidR="00771C22" w:rsidRPr="000E266B" w:rsidRDefault="00771C22" w:rsidP="009A072D">
            <w:pPr>
              <w:jc w:val="right"/>
              <w:rPr>
                <w:sz w:val="20"/>
                <w:szCs w:val="20"/>
                <w:lang w:val="en-GB" w:eastAsia="zh-CN"/>
              </w:rPr>
            </w:pPr>
            <w:r w:rsidRPr="000E266B">
              <w:rPr>
                <w:sz w:val="20"/>
                <w:szCs w:val="20"/>
                <w:lang w:val="en-GB" w:eastAsia="zh-CN"/>
              </w:rPr>
              <w:t>UNIDO</w:t>
            </w:r>
          </w:p>
        </w:tc>
        <w:tc>
          <w:tcPr>
            <w:tcW w:w="606" w:type="pct"/>
            <w:tcBorders>
              <w:top w:val="nil"/>
              <w:left w:val="single" w:sz="4" w:space="0" w:color="auto"/>
              <w:bottom w:val="single" w:sz="4" w:space="0" w:color="auto"/>
              <w:right w:val="single" w:sz="4" w:space="0" w:color="auto"/>
            </w:tcBorders>
            <w:shd w:val="clear" w:color="auto" w:fill="auto"/>
            <w:hideMark/>
          </w:tcPr>
          <w:p w14:paraId="0FC9FF81"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535BBB86"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0135DE59" w14:textId="77777777" w:rsidR="00771C22" w:rsidRPr="000E266B" w:rsidRDefault="00771C22" w:rsidP="009A072D">
            <w:pPr>
              <w:jc w:val="left"/>
              <w:rPr>
                <w:sz w:val="20"/>
                <w:szCs w:val="20"/>
                <w:lang w:val="en-GB" w:eastAsia="zh-CN"/>
              </w:rPr>
            </w:pPr>
            <w:r w:rsidRPr="000E266B">
              <w:rPr>
                <w:sz w:val="20"/>
                <w:szCs w:val="20"/>
                <w:lang w:val="en-GB" w:eastAsia="zh-CN"/>
              </w:rPr>
              <w:t>90/32(a)</w:t>
            </w:r>
          </w:p>
        </w:tc>
      </w:tr>
      <w:tr w:rsidR="000E266B" w:rsidRPr="000E266B" w14:paraId="7121F56F"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29EC381A" w14:textId="77777777" w:rsidR="00771C22" w:rsidRPr="000E266B" w:rsidRDefault="00770C7C" w:rsidP="009A072D">
            <w:pPr>
              <w:jc w:val="center"/>
              <w:rPr>
                <w:sz w:val="20"/>
                <w:szCs w:val="20"/>
                <w:lang w:val="en-GB" w:eastAsia="zh-CN"/>
              </w:rPr>
            </w:pPr>
            <w:r w:rsidRPr="000E266B">
              <w:rPr>
                <w:sz w:val="20"/>
                <w:szCs w:val="20"/>
                <w:lang w:val="en-GB" w:eastAsia="zh-CN"/>
              </w:rPr>
              <w:t>5</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6630F4ED" w14:textId="77777777" w:rsidR="00771C22" w:rsidRPr="000E266B" w:rsidRDefault="00771C22" w:rsidP="009A072D">
            <w:pPr>
              <w:jc w:val="left"/>
              <w:rPr>
                <w:sz w:val="20"/>
                <w:szCs w:val="20"/>
                <w:lang w:val="en-GB" w:eastAsia="zh-CN"/>
              </w:rPr>
            </w:pPr>
            <w:r w:rsidRPr="000E266B">
              <w:rPr>
                <w:sz w:val="20"/>
                <w:szCs w:val="20"/>
                <w:lang w:val="en-GB" w:eastAsia="zh-CN"/>
              </w:rPr>
              <w:t>Libya</w:t>
            </w:r>
          </w:p>
        </w:tc>
        <w:tc>
          <w:tcPr>
            <w:tcW w:w="897" w:type="pct"/>
            <w:tcBorders>
              <w:top w:val="nil"/>
              <w:left w:val="nil"/>
              <w:bottom w:val="single" w:sz="4" w:space="0" w:color="auto"/>
              <w:right w:val="single" w:sz="4" w:space="0" w:color="auto"/>
            </w:tcBorders>
            <w:shd w:val="clear" w:color="auto" w:fill="auto"/>
            <w:hideMark/>
          </w:tcPr>
          <w:p w14:paraId="7F31287C"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1BEB1349" w14:textId="77777777" w:rsidR="00771C22" w:rsidRPr="000E266B" w:rsidRDefault="00771C22" w:rsidP="009A072D">
            <w:pPr>
              <w:jc w:val="left"/>
              <w:rPr>
                <w:sz w:val="20"/>
                <w:szCs w:val="20"/>
                <w:lang w:val="en-GB" w:eastAsia="zh-CN"/>
              </w:rPr>
            </w:pPr>
            <w:r w:rsidRPr="000E266B">
              <w:rPr>
                <w:sz w:val="20"/>
                <w:szCs w:val="20"/>
                <w:lang w:val="en-GB" w:eastAsia="zh-CN"/>
              </w:rPr>
              <w:t>UNIDO</w:t>
            </w:r>
          </w:p>
        </w:tc>
        <w:tc>
          <w:tcPr>
            <w:tcW w:w="670" w:type="pct"/>
            <w:tcBorders>
              <w:top w:val="single" w:sz="4" w:space="0" w:color="auto"/>
              <w:left w:val="nil"/>
              <w:bottom w:val="single" w:sz="4" w:space="0" w:color="auto"/>
              <w:right w:val="single" w:sz="4" w:space="0" w:color="auto"/>
            </w:tcBorders>
          </w:tcPr>
          <w:p w14:paraId="244FA346" w14:textId="77777777" w:rsidR="00771C22" w:rsidRPr="000E266B" w:rsidRDefault="00771C22" w:rsidP="009A072D">
            <w:pPr>
              <w:jc w:val="right"/>
              <w:rPr>
                <w:sz w:val="20"/>
                <w:szCs w:val="20"/>
                <w:lang w:val="en-GB" w:eastAsia="zh-CN"/>
              </w:rPr>
            </w:pPr>
          </w:p>
        </w:tc>
        <w:tc>
          <w:tcPr>
            <w:tcW w:w="606" w:type="pct"/>
            <w:tcBorders>
              <w:top w:val="nil"/>
              <w:left w:val="single" w:sz="4" w:space="0" w:color="auto"/>
              <w:bottom w:val="single" w:sz="4" w:space="0" w:color="auto"/>
              <w:right w:val="single" w:sz="4" w:space="0" w:color="auto"/>
            </w:tcBorders>
            <w:shd w:val="clear" w:color="auto" w:fill="auto"/>
            <w:hideMark/>
          </w:tcPr>
          <w:p w14:paraId="1E378069"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5245F6AA"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6114AC46" w14:textId="77777777" w:rsidR="00771C22" w:rsidRPr="000E266B" w:rsidRDefault="00771C22" w:rsidP="009A072D">
            <w:pPr>
              <w:jc w:val="left"/>
              <w:rPr>
                <w:sz w:val="20"/>
                <w:szCs w:val="20"/>
                <w:lang w:val="en-GB" w:eastAsia="zh-CN"/>
              </w:rPr>
            </w:pPr>
            <w:r w:rsidRPr="000E266B">
              <w:rPr>
                <w:sz w:val="20"/>
                <w:szCs w:val="20"/>
                <w:lang w:val="en-GB" w:eastAsia="zh-CN"/>
              </w:rPr>
              <w:t>82/75(e), 84/20(b), 86/26(b) and 91/14(b)(ii)</w:t>
            </w:r>
          </w:p>
        </w:tc>
      </w:tr>
      <w:tr w:rsidR="000E266B" w:rsidRPr="000E266B" w14:paraId="5B6E0800"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3ED194C4" w14:textId="77777777" w:rsidR="00771C22" w:rsidRPr="000E266B" w:rsidRDefault="00770C7C" w:rsidP="009A072D">
            <w:pPr>
              <w:jc w:val="center"/>
              <w:rPr>
                <w:sz w:val="20"/>
                <w:szCs w:val="20"/>
                <w:lang w:val="en-GB" w:eastAsia="zh-CN"/>
              </w:rPr>
            </w:pPr>
            <w:r w:rsidRPr="000E266B">
              <w:rPr>
                <w:sz w:val="20"/>
                <w:szCs w:val="20"/>
                <w:lang w:val="en-GB" w:eastAsia="zh-CN"/>
              </w:rPr>
              <w:t>6</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0944FD58" w14:textId="77777777" w:rsidR="00771C22" w:rsidRPr="000E266B" w:rsidRDefault="00771C22" w:rsidP="009A072D">
            <w:pPr>
              <w:jc w:val="left"/>
              <w:rPr>
                <w:sz w:val="20"/>
                <w:szCs w:val="20"/>
                <w:lang w:val="en-GB" w:eastAsia="zh-CN"/>
              </w:rPr>
            </w:pPr>
            <w:r w:rsidRPr="000E266B">
              <w:rPr>
                <w:sz w:val="20"/>
                <w:szCs w:val="20"/>
                <w:lang w:val="en-GB" w:eastAsia="zh-CN"/>
              </w:rPr>
              <w:t>Mozambique</w:t>
            </w:r>
          </w:p>
        </w:tc>
        <w:tc>
          <w:tcPr>
            <w:tcW w:w="897" w:type="pct"/>
            <w:tcBorders>
              <w:top w:val="nil"/>
              <w:left w:val="nil"/>
              <w:bottom w:val="single" w:sz="4" w:space="0" w:color="auto"/>
              <w:right w:val="single" w:sz="4" w:space="0" w:color="auto"/>
            </w:tcBorders>
            <w:shd w:val="clear" w:color="auto" w:fill="auto"/>
            <w:hideMark/>
          </w:tcPr>
          <w:p w14:paraId="36B7E027"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471F0113" w14:textId="77777777" w:rsidR="00771C22" w:rsidRPr="000E266B" w:rsidRDefault="00771C22" w:rsidP="009A072D">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0B7905A1" w14:textId="77777777" w:rsidR="00771C22" w:rsidRPr="000E266B" w:rsidRDefault="00771C22" w:rsidP="009A072D">
            <w:pPr>
              <w:jc w:val="right"/>
              <w:rPr>
                <w:sz w:val="20"/>
                <w:szCs w:val="20"/>
                <w:lang w:val="en-GB" w:eastAsia="zh-CN"/>
              </w:rPr>
            </w:pPr>
            <w:r w:rsidRPr="000E266B">
              <w:rPr>
                <w:sz w:val="20"/>
                <w:szCs w:val="20"/>
                <w:lang w:val="en-GB" w:eastAsia="zh-CN"/>
              </w:rPr>
              <w:t>UNIDO</w:t>
            </w:r>
          </w:p>
        </w:tc>
        <w:tc>
          <w:tcPr>
            <w:tcW w:w="606" w:type="pct"/>
            <w:tcBorders>
              <w:top w:val="nil"/>
              <w:left w:val="single" w:sz="4" w:space="0" w:color="auto"/>
              <w:bottom w:val="single" w:sz="4" w:space="0" w:color="auto"/>
              <w:right w:val="single" w:sz="4" w:space="0" w:color="auto"/>
            </w:tcBorders>
            <w:shd w:val="clear" w:color="auto" w:fill="auto"/>
            <w:hideMark/>
          </w:tcPr>
          <w:p w14:paraId="3CD9AF28" w14:textId="77777777" w:rsidR="00771C22" w:rsidRPr="000E266B" w:rsidRDefault="00771C22" w:rsidP="009A072D">
            <w:pPr>
              <w:jc w:val="right"/>
              <w:rPr>
                <w:sz w:val="20"/>
                <w:szCs w:val="20"/>
                <w:lang w:val="en-GB" w:eastAsia="zh-CN"/>
              </w:rPr>
            </w:pPr>
            <w:r w:rsidRPr="000E266B">
              <w:rPr>
                <w:sz w:val="20"/>
                <w:szCs w:val="20"/>
                <w:lang w:val="en-GB" w:eastAsia="zh-CN"/>
              </w:rPr>
              <w:t>Jun-23</w:t>
            </w:r>
          </w:p>
        </w:tc>
        <w:tc>
          <w:tcPr>
            <w:tcW w:w="723" w:type="pct"/>
            <w:tcBorders>
              <w:top w:val="nil"/>
              <w:left w:val="nil"/>
              <w:bottom w:val="single" w:sz="4" w:space="0" w:color="auto"/>
              <w:right w:val="single" w:sz="4" w:space="0" w:color="auto"/>
            </w:tcBorders>
            <w:shd w:val="clear" w:color="auto" w:fill="auto"/>
            <w:hideMark/>
          </w:tcPr>
          <w:p w14:paraId="062157D1"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48" w:type="pct"/>
            <w:tcBorders>
              <w:top w:val="nil"/>
              <w:left w:val="nil"/>
              <w:bottom w:val="single" w:sz="4" w:space="0" w:color="auto"/>
              <w:right w:val="single" w:sz="4" w:space="0" w:color="auto"/>
            </w:tcBorders>
            <w:shd w:val="clear" w:color="auto" w:fill="auto"/>
            <w:hideMark/>
          </w:tcPr>
          <w:p w14:paraId="4832AEF0" w14:textId="77777777" w:rsidR="00771C22" w:rsidRPr="000E266B" w:rsidRDefault="00771C22" w:rsidP="009A072D">
            <w:pPr>
              <w:jc w:val="left"/>
              <w:rPr>
                <w:sz w:val="20"/>
                <w:szCs w:val="20"/>
                <w:lang w:val="en-GB" w:eastAsia="zh-CN"/>
              </w:rPr>
            </w:pPr>
            <w:r w:rsidRPr="000E266B">
              <w:rPr>
                <w:sz w:val="20"/>
                <w:szCs w:val="20"/>
                <w:lang w:val="en-GB" w:eastAsia="zh-CN"/>
              </w:rPr>
              <w:t>90/32(a)</w:t>
            </w:r>
          </w:p>
        </w:tc>
      </w:tr>
      <w:tr w:rsidR="000E266B" w:rsidRPr="000E266B" w14:paraId="1E0C5D38"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2735C789" w14:textId="77777777" w:rsidR="00771C22" w:rsidRPr="000E266B" w:rsidRDefault="00770C7C" w:rsidP="009A072D">
            <w:pPr>
              <w:jc w:val="center"/>
              <w:rPr>
                <w:sz w:val="20"/>
                <w:szCs w:val="20"/>
                <w:lang w:val="en-GB" w:eastAsia="zh-CN"/>
              </w:rPr>
            </w:pPr>
            <w:r w:rsidRPr="000E266B">
              <w:rPr>
                <w:sz w:val="20"/>
                <w:szCs w:val="20"/>
                <w:lang w:val="en-GB" w:eastAsia="zh-CN"/>
              </w:rPr>
              <w:t>7</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55349CF3" w14:textId="77777777" w:rsidR="00771C22" w:rsidRPr="000E266B" w:rsidRDefault="00771C22" w:rsidP="009A072D">
            <w:pPr>
              <w:jc w:val="left"/>
              <w:rPr>
                <w:sz w:val="20"/>
                <w:szCs w:val="20"/>
                <w:lang w:val="en-GB" w:eastAsia="zh-CN"/>
              </w:rPr>
            </w:pPr>
            <w:r w:rsidRPr="000E266B">
              <w:rPr>
                <w:sz w:val="20"/>
                <w:szCs w:val="20"/>
                <w:lang w:val="en-GB" w:eastAsia="zh-CN"/>
              </w:rPr>
              <w:t>North Macedonia</w:t>
            </w:r>
          </w:p>
        </w:tc>
        <w:tc>
          <w:tcPr>
            <w:tcW w:w="897" w:type="pct"/>
            <w:tcBorders>
              <w:top w:val="nil"/>
              <w:left w:val="nil"/>
              <w:bottom w:val="single" w:sz="4" w:space="0" w:color="auto"/>
              <w:right w:val="single" w:sz="4" w:space="0" w:color="auto"/>
            </w:tcBorders>
            <w:shd w:val="clear" w:color="auto" w:fill="auto"/>
            <w:hideMark/>
          </w:tcPr>
          <w:p w14:paraId="5E75E95F" w14:textId="77777777" w:rsidR="00771C22" w:rsidRPr="000E266B" w:rsidRDefault="00771C22" w:rsidP="009A072D">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6C86CC35" w14:textId="77777777" w:rsidR="00771C22" w:rsidRPr="000E266B" w:rsidRDefault="00771C22" w:rsidP="009A072D">
            <w:pPr>
              <w:jc w:val="left"/>
              <w:rPr>
                <w:sz w:val="20"/>
                <w:szCs w:val="20"/>
                <w:lang w:val="en-GB" w:eastAsia="zh-CN"/>
              </w:rPr>
            </w:pPr>
            <w:r w:rsidRPr="000E266B">
              <w:rPr>
                <w:sz w:val="20"/>
                <w:szCs w:val="20"/>
                <w:lang w:val="en-GB" w:eastAsia="zh-CN"/>
              </w:rPr>
              <w:t>UNIDO</w:t>
            </w:r>
          </w:p>
        </w:tc>
        <w:tc>
          <w:tcPr>
            <w:tcW w:w="670" w:type="pct"/>
            <w:tcBorders>
              <w:top w:val="single" w:sz="4" w:space="0" w:color="auto"/>
              <w:left w:val="nil"/>
              <w:bottom w:val="single" w:sz="4" w:space="0" w:color="auto"/>
              <w:right w:val="single" w:sz="4" w:space="0" w:color="auto"/>
            </w:tcBorders>
          </w:tcPr>
          <w:p w14:paraId="0A550046" w14:textId="77777777" w:rsidR="00771C22" w:rsidRPr="000E266B" w:rsidRDefault="00771C22" w:rsidP="009A072D">
            <w:pPr>
              <w:jc w:val="right"/>
              <w:rPr>
                <w:sz w:val="20"/>
                <w:szCs w:val="20"/>
                <w:lang w:val="en-GB" w:eastAsia="zh-CN"/>
              </w:rPr>
            </w:pPr>
          </w:p>
        </w:tc>
        <w:tc>
          <w:tcPr>
            <w:tcW w:w="606" w:type="pct"/>
            <w:tcBorders>
              <w:top w:val="nil"/>
              <w:left w:val="single" w:sz="4" w:space="0" w:color="auto"/>
              <w:bottom w:val="single" w:sz="4" w:space="0" w:color="auto"/>
              <w:right w:val="single" w:sz="4" w:space="0" w:color="auto"/>
            </w:tcBorders>
            <w:shd w:val="clear" w:color="auto" w:fill="auto"/>
            <w:hideMark/>
          </w:tcPr>
          <w:p w14:paraId="79F82A02" w14:textId="77777777" w:rsidR="00771C22" w:rsidRPr="000E266B" w:rsidRDefault="00771C22" w:rsidP="009A072D">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407091DA" w14:textId="77777777" w:rsidR="00771C22" w:rsidRPr="000E266B" w:rsidRDefault="00771C22" w:rsidP="009A072D">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39982D3D" w14:textId="77777777" w:rsidR="00771C22" w:rsidRPr="000E266B" w:rsidRDefault="00771C22" w:rsidP="009A072D">
            <w:pPr>
              <w:jc w:val="left"/>
              <w:rPr>
                <w:sz w:val="20"/>
                <w:szCs w:val="20"/>
                <w:lang w:val="en-GB" w:eastAsia="zh-CN"/>
              </w:rPr>
            </w:pPr>
            <w:r w:rsidRPr="000E266B">
              <w:rPr>
                <w:sz w:val="20"/>
                <w:szCs w:val="20"/>
                <w:lang w:val="en-GB" w:eastAsia="zh-CN"/>
              </w:rPr>
              <w:t>88/40(a)</w:t>
            </w:r>
          </w:p>
        </w:tc>
      </w:tr>
      <w:tr w:rsidR="000E266B" w:rsidRPr="000E266B" w14:paraId="4B101B49"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5B6101F0" w14:textId="77777777" w:rsidR="00771C22" w:rsidRPr="000E266B" w:rsidRDefault="00770C7C" w:rsidP="003E3CAE">
            <w:pPr>
              <w:jc w:val="center"/>
              <w:rPr>
                <w:sz w:val="20"/>
                <w:szCs w:val="20"/>
                <w:lang w:val="en-GB" w:eastAsia="zh-CN"/>
              </w:rPr>
            </w:pPr>
            <w:r w:rsidRPr="000E266B">
              <w:rPr>
                <w:sz w:val="20"/>
                <w:szCs w:val="20"/>
                <w:lang w:val="en-GB" w:eastAsia="zh-CN"/>
              </w:rPr>
              <w:t>8</w:t>
            </w:r>
            <w:r w:rsidR="00771C22" w:rsidRPr="000E266B">
              <w:rPr>
                <w:sz w:val="20"/>
                <w:szCs w:val="20"/>
                <w:lang w:val="en-GB" w:eastAsia="zh-CN"/>
              </w:rPr>
              <w:t>.</w:t>
            </w:r>
          </w:p>
        </w:tc>
        <w:tc>
          <w:tcPr>
            <w:tcW w:w="664" w:type="pct"/>
            <w:tcBorders>
              <w:top w:val="nil"/>
              <w:left w:val="nil"/>
              <w:bottom w:val="single" w:sz="4" w:space="0" w:color="auto"/>
              <w:right w:val="single" w:sz="4" w:space="0" w:color="auto"/>
            </w:tcBorders>
            <w:shd w:val="clear" w:color="auto" w:fill="auto"/>
            <w:hideMark/>
          </w:tcPr>
          <w:p w14:paraId="339430CD" w14:textId="77777777" w:rsidR="00771C22" w:rsidRPr="000E266B" w:rsidRDefault="00771C22" w:rsidP="003E3CAE">
            <w:pPr>
              <w:jc w:val="left"/>
              <w:rPr>
                <w:sz w:val="20"/>
                <w:szCs w:val="20"/>
                <w:lang w:val="en-GB" w:eastAsia="zh-CN"/>
              </w:rPr>
            </w:pPr>
            <w:r w:rsidRPr="000E266B">
              <w:rPr>
                <w:sz w:val="20"/>
                <w:szCs w:val="20"/>
                <w:lang w:val="en-GB" w:eastAsia="zh-CN"/>
              </w:rPr>
              <w:t>Philippines</w:t>
            </w:r>
          </w:p>
        </w:tc>
        <w:tc>
          <w:tcPr>
            <w:tcW w:w="897" w:type="pct"/>
            <w:tcBorders>
              <w:top w:val="nil"/>
              <w:left w:val="nil"/>
              <w:bottom w:val="single" w:sz="4" w:space="0" w:color="auto"/>
              <w:right w:val="single" w:sz="4" w:space="0" w:color="auto"/>
            </w:tcBorders>
            <w:shd w:val="clear" w:color="auto" w:fill="auto"/>
            <w:hideMark/>
          </w:tcPr>
          <w:p w14:paraId="5720EF6E" w14:textId="77777777" w:rsidR="00771C22" w:rsidRPr="000E266B" w:rsidRDefault="00771C22" w:rsidP="003E3CAE">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II)</w:t>
            </w:r>
          </w:p>
        </w:tc>
        <w:tc>
          <w:tcPr>
            <w:tcW w:w="450" w:type="pct"/>
            <w:tcBorders>
              <w:top w:val="single" w:sz="4" w:space="0" w:color="auto"/>
              <w:left w:val="nil"/>
              <w:bottom w:val="single" w:sz="4" w:space="0" w:color="auto"/>
              <w:right w:val="single" w:sz="4" w:space="0" w:color="auto"/>
            </w:tcBorders>
            <w:shd w:val="clear" w:color="auto" w:fill="auto"/>
            <w:hideMark/>
          </w:tcPr>
          <w:p w14:paraId="258E2954" w14:textId="77777777" w:rsidR="00771C22" w:rsidRPr="000E266B" w:rsidRDefault="00771C22" w:rsidP="003E3CAE">
            <w:pPr>
              <w:jc w:val="left"/>
              <w:rPr>
                <w:sz w:val="20"/>
                <w:szCs w:val="20"/>
                <w:lang w:val="en-GB" w:eastAsia="zh-CN"/>
              </w:rPr>
            </w:pPr>
            <w:r w:rsidRPr="000E266B">
              <w:rPr>
                <w:sz w:val="20"/>
                <w:szCs w:val="20"/>
                <w:lang w:val="en-GB" w:eastAsia="zh-CN"/>
              </w:rPr>
              <w:t>UNIDO</w:t>
            </w:r>
          </w:p>
        </w:tc>
        <w:tc>
          <w:tcPr>
            <w:tcW w:w="670" w:type="pct"/>
            <w:tcBorders>
              <w:top w:val="single" w:sz="4" w:space="0" w:color="auto"/>
              <w:left w:val="nil"/>
              <w:bottom w:val="single" w:sz="4" w:space="0" w:color="auto"/>
              <w:right w:val="single" w:sz="4" w:space="0" w:color="auto"/>
            </w:tcBorders>
          </w:tcPr>
          <w:p w14:paraId="59D4313D" w14:textId="77777777" w:rsidR="00771C22" w:rsidRPr="000E266B" w:rsidRDefault="00771C22" w:rsidP="003E3CAE">
            <w:pPr>
              <w:jc w:val="right"/>
              <w:rPr>
                <w:sz w:val="20"/>
                <w:szCs w:val="20"/>
                <w:lang w:val="en-GB" w:eastAsia="zh-CN"/>
              </w:rPr>
            </w:pPr>
          </w:p>
        </w:tc>
        <w:tc>
          <w:tcPr>
            <w:tcW w:w="606" w:type="pct"/>
            <w:tcBorders>
              <w:top w:val="nil"/>
              <w:left w:val="single" w:sz="4" w:space="0" w:color="auto"/>
              <w:bottom w:val="single" w:sz="4" w:space="0" w:color="auto"/>
              <w:right w:val="single" w:sz="4" w:space="0" w:color="auto"/>
            </w:tcBorders>
            <w:shd w:val="clear" w:color="auto" w:fill="auto"/>
            <w:hideMark/>
          </w:tcPr>
          <w:p w14:paraId="3C71D411" w14:textId="77777777" w:rsidR="00771C22" w:rsidRPr="000E266B" w:rsidRDefault="00771C22" w:rsidP="003E3CAE">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75E16105" w14:textId="77777777" w:rsidR="00771C22" w:rsidRPr="000E266B" w:rsidRDefault="00771C22" w:rsidP="003E3CAE">
            <w:pPr>
              <w:jc w:val="right"/>
              <w:rPr>
                <w:sz w:val="20"/>
                <w:szCs w:val="20"/>
                <w:lang w:val="en-GB" w:eastAsia="zh-CN"/>
              </w:rPr>
            </w:pPr>
            <w:r w:rsidRPr="000E266B">
              <w:rPr>
                <w:sz w:val="20"/>
                <w:szCs w:val="20"/>
                <w:lang w:val="en-GB" w:eastAsia="zh-CN"/>
              </w:rPr>
              <w:t>First meeting in 2024</w:t>
            </w:r>
          </w:p>
        </w:tc>
        <w:tc>
          <w:tcPr>
            <w:tcW w:w="748" w:type="pct"/>
            <w:tcBorders>
              <w:top w:val="nil"/>
              <w:left w:val="nil"/>
              <w:bottom w:val="single" w:sz="4" w:space="0" w:color="auto"/>
              <w:right w:val="single" w:sz="4" w:space="0" w:color="auto"/>
            </w:tcBorders>
            <w:shd w:val="clear" w:color="auto" w:fill="auto"/>
            <w:hideMark/>
          </w:tcPr>
          <w:p w14:paraId="6253FCA4" w14:textId="77777777" w:rsidR="00771C22" w:rsidRPr="000E266B" w:rsidRDefault="00771C22" w:rsidP="003E3CAE">
            <w:pPr>
              <w:ind w:right="-197"/>
              <w:jc w:val="left"/>
              <w:rPr>
                <w:sz w:val="20"/>
                <w:szCs w:val="20"/>
                <w:lang w:val="en-GB" w:eastAsia="zh-CN"/>
              </w:rPr>
            </w:pPr>
            <w:r w:rsidRPr="000E266B">
              <w:rPr>
                <w:sz w:val="20"/>
                <w:szCs w:val="20"/>
                <w:lang w:val="en-GB" w:eastAsia="zh-CN"/>
              </w:rPr>
              <w:t>87/19(e), 90/17(c)(ii) and 92/17(b)</w:t>
            </w:r>
          </w:p>
        </w:tc>
      </w:tr>
      <w:tr w:rsidR="000E266B" w:rsidRPr="000E266B" w14:paraId="42894D37"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43F39516" w14:textId="77777777" w:rsidR="00771C22" w:rsidRPr="000E266B" w:rsidRDefault="00770C7C" w:rsidP="003E3CAE">
            <w:pPr>
              <w:jc w:val="center"/>
              <w:rPr>
                <w:sz w:val="20"/>
                <w:szCs w:val="20"/>
                <w:lang w:val="en-GB" w:eastAsia="zh-CN"/>
              </w:rPr>
            </w:pPr>
            <w:r w:rsidRPr="000E266B">
              <w:rPr>
                <w:sz w:val="20"/>
                <w:szCs w:val="20"/>
                <w:lang w:val="en-GB" w:eastAsia="zh-CN"/>
              </w:rPr>
              <w:t>9.</w:t>
            </w:r>
          </w:p>
        </w:tc>
        <w:tc>
          <w:tcPr>
            <w:tcW w:w="664" w:type="pct"/>
            <w:tcBorders>
              <w:top w:val="nil"/>
              <w:left w:val="nil"/>
              <w:bottom w:val="single" w:sz="4" w:space="0" w:color="auto"/>
              <w:right w:val="single" w:sz="4" w:space="0" w:color="auto"/>
            </w:tcBorders>
            <w:shd w:val="clear" w:color="auto" w:fill="auto"/>
            <w:hideMark/>
          </w:tcPr>
          <w:p w14:paraId="72AB5776" w14:textId="77777777" w:rsidR="00771C22" w:rsidRPr="000E266B" w:rsidRDefault="00771C22" w:rsidP="003E3CAE">
            <w:pPr>
              <w:jc w:val="left"/>
              <w:rPr>
                <w:sz w:val="20"/>
                <w:szCs w:val="20"/>
                <w:lang w:val="en-GB" w:eastAsia="zh-CN"/>
              </w:rPr>
            </w:pPr>
            <w:r w:rsidRPr="000E266B">
              <w:rPr>
                <w:sz w:val="20"/>
                <w:szCs w:val="20"/>
                <w:lang w:val="en-GB" w:eastAsia="zh-CN"/>
              </w:rPr>
              <w:t>Saint Kitts and Nevis</w:t>
            </w:r>
          </w:p>
        </w:tc>
        <w:tc>
          <w:tcPr>
            <w:tcW w:w="897" w:type="pct"/>
            <w:tcBorders>
              <w:top w:val="nil"/>
              <w:left w:val="nil"/>
              <w:bottom w:val="single" w:sz="4" w:space="0" w:color="auto"/>
              <w:right w:val="single" w:sz="4" w:space="0" w:color="auto"/>
            </w:tcBorders>
            <w:shd w:val="clear" w:color="auto" w:fill="auto"/>
            <w:hideMark/>
          </w:tcPr>
          <w:p w14:paraId="32474E57" w14:textId="77777777" w:rsidR="00771C22" w:rsidRPr="000E266B" w:rsidRDefault="00771C22" w:rsidP="003E3CAE">
            <w:pPr>
              <w:jc w:val="left"/>
              <w:rPr>
                <w:sz w:val="20"/>
                <w:szCs w:val="20"/>
                <w:lang w:val="en-GB" w:eastAsia="zh-CN"/>
              </w:rPr>
            </w:pPr>
            <w:r w:rsidRPr="000E266B">
              <w:rPr>
                <w:sz w:val="20"/>
                <w:szCs w:val="20"/>
                <w:lang w:val="en-GB" w:eastAsia="zh-CN"/>
              </w:rPr>
              <w:t xml:space="preserve">HCFC Phase-Out </w:t>
            </w:r>
            <w:r w:rsidR="00926B3B">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74953ED6" w14:textId="77777777" w:rsidR="00771C22" w:rsidRPr="000E266B" w:rsidRDefault="00771C22" w:rsidP="003E3CAE">
            <w:pPr>
              <w:jc w:val="left"/>
              <w:rPr>
                <w:sz w:val="20"/>
                <w:szCs w:val="20"/>
                <w:lang w:val="en-GB" w:eastAsia="zh-CN"/>
              </w:rPr>
            </w:pPr>
            <w:r w:rsidRPr="000E266B">
              <w:rPr>
                <w:sz w:val="20"/>
                <w:szCs w:val="20"/>
                <w:lang w:val="en-GB" w:eastAsia="zh-CN"/>
              </w:rPr>
              <w:t>UNEP</w:t>
            </w:r>
          </w:p>
        </w:tc>
        <w:tc>
          <w:tcPr>
            <w:tcW w:w="670" w:type="pct"/>
            <w:tcBorders>
              <w:top w:val="single" w:sz="4" w:space="0" w:color="auto"/>
              <w:left w:val="nil"/>
              <w:bottom w:val="single" w:sz="4" w:space="0" w:color="auto"/>
              <w:right w:val="single" w:sz="4" w:space="0" w:color="auto"/>
            </w:tcBorders>
          </w:tcPr>
          <w:p w14:paraId="1C9892C7" w14:textId="77777777" w:rsidR="00771C22" w:rsidRPr="000E266B" w:rsidRDefault="00771C22" w:rsidP="003E3CAE">
            <w:pPr>
              <w:jc w:val="right"/>
              <w:rPr>
                <w:sz w:val="20"/>
                <w:szCs w:val="20"/>
                <w:lang w:val="en-GB" w:eastAsia="zh-CN"/>
              </w:rPr>
            </w:pPr>
            <w:r w:rsidRPr="000E266B">
              <w:rPr>
                <w:sz w:val="20"/>
                <w:szCs w:val="20"/>
                <w:lang w:val="en-GB" w:eastAsia="zh-CN"/>
              </w:rPr>
              <w:t>UNDP</w:t>
            </w:r>
          </w:p>
        </w:tc>
        <w:tc>
          <w:tcPr>
            <w:tcW w:w="606" w:type="pct"/>
            <w:tcBorders>
              <w:top w:val="nil"/>
              <w:left w:val="single" w:sz="4" w:space="0" w:color="auto"/>
              <w:bottom w:val="single" w:sz="4" w:space="0" w:color="auto"/>
              <w:right w:val="single" w:sz="4" w:space="0" w:color="auto"/>
            </w:tcBorders>
            <w:shd w:val="clear" w:color="auto" w:fill="auto"/>
            <w:hideMark/>
          </w:tcPr>
          <w:p w14:paraId="244399A9" w14:textId="77777777" w:rsidR="00771C22" w:rsidRPr="000E266B" w:rsidRDefault="00771C22" w:rsidP="003E3CAE">
            <w:pPr>
              <w:jc w:val="right"/>
              <w:rPr>
                <w:sz w:val="20"/>
                <w:szCs w:val="20"/>
                <w:lang w:val="en-GB" w:eastAsia="zh-CN"/>
              </w:rPr>
            </w:pPr>
            <w:r w:rsidRPr="000E266B">
              <w:rPr>
                <w:sz w:val="20"/>
                <w:szCs w:val="20"/>
                <w:lang w:val="en-GB" w:eastAsia="zh-CN"/>
              </w:rPr>
              <w:t>Jun-24</w:t>
            </w:r>
          </w:p>
        </w:tc>
        <w:tc>
          <w:tcPr>
            <w:tcW w:w="723" w:type="pct"/>
            <w:tcBorders>
              <w:top w:val="nil"/>
              <w:left w:val="nil"/>
              <w:bottom w:val="single" w:sz="4" w:space="0" w:color="auto"/>
              <w:right w:val="single" w:sz="4" w:space="0" w:color="auto"/>
            </w:tcBorders>
            <w:shd w:val="clear" w:color="auto" w:fill="auto"/>
            <w:hideMark/>
          </w:tcPr>
          <w:p w14:paraId="506AB92B" w14:textId="77777777" w:rsidR="00771C22" w:rsidRPr="000E266B" w:rsidRDefault="00771C22" w:rsidP="003E3CAE">
            <w:pPr>
              <w:jc w:val="right"/>
              <w:rPr>
                <w:sz w:val="20"/>
                <w:szCs w:val="20"/>
                <w:lang w:val="en-GB" w:eastAsia="zh-CN"/>
              </w:rPr>
            </w:pPr>
            <w:r w:rsidRPr="000E266B">
              <w:rPr>
                <w:sz w:val="20"/>
                <w:szCs w:val="20"/>
                <w:lang w:val="en-GB" w:eastAsia="zh-CN"/>
              </w:rPr>
              <w:t>Dec-24</w:t>
            </w:r>
          </w:p>
        </w:tc>
        <w:tc>
          <w:tcPr>
            <w:tcW w:w="748" w:type="pct"/>
            <w:tcBorders>
              <w:top w:val="nil"/>
              <w:left w:val="nil"/>
              <w:bottom w:val="single" w:sz="4" w:space="0" w:color="auto"/>
              <w:right w:val="single" w:sz="4" w:space="0" w:color="auto"/>
            </w:tcBorders>
            <w:shd w:val="clear" w:color="auto" w:fill="auto"/>
            <w:hideMark/>
          </w:tcPr>
          <w:p w14:paraId="294E791E" w14:textId="77777777" w:rsidR="00771C22" w:rsidRPr="000E266B" w:rsidRDefault="00771C22" w:rsidP="003E3CAE">
            <w:pPr>
              <w:jc w:val="left"/>
              <w:rPr>
                <w:sz w:val="20"/>
                <w:szCs w:val="20"/>
                <w:lang w:val="en-GB" w:eastAsia="zh-CN"/>
              </w:rPr>
            </w:pPr>
            <w:r w:rsidRPr="000E266B">
              <w:rPr>
                <w:sz w:val="20"/>
                <w:szCs w:val="20"/>
                <w:lang w:val="en-GB" w:eastAsia="zh-CN"/>
              </w:rPr>
              <w:t>93/36(a)</w:t>
            </w:r>
          </w:p>
        </w:tc>
      </w:tr>
      <w:tr w:rsidR="000E266B" w:rsidRPr="000E266B" w14:paraId="702DEAA1"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2863FE3D" w14:textId="77777777" w:rsidR="00771C22" w:rsidRPr="000E266B" w:rsidRDefault="00771C22" w:rsidP="003E3CAE">
            <w:pPr>
              <w:jc w:val="center"/>
              <w:rPr>
                <w:sz w:val="20"/>
                <w:szCs w:val="20"/>
                <w:lang w:val="en-GB" w:eastAsia="zh-CN"/>
              </w:rPr>
            </w:pPr>
            <w:r w:rsidRPr="000E266B">
              <w:rPr>
                <w:sz w:val="20"/>
                <w:szCs w:val="20"/>
                <w:lang w:val="en-GB" w:eastAsia="zh-CN"/>
              </w:rPr>
              <w:t>1</w:t>
            </w:r>
            <w:r w:rsidR="00770C7C" w:rsidRPr="000E266B">
              <w:rPr>
                <w:sz w:val="20"/>
                <w:szCs w:val="20"/>
                <w:lang w:val="en-GB" w:eastAsia="zh-CN"/>
              </w:rPr>
              <w:t>0.</w:t>
            </w:r>
          </w:p>
        </w:tc>
        <w:tc>
          <w:tcPr>
            <w:tcW w:w="664" w:type="pct"/>
            <w:tcBorders>
              <w:top w:val="nil"/>
              <w:left w:val="nil"/>
              <w:bottom w:val="single" w:sz="4" w:space="0" w:color="auto"/>
              <w:right w:val="single" w:sz="4" w:space="0" w:color="auto"/>
            </w:tcBorders>
            <w:shd w:val="clear" w:color="auto" w:fill="auto"/>
            <w:hideMark/>
          </w:tcPr>
          <w:p w14:paraId="1F1D3A09" w14:textId="77777777" w:rsidR="00771C22" w:rsidRPr="000E266B" w:rsidRDefault="00771C22" w:rsidP="003E3CAE">
            <w:pPr>
              <w:jc w:val="left"/>
              <w:rPr>
                <w:sz w:val="20"/>
                <w:szCs w:val="20"/>
                <w:lang w:val="en-GB" w:eastAsia="zh-CN"/>
              </w:rPr>
            </w:pPr>
            <w:r w:rsidRPr="000E266B">
              <w:rPr>
                <w:sz w:val="20"/>
                <w:szCs w:val="20"/>
                <w:lang w:val="en-GB" w:eastAsia="zh-CN"/>
              </w:rPr>
              <w:t>South Africa</w:t>
            </w:r>
          </w:p>
        </w:tc>
        <w:tc>
          <w:tcPr>
            <w:tcW w:w="897" w:type="pct"/>
            <w:tcBorders>
              <w:top w:val="nil"/>
              <w:left w:val="nil"/>
              <w:bottom w:val="single" w:sz="4" w:space="0" w:color="auto"/>
              <w:right w:val="single" w:sz="4" w:space="0" w:color="auto"/>
            </w:tcBorders>
            <w:shd w:val="clear" w:color="auto" w:fill="auto"/>
            <w:hideMark/>
          </w:tcPr>
          <w:p w14:paraId="3F4836DF" w14:textId="77777777" w:rsidR="00771C22" w:rsidRPr="000E266B" w:rsidRDefault="00771C22" w:rsidP="003E3CAE">
            <w:pPr>
              <w:jc w:val="left"/>
              <w:rPr>
                <w:sz w:val="20"/>
                <w:szCs w:val="20"/>
                <w:lang w:val="en-GB" w:eastAsia="zh-CN"/>
              </w:rPr>
            </w:pPr>
            <w:r w:rsidRPr="000E266B">
              <w:rPr>
                <w:sz w:val="20"/>
                <w:szCs w:val="20"/>
                <w:lang w:val="en-GB" w:eastAsia="zh-CN"/>
              </w:rPr>
              <w:t xml:space="preserve">HCFC Phase-Out </w:t>
            </w:r>
            <w:r w:rsidR="0027188E">
              <w:rPr>
                <w:sz w:val="20"/>
                <w:szCs w:val="20"/>
                <w:lang w:val="en-GB" w:eastAsia="zh-CN"/>
              </w:rPr>
              <w:t xml:space="preserve">Management </w:t>
            </w:r>
            <w:r w:rsidRPr="000E266B">
              <w:rPr>
                <w:sz w:val="20"/>
                <w:szCs w:val="20"/>
                <w:lang w:val="en-GB" w:eastAsia="zh-CN"/>
              </w:rPr>
              <w:t>Plan (Stage I)</w:t>
            </w:r>
          </w:p>
        </w:tc>
        <w:tc>
          <w:tcPr>
            <w:tcW w:w="450" w:type="pct"/>
            <w:tcBorders>
              <w:top w:val="single" w:sz="4" w:space="0" w:color="auto"/>
              <w:left w:val="nil"/>
              <w:bottom w:val="single" w:sz="4" w:space="0" w:color="auto"/>
              <w:right w:val="single" w:sz="4" w:space="0" w:color="auto"/>
            </w:tcBorders>
            <w:shd w:val="clear" w:color="auto" w:fill="auto"/>
            <w:hideMark/>
          </w:tcPr>
          <w:p w14:paraId="506DED6A" w14:textId="77777777" w:rsidR="00771C22" w:rsidRPr="000E266B" w:rsidRDefault="00771C22" w:rsidP="003E3CAE">
            <w:pPr>
              <w:jc w:val="left"/>
              <w:rPr>
                <w:sz w:val="20"/>
                <w:szCs w:val="20"/>
                <w:lang w:val="en-GB" w:eastAsia="zh-CN"/>
              </w:rPr>
            </w:pPr>
            <w:r w:rsidRPr="000E266B">
              <w:rPr>
                <w:sz w:val="20"/>
                <w:szCs w:val="20"/>
                <w:lang w:val="en-GB" w:eastAsia="zh-CN"/>
              </w:rPr>
              <w:t>UNIDO</w:t>
            </w:r>
          </w:p>
        </w:tc>
        <w:tc>
          <w:tcPr>
            <w:tcW w:w="670" w:type="pct"/>
            <w:tcBorders>
              <w:top w:val="single" w:sz="4" w:space="0" w:color="auto"/>
              <w:left w:val="nil"/>
              <w:bottom w:val="single" w:sz="4" w:space="0" w:color="auto"/>
              <w:right w:val="single" w:sz="4" w:space="0" w:color="auto"/>
            </w:tcBorders>
          </w:tcPr>
          <w:p w14:paraId="2439E4A2" w14:textId="77777777" w:rsidR="00771C22" w:rsidRPr="000E266B" w:rsidRDefault="00771C22" w:rsidP="003E3CAE">
            <w:pPr>
              <w:jc w:val="right"/>
              <w:rPr>
                <w:sz w:val="20"/>
                <w:szCs w:val="20"/>
                <w:lang w:val="en-GB" w:eastAsia="zh-CN"/>
              </w:rPr>
            </w:pPr>
          </w:p>
        </w:tc>
        <w:tc>
          <w:tcPr>
            <w:tcW w:w="606" w:type="pct"/>
            <w:tcBorders>
              <w:top w:val="nil"/>
              <w:left w:val="single" w:sz="4" w:space="0" w:color="auto"/>
              <w:bottom w:val="single" w:sz="4" w:space="0" w:color="auto"/>
              <w:right w:val="single" w:sz="4" w:space="0" w:color="auto"/>
            </w:tcBorders>
            <w:shd w:val="clear" w:color="auto" w:fill="auto"/>
            <w:hideMark/>
          </w:tcPr>
          <w:p w14:paraId="5C04EE9F" w14:textId="77777777" w:rsidR="00771C22" w:rsidRPr="000E266B" w:rsidRDefault="00771C22" w:rsidP="003E3CAE">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44432673" w14:textId="77777777" w:rsidR="00771C22" w:rsidRPr="000E266B" w:rsidRDefault="00771C22" w:rsidP="003E3CAE">
            <w:pPr>
              <w:ind w:left="-132"/>
              <w:jc w:val="right"/>
              <w:rPr>
                <w:sz w:val="20"/>
                <w:szCs w:val="20"/>
                <w:lang w:val="en-GB" w:eastAsia="zh-CN"/>
              </w:rPr>
            </w:pPr>
            <w:r w:rsidRPr="000E266B">
              <w:rPr>
                <w:sz w:val="20"/>
                <w:szCs w:val="20"/>
                <w:lang w:val="en-GB" w:eastAsia="zh-CN"/>
              </w:rPr>
              <w:t>Second meeting in 2024</w:t>
            </w:r>
          </w:p>
        </w:tc>
        <w:tc>
          <w:tcPr>
            <w:tcW w:w="748" w:type="pct"/>
            <w:tcBorders>
              <w:top w:val="nil"/>
              <w:left w:val="nil"/>
              <w:bottom w:val="single" w:sz="4" w:space="0" w:color="auto"/>
              <w:right w:val="single" w:sz="4" w:space="0" w:color="auto"/>
            </w:tcBorders>
            <w:shd w:val="clear" w:color="auto" w:fill="auto"/>
            <w:hideMark/>
          </w:tcPr>
          <w:p w14:paraId="5F26D7B4" w14:textId="77777777" w:rsidR="00771C22" w:rsidRPr="000E266B" w:rsidRDefault="00771C22" w:rsidP="003E3CAE">
            <w:pPr>
              <w:jc w:val="left"/>
              <w:rPr>
                <w:sz w:val="20"/>
                <w:szCs w:val="20"/>
                <w:lang w:val="en-GB" w:eastAsia="zh-CN"/>
              </w:rPr>
            </w:pPr>
            <w:r w:rsidRPr="000E266B">
              <w:rPr>
                <w:sz w:val="20"/>
                <w:szCs w:val="20"/>
                <w:lang w:val="en-GB" w:eastAsia="zh-CN"/>
              </w:rPr>
              <w:t>91/41(a)</w:t>
            </w:r>
          </w:p>
        </w:tc>
      </w:tr>
      <w:tr w:rsidR="000E266B" w:rsidRPr="000E266B" w14:paraId="22B0B283" w14:textId="77777777" w:rsidTr="00330950">
        <w:trPr>
          <w:trHeight w:val="253"/>
        </w:trPr>
        <w:tc>
          <w:tcPr>
            <w:tcW w:w="243" w:type="pct"/>
            <w:tcBorders>
              <w:top w:val="nil"/>
              <w:left w:val="single" w:sz="4" w:space="0" w:color="auto"/>
              <w:bottom w:val="single" w:sz="4" w:space="0" w:color="auto"/>
              <w:right w:val="single" w:sz="4" w:space="0" w:color="auto"/>
            </w:tcBorders>
            <w:shd w:val="clear" w:color="auto" w:fill="auto"/>
            <w:hideMark/>
          </w:tcPr>
          <w:p w14:paraId="2C8F2551" w14:textId="77777777" w:rsidR="00771C22" w:rsidRPr="000E266B" w:rsidRDefault="00771C22" w:rsidP="003E3CAE">
            <w:pPr>
              <w:jc w:val="center"/>
              <w:rPr>
                <w:sz w:val="20"/>
                <w:szCs w:val="20"/>
                <w:lang w:val="en-GB" w:eastAsia="zh-CN"/>
              </w:rPr>
            </w:pPr>
            <w:r w:rsidRPr="000E266B">
              <w:rPr>
                <w:sz w:val="20"/>
                <w:szCs w:val="20"/>
                <w:lang w:val="en-GB" w:eastAsia="zh-CN"/>
              </w:rPr>
              <w:t>1</w:t>
            </w:r>
            <w:r w:rsidR="00770C7C" w:rsidRPr="000E266B">
              <w:rPr>
                <w:sz w:val="20"/>
                <w:szCs w:val="20"/>
                <w:lang w:val="en-GB" w:eastAsia="zh-CN"/>
              </w:rPr>
              <w:t>1</w:t>
            </w:r>
          </w:p>
        </w:tc>
        <w:tc>
          <w:tcPr>
            <w:tcW w:w="664" w:type="pct"/>
            <w:tcBorders>
              <w:top w:val="nil"/>
              <w:left w:val="nil"/>
              <w:bottom w:val="single" w:sz="4" w:space="0" w:color="auto"/>
              <w:right w:val="single" w:sz="4" w:space="0" w:color="auto"/>
            </w:tcBorders>
            <w:shd w:val="clear" w:color="auto" w:fill="auto"/>
            <w:hideMark/>
          </w:tcPr>
          <w:p w14:paraId="0A974D9A" w14:textId="77777777" w:rsidR="00771C22" w:rsidRPr="000E266B" w:rsidRDefault="00771C22" w:rsidP="003E3CAE">
            <w:pPr>
              <w:jc w:val="left"/>
              <w:rPr>
                <w:sz w:val="20"/>
                <w:szCs w:val="20"/>
                <w:lang w:val="en-GB" w:eastAsia="zh-CN"/>
              </w:rPr>
            </w:pPr>
            <w:r w:rsidRPr="000E266B">
              <w:rPr>
                <w:sz w:val="20"/>
                <w:szCs w:val="20"/>
                <w:lang w:val="en-GB" w:eastAsia="zh-CN"/>
              </w:rPr>
              <w:t>Vietnam</w:t>
            </w:r>
          </w:p>
        </w:tc>
        <w:tc>
          <w:tcPr>
            <w:tcW w:w="897" w:type="pct"/>
            <w:tcBorders>
              <w:top w:val="nil"/>
              <w:left w:val="nil"/>
              <w:bottom w:val="single" w:sz="4" w:space="0" w:color="auto"/>
              <w:right w:val="single" w:sz="4" w:space="0" w:color="auto"/>
            </w:tcBorders>
            <w:shd w:val="clear" w:color="auto" w:fill="auto"/>
            <w:hideMark/>
          </w:tcPr>
          <w:p w14:paraId="6988B0C2" w14:textId="77777777" w:rsidR="00771C22" w:rsidRPr="000E266B" w:rsidRDefault="00771C22" w:rsidP="003E3CAE">
            <w:pPr>
              <w:jc w:val="left"/>
              <w:rPr>
                <w:sz w:val="20"/>
                <w:szCs w:val="20"/>
                <w:lang w:val="en-GB" w:eastAsia="zh-CN"/>
              </w:rPr>
            </w:pPr>
            <w:r w:rsidRPr="000E266B">
              <w:rPr>
                <w:sz w:val="20"/>
                <w:szCs w:val="20"/>
                <w:lang w:val="en-GB" w:eastAsia="zh-CN"/>
              </w:rPr>
              <w:t xml:space="preserve">HCFC Phase-Out </w:t>
            </w:r>
            <w:r w:rsidR="0027188E">
              <w:rPr>
                <w:sz w:val="20"/>
                <w:szCs w:val="20"/>
                <w:lang w:val="en-GB" w:eastAsia="zh-CN"/>
              </w:rPr>
              <w:t xml:space="preserve">Management </w:t>
            </w:r>
            <w:r w:rsidRPr="000E266B">
              <w:rPr>
                <w:sz w:val="20"/>
                <w:szCs w:val="20"/>
                <w:lang w:val="en-GB" w:eastAsia="zh-CN"/>
              </w:rPr>
              <w:t>Plan (Stage II)</w:t>
            </w:r>
          </w:p>
        </w:tc>
        <w:tc>
          <w:tcPr>
            <w:tcW w:w="450" w:type="pct"/>
            <w:tcBorders>
              <w:top w:val="single" w:sz="4" w:space="0" w:color="auto"/>
              <w:left w:val="nil"/>
              <w:bottom w:val="single" w:sz="4" w:space="0" w:color="auto"/>
              <w:right w:val="single" w:sz="4" w:space="0" w:color="auto"/>
            </w:tcBorders>
            <w:shd w:val="clear" w:color="auto" w:fill="auto"/>
            <w:hideMark/>
          </w:tcPr>
          <w:p w14:paraId="3BF1FBF0" w14:textId="77777777" w:rsidR="00771C22" w:rsidRPr="000E266B" w:rsidRDefault="00771C22" w:rsidP="003E3CAE">
            <w:pPr>
              <w:jc w:val="left"/>
              <w:rPr>
                <w:sz w:val="20"/>
                <w:szCs w:val="20"/>
                <w:lang w:val="en-GB" w:eastAsia="zh-CN"/>
              </w:rPr>
            </w:pPr>
            <w:r w:rsidRPr="000E266B">
              <w:rPr>
                <w:sz w:val="20"/>
                <w:szCs w:val="20"/>
                <w:lang w:val="en-GB" w:eastAsia="zh-CN"/>
              </w:rPr>
              <w:t>IBRD</w:t>
            </w:r>
          </w:p>
        </w:tc>
        <w:tc>
          <w:tcPr>
            <w:tcW w:w="670" w:type="pct"/>
            <w:tcBorders>
              <w:top w:val="single" w:sz="4" w:space="0" w:color="auto"/>
              <w:left w:val="nil"/>
              <w:bottom w:val="single" w:sz="4" w:space="0" w:color="auto"/>
              <w:right w:val="single" w:sz="4" w:space="0" w:color="auto"/>
            </w:tcBorders>
          </w:tcPr>
          <w:p w14:paraId="4D5AEA86" w14:textId="77777777" w:rsidR="00771C22" w:rsidRPr="000E266B" w:rsidRDefault="00771C22" w:rsidP="003E3CAE">
            <w:pPr>
              <w:jc w:val="right"/>
              <w:rPr>
                <w:sz w:val="20"/>
                <w:szCs w:val="20"/>
                <w:lang w:val="en-GB" w:eastAsia="zh-CN"/>
              </w:rPr>
            </w:pPr>
            <w:r w:rsidRPr="000E266B">
              <w:rPr>
                <w:sz w:val="20"/>
                <w:szCs w:val="20"/>
                <w:lang w:val="en-GB" w:eastAsia="zh-CN"/>
              </w:rPr>
              <w:t>Japan</w:t>
            </w:r>
          </w:p>
        </w:tc>
        <w:tc>
          <w:tcPr>
            <w:tcW w:w="606" w:type="pct"/>
            <w:tcBorders>
              <w:top w:val="nil"/>
              <w:left w:val="single" w:sz="4" w:space="0" w:color="auto"/>
              <w:bottom w:val="single" w:sz="4" w:space="0" w:color="auto"/>
              <w:right w:val="single" w:sz="4" w:space="0" w:color="auto"/>
            </w:tcBorders>
            <w:shd w:val="clear" w:color="auto" w:fill="auto"/>
            <w:hideMark/>
          </w:tcPr>
          <w:p w14:paraId="33E3E355" w14:textId="77777777" w:rsidR="00771C22" w:rsidRPr="000E266B" w:rsidRDefault="00771C22" w:rsidP="003E3CAE">
            <w:pPr>
              <w:jc w:val="right"/>
              <w:rPr>
                <w:sz w:val="20"/>
                <w:szCs w:val="20"/>
                <w:lang w:val="en-GB" w:eastAsia="zh-CN"/>
              </w:rPr>
            </w:pPr>
            <w:r w:rsidRPr="000E266B">
              <w:rPr>
                <w:sz w:val="20"/>
                <w:szCs w:val="20"/>
                <w:lang w:val="en-GB" w:eastAsia="zh-CN"/>
              </w:rPr>
              <w:t>Dec-23</w:t>
            </w:r>
          </w:p>
        </w:tc>
        <w:tc>
          <w:tcPr>
            <w:tcW w:w="723" w:type="pct"/>
            <w:tcBorders>
              <w:top w:val="nil"/>
              <w:left w:val="nil"/>
              <w:bottom w:val="single" w:sz="4" w:space="0" w:color="auto"/>
              <w:right w:val="single" w:sz="4" w:space="0" w:color="auto"/>
            </w:tcBorders>
            <w:shd w:val="clear" w:color="auto" w:fill="auto"/>
            <w:hideMark/>
          </w:tcPr>
          <w:p w14:paraId="489506C0" w14:textId="77777777" w:rsidR="00771C22" w:rsidRPr="000E266B" w:rsidRDefault="00771C22" w:rsidP="003E3CAE">
            <w:pPr>
              <w:jc w:val="right"/>
              <w:rPr>
                <w:sz w:val="20"/>
                <w:szCs w:val="20"/>
                <w:lang w:val="en-GB" w:eastAsia="zh-CN"/>
              </w:rPr>
            </w:pPr>
            <w:r w:rsidRPr="000E266B">
              <w:rPr>
                <w:sz w:val="20"/>
                <w:szCs w:val="20"/>
                <w:lang w:val="en-GB" w:eastAsia="zh-CN"/>
              </w:rPr>
              <w:t>Jun-24</w:t>
            </w:r>
          </w:p>
        </w:tc>
        <w:tc>
          <w:tcPr>
            <w:tcW w:w="748" w:type="pct"/>
            <w:tcBorders>
              <w:top w:val="nil"/>
              <w:left w:val="nil"/>
              <w:bottom w:val="single" w:sz="4" w:space="0" w:color="auto"/>
              <w:right w:val="single" w:sz="4" w:space="0" w:color="auto"/>
            </w:tcBorders>
            <w:shd w:val="clear" w:color="auto" w:fill="auto"/>
            <w:hideMark/>
          </w:tcPr>
          <w:p w14:paraId="1830C98C" w14:textId="77777777" w:rsidR="00771C22" w:rsidRPr="000E266B" w:rsidRDefault="00771C22" w:rsidP="003E3CAE">
            <w:pPr>
              <w:jc w:val="left"/>
              <w:rPr>
                <w:sz w:val="20"/>
                <w:szCs w:val="20"/>
                <w:lang w:val="en-GB" w:eastAsia="zh-CN"/>
              </w:rPr>
            </w:pPr>
            <w:r w:rsidRPr="000E266B">
              <w:rPr>
                <w:sz w:val="20"/>
                <w:szCs w:val="20"/>
                <w:lang w:val="en-GB" w:eastAsia="zh-CN"/>
              </w:rPr>
              <w:t>90/22(c)(vi)</w:t>
            </w:r>
          </w:p>
        </w:tc>
      </w:tr>
    </w:tbl>
    <w:p w14:paraId="6FBD1D56" w14:textId="77777777" w:rsidR="009A072D" w:rsidRPr="00EF24C1" w:rsidRDefault="00B548A3" w:rsidP="0057782E">
      <w:pPr>
        <w:spacing w:after="240"/>
        <w:jc w:val="left"/>
        <w:textAlignment w:val="baseline"/>
        <w:rPr>
          <w:lang w:val="en-GB" w:eastAsia="en-CA"/>
        </w:rPr>
      </w:pPr>
      <w:r w:rsidRPr="00EF24C1">
        <w:rPr>
          <w:lang w:val="en-GB" w:eastAsia="en-CA"/>
        </w:rPr>
        <w:t>(*) Agencies can submit the MYA</w:t>
      </w:r>
      <w:r w:rsidR="0057782E" w:rsidRPr="00EF24C1">
        <w:rPr>
          <w:lang w:val="en-GB" w:eastAsia="en-CA"/>
        </w:rPr>
        <w:t xml:space="preserve"> PCRs due</w:t>
      </w:r>
      <w:r w:rsidRPr="00EF24C1">
        <w:rPr>
          <w:lang w:val="en-GB" w:eastAsia="en-CA"/>
        </w:rPr>
        <w:t xml:space="preserve"> either </w:t>
      </w:r>
      <w:r w:rsidR="000E266B" w:rsidRPr="00EF24C1">
        <w:rPr>
          <w:lang w:val="en-GB" w:eastAsia="en-CA"/>
        </w:rPr>
        <w:t xml:space="preserve">at the </w:t>
      </w:r>
      <w:r w:rsidRPr="00EF24C1">
        <w:rPr>
          <w:lang w:val="en-GB" w:eastAsia="en-CA"/>
        </w:rPr>
        <w:t>1</w:t>
      </w:r>
      <w:r w:rsidRPr="00EF24C1">
        <w:rPr>
          <w:vertAlign w:val="superscript"/>
          <w:lang w:val="en-GB" w:eastAsia="en-CA"/>
        </w:rPr>
        <w:t>st</w:t>
      </w:r>
      <w:r w:rsidRPr="00EF24C1">
        <w:rPr>
          <w:lang w:val="en-GB" w:eastAsia="en-CA"/>
        </w:rPr>
        <w:t xml:space="preserve"> or 2</w:t>
      </w:r>
      <w:r w:rsidRPr="00EF24C1">
        <w:rPr>
          <w:vertAlign w:val="superscript"/>
          <w:lang w:val="en-GB" w:eastAsia="en-CA"/>
        </w:rPr>
        <w:t>nd</w:t>
      </w:r>
      <w:r w:rsidRPr="00EF24C1">
        <w:rPr>
          <w:lang w:val="en-GB" w:eastAsia="en-CA"/>
        </w:rPr>
        <w:t xml:space="preserve"> meeting of 2024.</w:t>
      </w:r>
    </w:p>
    <w:p w14:paraId="451B4C9A" w14:textId="77777777" w:rsidR="00B548A3" w:rsidRDefault="00B548A3" w:rsidP="00E84940">
      <w:pPr>
        <w:spacing w:after="240"/>
        <w:jc w:val="center"/>
        <w:textAlignment w:val="baseline"/>
        <w:rPr>
          <w:b/>
          <w:bCs/>
          <w:lang w:val="en-GB" w:eastAsia="en-CA"/>
        </w:rPr>
      </w:pPr>
    </w:p>
    <w:p w14:paraId="43567A33" w14:textId="77777777" w:rsidR="00B548A3" w:rsidRPr="00EA7ECC" w:rsidRDefault="00B548A3" w:rsidP="00E84940">
      <w:pPr>
        <w:spacing w:after="240"/>
        <w:jc w:val="center"/>
        <w:textAlignment w:val="baseline"/>
        <w:rPr>
          <w:b/>
          <w:bCs/>
          <w:lang w:val="en-GB" w:eastAsia="en-CA"/>
        </w:rPr>
        <w:sectPr w:rsidR="00B548A3" w:rsidRPr="00EA7ECC" w:rsidSect="00C17AEB">
          <w:headerReference w:type="first" r:id="rId27"/>
          <w:pgSz w:w="12240" w:h="15840" w:code="1"/>
          <w:pgMar w:top="720" w:right="1440" w:bottom="864" w:left="1440" w:header="720" w:footer="475" w:gutter="0"/>
          <w:pgNumType w:start="1"/>
          <w:cols w:space="720"/>
          <w:titlePg/>
        </w:sectPr>
      </w:pPr>
    </w:p>
    <w:p w14:paraId="679AD097" w14:textId="77777777" w:rsidR="00DA26E9" w:rsidRPr="00EA7ECC" w:rsidRDefault="00DA26E9" w:rsidP="004A193D">
      <w:pPr>
        <w:spacing w:after="240"/>
        <w:jc w:val="center"/>
        <w:textAlignment w:val="baseline"/>
        <w:rPr>
          <w:b/>
          <w:bCs/>
          <w:lang w:val="en-GB" w:eastAsia="en-CA"/>
        </w:rPr>
      </w:pPr>
      <w:r w:rsidRPr="00EA7ECC">
        <w:rPr>
          <w:b/>
          <w:bCs/>
          <w:lang w:val="en-GB" w:eastAsia="en-CA"/>
        </w:rPr>
        <w:lastRenderedPageBreak/>
        <w:t>Annex V</w:t>
      </w:r>
    </w:p>
    <w:p w14:paraId="3941176F" w14:textId="77777777" w:rsidR="00DA26E9" w:rsidRPr="00EA7ECC" w:rsidRDefault="00DA26E9" w:rsidP="00DA26E9">
      <w:pPr>
        <w:jc w:val="center"/>
        <w:textAlignment w:val="baseline"/>
        <w:rPr>
          <w:b/>
          <w:bCs/>
          <w:lang w:val="en-GB" w:eastAsia="en-CA"/>
        </w:rPr>
      </w:pPr>
      <w:r w:rsidRPr="00EA7ECC">
        <w:rPr>
          <w:b/>
          <w:bCs/>
          <w:lang w:val="en-GB" w:eastAsia="en-CA"/>
        </w:rPr>
        <w:t>OUTSTANDING INDIVIDUAL PROJECT COMPLETION REPORTS</w:t>
      </w:r>
    </w:p>
    <w:p w14:paraId="112CCA5B" w14:textId="77777777" w:rsidR="00DA26E9" w:rsidRPr="00EA7ECC" w:rsidRDefault="00DA26E9" w:rsidP="00DA26E9">
      <w:pPr>
        <w:spacing w:after="240"/>
        <w:jc w:val="center"/>
        <w:textAlignment w:val="baseline"/>
        <w:rPr>
          <w:lang w:val="en-GB" w:eastAsia="en-CA"/>
        </w:rPr>
      </w:pPr>
      <w:r w:rsidRPr="00EA7ECC">
        <w:rPr>
          <w:b/>
          <w:bCs/>
          <w:lang w:val="en-GB" w:eastAsia="en-CA"/>
        </w:rPr>
        <w:t>FOR SUBMISSION TO THE 9</w:t>
      </w:r>
      <w:r w:rsidR="00334C47" w:rsidRPr="00EA7ECC">
        <w:rPr>
          <w:b/>
          <w:bCs/>
          <w:lang w:val="en-GB" w:eastAsia="en-CA"/>
        </w:rPr>
        <w:t>5</w:t>
      </w:r>
      <w:r w:rsidRPr="00EA7ECC">
        <w:rPr>
          <w:b/>
          <w:bCs/>
          <w:vertAlign w:val="superscript"/>
          <w:lang w:val="en-GB" w:eastAsia="en-CA"/>
        </w:rPr>
        <w:t>th</w:t>
      </w:r>
      <w:r w:rsidRPr="00EA7ECC">
        <w:rPr>
          <w:b/>
          <w:bCs/>
          <w:lang w:val="en-GB" w:eastAsia="en-CA"/>
        </w:rPr>
        <w:t xml:space="preserve"> MEETING</w:t>
      </w:r>
    </w:p>
    <w:tbl>
      <w:tblPr>
        <w:tblW w:w="5000" w:type="pct"/>
        <w:tblLook w:val="04A0" w:firstRow="1" w:lastRow="0" w:firstColumn="1" w:lastColumn="0" w:noHBand="0" w:noVBand="1"/>
      </w:tblPr>
      <w:tblGrid>
        <w:gridCol w:w="381"/>
        <w:gridCol w:w="1011"/>
        <w:gridCol w:w="2074"/>
        <w:gridCol w:w="929"/>
        <w:gridCol w:w="1316"/>
        <w:gridCol w:w="3639"/>
      </w:tblGrid>
      <w:tr w:rsidR="00E75D8F" w:rsidRPr="00EA7ECC" w14:paraId="51CCF6BD" w14:textId="77777777" w:rsidTr="002162A9">
        <w:trPr>
          <w:trHeight w:val="746"/>
        </w:trPr>
        <w:tc>
          <w:tcPr>
            <w:tcW w:w="199" w:type="pct"/>
            <w:tcBorders>
              <w:top w:val="single" w:sz="4" w:space="0" w:color="auto"/>
              <w:left w:val="single" w:sz="4" w:space="0" w:color="auto"/>
              <w:bottom w:val="single" w:sz="4" w:space="0" w:color="auto"/>
              <w:right w:val="single" w:sz="4" w:space="0" w:color="auto"/>
            </w:tcBorders>
          </w:tcPr>
          <w:p w14:paraId="7E5BAE0A" w14:textId="77777777" w:rsidR="00E75D8F" w:rsidRPr="00EA7ECC" w:rsidRDefault="00E75D8F" w:rsidP="008A6730">
            <w:pPr>
              <w:ind w:right="765"/>
              <w:jc w:val="center"/>
              <w:rPr>
                <w:b/>
                <w:bCs/>
                <w:color w:val="000000"/>
                <w:lang w:val="en-GB" w:eastAsia="zh-CN"/>
              </w:rPr>
            </w:pP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14:paraId="1E30C38D" w14:textId="77777777" w:rsidR="00E75D8F" w:rsidRPr="00EA7ECC" w:rsidRDefault="00E75D8F" w:rsidP="008A6730">
            <w:pPr>
              <w:jc w:val="center"/>
              <w:rPr>
                <w:b/>
                <w:bCs/>
                <w:color w:val="000000"/>
                <w:lang w:val="en-GB" w:eastAsia="zh-CN"/>
              </w:rPr>
            </w:pPr>
            <w:r w:rsidRPr="00EA7ECC">
              <w:rPr>
                <w:b/>
                <w:bCs/>
                <w:color w:val="000000"/>
                <w:lang w:val="en-GB" w:eastAsia="zh-CN"/>
              </w:rPr>
              <w:t>Country</w:t>
            </w:r>
          </w:p>
        </w:tc>
        <w:tc>
          <w:tcPr>
            <w:tcW w:w="1115" w:type="pct"/>
            <w:tcBorders>
              <w:top w:val="single" w:sz="4" w:space="0" w:color="auto"/>
              <w:left w:val="nil"/>
              <w:bottom w:val="single" w:sz="4" w:space="0" w:color="auto"/>
              <w:right w:val="single" w:sz="4" w:space="0" w:color="auto"/>
            </w:tcBorders>
            <w:shd w:val="clear" w:color="auto" w:fill="auto"/>
            <w:hideMark/>
          </w:tcPr>
          <w:p w14:paraId="4FCAACE6" w14:textId="77777777" w:rsidR="00E75D8F" w:rsidRPr="00EA7ECC" w:rsidRDefault="00E75D8F" w:rsidP="008A6730">
            <w:pPr>
              <w:jc w:val="center"/>
              <w:rPr>
                <w:b/>
                <w:bCs/>
                <w:color w:val="000000"/>
                <w:lang w:val="en-GB" w:eastAsia="zh-CN"/>
              </w:rPr>
            </w:pPr>
            <w:r w:rsidRPr="00EA7ECC">
              <w:rPr>
                <w:b/>
                <w:bCs/>
                <w:color w:val="000000"/>
                <w:lang w:val="en-GB" w:eastAsia="zh-CN"/>
              </w:rPr>
              <w:t>Code</w:t>
            </w:r>
          </w:p>
        </w:tc>
        <w:tc>
          <w:tcPr>
            <w:tcW w:w="517" w:type="pct"/>
            <w:tcBorders>
              <w:top w:val="single" w:sz="4" w:space="0" w:color="auto"/>
              <w:left w:val="nil"/>
              <w:bottom w:val="single" w:sz="4" w:space="0" w:color="auto"/>
              <w:right w:val="single" w:sz="4" w:space="0" w:color="auto"/>
            </w:tcBorders>
            <w:shd w:val="clear" w:color="auto" w:fill="auto"/>
            <w:hideMark/>
          </w:tcPr>
          <w:p w14:paraId="2D57C1A2" w14:textId="77777777" w:rsidR="00E75D8F" w:rsidRPr="00EA7ECC" w:rsidRDefault="00E75D8F" w:rsidP="008A6730">
            <w:pPr>
              <w:jc w:val="center"/>
              <w:rPr>
                <w:b/>
                <w:bCs/>
                <w:color w:val="000000"/>
                <w:lang w:val="en-GB" w:eastAsia="zh-CN"/>
              </w:rPr>
            </w:pPr>
            <w:r w:rsidRPr="00EA7ECC">
              <w:rPr>
                <w:b/>
                <w:bCs/>
                <w:color w:val="000000"/>
                <w:lang w:val="en-GB" w:eastAsia="zh-CN"/>
              </w:rPr>
              <w:t>Agency</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1AAC21AC" w14:textId="77777777" w:rsidR="00E75D8F" w:rsidRPr="00EA7ECC" w:rsidRDefault="00E75D8F" w:rsidP="008A6730">
            <w:pPr>
              <w:jc w:val="center"/>
              <w:rPr>
                <w:b/>
                <w:bCs/>
                <w:color w:val="000000"/>
                <w:lang w:val="en-GB" w:eastAsia="zh-CN"/>
              </w:rPr>
            </w:pPr>
            <w:r w:rsidRPr="00620CC6">
              <w:rPr>
                <w:b/>
                <w:bCs/>
                <w:color w:val="000000"/>
                <w:lang w:val="en-GB" w:eastAsia="en-CA"/>
              </w:rPr>
              <w:t>Final Completion dates</w:t>
            </w:r>
          </w:p>
        </w:tc>
        <w:tc>
          <w:tcPr>
            <w:tcW w:w="1959" w:type="pct"/>
            <w:tcBorders>
              <w:top w:val="single" w:sz="4" w:space="0" w:color="auto"/>
              <w:left w:val="nil"/>
              <w:bottom w:val="single" w:sz="4" w:space="0" w:color="auto"/>
              <w:right w:val="single" w:sz="4" w:space="0" w:color="auto"/>
            </w:tcBorders>
            <w:shd w:val="clear" w:color="auto" w:fill="auto"/>
            <w:hideMark/>
          </w:tcPr>
          <w:p w14:paraId="58947157" w14:textId="45A1A73A" w:rsidR="00E75D8F" w:rsidRPr="00EA7ECC" w:rsidRDefault="00E75D8F" w:rsidP="008A6730">
            <w:pPr>
              <w:jc w:val="center"/>
              <w:rPr>
                <w:b/>
                <w:bCs/>
                <w:color w:val="000000"/>
                <w:lang w:val="en-GB" w:eastAsia="zh-CN"/>
              </w:rPr>
            </w:pPr>
            <w:r w:rsidRPr="00EA7ECC">
              <w:rPr>
                <w:b/>
                <w:bCs/>
                <w:color w:val="000000"/>
                <w:lang w:val="en-GB" w:eastAsia="zh-CN"/>
              </w:rPr>
              <w:t xml:space="preserve">Project </w:t>
            </w:r>
            <w:r w:rsidR="00585185">
              <w:rPr>
                <w:b/>
                <w:bCs/>
                <w:color w:val="000000"/>
                <w:lang w:val="en-GB" w:eastAsia="zh-CN"/>
              </w:rPr>
              <w:t>t</w:t>
            </w:r>
            <w:r w:rsidRPr="00EA7ECC">
              <w:rPr>
                <w:b/>
                <w:bCs/>
                <w:color w:val="000000"/>
                <w:lang w:val="en-GB" w:eastAsia="zh-CN"/>
              </w:rPr>
              <w:t>itle</w:t>
            </w:r>
          </w:p>
        </w:tc>
      </w:tr>
      <w:tr w:rsidR="00E75D8F" w:rsidRPr="00EA7ECC" w14:paraId="43034FEF" w14:textId="77777777" w:rsidTr="002162A9">
        <w:trPr>
          <w:trHeight w:val="1029"/>
        </w:trPr>
        <w:tc>
          <w:tcPr>
            <w:tcW w:w="199" w:type="pct"/>
            <w:tcBorders>
              <w:top w:val="nil"/>
              <w:left w:val="single" w:sz="4" w:space="0" w:color="auto"/>
              <w:bottom w:val="single" w:sz="4" w:space="0" w:color="auto"/>
              <w:right w:val="single" w:sz="4" w:space="0" w:color="auto"/>
            </w:tcBorders>
          </w:tcPr>
          <w:p w14:paraId="3F228C39" w14:textId="77777777" w:rsidR="00E75D8F" w:rsidRPr="00EA7ECC" w:rsidRDefault="00E75D8F" w:rsidP="008A6730">
            <w:pPr>
              <w:jc w:val="left"/>
              <w:rPr>
                <w:color w:val="000000"/>
                <w:lang w:val="en-GB" w:eastAsia="zh-CN"/>
              </w:rPr>
            </w:pPr>
            <w:r w:rsidRPr="00EA7ECC">
              <w:rPr>
                <w:color w:val="000000"/>
                <w:lang w:val="en-GB" w:eastAsia="zh-CN"/>
              </w:rPr>
              <w:t>1.</w:t>
            </w:r>
          </w:p>
          <w:p w14:paraId="2B6A3F33" w14:textId="77777777" w:rsidR="00E75D8F" w:rsidRPr="00EA7ECC" w:rsidRDefault="00E75D8F" w:rsidP="008A6730">
            <w:pPr>
              <w:jc w:val="left"/>
              <w:rPr>
                <w:color w:val="000000"/>
                <w:lang w:val="en-GB" w:eastAsia="zh-CN"/>
              </w:rPr>
            </w:pPr>
          </w:p>
        </w:tc>
        <w:tc>
          <w:tcPr>
            <w:tcW w:w="528" w:type="pct"/>
            <w:tcBorders>
              <w:top w:val="nil"/>
              <w:left w:val="single" w:sz="4" w:space="0" w:color="auto"/>
              <w:bottom w:val="single" w:sz="4" w:space="0" w:color="auto"/>
              <w:right w:val="single" w:sz="4" w:space="0" w:color="auto"/>
            </w:tcBorders>
            <w:shd w:val="clear" w:color="auto" w:fill="auto"/>
          </w:tcPr>
          <w:p w14:paraId="26074EDC" w14:textId="77777777" w:rsidR="00E75D8F" w:rsidRPr="00EA7ECC" w:rsidRDefault="008E19BA" w:rsidP="008A6730">
            <w:pPr>
              <w:jc w:val="left"/>
              <w:rPr>
                <w:color w:val="000000"/>
                <w:lang w:val="en-GB" w:eastAsia="zh-CN"/>
              </w:rPr>
            </w:pPr>
            <w:r w:rsidRPr="00EA7ECC">
              <w:rPr>
                <w:color w:val="000000"/>
                <w:lang w:val="en-GB" w:eastAsia="zh-CN"/>
              </w:rPr>
              <w:t>Iraq</w:t>
            </w:r>
          </w:p>
        </w:tc>
        <w:tc>
          <w:tcPr>
            <w:tcW w:w="1115" w:type="pct"/>
            <w:tcBorders>
              <w:top w:val="nil"/>
              <w:left w:val="nil"/>
              <w:bottom w:val="single" w:sz="4" w:space="0" w:color="auto"/>
              <w:right w:val="single" w:sz="4" w:space="0" w:color="auto"/>
            </w:tcBorders>
            <w:shd w:val="clear" w:color="auto" w:fill="auto"/>
          </w:tcPr>
          <w:p w14:paraId="016924C5" w14:textId="77777777" w:rsidR="008E19BA" w:rsidRPr="00EA7ECC" w:rsidRDefault="008E19BA" w:rsidP="008E19BA">
            <w:pPr>
              <w:jc w:val="left"/>
              <w:rPr>
                <w:color w:val="000000"/>
                <w:lang w:val="en-GB"/>
              </w:rPr>
            </w:pPr>
            <w:r w:rsidRPr="00EA7ECC">
              <w:rPr>
                <w:color w:val="000000"/>
                <w:lang w:val="en-GB"/>
              </w:rPr>
              <w:t>IRQ/REF/57/INV/07</w:t>
            </w:r>
          </w:p>
          <w:p w14:paraId="39B43AAF" w14:textId="77777777" w:rsidR="00E75D8F" w:rsidRPr="00EA7ECC" w:rsidRDefault="00E75D8F" w:rsidP="008A6730">
            <w:pPr>
              <w:jc w:val="left"/>
              <w:rPr>
                <w:color w:val="000000"/>
                <w:lang w:val="en-GB" w:eastAsia="zh-CN"/>
              </w:rPr>
            </w:pPr>
          </w:p>
        </w:tc>
        <w:tc>
          <w:tcPr>
            <w:tcW w:w="517" w:type="pct"/>
            <w:tcBorders>
              <w:top w:val="nil"/>
              <w:left w:val="nil"/>
              <w:bottom w:val="single" w:sz="4" w:space="0" w:color="auto"/>
              <w:right w:val="single" w:sz="4" w:space="0" w:color="auto"/>
            </w:tcBorders>
            <w:shd w:val="clear" w:color="auto" w:fill="auto"/>
          </w:tcPr>
          <w:p w14:paraId="523C305A" w14:textId="77777777" w:rsidR="008E19BA" w:rsidRPr="00EA7ECC" w:rsidRDefault="008E19BA" w:rsidP="008E19BA">
            <w:pPr>
              <w:jc w:val="left"/>
              <w:rPr>
                <w:color w:val="000000"/>
                <w:lang w:val="en-GB"/>
              </w:rPr>
            </w:pPr>
            <w:r w:rsidRPr="00EA7ECC">
              <w:rPr>
                <w:color w:val="000000"/>
                <w:lang w:val="en-GB"/>
              </w:rPr>
              <w:t>UNIDO</w:t>
            </w:r>
          </w:p>
          <w:p w14:paraId="6A17DDC3" w14:textId="77777777" w:rsidR="00E75D8F" w:rsidRPr="00EA7ECC" w:rsidRDefault="00E75D8F" w:rsidP="008A6730">
            <w:pPr>
              <w:jc w:val="left"/>
              <w:rPr>
                <w:color w:val="000000"/>
                <w:lang w:val="en-GB" w:eastAsia="zh-CN"/>
              </w:rPr>
            </w:pPr>
          </w:p>
        </w:tc>
        <w:tc>
          <w:tcPr>
            <w:tcW w:w="682" w:type="pct"/>
            <w:tcBorders>
              <w:top w:val="nil"/>
              <w:left w:val="nil"/>
              <w:bottom w:val="single" w:sz="4" w:space="0" w:color="auto"/>
              <w:right w:val="single" w:sz="4" w:space="0" w:color="auto"/>
            </w:tcBorders>
            <w:shd w:val="clear" w:color="auto" w:fill="auto"/>
          </w:tcPr>
          <w:p w14:paraId="30A35F5A" w14:textId="77777777" w:rsidR="00B46A94" w:rsidRPr="00EA7ECC" w:rsidRDefault="00B46A94" w:rsidP="00B46A94">
            <w:pPr>
              <w:jc w:val="right"/>
              <w:rPr>
                <w:color w:val="000000"/>
                <w:lang w:val="en-GB"/>
              </w:rPr>
            </w:pPr>
            <w:r w:rsidRPr="00EA7ECC">
              <w:rPr>
                <w:color w:val="000000"/>
                <w:lang w:val="en-GB"/>
              </w:rPr>
              <w:t>Jun-21</w:t>
            </w:r>
          </w:p>
          <w:p w14:paraId="068DCD8D" w14:textId="77777777" w:rsidR="00E75D8F" w:rsidRPr="00EA7ECC" w:rsidRDefault="00E75D8F" w:rsidP="008A6730">
            <w:pPr>
              <w:jc w:val="right"/>
              <w:rPr>
                <w:color w:val="000000"/>
                <w:lang w:val="en-GB" w:eastAsia="zh-CN"/>
              </w:rPr>
            </w:pPr>
          </w:p>
        </w:tc>
        <w:tc>
          <w:tcPr>
            <w:tcW w:w="1959" w:type="pct"/>
            <w:tcBorders>
              <w:top w:val="nil"/>
              <w:left w:val="nil"/>
              <w:bottom w:val="single" w:sz="4" w:space="0" w:color="auto"/>
              <w:right w:val="single" w:sz="4" w:space="0" w:color="auto"/>
            </w:tcBorders>
            <w:shd w:val="clear" w:color="auto" w:fill="auto"/>
          </w:tcPr>
          <w:p w14:paraId="09134323" w14:textId="77777777" w:rsidR="00E75D8F" w:rsidRPr="00EA7ECC" w:rsidRDefault="00B46A94" w:rsidP="008A6730">
            <w:pPr>
              <w:jc w:val="left"/>
              <w:rPr>
                <w:color w:val="000000"/>
                <w:lang w:val="en-GB" w:eastAsia="zh-CN"/>
              </w:rPr>
            </w:pPr>
            <w:r w:rsidRPr="00EA7ECC">
              <w:rPr>
                <w:color w:val="000000"/>
                <w:lang w:val="en-GB" w:eastAsia="zh-CN"/>
              </w:rPr>
              <w:t>Replacement of refrigerant CFC-12 with isobutane and foam blowing agent CFC-11 with cyclopentane in the manufacture of domestic refrigerators and chest freezers at Light Industries Company</w:t>
            </w:r>
          </w:p>
        </w:tc>
      </w:tr>
    </w:tbl>
    <w:p w14:paraId="711E62D5" w14:textId="77777777" w:rsidR="00DA26E9" w:rsidRPr="00EA7ECC" w:rsidRDefault="00DA26E9" w:rsidP="00C332B9">
      <w:pPr>
        <w:spacing w:after="14160"/>
        <w:jc w:val="center"/>
        <w:textAlignment w:val="baseline"/>
        <w:rPr>
          <w:lang w:val="en-GB" w:eastAsia="en-CA"/>
        </w:rPr>
      </w:pPr>
    </w:p>
    <w:sectPr w:rsidR="00DA26E9" w:rsidRPr="00EA7ECC" w:rsidSect="00C17AEB">
      <w:headerReference w:type="even" r:id="rId28"/>
      <w:head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EE59F" w14:textId="77777777" w:rsidR="00C17AEB" w:rsidRDefault="00C17AEB" w:rsidP="004A504B">
      <w:r>
        <w:separator/>
      </w:r>
    </w:p>
  </w:endnote>
  <w:endnote w:type="continuationSeparator" w:id="0">
    <w:p w14:paraId="0972F466" w14:textId="77777777" w:rsidR="00C17AEB" w:rsidRDefault="00C17AEB" w:rsidP="004A504B">
      <w:r>
        <w:continuationSeparator/>
      </w:r>
    </w:p>
  </w:endnote>
  <w:endnote w:type="continuationNotice" w:id="1">
    <w:p w14:paraId="71C8AB30" w14:textId="77777777" w:rsidR="00C17AEB" w:rsidRDefault="00C17A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ABDAF" w14:textId="77777777" w:rsidR="00B24AC6" w:rsidRPr="0033525D" w:rsidRDefault="00B24AC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227D" w14:textId="77777777" w:rsidR="00B24AC6" w:rsidRPr="0033525D" w:rsidRDefault="00B24AC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B94A" w14:textId="77777777" w:rsidR="00B24AC6" w:rsidRPr="002E3916" w:rsidRDefault="00B24AC6" w:rsidP="00235C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F338C0" w14:textId="77777777" w:rsidR="00B24AC6" w:rsidRDefault="00B24AC6"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8F74" w14:textId="77777777" w:rsidR="00B24AC6" w:rsidRDefault="00B24AC6">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B24AC6" w:rsidRPr="00B866D3" w:rsidRDefault="00B24AC6">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723AF" w14:textId="77777777" w:rsidR="00B24AC6" w:rsidRDefault="00B24AC6">
    <w:pPr>
      <w:pStyle w:val="Footer"/>
      <w:jc w:val="center"/>
    </w:pPr>
    <w:r>
      <w:fldChar w:fldCharType="begin"/>
    </w:r>
    <w:r>
      <w:instrText xml:space="preserve"> PAGE   \* MERGEFORMAT </w:instrText>
    </w:r>
    <w:r>
      <w:fldChar w:fldCharType="separate"/>
    </w:r>
    <w:r>
      <w:rPr>
        <w:noProof/>
      </w:rPr>
      <w:t>2</w:t>
    </w:r>
    <w:r>
      <w:rPr>
        <w:noProof/>
      </w:rPr>
      <w:fldChar w:fldCharType="end"/>
    </w:r>
  </w:p>
  <w:p w14:paraId="6EB0C7FA" w14:textId="77777777" w:rsidR="00B24AC6" w:rsidRDefault="00B24AC6"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FCC6B" w14:textId="77777777" w:rsidR="00C17AEB" w:rsidRDefault="00C17AEB" w:rsidP="004A504B">
      <w:r>
        <w:separator/>
      </w:r>
    </w:p>
  </w:footnote>
  <w:footnote w:type="continuationSeparator" w:id="0">
    <w:p w14:paraId="6D2B5384" w14:textId="77777777" w:rsidR="00C17AEB" w:rsidRDefault="00C17AEB" w:rsidP="004A504B">
      <w:r>
        <w:continuationSeparator/>
      </w:r>
    </w:p>
  </w:footnote>
  <w:footnote w:type="continuationNotice" w:id="1">
    <w:p w14:paraId="7189BF36" w14:textId="77777777" w:rsidR="00C17AEB" w:rsidRDefault="00C17AEB"/>
  </w:footnote>
  <w:footnote w:id="2">
    <w:p w14:paraId="345AA285" w14:textId="77777777" w:rsidR="00B24AC6" w:rsidRPr="001E1147" w:rsidRDefault="00B24AC6" w:rsidP="00334C47">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141995DF" w14:textId="77777777" w:rsidR="00B24AC6" w:rsidRPr="008F1759" w:rsidRDefault="00B24AC6">
      <w:pPr>
        <w:pStyle w:val="FootnoteText"/>
        <w:rPr>
          <w:lang w:val="en-US"/>
        </w:rPr>
      </w:pPr>
      <w:r>
        <w:rPr>
          <w:rStyle w:val="FootnoteReference"/>
        </w:rPr>
        <w:footnoteRef/>
      </w:r>
      <w:r>
        <w:t xml:space="preserve"> </w:t>
      </w:r>
      <w:r>
        <w:rPr>
          <w:lang w:val="en-US"/>
        </w:rPr>
        <w:t>This concerns four MYAs and one individual</w:t>
      </w:r>
      <w:r w:rsidR="009839F3">
        <w:rPr>
          <w:lang w:val="en-US"/>
        </w:rPr>
        <w:t xml:space="preserve"> project</w:t>
      </w:r>
      <w:r>
        <w:rPr>
          <w:lang w:val="en-US"/>
        </w:rPr>
        <w:t>.</w:t>
      </w:r>
    </w:p>
  </w:footnote>
  <w:footnote w:id="4">
    <w:p w14:paraId="2B714521" w14:textId="77777777" w:rsidR="002444B6" w:rsidRDefault="002444B6" w:rsidP="002444B6">
      <w:pPr>
        <w:pStyle w:val="FootnoteText"/>
      </w:pPr>
      <w:r>
        <w:rPr>
          <w:rStyle w:val="FootnoteReference"/>
        </w:rPr>
        <w:footnoteRef/>
      </w:r>
      <w:r>
        <w:t xml:space="preserve"> Online access to l</w:t>
      </w:r>
      <w:r w:rsidRPr="00AC1D5C">
        <w:t>essons learned from individual PCRs</w:t>
      </w:r>
      <w:r>
        <w:t>:</w:t>
      </w:r>
      <w:r w:rsidRPr="00AC1D5C">
        <w:t xml:space="preserve"> </w:t>
      </w:r>
      <w:hyperlink r:id="rId1" w:history="1">
        <w:r w:rsidRPr="005D0C58">
          <w:rPr>
            <w:rStyle w:val="Hyperlink"/>
          </w:rPr>
          <w:t>http://multilateralfund.org/pcrindividual/search.aspx</w:t>
        </w:r>
      </w:hyperlink>
      <w:r>
        <w:rPr>
          <w:rStyle w:val="Hyperlink"/>
        </w:rPr>
        <w:t>.</w:t>
      </w:r>
    </w:p>
  </w:footnote>
  <w:footnote w:id="5">
    <w:p w14:paraId="3375D0D7" w14:textId="77777777" w:rsidR="00B24AC6" w:rsidRPr="00456672" w:rsidRDefault="00B24AC6" w:rsidP="004F35FB">
      <w:pPr>
        <w:pStyle w:val="FootnoteText"/>
        <w:ind w:right="113"/>
      </w:pPr>
      <w:r>
        <w:rPr>
          <w:rStyle w:val="FootnoteReference"/>
        </w:rPr>
        <w:footnoteRef/>
      </w:r>
      <w:r>
        <w:t xml:space="preserve"> Date after which projects should be addressing gender issues in compliance with the Multilateral Fund operational gender mainstreaming policy approved by decision 84/92. For latest updates see </w:t>
      </w:r>
      <w:r w:rsidR="00C03D57">
        <w:t>document </w:t>
      </w:r>
      <w:r w:rsidRPr="0015716E">
        <w:t>UNEP/</w:t>
      </w:r>
      <w:proofErr w:type="spellStart"/>
      <w:r w:rsidRPr="0015716E">
        <w:t>OzL.Pro</w:t>
      </w:r>
      <w:proofErr w:type="spellEnd"/>
      <w:r w:rsidRPr="0015716E">
        <w:t>/ExCom/92/51</w:t>
      </w:r>
      <w:r>
        <w:t>.</w:t>
      </w:r>
    </w:p>
  </w:footnote>
  <w:footnote w:id="6">
    <w:p w14:paraId="49D99761" w14:textId="77777777" w:rsidR="00B24AC6" w:rsidRPr="008631A4" w:rsidRDefault="00B24AC6">
      <w:pPr>
        <w:pStyle w:val="FootnoteText"/>
        <w:rPr>
          <w:lang w:val="en-US"/>
        </w:rPr>
      </w:pPr>
      <w:r>
        <w:rPr>
          <w:rStyle w:val="FootnoteReference"/>
        </w:rPr>
        <w:footnoteRef/>
      </w:r>
      <w:r>
        <w:t xml:space="preserve"> </w:t>
      </w:r>
      <w:r>
        <w:rPr>
          <w:lang w:val="en-US"/>
        </w:rPr>
        <w:t>Annex V in document UNEP/</w:t>
      </w:r>
      <w:proofErr w:type="spellStart"/>
      <w:r>
        <w:rPr>
          <w:lang w:val="en-US"/>
        </w:rPr>
        <w:t>OzL.Pro</w:t>
      </w:r>
      <w:proofErr w:type="spellEnd"/>
      <w:r>
        <w:rPr>
          <w:lang w:val="en-US"/>
        </w:rPr>
        <w:t>/ExCom/94/8.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2C0D" w14:textId="77777777" w:rsidR="00B24AC6" w:rsidRPr="0033525D" w:rsidRDefault="00D7043E">
    <w:r>
      <w:fldChar w:fldCharType="begin"/>
    </w:r>
    <w:r>
      <w:instrText xml:space="preserve"> DOCPROPERTY "Document number"  \* MERGEFORMAT </w:instrText>
    </w:r>
    <w:r>
      <w:fldChar w:fldCharType="separate"/>
    </w:r>
    <w:r w:rsidR="00B24AC6">
      <w:t>UNEP/</w:t>
    </w:r>
    <w:proofErr w:type="spellStart"/>
    <w:r w:rsidR="00B24AC6">
      <w:t>OzL.Pro</w:t>
    </w:r>
    <w:proofErr w:type="spellEnd"/>
    <w:r w:rsidR="00B24AC6">
      <w:t>/ExCom/94/11</w:t>
    </w:r>
    <w:r>
      <w:fldChar w:fldCharType="end"/>
    </w:r>
  </w:p>
  <w:p w14:paraId="2AD4DBBF" w14:textId="77777777" w:rsidR="00B24AC6" w:rsidRPr="0033525D" w:rsidRDefault="00B24AC6"/>
  <w:p w14:paraId="42FEECF4" w14:textId="77777777" w:rsidR="00B24AC6" w:rsidRPr="0033525D" w:rsidRDefault="00B24A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4436" w14:textId="77777777" w:rsidR="00B24AC6" w:rsidRDefault="00D7043E">
    <w:pPr>
      <w:jc w:val="right"/>
    </w:pPr>
    <w:r>
      <w:fldChar w:fldCharType="begin"/>
    </w:r>
    <w:r>
      <w:instrText xml:space="preserve"> DOCPROPERTY "Document number"  \* MERGEFORMAT </w:instrText>
    </w:r>
    <w:r>
      <w:fldChar w:fldCharType="separate"/>
    </w:r>
    <w:r w:rsidR="00B24AC6">
      <w:t>UNEP/</w:t>
    </w:r>
    <w:proofErr w:type="spellStart"/>
    <w:r w:rsidR="00B24AC6">
      <w:t>OzL.Pro</w:t>
    </w:r>
    <w:proofErr w:type="spellEnd"/>
    <w:r w:rsidR="00B24AC6">
      <w:t>/ExCom/94/11</w:t>
    </w:r>
    <w:r>
      <w:fldChar w:fldCharType="end"/>
    </w:r>
  </w:p>
  <w:p w14:paraId="32E1AAED" w14:textId="77777777" w:rsidR="00B24AC6" w:rsidRPr="0033525D" w:rsidRDefault="00B24AC6"/>
  <w:p w14:paraId="166721BD" w14:textId="77777777" w:rsidR="00B24AC6" w:rsidRPr="0033525D" w:rsidRDefault="00B24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A2A8B" w14:textId="77777777" w:rsidR="00904BB3" w:rsidRDefault="00904B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D05A" w14:textId="77777777" w:rsidR="00B24AC6" w:rsidRDefault="00D7043E" w:rsidP="00021418">
    <w:pPr>
      <w:jc w:val="left"/>
    </w:pPr>
    <w:r>
      <w:fldChar w:fldCharType="begin"/>
    </w:r>
    <w:r>
      <w:instrText xml:space="preserve"> DOCPROPERTY "Document number"  \* MERGEFORMAT </w:instrText>
    </w:r>
    <w:r>
      <w:fldChar w:fldCharType="separate"/>
    </w:r>
    <w:r w:rsidR="00B24AC6">
      <w:t>UNEP/</w:t>
    </w:r>
    <w:proofErr w:type="spellStart"/>
    <w:r w:rsidR="00B24AC6">
      <w:t>OzL.Pro</w:t>
    </w:r>
    <w:proofErr w:type="spellEnd"/>
    <w:r w:rsidR="00B24AC6">
      <w:t>/ExCom/94/11</w:t>
    </w:r>
    <w:r>
      <w:fldChar w:fldCharType="end"/>
    </w:r>
  </w:p>
  <w:p w14:paraId="549813B7" w14:textId="77777777" w:rsidR="00B24AC6" w:rsidRPr="0033525D" w:rsidRDefault="00B24AC6" w:rsidP="00021418">
    <w:pPr>
      <w:jc w:val="left"/>
    </w:pPr>
    <w:r>
      <w:t>Annex I</w:t>
    </w:r>
  </w:p>
  <w:p w14:paraId="6939399B" w14:textId="77777777" w:rsidR="00B24AC6" w:rsidRPr="0033525D" w:rsidRDefault="00B24AC6"/>
  <w:p w14:paraId="5363DF40" w14:textId="77777777" w:rsidR="00B24AC6" w:rsidRPr="0033525D" w:rsidRDefault="00B24AC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02E96" w14:textId="65993289" w:rsidR="00B24AC6" w:rsidRDefault="00B24AC6" w:rsidP="00235CA7">
    <w:pPr>
      <w:pStyle w:val="Header"/>
      <w:jc w:val="right"/>
    </w:pPr>
    <w:r>
      <w:t>UNEP/</w:t>
    </w:r>
    <w:proofErr w:type="spellStart"/>
    <w:r>
      <w:t>OzL.Pro</w:t>
    </w:r>
    <w:proofErr w:type="spellEnd"/>
    <w:r>
      <w:t>/ExCom/94/</w:t>
    </w:r>
    <w:r w:rsidR="00904BB3">
      <w:t>11</w:t>
    </w:r>
  </w:p>
  <w:p w14:paraId="01A7FA87" w14:textId="77777777" w:rsidR="00B24AC6" w:rsidRDefault="00B24AC6" w:rsidP="00235CA7">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94AB1" w14:textId="4134A323" w:rsidR="00B24AC6" w:rsidRDefault="00B24AC6" w:rsidP="00235CA7">
    <w:pPr>
      <w:pStyle w:val="Header"/>
      <w:jc w:val="right"/>
    </w:pPr>
    <w:r>
      <w:t>UNEP/</w:t>
    </w:r>
    <w:proofErr w:type="spellStart"/>
    <w:r>
      <w:t>OzL.Pro</w:t>
    </w:r>
    <w:proofErr w:type="spellEnd"/>
    <w:r>
      <w:t>/ExCom/94/</w:t>
    </w:r>
    <w:r w:rsidR="00904BB3">
      <w:t>11</w:t>
    </w:r>
  </w:p>
  <w:p w14:paraId="3FF34104" w14:textId="77777777" w:rsidR="00B24AC6" w:rsidRDefault="00B24AC6" w:rsidP="00235CA7">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3DAC8" w14:textId="1B6348BD" w:rsidR="00B24AC6" w:rsidRDefault="00B24AC6" w:rsidP="00451C29">
    <w:pPr>
      <w:pStyle w:val="Header"/>
      <w:jc w:val="right"/>
    </w:pPr>
    <w:r>
      <w:t>UNEP/</w:t>
    </w:r>
    <w:proofErr w:type="spellStart"/>
    <w:r>
      <w:t>OzL.Pro</w:t>
    </w:r>
    <w:proofErr w:type="spellEnd"/>
    <w:r>
      <w:t>/ExCom/94/</w:t>
    </w:r>
    <w:r w:rsidR="00904BB3">
      <w:t>11</w:t>
    </w:r>
  </w:p>
  <w:p w14:paraId="23CCF36A" w14:textId="77777777" w:rsidR="00B24AC6" w:rsidRDefault="00B24AC6" w:rsidP="00451C29">
    <w:pPr>
      <w:pStyle w:val="Header"/>
      <w:jc w:val="right"/>
    </w:pPr>
    <w:r>
      <w:t>Annex III</w:t>
    </w:r>
  </w:p>
  <w:p w14:paraId="08A2EB4C" w14:textId="77777777" w:rsidR="00B24AC6" w:rsidRDefault="00B24AC6" w:rsidP="00451C29">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71BD9" w14:textId="4AEA3807" w:rsidR="00B24AC6" w:rsidRDefault="00B24AC6" w:rsidP="00235CA7">
    <w:pPr>
      <w:pStyle w:val="Header"/>
      <w:jc w:val="right"/>
    </w:pPr>
    <w:r>
      <w:t>UNEP/</w:t>
    </w:r>
    <w:proofErr w:type="spellStart"/>
    <w:r>
      <w:t>OzL.Pro</w:t>
    </w:r>
    <w:proofErr w:type="spellEnd"/>
    <w:r>
      <w:t>/ExCom/94/</w:t>
    </w:r>
    <w:r w:rsidR="00904BB3">
      <w:t>11</w:t>
    </w:r>
  </w:p>
  <w:p w14:paraId="27A44341" w14:textId="77777777" w:rsidR="00B24AC6" w:rsidRDefault="00B24AC6" w:rsidP="00C14AA8">
    <w:pPr>
      <w:pStyle w:val="Header"/>
      <w:spacing w:after="240"/>
      <w:jc w:val="right"/>
    </w:pPr>
    <w:r>
      <w:t>Annex 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654E" w14:textId="77777777" w:rsidR="00B24AC6" w:rsidRPr="0033525D" w:rsidRDefault="00B24AC6"/>
  <w:p w14:paraId="38F5243F" w14:textId="77777777" w:rsidR="00B24AC6" w:rsidRPr="0033525D" w:rsidRDefault="00B24AC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8A9AA" w14:textId="16743552" w:rsidR="00B24AC6" w:rsidRDefault="00B24AC6" w:rsidP="00235CA7">
    <w:pPr>
      <w:pStyle w:val="Header"/>
      <w:jc w:val="right"/>
    </w:pPr>
    <w:r>
      <w:t>UNEP/</w:t>
    </w:r>
    <w:proofErr w:type="spellStart"/>
    <w:r>
      <w:t>OzL.Pro</w:t>
    </w:r>
    <w:proofErr w:type="spellEnd"/>
    <w:r>
      <w:t>/ExCom/94/</w:t>
    </w:r>
    <w:r w:rsidR="00904BB3">
      <w:t>11</w:t>
    </w:r>
  </w:p>
  <w:p w14:paraId="7A11AD6E" w14:textId="77777777" w:rsidR="00B24AC6" w:rsidRDefault="00B24AC6" w:rsidP="00235CA7">
    <w:pPr>
      <w:pStyle w:val="Header"/>
      <w:jc w:val="right"/>
    </w:pPr>
    <w:r>
      <w:t>Annex V</w:t>
    </w:r>
  </w:p>
  <w:p w14:paraId="13374A87" w14:textId="77777777" w:rsidR="00B24AC6" w:rsidRDefault="00B24AC6"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8E4D1E0"/>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9274639">
    <w:abstractNumId w:val="0"/>
  </w:num>
  <w:num w:numId="2" w16cid:durableId="48186351">
    <w:abstractNumId w:val="0"/>
  </w:num>
  <w:num w:numId="3" w16cid:durableId="1746754619">
    <w:abstractNumId w:val="0"/>
  </w:num>
  <w:num w:numId="4" w16cid:durableId="2113208384">
    <w:abstractNumId w:val="0"/>
  </w:num>
  <w:num w:numId="5" w16cid:durableId="1185244712">
    <w:abstractNumId w:val="8"/>
  </w:num>
  <w:num w:numId="6" w16cid:durableId="1337923265">
    <w:abstractNumId w:val="12"/>
  </w:num>
  <w:num w:numId="7" w16cid:durableId="614407791">
    <w:abstractNumId w:val="13"/>
  </w:num>
  <w:num w:numId="8" w16cid:durableId="870142685">
    <w:abstractNumId w:val="18"/>
  </w:num>
  <w:num w:numId="9" w16cid:durableId="1087505970">
    <w:abstractNumId w:val="9"/>
  </w:num>
  <w:num w:numId="10" w16cid:durableId="1296760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35397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6664732">
    <w:abstractNumId w:val="2"/>
  </w:num>
  <w:num w:numId="13" w16cid:durableId="308483207">
    <w:abstractNumId w:val="4"/>
  </w:num>
  <w:num w:numId="14" w16cid:durableId="667906659">
    <w:abstractNumId w:val="17"/>
  </w:num>
  <w:num w:numId="15" w16cid:durableId="27875816">
    <w:abstractNumId w:val="14"/>
  </w:num>
  <w:num w:numId="16" w16cid:durableId="1885406530">
    <w:abstractNumId w:val="1"/>
  </w:num>
  <w:num w:numId="17" w16cid:durableId="1393771067">
    <w:abstractNumId w:val="3"/>
  </w:num>
  <w:num w:numId="18" w16cid:durableId="360714567">
    <w:abstractNumId w:val="10"/>
  </w:num>
  <w:num w:numId="19" w16cid:durableId="1918442427">
    <w:abstractNumId w:val="6"/>
  </w:num>
  <w:num w:numId="20" w16cid:durableId="333412526">
    <w:abstractNumId w:val="5"/>
  </w:num>
  <w:num w:numId="21" w16cid:durableId="235477404">
    <w:abstractNumId w:val="0"/>
  </w:num>
  <w:num w:numId="22" w16cid:durableId="755052367">
    <w:abstractNumId w:val="0"/>
  </w:num>
  <w:num w:numId="23" w16cid:durableId="621375810">
    <w:abstractNumId w:val="0"/>
  </w:num>
  <w:num w:numId="24" w16cid:durableId="1391923270">
    <w:abstractNumId w:val="16"/>
  </w:num>
  <w:num w:numId="25" w16cid:durableId="14773691">
    <w:abstractNumId w:val="0"/>
  </w:num>
  <w:num w:numId="26" w16cid:durableId="1911620891">
    <w:abstractNumId w:val="11"/>
  </w:num>
  <w:num w:numId="27" w16cid:durableId="51932017">
    <w:abstractNumId w:val="0"/>
  </w:num>
  <w:num w:numId="28" w16cid:durableId="21458188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930"/>
    <w:rsid w:val="00010545"/>
    <w:rsid w:val="00010B6D"/>
    <w:rsid w:val="00013938"/>
    <w:rsid w:val="00013D30"/>
    <w:rsid w:val="0001702C"/>
    <w:rsid w:val="00017314"/>
    <w:rsid w:val="0001732B"/>
    <w:rsid w:val="00017A00"/>
    <w:rsid w:val="000210A9"/>
    <w:rsid w:val="000211A9"/>
    <w:rsid w:val="00021238"/>
    <w:rsid w:val="00021418"/>
    <w:rsid w:val="00021E47"/>
    <w:rsid w:val="00021FAF"/>
    <w:rsid w:val="000224B5"/>
    <w:rsid w:val="00022555"/>
    <w:rsid w:val="00023135"/>
    <w:rsid w:val="000232B4"/>
    <w:rsid w:val="00023737"/>
    <w:rsid w:val="00023921"/>
    <w:rsid w:val="000239DC"/>
    <w:rsid w:val="00023AB3"/>
    <w:rsid w:val="000261B8"/>
    <w:rsid w:val="000266A7"/>
    <w:rsid w:val="0002676F"/>
    <w:rsid w:val="0002759A"/>
    <w:rsid w:val="00027E1C"/>
    <w:rsid w:val="00027F2B"/>
    <w:rsid w:val="00031260"/>
    <w:rsid w:val="000313C6"/>
    <w:rsid w:val="00032DB3"/>
    <w:rsid w:val="000345C1"/>
    <w:rsid w:val="00035CEA"/>
    <w:rsid w:val="0003681A"/>
    <w:rsid w:val="00036901"/>
    <w:rsid w:val="00036EE7"/>
    <w:rsid w:val="000372B7"/>
    <w:rsid w:val="00040049"/>
    <w:rsid w:val="0004045C"/>
    <w:rsid w:val="000405B1"/>
    <w:rsid w:val="00040973"/>
    <w:rsid w:val="00041795"/>
    <w:rsid w:val="000443F0"/>
    <w:rsid w:val="000458A2"/>
    <w:rsid w:val="00045C66"/>
    <w:rsid w:val="00050F6E"/>
    <w:rsid w:val="000512D4"/>
    <w:rsid w:val="0005292C"/>
    <w:rsid w:val="0005468C"/>
    <w:rsid w:val="00054CAE"/>
    <w:rsid w:val="0005525B"/>
    <w:rsid w:val="000561D8"/>
    <w:rsid w:val="00057099"/>
    <w:rsid w:val="00057206"/>
    <w:rsid w:val="00061214"/>
    <w:rsid w:val="00061EC2"/>
    <w:rsid w:val="00061F41"/>
    <w:rsid w:val="00064063"/>
    <w:rsid w:val="00064849"/>
    <w:rsid w:val="000648A6"/>
    <w:rsid w:val="00064B69"/>
    <w:rsid w:val="000652C6"/>
    <w:rsid w:val="00066CE8"/>
    <w:rsid w:val="0006724D"/>
    <w:rsid w:val="00067C0D"/>
    <w:rsid w:val="00073777"/>
    <w:rsid w:val="0007525D"/>
    <w:rsid w:val="00075CEC"/>
    <w:rsid w:val="00075D47"/>
    <w:rsid w:val="00077561"/>
    <w:rsid w:val="00077768"/>
    <w:rsid w:val="00080ED0"/>
    <w:rsid w:val="0008127A"/>
    <w:rsid w:val="00084D75"/>
    <w:rsid w:val="00084EE2"/>
    <w:rsid w:val="000857D8"/>
    <w:rsid w:val="00085B8F"/>
    <w:rsid w:val="000867DD"/>
    <w:rsid w:val="00090353"/>
    <w:rsid w:val="00090481"/>
    <w:rsid w:val="00091084"/>
    <w:rsid w:val="00092106"/>
    <w:rsid w:val="00093224"/>
    <w:rsid w:val="000949B1"/>
    <w:rsid w:val="0009534D"/>
    <w:rsid w:val="00095428"/>
    <w:rsid w:val="00096593"/>
    <w:rsid w:val="000976A9"/>
    <w:rsid w:val="0009784F"/>
    <w:rsid w:val="00097BFE"/>
    <w:rsid w:val="000A18E8"/>
    <w:rsid w:val="000A2DED"/>
    <w:rsid w:val="000A309F"/>
    <w:rsid w:val="000A339F"/>
    <w:rsid w:val="000A3826"/>
    <w:rsid w:val="000A56F4"/>
    <w:rsid w:val="000A6291"/>
    <w:rsid w:val="000A68FC"/>
    <w:rsid w:val="000A6C26"/>
    <w:rsid w:val="000A78B2"/>
    <w:rsid w:val="000B1200"/>
    <w:rsid w:val="000B200F"/>
    <w:rsid w:val="000B3154"/>
    <w:rsid w:val="000B36C8"/>
    <w:rsid w:val="000B504B"/>
    <w:rsid w:val="000B6589"/>
    <w:rsid w:val="000B6958"/>
    <w:rsid w:val="000B6AC9"/>
    <w:rsid w:val="000B6CA0"/>
    <w:rsid w:val="000B792E"/>
    <w:rsid w:val="000C2228"/>
    <w:rsid w:val="000C40CA"/>
    <w:rsid w:val="000C4991"/>
    <w:rsid w:val="000D184D"/>
    <w:rsid w:val="000D4A15"/>
    <w:rsid w:val="000D4A98"/>
    <w:rsid w:val="000D52A4"/>
    <w:rsid w:val="000D59E9"/>
    <w:rsid w:val="000D611C"/>
    <w:rsid w:val="000D7624"/>
    <w:rsid w:val="000E07BC"/>
    <w:rsid w:val="000E1FB2"/>
    <w:rsid w:val="000E257D"/>
    <w:rsid w:val="000E266B"/>
    <w:rsid w:val="000E2E21"/>
    <w:rsid w:val="000E44C3"/>
    <w:rsid w:val="000E534A"/>
    <w:rsid w:val="000E55F1"/>
    <w:rsid w:val="000F1CD4"/>
    <w:rsid w:val="000F4103"/>
    <w:rsid w:val="000F5468"/>
    <w:rsid w:val="000F5FE4"/>
    <w:rsid w:val="000F70A7"/>
    <w:rsid w:val="000F715F"/>
    <w:rsid w:val="000F7C6A"/>
    <w:rsid w:val="00101042"/>
    <w:rsid w:val="0010162E"/>
    <w:rsid w:val="0010714A"/>
    <w:rsid w:val="0010765F"/>
    <w:rsid w:val="001102EA"/>
    <w:rsid w:val="0011188A"/>
    <w:rsid w:val="00111B6C"/>
    <w:rsid w:val="0011263D"/>
    <w:rsid w:val="00112F7E"/>
    <w:rsid w:val="00113CCA"/>
    <w:rsid w:val="00114EE0"/>
    <w:rsid w:val="00115069"/>
    <w:rsid w:val="00116A3D"/>
    <w:rsid w:val="00116D00"/>
    <w:rsid w:val="00120DBE"/>
    <w:rsid w:val="00122F25"/>
    <w:rsid w:val="001237E4"/>
    <w:rsid w:val="00124005"/>
    <w:rsid w:val="00124047"/>
    <w:rsid w:val="001245AD"/>
    <w:rsid w:val="00125AD5"/>
    <w:rsid w:val="00127756"/>
    <w:rsid w:val="001313DE"/>
    <w:rsid w:val="00133429"/>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A0A"/>
    <w:rsid w:val="00151FF1"/>
    <w:rsid w:val="00153B67"/>
    <w:rsid w:val="00154F3F"/>
    <w:rsid w:val="0015671F"/>
    <w:rsid w:val="0016062A"/>
    <w:rsid w:val="00160C49"/>
    <w:rsid w:val="001625C6"/>
    <w:rsid w:val="001632EF"/>
    <w:rsid w:val="00163CD1"/>
    <w:rsid w:val="00164719"/>
    <w:rsid w:val="00166290"/>
    <w:rsid w:val="00166FC4"/>
    <w:rsid w:val="0016731C"/>
    <w:rsid w:val="001677AC"/>
    <w:rsid w:val="00170116"/>
    <w:rsid w:val="00170398"/>
    <w:rsid w:val="001706F9"/>
    <w:rsid w:val="00172DA5"/>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52B"/>
    <w:rsid w:val="001A680D"/>
    <w:rsid w:val="001A7049"/>
    <w:rsid w:val="001A74F8"/>
    <w:rsid w:val="001B1E40"/>
    <w:rsid w:val="001B26E6"/>
    <w:rsid w:val="001B4B76"/>
    <w:rsid w:val="001B4BF5"/>
    <w:rsid w:val="001B55B0"/>
    <w:rsid w:val="001B7E59"/>
    <w:rsid w:val="001C0475"/>
    <w:rsid w:val="001C0571"/>
    <w:rsid w:val="001C0E6C"/>
    <w:rsid w:val="001C1C3D"/>
    <w:rsid w:val="001C20C4"/>
    <w:rsid w:val="001C40C4"/>
    <w:rsid w:val="001C4115"/>
    <w:rsid w:val="001C5AFB"/>
    <w:rsid w:val="001C666B"/>
    <w:rsid w:val="001C764E"/>
    <w:rsid w:val="001C77BA"/>
    <w:rsid w:val="001C7C4F"/>
    <w:rsid w:val="001D0329"/>
    <w:rsid w:val="001D1F5C"/>
    <w:rsid w:val="001D4106"/>
    <w:rsid w:val="001D4ABA"/>
    <w:rsid w:val="001D59F2"/>
    <w:rsid w:val="001D67E2"/>
    <w:rsid w:val="001E1052"/>
    <w:rsid w:val="001E21B1"/>
    <w:rsid w:val="001E2F93"/>
    <w:rsid w:val="001E4554"/>
    <w:rsid w:val="001E57F7"/>
    <w:rsid w:val="001E61E5"/>
    <w:rsid w:val="001E6765"/>
    <w:rsid w:val="001E7AE8"/>
    <w:rsid w:val="001E7E66"/>
    <w:rsid w:val="001F0015"/>
    <w:rsid w:val="001F0250"/>
    <w:rsid w:val="001F11C9"/>
    <w:rsid w:val="001F2159"/>
    <w:rsid w:val="001F3DA7"/>
    <w:rsid w:val="001F3F5A"/>
    <w:rsid w:val="001F53FD"/>
    <w:rsid w:val="001F58CE"/>
    <w:rsid w:val="001F6315"/>
    <w:rsid w:val="001F72EC"/>
    <w:rsid w:val="00200C63"/>
    <w:rsid w:val="00200D0B"/>
    <w:rsid w:val="00200F8E"/>
    <w:rsid w:val="00201D8A"/>
    <w:rsid w:val="0020245B"/>
    <w:rsid w:val="002031A0"/>
    <w:rsid w:val="00203E85"/>
    <w:rsid w:val="00204A57"/>
    <w:rsid w:val="00205433"/>
    <w:rsid w:val="0020627E"/>
    <w:rsid w:val="00206365"/>
    <w:rsid w:val="0020717A"/>
    <w:rsid w:val="002073F1"/>
    <w:rsid w:val="00210685"/>
    <w:rsid w:val="00210A8C"/>
    <w:rsid w:val="00210B8B"/>
    <w:rsid w:val="00212D9D"/>
    <w:rsid w:val="002132B6"/>
    <w:rsid w:val="00213702"/>
    <w:rsid w:val="00214863"/>
    <w:rsid w:val="00215282"/>
    <w:rsid w:val="002156B4"/>
    <w:rsid w:val="002162A9"/>
    <w:rsid w:val="00220FA5"/>
    <w:rsid w:val="0022156B"/>
    <w:rsid w:val="00221A95"/>
    <w:rsid w:val="00222E47"/>
    <w:rsid w:val="00223D1B"/>
    <w:rsid w:val="00224A6C"/>
    <w:rsid w:val="00224FCD"/>
    <w:rsid w:val="00225A48"/>
    <w:rsid w:val="00225CB9"/>
    <w:rsid w:val="00232D4D"/>
    <w:rsid w:val="002349BB"/>
    <w:rsid w:val="002352A1"/>
    <w:rsid w:val="00235A27"/>
    <w:rsid w:val="00235CA7"/>
    <w:rsid w:val="002369E1"/>
    <w:rsid w:val="00237023"/>
    <w:rsid w:val="00237372"/>
    <w:rsid w:val="00240786"/>
    <w:rsid w:val="002413C8"/>
    <w:rsid w:val="002417FC"/>
    <w:rsid w:val="002421D8"/>
    <w:rsid w:val="00242C67"/>
    <w:rsid w:val="00243F53"/>
    <w:rsid w:val="002444B6"/>
    <w:rsid w:val="0024578E"/>
    <w:rsid w:val="002462BA"/>
    <w:rsid w:val="00247D30"/>
    <w:rsid w:val="00253222"/>
    <w:rsid w:val="00255A4A"/>
    <w:rsid w:val="00257763"/>
    <w:rsid w:val="002601E1"/>
    <w:rsid w:val="00261C13"/>
    <w:rsid w:val="00261CC9"/>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2403"/>
    <w:rsid w:val="002741CA"/>
    <w:rsid w:val="0027461A"/>
    <w:rsid w:val="002749BE"/>
    <w:rsid w:val="00274ABA"/>
    <w:rsid w:val="00274FF2"/>
    <w:rsid w:val="00275D6D"/>
    <w:rsid w:val="00276355"/>
    <w:rsid w:val="00276AEB"/>
    <w:rsid w:val="002778A0"/>
    <w:rsid w:val="0028089A"/>
    <w:rsid w:val="00281A1F"/>
    <w:rsid w:val="00281BB2"/>
    <w:rsid w:val="00284BD8"/>
    <w:rsid w:val="00284D7A"/>
    <w:rsid w:val="00285094"/>
    <w:rsid w:val="0028593A"/>
    <w:rsid w:val="00285B95"/>
    <w:rsid w:val="0028669E"/>
    <w:rsid w:val="00286E0D"/>
    <w:rsid w:val="0028753D"/>
    <w:rsid w:val="00287A5F"/>
    <w:rsid w:val="002907BF"/>
    <w:rsid w:val="00290C87"/>
    <w:rsid w:val="00291712"/>
    <w:rsid w:val="00291A11"/>
    <w:rsid w:val="00292BDC"/>
    <w:rsid w:val="002952E4"/>
    <w:rsid w:val="0029545E"/>
    <w:rsid w:val="002A03C3"/>
    <w:rsid w:val="002A07C4"/>
    <w:rsid w:val="002A0D45"/>
    <w:rsid w:val="002A1CFB"/>
    <w:rsid w:val="002A3406"/>
    <w:rsid w:val="002A3742"/>
    <w:rsid w:val="002A43C3"/>
    <w:rsid w:val="002A6AE1"/>
    <w:rsid w:val="002B0DA0"/>
    <w:rsid w:val="002B1F8C"/>
    <w:rsid w:val="002B254E"/>
    <w:rsid w:val="002B384E"/>
    <w:rsid w:val="002B3B88"/>
    <w:rsid w:val="002B4420"/>
    <w:rsid w:val="002B4CE8"/>
    <w:rsid w:val="002B59D5"/>
    <w:rsid w:val="002B72E9"/>
    <w:rsid w:val="002B7C04"/>
    <w:rsid w:val="002C0D67"/>
    <w:rsid w:val="002C0F28"/>
    <w:rsid w:val="002C19C6"/>
    <w:rsid w:val="002C3971"/>
    <w:rsid w:val="002C3CB5"/>
    <w:rsid w:val="002C519C"/>
    <w:rsid w:val="002C58B3"/>
    <w:rsid w:val="002C7998"/>
    <w:rsid w:val="002C7E2F"/>
    <w:rsid w:val="002D09BF"/>
    <w:rsid w:val="002D23BC"/>
    <w:rsid w:val="002D25E2"/>
    <w:rsid w:val="002D3663"/>
    <w:rsid w:val="002D387D"/>
    <w:rsid w:val="002D3DE7"/>
    <w:rsid w:val="002D3EA8"/>
    <w:rsid w:val="002D45B3"/>
    <w:rsid w:val="002D4CDB"/>
    <w:rsid w:val="002D59D7"/>
    <w:rsid w:val="002D5F8B"/>
    <w:rsid w:val="002D6B0E"/>
    <w:rsid w:val="002E07B1"/>
    <w:rsid w:val="002E27F4"/>
    <w:rsid w:val="002E3429"/>
    <w:rsid w:val="002E38A1"/>
    <w:rsid w:val="002E3FBA"/>
    <w:rsid w:val="002E4FC0"/>
    <w:rsid w:val="002E52F7"/>
    <w:rsid w:val="002E76DE"/>
    <w:rsid w:val="002E7D37"/>
    <w:rsid w:val="002F0A9E"/>
    <w:rsid w:val="002F13FC"/>
    <w:rsid w:val="002F1E53"/>
    <w:rsid w:val="002F1F1F"/>
    <w:rsid w:val="002F20E1"/>
    <w:rsid w:val="002F2CAA"/>
    <w:rsid w:val="0030041B"/>
    <w:rsid w:val="0030052C"/>
    <w:rsid w:val="003019F4"/>
    <w:rsid w:val="00304BDD"/>
    <w:rsid w:val="00304CDF"/>
    <w:rsid w:val="003061A7"/>
    <w:rsid w:val="00307572"/>
    <w:rsid w:val="003105C3"/>
    <w:rsid w:val="00310D69"/>
    <w:rsid w:val="0031375C"/>
    <w:rsid w:val="003153AF"/>
    <w:rsid w:val="0031717D"/>
    <w:rsid w:val="003173B6"/>
    <w:rsid w:val="00320982"/>
    <w:rsid w:val="00321B24"/>
    <w:rsid w:val="00322DF9"/>
    <w:rsid w:val="003232A8"/>
    <w:rsid w:val="00325EC7"/>
    <w:rsid w:val="00326F18"/>
    <w:rsid w:val="00327DFB"/>
    <w:rsid w:val="003306E1"/>
    <w:rsid w:val="00330950"/>
    <w:rsid w:val="003320E4"/>
    <w:rsid w:val="003328F8"/>
    <w:rsid w:val="00334AE4"/>
    <w:rsid w:val="00334C47"/>
    <w:rsid w:val="0033525D"/>
    <w:rsid w:val="00335B08"/>
    <w:rsid w:val="00336410"/>
    <w:rsid w:val="00336973"/>
    <w:rsid w:val="00336F04"/>
    <w:rsid w:val="00337CA7"/>
    <w:rsid w:val="003414F3"/>
    <w:rsid w:val="00342642"/>
    <w:rsid w:val="003426B1"/>
    <w:rsid w:val="003437FB"/>
    <w:rsid w:val="0034450F"/>
    <w:rsid w:val="00345E40"/>
    <w:rsid w:val="00346525"/>
    <w:rsid w:val="003466E2"/>
    <w:rsid w:val="00347C99"/>
    <w:rsid w:val="00350022"/>
    <w:rsid w:val="00350A8E"/>
    <w:rsid w:val="00351AF3"/>
    <w:rsid w:val="0035265C"/>
    <w:rsid w:val="00352CD8"/>
    <w:rsid w:val="00353D64"/>
    <w:rsid w:val="00354028"/>
    <w:rsid w:val="003544C6"/>
    <w:rsid w:val="00355914"/>
    <w:rsid w:val="0035613E"/>
    <w:rsid w:val="00357238"/>
    <w:rsid w:val="00357748"/>
    <w:rsid w:val="00357E55"/>
    <w:rsid w:val="0036134A"/>
    <w:rsid w:val="00361E0E"/>
    <w:rsid w:val="00362C74"/>
    <w:rsid w:val="00363486"/>
    <w:rsid w:val="00363749"/>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42E"/>
    <w:rsid w:val="003776A3"/>
    <w:rsid w:val="00377915"/>
    <w:rsid w:val="00377D56"/>
    <w:rsid w:val="0038037D"/>
    <w:rsid w:val="003808AE"/>
    <w:rsid w:val="0038245A"/>
    <w:rsid w:val="00382802"/>
    <w:rsid w:val="00382ACC"/>
    <w:rsid w:val="00383F67"/>
    <w:rsid w:val="003840E6"/>
    <w:rsid w:val="00384CC0"/>
    <w:rsid w:val="00385CFC"/>
    <w:rsid w:val="00385FFF"/>
    <w:rsid w:val="00386386"/>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B020D"/>
    <w:rsid w:val="003B0949"/>
    <w:rsid w:val="003B0A4C"/>
    <w:rsid w:val="003B0AB1"/>
    <w:rsid w:val="003B0AF6"/>
    <w:rsid w:val="003B14B4"/>
    <w:rsid w:val="003B1986"/>
    <w:rsid w:val="003B3012"/>
    <w:rsid w:val="003B33BD"/>
    <w:rsid w:val="003B434A"/>
    <w:rsid w:val="003B44C6"/>
    <w:rsid w:val="003B569D"/>
    <w:rsid w:val="003B58B7"/>
    <w:rsid w:val="003B60D4"/>
    <w:rsid w:val="003B7825"/>
    <w:rsid w:val="003C0615"/>
    <w:rsid w:val="003C1B81"/>
    <w:rsid w:val="003C2FD7"/>
    <w:rsid w:val="003C3872"/>
    <w:rsid w:val="003C3C0E"/>
    <w:rsid w:val="003C5444"/>
    <w:rsid w:val="003C7445"/>
    <w:rsid w:val="003D0CE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3705"/>
    <w:rsid w:val="003F3C50"/>
    <w:rsid w:val="003F57F5"/>
    <w:rsid w:val="003F63A7"/>
    <w:rsid w:val="003F6DDB"/>
    <w:rsid w:val="00403861"/>
    <w:rsid w:val="00403E0B"/>
    <w:rsid w:val="00403F07"/>
    <w:rsid w:val="00404BD4"/>
    <w:rsid w:val="00404D15"/>
    <w:rsid w:val="00406202"/>
    <w:rsid w:val="0040629B"/>
    <w:rsid w:val="00406929"/>
    <w:rsid w:val="00406A6A"/>
    <w:rsid w:val="00406B22"/>
    <w:rsid w:val="00407147"/>
    <w:rsid w:val="004078FA"/>
    <w:rsid w:val="00407CCA"/>
    <w:rsid w:val="0041062D"/>
    <w:rsid w:val="00410F01"/>
    <w:rsid w:val="00411343"/>
    <w:rsid w:val="00411C61"/>
    <w:rsid w:val="00412C7E"/>
    <w:rsid w:val="00413D43"/>
    <w:rsid w:val="00414CC2"/>
    <w:rsid w:val="00414E82"/>
    <w:rsid w:val="00414F81"/>
    <w:rsid w:val="0041596F"/>
    <w:rsid w:val="00416733"/>
    <w:rsid w:val="0041790A"/>
    <w:rsid w:val="00420827"/>
    <w:rsid w:val="00420A5D"/>
    <w:rsid w:val="00422363"/>
    <w:rsid w:val="00423DEF"/>
    <w:rsid w:val="0042406D"/>
    <w:rsid w:val="00424773"/>
    <w:rsid w:val="004254E9"/>
    <w:rsid w:val="00425930"/>
    <w:rsid w:val="00431802"/>
    <w:rsid w:val="00431E08"/>
    <w:rsid w:val="004328A7"/>
    <w:rsid w:val="00434C74"/>
    <w:rsid w:val="00436CDA"/>
    <w:rsid w:val="00436CE9"/>
    <w:rsid w:val="00437534"/>
    <w:rsid w:val="00440A0F"/>
    <w:rsid w:val="00442023"/>
    <w:rsid w:val="004421D2"/>
    <w:rsid w:val="00442AEC"/>
    <w:rsid w:val="00444AF8"/>
    <w:rsid w:val="00445062"/>
    <w:rsid w:val="00445918"/>
    <w:rsid w:val="004466D4"/>
    <w:rsid w:val="00446BE4"/>
    <w:rsid w:val="00450AFE"/>
    <w:rsid w:val="00450CE8"/>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972"/>
    <w:rsid w:val="00463CED"/>
    <w:rsid w:val="00466236"/>
    <w:rsid w:val="00466AB1"/>
    <w:rsid w:val="004718F3"/>
    <w:rsid w:val="00472EF7"/>
    <w:rsid w:val="004732EB"/>
    <w:rsid w:val="0047442B"/>
    <w:rsid w:val="004744E3"/>
    <w:rsid w:val="00475040"/>
    <w:rsid w:val="00475B08"/>
    <w:rsid w:val="00475E8F"/>
    <w:rsid w:val="00475ED6"/>
    <w:rsid w:val="0047715F"/>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87"/>
    <w:rsid w:val="004957D7"/>
    <w:rsid w:val="00495E8B"/>
    <w:rsid w:val="00496030"/>
    <w:rsid w:val="00496284"/>
    <w:rsid w:val="004963B3"/>
    <w:rsid w:val="004967B6"/>
    <w:rsid w:val="004973F1"/>
    <w:rsid w:val="004A0053"/>
    <w:rsid w:val="004A193D"/>
    <w:rsid w:val="004A1F7B"/>
    <w:rsid w:val="004A1F89"/>
    <w:rsid w:val="004A2AA1"/>
    <w:rsid w:val="004A3260"/>
    <w:rsid w:val="004A5041"/>
    <w:rsid w:val="004A504B"/>
    <w:rsid w:val="004A50B6"/>
    <w:rsid w:val="004A5316"/>
    <w:rsid w:val="004A6911"/>
    <w:rsid w:val="004B1BFE"/>
    <w:rsid w:val="004B426D"/>
    <w:rsid w:val="004B54E0"/>
    <w:rsid w:val="004B5F2D"/>
    <w:rsid w:val="004B7384"/>
    <w:rsid w:val="004C066E"/>
    <w:rsid w:val="004C0C89"/>
    <w:rsid w:val="004C128B"/>
    <w:rsid w:val="004C1351"/>
    <w:rsid w:val="004C13C7"/>
    <w:rsid w:val="004C301B"/>
    <w:rsid w:val="004C4269"/>
    <w:rsid w:val="004C4B65"/>
    <w:rsid w:val="004C68B0"/>
    <w:rsid w:val="004C76C8"/>
    <w:rsid w:val="004D0C5E"/>
    <w:rsid w:val="004D187A"/>
    <w:rsid w:val="004D23A5"/>
    <w:rsid w:val="004D2896"/>
    <w:rsid w:val="004D2D4F"/>
    <w:rsid w:val="004D3DDB"/>
    <w:rsid w:val="004D4A98"/>
    <w:rsid w:val="004D5807"/>
    <w:rsid w:val="004D6120"/>
    <w:rsid w:val="004D6236"/>
    <w:rsid w:val="004D6352"/>
    <w:rsid w:val="004D63BD"/>
    <w:rsid w:val="004D63ED"/>
    <w:rsid w:val="004D67A8"/>
    <w:rsid w:val="004D7F90"/>
    <w:rsid w:val="004E1360"/>
    <w:rsid w:val="004E1612"/>
    <w:rsid w:val="004E1F86"/>
    <w:rsid w:val="004E252C"/>
    <w:rsid w:val="004E2DEB"/>
    <w:rsid w:val="004E2FD3"/>
    <w:rsid w:val="004E3C2A"/>
    <w:rsid w:val="004E4DBB"/>
    <w:rsid w:val="004E4E41"/>
    <w:rsid w:val="004E518A"/>
    <w:rsid w:val="004E587A"/>
    <w:rsid w:val="004E5988"/>
    <w:rsid w:val="004E6C92"/>
    <w:rsid w:val="004E72C5"/>
    <w:rsid w:val="004E73DB"/>
    <w:rsid w:val="004E7F9C"/>
    <w:rsid w:val="004F0379"/>
    <w:rsid w:val="004F099C"/>
    <w:rsid w:val="004F190F"/>
    <w:rsid w:val="004F2F43"/>
    <w:rsid w:val="004F3493"/>
    <w:rsid w:val="004F35FB"/>
    <w:rsid w:val="004F48EC"/>
    <w:rsid w:val="004F5143"/>
    <w:rsid w:val="004F694F"/>
    <w:rsid w:val="004F75BB"/>
    <w:rsid w:val="00501496"/>
    <w:rsid w:val="005019D8"/>
    <w:rsid w:val="00501D56"/>
    <w:rsid w:val="005026AB"/>
    <w:rsid w:val="0050608E"/>
    <w:rsid w:val="00506CA6"/>
    <w:rsid w:val="00506EAF"/>
    <w:rsid w:val="0051003E"/>
    <w:rsid w:val="0051029D"/>
    <w:rsid w:val="00512B09"/>
    <w:rsid w:val="00516AA7"/>
    <w:rsid w:val="00517A1F"/>
    <w:rsid w:val="00520852"/>
    <w:rsid w:val="005210BA"/>
    <w:rsid w:val="00521322"/>
    <w:rsid w:val="00521413"/>
    <w:rsid w:val="005217DA"/>
    <w:rsid w:val="00521912"/>
    <w:rsid w:val="005220ED"/>
    <w:rsid w:val="00522EEE"/>
    <w:rsid w:val="00525D1E"/>
    <w:rsid w:val="00527525"/>
    <w:rsid w:val="00530172"/>
    <w:rsid w:val="00531096"/>
    <w:rsid w:val="005318DA"/>
    <w:rsid w:val="00531C0B"/>
    <w:rsid w:val="00531C0F"/>
    <w:rsid w:val="00533796"/>
    <w:rsid w:val="00534844"/>
    <w:rsid w:val="00534AF2"/>
    <w:rsid w:val="00535659"/>
    <w:rsid w:val="00535705"/>
    <w:rsid w:val="00535847"/>
    <w:rsid w:val="0053595E"/>
    <w:rsid w:val="005365D3"/>
    <w:rsid w:val="00536674"/>
    <w:rsid w:val="00537343"/>
    <w:rsid w:val="00537EF8"/>
    <w:rsid w:val="00540021"/>
    <w:rsid w:val="005411D3"/>
    <w:rsid w:val="00541B8A"/>
    <w:rsid w:val="005423EF"/>
    <w:rsid w:val="005434E4"/>
    <w:rsid w:val="005472D5"/>
    <w:rsid w:val="00550969"/>
    <w:rsid w:val="005516F3"/>
    <w:rsid w:val="00551B76"/>
    <w:rsid w:val="00552FE5"/>
    <w:rsid w:val="005535D6"/>
    <w:rsid w:val="0055471E"/>
    <w:rsid w:val="00555D75"/>
    <w:rsid w:val="00556F5F"/>
    <w:rsid w:val="00560831"/>
    <w:rsid w:val="00560DF0"/>
    <w:rsid w:val="0056250D"/>
    <w:rsid w:val="005631BB"/>
    <w:rsid w:val="00563578"/>
    <w:rsid w:val="00563967"/>
    <w:rsid w:val="00565BD5"/>
    <w:rsid w:val="0056602D"/>
    <w:rsid w:val="0056759C"/>
    <w:rsid w:val="00572102"/>
    <w:rsid w:val="00572A8C"/>
    <w:rsid w:val="00573AD3"/>
    <w:rsid w:val="00574CEB"/>
    <w:rsid w:val="00574FCE"/>
    <w:rsid w:val="0057639B"/>
    <w:rsid w:val="0057782E"/>
    <w:rsid w:val="0058020C"/>
    <w:rsid w:val="005811DC"/>
    <w:rsid w:val="00583DD7"/>
    <w:rsid w:val="005846AE"/>
    <w:rsid w:val="00585185"/>
    <w:rsid w:val="005861CE"/>
    <w:rsid w:val="00586318"/>
    <w:rsid w:val="005900CC"/>
    <w:rsid w:val="00592917"/>
    <w:rsid w:val="00593161"/>
    <w:rsid w:val="00593F80"/>
    <w:rsid w:val="00594396"/>
    <w:rsid w:val="0059513E"/>
    <w:rsid w:val="00595E88"/>
    <w:rsid w:val="005967D3"/>
    <w:rsid w:val="005A0610"/>
    <w:rsid w:val="005A0D28"/>
    <w:rsid w:val="005A1516"/>
    <w:rsid w:val="005A27F7"/>
    <w:rsid w:val="005A34AC"/>
    <w:rsid w:val="005A4040"/>
    <w:rsid w:val="005A40BD"/>
    <w:rsid w:val="005A4B43"/>
    <w:rsid w:val="005A4FD5"/>
    <w:rsid w:val="005A6AA4"/>
    <w:rsid w:val="005A6D9F"/>
    <w:rsid w:val="005A7FC8"/>
    <w:rsid w:val="005B2E87"/>
    <w:rsid w:val="005B4842"/>
    <w:rsid w:val="005B48FF"/>
    <w:rsid w:val="005B56E0"/>
    <w:rsid w:val="005B5B63"/>
    <w:rsid w:val="005B63A8"/>
    <w:rsid w:val="005B7F15"/>
    <w:rsid w:val="005C1E32"/>
    <w:rsid w:val="005C208D"/>
    <w:rsid w:val="005C2141"/>
    <w:rsid w:val="005C4551"/>
    <w:rsid w:val="005C5A9E"/>
    <w:rsid w:val="005C61C5"/>
    <w:rsid w:val="005C633F"/>
    <w:rsid w:val="005C670D"/>
    <w:rsid w:val="005C6C2A"/>
    <w:rsid w:val="005C752D"/>
    <w:rsid w:val="005C75EC"/>
    <w:rsid w:val="005D305F"/>
    <w:rsid w:val="005D363F"/>
    <w:rsid w:val="005D3FBE"/>
    <w:rsid w:val="005D4CAF"/>
    <w:rsid w:val="005D5476"/>
    <w:rsid w:val="005D6363"/>
    <w:rsid w:val="005E089B"/>
    <w:rsid w:val="005E0BB2"/>
    <w:rsid w:val="005E0FCF"/>
    <w:rsid w:val="005E4880"/>
    <w:rsid w:val="005E4B40"/>
    <w:rsid w:val="005E576B"/>
    <w:rsid w:val="005E62A1"/>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AB5"/>
    <w:rsid w:val="0060404E"/>
    <w:rsid w:val="00604C15"/>
    <w:rsid w:val="006069C6"/>
    <w:rsid w:val="00607A2B"/>
    <w:rsid w:val="00607AFD"/>
    <w:rsid w:val="00610E58"/>
    <w:rsid w:val="0061182B"/>
    <w:rsid w:val="00612205"/>
    <w:rsid w:val="00612453"/>
    <w:rsid w:val="0061297B"/>
    <w:rsid w:val="00612BA4"/>
    <w:rsid w:val="00612BFB"/>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CCD"/>
    <w:rsid w:val="006333B3"/>
    <w:rsid w:val="00641501"/>
    <w:rsid w:val="006415B0"/>
    <w:rsid w:val="006423E4"/>
    <w:rsid w:val="0064255E"/>
    <w:rsid w:val="00644097"/>
    <w:rsid w:val="00645082"/>
    <w:rsid w:val="006450F4"/>
    <w:rsid w:val="0064581F"/>
    <w:rsid w:val="006476F4"/>
    <w:rsid w:val="00651216"/>
    <w:rsid w:val="00651984"/>
    <w:rsid w:val="00651EA6"/>
    <w:rsid w:val="006528A0"/>
    <w:rsid w:val="006528C0"/>
    <w:rsid w:val="00652B22"/>
    <w:rsid w:val="00653C3D"/>
    <w:rsid w:val="006548F6"/>
    <w:rsid w:val="00657166"/>
    <w:rsid w:val="00661D7F"/>
    <w:rsid w:val="006620D5"/>
    <w:rsid w:val="006623E7"/>
    <w:rsid w:val="00662B80"/>
    <w:rsid w:val="006631D3"/>
    <w:rsid w:val="0066377E"/>
    <w:rsid w:val="00664E8E"/>
    <w:rsid w:val="006655F0"/>
    <w:rsid w:val="00667095"/>
    <w:rsid w:val="00667169"/>
    <w:rsid w:val="0066768F"/>
    <w:rsid w:val="00670F39"/>
    <w:rsid w:val="00670F6C"/>
    <w:rsid w:val="006711A5"/>
    <w:rsid w:val="00672F22"/>
    <w:rsid w:val="00673351"/>
    <w:rsid w:val="00673C3C"/>
    <w:rsid w:val="00673DB2"/>
    <w:rsid w:val="00674476"/>
    <w:rsid w:val="00675DA2"/>
    <w:rsid w:val="00676E58"/>
    <w:rsid w:val="00677B22"/>
    <w:rsid w:val="00680921"/>
    <w:rsid w:val="006819DE"/>
    <w:rsid w:val="00682964"/>
    <w:rsid w:val="006830D1"/>
    <w:rsid w:val="00684C60"/>
    <w:rsid w:val="0068526D"/>
    <w:rsid w:val="006852C7"/>
    <w:rsid w:val="006852CE"/>
    <w:rsid w:val="0068565A"/>
    <w:rsid w:val="00692D14"/>
    <w:rsid w:val="006942EC"/>
    <w:rsid w:val="00696CE2"/>
    <w:rsid w:val="0069714D"/>
    <w:rsid w:val="00697203"/>
    <w:rsid w:val="006975E5"/>
    <w:rsid w:val="00697738"/>
    <w:rsid w:val="006A0939"/>
    <w:rsid w:val="006A0EDA"/>
    <w:rsid w:val="006A297A"/>
    <w:rsid w:val="006A3479"/>
    <w:rsid w:val="006A3FEF"/>
    <w:rsid w:val="006A40B0"/>
    <w:rsid w:val="006A536A"/>
    <w:rsid w:val="006A623B"/>
    <w:rsid w:val="006A6992"/>
    <w:rsid w:val="006A7A3B"/>
    <w:rsid w:val="006B053A"/>
    <w:rsid w:val="006B23BF"/>
    <w:rsid w:val="006B31E3"/>
    <w:rsid w:val="006B65C7"/>
    <w:rsid w:val="006B76C5"/>
    <w:rsid w:val="006B7869"/>
    <w:rsid w:val="006C12A0"/>
    <w:rsid w:val="006C1727"/>
    <w:rsid w:val="006C2ACA"/>
    <w:rsid w:val="006C2E29"/>
    <w:rsid w:val="006C303E"/>
    <w:rsid w:val="006C32FD"/>
    <w:rsid w:val="006C39CE"/>
    <w:rsid w:val="006C4BDC"/>
    <w:rsid w:val="006C5BE4"/>
    <w:rsid w:val="006C5EE7"/>
    <w:rsid w:val="006C73CD"/>
    <w:rsid w:val="006D0FCC"/>
    <w:rsid w:val="006D21F5"/>
    <w:rsid w:val="006D2274"/>
    <w:rsid w:val="006D3089"/>
    <w:rsid w:val="006D4498"/>
    <w:rsid w:val="006D51AA"/>
    <w:rsid w:val="006D5444"/>
    <w:rsid w:val="006D5BA8"/>
    <w:rsid w:val="006D7EB0"/>
    <w:rsid w:val="006E126D"/>
    <w:rsid w:val="006E13F5"/>
    <w:rsid w:val="006E1FC3"/>
    <w:rsid w:val="006E3D6A"/>
    <w:rsid w:val="006E41FE"/>
    <w:rsid w:val="006E6BAA"/>
    <w:rsid w:val="006E7FA7"/>
    <w:rsid w:val="006F24EE"/>
    <w:rsid w:val="006F29E8"/>
    <w:rsid w:val="006F6764"/>
    <w:rsid w:val="006F76F3"/>
    <w:rsid w:val="006F7DAE"/>
    <w:rsid w:val="007003E4"/>
    <w:rsid w:val="00700F79"/>
    <w:rsid w:val="00702425"/>
    <w:rsid w:val="0070274C"/>
    <w:rsid w:val="007027A9"/>
    <w:rsid w:val="00704931"/>
    <w:rsid w:val="00704BCB"/>
    <w:rsid w:val="00704CE9"/>
    <w:rsid w:val="007054F9"/>
    <w:rsid w:val="0070616B"/>
    <w:rsid w:val="00706295"/>
    <w:rsid w:val="00706FDA"/>
    <w:rsid w:val="007077CC"/>
    <w:rsid w:val="00707C05"/>
    <w:rsid w:val="00710151"/>
    <w:rsid w:val="0071146E"/>
    <w:rsid w:val="00711B77"/>
    <w:rsid w:val="00711F9A"/>
    <w:rsid w:val="00712E3F"/>
    <w:rsid w:val="007131A9"/>
    <w:rsid w:val="00713810"/>
    <w:rsid w:val="00714C4B"/>
    <w:rsid w:val="00714E34"/>
    <w:rsid w:val="00717555"/>
    <w:rsid w:val="007175BD"/>
    <w:rsid w:val="00717D03"/>
    <w:rsid w:val="0072028F"/>
    <w:rsid w:val="00721311"/>
    <w:rsid w:val="0072152E"/>
    <w:rsid w:val="00721743"/>
    <w:rsid w:val="00722587"/>
    <w:rsid w:val="00722BA1"/>
    <w:rsid w:val="00723DC1"/>
    <w:rsid w:val="00724A66"/>
    <w:rsid w:val="00725883"/>
    <w:rsid w:val="007301B7"/>
    <w:rsid w:val="007303A5"/>
    <w:rsid w:val="00730B3E"/>
    <w:rsid w:val="00731996"/>
    <w:rsid w:val="00732885"/>
    <w:rsid w:val="00732C7B"/>
    <w:rsid w:val="0073301D"/>
    <w:rsid w:val="0073420B"/>
    <w:rsid w:val="0073427E"/>
    <w:rsid w:val="0073469A"/>
    <w:rsid w:val="00736172"/>
    <w:rsid w:val="00736367"/>
    <w:rsid w:val="007374E3"/>
    <w:rsid w:val="007375DA"/>
    <w:rsid w:val="00737685"/>
    <w:rsid w:val="00737CE3"/>
    <w:rsid w:val="00740238"/>
    <w:rsid w:val="00740C77"/>
    <w:rsid w:val="007429D6"/>
    <w:rsid w:val="00742B74"/>
    <w:rsid w:val="00743832"/>
    <w:rsid w:val="007473D5"/>
    <w:rsid w:val="0074760E"/>
    <w:rsid w:val="007507DD"/>
    <w:rsid w:val="0075086D"/>
    <w:rsid w:val="0075281D"/>
    <w:rsid w:val="00752E13"/>
    <w:rsid w:val="00753192"/>
    <w:rsid w:val="00753ABC"/>
    <w:rsid w:val="00754ABA"/>
    <w:rsid w:val="007571F9"/>
    <w:rsid w:val="007613E2"/>
    <w:rsid w:val="00762579"/>
    <w:rsid w:val="00762A3B"/>
    <w:rsid w:val="007634FB"/>
    <w:rsid w:val="00763936"/>
    <w:rsid w:val="007648E9"/>
    <w:rsid w:val="00766652"/>
    <w:rsid w:val="0076680C"/>
    <w:rsid w:val="007677A2"/>
    <w:rsid w:val="007679AE"/>
    <w:rsid w:val="00770C7C"/>
    <w:rsid w:val="00771825"/>
    <w:rsid w:val="00771C22"/>
    <w:rsid w:val="00772F12"/>
    <w:rsid w:val="007732DA"/>
    <w:rsid w:val="007738DC"/>
    <w:rsid w:val="00774BE5"/>
    <w:rsid w:val="0077677D"/>
    <w:rsid w:val="00776E19"/>
    <w:rsid w:val="007802FE"/>
    <w:rsid w:val="00780F31"/>
    <w:rsid w:val="00781618"/>
    <w:rsid w:val="00781C63"/>
    <w:rsid w:val="00782B0D"/>
    <w:rsid w:val="00784D4B"/>
    <w:rsid w:val="007854CC"/>
    <w:rsid w:val="00786266"/>
    <w:rsid w:val="007864D1"/>
    <w:rsid w:val="00786A64"/>
    <w:rsid w:val="00786C1F"/>
    <w:rsid w:val="00786E16"/>
    <w:rsid w:val="00787E2F"/>
    <w:rsid w:val="007911D5"/>
    <w:rsid w:val="0079325A"/>
    <w:rsid w:val="00795052"/>
    <w:rsid w:val="0079781A"/>
    <w:rsid w:val="007A1546"/>
    <w:rsid w:val="007A228C"/>
    <w:rsid w:val="007A2D4A"/>
    <w:rsid w:val="007A2F05"/>
    <w:rsid w:val="007A368E"/>
    <w:rsid w:val="007A44E3"/>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2147"/>
    <w:rsid w:val="007C32EE"/>
    <w:rsid w:val="007C3D33"/>
    <w:rsid w:val="007C4BBF"/>
    <w:rsid w:val="007C7DE9"/>
    <w:rsid w:val="007D220B"/>
    <w:rsid w:val="007D294A"/>
    <w:rsid w:val="007D29BD"/>
    <w:rsid w:val="007D30DE"/>
    <w:rsid w:val="007D41D4"/>
    <w:rsid w:val="007D47D2"/>
    <w:rsid w:val="007D50B5"/>
    <w:rsid w:val="007D6EC0"/>
    <w:rsid w:val="007D7E1D"/>
    <w:rsid w:val="007E067F"/>
    <w:rsid w:val="007E12D9"/>
    <w:rsid w:val="007E153A"/>
    <w:rsid w:val="007E1E77"/>
    <w:rsid w:val="007E2199"/>
    <w:rsid w:val="007E503C"/>
    <w:rsid w:val="007E6919"/>
    <w:rsid w:val="007E7B0B"/>
    <w:rsid w:val="007E7F4B"/>
    <w:rsid w:val="007F1B4D"/>
    <w:rsid w:val="007F35E0"/>
    <w:rsid w:val="007F45A4"/>
    <w:rsid w:val="007F4BC1"/>
    <w:rsid w:val="007F56FC"/>
    <w:rsid w:val="007F6F2E"/>
    <w:rsid w:val="007F7D24"/>
    <w:rsid w:val="00800922"/>
    <w:rsid w:val="00801E40"/>
    <w:rsid w:val="0080234D"/>
    <w:rsid w:val="00803334"/>
    <w:rsid w:val="0080345C"/>
    <w:rsid w:val="00803789"/>
    <w:rsid w:val="00804013"/>
    <w:rsid w:val="008047B9"/>
    <w:rsid w:val="00804FAE"/>
    <w:rsid w:val="00807798"/>
    <w:rsid w:val="0081085B"/>
    <w:rsid w:val="00810B35"/>
    <w:rsid w:val="0081364A"/>
    <w:rsid w:val="00813C4A"/>
    <w:rsid w:val="00817221"/>
    <w:rsid w:val="00820107"/>
    <w:rsid w:val="00820CD9"/>
    <w:rsid w:val="00820DC9"/>
    <w:rsid w:val="00821FD9"/>
    <w:rsid w:val="008225FE"/>
    <w:rsid w:val="0082310C"/>
    <w:rsid w:val="00823544"/>
    <w:rsid w:val="00823EA7"/>
    <w:rsid w:val="0082522F"/>
    <w:rsid w:val="00825B89"/>
    <w:rsid w:val="008273C3"/>
    <w:rsid w:val="00830B94"/>
    <w:rsid w:val="008310EA"/>
    <w:rsid w:val="00831979"/>
    <w:rsid w:val="00832B3D"/>
    <w:rsid w:val="008337A2"/>
    <w:rsid w:val="00833875"/>
    <w:rsid w:val="008341FD"/>
    <w:rsid w:val="008376CE"/>
    <w:rsid w:val="008376DA"/>
    <w:rsid w:val="0084085C"/>
    <w:rsid w:val="00844108"/>
    <w:rsid w:val="008443D1"/>
    <w:rsid w:val="00845939"/>
    <w:rsid w:val="00846AA9"/>
    <w:rsid w:val="008473EA"/>
    <w:rsid w:val="0084749C"/>
    <w:rsid w:val="00847995"/>
    <w:rsid w:val="00847A76"/>
    <w:rsid w:val="00850A60"/>
    <w:rsid w:val="00850F4D"/>
    <w:rsid w:val="00851352"/>
    <w:rsid w:val="008523D5"/>
    <w:rsid w:val="00854565"/>
    <w:rsid w:val="00854E9D"/>
    <w:rsid w:val="0085557A"/>
    <w:rsid w:val="00855D18"/>
    <w:rsid w:val="008566B0"/>
    <w:rsid w:val="00857077"/>
    <w:rsid w:val="00857DD2"/>
    <w:rsid w:val="00860328"/>
    <w:rsid w:val="00861054"/>
    <w:rsid w:val="00861145"/>
    <w:rsid w:val="00861312"/>
    <w:rsid w:val="0086161D"/>
    <w:rsid w:val="00862A21"/>
    <w:rsid w:val="008631A4"/>
    <w:rsid w:val="00863230"/>
    <w:rsid w:val="00865BD0"/>
    <w:rsid w:val="008660C5"/>
    <w:rsid w:val="0086630B"/>
    <w:rsid w:val="00866AAA"/>
    <w:rsid w:val="00867AD0"/>
    <w:rsid w:val="0087024F"/>
    <w:rsid w:val="00870F02"/>
    <w:rsid w:val="008717D8"/>
    <w:rsid w:val="0087215C"/>
    <w:rsid w:val="00872578"/>
    <w:rsid w:val="0087448B"/>
    <w:rsid w:val="008758CF"/>
    <w:rsid w:val="00875D25"/>
    <w:rsid w:val="00876385"/>
    <w:rsid w:val="00876C94"/>
    <w:rsid w:val="00880656"/>
    <w:rsid w:val="00880E35"/>
    <w:rsid w:val="00882348"/>
    <w:rsid w:val="00884BD4"/>
    <w:rsid w:val="0088530F"/>
    <w:rsid w:val="008872EF"/>
    <w:rsid w:val="008875FE"/>
    <w:rsid w:val="00887A74"/>
    <w:rsid w:val="00887F8E"/>
    <w:rsid w:val="00890565"/>
    <w:rsid w:val="00890917"/>
    <w:rsid w:val="00890DA8"/>
    <w:rsid w:val="0089308B"/>
    <w:rsid w:val="00893133"/>
    <w:rsid w:val="0089356A"/>
    <w:rsid w:val="00896234"/>
    <w:rsid w:val="00897B5A"/>
    <w:rsid w:val="00897E43"/>
    <w:rsid w:val="008A01A7"/>
    <w:rsid w:val="008A0613"/>
    <w:rsid w:val="008A1204"/>
    <w:rsid w:val="008A19A9"/>
    <w:rsid w:val="008A276D"/>
    <w:rsid w:val="008A2C93"/>
    <w:rsid w:val="008A4C98"/>
    <w:rsid w:val="008A4D15"/>
    <w:rsid w:val="008A6730"/>
    <w:rsid w:val="008A748F"/>
    <w:rsid w:val="008B43A9"/>
    <w:rsid w:val="008B47F3"/>
    <w:rsid w:val="008B4DD5"/>
    <w:rsid w:val="008B5585"/>
    <w:rsid w:val="008B6E98"/>
    <w:rsid w:val="008B7501"/>
    <w:rsid w:val="008C002A"/>
    <w:rsid w:val="008C222B"/>
    <w:rsid w:val="008C29F6"/>
    <w:rsid w:val="008C397F"/>
    <w:rsid w:val="008C45D9"/>
    <w:rsid w:val="008C5738"/>
    <w:rsid w:val="008C5766"/>
    <w:rsid w:val="008C655C"/>
    <w:rsid w:val="008C6E41"/>
    <w:rsid w:val="008C70EB"/>
    <w:rsid w:val="008C7297"/>
    <w:rsid w:val="008C73FE"/>
    <w:rsid w:val="008C7772"/>
    <w:rsid w:val="008C7EAD"/>
    <w:rsid w:val="008C7EBF"/>
    <w:rsid w:val="008D036C"/>
    <w:rsid w:val="008D0CFE"/>
    <w:rsid w:val="008D2705"/>
    <w:rsid w:val="008D284E"/>
    <w:rsid w:val="008D4C8F"/>
    <w:rsid w:val="008D51E2"/>
    <w:rsid w:val="008D5A2F"/>
    <w:rsid w:val="008D5B41"/>
    <w:rsid w:val="008D5E0F"/>
    <w:rsid w:val="008D6152"/>
    <w:rsid w:val="008D72DD"/>
    <w:rsid w:val="008D7726"/>
    <w:rsid w:val="008E0D17"/>
    <w:rsid w:val="008E0F45"/>
    <w:rsid w:val="008E10C4"/>
    <w:rsid w:val="008E19BA"/>
    <w:rsid w:val="008E19EA"/>
    <w:rsid w:val="008E24F4"/>
    <w:rsid w:val="008E73E8"/>
    <w:rsid w:val="008E7BA9"/>
    <w:rsid w:val="008F0F81"/>
    <w:rsid w:val="008F1759"/>
    <w:rsid w:val="008F27BF"/>
    <w:rsid w:val="008F2E64"/>
    <w:rsid w:val="008F3F8E"/>
    <w:rsid w:val="008F49EA"/>
    <w:rsid w:val="008F5A12"/>
    <w:rsid w:val="008F6264"/>
    <w:rsid w:val="008F64E7"/>
    <w:rsid w:val="009019D3"/>
    <w:rsid w:val="00901D49"/>
    <w:rsid w:val="00901EA0"/>
    <w:rsid w:val="009020BE"/>
    <w:rsid w:val="009029C9"/>
    <w:rsid w:val="009033D7"/>
    <w:rsid w:val="00903541"/>
    <w:rsid w:val="00903F19"/>
    <w:rsid w:val="00904BB3"/>
    <w:rsid w:val="00905021"/>
    <w:rsid w:val="00905055"/>
    <w:rsid w:val="00906654"/>
    <w:rsid w:val="00911D20"/>
    <w:rsid w:val="009122C2"/>
    <w:rsid w:val="009126BA"/>
    <w:rsid w:val="00913C25"/>
    <w:rsid w:val="009142EC"/>
    <w:rsid w:val="009154C3"/>
    <w:rsid w:val="00915D63"/>
    <w:rsid w:val="00915EB2"/>
    <w:rsid w:val="009160C6"/>
    <w:rsid w:val="00916F65"/>
    <w:rsid w:val="009206F3"/>
    <w:rsid w:val="00921CB0"/>
    <w:rsid w:val="00922DE1"/>
    <w:rsid w:val="00923540"/>
    <w:rsid w:val="00923DBF"/>
    <w:rsid w:val="009249FC"/>
    <w:rsid w:val="00926767"/>
    <w:rsid w:val="00926B3B"/>
    <w:rsid w:val="009271A9"/>
    <w:rsid w:val="0092749A"/>
    <w:rsid w:val="009307CD"/>
    <w:rsid w:val="00931E46"/>
    <w:rsid w:val="0093269B"/>
    <w:rsid w:val="009332A1"/>
    <w:rsid w:val="009337ED"/>
    <w:rsid w:val="00935CBC"/>
    <w:rsid w:val="009361D5"/>
    <w:rsid w:val="00936CCB"/>
    <w:rsid w:val="00937151"/>
    <w:rsid w:val="00937F44"/>
    <w:rsid w:val="0094070F"/>
    <w:rsid w:val="00940BEC"/>
    <w:rsid w:val="00941735"/>
    <w:rsid w:val="00941B3D"/>
    <w:rsid w:val="009428A4"/>
    <w:rsid w:val="00944451"/>
    <w:rsid w:val="00944739"/>
    <w:rsid w:val="0094478B"/>
    <w:rsid w:val="0094549D"/>
    <w:rsid w:val="00945C4A"/>
    <w:rsid w:val="00946B95"/>
    <w:rsid w:val="00947ED6"/>
    <w:rsid w:val="00950C5F"/>
    <w:rsid w:val="00950C74"/>
    <w:rsid w:val="009544CF"/>
    <w:rsid w:val="00954648"/>
    <w:rsid w:val="00955219"/>
    <w:rsid w:val="0095530A"/>
    <w:rsid w:val="00957363"/>
    <w:rsid w:val="00960523"/>
    <w:rsid w:val="0096141F"/>
    <w:rsid w:val="00961830"/>
    <w:rsid w:val="00962D3B"/>
    <w:rsid w:val="009637B1"/>
    <w:rsid w:val="00964305"/>
    <w:rsid w:val="00964491"/>
    <w:rsid w:val="009646BF"/>
    <w:rsid w:val="0096585C"/>
    <w:rsid w:val="009659F4"/>
    <w:rsid w:val="00967946"/>
    <w:rsid w:val="00970400"/>
    <w:rsid w:val="00970A4E"/>
    <w:rsid w:val="00970A85"/>
    <w:rsid w:val="00970D60"/>
    <w:rsid w:val="009717A2"/>
    <w:rsid w:val="009730A3"/>
    <w:rsid w:val="00973AD7"/>
    <w:rsid w:val="00973BDC"/>
    <w:rsid w:val="00974ADF"/>
    <w:rsid w:val="0097623D"/>
    <w:rsid w:val="00980EA2"/>
    <w:rsid w:val="009822D2"/>
    <w:rsid w:val="0098388D"/>
    <w:rsid w:val="009839F3"/>
    <w:rsid w:val="00984BA6"/>
    <w:rsid w:val="00984E0A"/>
    <w:rsid w:val="009851AF"/>
    <w:rsid w:val="00985A54"/>
    <w:rsid w:val="00987C70"/>
    <w:rsid w:val="00990E2D"/>
    <w:rsid w:val="00991645"/>
    <w:rsid w:val="009922D3"/>
    <w:rsid w:val="00992541"/>
    <w:rsid w:val="009929B2"/>
    <w:rsid w:val="00992F7B"/>
    <w:rsid w:val="009934FF"/>
    <w:rsid w:val="00993579"/>
    <w:rsid w:val="0099390E"/>
    <w:rsid w:val="0099450A"/>
    <w:rsid w:val="0099488C"/>
    <w:rsid w:val="00995314"/>
    <w:rsid w:val="00995941"/>
    <w:rsid w:val="009960E5"/>
    <w:rsid w:val="009962AB"/>
    <w:rsid w:val="009976BE"/>
    <w:rsid w:val="0099791C"/>
    <w:rsid w:val="009A004A"/>
    <w:rsid w:val="009A072D"/>
    <w:rsid w:val="009A0B42"/>
    <w:rsid w:val="009A10B5"/>
    <w:rsid w:val="009A167A"/>
    <w:rsid w:val="009A199D"/>
    <w:rsid w:val="009A1B29"/>
    <w:rsid w:val="009A267C"/>
    <w:rsid w:val="009A3529"/>
    <w:rsid w:val="009A3D1F"/>
    <w:rsid w:val="009A3D3E"/>
    <w:rsid w:val="009A640F"/>
    <w:rsid w:val="009A6D36"/>
    <w:rsid w:val="009A7ADC"/>
    <w:rsid w:val="009A7F80"/>
    <w:rsid w:val="009B07E9"/>
    <w:rsid w:val="009B0A4F"/>
    <w:rsid w:val="009B0B87"/>
    <w:rsid w:val="009B0D30"/>
    <w:rsid w:val="009B1A7B"/>
    <w:rsid w:val="009B2717"/>
    <w:rsid w:val="009B567C"/>
    <w:rsid w:val="009B5CC1"/>
    <w:rsid w:val="009B630B"/>
    <w:rsid w:val="009C0BC7"/>
    <w:rsid w:val="009C19B7"/>
    <w:rsid w:val="009C37E5"/>
    <w:rsid w:val="009C38C6"/>
    <w:rsid w:val="009C46FB"/>
    <w:rsid w:val="009C5787"/>
    <w:rsid w:val="009C5ABB"/>
    <w:rsid w:val="009C6354"/>
    <w:rsid w:val="009C6437"/>
    <w:rsid w:val="009C6725"/>
    <w:rsid w:val="009C7880"/>
    <w:rsid w:val="009D0CAF"/>
    <w:rsid w:val="009D25D1"/>
    <w:rsid w:val="009D2B12"/>
    <w:rsid w:val="009D3FD0"/>
    <w:rsid w:val="009D45B2"/>
    <w:rsid w:val="009D6A51"/>
    <w:rsid w:val="009D760A"/>
    <w:rsid w:val="009D7C51"/>
    <w:rsid w:val="009E10F3"/>
    <w:rsid w:val="009E13BA"/>
    <w:rsid w:val="009E1963"/>
    <w:rsid w:val="009E196C"/>
    <w:rsid w:val="009E2DAC"/>
    <w:rsid w:val="009E6A0A"/>
    <w:rsid w:val="009E753C"/>
    <w:rsid w:val="009E76E0"/>
    <w:rsid w:val="009E7F3B"/>
    <w:rsid w:val="009F2B3A"/>
    <w:rsid w:val="009F36BF"/>
    <w:rsid w:val="009F372A"/>
    <w:rsid w:val="009F39B2"/>
    <w:rsid w:val="009F4B3B"/>
    <w:rsid w:val="009F70BF"/>
    <w:rsid w:val="00A0043C"/>
    <w:rsid w:val="00A0428C"/>
    <w:rsid w:val="00A0638D"/>
    <w:rsid w:val="00A07558"/>
    <w:rsid w:val="00A07A9A"/>
    <w:rsid w:val="00A111B6"/>
    <w:rsid w:val="00A11D29"/>
    <w:rsid w:val="00A12472"/>
    <w:rsid w:val="00A12AF9"/>
    <w:rsid w:val="00A13159"/>
    <w:rsid w:val="00A14B8D"/>
    <w:rsid w:val="00A14D2D"/>
    <w:rsid w:val="00A14E28"/>
    <w:rsid w:val="00A15F37"/>
    <w:rsid w:val="00A20B3E"/>
    <w:rsid w:val="00A223C2"/>
    <w:rsid w:val="00A23360"/>
    <w:rsid w:val="00A236D4"/>
    <w:rsid w:val="00A24272"/>
    <w:rsid w:val="00A2498D"/>
    <w:rsid w:val="00A25503"/>
    <w:rsid w:val="00A2569B"/>
    <w:rsid w:val="00A25908"/>
    <w:rsid w:val="00A26D27"/>
    <w:rsid w:val="00A26EED"/>
    <w:rsid w:val="00A30426"/>
    <w:rsid w:val="00A322F1"/>
    <w:rsid w:val="00A32E49"/>
    <w:rsid w:val="00A3328E"/>
    <w:rsid w:val="00A34F11"/>
    <w:rsid w:val="00A3506F"/>
    <w:rsid w:val="00A376EE"/>
    <w:rsid w:val="00A37DE3"/>
    <w:rsid w:val="00A4084C"/>
    <w:rsid w:val="00A4161D"/>
    <w:rsid w:val="00A41B92"/>
    <w:rsid w:val="00A42A99"/>
    <w:rsid w:val="00A45503"/>
    <w:rsid w:val="00A468C1"/>
    <w:rsid w:val="00A4690E"/>
    <w:rsid w:val="00A472CA"/>
    <w:rsid w:val="00A4781C"/>
    <w:rsid w:val="00A47868"/>
    <w:rsid w:val="00A50C66"/>
    <w:rsid w:val="00A5151A"/>
    <w:rsid w:val="00A5159C"/>
    <w:rsid w:val="00A5200C"/>
    <w:rsid w:val="00A52B5D"/>
    <w:rsid w:val="00A5353D"/>
    <w:rsid w:val="00A55F55"/>
    <w:rsid w:val="00A56FAA"/>
    <w:rsid w:val="00A57604"/>
    <w:rsid w:val="00A57E0A"/>
    <w:rsid w:val="00A6309D"/>
    <w:rsid w:val="00A63AC5"/>
    <w:rsid w:val="00A6592C"/>
    <w:rsid w:val="00A66567"/>
    <w:rsid w:val="00A67796"/>
    <w:rsid w:val="00A71797"/>
    <w:rsid w:val="00A72294"/>
    <w:rsid w:val="00A722AA"/>
    <w:rsid w:val="00A7291F"/>
    <w:rsid w:val="00A73918"/>
    <w:rsid w:val="00A73A65"/>
    <w:rsid w:val="00A801AB"/>
    <w:rsid w:val="00A81059"/>
    <w:rsid w:val="00A8149F"/>
    <w:rsid w:val="00A823F6"/>
    <w:rsid w:val="00A8264F"/>
    <w:rsid w:val="00A82C2F"/>
    <w:rsid w:val="00A87020"/>
    <w:rsid w:val="00A8719E"/>
    <w:rsid w:val="00A874E1"/>
    <w:rsid w:val="00A87974"/>
    <w:rsid w:val="00A8799F"/>
    <w:rsid w:val="00A9034E"/>
    <w:rsid w:val="00A90EE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A5E"/>
    <w:rsid w:val="00AB0661"/>
    <w:rsid w:val="00AB15D9"/>
    <w:rsid w:val="00AB373C"/>
    <w:rsid w:val="00AB462B"/>
    <w:rsid w:val="00AB6691"/>
    <w:rsid w:val="00AB6F36"/>
    <w:rsid w:val="00AB762D"/>
    <w:rsid w:val="00AB7C6B"/>
    <w:rsid w:val="00AC01AA"/>
    <w:rsid w:val="00AC0B5D"/>
    <w:rsid w:val="00AC16FF"/>
    <w:rsid w:val="00AC2F62"/>
    <w:rsid w:val="00AC4F72"/>
    <w:rsid w:val="00AC5896"/>
    <w:rsid w:val="00AC617A"/>
    <w:rsid w:val="00AC6332"/>
    <w:rsid w:val="00AD061C"/>
    <w:rsid w:val="00AD1332"/>
    <w:rsid w:val="00AD1583"/>
    <w:rsid w:val="00AD182B"/>
    <w:rsid w:val="00AD4B69"/>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F3272"/>
    <w:rsid w:val="00AF3557"/>
    <w:rsid w:val="00AF385B"/>
    <w:rsid w:val="00AF741A"/>
    <w:rsid w:val="00AF7993"/>
    <w:rsid w:val="00B001D1"/>
    <w:rsid w:val="00B01699"/>
    <w:rsid w:val="00B01ADB"/>
    <w:rsid w:val="00B04161"/>
    <w:rsid w:val="00B04274"/>
    <w:rsid w:val="00B056F9"/>
    <w:rsid w:val="00B05890"/>
    <w:rsid w:val="00B0651E"/>
    <w:rsid w:val="00B06CE8"/>
    <w:rsid w:val="00B09CC3"/>
    <w:rsid w:val="00B10526"/>
    <w:rsid w:val="00B11E3D"/>
    <w:rsid w:val="00B13F66"/>
    <w:rsid w:val="00B13FC9"/>
    <w:rsid w:val="00B14C1C"/>
    <w:rsid w:val="00B14D2C"/>
    <w:rsid w:val="00B152E9"/>
    <w:rsid w:val="00B15874"/>
    <w:rsid w:val="00B16C00"/>
    <w:rsid w:val="00B1735E"/>
    <w:rsid w:val="00B17E82"/>
    <w:rsid w:val="00B22B9B"/>
    <w:rsid w:val="00B23224"/>
    <w:rsid w:val="00B24AC6"/>
    <w:rsid w:val="00B257C8"/>
    <w:rsid w:val="00B26631"/>
    <w:rsid w:val="00B303F7"/>
    <w:rsid w:val="00B30D5F"/>
    <w:rsid w:val="00B30F3F"/>
    <w:rsid w:val="00B314A2"/>
    <w:rsid w:val="00B3184C"/>
    <w:rsid w:val="00B338C6"/>
    <w:rsid w:val="00B33C93"/>
    <w:rsid w:val="00B34686"/>
    <w:rsid w:val="00B36CFF"/>
    <w:rsid w:val="00B4288F"/>
    <w:rsid w:val="00B43441"/>
    <w:rsid w:val="00B44D22"/>
    <w:rsid w:val="00B4575A"/>
    <w:rsid w:val="00B46A94"/>
    <w:rsid w:val="00B477E3"/>
    <w:rsid w:val="00B479D6"/>
    <w:rsid w:val="00B47A2E"/>
    <w:rsid w:val="00B47E80"/>
    <w:rsid w:val="00B538CD"/>
    <w:rsid w:val="00B539E9"/>
    <w:rsid w:val="00B548A3"/>
    <w:rsid w:val="00B575BA"/>
    <w:rsid w:val="00B620DC"/>
    <w:rsid w:val="00B65667"/>
    <w:rsid w:val="00B65E69"/>
    <w:rsid w:val="00B709D2"/>
    <w:rsid w:val="00B71608"/>
    <w:rsid w:val="00B71749"/>
    <w:rsid w:val="00B719BB"/>
    <w:rsid w:val="00B7442B"/>
    <w:rsid w:val="00B75298"/>
    <w:rsid w:val="00B76429"/>
    <w:rsid w:val="00B76895"/>
    <w:rsid w:val="00B76C45"/>
    <w:rsid w:val="00B8020B"/>
    <w:rsid w:val="00B82216"/>
    <w:rsid w:val="00B84611"/>
    <w:rsid w:val="00B84971"/>
    <w:rsid w:val="00B84D4B"/>
    <w:rsid w:val="00B85883"/>
    <w:rsid w:val="00B862C5"/>
    <w:rsid w:val="00B86471"/>
    <w:rsid w:val="00B866D3"/>
    <w:rsid w:val="00B86BCC"/>
    <w:rsid w:val="00B87383"/>
    <w:rsid w:val="00B90164"/>
    <w:rsid w:val="00B92F31"/>
    <w:rsid w:val="00B945CE"/>
    <w:rsid w:val="00B956D4"/>
    <w:rsid w:val="00B96773"/>
    <w:rsid w:val="00B96BFF"/>
    <w:rsid w:val="00B97446"/>
    <w:rsid w:val="00BA3D31"/>
    <w:rsid w:val="00BA3DB5"/>
    <w:rsid w:val="00BA5053"/>
    <w:rsid w:val="00BA63E4"/>
    <w:rsid w:val="00BA6ECF"/>
    <w:rsid w:val="00BA7432"/>
    <w:rsid w:val="00BB1824"/>
    <w:rsid w:val="00BB22E1"/>
    <w:rsid w:val="00BB2727"/>
    <w:rsid w:val="00BB2764"/>
    <w:rsid w:val="00BB2882"/>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5013"/>
    <w:rsid w:val="00BC6595"/>
    <w:rsid w:val="00BC74D1"/>
    <w:rsid w:val="00BC7EB9"/>
    <w:rsid w:val="00BD08C1"/>
    <w:rsid w:val="00BD0F3B"/>
    <w:rsid w:val="00BD2643"/>
    <w:rsid w:val="00BD3D7E"/>
    <w:rsid w:val="00BD4ADB"/>
    <w:rsid w:val="00BD56B1"/>
    <w:rsid w:val="00BD6184"/>
    <w:rsid w:val="00BD6558"/>
    <w:rsid w:val="00BD7718"/>
    <w:rsid w:val="00BE03A1"/>
    <w:rsid w:val="00BE03EC"/>
    <w:rsid w:val="00BE09C6"/>
    <w:rsid w:val="00BE1388"/>
    <w:rsid w:val="00BE1C40"/>
    <w:rsid w:val="00BE23FB"/>
    <w:rsid w:val="00BE2C96"/>
    <w:rsid w:val="00BE2EA6"/>
    <w:rsid w:val="00BE3ACB"/>
    <w:rsid w:val="00BE3F35"/>
    <w:rsid w:val="00BE483C"/>
    <w:rsid w:val="00BE503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3757"/>
    <w:rsid w:val="00C03D57"/>
    <w:rsid w:val="00C04E21"/>
    <w:rsid w:val="00C06B49"/>
    <w:rsid w:val="00C10AB8"/>
    <w:rsid w:val="00C10C8C"/>
    <w:rsid w:val="00C14AA8"/>
    <w:rsid w:val="00C15104"/>
    <w:rsid w:val="00C15606"/>
    <w:rsid w:val="00C15867"/>
    <w:rsid w:val="00C16D2D"/>
    <w:rsid w:val="00C17AB3"/>
    <w:rsid w:val="00C17AEB"/>
    <w:rsid w:val="00C201CD"/>
    <w:rsid w:val="00C209D0"/>
    <w:rsid w:val="00C21A5E"/>
    <w:rsid w:val="00C22398"/>
    <w:rsid w:val="00C2296D"/>
    <w:rsid w:val="00C22E14"/>
    <w:rsid w:val="00C23155"/>
    <w:rsid w:val="00C23D22"/>
    <w:rsid w:val="00C244FA"/>
    <w:rsid w:val="00C24A7A"/>
    <w:rsid w:val="00C252F5"/>
    <w:rsid w:val="00C26B91"/>
    <w:rsid w:val="00C26E66"/>
    <w:rsid w:val="00C30273"/>
    <w:rsid w:val="00C30FB3"/>
    <w:rsid w:val="00C3141D"/>
    <w:rsid w:val="00C314B1"/>
    <w:rsid w:val="00C320E8"/>
    <w:rsid w:val="00C328CF"/>
    <w:rsid w:val="00C32945"/>
    <w:rsid w:val="00C332B9"/>
    <w:rsid w:val="00C34BA5"/>
    <w:rsid w:val="00C37AA8"/>
    <w:rsid w:val="00C40C41"/>
    <w:rsid w:val="00C41FAD"/>
    <w:rsid w:val="00C430F7"/>
    <w:rsid w:val="00C43B02"/>
    <w:rsid w:val="00C44DF2"/>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48C"/>
    <w:rsid w:val="00C567F1"/>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1CA4"/>
    <w:rsid w:val="00C8364B"/>
    <w:rsid w:val="00C839DA"/>
    <w:rsid w:val="00C83A48"/>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AE1"/>
    <w:rsid w:val="00CA1431"/>
    <w:rsid w:val="00CA14DA"/>
    <w:rsid w:val="00CA2EAE"/>
    <w:rsid w:val="00CA3772"/>
    <w:rsid w:val="00CA4710"/>
    <w:rsid w:val="00CA4AC1"/>
    <w:rsid w:val="00CA5576"/>
    <w:rsid w:val="00CA59FB"/>
    <w:rsid w:val="00CA6B73"/>
    <w:rsid w:val="00CA6D2D"/>
    <w:rsid w:val="00CA7185"/>
    <w:rsid w:val="00CA7780"/>
    <w:rsid w:val="00CA7803"/>
    <w:rsid w:val="00CA7B88"/>
    <w:rsid w:val="00CB0316"/>
    <w:rsid w:val="00CB03EC"/>
    <w:rsid w:val="00CB0B11"/>
    <w:rsid w:val="00CB3E2B"/>
    <w:rsid w:val="00CB4140"/>
    <w:rsid w:val="00CB426A"/>
    <w:rsid w:val="00CB43E0"/>
    <w:rsid w:val="00CB4746"/>
    <w:rsid w:val="00CB5354"/>
    <w:rsid w:val="00CB562D"/>
    <w:rsid w:val="00CB5752"/>
    <w:rsid w:val="00CB5F8C"/>
    <w:rsid w:val="00CC0071"/>
    <w:rsid w:val="00CC010D"/>
    <w:rsid w:val="00CC2A7F"/>
    <w:rsid w:val="00CC2B4B"/>
    <w:rsid w:val="00CC3108"/>
    <w:rsid w:val="00CC3C9E"/>
    <w:rsid w:val="00CC6A14"/>
    <w:rsid w:val="00CC6D12"/>
    <w:rsid w:val="00CC6EA2"/>
    <w:rsid w:val="00CC70A3"/>
    <w:rsid w:val="00CD0BC6"/>
    <w:rsid w:val="00CD0FA5"/>
    <w:rsid w:val="00CD1AB0"/>
    <w:rsid w:val="00CD1C87"/>
    <w:rsid w:val="00CD2516"/>
    <w:rsid w:val="00CD2781"/>
    <w:rsid w:val="00CD4442"/>
    <w:rsid w:val="00CD5088"/>
    <w:rsid w:val="00CD53C3"/>
    <w:rsid w:val="00CD574E"/>
    <w:rsid w:val="00CD6DC1"/>
    <w:rsid w:val="00CD7C69"/>
    <w:rsid w:val="00CE06E1"/>
    <w:rsid w:val="00CE1863"/>
    <w:rsid w:val="00CE1D4E"/>
    <w:rsid w:val="00CE1E25"/>
    <w:rsid w:val="00CE2776"/>
    <w:rsid w:val="00CE2A0A"/>
    <w:rsid w:val="00CE46CB"/>
    <w:rsid w:val="00CE4C22"/>
    <w:rsid w:val="00CE506E"/>
    <w:rsid w:val="00CE55A8"/>
    <w:rsid w:val="00CE5C42"/>
    <w:rsid w:val="00CE5E8F"/>
    <w:rsid w:val="00CE76E5"/>
    <w:rsid w:val="00CE7895"/>
    <w:rsid w:val="00CF021C"/>
    <w:rsid w:val="00CF047A"/>
    <w:rsid w:val="00CF25D6"/>
    <w:rsid w:val="00CF41EC"/>
    <w:rsid w:val="00CF5557"/>
    <w:rsid w:val="00CF59F8"/>
    <w:rsid w:val="00CF5D04"/>
    <w:rsid w:val="00CF6324"/>
    <w:rsid w:val="00CF685C"/>
    <w:rsid w:val="00D00DE9"/>
    <w:rsid w:val="00D00E76"/>
    <w:rsid w:val="00D00F9D"/>
    <w:rsid w:val="00D0136B"/>
    <w:rsid w:val="00D01527"/>
    <w:rsid w:val="00D02389"/>
    <w:rsid w:val="00D02D92"/>
    <w:rsid w:val="00D02F2C"/>
    <w:rsid w:val="00D036C0"/>
    <w:rsid w:val="00D036D7"/>
    <w:rsid w:val="00D03B5C"/>
    <w:rsid w:val="00D04DE4"/>
    <w:rsid w:val="00D063F1"/>
    <w:rsid w:val="00D07C6C"/>
    <w:rsid w:val="00D11A27"/>
    <w:rsid w:val="00D11E74"/>
    <w:rsid w:val="00D11E8A"/>
    <w:rsid w:val="00D1292E"/>
    <w:rsid w:val="00D13479"/>
    <w:rsid w:val="00D13928"/>
    <w:rsid w:val="00D14F22"/>
    <w:rsid w:val="00D15FCF"/>
    <w:rsid w:val="00D169A8"/>
    <w:rsid w:val="00D16D8C"/>
    <w:rsid w:val="00D2057D"/>
    <w:rsid w:val="00D213AB"/>
    <w:rsid w:val="00D21959"/>
    <w:rsid w:val="00D21A17"/>
    <w:rsid w:val="00D2233D"/>
    <w:rsid w:val="00D27108"/>
    <w:rsid w:val="00D303BF"/>
    <w:rsid w:val="00D30A97"/>
    <w:rsid w:val="00D31FD3"/>
    <w:rsid w:val="00D33BF3"/>
    <w:rsid w:val="00D34069"/>
    <w:rsid w:val="00D36CD5"/>
    <w:rsid w:val="00D37CD9"/>
    <w:rsid w:val="00D414F2"/>
    <w:rsid w:val="00D43B3F"/>
    <w:rsid w:val="00D440A9"/>
    <w:rsid w:val="00D444A3"/>
    <w:rsid w:val="00D4556B"/>
    <w:rsid w:val="00D4741C"/>
    <w:rsid w:val="00D4751F"/>
    <w:rsid w:val="00D47F41"/>
    <w:rsid w:val="00D541E6"/>
    <w:rsid w:val="00D54848"/>
    <w:rsid w:val="00D548EE"/>
    <w:rsid w:val="00D56DFB"/>
    <w:rsid w:val="00D5707E"/>
    <w:rsid w:val="00D57647"/>
    <w:rsid w:val="00D57918"/>
    <w:rsid w:val="00D60D48"/>
    <w:rsid w:val="00D61542"/>
    <w:rsid w:val="00D6179F"/>
    <w:rsid w:val="00D626D2"/>
    <w:rsid w:val="00D63311"/>
    <w:rsid w:val="00D64974"/>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A35"/>
    <w:rsid w:val="00D80929"/>
    <w:rsid w:val="00D80979"/>
    <w:rsid w:val="00D80983"/>
    <w:rsid w:val="00D81B3E"/>
    <w:rsid w:val="00D82866"/>
    <w:rsid w:val="00D858D1"/>
    <w:rsid w:val="00D86A4D"/>
    <w:rsid w:val="00D878AE"/>
    <w:rsid w:val="00D90C70"/>
    <w:rsid w:val="00D90E49"/>
    <w:rsid w:val="00D910D9"/>
    <w:rsid w:val="00D926C8"/>
    <w:rsid w:val="00D92C54"/>
    <w:rsid w:val="00D93F5A"/>
    <w:rsid w:val="00D942D4"/>
    <w:rsid w:val="00D94F63"/>
    <w:rsid w:val="00D95550"/>
    <w:rsid w:val="00D96ADE"/>
    <w:rsid w:val="00D96C87"/>
    <w:rsid w:val="00DA02B9"/>
    <w:rsid w:val="00DA0CE2"/>
    <w:rsid w:val="00DA1556"/>
    <w:rsid w:val="00DA18BB"/>
    <w:rsid w:val="00DA2387"/>
    <w:rsid w:val="00DA26E9"/>
    <w:rsid w:val="00DA3445"/>
    <w:rsid w:val="00DA4A7A"/>
    <w:rsid w:val="00DA508E"/>
    <w:rsid w:val="00DA51CA"/>
    <w:rsid w:val="00DA6D7F"/>
    <w:rsid w:val="00DB01A4"/>
    <w:rsid w:val="00DB1EB5"/>
    <w:rsid w:val="00DB1EFE"/>
    <w:rsid w:val="00DB3B88"/>
    <w:rsid w:val="00DB5A1B"/>
    <w:rsid w:val="00DB78C1"/>
    <w:rsid w:val="00DB7E2F"/>
    <w:rsid w:val="00DC098E"/>
    <w:rsid w:val="00DC0D73"/>
    <w:rsid w:val="00DC152B"/>
    <w:rsid w:val="00DC2222"/>
    <w:rsid w:val="00DC248D"/>
    <w:rsid w:val="00DC3293"/>
    <w:rsid w:val="00DC37B3"/>
    <w:rsid w:val="00DC3E9C"/>
    <w:rsid w:val="00DC543C"/>
    <w:rsid w:val="00DC6A10"/>
    <w:rsid w:val="00DC7990"/>
    <w:rsid w:val="00DD0A66"/>
    <w:rsid w:val="00DD0CCC"/>
    <w:rsid w:val="00DD35DC"/>
    <w:rsid w:val="00DD4D16"/>
    <w:rsid w:val="00DD516B"/>
    <w:rsid w:val="00DD53DD"/>
    <w:rsid w:val="00DD5D46"/>
    <w:rsid w:val="00DD618A"/>
    <w:rsid w:val="00DD69F9"/>
    <w:rsid w:val="00DD70D6"/>
    <w:rsid w:val="00DD783F"/>
    <w:rsid w:val="00DE1402"/>
    <w:rsid w:val="00DE337E"/>
    <w:rsid w:val="00DE3694"/>
    <w:rsid w:val="00DE3A94"/>
    <w:rsid w:val="00DE4126"/>
    <w:rsid w:val="00DE594A"/>
    <w:rsid w:val="00DE657E"/>
    <w:rsid w:val="00DE6D4C"/>
    <w:rsid w:val="00DF0123"/>
    <w:rsid w:val="00DF03DA"/>
    <w:rsid w:val="00DF04E8"/>
    <w:rsid w:val="00DF0752"/>
    <w:rsid w:val="00DF096E"/>
    <w:rsid w:val="00DF1B19"/>
    <w:rsid w:val="00DF44CE"/>
    <w:rsid w:val="00DF4704"/>
    <w:rsid w:val="00DF4759"/>
    <w:rsid w:val="00DF493F"/>
    <w:rsid w:val="00DF56C5"/>
    <w:rsid w:val="00DF5FD1"/>
    <w:rsid w:val="00DF60B1"/>
    <w:rsid w:val="00DF6F17"/>
    <w:rsid w:val="00DF7E17"/>
    <w:rsid w:val="00E01447"/>
    <w:rsid w:val="00E024AA"/>
    <w:rsid w:val="00E0362E"/>
    <w:rsid w:val="00E04C15"/>
    <w:rsid w:val="00E05CB8"/>
    <w:rsid w:val="00E05E6E"/>
    <w:rsid w:val="00E1042E"/>
    <w:rsid w:val="00E1137D"/>
    <w:rsid w:val="00E11E1E"/>
    <w:rsid w:val="00E12155"/>
    <w:rsid w:val="00E12AAA"/>
    <w:rsid w:val="00E15C77"/>
    <w:rsid w:val="00E16287"/>
    <w:rsid w:val="00E23D13"/>
    <w:rsid w:val="00E240F8"/>
    <w:rsid w:val="00E24DFE"/>
    <w:rsid w:val="00E250F1"/>
    <w:rsid w:val="00E2542B"/>
    <w:rsid w:val="00E2544E"/>
    <w:rsid w:val="00E26EEC"/>
    <w:rsid w:val="00E27273"/>
    <w:rsid w:val="00E30BD8"/>
    <w:rsid w:val="00E31618"/>
    <w:rsid w:val="00E319A1"/>
    <w:rsid w:val="00E33019"/>
    <w:rsid w:val="00E3365F"/>
    <w:rsid w:val="00E33958"/>
    <w:rsid w:val="00E33C88"/>
    <w:rsid w:val="00E33FEA"/>
    <w:rsid w:val="00E3550D"/>
    <w:rsid w:val="00E35584"/>
    <w:rsid w:val="00E36A11"/>
    <w:rsid w:val="00E40108"/>
    <w:rsid w:val="00E4027E"/>
    <w:rsid w:val="00E40C45"/>
    <w:rsid w:val="00E40FEE"/>
    <w:rsid w:val="00E42A80"/>
    <w:rsid w:val="00E43164"/>
    <w:rsid w:val="00E43323"/>
    <w:rsid w:val="00E43B0D"/>
    <w:rsid w:val="00E461E8"/>
    <w:rsid w:val="00E46700"/>
    <w:rsid w:val="00E522BD"/>
    <w:rsid w:val="00E52838"/>
    <w:rsid w:val="00E52FEE"/>
    <w:rsid w:val="00E54CA3"/>
    <w:rsid w:val="00E567BF"/>
    <w:rsid w:val="00E6142C"/>
    <w:rsid w:val="00E614E0"/>
    <w:rsid w:val="00E619B8"/>
    <w:rsid w:val="00E625CE"/>
    <w:rsid w:val="00E62625"/>
    <w:rsid w:val="00E628A9"/>
    <w:rsid w:val="00E6321A"/>
    <w:rsid w:val="00E65DC2"/>
    <w:rsid w:val="00E7150D"/>
    <w:rsid w:val="00E717EA"/>
    <w:rsid w:val="00E72660"/>
    <w:rsid w:val="00E72F95"/>
    <w:rsid w:val="00E732CD"/>
    <w:rsid w:val="00E73F7F"/>
    <w:rsid w:val="00E7403A"/>
    <w:rsid w:val="00E74ADA"/>
    <w:rsid w:val="00E753E8"/>
    <w:rsid w:val="00E75A0E"/>
    <w:rsid w:val="00E75D8F"/>
    <w:rsid w:val="00E76921"/>
    <w:rsid w:val="00E80120"/>
    <w:rsid w:val="00E80B0A"/>
    <w:rsid w:val="00E81BB5"/>
    <w:rsid w:val="00E81CA0"/>
    <w:rsid w:val="00E83F43"/>
    <w:rsid w:val="00E8436F"/>
    <w:rsid w:val="00E84940"/>
    <w:rsid w:val="00E852C0"/>
    <w:rsid w:val="00E85409"/>
    <w:rsid w:val="00E86F98"/>
    <w:rsid w:val="00E87106"/>
    <w:rsid w:val="00E913FD"/>
    <w:rsid w:val="00E91844"/>
    <w:rsid w:val="00E9258E"/>
    <w:rsid w:val="00E92FD8"/>
    <w:rsid w:val="00E930E2"/>
    <w:rsid w:val="00E9390B"/>
    <w:rsid w:val="00E97A0A"/>
    <w:rsid w:val="00EA41D2"/>
    <w:rsid w:val="00EA429F"/>
    <w:rsid w:val="00EA4F9E"/>
    <w:rsid w:val="00EA5091"/>
    <w:rsid w:val="00EA552A"/>
    <w:rsid w:val="00EA60AB"/>
    <w:rsid w:val="00EA63BF"/>
    <w:rsid w:val="00EA63CA"/>
    <w:rsid w:val="00EA63DC"/>
    <w:rsid w:val="00EA6D3B"/>
    <w:rsid w:val="00EA7ECC"/>
    <w:rsid w:val="00EB00AD"/>
    <w:rsid w:val="00EB0477"/>
    <w:rsid w:val="00EB04CD"/>
    <w:rsid w:val="00EB123C"/>
    <w:rsid w:val="00EB136C"/>
    <w:rsid w:val="00EB17CA"/>
    <w:rsid w:val="00EB199B"/>
    <w:rsid w:val="00EB26A0"/>
    <w:rsid w:val="00EB386A"/>
    <w:rsid w:val="00EB392A"/>
    <w:rsid w:val="00EB3F05"/>
    <w:rsid w:val="00EB44CF"/>
    <w:rsid w:val="00EB480E"/>
    <w:rsid w:val="00EB4C10"/>
    <w:rsid w:val="00EB4D23"/>
    <w:rsid w:val="00EB5C98"/>
    <w:rsid w:val="00EB5EC6"/>
    <w:rsid w:val="00EB7FC9"/>
    <w:rsid w:val="00EC0519"/>
    <w:rsid w:val="00EC21DD"/>
    <w:rsid w:val="00EC31D0"/>
    <w:rsid w:val="00EC3719"/>
    <w:rsid w:val="00EC4753"/>
    <w:rsid w:val="00EC4A80"/>
    <w:rsid w:val="00EC4C20"/>
    <w:rsid w:val="00EC61B8"/>
    <w:rsid w:val="00ED08C4"/>
    <w:rsid w:val="00ED202D"/>
    <w:rsid w:val="00ED27E8"/>
    <w:rsid w:val="00ED2AEF"/>
    <w:rsid w:val="00ED317A"/>
    <w:rsid w:val="00ED4C60"/>
    <w:rsid w:val="00ED568A"/>
    <w:rsid w:val="00ED7137"/>
    <w:rsid w:val="00EE0DB3"/>
    <w:rsid w:val="00EE3261"/>
    <w:rsid w:val="00EE3D7F"/>
    <w:rsid w:val="00EE3FCA"/>
    <w:rsid w:val="00EE41A5"/>
    <w:rsid w:val="00EE47D4"/>
    <w:rsid w:val="00EE52C4"/>
    <w:rsid w:val="00EE6F20"/>
    <w:rsid w:val="00EE6FB7"/>
    <w:rsid w:val="00EF044A"/>
    <w:rsid w:val="00EF06EA"/>
    <w:rsid w:val="00EF1AC6"/>
    <w:rsid w:val="00EF1B76"/>
    <w:rsid w:val="00EF24C1"/>
    <w:rsid w:val="00EF3367"/>
    <w:rsid w:val="00EF5DA1"/>
    <w:rsid w:val="00EF67F5"/>
    <w:rsid w:val="00EF6E11"/>
    <w:rsid w:val="00EF72D5"/>
    <w:rsid w:val="00F00B65"/>
    <w:rsid w:val="00F01A85"/>
    <w:rsid w:val="00F02269"/>
    <w:rsid w:val="00F02DE7"/>
    <w:rsid w:val="00F03C9C"/>
    <w:rsid w:val="00F07604"/>
    <w:rsid w:val="00F10C42"/>
    <w:rsid w:val="00F11589"/>
    <w:rsid w:val="00F1174C"/>
    <w:rsid w:val="00F127C2"/>
    <w:rsid w:val="00F1332A"/>
    <w:rsid w:val="00F137D8"/>
    <w:rsid w:val="00F14DE8"/>
    <w:rsid w:val="00F15479"/>
    <w:rsid w:val="00F159DB"/>
    <w:rsid w:val="00F20251"/>
    <w:rsid w:val="00F20710"/>
    <w:rsid w:val="00F21088"/>
    <w:rsid w:val="00F24FF0"/>
    <w:rsid w:val="00F257F4"/>
    <w:rsid w:val="00F26066"/>
    <w:rsid w:val="00F26123"/>
    <w:rsid w:val="00F268D6"/>
    <w:rsid w:val="00F31386"/>
    <w:rsid w:val="00F327E7"/>
    <w:rsid w:val="00F32D80"/>
    <w:rsid w:val="00F33AF6"/>
    <w:rsid w:val="00F35746"/>
    <w:rsid w:val="00F357BB"/>
    <w:rsid w:val="00F360B9"/>
    <w:rsid w:val="00F364B7"/>
    <w:rsid w:val="00F36605"/>
    <w:rsid w:val="00F36A23"/>
    <w:rsid w:val="00F37306"/>
    <w:rsid w:val="00F401F4"/>
    <w:rsid w:val="00F4065A"/>
    <w:rsid w:val="00F43402"/>
    <w:rsid w:val="00F43CCA"/>
    <w:rsid w:val="00F447C7"/>
    <w:rsid w:val="00F459B4"/>
    <w:rsid w:val="00F45EA6"/>
    <w:rsid w:val="00F46BCB"/>
    <w:rsid w:val="00F5058B"/>
    <w:rsid w:val="00F50B67"/>
    <w:rsid w:val="00F50FAD"/>
    <w:rsid w:val="00F51FB3"/>
    <w:rsid w:val="00F51FEC"/>
    <w:rsid w:val="00F520B5"/>
    <w:rsid w:val="00F5211B"/>
    <w:rsid w:val="00F53297"/>
    <w:rsid w:val="00F54EF1"/>
    <w:rsid w:val="00F554A9"/>
    <w:rsid w:val="00F61395"/>
    <w:rsid w:val="00F6473E"/>
    <w:rsid w:val="00F64878"/>
    <w:rsid w:val="00F65389"/>
    <w:rsid w:val="00F65994"/>
    <w:rsid w:val="00F66B48"/>
    <w:rsid w:val="00F66D62"/>
    <w:rsid w:val="00F66F55"/>
    <w:rsid w:val="00F67910"/>
    <w:rsid w:val="00F70CCF"/>
    <w:rsid w:val="00F716FD"/>
    <w:rsid w:val="00F72446"/>
    <w:rsid w:val="00F73634"/>
    <w:rsid w:val="00F73919"/>
    <w:rsid w:val="00F74D08"/>
    <w:rsid w:val="00F773F9"/>
    <w:rsid w:val="00F80355"/>
    <w:rsid w:val="00F808B5"/>
    <w:rsid w:val="00F8165D"/>
    <w:rsid w:val="00F81AAA"/>
    <w:rsid w:val="00F81B23"/>
    <w:rsid w:val="00F821B4"/>
    <w:rsid w:val="00F825B2"/>
    <w:rsid w:val="00F839F7"/>
    <w:rsid w:val="00F843B8"/>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943"/>
    <w:rsid w:val="00FA413C"/>
    <w:rsid w:val="00FA50CE"/>
    <w:rsid w:val="00FA529C"/>
    <w:rsid w:val="00FA5722"/>
    <w:rsid w:val="00FA77C4"/>
    <w:rsid w:val="00FB0C02"/>
    <w:rsid w:val="00FB0C81"/>
    <w:rsid w:val="00FB0D9D"/>
    <w:rsid w:val="00FB1160"/>
    <w:rsid w:val="00FB1691"/>
    <w:rsid w:val="00FB389D"/>
    <w:rsid w:val="00FB3B7A"/>
    <w:rsid w:val="00FB4ED7"/>
    <w:rsid w:val="00FB6423"/>
    <w:rsid w:val="00FB6B6C"/>
    <w:rsid w:val="00FC072F"/>
    <w:rsid w:val="00FC14FE"/>
    <w:rsid w:val="00FC2200"/>
    <w:rsid w:val="00FC2540"/>
    <w:rsid w:val="00FC2B57"/>
    <w:rsid w:val="00FC2F6C"/>
    <w:rsid w:val="00FC45E8"/>
    <w:rsid w:val="00FC5FC4"/>
    <w:rsid w:val="00FC7130"/>
    <w:rsid w:val="00FC74C7"/>
    <w:rsid w:val="00FD1B73"/>
    <w:rsid w:val="00FD42CD"/>
    <w:rsid w:val="00FD5F52"/>
    <w:rsid w:val="00FD716B"/>
    <w:rsid w:val="00FD7A23"/>
    <w:rsid w:val="00FE0831"/>
    <w:rsid w:val="00FE31CA"/>
    <w:rsid w:val="00FE31DE"/>
    <w:rsid w:val="00FE34A6"/>
    <w:rsid w:val="00FE3633"/>
    <w:rsid w:val="00FE39E9"/>
    <w:rsid w:val="00FE469B"/>
    <w:rsid w:val="00FE4DEC"/>
    <w:rsid w:val="00FE5480"/>
    <w:rsid w:val="00FE5BA9"/>
    <w:rsid w:val="00FE6FF6"/>
    <w:rsid w:val="00FE7B4F"/>
    <w:rsid w:val="00FF0204"/>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BC4D16-0F17-E34E-B0CB-E2B0A6429C9C}">
  <ds:schemaRefs>
    <ds:schemaRef ds:uri="http://schemas.openxmlformats.org/officeDocument/2006/bibliography"/>
  </ds:schemaRefs>
</ds:datastoreItem>
</file>

<file path=customXml/itemProps4.xml><?xml version="1.0" encoding="utf-8"?>
<ds:datastoreItem xmlns:ds="http://schemas.openxmlformats.org/officeDocument/2006/customXml" ds:itemID="{12098CF0-3713-4BBE-82A5-3B12742B2676}">
  <ds:schemaRefs>
    <ds:schemaRef ds:uri="http://schemas.openxmlformats.org/package/2006/metadata/core-properties"/>
    <ds:schemaRef ds:uri="http://schemas.microsoft.com/office/2006/metadata/properties"/>
    <ds:schemaRef ds:uri="http://purl.org/dc/terms/"/>
    <ds:schemaRef ds:uri="http://www.w3.org/XML/1998/namespace"/>
    <ds:schemaRef ds:uri="eb6c2e4c-3f1c-4103-a37b-37c984dbe58f"/>
    <ds:schemaRef ds:uri="http://purl.org/dc/dcmitype/"/>
    <ds:schemaRef ds:uri="http://schemas.microsoft.com/office/2006/documentManagement/types"/>
    <ds:schemaRef ds:uri="http://schemas.microsoft.com/office/infopath/2007/PartnerControls"/>
    <ds:schemaRef ds:uri="b93c647f-d63b-431a-95c8-8e00048cff2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9322- Working document 24102023</Template>
  <TotalTime>1</TotalTime>
  <Pages>17</Pages>
  <Words>4057</Words>
  <Characters>23126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2023 consolidated project completion report (part II)                                                                                                                                                              .</vt:lpstr>
    </vt:vector>
  </TitlesOfParts>
  <Company>UNMFS</Company>
  <LinksUpToDate>false</LinksUpToDate>
  <CharactersWithSpaces>27129</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consolidated project completion report (part II)                                                                                                                                                              .</dc:title>
  <dc:subject/>
  <dc:creator>Pamela El Kortbawi</dc:creator>
  <cp:keywords/>
  <cp:lastModifiedBy>Pamela El Kortbawi</cp:lastModifiedBy>
  <cp:revision>2</cp:revision>
  <cp:lastPrinted>2024-04-18T19:53:00Z</cp:lastPrinted>
  <dcterms:created xsi:type="dcterms:W3CDTF">2024-04-29T13:25:00Z</dcterms:created>
  <dcterms:modified xsi:type="dcterms:W3CDTF">2024-04-29T13:25:00Z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UNEP/OzL.Pro/ExCom/94/11</vt:lpwstr>
  </property>
  <property fmtid="{D5CDD505-2E9C-101B-9397-08002B2CF9AE}" pid="3" name="Revision date">
    <vt:lpwstr>4/29/2024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ies>
</file>