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9715DD" w14:paraId="1E06C738" w14:textId="77777777" w:rsidTr="00187922">
        <w:trPr>
          <w:trHeight w:val="720"/>
        </w:trPr>
        <w:tc>
          <w:tcPr>
            <w:tcW w:w="5785" w:type="dxa"/>
            <w:gridSpan w:val="2"/>
            <w:tcBorders>
              <w:bottom w:val="single" w:sz="18" w:space="0" w:color="auto"/>
            </w:tcBorders>
          </w:tcPr>
          <w:p w14:paraId="36DA0A4F" w14:textId="77777777" w:rsidR="009715DD" w:rsidRDefault="009715DD" w:rsidP="001879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65CA5409" w14:textId="77777777" w:rsidR="009715DD" w:rsidRDefault="009715DD" w:rsidP="00187922">
            <w:pPr>
              <w:ind w:left="324"/>
              <w:jc w:val="right"/>
              <w:rPr>
                <w:sz w:val="52"/>
                <w:szCs w:val="24"/>
              </w:rPr>
            </w:pPr>
            <w:r>
              <w:rPr>
                <w:rFonts w:ascii="Univers Bold" w:hAnsi="Univers Bold"/>
                <w:b/>
                <w:noProof/>
                <w:sz w:val="72"/>
                <w:szCs w:val="24"/>
              </w:rPr>
              <w:t>EP</w:t>
            </w:r>
          </w:p>
        </w:tc>
      </w:tr>
      <w:tr w:rsidR="009715DD" w14:paraId="16F784AC" w14:textId="77777777" w:rsidTr="001879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0515830B" w14:textId="77777777" w:rsidR="009715DD" w:rsidRDefault="009715DD" w:rsidP="00187922">
            <w:pPr>
              <w:spacing w:before="120"/>
              <w:ind w:left="324"/>
              <w:rPr>
                <w:szCs w:val="24"/>
              </w:rPr>
            </w:pPr>
            <w:r>
              <w:rPr>
                <w:noProof/>
                <w:lang w:val="en-US"/>
              </w:rPr>
              <w:drawing>
                <wp:anchor distT="0" distB="0" distL="114300" distR="114300" simplePos="0" relativeHeight="251659264" behindDoc="0" locked="0" layoutInCell="1" allowOverlap="1" wp14:anchorId="7136ADA7" wp14:editId="59B0E2B7">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71F67AD7" wp14:editId="17D38DAF">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2550EC5A" w14:textId="77777777" w:rsidR="009715DD" w:rsidRDefault="009715DD" w:rsidP="00187922">
            <w:pPr>
              <w:ind w:left="324"/>
              <w:rPr>
                <w:rFonts w:ascii="SimHei" w:eastAsia="SimHei"/>
                <w:color w:val="000000"/>
                <w:sz w:val="44"/>
                <w:szCs w:val="24"/>
              </w:rPr>
            </w:pPr>
          </w:p>
          <w:p w14:paraId="2C880ABE" w14:textId="77777777" w:rsidR="009715DD" w:rsidRDefault="009715DD" w:rsidP="003F530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7A10F0E3" w14:textId="77777777" w:rsidR="009715DD" w:rsidRDefault="009715DD" w:rsidP="003F530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76F63ACF" w14:textId="77777777" w:rsidR="009715DD" w:rsidRPr="0020210E" w:rsidRDefault="009715DD" w:rsidP="00187922">
            <w:pPr>
              <w:spacing w:before="120"/>
              <w:ind w:left="324"/>
              <w:rPr>
                <w:sz w:val="24"/>
                <w:szCs w:val="24"/>
              </w:rPr>
            </w:pPr>
            <w:r w:rsidRPr="0020210E">
              <w:rPr>
                <w:noProof/>
                <w:sz w:val="24"/>
                <w:szCs w:val="24"/>
              </w:rPr>
              <w:t>Distr.</w:t>
            </w:r>
          </w:p>
          <w:p w14:paraId="5F3B0B43" w14:textId="77777777" w:rsidR="009715DD" w:rsidRPr="0020210E" w:rsidRDefault="009715DD" w:rsidP="00187922">
            <w:pPr>
              <w:ind w:left="324"/>
              <w:rPr>
                <w:sz w:val="24"/>
                <w:szCs w:val="24"/>
              </w:rPr>
            </w:pPr>
            <w:r w:rsidRPr="0020210E">
              <w:rPr>
                <w:noProof/>
                <w:sz w:val="24"/>
                <w:szCs w:val="24"/>
              </w:rPr>
              <w:t>GENERAL</w:t>
            </w:r>
          </w:p>
          <w:p w14:paraId="772BF11D" w14:textId="77777777" w:rsidR="009715DD" w:rsidRPr="0020210E" w:rsidRDefault="009715DD" w:rsidP="00187922">
            <w:pPr>
              <w:ind w:left="324"/>
              <w:rPr>
                <w:sz w:val="24"/>
                <w:szCs w:val="24"/>
              </w:rPr>
            </w:pPr>
          </w:p>
          <w:p w14:paraId="6BCDD553" w14:textId="410B20C6" w:rsidR="009715DD" w:rsidRPr="0020210E" w:rsidRDefault="009715DD" w:rsidP="00187922">
            <w:pPr>
              <w:ind w:left="324"/>
              <w:rPr>
                <w:sz w:val="24"/>
                <w:szCs w:val="24"/>
              </w:rPr>
            </w:pPr>
            <w:r w:rsidRPr="0020210E">
              <w:rPr>
                <w:sz w:val="24"/>
                <w:szCs w:val="24"/>
              </w:rPr>
              <w:fldChar w:fldCharType="begin"/>
            </w:r>
            <w:r w:rsidRPr="0020210E">
              <w:rPr>
                <w:sz w:val="24"/>
                <w:szCs w:val="24"/>
              </w:rPr>
              <w:instrText xml:space="preserve"> DOCPROPERTY "Document number"  \* MERGEFORMAT </w:instrText>
            </w:r>
            <w:r w:rsidRPr="0020210E">
              <w:rPr>
                <w:sz w:val="24"/>
                <w:szCs w:val="24"/>
              </w:rPr>
              <w:fldChar w:fldCharType="separate"/>
            </w:r>
            <w:r w:rsidRPr="0020210E">
              <w:rPr>
                <w:sz w:val="24"/>
                <w:szCs w:val="24"/>
              </w:rPr>
              <w:t>UNEP/</w:t>
            </w:r>
            <w:proofErr w:type="spellStart"/>
            <w:r w:rsidRPr="0020210E">
              <w:rPr>
                <w:sz w:val="24"/>
                <w:szCs w:val="24"/>
              </w:rPr>
              <w:t>OzL.Pro</w:t>
            </w:r>
            <w:proofErr w:type="spellEnd"/>
            <w:r w:rsidRPr="0020210E">
              <w:rPr>
                <w:sz w:val="24"/>
                <w:szCs w:val="24"/>
              </w:rPr>
              <w:t>/ExCom/92/1</w:t>
            </w:r>
            <w:r w:rsidRPr="0020210E">
              <w:rPr>
                <w:sz w:val="24"/>
                <w:szCs w:val="24"/>
              </w:rPr>
              <w:fldChar w:fldCharType="end"/>
            </w:r>
          </w:p>
          <w:p w14:paraId="527DD1A7" w14:textId="15393972" w:rsidR="009715DD" w:rsidRPr="0020210E" w:rsidRDefault="009715DD" w:rsidP="00187922">
            <w:pPr>
              <w:ind w:left="324"/>
              <w:rPr>
                <w:sz w:val="24"/>
                <w:szCs w:val="24"/>
              </w:rPr>
            </w:pPr>
            <w:r w:rsidRPr="0020210E">
              <w:rPr>
                <w:sz w:val="24"/>
                <w:szCs w:val="24"/>
              </w:rPr>
              <w:fldChar w:fldCharType="begin"/>
            </w:r>
            <w:r w:rsidRPr="0020210E">
              <w:rPr>
                <w:sz w:val="24"/>
                <w:szCs w:val="24"/>
              </w:rPr>
              <w:instrText xml:space="preserve"> DOCPROPERTY "Revision date" \@ "d MMMM YYYY"  \* MERGEFORMAT </w:instrText>
            </w:r>
            <w:r w:rsidRPr="0020210E">
              <w:rPr>
                <w:sz w:val="24"/>
                <w:szCs w:val="24"/>
              </w:rPr>
              <w:fldChar w:fldCharType="separate"/>
            </w:r>
            <w:r w:rsidR="00A7233C" w:rsidRPr="0020210E">
              <w:rPr>
                <w:sz w:val="24"/>
                <w:szCs w:val="24"/>
              </w:rPr>
              <w:t xml:space="preserve">22 February </w:t>
            </w:r>
            <w:r w:rsidRPr="0020210E">
              <w:rPr>
                <w:sz w:val="24"/>
                <w:szCs w:val="24"/>
              </w:rPr>
              <w:t>2023</w:t>
            </w:r>
            <w:r w:rsidRPr="0020210E">
              <w:rPr>
                <w:sz w:val="24"/>
                <w:szCs w:val="24"/>
              </w:rPr>
              <w:fldChar w:fldCharType="end"/>
            </w:r>
          </w:p>
          <w:p w14:paraId="3FE0E14A" w14:textId="720184DF" w:rsidR="009715DD" w:rsidRPr="0020210E" w:rsidRDefault="009715DD" w:rsidP="009715DD">
            <w:pPr>
              <w:rPr>
                <w:caps/>
                <w:sz w:val="24"/>
                <w:szCs w:val="24"/>
              </w:rPr>
            </w:pPr>
          </w:p>
          <w:p w14:paraId="312FA3C2" w14:textId="77777777" w:rsidR="009715DD" w:rsidRPr="0020210E" w:rsidRDefault="009715DD" w:rsidP="00187922">
            <w:pPr>
              <w:ind w:left="324"/>
              <w:rPr>
                <w:sz w:val="24"/>
                <w:szCs w:val="24"/>
                <w:lang w:val="en-US"/>
              </w:rPr>
            </w:pPr>
            <w:r w:rsidRPr="0020210E">
              <w:rPr>
                <w:noProof/>
                <w:sz w:val="24"/>
                <w:szCs w:val="24"/>
                <w:lang w:val="en-US"/>
              </w:rPr>
              <w:t>CHINESE</w:t>
            </w:r>
          </w:p>
          <w:p w14:paraId="0BAA1515" w14:textId="77777777" w:rsidR="009715DD" w:rsidRPr="003F5308" w:rsidRDefault="009715DD" w:rsidP="00187922">
            <w:pPr>
              <w:ind w:left="331"/>
            </w:pPr>
            <w:r w:rsidRPr="0020210E">
              <w:rPr>
                <w:noProof/>
                <w:sz w:val="24"/>
                <w:szCs w:val="24"/>
              </w:rPr>
              <w:t>ORIGINAL:</w:t>
            </w:r>
            <w:r w:rsidRPr="0020210E">
              <w:rPr>
                <w:sz w:val="24"/>
                <w:szCs w:val="24"/>
              </w:rPr>
              <w:t xml:space="preserve"> </w:t>
            </w:r>
            <w:r w:rsidRPr="0020210E">
              <w:rPr>
                <w:noProof/>
                <w:sz w:val="24"/>
                <w:szCs w:val="24"/>
              </w:rPr>
              <w:t>ENGLISH</w:t>
            </w:r>
          </w:p>
        </w:tc>
      </w:tr>
    </w:tbl>
    <w:p w14:paraId="30A97D3F" w14:textId="77777777" w:rsidR="009715DD" w:rsidRPr="000F0F4A" w:rsidRDefault="009715DD" w:rsidP="009715DD">
      <w:pPr>
        <w:spacing w:before="60"/>
        <w:jc w:val="left"/>
        <w:rPr>
          <w:sz w:val="24"/>
          <w:szCs w:val="24"/>
          <w:lang w:eastAsia="zh-CN"/>
        </w:rPr>
      </w:pPr>
      <w:r w:rsidRPr="000F0F4A">
        <w:rPr>
          <w:rFonts w:hAnsi="SimSun"/>
          <w:noProof/>
          <w:sz w:val="24"/>
          <w:szCs w:val="24"/>
          <w:lang w:eastAsia="zh-CN"/>
        </w:rPr>
        <w:t>执行蒙特利尔议定书</w:t>
      </w:r>
    </w:p>
    <w:p w14:paraId="1485D895" w14:textId="77777777" w:rsidR="00E92AE5" w:rsidRPr="000F0F4A" w:rsidRDefault="00E92AE5" w:rsidP="00E92AE5">
      <w:pPr>
        <w:jc w:val="left"/>
        <w:rPr>
          <w:sz w:val="24"/>
          <w:szCs w:val="24"/>
          <w:lang w:eastAsia="zh-CN"/>
        </w:rPr>
      </w:pPr>
      <w:r w:rsidRPr="000F0F4A">
        <w:rPr>
          <w:sz w:val="24"/>
          <w:szCs w:val="24"/>
          <w:lang w:eastAsia="zh-CN"/>
        </w:rPr>
        <w:t xml:space="preserve">   </w:t>
      </w:r>
      <w:r>
        <w:rPr>
          <w:sz w:val="24"/>
          <w:szCs w:val="24"/>
          <w:lang w:eastAsia="zh-CN"/>
        </w:rPr>
        <w:t xml:space="preserve"> </w:t>
      </w:r>
      <w:r w:rsidRPr="000F0F4A">
        <w:rPr>
          <w:rFonts w:ascii="SimSun" w:eastAsia="SimSun" w:hAnsi="SimSun" w:cs="SimSun" w:hint="eastAsia"/>
          <w:noProof/>
          <w:sz w:val="24"/>
          <w:szCs w:val="24"/>
          <w:lang w:eastAsia="zh-CN"/>
        </w:rPr>
        <w:t>多边基金执行委员会</w:t>
      </w:r>
      <w:r w:rsidRPr="000F0F4A">
        <w:rPr>
          <w:sz w:val="24"/>
          <w:szCs w:val="24"/>
          <w:lang w:eastAsia="zh-CN"/>
        </w:rPr>
        <w:tab/>
      </w:r>
    </w:p>
    <w:p w14:paraId="6DD27DCE" w14:textId="7CD97498" w:rsidR="00E92AE5" w:rsidRPr="000F0F4A" w:rsidRDefault="00E92AE5" w:rsidP="00E92AE5">
      <w:pPr>
        <w:jc w:val="left"/>
        <w:rPr>
          <w:sz w:val="24"/>
          <w:szCs w:val="24"/>
          <w:lang w:eastAsia="zh-CN"/>
        </w:rPr>
      </w:pPr>
      <w:r>
        <w:rPr>
          <w:rFonts w:ascii="SimSun" w:eastAsia="SimSun" w:hAnsi="SimSun" w:cs="SimSun" w:hint="eastAsia"/>
          <w:noProof/>
          <w:sz w:val="24"/>
          <w:szCs w:val="24"/>
          <w:lang w:eastAsia="zh-CN"/>
        </w:rPr>
        <w:t>第九十</w:t>
      </w:r>
      <w:r w:rsidR="009715DD">
        <w:rPr>
          <w:rFonts w:ascii="SimSun" w:eastAsia="SimSun" w:hAnsi="SimSun" w:cs="SimSun" w:hint="eastAsia"/>
          <w:noProof/>
          <w:sz w:val="24"/>
          <w:szCs w:val="24"/>
          <w:lang w:eastAsia="zh-CN"/>
        </w:rPr>
        <w:t>二</w:t>
      </w:r>
      <w:r>
        <w:rPr>
          <w:rFonts w:ascii="SimSun" w:eastAsia="SimSun" w:hAnsi="SimSun" w:cs="SimSun" w:hint="eastAsia"/>
          <w:noProof/>
          <w:sz w:val="24"/>
          <w:szCs w:val="24"/>
          <w:lang w:eastAsia="zh-CN"/>
        </w:rPr>
        <w:t>次会议</w:t>
      </w:r>
    </w:p>
    <w:p w14:paraId="3F313216" w14:textId="7074C1F5" w:rsidR="00E92AE5" w:rsidRPr="00FD7F5C" w:rsidRDefault="00E92AE5" w:rsidP="00E92AE5">
      <w:pPr>
        <w:jc w:val="left"/>
        <w:rPr>
          <w:sz w:val="24"/>
          <w:szCs w:val="24"/>
          <w:lang w:eastAsia="zh-CN"/>
        </w:rPr>
      </w:pPr>
      <w:r>
        <w:rPr>
          <w:sz w:val="24"/>
          <w:szCs w:val="24"/>
          <w:lang w:eastAsia="zh-CN"/>
        </w:rPr>
        <w:t>202</w:t>
      </w:r>
      <w:r w:rsidR="009715DD">
        <w:rPr>
          <w:sz w:val="24"/>
          <w:szCs w:val="24"/>
          <w:lang w:eastAsia="zh-CN"/>
        </w:rPr>
        <w:t>3</w:t>
      </w:r>
      <w:r>
        <w:rPr>
          <w:rFonts w:ascii="SimSun" w:eastAsia="SimSun" w:hAnsi="SimSun" w:cs="SimSun" w:hint="eastAsia"/>
          <w:sz w:val="24"/>
          <w:szCs w:val="24"/>
          <w:lang w:eastAsia="zh-CN"/>
        </w:rPr>
        <w:t>年</w:t>
      </w:r>
      <w:r w:rsidR="009715DD">
        <w:rPr>
          <w:sz w:val="24"/>
          <w:szCs w:val="24"/>
          <w:lang w:eastAsia="zh-CN"/>
        </w:rPr>
        <w:t>5</w:t>
      </w:r>
      <w:r>
        <w:rPr>
          <w:rFonts w:ascii="SimSun" w:eastAsia="SimSun" w:hAnsi="SimSun" w:cs="SimSun" w:hint="eastAsia"/>
          <w:sz w:val="24"/>
          <w:szCs w:val="24"/>
          <w:lang w:eastAsia="zh-CN"/>
        </w:rPr>
        <w:t>月</w:t>
      </w:r>
      <w:r w:rsidRPr="00E92AE5">
        <w:rPr>
          <w:rFonts w:hint="eastAsia"/>
          <w:sz w:val="24"/>
          <w:szCs w:val="24"/>
          <w:lang w:eastAsia="zh-CN"/>
        </w:rPr>
        <w:t>2</w:t>
      </w:r>
      <w:r w:rsidR="009715DD">
        <w:rPr>
          <w:sz w:val="24"/>
          <w:szCs w:val="24"/>
          <w:lang w:eastAsia="zh-CN"/>
        </w:rPr>
        <w:t>9</w:t>
      </w:r>
      <w:r>
        <w:rPr>
          <w:rFonts w:ascii="SimSun" w:eastAsia="SimSun" w:hAnsi="SimSun" w:cs="SimSun" w:hint="eastAsia"/>
          <w:sz w:val="24"/>
          <w:szCs w:val="24"/>
          <w:lang w:eastAsia="zh-CN"/>
        </w:rPr>
        <w:t>日至</w:t>
      </w:r>
      <w:r w:rsidR="009715DD" w:rsidRPr="009715DD">
        <w:rPr>
          <w:rFonts w:hint="eastAsia"/>
          <w:sz w:val="24"/>
          <w:szCs w:val="24"/>
          <w:lang w:eastAsia="zh-CN"/>
        </w:rPr>
        <w:t>6</w:t>
      </w:r>
      <w:r w:rsidR="009715DD">
        <w:rPr>
          <w:rFonts w:ascii="SimSun" w:eastAsia="SimSun" w:hAnsi="SimSun" w:cs="SimSun" w:hint="eastAsia"/>
          <w:sz w:val="24"/>
          <w:szCs w:val="24"/>
          <w:lang w:eastAsia="zh-CN"/>
        </w:rPr>
        <w:t>月</w:t>
      </w:r>
      <w:r>
        <w:rPr>
          <w:sz w:val="24"/>
          <w:szCs w:val="24"/>
          <w:lang w:eastAsia="zh-CN"/>
        </w:rPr>
        <w:t>2</w:t>
      </w:r>
      <w:r>
        <w:rPr>
          <w:rFonts w:ascii="SimSun" w:eastAsia="SimSun" w:hAnsi="SimSun" w:cs="SimSun" w:hint="eastAsia"/>
          <w:sz w:val="24"/>
          <w:szCs w:val="24"/>
          <w:lang w:eastAsia="zh-CN"/>
        </w:rPr>
        <w:t>日，蒙特利尔</w:t>
      </w:r>
    </w:p>
    <w:p w14:paraId="02548491" w14:textId="130454CB" w:rsidR="00E92AE5" w:rsidRPr="00E9647C" w:rsidRDefault="00261C13" w:rsidP="003F5308">
      <w:pPr>
        <w:pStyle w:val="Heading5"/>
        <w:numPr>
          <w:ilvl w:val="0"/>
          <w:numId w:val="0"/>
        </w:numPr>
        <w:spacing w:before="480"/>
        <w:ind w:left="3600"/>
        <w:rPr>
          <w:rFonts w:ascii="SimHei" w:eastAsia="SimHei" w:hAnsi="SimHei"/>
          <w:b/>
          <w:bCs/>
          <w:sz w:val="24"/>
          <w:szCs w:val="24"/>
        </w:rPr>
      </w:pPr>
      <w:r>
        <w:rPr>
          <w:lang w:eastAsia="zh-CN"/>
        </w:rPr>
        <w:tab/>
      </w:r>
      <w:r w:rsidR="00E92AE5" w:rsidRPr="00E9647C">
        <w:rPr>
          <w:rFonts w:ascii="SimHei" w:eastAsia="SimHei" w:hAnsi="SimHei" w:cs="SimSun" w:hint="eastAsia"/>
          <w:b/>
          <w:bCs/>
          <w:sz w:val="28"/>
          <w:szCs w:val="28"/>
          <w:lang w:eastAsia="zh-CN"/>
        </w:rPr>
        <w:t>临时议程</w:t>
      </w:r>
    </w:p>
    <w:p w14:paraId="32DBA4D2" w14:textId="77777777" w:rsidR="00E92AE5" w:rsidRPr="00E92AE5" w:rsidRDefault="00E92AE5" w:rsidP="000E4975">
      <w:pPr>
        <w:pStyle w:val="Heading1"/>
        <w:tabs>
          <w:tab w:val="clear" w:pos="0"/>
          <w:tab w:val="left" w:pos="720"/>
        </w:tabs>
        <w:ind w:left="720" w:hanging="720"/>
        <w:rPr>
          <w:sz w:val="24"/>
          <w:szCs w:val="24"/>
        </w:rPr>
      </w:pPr>
      <w:proofErr w:type="spellStart"/>
      <w:r w:rsidRPr="00E92AE5">
        <w:rPr>
          <w:rFonts w:hAnsi="SimSun"/>
          <w:sz w:val="24"/>
          <w:szCs w:val="24"/>
          <w:lang w:val="zh-CN"/>
        </w:rPr>
        <w:t>会议开幕</w:t>
      </w:r>
      <w:proofErr w:type="spellEnd"/>
      <w:r w:rsidRPr="00E92AE5">
        <w:rPr>
          <w:rFonts w:hAnsi="SimSun"/>
          <w:sz w:val="24"/>
          <w:szCs w:val="24"/>
          <w:lang w:val="zh-CN"/>
        </w:rPr>
        <w:t>。</w:t>
      </w:r>
    </w:p>
    <w:p w14:paraId="2F4EECCC" w14:textId="77777777" w:rsidR="00E92AE5" w:rsidRPr="00E92AE5" w:rsidRDefault="00E92AE5" w:rsidP="000E4975">
      <w:pPr>
        <w:pStyle w:val="Heading1"/>
        <w:tabs>
          <w:tab w:val="clear" w:pos="0"/>
          <w:tab w:val="left" w:pos="720"/>
        </w:tabs>
        <w:ind w:left="720" w:hanging="720"/>
        <w:rPr>
          <w:sz w:val="24"/>
          <w:szCs w:val="24"/>
        </w:rPr>
      </w:pPr>
      <w:proofErr w:type="spellStart"/>
      <w:r w:rsidRPr="00E92AE5">
        <w:rPr>
          <w:rFonts w:hAnsi="SimSun"/>
          <w:sz w:val="24"/>
          <w:szCs w:val="24"/>
          <w:lang w:val="zh-CN"/>
        </w:rPr>
        <w:t>组织事项</w:t>
      </w:r>
      <w:proofErr w:type="spellEnd"/>
      <w:r w:rsidRPr="00E92AE5">
        <w:rPr>
          <w:rFonts w:hAnsi="SimSun"/>
          <w:sz w:val="24"/>
          <w:szCs w:val="24"/>
          <w:lang w:val="zh-CN"/>
        </w:rPr>
        <w:t>：</w:t>
      </w:r>
    </w:p>
    <w:p w14:paraId="01DF2627" w14:textId="77777777" w:rsidR="00E92AE5" w:rsidRPr="00E92AE5" w:rsidRDefault="00E92AE5" w:rsidP="00E92AE5">
      <w:pPr>
        <w:pStyle w:val="Heading2"/>
        <w:rPr>
          <w:sz w:val="24"/>
          <w:szCs w:val="24"/>
        </w:rPr>
      </w:pPr>
      <w:proofErr w:type="spellStart"/>
      <w:proofErr w:type="gramStart"/>
      <w:r w:rsidRPr="00E92AE5">
        <w:rPr>
          <w:rFonts w:hAnsi="SimSun"/>
          <w:sz w:val="24"/>
          <w:szCs w:val="24"/>
          <w:lang w:val="zh-CN"/>
        </w:rPr>
        <w:t>通过议程</w:t>
      </w:r>
      <w:proofErr w:type="spellEnd"/>
      <w:r w:rsidRPr="00E92AE5">
        <w:rPr>
          <w:rFonts w:hAnsi="SimSun"/>
          <w:sz w:val="24"/>
          <w:szCs w:val="24"/>
          <w:lang w:val="zh-CN"/>
        </w:rPr>
        <w:t>；</w:t>
      </w:r>
      <w:proofErr w:type="gramEnd"/>
    </w:p>
    <w:p w14:paraId="68C76A0D" w14:textId="77777777" w:rsidR="00E92AE5" w:rsidRPr="00E92AE5" w:rsidRDefault="00E92AE5" w:rsidP="00E92AE5">
      <w:pPr>
        <w:pStyle w:val="Heading2"/>
        <w:rPr>
          <w:sz w:val="24"/>
          <w:szCs w:val="24"/>
        </w:rPr>
      </w:pPr>
      <w:proofErr w:type="spellStart"/>
      <w:r w:rsidRPr="00E92AE5">
        <w:rPr>
          <w:rFonts w:hAnsi="SimSun"/>
          <w:sz w:val="24"/>
          <w:szCs w:val="24"/>
          <w:lang w:val="zh-CN"/>
        </w:rPr>
        <w:t>工作安排</w:t>
      </w:r>
      <w:proofErr w:type="spellEnd"/>
      <w:r w:rsidRPr="00E92AE5">
        <w:rPr>
          <w:rFonts w:hAnsi="SimSun"/>
          <w:sz w:val="24"/>
          <w:szCs w:val="24"/>
          <w:lang w:val="zh-CN"/>
        </w:rPr>
        <w:t>。</w:t>
      </w:r>
    </w:p>
    <w:p w14:paraId="453C644B" w14:textId="77777777" w:rsidR="00E92AE5" w:rsidRPr="00E92AE5" w:rsidRDefault="00E92AE5" w:rsidP="000E4975">
      <w:pPr>
        <w:pStyle w:val="Heading1"/>
        <w:tabs>
          <w:tab w:val="clear" w:pos="0"/>
          <w:tab w:val="left" w:pos="720"/>
        </w:tabs>
        <w:ind w:left="720" w:hanging="720"/>
        <w:rPr>
          <w:rFonts w:hAnsi="SimSun"/>
          <w:sz w:val="24"/>
          <w:szCs w:val="24"/>
          <w:lang w:val="zh-CN"/>
        </w:rPr>
      </w:pPr>
      <w:proofErr w:type="spellStart"/>
      <w:r w:rsidRPr="00E92AE5">
        <w:rPr>
          <w:rFonts w:hAnsi="SimSun"/>
          <w:sz w:val="24"/>
          <w:szCs w:val="24"/>
          <w:lang w:val="zh-CN"/>
        </w:rPr>
        <w:t>秘书处的活动</w:t>
      </w:r>
      <w:proofErr w:type="spellEnd"/>
      <w:r w:rsidRPr="00E92AE5">
        <w:rPr>
          <w:rFonts w:hAnsi="SimSun"/>
          <w:sz w:val="24"/>
          <w:szCs w:val="24"/>
          <w:lang w:val="zh-CN"/>
        </w:rPr>
        <w:t>。</w:t>
      </w:r>
    </w:p>
    <w:p w14:paraId="0CAE0618" w14:textId="67D6BCFE" w:rsidR="00C6625F" w:rsidRPr="00E92AE5" w:rsidRDefault="00E92AE5" w:rsidP="000E4975">
      <w:pPr>
        <w:pStyle w:val="Heading1"/>
        <w:tabs>
          <w:tab w:val="clear" w:pos="0"/>
          <w:tab w:val="left" w:pos="720"/>
        </w:tabs>
        <w:ind w:left="720" w:hanging="720"/>
        <w:rPr>
          <w:sz w:val="24"/>
          <w:szCs w:val="24"/>
        </w:rPr>
      </w:pPr>
      <w:r w:rsidRPr="00E92AE5">
        <w:rPr>
          <w:rFonts w:hint="eastAsia"/>
          <w:sz w:val="24"/>
          <w:szCs w:val="24"/>
          <w:lang w:eastAsia="zh-CN"/>
        </w:rPr>
        <w:t>财务事项：</w:t>
      </w:r>
    </w:p>
    <w:p w14:paraId="357F4729" w14:textId="77777777" w:rsidR="00E92AE5" w:rsidRPr="00E92AE5" w:rsidRDefault="00E92AE5" w:rsidP="00E92AE5">
      <w:pPr>
        <w:pStyle w:val="Heading2"/>
        <w:tabs>
          <w:tab w:val="clear" w:pos="0"/>
          <w:tab w:val="num" w:pos="720"/>
        </w:tabs>
        <w:rPr>
          <w:sz w:val="24"/>
          <w:szCs w:val="24"/>
        </w:rPr>
      </w:pPr>
      <w:proofErr w:type="spellStart"/>
      <w:proofErr w:type="gramStart"/>
      <w:r w:rsidRPr="00E92AE5">
        <w:rPr>
          <w:rFonts w:hint="eastAsia"/>
          <w:sz w:val="24"/>
          <w:szCs w:val="24"/>
        </w:rPr>
        <w:t>收支情况</w:t>
      </w:r>
      <w:proofErr w:type="spellEnd"/>
      <w:r w:rsidRPr="00E92AE5">
        <w:rPr>
          <w:rFonts w:hint="eastAsia"/>
          <w:sz w:val="24"/>
          <w:szCs w:val="24"/>
        </w:rPr>
        <w:t>；</w:t>
      </w:r>
      <w:proofErr w:type="gramEnd"/>
    </w:p>
    <w:p w14:paraId="6ED9AE62" w14:textId="37478084" w:rsidR="00E92AE5" w:rsidRPr="00E92AE5" w:rsidRDefault="00E92AE5" w:rsidP="00E92AE5">
      <w:pPr>
        <w:pStyle w:val="Heading2"/>
        <w:tabs>
          <w:tab w:val="clear" w:pos="0"/>
          <w:tab w:val="num" w:pos="720"/>
        </w:tabs>
        <w:rPr>
          <w:sz w:val="24"/>
          <w:szCs w:val="24"/>
          <w:lang w:eastAsia="zh-CN"/>
        </w:rPr>
      </w:pPr>
      <w:r w:rsidRPr="00E92AE5">
        <w:rPr>
          <w:rFonts w:hint="eastAsia"/>
          <w:sz w:val="24"/>
          <w:szCs w:val="24"/>
          <w:lang w:eastAsia="zh-CN"/>
        </w:rPr>
        <w:t>关于余额和资金供应情况的报告</w:t>
      </w:r>
      <w:r w:rsidR="003F5308">
        <w:rPr>
          <w:rFonts w:hint="eastAsia"/>
          <w:sz w:val="24"/>
          <w:szCs w:val="24"/>
          <w:lang w:eastAsia="zh-CN"/>
        </w:rPr>
        <w:t>。</w:t>
      </w:r>
    </w:p>
    <w:p w14:paraId="09575BF4" w14:textId="77777777" w:rsidR="00E92AE5" w:rsidRPr="00D17402" w:rsidRDefault="00E92AE5" w:rsidP="000E4975">
      <w:pPr>
        <w:pStyle w:val="Heading1"/>
        <w:tabs>
          <w:tab w:val="clear" w:pos="0"/>
          <w:tab w:val="left" w:pos="720"/>
        </w:tabs>
        <w:ind w:left="720" w:hanging="720"/>
        <w:rPr>
          <w:sz w:val="24"/>
          <w:szCs w:val="24"/>
          <w:lang w:eastAsia="zh-CN"/>
        </w:rPr>
      </w:pPr>
      <w:r>
        <w:rPr>
          <w:rFonts w:hAnsi="SimSun" w:hint="eastAsia"/>
          <w:sz w:val="24"/>
          <w:szCs w:val="24"/>
          <w:lang w:val="zh-CN" w:eastAsia="zh-CN"/>
        </w:rPr>
        <w:t>国家方案</w:t>
      </w:r>
      <w:r>
        <w:rPr>
          <w:rFonts w:hAnsi="SimSun" w:hint="eastAsia"/>
          <w:sz w:val="24"/>
          <w:szCs w:val="24"/>
          <w:lang w:val="en-US" w:eastAsia="zh-CN"/>
        </w:rPr>
        <w:t>数据</w:t>
      </w:r>
      <w:r>
        <w:rPr>
          <w:rFonts w:hAnsi="SimSun" w:hint="eastAsia"/>
          <w:sz w:val="24"/>
          <w:szCs w:val="24"/>
          <w:lang w:val="zh-CN" w:eastAsia="zh-CN"/>
        </w:rPr>
        <w:t>和履约前景。</w:t>
      </w:r>
    </w:p>
    <w:p w14:paraId="66C8D7D9" w14:textId="0FE90254" w:rsidR="00C6625F" w:rsidRPr="00E92AE5" w:rsidRDefault="00EC326F" w:rsidP="000E4975">
      <w:pPr>
        <w:pStyle w:val="Heading1"/>
        <w:tabs>
          <w:tab w:val="clear" w:pos="0"/>
          <w:tab w:val="left" w:pos="720"/>
        </w:tabs>
        <w:ind w:left="720" w:hanging="720"/>
        <w:rPr>
          <w:sz w:val="24"/>
          <w:szCs w:val="24"/>
        </w:rPr>
      </w:pPr>
      <w:r>
        <w:rPr>
          <w:rFonts w:hint="eastAsia"/>
          <w:sz w:val="24"/>
          <w:szCs w:val="24"/>
          <w:lang w:eastAsia="zh-CN"/>
        </w:rPr>
        <w:t>评价：</w:t>
      </w:r>
    </w:p>
    <w:p w14:paraId="02FFCE9F" w14:textId="2A5541BB" w:rsidR="00A7233C" w:rsidRPr="00E92AE5" w:rsidRDefault="00A7233C" w:rsidP="00A7233C">
      <w:pPr>
        <w:pStyle w:val="Heading2"/>
        <w:rPr>
          <w:sz w:val="24"/>
          <w:szCs w:val="24"/>
          <w:lang w:eastAsia="zh-CN"/>
        </w:rPr>
      </w:pPr>
      <w:r>
        <w:rPr>
          <w:rFonts w:hint="eastAsia"/>
          <w:sz w:val="24"/>
          <w:szCs w:val="24"/>
          <w:lang w:eastAsia="zh-CN"/>
        </w:rPr>
        <w:t>关于国家臭氧干事区域网络评价的最后报告；</w:t>
      </w:r>
    </w:p>
    <w:p w14:paraId="1189E8CB" w14:textId="51BE95F1" w:rsidR="00A7233C" w:rsidRPr="00E92AE5" w:rsidRDefault="00A7233C" w:rsidP="00A7233C">
      <w:pPr>
        <w:pStyle w:val="Heading2"/>
        <w:rPr>
          <w:sz w:val="24"/>
          <w:szCs w:val="24"/>
          <w:lang w:eastAsia="zh-CN"/>
        </w:rPr>
      </w:pPr>
      <w:r>
        <w:rPr>
          <w:rFonts w:hint="eastAsia"/>
          <w:sz w:val="24"/>
          <w:szCs w:val="24"/>
          <w:lang w:eastAsia="zh-CN"/>
        </w:rPr>
        <w:t>评价逐步减少氢氟碳化物扶持活动的案头研究；</w:t>
      </w:r>
    </w:p>
    <w:p w14:paraId="563CCF1C" w14:textId="67A46DE6" w:rsidR="00A7233C" w:rsidRDefault="00A7233C" w:rsidP="00A7233C">
      <w:pPr>
        <w:pStyle w:val="Heading2"/>
        <w:tabs>
          <w:tab w:val="clear" w:pos="0"/>
        </w:tabs>
        <w:rPr>
          <w:sz w:val="24"/>
          <w:szCs w:val="24"/>
          <w:lang w:eastAsia="zh-CN"/>
        </w:rPr>
      </w:pPr>
      <w:r>
        <w:rPr>
          <w:rFonts w:hint="eastAsia"/>
          <w:sz w:val="24"/>
          <w:szCs w:val="24"/>
          <w:lang w:eastAsia="zh-CN"/>
        </w:rPr>
        <w:t>多边基金评价职能的外部评估的职权范围草案。</w:t>
      </w:r>
    </w:p>
    <w:p w14:paraId="18999D33" w14:textId="23BC3CE0" w:rsidR="00C6625F" w:rsidRPr="00E92AE5" w:rsidRDefault="00F917DB" w:rsidP="000E4975">
      <w:pPr>
        <w:pStyle w:val="Heading1"/>
        <w:tabs>
          <w:tab w:val="clear" w:pos="0"/>
          <w:tab w:val="left" w:pos="720"/>
        </w:tabs>
        <w:ind w:left="720" w:hanging="720"/>
        <w:rPr>
          <w:sz w:val="24"/>
          <w:szCs w:val="24"/>
        </w:rPr>
      </w:pPr>
      <w:r>
        <w:rPr>
          <w:rFonts w:hint="eastAsia"/>
          <w:sz w:val="24"/>
          <w:szCs w:val="24"/>
          <w:lang w:eastAsia="zh-CN"/>
        </w:rPr>
        <w:lastRenderedPageBreak/>
        <w:t>方案执行情况：</w:t>
      </w:r>
    </w:p>
    <w:p w14:paraId="6C6837A5" w14:textId="654FF71C" w:rsidR="008A28DF" w:rsidRPr="008A28DF" w:rsidRDefault="000306E7" w:rsidP="008A28DF">
      <w:pPr>
        <w:pStyle w:val="Heading2"/>
        <w:tabs>
          <w:tab w:val="clear" w:pos="0"/>
          <w:tab w:val="num" w:pos="720"/>
        </w:tabs>
        <w:rPr>
          <w:sz w:val="24"/>
          <w:szCs w:val="24"/>
          <w:lang w:eastAsia="zh-CN"/>
        </w:rPr>
      </w:pPr>
      <w:r>
        <w:rPr>
          <w:rFonts w:hint="eastAsia"/>
          <w:sz w:val="24"/>
          <w:szCs w:val="24"/>
          <w:lang w:eastAsia="zh-CN"/>
        </w:rPr>
        <w:t>情况报告和</w:t>
      </w:r>
      <w:r w:rsidR="008A28DF" w:rsidRPr="008A28DF">
        <w:rPr>
          <w:rFonts w:hint="eastAsia"/>
          <w:sz w:val="24"/>
          <w:szCs w:val="24"/>
          <w:lang w:eastAsia="zh-CN"/>
        </w:rPr>
        <w:t>关于具有具体报告要求的项目的报告；</w:t>
      </w:r>
    </w:p>
    <w:p w14:paraId="520C2049" w14:textId="5710856A" w:rsidR="00C6625F" w:rsidRPr="00E92AE5" w:rsidRDefault="008A28DF" w:rsidP="008A28DF">
      <w:pPr>
        <w:pStyle w:val="Heading2"/>
        <w:rPr>
          <w:sz w:val="24"/>
          <w:szCs w:val="24"/>
          <w:lang w:eastAsia="zh-CN"/>
        </w:rPr>
      </w:pPr>
      <w:r w:rsidRPr="008A28DF">
        <w:rPr>
          <w:rFonts w:hint="eastAsia"/>
          <w:sz w:val="24"/>
          <w:szCs w:val="24"/>
          <w:lang w:eastAsia="zh-CN"/>
        </w:rPr>
        <w:t>2</w:t>
      </w:r>
      <w:r w:rsidRPr="008A28DF">
        <w:rPr>
          <w:sz w:val="24"/>
          <w:szCs w:val="24"/>
          <w:lang w:eastAsia="zh-CN"/>
        </w:rPr>
        <w:t>02</w:t>
      </w:r>
      <w:r w:rsidR="000306E7">
        <w:rPr>
          <w:sz w:val="24"/>
          <w:szCs w:val="24"/>
          <w:lang w:eastAsia="zh-CN"/>
        </w:rPr>
        <w:t>3</w:t>
      </w:r>
      <w:r w:rsidRPr="008A28DF">
        <w:rPr>
          <w:rFonts w:hint="eastAsia"/>
          <w:sz w:val="24"/>
          <w:szCs w:val="24"/>
          <w:lang w:eastAsia="zh-CN"/>
        </w:rPr>
        <w:t>年综合项目完成情况</w:t>
      </w:r>
      <w:r w:rsidRPr="008A28DF">
        <w:rPr>
          <w:sz w:val="24"/>
          <w:szCs w:val="24"/>
          <w:lang w:eastAsia="zh-CN"/>
        </w:rPr>
        <w:t>报告</w:t>
      </w:r>
      <w:r w:rsidRPr="008A28DF">
        <w:rPr>
          <w:rFonts w:hint="eastAsia"/>
          <w:sz w:val="24"/>
          <w:szCs w:val="24"/>
          <w:lang w:eastAsia="zh-CN"/>
        </w:rPr>
        <w:t>。</w:t>
      </w:r>
      <w:r w:rsidR="00C6625F" w:rsidRPr="00E92AE5">
        <w:rPr>
          <w:sz w:val="24"/>
          <w:szCs w:val="24"/>
          <w:lang w:eastAsia="zh-CN"/>
        </w:rPr>
        <w:t xml:space="preserve"> </w:t>
      </w:r>
    </w:p>
    <w:p w14:paraId="363F772C" w14:textId="2225D282" w:rsidR="00C6625F" w:rsidRPr="00E92AE5" w:rsidRDefault="008A28DF" w:rsidP="000E4975">
      <w:pPr>
        <w:pStyle w:val="Heading1"/>
        <w:tabs>
          <w:tab w:val="clear" w:pos="0"/>
          <w:tab w:val="left" w:pos="720"/>
        </w:tabs>
        <w:ind w:left="720" w:hanging="720"/>
        <w:rPr>
          <w:sz w:val="24"/>
          <w:szCs w:val="24"/>
        </w:rPr>
      </w:pPr>
      <w:r>
        <w:rPr>
          <w:rFonts w:hint="eastAsia"/>
          <w:sz w:val="24"/>
          <w:szCs w:val="24"/>
          <w:lang w:eastAsia="zh-CN"/>
        </w:rPr>
        <w:t>业务规划：</w:t>
      </w:r>
    </w:p>
    <w:p w14:paraId="27136BDB" w14:textId="75B49D44" w:rsidR="008A28DF" w:rsidRPr="008A28DF" w:rsidRDefault="008A28DF" w:rsidP="008A28DF">
      <w:pPr>
        <w:pStyle w:val="Heading2"/>
        <w:tabs>
          <w:tab w:val="clear" w:pos="0"/>
          <w:tab w:val="num" w:pos="720"/>
        </w:tabs>
        <w:rPr>
          <w:sz w:val="24"/>
          <w:szCs w:val="24"/>
          <w:lang w:eastAsia="zh-CN"/>
        </w:rPr>
      </w:pPr>
      <w:r w:rsidRPr="008A28DF">
        <w:rPr>
          <w:rFonts w:hint="eastAsia"/>
          <w:sz w:val="24"/>
          <w:szCs w:val="24"/>
          <w:lang w:eastAsia="zh-CN"/>
        </w:rPr>
        <w:t>多边基金</w:t>
      </w:r>
      <w:r w:rsidRPr="008A28DF">
        <w:rPr>
          <w:sz w:val="24"/>
          <w:szCs w:val="24"/>
          <w:lang w:eastAsia="zh-CN"/>
        </w:rPr>
        <w:t>202</w:t>
      </w:r>
      <w:r w:rsidR="000306E7">
        <w:rPr>
          <w:sz w:val="24"/>
          <w:szCs w:val="24"/>
          <w:lang w:eastAsia="zh-CN"/>
        </w:rPr>
        <w:t>3</w:t>
      </w:r>
      <w:r w:rsidRPr="008A28DF">
        <w:rPr>
          <w:sz w:val="24"/>
          <w:szCs w:val="24"/>
          <w:lang w:eastAsia="zh-CN"/>
        </w:rPr>
        <w:t>-202</w:t>
      </w:r>
      <w:r w:rsidR="000306E7">
        <w:rPr>
          <w:sz w:val="24"/>
          <w:szCs w:val="24"/>
          <w:lang w:eastAsia="zh-CN"/>
        </w:rPr>
        <w:t>5</w:t>
      </w:r>
      <w:r w:rsidRPr="008A28DF">
        <w:rPr>
          <w:rFonts w:hint="eastAsia"/>
          <w:sz w:val="24"/>
          <w:szCs w:val="24"/>
          <w:lang w:eastAsia="zh-CN"/>
        </w:rPr>
        <w:t>年综合业务计划的最新执行情况；</w:t>
      </w:r>
    </w:p>
    <w:p w14:paraId="0ED1B66A" w14:textId="1562C6EA" w:rsidR="00C6625F" w:rsidRPr="008A28DF" w:rsidRDefault="008A28DF" w:rsidP="006422D4">
      <w:pPr>
        <w:pStyle w:val="Heading2"/>
        <w:tabs>
          <w:tab w:val="clear" w:pos="0"/>
          <w:tab w:val="num" w:pos="180"/>
        </w:tabs>
        <w:rPr>
          <w:sz w:val="24"/>
          <w:szCs w:val="24"/>
          <w:lang w:eastAsia="zh-CN"/>
        </w:rPr>
      </w:pPr>
      <w:r w:rsidRPr="008A28DF">
        <w:rPr>
          <w:rFonts w:hint="eastAsia"/>
          <w:sz w:val="24"/>
          <w:szCs w:val="24"/>
          <w:lang w:eastAsia="zh-CN"/>
        </w:rPr>
        <w:t>付款申请提交的拖延。</w:t>
      </w:r>
      <w:r w:rsidR="00C6625F" w:rsidRPr="008A28DF">
        <w:rPr>
          <w:sz w:val="24"/>
          <w:szCs w:val="24"/>
          <w:lang w:eastAsia="zh-CN"/>
        </w:rPr>
        <w:t xml:space="preserve"> </w:t>
      </w:r>
    </w:p>
    <w:p w14:paraId="3DEBAAB3" w14:textId="77777777" w:rsidR="008A28DF" w:rsidRDefault="008A28DF" w:rsidP="000E4975">
      <w:pPr>
        <w:pStyle w:val="Heading1"/>
        <w:tabs>
          <w:tab w:val="clear" w:pos="0"/>
          <w:tab w:val="left" w:pos="720"/>
        </w:tabs>
        <w:ind w:left="720" w:hanging="720"/>
        <w:rPr>
          <w:sz w:val="24"/>
          <w:szCs w:val="24"/>
        </w:rPr>
      </w:pPr>
      <w:proofErr w:type="spellStart"/>
      <w:r>
        <w:rPr>
          <w:rFonts w:hint="eastAsia"/>
          <w:sz w:val="24"/>
          <w:szCs w:val="24"/>
        </w:rPr>
        <w:t>项目提案</w:t>
      </w:r>
      <w:proofErr w:type="spellEnd"/>
      <w:r>
        <w:rPr>
          <w:rFonts w:hint="eastAsia"/>
          <w:sz w:val="24"/>
          <w:szCs w:val="24"/>
        </w:rPr>
        <w:t>：</w:t>
      </w:r>
    </w:p>
    <w:p w14:paraId="150069ED" w14:textId="77777777" w:rsidR="008A28DF" w:rsidRPr="00B4132A" w:rsidRDefault="008A28DF" w:rsidP="008A28DF">
      <w:pPr>
        <w:pStyle w:val="Heading2"/>
        <w:tabs>
          <w:tab w:val="clear" w:pos="0"/>
          <w:tab w:val="num" w:pos="180"/>
          <w:tab w:val="num" w:pos="720"/>
        </w:tabs>
        <w:rPr>
          <w:sz w:val="24"/>
          <w:lang w:eastAsia="zh-CN"/>
        </w:rPr>
      </w:pPr>
      <w:r w:rsidRPr="008A28DF">
        <w:rPr>
          <w:rFonts w:hint="eastAsia"/>
          <w:sz w:val="24"/>
          <w:szCs w:val="24"/>
          <w:lang w:eastAsia="zh-CN"/>
        </w:rPr>
        <w:t>项目审查期间所查明问题概览</w:t>
      </w:r>
      <w:r>
        <w:rPr>
          <w:rFonts w:hint="eastAsia"/>
          <w:sz w:val="24"/>
          <w:lang w:eastAsia="zh-CN"/>
        </w:rPr>
        <w:t>；</w:t>
      </w:r>
    </w:p>
    <w:p w14:paraId="2B03AD2E" w14:textId="5C257861" w:rsidR="00C6625F" w:rsidRPr="00E92AE5" w:rsidRDefault="008A28DF" w:rsidP="00C6625F">
      <w:pPr>
        <w:pStyle w:val="Heading2"/>
        <w:tabs>
          <w:tab w:val="clear" w:pos="0"/>
          <w:tab w:val="num" w:pos="180"/>
        </w:tabs>
        <w:rPr>
          <w:sz w:val="24"/>
          <w:szCs w:val="24"/>
        </w:rPr>
      </w:pPr>
      <w:r>
        <w:rPr>
          <w:rFonts w:hint="eastAsia"/>
          <w:sz w:val="24"/>
          <w:szCs w:val="24"/>
          <w:lang w:eastAsia="zh-CN"/>
        </w:rPr>
        <w:t>双边合作；</w:t>
      </w:r>
      <w:r w:rsidR="00C6625F" w:rsidRPr="00E92AE5">
        <w:rPr>
          <w:sz w:val="24"/>
          <w:szCs w:val="24"/>
        </w:rPr>
        <w:t xml:space="preserve"> </w:t>
      </w:r>
    </w:p>
    <w:p w14:paraId="1D5DDD40" w14:textId="77777777" w:rsidR="000306E7" w:rsidRDefault="000306E7" w:rsidP="000306E7">
      <w:pPr>
        <w:pStyle w:val="Heading2"/>
        <w:tabs>
          <w:tab w:val="clear" w:pos="0"/>
          <w:tab w:val="num" w:pos="180"/>
          <w:tab w:val="num" w:pos="720"/>
        </w:tabs>
        <w:rPr>
          <w:sz w:val="24"/>
          <w:szCs w:val="24"/>
          <w:lang w:eastAsia="zh-CN"/>
        </w:rPr>
      </w:pPr>
      <w:r>
        <w:rPr>
          <w:rFonts w:hint="eastAsia"/>
          <w:sz w:val="24"/>
          <w:szCs w:val="24"/>
          <w:lang w:eastAsia="zh-CN"/>
        </w:rPr>
        <w:t>建议一揽子核准的项目；</w:t>
      </w:r>
    </w:p>
    <w:p w14:paraId="487A0198" w14:textId="77777777" w:rsidR="000306E7" w:rsidRDefault="000306E7" w:rsidP="000306E7">
      <w:pPr>
        <w:pStyle w:val="Heading2"/>
        <w:tabs>
          <w:tab w:val="clear" w:pos="0"/>
          <w:tab w:val="num" w:pos="180"/>
          <w:tab w:val="num" w:pos="720"/>
        </w:tabs>
        <w:rPr>
          <w:sz w:val="24"/>
          <w:szCs w:val="24"/>
          <w:lang w:eastAsia="zh-CN"/>
        </w:rPr>
      </w:pPr>
      <w:r>
        <w:rPr>
          <w:rFonts w:hint="eastAsia"/>
          <w:sz w:val="24"/>
          <w:szCs w:val="24"/>
          <w:lang w:eastAsia="zh-CN"/>
        </w:rPr>
        <w:t>建议单独审议的项目。</w:t>
      </w:r>
    </w:p>
    <w:p w14:paraId="1DD5B357" w14:textId="5D14E1CD" w:rsidR="000306E7" w:rsidRDefault="00C76A08" w:rsidP="00944927">
      <w:pPr>
        <w:pStyle w:val="Heading1"/>
        <w:tabs>
          <w:tab w:val="clear" w:pos="0"/>
        </w:tabs>
        <w:rPr>
          <w:sz w:val="24"/>
          <w:szCs w:val="24"/>
          <w:lang w:eastAsia="zh-CN"/>
        </w:rPr>
      </w:pPr>
      <w:bookmarkStart w:id="0" w:name="_Hlk128424345"/>
      <w:r w:rsidRPr="00E041E7">
        <w:rPr>
          <w:rFonts w:hint="eastAsia"/>
          <w:sz w:val="24"/>
          <w:lang w:eastAsia="zh-CN"/>
        </w:rPr>
        <w:t>为评估面向最终用户的示范和试行项目的成效，包括项目的最新成果、成本效益分析</w:t>
      </w:r>
      <w:r w:rsidR="00944927">
        <w:rPr>
          <w:rFonts w:hint="eastAsia"/>
          <w:sz w:val="24"/>
          <w:lang w:eastAsia="zh-CN"/>
        </w:rPr>
        <w:t>、</w:t>
      </w:r>
      <w:r w:rsidR="00E041E7" w:rsidRPr="00E041E7">
        <w:rPr>
          <w:rFonts w:hint="eastAsia"/>
          <w:sz w:val="24"/>
          <w:lang w:eastAsia="zh-CN"/>
        </w:rPr>
        <w:t>第</w:t>
      </w:r>
      <w:r w:rsidR="00E041E7" w:rsidRPr="00E041E7">
        <w:rPr>
          <w:sz w:val="24"/>
          <w:szCs w:val="24"/>
          <w:lang w:eastAsia="zh-CN"/>
        </w:rPr>
        <w:t>84/84</w:t>
      </w:r>
      <w:r w:rsidR="00E041E7" w:rsidRPr="007957F2">
        <w:rPr>
          <w:rFonts w:hint="eastAsia"/>
          <w:lang w:eastAsia="zh-CN"/>
        </w:rPr>
        <w:t>号决定</w:t>
      </w:r>
      <w:r w:rsidR="00944927" w:rsidRPr="007957F2">
        <w:rPr>
          <w:rFonts w:hint="eastAsia"/>
          <w:lang w:eastAsia="zh-CN"/>
        </w:rPr>
        <w:t>对此种</w:t>
      </w:r>
      <w:r w:rsidR="00E041E7" w:rsidRPr="007957F2">
        <w:rPr>
          <w:rFonts w:hint="eastAsia"/>
          <w:lang w:eastAsia="zh-CN"/>
        </w:rPr>
        <w:t>项目</w:t>
      </w:r>
      <w:r w:rsidR="00944927" w:rsidRPr="007957F2">
        <w:rPr>
          <w:rFonts w:hint="eastAsia"/>
          <w:lang w:eastAsia="zh-CN"/>
        </w:rPr>
        <w:t>影响</w:t>
      </w:r>
      <w:r w:rsidR="00E041E7" w:rsidRPr="007957F2">
        <w:rPr>
          <w:rFonts w:hint="eastAsia"/>
          <w:lang w:eastAsia="zh-CN"/>
        </w:rPr>
        <w:t>的讨论以及其他意见</w:t>
      </w:r>
      <w:r w:rsidR="00181A00" w:rsidRPr="007957F2">
        <w:rPr>
          <w:rFonts w:hint="eastAsia"/>
          <w:lang w:eastAsia="zh-CN"/>
        </w:rPr>
        <w:t>而</w:t>
      </w:r>
      <w:r w:rsidR="00E041E7" w:rsidRPr="007957F2">
        <w:rPr>
          <w:rFonts w:hint="eastAsia"/>
          <w:lang w:eastAsia="zh-CN"/>
        </w:rPr>
        <w:t>编制</w:t>
      </w:r>
      <w:r w:rsidR="00944927" w:rsidRPr="007957F2">
        <w:rPr>
          <w:rFonts w:hint="eastAsia"/>
          <w:lang w:eastAsia="zh-CN"/>
        </w:rPr>
        <w:t>的</w:t>
      </w:r>
      <w:r w:rsidR="00181A00" w:rsidRPr="007957F2">
        <w:rPr>
          <w:rFonts w:hint="eastAsia"/>
          <w:lang w:eastAsia="zh-CN"/>
        </w:rPr>
        <w:t>关于</w:t>
      </w:r>
      <w:r w:rsidR="00944927" w:rsidRPr="007957F2">
        <w:rPr>
          <w:rFonts w:hint="eastAsia"/>
          <w:lang w:eastAsia="zh-CN"/>
        </w:rPr>
        <w:t>由</w:t>
      </w:r>
      <w:r w:rsidR="007957F2">
        <w:rPr>
          <w:rFonts w:hint="eastAsia"/>
          <w:lang w:eastAsia="zh-CN"/>
        </w:rPr>
        <w:t>已</w:t>
      </w:r>
      <w:r w:rsidR="00E167FB" w:rsidRPr="007957F2">
        <w:rPr>
          <w:rFonts w:hint="eastAsia"/>
          <w:lang w:eastAsia="zh-CN"/>
        </w:rPr>
        <w:t>核准氟氯烃淘汰管理计划所资助最终用户奖励计划的报告</w:t>
      </w:r>
      <w:r w:rsidR="00181A00" w:rsidRPr="007957F2">
        <w:rPr>
          <w:rFonts w:hint="eastAsia"/>
          <w:lang w:eastAsia="zh-CN"/>
        </w:rPr>
        <w:t>的最新情况</w:t>
      </w:r>
      <w:r w:rsidR="00E041E7" w:rsidRPr="00E041E7">
        <w:rPr>
          <w:rFonts w:hint="eastAsia"/>
          <w:sz w:val="24"/>
          <w:lang w:eastAsia="zh-CN"/>
        </w:rPr>
        <w:t>（第</w:t>
      </w:r>
      <w:r w:rsidR="000306E7" w:rsidRPr="00E041E7">
        <w:rPr>
          <w:sz w:val="24"/>
          <w:szCs w:val="24"/>
          <w:lang w:eastAsia="zh-CN"/>
        </w:rPr>
        <w:t>84/84</w:t>
      </w:r>
      <w:r w:rsidRPr="00E041E7">
        <w:rPr>
          <w:rFonts w:hint="eastAsia"/>
          <w:sz w:val="24"/>
          <w:szCs w:val="24"/>
          <w:lang w:eastAsia="zh-CN"/>
        </w:rPr>
        <w:t>号决定</w:t>
      </w:r>
      <w:r w:rsidR="000306E7" w:rsidRPr="00E041E7">
        <w:rPr>
          <w:sz w:val="24"/>
          <w:szCs w:val="24"/>
          <w:lang w:eastAsia="zh-CN"/>
        </w:rPr>
        <w:t>(e)</w:t>
      </w:r>
      <w:r w:rsidRPr="00E041E7">
        <w:rPr>
          <w:rFonts w:hint="eastAsia"/>
          <w:sz w:val="24"/>
          <w:szCs w:val="24"/>
          <w:lang w:eastAsia="zh-CN"/>
        </w:rPr>
        <w:t>段）。</w:t>
      </w:r>
    </w:p>
    <w:bookmarkEnd w:id="0"/>
    <w:p w14:paraId="49293D7D" w14:textId="35AEEEA5" w:rsidR="000306E7" w:rsidRPr="000306E7" w:rsidRDefault="00E167FB" w:rsidP="000306E7">
      <w:pPr>
        <w:pStyle w:val="Heading1"/>
        <w:tabs>
          <w:tab w:val="clear" w:pos="0"/>
          <w:tab w:val="left" w:pos="720"/>
        </w:tabs>
        <w:ind w:left="720" w:hanging="720"/>
        <w:rPr>
          <w:sz w:val="24"/>
          <w:szCs w:val="24"/>
          <w:lang w:eastAsia="zh-CN"/>
        </w:rPr>
      </w:pPr>
      <w:r>
        <w:rPr>
          <w:rFonts w:hint="eastAsia"/>
          <w:sz w:val="24"/>
          <w:szCs w:val="24"/>
          <w:lang w:eastAsia="zh-CN"/>
        </w:rPr>
        <w:t>与</w:t>
      </w:r>
      <w:r w:rsidRPr="00E167FB">
        <w:rPr>
          <w:sz w:val="24"/>
          <w:szCs w:val="24"/>
          <w:lang w:eastAsia="zh-CN"/>
        </w:rPr>
        <w:t>《蒙特利尔议定书基加利修正案》有关的事项</w:t>
      </w:r>
      <w:r>
        <w:rPr>
          <w:rFonts w:hint="eastAsia"/>
          <w:sz w:val="24"/>
          <w:szCs w:val="24"/>
          <w:lang w:eastAsia="zh-CN"/>
        </w:rPr>
        <w:t>：</w:t>
      </w:r>
    </w:p>
    <w:p w14:paraId="4E28B867" w14:textId="1DF5C2C1" w:rsidR="000306E7" w:rsidRPr="00E167FB" w:rsidRDefault="00E167FB" w:rsidP="00E167FB">
      <w:pPr>
        <w:keepNext/>
        <w:numPr>
          <w:ilvl w:val="1"/>
          <w:numId w:val="1"/>
        </w:numPr>
        <w:tabs>
          <w:tab w:val="clear" w:pos="0"/>
          <w:tab w:val="num" w:pos="180"/>
        </w:tabs>
        <w:spacing w:after="240"/>
        <w:outlineLvl w:val="1"/>
        <w:rPr>
          <w:sz w:val="24"/>
          <w:szCs w:val="24"/>
          <w:lang w:val="en-GB" w:eastAsia="zh-CN"/>
        </w:rPr>
      </w:pPr>
      <w:r w:rsidRPr="00E167FB">
        <w:rPr>
          <w:sz w:val="24"/>
          <w:szCs w:val="24"/>
          <w:lang w:val="en-GB" w:eastAsia="zh-CN"/>
        </w:rPr>
        <w:t>编制第</w:t>
      </w:r>
      <w:r w:rsidRPr="00E167FB">
        <w:rPr>
          <w:sz w:val="24"/>
          <w:szCs w:val="24"/>
          <w:lang w:val="en-GB" w:eastAsia="zh-CN"/>
        </w:rPr>
        <w:t>5</w:t>
      </w:r>
      <w:r w:rsidRPr="00E167FB">
        <w:rPr>
          <w:sz w:val="24"/>
          <w:szCs w:val="24"/>
          <w:lang w:val="en-GB" w:eastAsia="zh-CN"/>
        </w:rPr>
        <w:t>条国家逐步减少氢氟碳化物的费用准则：</w:t>
      </w:r>
      <w:r w:rsidR="000306E7" w:rsidRPr="00E167FB">
        <w:rPr>
          <w:sz w:val="24"/>
          <w:szCs w:val="24"/>
          <w:lang w:val="en-GB" w:eastAsia="zh-CN"/>
        </w:rPr>
        <w:t xml:space="preserve"> </w:t>
      </w:r>
    </w:p>
    <w:p w14:paraId="0B373903" w14:textId="60EF3A0E" w:rsidR="000306E7" w:rsidRPr="00181A00" w:rsidRDefault="00181A00">
      <w:pPr>
        <w:pStyle w:val="ListParagraph"/>
        <w:widowControl w:val="0"/>
        <w:numPr>
          <w:ilvl w:val="0"/>
          <w:numId w:val="7"/>
        </w:numPr>
        <w:spacing w:after="240"/>
        <w:ind w:left="2160"/>
        <w:contextualSpacing w:val="0"/>
        <w:outlineLvl w:val="2"/>
        <w:rPr>
          <w:sz w:val="24"/>
          <w:szCs w:val="24"/>
          <w:lang w:val="en-US" w:eastAsia="zh-CN"/>
        </w:rPr>
      </w:pPr>
      <w:r w:rsidRPr="00181A00">
        <w:rPr>
          <w:rFonts w:hint="eastAsia"/>
          <w:sz w:val="24"/>
          <w:szCs w:val="24"/>
          <w:lang w:eastAsia="zh-CN"/>
        </w:rPr>
        <w:t>关于制冷维修行业逐步减少</w:t>
      </w:r>
      <w:r w:rsidRPr="00181A00">
        <w:rPr>
          <w:sz w:val="24"/>
          <w:lang w:val="en-US" w:eastAsia="zh-CN"/>
        </w:rPr>
        <w:t>氢氟碳化物</w:t>
      </w:r>
      <w:r w:rsidRPr="00181A00">
        <w:rPr>
          <w:rFonts w:hint="eastAsia"/>
          <w:sz w:val="24"/>
          <w:lang w:val="en-US" w:eastAsia="zh-CN"/>
        </w:rPr>
        <w:t>的供资金额和方式的分析</w:t>
      </w:r>
      <w:r w:rsidRPr="00181A00">
        <w:rPr>
          <w:rFonts w:hint="eastAsia"/>
          <w:sz w:val="24"/>
          <w:szCs w:val="24"/>
          <w:lang w:val="en-US" w:eastAsia="zh-CN"/>
        </w:rPr>
        <w:t>（</w:t>
      </w:r>
      <w:r w:rsidR="000306E7" w:rsidRPr="00181A00">
        <w:rPr>
          <w:sz w:val="24"/>
          <w:szCs w:val="24"/>
          <w:lang w:val="en-US" w:eastAsia="zh-CN"/>
        </w:rPr>
        <w:t>UNEP/</w:t>
      </w:r>
      <w:proofErr w:type="spellStart"/>
      <w:r w:rsidR="000306E7" w:rsidRPr="00181A00">
        <w:rPr>
          <w:sz w:val="24"/>
          <w:szCs w:val="24"/>
          <w:lang w:val="en-US" w:eastAsia="zh-CN"/>
        </w:rPr>
        <w:t>OzL.Pro</w:t>
      </w:r>
      <w:proofErr w:type="spellEnd"/>
      <w:r w:rsidR="000306E7" w:rsidRPr="00181A00">
        <w:rPr>
          <w:sz w:val="24"/>
          <w:szCs w:val="24"/>
          <w:lang w:val="en-US" w:eastAsia="zh-CN"/>
        </w:rPr>
        <w:t>/ExCom/91/72</w:t>
      </w:r>
      <w:r w:rsidRPr="00181A00">
        <w:rPr>
          <w:rFonts w:hint="eastAsia"/>
          <w:sz w:val="24"/>
          <w:szCs w:val="24"/>
          <w:lang w:val="en-US" w:eastAsia="zh-CN"/>
        </w:rPr>
        <w:t>号文件第</w:t>
      </w:r>
      <w:r w:rsidRPr="00181A00">
        <w:rPr>
          <w:rFonts w:hint="eastAsia"/>
          <w:sz w:val="24"/>
          <w:szCs w:val="24"/>
          <w:lang w:val="en-US" w:eastAsia="zh-CN"/>
        </w:rPr>
        <w:t>2</w:t>
      </w:r>
      <w:r w:rsidRPr="00181A00">
        <w:rPr>
          <w:sz w:val="24"/>
          <w:szCs w:val="24"/>
          <w:lang w:val="en-US" w:eastAsia="zh-CN"/>
        </w:rPr>
        <w:t>26</w:t>
      </w:r>
      <w:r w:rsidRPr="00181A00">
        <w:rPr>
          <w:rFonts w:hint="eastAsia"/>
          <w:sz w:val="24"/>
          <w:szCs w:val="24"/>
          <w:lang w:val="en-US" w:eastAsia="zh-CN"/>
        </w:rPr>
        <w:t>段</w:t>
      </w:r>
      <w:r w:rsidR="000306E7" w:rsidRPr="00181A00">
        <w:rPr>
          <w:sz w:val="24"/>
          <w:szCs w:val="24"/>
          <w:lang w:val="en-US" w:eastAsia="zh-CN"/>
        </w:rPr>
        <w:t xml:space="preserve"> </w:t>
      </w:r>
      <w:r w:rsidRPr="00181A00">
        <w:rPr>
          <w:rFonts w:hint="eastAsia"/>
          <w:sz w:val="24"/>
          <w:szCs w:val="24"/>
          <w:lang w:val="en-US" w:eastAsia="zh-CN"/>
        </w:rPr>
        <w:t>）；</w:t>
      </w:r>
    </w:p>
    <w:p w14:paraId="6092E9A7" w14:textId="418D9B92" w:rsidR="000306E7" w:rsidRPr="009E4639" w:rsidRDefault="009E4639">
      <w:pPr>
        <w:pStyle w:val="ListParagraph"/>
        <w:widowControl w:val="0"/>
        <w:numPr>
          <w:ilvl w:val="0"/>
          <w:numId w:val="7"/>
        </w:numPr>
        <w:spacing w:after="240"/>
        <w:ind w:left="2160"/>
        <w:contextualSpacing w:val="0"/>
        <w:outlineLvl w:val="2"/>
        <w:rPr>
          <w:sz w:val="24"/>
          <w:szCs w:val="24"/>
          <w:lang w:val="en-US" w:eastAsia="zh-CN"/>
        </w:rPr>
      </w:pPr>
      <w:r w:rsidRPr="009E4639">
        <w:rPr>
          <w:rFonts w:hint="eastAsia"/>
          <w:sz w:val="24"/>
          <w:szCs w:val="24"/>
          <w:lang w:eastAsia="zh-CN"/>
        </w:rPr>
        <w:t>逐步减少</w:t>
      </w:r>
      <w:r w:rsidRPr="009E4639">
        <w:rPr>
          <w:sz w:val="24"/>
          <w:lang w:val="en-US" w:eastAsia="zh-CN"/>
        </w:rPr>
        <w:t>氢氟碳化物</w:t>
      </w:r>
      <w:r w:rsidRPr="009E4639">
        <w:rPr>
          <w:rFonts w:hint="eastAsia"/>
          <w:sz w:val="24"/>
          <w:lang w:val="en-US" w:eastAsia="zh-CN"/>
        </w:rPr>
        <w:t>的供资准则草案，包括</w:t>
      </w:r>
      <w:r w:rsidRPr="009E4639">
        <w:rPr>
          <w:rFonts w:hint="eastAsia"/>
          <w:sz w:val="24"/>
          <w:szCs w:val="24"/>
          <w:lang w:eastAsia="zh-CN"/>
        </w:rPr>
        <w:t>审议</w:t>
      </w:r>
      <w:r w:rsidR="003F5308">
        <w:rPr>
          <w:rFonts w:hint="eastAsia"/>
          <w:sz w:val="24"/>
          <w:szCs w:val="24"/>
          <w:lang w:eastAsia="zh-CN"/>
        </w:rPr>
        <w:t>实施</w:t>
      </w:r>
      <w:r w:rsidRPr="009E4639">
        <w:rPr>
          <w:rFonts w:hint="eastAsia"/>
          <w:sz w:val="24"/>
          <w:szCs w:val="24"/>
          <w:lang w:eastAsia="zh-CN"/>
        </w:rPr>
        <w:t>第</w:t>
      </w:r>
      <w:r w:rsidRPr="009E4639">
        <w:rPr>
          <w:rFonts w:hint="eastAsia"/>
          <w:sz w:val="24"/>
          <w:szCs w:val="24"/>
          <w:lang w:eastAsia="zh-CN"/>
        </w:rPr>
        <w:t>XXVIII/2</w:t>
      </w:r>
      <w:r w:rsidRPr="009E4639">
        <w:rPr>
          <w:rFonts w:hint="eastAsia"/>
          <w:sz w:val="24"/>
          <w:szCs w:val="24"/>
          <w:lang w:eastAsia="zh-CN"/>
        </w:rPr>
        <w:t>号决定第</w:t>
      </w:r>
      <w:r w:rsidRPr="009E4639">
        <w:rPr>
          <w:rFonts w:hint="eastAsia"/>
          <w:sz w:val="24"/>
          <w:szCs w:val="24"/>
          <w:lang w:eastAsia="zh-CN"/>
        </w:rPr>
        <w:t>24</w:t>
      </w:r>
      <w:r w:rsidRPr="009E4639">
        <w:rPr>
          <w:rFonts w:hint="eastAsia"/>
          <w:sz w:val="24"/>
          <w:szCs w:val="24"/>
          <w:lang w:eastAsia="zh-CN"/>
        </w:rPr>
        <w:t>段（</w:t>
      </w:r>
      <w:r w:rsidR="000306E7" w:rsidRPr="009E4639">
        <w:rPr>
          <w:sz w:val="24"/>
          <w:szCs w:val="24"/>
          <w:lang w:val="en-US" w:eastAsia="zh-CN"/>
        </w:rPr>
        <w:t>UNEP/</w:t>
      </w:r>
      <w:proofErr w:type="spellStart"/>
      <w:r w:rsidR="000306E7" w:rsidRPr="009E4639">
        <w:rPr>
          <w:sz w:val="24"/>
          <w:szCs w:val="24"/>
          <w:lang w:val="en-US" w:eastAsia="zh-CN"/>
        </w:rPr>
        <w:t>OzL.Pro</w:t>
      </w:r>
      <w:proofErr w:type="spellEnd"/>
      <w:r w:rsidR="000306E7" w:rsidRPr="009E4639">
        <w:rPr>
          <w:sz w:val="24"/>
          <w:szCs w:val="24"/>
          <w:lang w:val="en-US" w:eastAsia="zh-CN"/>
        </w:rPr>
        <w:t>/ExCom/91/72</w:t>
      </w:r>
      <w:r w:rsidRPr="009E4639">
        <w:rPr>
          <w:rFonts w:hint="eastAsia"/>
          <w:sz w:val="24"/>
          <w:szCs w:val="24"/>
          <w:lang w:val="en-US" w:eastAsia="zh-CN"/>
        </w:rPr>
        <w:t>号文件第</w:t>
      </w:r>
      <w:r w:rsidRPr="009E4639">
        <w:rPr>
          <w:rFonts w:hint="eastAsia"/>
          <w:sz w:val="24"/>
          <w:szCs w:val="24"/>
          <w:lang w:val="en-US" w:eastAsia="zh-CN"/>
        </w:rPr>
        <w:t>2</w:t>
      </w:r>
      <w:r w:rsidRPr="009E4639">
        <w:rPr>
          <w:sz w:val="24"/>
          <w:szCs w:val="24"/>
          <w:lang w:val="en-US" w:eastAsia="zh-CN"/>
        </w:rPr>
        <w:t>33</w:t>
      </w:r>
      <w:r w:rsidRPr="009E4639">
        <w:rPr>
          <w:rFonts w:hint="eastAsia"/>
          <w:sz w:val="24"/>
          <w:szCs w:val="24"/>
          <w:lang w:val="en-US" w:eastAsia="zh-CN"/>
        </w:rPr>
        <w:t>和第</w:t>
      </w:r>
      <w:r w:rsidRPr="009E4639">
        <w:rPr>
          <w:rFonts w:hint="eastAsia"/>
          <w:sz w:val="24"/>
          <w:szCs w:val="24"/>
          <w:lang w:val="en-US" w:eastAsia="zh-CN"/>
        </w:rPr>
        <w:t>2</w:t>
      </w:r>
      <w:r w:rsidRPr="009E4639">
        <w:rPr>
          <w:sz w:val="24"/>
          <w:szCs w:val="24"/>
          <w:lang w:val="en-US" w:eastAsia="zh-CN"/>
        </w:rPr>
        <w:t>68</w:t>
      </w:r>
      <w:r w:rsidRPr="009E4639">
        <w:rPr>
          <w:rFonts w:hint="eastAsia"/>
          <w:sz w:val="24"/>
          <w:szCs w:val="24"/>
          <w:lang w:val="en-US" w:eastAsia="zh-CN"/>
        </w:rPr>
        <w:t>段和第</w:t>
      </w:r>
      <w:r w:rsidR="000306E7" w:rsidRPr="009E4639">
        <w:rPr>
          <w:sz w:val="24"/>
          <w:szCs w:val="24"/>
          <w:lang w:val="en-US" w:eastAsia="zh-CN"/>
        </w:rPr>
        <w:t>91/64</w:t>
      </w:r>
      <w:r w:rsidRPr="009E4639">
        <w:rPr>
          <w:rFonts w:hint="eastAsia"/>
          <w:sz w:val="24"/>
          <w:szCs w:val="24"/>
          <w:lang w:val="en-US" w:eastAsia="zh-CN"/>
        </w:rPr>
        <w:t>号决定</w:t>
      </w:r>
      <w:r w:rsidR="000306E7" w:rsidRPr="009E4639">
        <w:rPr>
          <w:sz w:val="24"/>
          <w:szCs w:val="24"/>
          <w:lang w:val="en-US" w:eastAsia="zh-CN"/>
        </w:rPr>
        <w:t>(a)</w:t>
      </w:r>
      <w:r w:rsidRPr="009E4639">
        <w:rPr>
          <w:rFonts w:hint="eastAsia"/>
          <w:sz w:val="24"/>
          <w:szCs w:val="24"/>
          <w:lang w:val="en-US" w:eastAsia="zh-CN"/>
        </w:rPr>
        <w:t>和</w:t>
      </w:r>
      <w:r w:rsidR="000306E7" w:rsidRPr="009E4639">
        <w:rPr>
          <w:sz w:val="24"/>
          <w:szCs w:val="24"/>
          <w:lang w:val="en-US" w:eastAsia="zh-CN"/>
        </w:rPr>
        <w:t>(b)</w:t>
      </w:r>
      <w:r w:rsidRPr="009E4639">
        <w:rPr>
          <w:rFonts w:hint="eastAsia"/>
          <w:sz w:val="24"/>
          <w:szCs w:val="24"/>
          <w:lang w:val="en-US" w:eastAsia="zh-CN"/>
        </w:rPr>
        <w:t>段</w:t>
      </w:r>
      <w:r w:rsidR="00087691">
        <w:rPr>
          <w:rFonts w:hint="eastAsia"/>
          <w:sz w:val="24"/>
          <w:szCs w:val="24"/>
          <w:lang w:val="en-US" w:eastAsia="zh-CN"/>
        </w:rPr>
        <w:t>）；</w:t>
      </w:r>
    </w:p>
    <w:p w14:paraId="7F1A8308" w14:textId="2D503E5C" w:rsidR="000306E7" w:rsidRPr="000306E7" w:rsidRDefault="0055030E" w:rsidP="000306E7">
      <w:pPr>
        <w:keepNext/>
        <w:numPr>
          <w:ilvl w:val="1"/>
          <w:numId w:val="1"/>
        </w:numPr>
        <w:tabs>
          <w:tab w:val="clear" w:pos="0"/>
          <w:tab w:val="num" w:pos="180"/>
        </w:tabs>
        <w:spacing w:after="240"/>
        <w:outlineLvl w:val="1"/>
        <w:rPr>
          <w:sz w:val="24"/>
          <w:szCs w:val="24"/>
          <w:lang w:val="en-GB"/>
        </w:rPr>
      </w:pPr>
      <w:r>
        <w:rPr>
          <w:rFonts w:hint="eastAsia"/>
          <w:sz w:val="24"/>
          <w:szCs w:val="24"/>
          <w:lang w:val="en-GB" w:eastAsia="zh-CN"/>
        </w:rPr>
        <w:t>能效：</w:t>
      </w:r>
    </w:p>
    <w:p w14:paraId="4EBB5CA1" w14:textId="0EB8C143" w:rsidR="000306E7" w:rsidRPr="0096499A" w:rsidRDefault="00B252D6">
      <w:pPr>
        <w:pStyle w:val="ListParagraph"/>
        <w:widowControl w:val="0"/>
        <w:numPr>
          <w:ilvl w:val="0"/>
          <w:numId w:val="8"/>
        </w:numPr>
        <w:spacing w:after="240"/>
        <w:ind w:left="2160"/>
        <w:contextualSpacing w:val="0"/>
        <w:outlineLvl w:val="2"/>
        <w:rPr>
          <w:sz w:val="24"/>
          <w:szCs w:val="24"/>
          <w:lang w:val="en-GB" w:eastAsia="zh-CN"/>
        </w:rPr>
      </w:pPr>
      <w:bookmarkStart w:id="1" w:name="_Hlk128424483"/>
      <w:r w:rsidRPr="0096499A">
        <w:rPr>
          <w:rFonts w:hint="eastAsia"/>
          <w:sz w:val="24"/>
          <w:szCs w:val="24"/>
          <w:lang w:val="en-GB" w:eastAsia="zh-CN"/>
        </w:rPr>
        <w:t>进一步</w:t>
      </w:r>
      <w:r w:rsidR="0096499A" w:rsidRPr="0096499A">
        <w:rPr>
          <w:rFonts w:hint="eastAsia"/>
          <w:sz w:val="24"/>
          <w:szCs w:val="24"/>
          <w:lang w:val="en-GB" w:eastAsia="zh-CN"/>
        </w:rPr>
        <w:t>阐明</w:t>
      </w:r>
      <w:r w:rsidR="000B055B">
        <w:rPr>
          <w:rFonts w:hint="eastAsia"/>
          <w:sz w:val="24"/>
          <w:szCs w:val="24"/>
          <w:lang w:val="en-GB" w:eastAsia="zh-CN"/>
        </w:rPr>
        <w:t>体制方面的问题</w:t>
      </w:r>
      <w:r w:rsidR="00366039">
        <w:rPr>
          <w:rFonts w:hint="eastAsia"/>
          <w:sz w:val="24"/>
          <w:szCs w:val="24"/>
          <w:lang w:val="en-GB" w:eastAsia="zh-CN"/>
        </w:rPr>
        <w:t>以及</w:t>
      </w:r>
      <w:r w:rsidR="00AB3CAB">
        <w:rPr>
          <w:rFonts w:hint="eastAsia"/>
          <w:sz w:val="24"/>
          <w:szCs w:val="24"/>
          <w:lang w:val="en-GB" w:eastAsia="zh-CN"/>
        </w:rPr>
        <w:t>多边基金</w:t>
      </w:r>
      <w:r w:rsidR="00087691" w:rsidRPr="0096499A">
        <w:rPr>
          <w:rFonts w:hint="eastAsia"/>
          <w:sz w:val="24"/>
          <w:szCs w:val="24"/>
          <w:lang w:val="en-GB" w:eastAsia="zh-CN"/>
        </w:rPr>
        <w:t>在</w:t>
      </w:r>
      <w:r w:rsidR="00887BBE">
        <w:rPr>
          <w:rFonts w:hint="eastAsia"/>
          <w:sz w:val="24"/>
          <w:szCs w:val="24"/>
          <w:lang w:val="en-GB" w:eastAsia="zh-CN"/>
        </w:rPr>
        <w:t>实施</w:t>
      </w:r>
      <w:r w:rsidR="00087691" w:rsidRPr="0096499A">
        <w:rPr>
          <w:sz w:val="24"/>
          <w:szCs w:val="24"/>
          <w:lang w:val="en-GB" w:eastAsia="zh-CN"/>
        </w:rPr>
        <w:t>UNEP/</w:t>
      </w:r>
      <w:proofErr w:type="spellStart"/>
      <w:r w:rsidR="00087691" w:rsidRPr="0096499A">
        <w:rPr>
          <w:sz w:val="24"/>
          <w:szCs w:val="24"/>
          <w:lang w:val="en-GB" w:eastAsia="zh-CN"/>
        </w:rPr>
        <w:t>OzL.Pro</w:t>
      </w:r>
      <w:proofErr w:type="spellEnd"/>
      <w:r w:rsidR="00087691" w:rsidRPr="0096499A">
        <w:rPr>
          <w:sz w:val="24"/>
          <w:szCs w:val="24"/>
          <w:lang w:val="en-GB" w:eastAsia="zh-CN"/>
        </w:rPr>
        <w:t>/</w:t>
      </w:r>
      <w:r w:rsidR="00366039">
        <w:rPr>
          <w:sz w:val="24"/>
          <w:szCs w:val="24"/>
          <w:lang w:val="en-GB" w:eastAsia="zh-CN"/>
        </w:rPr>
        <w:t xml:space="preserve"> </w:t>
      </w:r>
      <w:r w:rsidR="00087691" w:rsidRPr="0096499A">
        <w:rPr>
          <w:sz w:val="24"/>
          <w:szCs w:val="24"/>
          <w:lang w:val="en-GB" w:eastAsia="zh-CN"/>
        </w:rPr>
        <w:t>ExCom/89/12</w:t>
      </w:r>
      <w:r w:rsidR="00087691" w:rsidRPr="0096499A">
        <w:rPr>
          <w:rFonts w:hint="eastAsia"/>
          <w:sz w:val="24"/>
          <w:szCs w:val="24"/>
          <w:lang w:val="en-GB" w:eastAsia="zh-CN"/>
        </w:rPr>
        <w:t>号文件表</w:t>
      </w:r>
      <w:r w:rsidR="00087691" w:rsidRPr="0096499A">
        <w:rPr>
          <w:rFonts w:hint="eastAsia"/>
          <w:sz w:val="24"/>
          <w:szCs w:val="24"/>
          <w:lang w:val="en-GB" w:eastAsia="zh-CN"/>
        </w:rPr>
        <w:t>3</w:t>
      </w:r>
      <w:r w:rsidR="00AE4203">
        <w:rPr>
          <w:rFonts w:hint="eastAsia"/>
          <w:sz w:val="24"/>
          <w:szCs w:val="24"/>
          <w:lang w:val="en-GB" w:eastAsia="zh-CN"/>
        </w:rPr>
        <w:t>中</w:t>
      </w:r>
      <w:r w:rsidR="00087691" w:rsidRPr="0096499A">
        <w:rPr>
          <w:rFonts w:hint="eastAsia"/>
          <w:sz w:val="24"/>
          <w:szCs w:val="24"/>
          <w:lang w:val="en-GB" w:eastAsia="zh-CN"/>
        </w:rPr>
        <w:t>备选办法</w:t>
      </w:r>
      <w:r w:rsidR="00087691" w:rsidRPr="0096499A">
        <w:rPr>
          <w:rFonts w:hint="eastAsia"/>
          <w:sz w:val="24"/>
          <w:szCs w:val="24"/>
          <w:lang w:val="en-GB" w:eastAsia="zh-CN"/>
        </w:rPr>
        <w:t>1</w:t>
      </w:r>
      <w:r w:rsidR="00087691" w:rsidRPr="0096499A">
        <w:rPr>
          <w:rFonts w:hint="eastAsia"/>
          <w:sz w:val="24"/>
          <w:szCs w:val="24"/>
          <w:lang w:val="en-GB" w:eastAsia="zh-CN"/>
        </w:rPr>
        <w:t>和</w:t>
      </w:r>
      <w:r w:rsidR="00087691" w:rsidRPr="0096499A">
        <w:rPr>
          <w:rFonts w:hint="eastAsia"/>
          <w:sz w:val="24"/>
          <w:szCs w:val="24"/>
          <w:lang w:val="en-GB" w:eastAsia="zh-CN"/>
        </w:rPr>
        <w:t>2</w:t>
      </w:r>
      <w:r w:rsidR="00087691" w:rsidRPr="0096499A">
        <w:rPr>
          <w:rFonts w:hint="eastAsia"/>
          <w:sz w:val="24"/>
          <w:szCs w:val="24"/>
          <w:lang w:val="en-GB" w:eastAsia="zh-CN"/>
        </w:rPr>
        <w:t>的情况下</w:t>
      </w:r>
      <w:r w:rsidR="0096499A">
        <w:rPr>
          <w:rFonts w:hint="eastAsia"/>
          <w:sz w:val="24"/>
          <w:szCs w:val="24"/>
          <w:lang w:val="en-GB" w:eastAsia="zh-CN"/>
        </w:rPr>
        <w:t>，</w:t>
      </w:r>
      <w:r w:rsidR="00087691" w:rsidRPr="0096499A">
        <w:rPr>
          <w:rFonts w:hint="eastAsia"/>
          <w:sz w:val="24"/>
          <w:szCs w:val="24"/>
          <w:lang w:val="en-GB" w:eastAsia="zh-CN"/>
        </w:rPr>
        <w:t>淘汰该文件所规定类别的</w:t>
      </w:r>
      <w:r w:rsidR="00087691" w:rsidRPr="0096499A">
        <w:rPr>
          <w:rFonts w:hint="eastAsia"/>
          <w:sz w:val="24"/>
          <w:szCs w:val="24"/>
          <w:lang w:eastAsia="zh-CN"/>
        </w:rPr>
        <w:t>氢氟碳化物</w:t>
      </w:r>
      <w:r w:rsidR="00087691" w:rsidRPr="0096499A">
        <w:rPr>
          <w:rFonts w:hint="eastAsia"/>
          <w:sz w:val="24"/>
          <w:szCs w:val="24"/>
          <w:lang w:val="en-GB" w:eastAsia="zh-CN"/>
        </w:rPr>
        <w:t>时，</w:t>
      </w:r>
      <w:r w:rsidR="00151D84" w:rsidRPr="0096499A">
        <w:rPr>
          <w:rFonts w:hint="eastAsia"/>
          <w:sz w:val="24"/>
          <w:szCs w:val="24"/>
          <w:lang w:val="en-GB" w:eastAsia="zh-CN"/>
        </w:rPr>
        <w:t>能够开展</w:t>
      </w:r>
      <w:r w:rsidR="00151D84">
        <w:rPr>
          <w:rFonts w:hint="eastAsia"/>
          <w:sz w:val="24"/>
          <w:szCs w:val="24"/>
          <w:lang w:val="en-GB" w:eastAsia="zh-CN"/>
        </w:rPr>
        <w:t>何种</w:t>
      </w:r>
      <w:r w:rsidR="00151D84" w:rsidRPr="0096499A">
        <w:rPr>
          <w:rFonts w:hint="eastAsia"/>
          <w:sz w:val="24"/>
          <w:szCs w:val="24"/>
          <w:lang w:val="en-GB" w:eastAsia="zh-CN"/>
        </w:rPr>
        <w:t>项目和活动</w:t>
      </w:r>
      <w:r w:rsidR="00151D84">
        <w:rPr>
          <w:rFonts w:hint="eastAsia"/>
          <w:sz w:val="24"/>
          <w:szCs w:val="24"/>
          <w:lang w:val="en-GB" w:eastAsia="zh-CN"/>
        </w:rPr>
        <w:t>以</w:t>
      </w:r>
      <w:r w:rsidRPr="0096499A">
        <w:rPr>
          <w:rFonts w:hint="eastAsia"/>
          <w:sz w:val="24"/>
          <w:szCs w:val="24"/>
          <w:lang w:val="en-GB" w:eastAsia="zh-CN"/>
        </w:rPr>
        <w:t>保持和（或）提高制造和</w:t>
      </w:r>
      <w:r w:rsidR="00087691" w:rsidRPr="0096499A">
        <w:rPr>
          <w:rFonts w:hint="eastAsia"/>
          <w:sz w:val="24"/>
          <w:szCs w:val="24"/>
          <w:lang w:val="en-GB" w:eastAsia="zh-CN"/>
        </w:rPr>
        <w:t>维修行业替代技术和设备</w:t>
      </w:r>
      <w:r w:rsidR="00151D84">
        <w:rPr>
          <w:rFonts w:hint="eastAsia"/>
          <w:sz w:val="24"/>
          <w:szCs w:val="24"/>
          <w:lang w:val="en-GB" w:eastAsia="zh-CN"/>
        </w:rPr>
        <w:t>的</w:t>
      </w:r>
      <w:r w:rsidR="00087691" w:rsidRPr="0096499A">
        <w:rPr>
          <w:rFonts w:hint="eastAsia"/>
          <w:sz w:val="24"/>
          <w:szCs w:val="24"/>
          <w:lang w:val="en-GB" w:eastAsia="zh-CN"/>
        </w:rPr>
        <w:t>能效的业务框架</w:t>
      </w:r>
      <w:r w:rsidRPr="0096499A">
        <w:rPr>
          <w:rFonts w:hint="eastAsia"/>
          <w:sz w:val="24"/>
          <w:szCs w:val="24"/>
          <w:lang w:val="en-GB" w:eastAsia="zh-CN"/>
        </w:rPr>
        <w:t>（</w:t>
      </w:r>
      <w:r w:rsidR="000306E7" w:rsidRPr="0096499A">
        <w:rPr>
          <w:sz w:val="24"/>
          <w:szCs w:val="24"/>
          <w:lang w:val="en-US" w:eastAsia="zh-CN"/>
        </w:rPr>
        <w:t>UNEP/</w:t>
      </w:r>
      <w:proofErr w:type="spellStart"/>
      <w:r w:rsidR="000306E7" w:rsidRPr="0096499A">
        <w:rPr>
          <w:sz w:val="24"/>
          <w:szCs w:val="24"/>
          <w:lang w:val="en-US" w:eastAsia="zh-CN"/>
        </w:rPr>
        <w:t>OzL.Pro</w:t>
      </w:r>
      <w:proofErr w:type="spellEnd"/>
      <w:r w:rsidR="000306E7" w:rsidRPr="0096499A">
        <w:rPr>
          <w:sz w:val="24"/>
          <w:szCs w:val="24"/>
          <w:lang w:val="en-US" w:eastAsia="zh-CN"/>
        </w:rPr>
        <w:t>/ExCom/91/72</w:t>
      </w:r>
      <w:r w:rsidRPr="0096499A">
        <w:rPr>
          <w:rFonts w:hint="eastAsia"/>
          <w:sz w:val="24"/>
          <w:szCs w:val="24"/>
          <w:lang w:val="en-US" w:eastAsia="zh-CN"/>
        </w:rPr>
        <w:t>号文件第</w:t>
      </w:r>
      <w:r w:rsidRPr="0096499A">
        <w:rPr>
          <w:rFonts w:hint="eastAsia"/>
          <w:sz w:val="24"/>
          <w:szCs w:val="24"/>
          <w:lang w:val="en-US" w:eastAsia="zh-CN"/>
        </w:rPr>
        <w:t>2</w:t>
      </w:r>
      <w:r w:rsidRPr="0096499A">
        <w:rPr>
          <w:sz w:val="24"/>
          <w:szCs w:val="24"/>
          <w:lang w:val="en-US" w:eastAsia="zh-CN"/>
        </w:rPr>
        <w:t>52</w:t>
      </w:r>
      <w:r w:rsidRPr="0096499A">
        <w:rPr>
          <w:rFonts w:hint="eastAsia"/>
          <w:sz w:val="24"/>
          <w:szCs w:val="24"/>
          <w:lang w:val="en-US" w:eastAsia="zh-CN"/>
        </w:rPr>
        <w:t>段）；</w:t>
      </w:r>
    </w:p>
    <w:bookmarkEnd w:id="1"/>
    <w:p w14:paraId="2522B3A1" w14:textId="60DADC3D" w:rsidR="000306E7" w:rsidRPr="0094626B" w:rsidRDefault="0096499A">
      <w:pPr>
        <w:pStyle w:val="ListParagraph"/>
        <w:widowControl w:val="0"/>
        <w:numPr>
          <w:ilvl w:val="0"/>
          <w:numId w:val="8"/>
        </w:numPr>
        <w:spacing w:after="240"/>
        <w:ind w:left="2160"/>
        <w:contextualSpacing w:val="0"/>
        <w:outlineLvl w:val="2"/>
        <w:rPr>
          <w:sz w:val="24"/>
          <w:szCs w:val="24"/>
          <w:lang w:val="en-GB" w:eastAsia="zh-CN"/>
        </w:rPr>
      </w:pPr>
      <w:r w:rsidRPr="0094626B">
        <w:rPr>
          <w:rFonts w:hint="eastAsia"/>
          <w:sz w:val="24"/>
          <w:szCs w:val="24"/>
          <w:lang w:val="en-GB" w:eastAsia="zh-CN"/>
        </w:rPr>
        <w:t>关于就</w:t>
      </w:r>
      <w:r w:rsidRPr="0094626B">
        <w:rPr>
          <w:rFonts w:hint="eastAsia"/>
          <w:sz w:val="24"/>
          <w:szCs w:val="24"/>
          <w:lang w:eastAsia="zh-CN"/>
        </w:rPr>
        <w:t>逐步减少氢氟碳化物</w:t>
      </w:r>
      <w:r w:rsidR="0094626B" w:rsidRPr="0094626B">
        <w:rPr>
          <w:rFonts w:hint="eastAsia"/>
          <w:sz w:val="24"/>
          <w:szCs w:val="24"/>
          <w:lang w:eastAsia="zh-CN"/>
        </w:rPr>
        <w:t>过程中</w:t>
      </w:r>
      <w:r w:rsidRPr="0094626B">
        <w:rPr>
          <w:rFonts w:hint="eastAsia"/>
          <w:sz w:val="24"/>
          <w:szCs w:val="24"/>
          <w:lang w:eastAsia="zh-CN"/>
        </w:rPr>
        <w:t>分享与保持和（或）提高能效</w:t>
      </w:r>
      <w:r w:rsidR="0094626B" w:rsidRPr="0094626B">
        <w:rPr>
          <w:rFonts w:hint="eastAsia"/>
          <w:sz w:val="24"/>
          <w:szCs w:val="24"/>
          <w:lang w:eastAsia="zh-CN"/>
        </w:rPr>
        <w:t>相关的</w:t>
      </w:r>
      <w:r w:rsidRPr="0094626B">
        <w:rPr>
          <w:rFonts w:hint="eastAsia"/>
          <w:sz w:val="24"/>
          <w:szCs w:val="24"/>
          <w:lang w:eastAsia="zh-CN"/>
        </w:rPr>
        <w:t>政策、项目和相关供资方式</w:t>
      </w:r>
      <w:r w:rsidR="0094626B" w:rsidRPr="0094626B">
        <w:rPr>
          <w:rFonts w:hint="eastAsia"/>
          <w:sz w:val="24"/>
          <w:szCs w:val="24"/>
          <w:lang w:eastAsia="zh-CN"/>
        </w:rPr>
        <w:t>的</w:t>
      </w:r>
      <w:r w:rsidRPr="0094626B">
        <w:rPr>
          <w:rFonts w:hint="eastAsia"/>
          <w:sz w:val="24"/>
          <w:szCs w:val="24"/>
          <w:lang w:eastAsia="zh-CN"/>
        </w:rPr>
        <w:t>信息的机会，</w:t>
      </w:r>
      <w:r w:rsidRPr="0094626B">
        <w:rPr>
          <w:rFonts w:hint="eastAsia"/>
          <w:sz w:val="24"/>
          <w:szCs w:val="24"/>
          <w:lang w:val="en-GB" w:eastAsia="zh-CN"/>
        </w:rPr>
        <w:t>同</w:t>
      </w:r>
      <w:r w:rsidRPr="0094626B">
        <w:rPr>
          <w:rFonts w:hint="eastAsia"/>
          <w:sz w:val="24"/>
          <w:szCs w:val="24"/>
          <w:lang w:eastAsia="zh-CN"/>
        </w:rPr>
        <w:t>全球环境基金</w:t>
      </w:r>
      <w:r w:rsidR="00151D84">
        <w:rPr>
          <w:rFonts w:hint="eastAsia"/>
          <w:sz w:val="24"/>
          <w:szCs w:val="24"/>
          <w:lang w:eastAsia="zh-CN"/>
        </w:rPr>
        <w:t>秘书处</w:t>
      </w:r>
      <w:r w:rsidRPr="0094626B">
        <w:rPr>
          <w:rFonts w:hint="eastAsia"/>
          <w:sz w:val="24"/>
          <w:szCs w:val="24"/>
          <w:lang w:eastAsia="zh-CN"/>
        </w:rPr>
        <w:lastRenderedPageBreak/>
        <w:t>和绿色气候基金</w:t>
      </w:r>
      <w:r w:rsidR="0094626B" w:rsidRPr="0094626B">
        <w:rPr>
          <w:rFonts w:hint="eastAsia"/>
          <w:sz w:val="24"/>
          <w:szCs w:val="24"/>
          <w:lang w:eastAsia="zh-CN"/>
        </w:rPr>
        <w:t>秘书处以及</w:t>
      </w:r>
      <w:r w:rsidRPr="0094626B">
        <w:rPr>
          <w:rFonts w:hint="eastAsia"/>
          <w:sz w:val="24"/>
          <w:szCs w:val="24"/>
          <w:lang w:eastAsia="zh-CN"/>
        </w:rPr>
        <w:t>其他相关供资机构进行磋商</w:t>
      </w:r>
      <w:r w:rsidR="0094626B">
        <w:rPr>
          <w:rFonts w:hint="eastAsia"/>
          <w:sz w:val="24"/>
          <w:szCs w:val="24"/>
          <w:lang w:eastAsia="zh-CN"/>
        </w:rPr>
        <w:t>情况</w:t>
      </w:r>
      <w:r w:rsidRPr="0094626B">
        <w:rPr>
          <w:rFonts w:hint="eastAsia"/>
          <w:sz w:val="24"/>
          <w:szCs w:val="24"/>
          <w:lang w:eastAsia="zh-CN"/>
        </w:rPr>
        <w:t>的报告</w:t>
      </w:r>
      <w:r w:rsidRPr="0094626B">
        <w:rPr>
          <w:rFonts w:hint="eastAsia"/>
          <w:sz w:val="24"/>
          <w:szCs w:val="24"/>
          <w:lang w:val="en-GB" w:eastAsia="zh-CN"/>
        </w:rPr>
        <w:t>（</w:t>
      </w:r>
      <w:r w:rsidR="000306E7" w:rsidRPr="0094626B">
        <w:rPr>
          <w:sz w:val="24"/>
          <w:szCs w:val="24"/>
          <w:lang w:val="en-US" w:eastAsia="zh-CN"/>
        </w:rPr>
        <w:t>UNEP/</w:t>
      </w:r>
      <w:proofErr w:type="spellStart"/>
      <w:r w:rsidR="000306E7" w:rsidRPr="0094626B">
        <w:rPr>
          <w:sz w:val="24"/>
          <w:szCs w:val="24"/>
          <w:lang w:val="en-US" w:eastAsia="zh-CN"/>
        </w:rPr>
        <w:t>OzL.Pro</w:t>
      </w:r>
      <w:proofErr w:type="spellEnd"/>
      <w:r w:rsidR="000306E7" w:rsidRPr="0094626B">
        <w:rPr>
          <w:sz w:val="24"/>
          <w:szCs w:val="24"/>
          <w:lang w:val="en-US" w:eastAsia="zh-CN"/>
        </w:rPr>
        <w:t>/ExCom/91/72</w:t>
      </w:r>
      <w:r w:rsidRPr="0094626B">
        <w:rPr>
          <w:rFonts w:hint="eastAsia"/>
          <w:sz w:val="24"/>
          <w:szCs w:val="24"/>
          <w:lang w:val="en-GB" w:eastAsia="zh-CN"/>
        </w:rPr>
        <w:t>号文件第</w:t>
      </w:r>
      <w:r w:rsidRPr="0094626B">
        <w:rPr>
          <w:rFonts w:hint="eastAsia"/>
          <w:sz w:val="24"/>
          <w:szCs w:val="24"/>
          <w:lang w:val="en-GB" w:eastAsia="zh-CN"/>
        </w:rPr>
        <w:t>2</w:t>
      </w:r>
      <w:r w:rsidRPr="0094626B">
        <w:rPr>
          <w:sz w:val="24"/>
          <w:szCs w:val="24"/>
          <w:lang w:val="en-GB" w:eastAsia="zh-CN"/>
        </w:rPr>
        <w:t>59</w:t>
      </w:r>
      <w:r w:rsidRPr="0094626B">
        <w:rPr>
          <w:rFonts w:hint="eastAsia"/>
          <w:sz w:val="24"/>
          <w:szCs w:val="24"/>
          <w:lang w:val="en-GB" w:eastAsia="zh-CN"/>
        </w:rPr>
        <w:t>段）；</w:t>
      </w:r>
    </w:p>
    <w:p w14:paraId="3F51F052" w14:textId="531142E1" w:rsidR="000306E7" w:rsidRPr="008375D5" w:rsidRDefault="0094626B" w:rsidP="002025FE">
      <w:pPr>
        <w:widowControl w:val="0"/>
        <w:numPr>
          <w:ilvl w:val="1"/>
          <w:numId w:val="1"/>
        </w:numPr>
        <w:tabs>
          <w:tab w:val="clear" w:pos="0"/>
          <w:tab w:val="num" w:pos="180"/>
        </w:tabs>
        <w:spacing w:after="240"/>
        <w:outlineLvl w:val="1"/>
        <w:rPr>
          <w:sz w:val="24"/>
          <w:szCs w:val="24"/>
          <w:lang w:val="en-GB" w:eastAsia="zh-CN"/>
        </w:rPr>
      </w:pPr>
      <w:r w:rsidRPr="008375D5">
        <w:rPr>
          <w:rFonts w:hint="eastAsia"/>
          <w:sz w:val="24"/>
          <w:szCs w:val="24"/>
          <w:lang w:val="en-GB" w:eastAsia="zh-CN"/>
        </w:rPr>
        <w:t>关于地方</w:t>
      </w:r>
      <w:r w:rsidRPr="008375D5">
        <w:rPr>
          <w:sz w:val="24"/>
          <w:szCs w:val="24"/>
          <w:lang w:val="en-GB" w:eastAsia="zh-CN"/>
        </w:rPr>
        <w:t>安装和组装次级行</w:t>
      </w:r>
      <w:r w:rsidRPr="008375D5">
        <w:rPr>
          <w:rFonts w:hint="eastAsia"/>
          <w:sz w:val="24"/>
          <w:szCs w:val="24"/>
          <w:lang w:val="en-GB" w:eastAsia="zh-CN"/>
        </w:rPr>
        <w:t>业尽可能查明</w:t>
      </w:r>
      <w:r w:rsidR="00A86410" w:rsidRPr="008375D5">
        <w:rPr>
          <w:rFonts w:hint="eastAsia"/>
          <w:sz w:val="24"/>
          <w:szCs w:val="24"/>
          <w:lang w:val="en-GB" w:eastAsia="zh-CN"/>
        </w:rPr>
        <w:t>能够</w:t>
      </w:r>
      <w:r w:rsidR="008375D5" w:rsidRPr="008375D5">
        <w:rPr>
          <w:rFonts w:hint="eastAsia"/>
          <w:sz w:val="24"/>
          <w:szCs w:val="24"/>
          <w:lang w:val="en-GB" w:eastAsia="zh-CN"/>
        </w:rPr>
        <w:t>说明</w:t>
      </w:r>
      <w:r w:rsidR="00A86410" w:rsidRPr="008375D5">
        <w:rPr>
          <w:rFonts w:hint="eastAsia"/>
          <w:sz w:val="24"/>
          <w:szCs w:val="24"/>
          <w:lang w:val="en-GB" w:eastAsia="zh-CN"/>
        </w:rPr>
        <w:t>该次级行业</w:t>
      </w:r>
      <w:r w:rsidR="008375D5" w:rsidRPr="008375D5">
        <w:rPr>
          <w:rFonts w:hint="eastAsia"/>
          <w:sz w:val="24"/>
          <w:szCs w:val="24"/>
          <w:lang w:val="en-GB" w:eastAsia="zh-CN"/>
        </w:rPr>
        <w:t>的特性的</w:t>
      </w:r>
      <w:r w:rsidR="008375D5" w:rsidRPr="008375D5">
        <w:rPr>
          <w:rFonts w:hint="eastAsia"/>
          <w:sz w:val="24"/>
          <w:lang w:eastAsia="zh-CN"/>
        </w:rPr>
        <w:t>各类设备和制冷剂</w:t>
      </w:r>
      <w:r w:rsidR="008375D5" w:rsidRPr="008375D5">
        <w:rPr>
          <w:rFonts w:hint="eastAsia"/>
          <w:sz w:val="24"/>
          <w:szCs w:val="24"/>
          <w:lang w:val="en-GB" w:eastAsia="zh-CN"/>
        </w:rPr>
        <w:t>以及</w:t>
      </w:r>
      <w:r w:rsidR="007A5BB8" w:rsidRPr="008375D5">
        <w:rPr>
          <w:rFonts w:hint="eastAsia"/>
          <w:sz w:val="24"/>
          <w:szCs w:val="24"/>
          <w:lang w:val="en-GB" w:eastAsia="zh-CN"/>
        </w:rPr>
        <w:t>向</w:t>
      </w:r>
      <w:r w:rsidR="00A86410" w:rsidRPr="008375D5">
        <w:rPr>
          <w:rFonts w:hint="eastAsia"/>
          <w:sz w:val="24"/>
          <w:lang w:eastAsia="zh-CN"/>
        </w:rPr>
        <w:t>低全球升温潜能值替代品过渡的挑战</w:t>
      </w:r>
      <w:r w:rsidR="007A5BB8" w:rsidRPr="008375D5">
        <w:rPr>
          <w:rFonts w:hint="eastAsia"/>
          <w:sz w:val="24"/>
          <w:lang w:eastAsia="zh-CN"/>
        </w:rPr>
        <w:t>的报告</w:t>
      </w:r>
      <w:r w:rsidRPr="008375D5">
        <w:rPr>
          <w:rFonts w:hint="eastAsia"/>
          <w:sz w:val="24"/>
          <w:szCs w:val="24"/>
          <w:lang w:val="en-GB" w:eastAsia="zh-CN"/>
        </w:rPr>
        <w:t>（第</w:t>
      </w:r>
      <w:r w:rsidR="000306E7" w:rsidRPr="008375D5">
        <w:rPr>
          <w:sz w:val="24"/>
          <w:szCs w:val="24"/>
          <w:lang w:val="en-GB" w:eastAsia="zh-CN"/>
        </w:rPr>
        <w:t>91/39</w:t>
      </w:r>
      <w:r w:rsidRPr="008375D5">
        <w:rPr>
          <w:rFonts w:hint="eastAsia"/>
          <w:sz w:val="24"/>
          <w:szCs w:val="24"/>
          <w:lang w:val="en-GB" w:eastAsia="zh-CN"/>
        </w:rPr>
        <w:t>号决定</w:t>
      </w:r>
      <w:r w:rsidR="000306E7" w:rsidRPr="008375D5">
        <w:rPr>
          <w:sz w:val="24"/>
          <w:szCs w:val="24"/>
          <w:lang w:val="en-GB" w:eastAsia="zh-CN"/>
        </w:rPr>
        <w:t>(b)</w:t>
      </w:r>
      <w:r w:rsidRPr="008375D5">
        <w:rPr>
          <w:rFonts w:hint="eastAsia"/>
          <w:sz w:val="24"/>
          <w:szCs w:val="24"/>
          <w:lang w:val="en-GB" w:eastAsia="zh-CN"/>
        </w:rPr>
        <w:t>段）；</w:t>
      </w:r>
    </w:p>
    <w:p w14:paraId="457D428B" w14:textId="29A6B12D" w:rsidR="000306E7" w:rsidRPr="000306E7" w:rsidRDefault="008375D5" w:rsidP="000306E7">
      <w:pPr>
        <w:widowControl w:val="0"/>
        <w:numPr>
          <w:ilvl w:val="1"/>
          <w:numId w:val="1"/>
        </w:numPr>
        <w:spacing w:after="240"/>
        <w:outlineLvl w:val="1"/>
        <w:rPr>
          <w:sz w:val="24"/>
          <w:szCs w:val="24"/>
          <w:lang w:val="en-GB" w:eastAsia="zh-CN"/>
        </w:rPr>
      </w:pPr>
      <w:r>
        <w:rPr>
          <w:rFonts w:hint="eastAsia"/>
          <w:sz w:val="24"/>
          <w:szCs w:val="24"/>
          <w:lang w:val="en-GB" w:eastAsia="zh-CN"/>
        </w:rPr>
        <w:t>基加利</w:t>
      </w:r>
      <w:r w:rsidRPr="0094626B">
        <w:rPr>
          <w:rFonts w:hint="eastAsia"/>
          <w:sz w:val="24"/>
          <w:szCs w:val="24"/>
          <w:lang w:eastAsia="zh-CN"/>
        </w:rPr>
        <w:t>氢氟碳化物</w:t>
      </w:r>
      <w:r>
        <w:rPr>
          <w:rFonts w:hint="eastAsia"/>
          <w:sz w:val="24"/>
          <w:szCs w:val="24"/>
          <w:lang w:eastAsia="zh-CN"/>
        </w:rPr>
        <w:t>执行计划第一阶段协议模板草案（第</w:t>
      </w:r>
      <w:r w:rsidR="000306E7" w:rsidRPr="000306E7">
        <w:rPr>
          <w:sz w:val="24"/>
          <w:szCs w:val="24"/>
          <w:lang w:val="en-GB" w:eastAsia="zh-CN"/>
        </w:rPr>
        <w:t>91/38</w:t>
      </w:r>
      <w:r>
        <w:rPr>
          <w:rFonts w:hint="eastAsia"/>
          <w:sz w:val="24"/>
          <w:szCs w:val="24"/>
          <w:lang w:val="en-GB" w:eastAsia="zh-CN"/>
        </w:rPr>
        <w:t>号决定</w:t>
      </w:r>
      <w:r w:rsidR="000306E7" w:rsidRPr="000306E7">
        <w:rPr>
          <w:sz w:val="24"/>
          <w:szCs w:val="24"/>
          <w:lang w:val="en-GB" w:eastAsia="zh-CN"/>
        </w:rPr>
        <w:t>(c)</w:t>
      </w:r>
      <w:r>
        <w:rPr>
          <w:rFonts w:hint="eastAsia"/>
          <w:sz w:val="24"/>
          <w:szCs w:val="24"/>
          <w:lang w:val="en-GB" w:eastAsia="zh-CN"/>
        </w:rPr>
        <w:t>段</w:t>
      </w:r>
      <w:r>
        <w:rPr>
          <w:rFonts w:hint="eastAsia"/>
          <w:sz w:val="24"/>
          <w:szCs w:val="24"/>
          <w:lang w:val="en-GB" w:eastAsia="zh-CN"/>
        </w:rPr>
        <w:t>)</w:t>
      </w:r>
      <w:r>
        <w:rPr>
          <w:rFonts w:hint="eastAsia"/>
          <w:sz w:val="24"/>
          <w:szCs w:val="24"/>
          <w:lang w:val="en-GB" w:eastAsia="zh-CN"/>
        </w:rPr>
        <w:t>。</w:t>
      </w:r>
    </w:p>
    <w:p w14:paraId="0DCFBB26" w14:textId="77777777" w:rsidR="00AB3CAB" w:rsidRDefault="008375D5" w:rsidP="00AB3CAB">
      <w:pPr>
        <w:pStyle w:val="Heading1"/>
        <w:tabs>
          <w:tab w:val="clear" w:pos="0"/>
        </w:tabs>
        <w:rPr>
          <w:sz w:val="24"/>
          <w:szCs w:val="24"/>
          <w:lang w:eastAsia="zh-CN"/>
        </w:rPr>
      </w:pPr>
      <w:r w:rsidRPr="00AB3CAB">
        <w:rPr>
          <w:rFonts w:hint="eastAsia"/>
          <w:sz w:val="24"/>
          <w:lang w:eastAsia="zh-CN"/>
        </w:rPr>
        <w:t>关于多边基金所资助</w:t>
      </w:r>
      <w:r w:rsidRPr="00AB3CAB">
        <w:rPr>
          <w:sz w:val="24"/>
          <w:lang w:eastAsia="zh-CN"/>
        </w:rPr>
        <w:t>项目性别问题主流化</w:t>
      </w:r>
      <w:r w:rsidRPr="00AB3CAB">
        <w:rPr>
          <w:rFonts w:hint="eastAsia"/>
          <w:sz w:val="24"/>
          <w:lang w:eastAsia="zh-CN"/>
        </w:rPr>
        <w:t>的业务政策：</w:t>
      </w:r>
      <w:r w:rsidR="00C208E1" w:rsidRPr="00AB3CAB">
        <w:rPr>
          <w:rFonts w:hint="eastAsia"/>
          <w:sz w:val="24"/>
          <w:lang w:eastAsia="zh-CN"/>
        </w:rPr>
        <w:t>经改进的项目要求，包括具体</w:t>
      </w:r>
      <w:r w:rsidR="00B25C7D" w:rsidRPr="00AB3CAB">
        <w:rPr>
          <w:rFonts w:hint="eastAsia"/>
          <w:sz w:val="24"/>
          <w:lang w:eastAsia="zh-CN"/>
        </w:rPr>
        <w:t>的</w:t>
      </w:r>
      <w:r w:rsidR="00C208E1" w:rsidRPr="00AB3CAB">
        <w:rPr>
          <w:rFonts w:hint="eastAsia"/>
          <w:sz w:val="24"/>
          <w:lang w:eastAsia="zh-CN"/>
        </w:rPr>
        <w:t>产出和成果，以及</w:t>
      </w:r>
      <w:r w:rsidR="00C208E1" w:rsidRPr="00AB3CAB">
        <w:rPr>
          <w:rFonts w:hint="eastAsia"/>
          <w:sz w:val="24"/>
          <w:szCs w:val="24"/>
          <w:lang w:eastAsia="zh-CN"/>
        </w:rPr>
        <w:t>系统性适用</w:t>
      </w:r>
      <w:r w:rsidR="00B25C7D" w:rsidRPr="00AB3CAB">
        <w:rPr>
          <w:rFonts w:hint="eastAsia"/>
          <w:sz w:val="24"/>
          <w:szCs w:val="24"/>
          <w:lang w:eastAsia="zh-CN"/>
        </w:rPr>
        <w:t>该</w:t>
      </w:r>
      <w:r w:rsidR="00C208E1" w:rsidRPr="00AB3CAB">
        <w:rPr>
          <w:rFonts w:hint="eastAsia"/>
          <w:sz w:val="24"/>
          <w:szCs w:val="24"/>
          <w:lang w:eastAsia="zh-CN"/>
        </w:rPr>
        <w:t>政策的相关关键业绩指标（第</w:t>
      </w:r>
      <w:r w:rsidR="000306E7" w:rsidRPr="00AB3CAB">
        <w:rPr>
          <w:sz w:val="24"/>
          <w:szCs w:val="24"/>
          <w:lang w:eastAsia="zh-CN"/>
        </w:rPr>
        <w:t>90/48</w:t>
      </w:r>
      <w:r w:rsidR="00C208E1" w:rsidRPr="00AB3CAB">
        <w:rPr>
          <w:rFonts w:hint="eastAsia"/>
          <w:sz w:val="24"/>
          <w:szCs w:val="24"/>
          <w:lang w:eastAsia="zh-CN"/>
        </w:rPr>
        <w:t>号决定</w:t>
      </w:r>
      <w:r w:rsidR="000306E7" w:rsidRPr="00AB3CAB">
        <w:rPr>
          <w:sz w:val="24"/>
          <w:szCs w:val="24"/>
          <w:lang w:eastAsia="zh-CN"/>
        </w:rPr>
        <w:t>(e)</w:t>
      </w:r>
      <w:r w:rsidR="00C208E1" w:rsidRPr="00AB3CAB">
        <w:rPr>
          <w:rFonts w:hint="eastAsia"/>
          <w:sz w:val="24"/>
          <w:szCs w:val="24"/>
          <w:lang w:eastAsia="zh-CN"/>
        </w:rPr>
        <w:t>段</w:t>
      </w:r>
      <w:r w:rsidR="000306E7" w:rsidRPr="00AB3CAB">
        <w:rPr>
          <w:sz w:val="24"/>
          <w:szCs w:val="24"/>
          <w:lang w:eastAsia="zh-CN"/>
        </w:rPr>
        <w:t>(</w:t>
      </w:r>
      <w:r w:rsidR="00C208E1" w:rsidRPr="00AB3CAB">
        <w:rPr>
          <w:rFonts w:hint="eastAsia"/>
          <w:sz w:val="24"/>
          <w:szCs w:val="24"/>
          <w:lang w:eastAsia="zh-CN"/>
        </w:rPr>
        <w:t>一</w:t>
      </w:r>
      <w:r w:rsidR="000306E7" w:rsidRPr="00AB3CAB">
        <w:rPr>
          <w:sz w:val="24"/>
          <w:szCs w:val="24"/>
          <w:lang w:eastAsia="zh-CN"/>
        </w:rPr>
        <w:t>)</w:t>
      </w:r>
      <w:r w:rsidR="00C208E1" w:rsidRPr="00AB3CAB">
        <w:rPr>
          <w:rFonts w:hint="eastAsia"/>
          <w:sz w:val="24"/>
          <w:szCs w:val="24"/>
          <w:lang w:eastAsia="zh-CN"/>
        </w:rPr>
        <w:t>分段</w:t>
      </w:r>
      <w:r w:rsidR="003F5308" w:rsidRPr="00AB3CAB">
        <w:rPr>
          <w:rFonts w:hint="eastAsia"/>
          <w:sz w:val="24"/>
          <w:szCs w:val="24"/>
          <w:lang w:eastAsia="zh-CN"/>
        </w:rPr>
        <w:t>）。</w:t>
      </w:r>
    </w:p>
    <w:p w14:paraId="77BE8731" w14:textId="754B6224" w:rsidR="0009549A" w:rsidRPr="00AB3CAB" w:rsidRDefault="0009549A" w:rsidP="00661478">
      <w:pPr>
        <w:pStyle w:val="Heading1"/>
        <w:tabs>
          <w:tab w:val="clear" w:pos="0"/>
        </w:tabs>
        <w:spacing w:before="240"/>
        <w:ind w:left="720" w:hanging="720"/>
        <w:rPr>
          <w:sz w:val="24"/>
          <w:szCs w:val="24"/>
          <w:lang w:eastAsia="zh-CN"/>
        </w:rPr>
      </w:pPr>
      <w:r w:rsidRPr="00AB3CAB">
        <w:rPr>
          <w:rFonts w:hint="eastAsia"/>
          <w:sz w:val="24"/>
          <w:szCs w:val="24"/>
          <w:lang w:eastAsia="zh-CN"/>
        </w:rPr>
        <w:t>适合多边基金运作的成果框架和记分卡（第</w:t>
      </w:r>
      <w:r w:rsidRPr="00AB3CAB">
        <w:rPr>
          <w:sz w:val="24"/>
          <w:szCs w:val="24"/>
          <w:lang w:eastAsia="zh-CN"/>
        </w:rPr>
        <w:t>89/1</w:t>
      </w:r>
      <w:r w:rsidRPr="00AB3CAB">
        <w:rPr>
          <w:rFonts w:hint="eastAsia"/>
          <w:sz w:val="24"/>
          <w:szCs w:val="24"/>
          <w:lang w:eastAsia="zh-CN"/>
        </w:rPr>
        <w:t>号决定</w:t>
      </w:r>
      <w:r w:rsidRPr="00AB3CAB">
        <w:rPr>
          <w:sz w:val="24"/>
          <w:szCs w:val="24"/>
          <w:lang w:eastAsia="zh-CN"/>
        </w:rPr>
        <w:t>(c)</w:t>
      </w:r>
      <w:r w:rsidRPr="00AB3CAB">
        <w:rPr>
          <w:rFonts w:hint="eastAsia"/>
          <w:sz w:val="24"/>
          <w:szCs w:val="24"/>
          <w:lang w:eastAsia="zh-CN"/>
        </w:rPr>
        <w:t>段</w:t>
      </w:r>
      <w:r w:rsidRPr="00AB3CAB">
        <w:rPr>
          <w:sz w:val="24"/>
          <w:szCs w:val="24"/>
          <w:lang w:eastAsia="zh-CN"/>
        </w:rPr>
        <w:t>(</w:t>
      </w:r>
      <w:r w:rsidRPr="00AB3CAB">
        <w:rPr>
          <w:rFonts w:hint="eastAsia"/>
          <w:sz w:val="24"/>
          <w:szCs w:val="24"/>
          <w:lang w:eastAsia="zh-CN"/>
        </w:rPr>
        <w:t>一</w:t>
      </w:r>
      <w:r w:rsidRPr="00AB3CAB">
        <w:rPr>
          <w:sz w:val="24"/>
          <w:szCs w:val="24"/>
          <w:lang w:eastAsia="zh-CN"/>
        </w:rPr>
        <w:t>)</w:t>
      </w:r>
      <w:r w:rsidRPr="00AB3CAB">
        <w:rPr>
          <w:rFonts w:hint="eastAsia"/>
          <w:sz w:val="24"/>
          <w:szCs w:val="24"/>
          <w:lang w:eastAsia="zh-CN"/>
        </w:rPr>
        <w:t>分段）。</w:t>
      </w:r>
    </w:p>
    <w:p w14:paraId="24B13797" w14:textId="567F9686" w:rsidR="000306E7" w:rsidRPr="000306E7" w:rsidRDefault="00601110" w:rsidP="000306E7">
      <w:pPr>
        <w:pStyle w:val="Heading1"/>
        <w:tabs>
          <w:tab w:val="clear" w:pos="0"/>
          <w:tab w:val="left" w:pos="720"/>
        </w:tabs>
        <w:ind w:left="720" w:hanging="720"/>
        <w:rPr>
          <w:sz w:val="24"/>
          <w:szCs w:val="24"/>
          <w:lang w:eastAsia="zh-CN"/>
        </w:rPr>
      </w:pPr>
      <w:r>
        <w:rPr>
          <w:rFonts w:hint="eastAsia"/>
          <w:sz w:val="24"/>
          <w:szCs w:val="24"/>
          <w:lang w:eastAsia="zh-CN"/>
        </w:rPr>
        <w:t>执行蒙特利尔议定书</w:t>
      </w:r>
      <w:r>
        <w:rPr>
          <w:rFonts w:hint="eastAsia"/>
          <w:sz w:val="24"/>
          <w:szCs w:val="24"/>
          <w:lang w:val="en-US" w:eastAsia="zh-CN"/>
        </w:rPr>
        <w:t>多边基金执行委员会给缔约方第三十五次会议的报告草案。</w:t>
      </w:r>
    </w:p>
    <w:p w14:paraId="0863C934" w14:textId="35B1A4DC" w:rsidR="000306E7" w:rsidRPr="000306E7" w:rsidRDefault="000306E7" w:rsidP="000E4975">
      <w:pPr>
        <w:pStyle w:val="Heading1"/>
        <w:tabs>
          <w:tab w:val="clear" w:pos="0"/>
          <w:tab w:val="left" w:pos="720"/>
        </w:tabs>
        <w:ind w:left="720" w:hanging="720"/>
        <w:rPr>
          <w:sz w:val="24"/>
          <w:szCs w:val="24"/>
          <w:lang w:eastAsia="zh-CN"/>
        </w:rPr>
      </w:pPr>
      <w:r>
        <w:rPr>
          <w:rFonts w:hAnsi="SimSun" w:hint="eastAsia"/>
          <w:sz w:val="24"/>
          <w:szCs w:val="24"/>
          <w:lang w:val="zh-CN" w:eastAsia="zh-CN"/>
        </w:rPr>
        <w:t>化工生产</w:t>
      </w:r>
      <w:r w:rsidR="00AB3CAB">
        <w:rPr>
          <w:rFonts w:hAnsi="SimSun" w:hint="eastAsia"/>
          <w:sz w:val="24"/>
          <w:szCs w:val="24"/>
          <w:lang w:val="zh-CN" w:eastAsia="zh-CN"/>
        </w:rPr>
        <w:t>行业</w:t>
      </w:r>
      <w:r>
        <w:rPr>
          <w:rFonts w:hAnsi="SimSun" w:hint="eastAsia"/>
          <w:sz w:val="24"/>
          <w:szCs w:val="24"/>
          <w:lang w:val="zh-CN" w:eastAsia="zh-CN"/>
        </w:rPr>
        <w:t>分组的报告。</w:t>
      </w:r>
    </w:p>
    <w:p w14:paraId="39A52A45" w14:textId="0D762485" w:rsidR="006A5C34" w:rsidRPr="000F0F4A" w:rsidRDefault="006A5C34" w:rsidP="000E4975">
      <w:pPr>
        <w:pStyle w:val="Heading1"/>
        <w:tabs>
          <w:tab w:val="clear" w:pos="0"/>
          <w:tab w:val="left" w:pos="720"/>
        </w:tabs>
        <w:ind w:left="720" w:hanging="720"/>
        <w:rPr>
          <w:sz w:val="24"/>
          <w:szCs w:val="24"/>
        </w:rPr>
      </w:pPr>
      <w:proofErr w:type="spellStart"/>
      <w:r w:rsidRPr="000F0F4A">
        <w:rPr>
          <w:rFonts w:hAnsi="SimSun"/>
          <w:sz w:val="24"/>
          <w:szCs w:val="24"/>
          <w:lang w:val="zh-CN"/>
        </w:rPr>
        <w:t>其他事项</w:t>
      </w:r>
      <w:proofErr w:type="spellEnd"/>
      <w:r w:rsidRPr="000F0F4A">
        <w:rPr>
          <w:rFonts w:hAnsi="SimSun"/>
          <w:sz w:val="24"/>
          <w:szCs w:val="24"/>
          <w:lang w:val="zh-CN"/>
        </w:rPr>
        <w:t>。</w:t>
      </w:r>
    </w:p>
    <w:p w14:paraId="10536B1E" w14:textId="77777777" w:rsidR="006A5C34" w:rsidRPr="000F0F4A" w:rsidRDefault="006A5C34" w:rsidP="000E4975">
      <w:pPr>
        <w:pStyle w:val="Heading1"/>
        <w:tabs>
          <w:tab w:val="clear" w:pos="0"/>
          <w:tab w:val="left" w:pos="720"/>
        </w:tabs>
        <w:ind w:left="720" w:hanging="720"/>
        <w:rPr>
          <w:sz w:val="24"/>
          <w:szCs w:val="24"/>
        </w:rPr>
      </w:pPr>
      <w:proofErr w:type="spellStart"/>
      <w:r w:rsidRPr="000F0F4A">
        <w:rPr>
          <w:rFonts w:hAnsi="SimSun"/>
          <w:sz w:val="24"/>
          <w:szCs w:val="24"/>
          <w:lang w:val="zh-CN"/>
        </w:rPr>
        <w:t>通过报告</w:t>
      </w:r>
      <w:proofErr w:type="spellEnd"/>
      <w:r w:rsidRPr="000F0F4A">
        <w:rPr>
          <w:rFonts w:hAnsi="SimSun"/>
          <w:sz w:val="24"/>
          <w:szCs w:val="24"/>
          <w:lang w:val="zh-CN"/>
        </w:rPr>
        <w:t>。</w:t>
      </w:r>
    </w:p>
    <w:p w14:paraId="6B410D67" w14:textId="77777777" w:rsidR="006A5C34" w:rsidRDefault="006A5C34" w:rsidP="000E4975">
      <w:pPr>
        <w:pStyle w:val="Heading1"/>
        <w:tabs>
          <w:tab w:val="clear" w:pos="0"/>
          <w:tab w:val="left" w:pos="720"/>
        </w:tabs>
        <w:ind w:left="720" w:hanging="720"/>
        <w:rPr>
          <w:rFonts w:hAnsi="SimSun"/>
          <w:sz w:val="24"/>
          <w:szCs w:val="24"/>
          <w:lang w:val="zh-CN"/>
        </w:rPr>
      </w:pPr>
      <w:proofErr w:type="spellStart"/>
      <w:r w:rsidRPr="000F0F4A">
        <w:rPr>
          <w:rFonts w:hAnsi="SimSun"/>
          <w:sz w:val="24"/>
          <w:szCs w:val="24"/>
          <w:lang w:val="zh-CN"/>
        </w:rPr>
        <w:t>会议闭幕</w:t>
      </w:r>
      <w:proofErr w:type="spellEnd"/>
      <w:r w:rsidRPr="000F0F4A">
        <w:rPr>
          <w:rFonts w:hAnsi="SimSun"/>
          <w:sz w:val="24"/>
          <w:szCs w:val="24"/>
          <w:lang w:val="zh-CN"/>
        </w:rPr>
        <w:t>。</w:t>
      </w:r>
    </w:p>
    <w:p w14:paraId="4C373A72" w14:textId="77777777" w:rsidR="00E85409" w:rsidRPr="00E92AE5" w:rsidRDefault="00E85409" w:rsidP="004E7F9C">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92AE5" w14:paraId="220E2213" w14:textId="77777777" w:rsidTr="00FB077C">
        <w:tc>
          <w:tcPr>
            <w:tcW w:w="1915" w:type="dxa"/>
          </w:tcPr>
          <w:p w14:paraId="7DC9F57C" w14:textId="77777777" w:rsidR="00E85409" w:rsidRPr="00E92AE5" w:rsidRDefault="00E85409" w:rsidP="00FB077C">
            <w:pPr>
              <w:rPr>
                <w:sz w:val="24"/>
                <w:szCs w:val="24"/>
              </w:rPr>
            </w:pPr>
          </w:p>
        </w:tc>
        <w:tc>
          <w:tcPr>
            <w:tcW w:w="1915" w:type="dxa"/>
          </w:tcPr>
          <w:p w14:paraId="47DBA097" w14:textId="77777777" w:rsidR="00E85409" w:rsidRPr="00E92AE5" w:rsidRDefault="00E85409" w:rsidP="00FB077C">
            <w:pPr>
              <w:rPr>
                <w:sz w:val="24"/>
                <w:szCs w:val="24"/>
              </w:rPr>
            </w:pPr>
          </w:p>
        </w:tc>
        <w:tc>
          <w:tcPr>
            <w:tcW w:w="1915" w:type="dxa"/>
            <w:tcBorders>
              <w:bottom w:val="single" w:sz="4" w:space="0" w:color="auto"/>
            </w:tcBorders>
          </w:tcPr>
          <w:p w14:paraId="4FAC9526" w14:textId="77777777" w:rsidR="00E85409" w:rsidRPr="00E92AE5" w:rsidRDefault="00E85409" w:rsidP="00FB077C">
            <w:pPr>
              <w:rPr>
                <w:sz w:val="24"/>
                <w:szCs w:val="24"/>
              </w:rPr>
            </w:pPr>
          </w:p>
        </w:tc>
        <w:tc>
          <w:tcPr>
            <w:tcW w:w="1915" w:type="dxa"/>
          </w:tcPr>
          <w:p w14:paraId="2AE2B9E8" w14:textId="77777777" w:rsidR="00E85409" w:rsidRPr="00E92AE5" w:rsidRDefault="00E85409" w:rsidP="00FB077C">
            <w:pPr>
              <w:rPr>
                <w:sz w:val="24"/>
                <w:szCs w:val="24"/>
              </w:rPr>
            </w:pPr>
          </w:p>
        </w:tc>
        <w:tc>
          <w:tcPr>
            <w:tcW w:w="1916" w:type="dxa"/>
          </w:tcPr>
          <w:p w14:paraId="5702D0B9" w14:textId="77777777" w:rsidR="00E85409" w:rsidRPr="00E92AE5" w:rsidRDefault="00E85409" w:rsidP="00FB077C">
            <w:pPr>
              <w:rPr>
                <w:sz w:val="24"/>
                <w:szCs w:val="24"/>
              </w:rPr>
            </w:pPr>
          </w:p>
        </w:tc>
      </w:tr>
    </w:tbl>
    <w:p w14:paraId="133DF6B7" w14:textId="353BC584" w:rsidR="00E85409" w:rsidRDefault="00E85409" w:rsidP="009715DD">
      <w:pPr>
        <w:rPr>
          <w:sz w:val="24"/>
          <w:szCs w:val="24"/>
        </w:rPr>
      </w:pPr>
    </w:p>
    <w:sectPr w:rsidR="00E85409" w:rsidSect="0089623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F698F" w14:textId="77777777" w:rsidR="00C05D83" w:rsidRDefault="00C05D83" w:rsidP="004A504B">
      <w:r>
        <w:separator/>
      </w:r>
    </w:p>
  </w:endnote>
  <w:endnote w:type="continuationSeparator" w:id="0">
    <w:p w14:paraId="7AB6AD10" w14:textId="77777777" w:rsidR="00C05D83" w:rsidRDefault="00C05D8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Sim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82A1" w14:textId="77777777" w:rsidR="00DC6A10" w:rsidRPr="005664A5" w:rsidRDefault="00BC2495">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282649" w:rsidRPr="005664A5">
      <w:rPr>
        <w:noProof/>
        <w:sz w:val="24"/>
        <w:szCs w:val="24"/>
      </w:rPr>
      <w:t>2</w:t>
    </w:r>
    <w:r w:rsidRPr="005664A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22A3" w14:textId="77777777" w:rsidR="00DC6A10" w:rsidRPr="005664A5" w:rsidRDefault="00BC2495">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C6625F" w:rsidRPr="005664A5">
      <w:rPr>
        <w:noProof/>
        <w:sz w:val="24"/>
        <w:szCs w:val="24"/>
      </w:rPr>
      <w:t>3</w:t>
    </w:r>
    <w:r w:rsidRPr="005664A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A3148" w14:textId="44229ACA" w:rsidR="00F0630C" w:rsidRDefault="00F0630C" w:rsidP="00F0630C">
    <w:pPr>
      <w:rPr>
        <w:rFonts w:ascii="SimSun" w:eastAsia="SimSun" w:hAnsi="SimSun"/>
        <w:b/>
        <w:sz w:val="20"/>
        <w:szCs w:val="20"/>
        <w:lang w:eastAsia="zh-CN"/>
      </w:rPr>
    </w:pPr>
  </w:p>
  <w:p w14:paraId="15BF18F0" w14:textId="77777777" w:rsidR="00F0630C" w:rsidRPr="00355C7D" w:rsidRDefault="00F0630C" w:rsidP="00F0630C">
    <w:pPr>
      <w:pBdr>
        <w:top w:val="single" w:sz="4" w:space="1" w:color="auto"/>
        <w:left w:val="single" w:sz="4" w:space="4" w:color="auto"/>
        <w:bottom w:val="single" w:sz="4" w:space="1" w:color="auto"/>
        <w:right w:val="single" w:sz="4" w:space="4" w:color="auto"/>
      </w:pBdr>
      <w:jc w:val="center"/>
      <w:rPr>
        <w:sz w:val="12"/>
        <w:szCs w:val="20"/>
      </w:rPr>
    </w:pPr>
  </w:p>
  <w:p w14:paraId="5F2C697C" w14:textId="73F28D85" w:rsidR="00F0630C"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3B2C1E14" w14:textId="77777777" w:rsidR="00F0630C" w:rsidRPr="00644CD1"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p>
  <w:p w14:paraId="1A1EA4EE" w14:textId="77777777" w:rsidR="004E7F9C" w:rsidRPr="00F0630C" w:rsidRDefault="004E7F9C" w:rsidP="00F0630C">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06EEB" w14:textId="77777777" w:rsidR="00C05D83" w:rsidRDefault="00C05D83" w:rsidP="004A504B">
      <w:r>
        <w:separator/>
      </w:r>
    </w:p>
  </w:footnote>
  <w:footnote w:type="continuationSeparator" w:id="0">
    <w:p w14:paraId="4F042263" w14:textId="77777777" w:rsidR="00C05D83" w:rsidRDefault="00C05D83"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75564" w14:textId="77777777" w:rsidR="003E3B8E" w:rsidRPr="00D801D1" w:rsidRDefault="003E3B8E" w:rsidP="003E3B8E">
    <w:pPr>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p>
  <w:p w14:paraId="17E513D3" w14:textId="77777777" w:rsidR="0087546F" w:rsidRPr="0087546F" w:rsidRDefault="0087546F" w:rsidP="0087546F">
    <w:pPr>
      <w:rPr>
        <w:sz w:val="24"/>
        <w:szCs w:val="24"/>
      </w:rPr>
    </w:pPr>
  </w:p>
  <w:p w14:paraId="46AC75E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AE3E" w14:textId="77777777" w:rsidR="003E3B8E" w:rsidRPr="00D801D1" w:rsidRDefault="003E3B8E" w:rsidP="003E3B8E">
    <w:pPr>
      <w:jc w:val="right"/>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p>
  <w:p w14:paraId="1AEB353B" w14:textId="77777777" w:rsidR="0087546F" w:rsidRPr="0087546F" w:rsidRDefault="0087546F" w:rsidP="003E3B8E">
    <w:pPr>
      <w:jc w:val="right"/>
      <w:rPr>
        <w:sz w:val="24"/>
        <w:szCs w:val="24"/>
      </w:rPr>
    </w:pPr>
  </w:p>
  <w:p w14:paraId="65A2175D"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1944" w14:textId="77777777" w:rsidR="00A437B4" w:rsidRDefault="00A43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E7C15AD"/>
    <w:multiLevelType w:val="hybridMultilevel"/>
    <w:tmpl w:val="DF846A78"/>
    <w:lvl w:ilvl="0" w:tplc="0714DA30">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76F2511"/>
    <w:multiLevelType w:val="hybridMultilevel"/>
    <w:tmpl w:val="DF846A7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3737454">
    <w:abstractNumId w:val="0"/>
  </w:num>
  <w:num w:numId="2" w16cid:durableId="693001751">
    <w:abstractNumId w:val="1"/>
  </w:num>
  <w:num w:numId="3" w16cid:durableId="373162678">
    <w:abstractNumId w:val="4"/>
  </w:num>
  <w:num w:numId="4" w16cid:durableId="2017490512">
    <w:abstractNumId w:val="5"/>
  </w:num>
  <w:num w:numId="5" w16cid:durableId="646276609">
    <w:abstractNumId w:val="7"/>
  </w:num>
  <w:num w:numId="6" w16cid:durableId="17783090">
    <w:abstractNumId w:val="3"/>
  </w:num>
  <w:num w:numId="7" w16cid:durableId="1441490723">
    <w:abstractNumId w:val="2"/>
  </w:num>
  <w:num w:numId="8" w16cid:durableId="85461147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6625F"/>
    <w:rsid w:val="00000FED"/>
    <w:rsid w:val="0000434E"/>
    <w:rsid w:val="000211A9"/>
    <w:rsid w:val="00021238"/>
    <w:rsid w:val="000306E7"/>
    <w:rsid w:val="00031260"/>
    <w:rsid w:val="0003681A"/>
    <w:rsid w:val="000372B7"/>
    <w:rsid w:val="00050F6E"/>
    <w:rsid w:val="00061EC2"/>
    <w:rsid w:val="00066CE8"/>
    <w:rsid w:val="00080ED0"/>
    <w:rsid w:val="00085B8F"/>
    <w:rsid w:val="00087691"/>
    <w:rsid w:val="00090481"/>
    <w:rsid w:val="0009549A"/>
    <w:rsid w:val="000A3826"/>
    <w:rsid w:val="000A6C26"/>
    <w:rsid w:val="000B055B"/>
    <w:rsid w:val="000D52A4"/>
    <w:rsid w:val="000E07BC"/>
    <w:rsid w:val="000E4975"/>
    <w:rsid w:val="000F1CD4"/>
    <w:rsid w:val="000F4103"/>
    <w:rsid w:val="000F70A7"/>
    <w:rsid w:val="00113CCA"/>
    <w:rsid w:val="00122F25"/>
    <w:rsid w:val="00135980"/>
    <w:rsid w:val="0013786F"/>
    <w:rsid w:val="00142663"/>
    <w:rsid w:val="00151D84"/>
    <w:rsid w:val="0016230E"/>
    <w:rsid w:val="00164719"/>
    <w:rsid w:val="00166FC4"/>
    <w:rsid w:val="001677AC"/>
    <w:rsid w:val="001804EA"/>
    <w:rsid w:val="00181A00"/>
    <w:rsid w:val="00190A61"/>
    <w:rsid w:val="001A2215"/>
    <w:rsid w:val="001A3342"/>
    <w:rsid w:val="001A3E3D"/>
    <w:rsid w:val="001A7049"/>
    <w:rsid w:val="001B1E40"/>
    <w:rsid w:val="001B2D19"/>
    <w:rsid w:val="001C0C87"/>
    <w:rsid w:val="001C764E"/>
    <w:rsid w:val="001E1052"/>
    <w:rsid w:val="001E21B1"/>
    <w:rsid w:val="001E2F93"/>
    <w:rsid w:val="001E4554"/>
    <w:rsid w:val="001E61E5"/>
    <w:rsid w:val="001F2159"/>
    <w:rsid w:val="001F53FD"/>
    <w:rsid w:val="0020210E"/>
    <w:rsid w:val="00210B8B"/>
    <w:rsid w:val="00214863"/>
    <w:rsid w:val="002156B4"/>
    <w:rsid w:val="00224FCD"/>
    <w:rsid w:val="00253222"/>
    <w:rsid w:val="00261C13"/>
    <w:rsid w:val="00262847"/>
    <w:rsid w:val="00272728"/>
    <w:rsid w:val="00281BB2"/>
    <w:rsid w:val="00282649"/>
    <w:rsid w:val="002A03C3"/>
    <w:rsid w:val="002B254E"/>
    <w:rsid w:val="002B72E9"/>
    <w:rsid w:val="002C7998"/>
    <w:rsid w:val="002F1E53"/>
    <w:rsid w:val="002F2CAA"/>
    <w:rsid w:val="0030052C"/>
    <w:rsid w:val="003306E1"/>
    <w:rsid w:val="003320E4"/>
    <w:rsid w:val="0033525D"/>
    <w:rsid w:val="003414F3"/>
    <w:rsid w:val="0035613E"/>
    <w:rsid w:val="00357AB9"/>
    <w:rsid w:val="00363EE9"/>
    <w:rsid w:val="00366039"/>
    <w:rsid w:val="00376128"/>
    <w:rsid w:val="0037742E"/>
    <w:rsid w:val="00377D56"/>
    <w:rsid w:val="0038245A"/>
    <w:rsid w:val="003840E6"/>
    <w:rsid w:val="00385CFC"/>
    <w:rsid w:val="0039337A"/>
    <w:rsid w:val="003A3189"/>
    <w:rsid w:val="003A3CA7"/>
    <w:rsid w:val="003B33BD"/>
    <w:rsid w:val="003B569D"/>
    <w:rsid w:val="003C3C0E"/>
    <w:rsid w:val="003D042C"/>
    <w:rsid w:val="003D42A6"/>
    <w:rsid w:val="003D4F21"/>
    <w:rsid w:val="003D4FAC"/>
    <w:rsid w:val="003E3B8E"/>
    <w:rsid w:val="003E7906"/>
    <w:rsid w:val="003F3C50"/>
    <w:rsid w:val="003F5308"/>
    <w:rsid w:val="00406202"/>
    <w:rsid w:val="00406A6A"/>
    <w:rsid w:val="00406B22"/>
    <w:rsid w:val="004328A7"/>
    <w:rsid w:val="00434C74"/>
    <w:rsid w:val="00456EB4"/>
    <w:rsid w:val="00457827"/>
    <w:rsid w:val="004718F3"/>
    <w:rsid w:val="00475040"/>
    <w:rsid w:val="00493D40"/>
    <w:rsid w:val="00493EE3"/>
    <w:rsid w:val="004967B6"/>
    <w:rsid w:val="004A504B"/>
    <w:rsid w:val="004A6911"/>
    <w:rsid w:val="004B54E0"/>
    <w:rsid w:val="004B7384"/>
    <w:rsid w:val="004C4269"/>
    <w:rsid w:val="004D1B3F"/>
    <w:rsid w:val="004D6236"/>
    <w:rsid w:val="004D7F90"/>
    <w:rsid w:val="004E4DBB"/>
    <w:rsid w:val="004E4E41"/>
    <w:rsid w:val="004E73DB"/>
    <w:rsid w:val="004E7F9C"/>
    <w:rsid w:val="004F3493"/>
    <w:rsid w:val="004F5143"/>
    <w:rsid w:val="00512B09"/>
    <w:rsid w:val="005220ED"/>
    <w:rsid w:val="00533796"/>
    <w:rsid w:val="00537343"/>
    <w:rsid w:val="00543E95"/>
    <w:rsid w:val="0055030E"/>
    <w:rsid w:val="00555D75"/>
    <w:rsid w:val="00560DF0"/>
    <w:rsid w:val="005664A5"/>
    <w:rsid w:val="0056759C"/>
    <w:rsid w:val="0059513E"/>
    <w:rsid w:val="005A6AA4"/>
    <w:rsid w:val="005A6D9F"/>
    <w:rsid w:val="005B48FF"/>
    <w:rsid w:val="005B7E30"/>
    <w:rsid w:val="005C1E32"/>
    <w:rsid w:val="005D0D5C"/>
    <w:rsid w:val="005D363F"/>
    <w:rsid w:val="00601110"/>
    <w:rsid w:val="00604C15"/>
    <w:rsid w:val="006158D5"/>
    <w:rsid w:val="00625D83"/>
    <w:rsid w:val="006623E7"/>
    <w:rsid w:val="00662B80"/>
    <w:rsid w:val="00670F6C"/>
    <w:rsid w:val="00676E58"/>
    <w:rsid w:val="006852C7"/>
    <w:rsid w:val="006852CE"/>
    <w:rsid w:val="00692D14"/>
    <w:rsid w:val="006A5C3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86ADE"/>
    <w:rsid w:val="007957F2"/>
    <w:rsid w:val="007A1546"/>
    <w:rsid w:val="007A228C"/>
    <w:rsid w:val="007A368E"/>
    <w:rsid w:val="007A5868"/>
    <w:rsid w:val="007A5BB8"/>
    <w:rsid w:val="007B04CE"/>
    <w:rsid w:val="007B6871"/>
    <w:rsid w:val="007B7A2F"/>
    <w:rsid w:val="007C1FFC"/>
    <w:rsid w:val="007C3D33"/>
    <w:rsid w:val="007D294A"/>
    <w:rsid w:val="007D47D2"/>
    <w:rsid w:val="007D6EC0"/>
    <w:rsid w:val="007D7E1D"/>
    <w:rsid w:val="008129ED"/>
    <w:rsid w:val="00831979"/>
    <w:rsid w:val="008375D5"/>
    <w:rsid w:val="00851352"/>
    <w:rsid w:val="00857077"/>
    <w:rsid w:val="00863230"/>
    <w:rsid w:val="00865BD0"/>
    <w:rsid w:val="008717D8"/>
    <w:rsid w:val="0087215C"/>
    <w:rsid w:val="0087546F"/>
    <w:rsid w:val="00875D25"/>
    <w:rsid w:val="00880E35"/>
    <w:rsid w:val="008875FE"/>
    <w:rsid w:val="00887BBE"/>
    <w:rsid w:val="00887F8E"/>
    <w:rsid w:val="00896234"/>
    <w:rsid w:val="00897E43"/>
    <w:rsid w:val="008A28DF"/>
    <w:rsid w:val="008C222B"/>
    <w:rsid w:val="008C5738"/>
    <w:rsid w:val="008C7EAD"/>
    <w:rsid w:val="008D0CFE"/>
    <w:rsid w:val="008D1ABA"/>
    <w:rsid w:val="008D6152"/>
    <w:rsid w:val="008E7BA9"/>
    <w:rsid w:val="008F0F81"/>
    <w:rsid w:val="008F27BF"/>
    <w:rsid w:val="009142EC"/>
    <w:rsid w:val="009154C3"/>
    <w:rsid w:val="00923540"/>
    <w:rsid w:val="00926767"/>
    <w:rsid w:val="009361D5"/>
    <w:rsid w:val="009428A4"/>
    <w:rsid w:val="009439AE"/>
    <w:rsid w:val="00944927"/>
    <w:rsid w:val="0094626B"/>
    <w:rsid w:val="00950571"/>
    <w:rsid w:val="0096499A"/>
    <w:rsid w:val="009659F4"/>
    <w:rsid w:val="00970D60"/>
    <w:rsid w:val="009715DD"/>
    <w:rsid w:val="0099390E"/>
    <w:rsid w:val="00994CEA"/>
    <w:rsid w:val="009960E5"/>
    <w:rsid w:val="009A7ADC"/>
    <w:rsid w:val="009B0D30"/>
    <w:rsid w:val="009C19B7"/>
    <w:rsid w:val="009C5ABB"/>
    <w:rsid w:val="009D7C51"/>
    <w:rsid w:val="009E196C"/>
    <w:rsid w:val="009E4639"/>
    <w:rsid w:val="009F36BF"/>
    <w:rsid w:val="00A111B6"/>
    <w:rsid w:val="00A26D27"/>
    <w:rsid w:val="00A376EE"/>
    <w:rsid w:val="00A42A99"/>
    <w:rsid w:val="00A437B4"/>
    <w:rsid w:val="00A5151A"/>
    <w:rsid w:val="00A57E0A"/>
    <w:rsid w:val="00A7233C"/>
    <w:rsid w:val="00A823F6"/>
    <w:rsid w:val="00A86410"/>
    <w:rsid w:val="00A8719E"/>
    <w:rsid w:val="00AA0A89"/>
    <w:rsid w:val="00AA5368"/>
    <w:rsid w:val="00AA6429"/>
    <w:rsid w:val="00AB3CAB"/>
    <w:rsid w:val="00AB4035"/>
    <w:rsid w:val="00AC01AA"/>
    <w:rsid w:val="00AC4F72"/>
    <w:rsid w:val="00AE4203"/>
    <w:rsid w:val="00AF741A"/>
    <w:rsid w:val="00B01ADB"/>
    <w:rsid w:val="00B04161"/>
    <w:rsid w:val="00B056F9"/>
    <w:rsid w:val="00B11E3D"/>
    <w:rsid w:val="00B14D2C"/>
    <w:rsid w:val="00B17E82"/>
    <w:rsid w:val="00B252D6"/>
    <w:rsid w:val="00B25C7D"/>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5D83"/>
    <w:rsid w:val="00C15867"/>
    <w:rsid w:val="00C20197"/>
    <w:rsid w:val="00C208E1"/>
    <w:rsid w:val="00C2296D"/>
    <w:rsid w:val="00C23155"/>
    <w:rsid w:val="00C40C41"/>
    <w:rsid w:val="00C45885"/>
    <w:rsid w:val="00C50F22"/>
    <w:rsid w:val="00C57971"/>
    <w:rsid w:val="00C65BD7"/>
    <w:rsid w:val="00C6625F"/>
    <w:rsid w:val="00C76A08"/>
    <w:rsid w:val="00C76BA4"/>
    <w:rsid w:val="00C83A48"/>
    <w:rsid w:val="00C85865"/>
    <w:rsid w:val="00C85E85"/>
    <w:rsid w:val="00CA13F0"/>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C6EA2"/>
    <w:rsid w:val="00DE657E"/>
    <w:rsid w:val="00DF4704"/>
    <w:rsid w:val="00E024AA"/>
    <w:rsid w:val="00E041E7"/>
    <w:rsid w:val="00E1573C"/>
    <w:rsid w:val="00E15C77"/>
    <w:rsid w:val="00E167FB"/>
    <w:rsid w:val="00E250F1"/>
    <w:rsid w:val="00E3550D"/>
    <w:rsid w:val="00E52838"/>
    <w:rsid w:val="00E614E0"/>
    <w:rsid w:val="00E73F7F"/>
    <w:rsid w:val="00E753E8"/>
    <w:rsid w:val="00E85409"/>
    <w:rsid w:val="00E92AE5"/>
    <w:rsid w:val="00E9647C"/>
    <w:rsid w:val="00EA429F"/>
    <w:rsid w:val="00EA4F9E"/>
    <w:rsid w:val="00EA63CA"/>
    <w:rsid w:val="00EA6D3B"/>
    <w:rsid w:val="00EB00AD"/>
    <w:rsid w:val="00EB136C"/>
    <w:rsid w:val="00EB480E"/>
    <w:rsid w:val="00EB5EC6"/>
    <w:rsid w:val="00EB7FC9"/>
    <w:rsid w:val="00EC326F"/>
    <w:rsid w:val="00ED27E8"/>
    <w:rsid w:val="00ED7137"/>
    <w:rsid w:val="00EF06EA"/>
    <w:rsid w:val="00F0630C"/>
    <w:rsid w:val="00F21088"/>
    <w:rsid w:val="00F327E7"/>
    <w:rsid w:val="00F35746"/>
    <w:rsid w:val="00F447C7"/>
    <w:rsid w:val="00F459B4"/>
    <w:rsid w:val="00F5211B"/>
    <w:rsid w:val="00F554A9"/>
    <w:rsid w:val="00F716FD"/>
    <w:rsid w:val="00F80355"/>
    <w:rsid w:val="00F87C43"/>
    <w:rsid w:val="00F917DB"/>
    <w:rsid w:val="00FA5722"/>
    <w:rsid w:val="00FB0C81"/>
    <w:rsid w:val="00FC2200"/>
    <w:rsid w:val="00FC2540"/>
    <w:rsid w:val="00FF0204"/>
    <w:rsid w:val="00FF161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4A45F"/>
  <w15:docId w15:val="{5AF376B2-27D6-430E-840E-9A189BB0A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6625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C6625F"/>
    <w:rPr>
      <w:sz w:val="22"/>
      <w:szCs w:val="22"/>
      <w:lang w:val="en-CA"/>
    </w:rPr>
  </w:style>
  <w:style w:type="paragraph" w:styleId="ListParagraph">
    <w:name w:val="List Paragraph"/>
    <w:basedOn w:val="Normal"/>
    <w:uiPriority w:val="34"/>
    <w:qFormat/>
    <w:rsid w:val="000306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49609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dce579b6-ee48-4930-8ef4-fe326d357435">UNEP/OzL.Pro/ExCom/92/1</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A6AC72E41E2F4E8852967A730D262B" ma:contentTypeVersion="1" ma:contentTypeDescription="Create a new document." ma:contentTypeScope="" ma:versionID="35dd08268f60082cd85138d30ccb3c62">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BB9D622-047E-48BA-9823-722186A94F44}"/>
</file>

<file path=customXml/itemProps2.xml><?xml version="1.0" encoding="utf-8"?>
<ds:datastoreItem xmlns:ds="http://schemas.openxmlformats.org/officeDocument/2006/customXml" ds:itemID="{67B95105-904D-4D10-8E68-3BBE565AC970}"/>
</file>

<file path=customXml/itemProps3.xml><?xml version="1.0" encoding="utf-8"?>
<ds:datastoreItem xmlns:ds="http://schemas.openxmlformats.org/officeDocument/2006/customXml" ds:itemID="{081D0F98-5AEB-4ADC-AB84-0583CCEA35EB}"/>
</file>

<file path=customXml/itemProps4.xml><?xml version="1.0" encoding="utf-8"?>
<ds:datastoreItem xmlns:ds="http://schemas.openxmlformats.org/officeDocument/2006/customXml" ds:itemID="{DD01B841-5355-415A-8EB3-66585A2CA118}"/>
</file>

<file path=docProps/app.xml><?xml version="1.0" encoding="utf-8"?>
<Properties xmlns="http://schemas.openxmlformats.org/officeDocument/2006/extended-properties" xmlns:vt="http://schemas.openxmlformats.org/officeDocument/2006/docPropsVTypes">
  <Template>Eec90G</Template>
  <TotalTime>191</TotalTime>
  <Pages>3</Pages>
  <Words>1097</Words>
  <Characters>416</Characters>
  <Application>Microsoft Office Word</Application>
  <DocSecurity>0</DocSecurity>
  <Lines>3</Lines>
  <Paragraphs>3</Paragraphs>
  <ScaleCrop>false</ScaleCrop>
  <HeadingPairs>
    <vt:vector size="2" baseType="variant">
      <vt:variant>
        <vt:lpstr>Title</vt:lpstr>
      </vt:variant>
      <vt:variant>
        <vt:i4>1</vt:i4>
      </vt:variant>
    </vt:vector>
  </HeadingPairs>
  <TitlesOfParts>
    <vt:vector size="1" baseType="lpstr">
      <vt:lpstr>临时议程</vt:lpstr>
    </vt:vector>
  </TitlesOfParts>
  <Company>UNMFS</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临时议程</dc:title>
  <dc:subject>UNEP/OzL.Pro/ExCom/92/1</dc:subject>
  <dc:creator>UNMFS</dc:creator>
  <cp:lastModifiedBy>HBE</cp:lastModifiedBy>
  <cp:revision>28</cp:revision>
  <cp:lastPrinted>2023-03-09T01:39:00Z</cp:lastPrinted>
  <dcterms:created xsi:type="dcterms:W3CDTF">2023-01-24T20:34:00Z</dcterms:created>
  <dcterms:modified xsi:type="dcterms:W3CDTF">2023-03-09T18:57:00Z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vt:lpwstr>
  </property>
  <property fmtid="{D5CDD505-2E9C-101B-9397-08002B2CF9AE}" pid="3" name="Revision date">
    <vt:lpwstr>2/22/2023</vt:lpwstr>
  </property>
  <property fmtid="{D5CDD505-2E9C-101B-9397-08002B2CF9AE}" pid="4" name="ContentTypeId">
    <vt:lpwstr>0x01010084A6AC72E41E2F4E8852967A730D262B</vt:lpwstr>
  </property>
  <property fmtid="{D5CDD505-2E9C-101B-9397-08002B2CF9AE}" pid="5" name="Part I: Online/Part II: In Person">
    <vt:lpwstr>Part I</vt:lpwstr>
  </property>
  <property fmtid="{D5CDD505-2E9C-101B-9397-08002B2CF9AE}" pid="6" name="DocumentType">
    <vt:lpwstr>Pre-session</vt:lpwstr>
  </property>
</Properties>
</file>