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09F42D5" w14:textId="77777777">
        <w:trPr>
          <w:trHeight w:val="720"/>
        </w:trPr>
        <w:tc>
          <w:tcPr>
            <w:tcW w:w="4410" w:type="dxa"/>
            <w:gridSpan w:val="2"/>
            <w:tcBorders>
              <w:bottom w:val="single" w:sz="18" w:space="0" w:color="auto"/>
            </w:tcBorders>
          </w:tcPr>
          <w:p w14:paraId="0B60730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E28DC7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D2E9E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8D3D1A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B6E6A7B" wp14:editId="15F7C62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D7A8FDA" wp14:editId="41ED806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11EB934" w14:textId="77777777" w:rsidR="007E5D09" w:rsidRDefault="00E1360E">
            <w:pPr>
              <w:spacing w:before="120"/>
              <w:jc w:val="left"/>
              <w:rPr>
                <w:lang w:val="en-US"/>
              </w:rPr>
            </w:pPr>
            <w:r>
              <w:rPr>
                <w:lang w:val="en-US"/>
              </w:rPr>
              <w:t>GENERAL</w:t>
            </w:r>
          </w:p>
          <w:p w14:paraId="52B3C8F2" w14:textId="77777777" w:rsidR="007E5D09" w:rsidRDefault="007E5D09">
            <w:pPr>
              <w:spacing w:before="120"/>
              <w:jc w:val="left"/>
              <w:rPr>
                <w:rtl/>
                <w:lang w:val="en-US" w:bidi="ar-LB"/>
              </w:rPr>
            </w:pPr>
          </w:p>
          <w:p w14:paraId="5630C993" w14:textId="3B5F64A0" w:rsidR="007E5D09" w:rsidRDefault="0053096E">
            <w:pPr>
              <w:rPr>
                <w:rtl/>
              </w:rPr>
            </w:pPr>
            <w:r>
              <w:fldChar w:fldCharType="begin"/>
            </w:r>
            <w:r>
              <w:instrText xml:space="preserve"> DOCPROPERTY "Document number"  \* MERGEFORMAT </w:instrText>
            </w:r>
            <w:r>
              <w:fldChar w:fldCharType="separate"/>
            </w:r>
            <w:r w:rsidR="00C67812">
              <w:t>UNEP/</w:t>
            </w:r>
            <w:proofErr w:type="spellStart"/>
            <w:r w:rsidR="00C67812">
              <w:t>OzL.Pro</w:t>
            </w:r>
            <w:proofErr w:type="spellEnd"/>
            <w:r w:rsidR="00C67812">
              <w:t>/ExCom/92/39</w:t>
            </w:r>
            <w:r>
              <w:fldChar w:fldCharType="end"/>
            </w:r>
          </w:p>
          <w:p w14:paraId="28B1E831" w14:textId="736B6D4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C67812">
              <w:rPr>
                <w:lang w:val="en-US"/>
              </w:rPr>
              <w:t>8</w:t>
            </w:r>
            <w:r w:rsidR="00C67812" w:rsidRPr="00C67812">
              <w:t xml:space="preserve"> </w:t>
            </w:r>
            <w:r w:rsidR="00C67812">
              <w:rPr>
                <w:lang w:val="en-US"/>
              </w:rPr>
              <w:t>May</w:t>
            </w:r>
            <w:r w:rsidR="00C67812" w:rsidRPr="00C67812">
              <w:t xml:space="preserve"> 2023</w:t>
            </w:r>
            <w:r>
              <w:fldChar w:fldCharType="end"/>
            </w:r>
          </w:p>
          <w:p w14:paraId="4C2566D5" w14:textId="77777777" w:rsidR="00662A73" w:rsidRDefault="00662A73">
            <w:pPr>
              <w:spacing w:before="120"/>
              <w:jc w:val="left"/>
              <w:rPr>
                <w:rtl/>
                <w:lang w:val="en-US" w:bidi="ar-AE"/>
              </w:rPr>
            </w:pPr>
          </w:p>
          <w:p w14:paraId="51E6DAB6" w14:textId="77777777" w:rsidR="007E5D09" w:rsidRDefault="00E1360E">
            <w:pPr>
              <w:spacing w:before="120"/>
              <w:jc w:val="left"/>
              <w:rPr>
                <w:lang w:val="en-US"/>
              </w:rPr>
            </w:pPr>
            <w:r>
              <w:rPr>
                <w:lang w:val="en-US"/>
              </w:rPr>
              <w:t>ARABIC</w:t>
            </w:r>
          </w:p>
          <w:p w14:paraId="2061501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04A18E9" w14:textId="77777777" w:rsidR="007E5D09" w:rsidRDefault="00E1360E" w:rsidP="00D1220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45AA6FF8" w14:textId="77777777" w:rsidR="007E5D09" w:rsidRDefault="00E1360E" w:rsidP="00D1220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6966851" w14:textId="77777777" w:rsidR="007E5D09" w:rsidRDefault="00E1360E" w:rsidP="00D12203">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432CC27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72E3829" w14:textId="77777777" w:rsidR="007E5D09" w:rsidRDefault="007E5D09">
            <w:pPr>
              <w:rPr>
                <w:caps/>
                <w:lang w:val="en-US"/>
              </w:rPr>
            </w:pPr>
          </w:p>
          <w:p w14:paraId="332D5550" w14:textId="77777777" w:rsidR="007E5D09" w:rsidRDefault="007E5D09">
            <w:pPr>
              <w:rPr>
                <w:lang w:val="en-US"/>
              </w:rPr>
            </w:pPr>
          </w:p>
        </w:tc>
      </w:tr>
    </w:tbl>
    <w:p w14:paraId="30809690" w14:textId="77777777" w:rsidR="007E5D09" w:rsidRDefault="007E5D09">
      <w:pPr>
        <w:pStyle w:val="Caption"/>
        <w:spacing w:line="200" w:lineRule="exact"/>
        <w:ind w:left="187" w:right="187" w:hanging="187"/>
        <w:jc w:val="both"/>
        <w:rPr>
          <w:rFonts w:cs="Akhbar MT"/>
          <w:b/>
          <w:bCs/>
          <w:sz w:val="28"/>
          <w:szCs w:val="28"/>
          <w:rtl/>
        </w:rPr>
      </w:pPr>
    </w:p>
    <w:p w14:paraId="698FA4EE" w14:textId="77777777" w:rsidR="008A3630" w:rsidRDefault="008A3630" w:rsidP="008A3630">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6B7282F" w14:textId="77777777" w:rsidR="008A3630" w:rsidRDefault="008A3630" w:rsidP="008A3630">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B8D7839" w14:textId="77777777" w:rsidR="008A3630" w:rsidRPr="00A755B6" w:rsidRDefault="008A3630" w:rsidP="008A3630">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 xml:space="preserve">الثاني و </w:t>
      </w:r>
      <w:r>
        <w:rPr>
          <w:rFonts w:hint="cs"/>
          <w:sz w:val="28"/>
          <w:szCs w:val="28"/>
          <w:rtl/>
          <w:lang w:val="en-US" w:eastAsia="en-CA" w:bidi="ar-EG"/>
        </w:rPr>
        <w:t xml:space="preserve">التسعــــون </w:t>
      </w:r>
    </w:p>
    <w:p w14:paraId="7D4A2B26" w14:textId="77777777" w:rsidR="008A3630" w:rsidRDefault="008A3630" w:rsidP="008A3630">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Pr>
          <w:rFonts w:hint="cs"/>
          <w:sz w:val="28"/>
          <w:szCs w:val="28"/>
          <w:rtl/>
        </w:rPr>
        <w:t>2</w:t>
      </w:r>
      <w:r>
        <w:rPr>
          <w:rFonts w:hint="cs"/>
          <w:sz w:val="28"/>
          <w:szCs w:val="28"/>
          <w:rtl/>
          <w:lang w:bidi="ar-SY"/>
        </w:rPr>
        <w:t>9</w:t>
      </w:r>
      <w:r w:rsidRPr="00A755B6">
        <w:rPr>
          <w:rFonts w:hint="cs"/>
          <w:sz w:val="28"/>
          <w:szCs w:val="28"/>
          <w:rtl/>
        </w:rPr>
        <w:t xml:space="preserve"> </w:t>
      </w:r>
      <w:r>
        <w:rPr>
          <w:rFonts w:hint="cs"/>
          <w:sz w:val="28"/>
          <w:szCs w:val="28"/>
          <w:rtl/>
        </w:rPr>
        <w:t>مايو</w:t>
      </w:r>
      <w:r>
        <w:rPr>
          <w:sz w:val="28"/>
          <w:szCs w:val="28"/>
          <w:lang w:val="en-CA"/>
        </w:rPr>
        <w:t>/</w:t>
      </w:r>
      <w:r>
        <w:rPr>
          <w:rFonts w:hint="cs"/>
          <w:sz w:val="28"/>
          <w:szCs w:val="28"/>
          <w:rtl/>
        </w:rPr>
        <w:t xml:space="preserve"> أيار - 2</w:t>
      </w:r>
      <w:r w:rsidRPr="00A755B6">
        <w:rPr>
          <w:rFonts w:hint="cs"/>
          <w:sz w:val="28"/>
          <w:szCs w:val="28"/>
          <w:rtl/>
        </w:rPr>
        <w:t xml:space="preserve"> </w:t>
      </w:r>
      <w:r>
        <w:rPr>
          <w:rFonts w:hint="cs"/>
          <w:sz w:val="28"/>
          <w:szCs w:val="28"/>
          <w:rtl/>
        </w:rPr>
        <w:t>يونيو</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2023</w:t>
      </w:r>
    </w:p>
    <w:p w14:paraId="2166482B" w14:textId="77777777" w:rsidR="008A3630" w:rsidRDefault="008A3630" w:rsidP="008A3630">
      <w:pPr>
        <w:pStyle w:val="0Heading0"/>
        <w:bidi/>
        <w:ind w:left="4"/>
        <w:rPr>
          <w:rFonts w:asciiTheme="majorBidi" w:hAnsiTheme="majorBidi" w:cstheme="majorBidi"/>
          <w:sz w:val="26"/>
          <w:szCs w:val="26"/>
          <w:rtl/>
          <w:lang w:bidi="ar-SY"/>
        </w:rPr>
      </w:pPr>
      <w:r>
        <w:rPr>
          <w:rFonts w:asciiTheme="majorBidi" w:hAnsiTheme="majorBidi" w:cstheme="majorBidi" w:hint="cs"/>
          <w:sz w:val="26"/>
          <w:szCs w:val="26"/>
          <w:rtl/>
          <w:lang w:bidi="ar-SY"/>
        </w:rPr>
        <w:t>البند 9(ج) من جدول الأعمال المؤقت</w:t>
      </w:r>
      <w:r>
        <w:rPr>
          <w:rStyle w:val="FootnoteReference"/>
          <w:rFonts w:asciiTheme="majorBidi" w:hAnsiTheme="majorBidi" w:cstheme="majorBidi"/>
          <w:sz w:val="26"/>
          <w:szCs w:val="26"/>
          <w:rtl/>
          <w:lang w:bidi="ar-SY"/>
        </w:rPr>
        <w:footnoteReference w:id="1"/>
      </w:r>
    </w:p>
    <w:p w14:paraId="34EA1F5E" w14:textId="77777777" w:rsidR="00254CA9" w:rsidRDefault="00254CA9" w:rsidP="008A3630">
      <w:pPr>
        <w:bidi/>
        <w:spacing w:before="240" w:after="240" w:line="400" w:lineRule="exact"/>
        <w:ind w:left="357"/>
        <w:jc w:val="center"/>
        <w:rPr>
          <w:b/>
          <w:bCs/>
          <w:sz w:val="32"/>
          <w:szCs w:val="32"/>
          <w:lang w:val="en-US" w:eastAsia="zh-CN" w:bidi="ar-SY"/>
        </w:rPr>
      </w:pPr>
    </w:p>
    <w:p w14:paraId="6BEB5ABB" w14:textId="3061D9B7" w:rsidR="008A3630" w:rsidRDefault="008A3630" w:rsidP="00254CA9">
      <w:pPr>
        <w:bidi/>
        <w:spacing w:before="240" w:after="240" w:line="400" w:lineRule="exact"/>
        <w:ind w:left="357"/>
        <w:jc w:val="center"/>
        <w:rPr>
          <w:b/>
          <w:bCs/>
          <w:sz w:val="32"/>
          <w:szCs w:val="32"/>
          <w:lang w:val="en-US" w:eastAsia="zh-CN" w:bidi="ar"/>
        </w:rPr>
      </w:pPr>
      <w:r w:rsidRPr="00D67B01">
        <w:rPr>
          <w:rFonts w:hint="cs"/>
          <w:b/>
          <w:bCs/>
          <w:sz w:val="32"/>
          <w:szCs w:val="32"/>
          <w:rtl/>
          <w:lang w:val="en-US" w:eastAsia="zh-CN" w:bidi="ar-SY"/>
        </w:rPr>
        <w:t xml:space="preserve">مقترح مشروع: </w:t>
      </w:r>
      <w:r>
        <w:rPr>
          <w:rFonts w:hint="cs"/>
          <w:b/>
          <w:bCs/>
          <w:sz w:val="32"/>
          <w:szCs w:val="32"/>
          <w:rtl/>
          <w:lang w:val="en-US" w:eastAsia="zh-CN" w:bidi="ar"/>
        </w:rPr>
        <w:t>تايلند</w:t>
      </w:r>
    </w:p>
    <w:p w14:paraId="442B0102" w14:textId="77777777" w:rsidR="00254CA9" w:rsidRPr="00254CA9" w:rsidRDefault="00254CA9" w:rsidP="00254CA9">
      <w:pPr>
        <w:bidi/>
        <w:spacing w:before="240" w:after="240" w:line="400" w:lineRule="exact"/>
        <w:ind w:left="357"/>
        <w:jc w:val="center"/>
        <w:rPr>
          <w:b/>
          <w:bCs/>
          <w:sz w:val="32"/>
          <w:szCs w:val="32"/>
          <w:lang w:val="en-US" w:eastAsia="zh-CN" w:bidi="ar-SY"/>
        </w:rPr>
      </w:pPr>
    </w:p>
    <w:p w14:paraId="3F04B238" w14:textId="77777777" w:rsidR="008A3630" w:rsidRPr="00D67B01" w:rsidRDefault="008A3630" w:rsidP="008A3630">
      <w:pPr>
        <w:bidi/>
        <w:spacing w:after="120" w:line="340" w:lineRule="exact"/>
        <w:ind w:firstLine="714"/>
        <w:jc w:val="left"/>
        <w:rPr>
          <w:sz w:val="26"/>
          <w:szCs w:val="26"/>
          <w:rtl/>
          <w:lang w:val="en-US" w:eastAsia="zh-CN" w:bidi="ar-SY"/>
        </w:rPr>
      </w:pPr>
      <w:r w:rsidRPr="00D67B01">
        <w:rPr>
          <w:sz w:val="26"/>
          <w:szCs w:val="26"/>
          <w:rtl/>
          <w:lang w:val="en-US" w:eastAsia="zh-CN" w:bidi="ar-SY"/>
        </w:rPr>
        <w:t>تتكون هذه الوثيقة من تعليقات وتوصيات الأمانة على مقترح المشروع التالي:</w:t>
      </w:r>
    </w:p>
    <w:p w14:paraId="3235D29B" w14:textId="77777777" w:rsidR="008A3630" w:rsidRPr="00D67B01" w:rsidRDefault="008A3630" w:rsidP="008A3630">
      <w:pPr>
        <w:bidi/>
        <w:ind w:firstLine="4"/>
        <w:jc w:val="left"/>
        <w:rPr>
          <w:sz w:val="26"/>
          <w:szCs w:val="26"/>
          <w:u w:val="single"/>
          <w:rtl/>
          <w:lang w:val="en-US" w:eastAsia="zh-CN" w:bidi="ar-SY"/>
        </w:rPr>
      </w:pPr>
      <w:r w:rsidRPr="00D67B01">
        <w:rPr>
          <w:rFonts w:hint="cs"/>
          <w:sz w:val="26"/>
          <w:szCs w:val="26"/>
          <w:u w:val="single"/>
          <w:rtl/>
          <w:lang w:val="en-US" w:eastAsia="zh-CN" w:bidi="ar-SY"/>
        </w:rPr>
        <w:t>التخلص التدريجي</w:t>
      </w:r>
    </w:p>
    <w:p w14:paraId="55DD49FE" w14:textId="77777777" w:rsidR="008A3630" w:rsidRPr="00D67B01" w:rsidRDefault="008A3630" w:rsidP="008A3630">
      <w:pPr>
        <w:bidi/>
        <w:ind w:firstLine="4"/>
        <w:jc w:val="left"/>
        <w:rPr>
          <w:sz w:val="26"/>
          <w:szCs w:val="26"/>
          <w:rtl/>
          <w:lang w:val="en-US" w:eastAsia="zh-CN" w:bidi="ar-SY"/>
        </w:r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3"/>
        <w:gridCol w:w="2977"/>
      </w:tblGrid>
      <w:tr w:rsidR="008A3630" w:rsidRPr="00D67B01" w14:paraId="5F2F7BCC" w14:textId="77777777" w:rsidTr="005D7D96">
        <w:trPr>
          <w:jc w:val="center"/>
        </w:trPr>
        <w:tc>
          <w:tcPr>
            <w:tcW w:w="6383" w:type="dxa"/>
          </w:tcPr>
          <w:p w14:paraId="256C6C44" w14:textId="77777777" w:rsidR="008A3630" w:rsidRPr="00D67B01" w:rsidRDefault="008A3630" w:rsidP="008A3630">
            <w:pPr>
              <w:numPr>
                <w:ilvl w:val="0"/>
                <w:numId w:val="35"/>
              </w:numPr>
              <w:bidi/>
              <w:spacing w:after="120" w:line="340" w:lineRule="exact"/>
              <w:ind w:hanging="681"/>
              <w:jc w:val="left"/>
              <w:rPr>
                <w:sz w:val="26"/>
                <w:szCs w:val="26"/>
                <w:lang w:val="en-CA" w:eastAsia="zh-CN" w:bidi="ar-SY"/>
              </w:rPr>
            </w:pPr>
            <w:r w:rsidRPr="00D67B01">
              <w:rPr>
                <w:sz w:val="26"/>
                <w:szCs w:val="26"/>
                <w:rtl/>
                <w:lang w:val="en-CA" w:eastAsia="zh-CN" w:bidi="ar-SY"/>
              </w:rPr>
              <w:t>خطة إدارة التخلص التدريجي من</w:t>
            </w:r>
            <w:r w:rsidRPr="00D67B01">
              <w:rPr>
                <w:rFonts w:hint="cs"/>
                <w:sz w:val="26"/>
                <w:szCs w:val="26"/>
                <w:rtl/>
                <w:lang w:val="en-CA" w:eastAsia="zh-CN" w:bidi="ar-SY"/>
              </w:rPr>
              <w:t xml:space="preserve"> </w:t>
            </w:r>
            <w:bookmarkStart w:id="1" w:name="_Hlk133756921"/>
            <w:r w:rsidRPr="00D67B01">
              <w:rPr>
                <w:rFonts w:hint="cs"/>
                <w:sz w:val="26"/>
                <w:szCs w:val="26"/>
                <w:rtl/>
                <w:lang w:val="en-CA" w:eastAsia="zh-CN" w:bidi="ar-SY"/>
              </w:rPr>
              <w:t>المواد الهيدروكلوروفلوروكربونية</w:t>
            </w:r>
            <w:bookmarkEnd w:id="1"/>
            <w:r w:rsidRPr="00D67B01">
              <w:rPr>
                <w:sz w:val="26"/>
                <w:szCs w:val="26"/>
                <w:rtl/>
                <w:lang w:val="en-CA" w:eastAsia="zh-CN" w:bidi="ar-SY"/>
              </w:rPr>
              <w:t xml:space="preserve"> (المرحلة </w:t>
            </w:r>
            <w:r w:rsidRPr="00D67B01">
              <w:rPr>
                <w:rFonts w:hint="cs"/>
                <w:sz w:val="26"/>
                <w:szCs w:val="26"/>
                <w:rtl/>
                <w:lang w:val="en-CA" w:eastAsia="zh-CN" w:bidi="ar-SY"/>
              </w:rPr>
              <w:t>الثانية</w:t>
            </w:r>
            <w:r w:rsidRPr="00D67B01">
              <w:rPr>
                <w:sz w:val="26"/>
                <w:szCs w:val="26"/>
                <w:rtl/>
                <w:lang w:val="en-CA" w:eastAsia="zh-CN" w:bidi="ar-SY"/>
              </w:rPr>
              <w:t>، الشريحة الثانية)</w:t>
            </w:r>
          </w:p>
        </w:tc>
        <w:tc>
          <w:tcPr>
            <w:tcW w:w="2977" w:type="dxa"/>
          </w:tcPr>
          <w:p w14:paraId="4B82421F" w14:textId="77777777" w:rsidR="008A3630" w:rsidRPr="00D67B01" w:rsidRDefault="008A3630" w:rsidP="005D7D96">
            <w:pPr>
              <w:bidi/>
              <w:spacing w:after="120" w:line="340" w:lineRule="exact"/>
              <w:ind w:firstLine="4"/>
              <w:jc w:val="left"/>
              <w:rPr>
                <w:sz w:val="26"/>
                <w:szCs w:val="26"/>
                <w:lang w:val="en-CA" w:eastAsia="zh-CN" w:bidi="ar-SY"/>
              </w:rPr>
            </w:pPr>
            <w:r>
              <w:rPr>
                <w:rFonts w:hint="cs"/>
                <w:sz w:val="26"/>
                <w:szCs w:val="26"/>
                <w:rtl/>
                <w:lang w:val="en-CA" w:eastAsia="zh-CN" w:bidi="ar-SY"/>
              </w:rPr>
              <w:t>البنك الدولي</w:t>
            </w:r>
          </w:p>
        </w:tc>
      </w:tr>
    </w:tbl>
    <w:p w14:paraId="3BAD2776" w14:textId="77777777" w:rsidR="008A3630" w:rsidRPr="00D67B01" w:rsidRDefault="008A3630" w:rsidP="008A3630">
      <w:pPr>
        <w:bidi/>
        <w:jc w:val="left"/>
        <w:rPr>
          <w:szCs w:val="24"/>
          <w:rtl/>
          <w:lang w:val="en-CA" w:eastAsia="zh-CN" w:bidi="ar-SY"/>
        </w:rPr>
      </w:pPr>
    </w:p>
    <w:p w14:paraId="7CCFB859" w14:textId="77777777" w:rsidR="008A3630" w:rsidRDefault="008A3630" w:rsidP="008A3630">
      <w:pPr>
        <w:pStyle w:val="Heading2"/>
        <w:numPr>
          <w:ilvl w:val="0"/>
          <w:numId w:val="0"/>
        </w:numPr>
        <w:ind w:left="4"/>
        <w:rPr>
          <w:rtl/>
          <w:lang w:val="en-CA" w:bidi="ar-EG"/>
        </w:rPr>
      </w:pPr>
    </w:p>
    <w:p w14:paraId="47E03068" w14:textId="77777777" w:rsidR="008A3630" w:rsidRDefault="008A3630" w:rsidP="008A3630">
      <w:pPr>
        <w:pStyle w:val="StyleHeader4Para4Left0Firstline0"/>
        <w:numPr>
          <w:ilvl w:val="0"/>
          <w:numId w:val="0"/>
        </w:numPr>
      </w:pPr>
    </w:p>
    <w:p w14:paraId="7EADEC34" w14:textId="77777777" w:rsidR="008A3630" w:rsidRDefault="008A3630" w:rsidP="008A3630">
      <w:pPr>
        <w:pStyle w:val="StyleHeader4Para4Left0Firstline0"/>
        <w:numPr>
          <w:ilvl w:val="0"/>
          <w:numId w:val="0"/>
        </w:numPr>
      </w:pPr>
      <w:r>
        <w:br w:type="page"/>
      </w:r>
    </w:p>
    <w:p w14:paraId="714B92B4" w14:textId="77777777" w:rsidR="008A3630" w:rsidRPr="003121CD" w:rsidRDefault="008A3630" w:rsidP="008A3630">
      <w:pPr>
        <w:suppressAutoHyphens/>
        <w:autoSpaceDN w:val="0"/>
        <w:bidi/>
        <w:spacing w:after="80"/>
        <w:jc w:val="center"/>
        <w:rPr>
          <w:sz w:val="26"/>
          <w:szCs w:val="26"/>
          <w:lang w:val="en-CA" w:bidi="ar-SA"/>
        </w:rPr>
      </w:pPr>
      <w:r w:rsidRPr="003121CD">
        <w:rPr>
          <w:rFonts w:hint="cs"/>
          <w:bCs/>
          <w:sz w:val="26"/>
          <w:szCs w:val="26"/>
          <w:rtl/>
          <w:lang w:val="en-CA" w:bidi="ar-AE"/>
        </w:rPr>
        <w:lastRenderedPageBreak/>
        <w:t>ورقة تقييم المشروع – مشاريع متعددة السنوات</w:t>
      </w:r>
    </w:p>
    <w:p w14:paraId="7B48017E" w14:textId="77777777" w:rsidR="008A3630" w:rsidRPr="003121CD" w:rsidRDefault="008A3630" w:rsidP="008A3630">
      <w:pPr>
        <w:widowControl w:val="0"/>
        <w:tabs>
          <w:tab w:val="left" w:pos="2880"/>
          <w:tab w:val="left" w:pos="5760"/>
        </w:tabs>
        <w:bidi/>
        <w:spacing w:after="240"/>
        <w:jc w:val="center"/>
        <w:rPr>
          <w:b/>
          <w:bCs/>
          <w:sz w:val="26"/>
          <w:szCs w:val="26"/>
          <w:rtl/>
          <w:lang w:val="en-CA" w:bidi="ar-SA"/>
        </w:rPr>
      </w:pPr>
      <w:r w:rsidRPr="003121CD">
        <w:rPr>
          <w:rFonts w:hint="cs"/>
          <w:b/>
          <w:bCs/>
          <w:sz w:val="26"/>
          <w:szCs w:val="26"/>
          <w:rtl/>
          <w:lang w:val="en-CA" w:bidi="ar-SA"/>
        </w:rPr>
        <w:t>تايلند</w:t>
      </w:r>
    </w:p>
    <w:tbl>
      <w:tblPr>
        <w:tblStyle w:val="TableGrid"/>
        <w:bidiVisual/>
        <w:tblW w:w="95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5"/>
        <w:gridCol w:w="1965"/>
        <w:gridCol w:w="2445"/>
        <w:gridCol w:w="2395"/>
      </w:tblGrid>
      <w:tr w:rsidR="008A3630" w:rsidRPr="003D7826" w14:paraId="09B8BEEB" w14:textId="77777777" w:rsidTr="005D7D96">
        <w:trPr>
          <w:trHeight w:val="243"/>
          <w:jc w:val="center"/>
        </w:trPr>
        <w:tc>
          <w:tcPr>
            <w:tcW w:w="2785" w:type="dxa"/>
            <w:tcBorders>
              <w:top w:val="single" w:sz="4" w:space="0" w:color="666699"/>
              <w:left w:val="single" w:sz="4" w:space="0" w:color="666699"/>
              <w:bottom w:val="single" w:sz="4" w:space="0" w:color="666699"/>
              <w:right w:val="single" w:sz="4" w:space="0" w:color="666699"/>
            </w:tcBorders>
            <w:hideMark/>
          </w:tcPr>
          <w:p w14:paraId="146E3397" w14:textId="77777777" w:rsidR="008A3630" w:rsidRPr="003D7826" w:rsidRDefault="008A3630" w:rsidP="005D7D96">
            <w:pPr>
              <w:bidi/>
              <w:jc w:val="left"/>
              <w:rPr>
                <w:b/>
                <w:sz w:val="18"/>
                <w:szCs w:val="18"/>
                <w:lang w:val="en-US" w:bidi="ar-SA"/>
              </w:rPr>
            </w:pPr>
            <w:r w:rsidRPr="003D7826">
              <w:rPr>
                <w:b/>
                <w:bCs/>
                <w:sz w:val="18"/>
                <w:szCs w:val="18"/>
                <w:rtl/>
                <w:lang w:bidi="ar-AE"/>
              </w:rPr>
              <w:t>(أولا) عنوان المشروع</w:t>
            </w:r>
          </w:p>
        </w:tc>
        <w:tc>
          <w:tcPr>
            <w:tcW w:w="1965" w:type="dxa"/>
            <w:tcBorders>
              <w:top w:val="single" w:sz="4" w:space="0" w:color="666699"/>
              <w:left w:val="single" w:sz="4" w:space="0" w:color="666699"/>
              <w:bottom w:val="single" w:sz="4" w:space="0" w:color="666699"/>
              <w:right w:val="single" w:sz="4" w:space="0" w:color="666699"/>
            </w:tcBorders>
            <w:hideMark/>
          </w:tcPr>
          <w:p w14:paraId="62BDE239" w14:textId="77777777" w:rsidR="008A3630" w:rsidRPr="003D7826" w:rsidRDefault="008A3630" w:rsidP="005D7D96">
            <w:pPr>
              <w:bidi/>
              <w:jc w:val="center"/>
              <w:rPr>
                <w:b/>
                <w:sz w:val="18"/>
                <w:szCs w:val="18"/>
                <w:lang w:val="en-US" w:bidi="ar-SA"/>
              </w:rPr>
            </w:pPr>
            <w:r w:rsidRPr="003D7826">
              <w:rPr>
                <w:rFonts w:hint="cs"/>
                <w:bCs/>
                <w:sz w:val="18"/>
                <w:szCs w:val="18"/>
                <w:rtl/>
              </w:rPr>
              <w:t>الوكالة</w:t>
            </w:r>
          </w:p>
        </w:tc>
        <w:tc>
          <w:tcPr>
            <w:tcW w:w="2445" w:type="dxa"/>
            <w:tcBorders>
              <w:top w:val="single" w:sz="4" w:space="0" w:color="666699"/>
              <w:left w:val="single" w:sz="4" w:space="0" w:color="666699"/>
              <w:bottom w:val="single" w:sz="4" w:space="0" w:color="666699"/>
              <w:right w:val="single" w:sz="4" w:space="0" w:color="666699"/>
            </w:tcBorders>
            <w:hideMark/>
          </w:tcPr>
          <w:p w14:paraId="299C91A8" w14:textId="77777777" w:rsidR="008A3630" w:rsidRPr="003D7826" w:rsidRDefault="008A3630" w:rsidP="005D7D96">
            <w:pPr>
              <w:bidi/>
              <w:jc w:val="center"/>
              <w:rPr>
                <w:b/>
                <w:sz w:val="18"/>
                <w:szCs w:val="18"/>
                <w:lang w:val="en-US" w:bidi="ar-SA"/>
              </w:rPr>
            </w:pPr>
            <w:r w:rsidRPr="003D7826">
              <w:rPr>
                <w:rFonts w:hint="cs"/>
                <w:bCs/>
                <w:sz w:val="18"/>
                <w:szCs w:val="18"/>
                <w:rtl/>
              </w:rPr>
              <w:t>اجتماع الموافقة</w:t>
            </w:r>
          </w:p>
        </w:tc>
        <w:tc>
          <w:tcPr>
            <w:tcW w:w="2395" w:type="dxa"/>
            <w:tcBorders>
              <w:top w:val="single" w:sz="4" w:space="0" w:color="666699"/>
              <w:left w:val="single" w:sz="4" w:space="0" w:color="666699"/>
              <w:bottom w:val="single" w:sz="4" w:space="0" w:color="666699"/>
              <w:right w:val="single" w:sz="4" w:space="0" w:color="666699"/>
            </w:tcBorders>
            <w:hideMark/>
          </w:tcPr>
          <w:p w14:paraId="768C918D" w14:textId="77777777" w:rsidR="008A3630" w:rsidRPr="003D7826" w:rsidRDefault="008A3630" w:rsidP="005D7D96">
            <w:pPr>
              <w:bidi/>
              <w:jc w:val="center"/>
              <w:rPr>
                <w:b/>
                <w:sz w:val="18"/>
                <w:szCs w:val="18"/>
                <w:lang w:val="en-US" w:bidi="ar-SA"/>
              </w:rPr>
            </w:pPr>
            <w:r w:rsidRPr="003D7826">
              <w:rPr>
                <w:bCs/>
                <w:sz w:val="18"/>
                <w:szCs w:val="18"/>
                <w:rtl/>
              </w:rPr>
              <w:t>تدابير الرقابة</w:t>
            </w:r>
          </w:p>
        </w:tc>
      </w:tr>
      <w:tr w:rsidR="008A3630" w:rsidRPr="003D7826" w14:paraId="05710249" w14:textId="77777777" w:rsidTr="005D7D96">
        <w:trPr>
          <w:trHeight w:val="243"/>
          <w:jc w:val="center"/>
        </w:trPr>
        <w:tc>
          <w:tcPr>
            <w:tcW w:w="2785" w:type="dxa"/>
            <w:tcBorders>
              <w:top w:val="single" w:sz="4" w:space="0" w:color="666699"/>
              <w:left w:val="single" w:sz="4" w:space="0" w:color="666699"/>
              <w:bottom w:val="single" w:sz="4" w:space="0" w:color="666699"/>
              <w:right w:val="single" w:sz="4" w:space="0" w:color="666699"/>
            </w:tcBorders>
            <w:vAlign w:val="center"/>
            <w:hideMark/>
          </w:tcPr>
          <w:p w14:paraId="0F80F80B" w14:textId="77777777" w:rsidR="008A3630" w:rsidRPr="003D7826" w:rsidRDefault="008A3630" w:rsidP="005D7D96">
            <w:pPr>
              <w:bidi/>
              <w:jc w:val="center"/>
              <w:rPr>
                <w:sz w:val="18"/>
                <w:szCs w:val="18"/>
                <w:lang w:val="en-US" w:bidi="ar-SA"/>
              </w:rPr>
            </w:pPr>
            <w:r w:rsidRPr="003D7826">
              <w:rPr>
                <w:sz w:val="18"/>
                <w:szCs w:val="18"/>
                <w:rtl/>
                <w:lang w:val="en-US" w:bidi="ar-SA"/>
              </w:rPr>
              <w:t xml:space="preserve">خطة التخلص التدريجي من </w:t>
            </w:r>
            <w:bookmarkStart w:id="2" w:name="_Hlk134553580"/>
            <w:bookmarkStart w:id="3" w:name="_Hlk134345394"/>
            <w:r w:rsidRPr="003D7826">
              <w:rPr>
                <w:sz w:val="18"/>
                <w:szCs w:val="18"/>
                <w:rtl/>
                <w:lang w:val="en-US" w:bidi="ar-SA"/>
              </w:rPr>
              <w:t>المواد الهيدروكلوروفلوروكربونية</w:t>
            </w:r>
            <w:bookmarkEnd w:id="2"/>
            <w:r w:rsidRPr="003D7826">
              <w:rPr>
                <w:sz w:val="18"/>
                <w:szCs w:val="18"/>
                <w:rtl/>
                <w:lang w:val="en-US" w:bidi="ar-SA"/>
              </w:rPr>
              <w:t xml:space="preserve"> </w:t>
            </w:r>
            <w:bookmarkEnd w:id="3"/>
            <w:r w:rsidRPr="003D7826">
              <w:rPr>
                <w:sz w:val="18"/>
                <w:szCs w:val="18"/>
                <w:rtl/>
                <w:lang w:val="en-US" w:bidi="ar-SA"/>
              </w:rPr>
              <w:t>(المرحلة الثانية)</w:t>
            </w:r>
          </w:p>
        </w:tc>
        <w:tc>
          <w:tcPr>
            <w:tcW w:w="1965" w:type="dxa"/>
            <w:tcBorders>
              <w:top w:val="single" w:sz="4" w:space="0" w:color="666699"/>
              <w:left w:val="single" w:sz="4" w:space="0" w:color="666699"/>
              <w:bottom w:val="single" w:sz="4" w:space="0" w:color="666699"/>
              <w:right w:val="single" w:sz="4" w:space="0" w:color="666699"/>
            </w:tcBorders>
            <w:vAlign w:val="center"/>
            <w:hideMark/>
          </w:tcPr>
          <w:p w14:paraId="61B87A16" w14:textId="77777777" w:rsidR="008A3630" w:rsidRPr="003D7826" w:rsidRDefault="008A3630" w:rsidP="005D7D96">
            <w:pPr>
              <w:bidi/>
              <w:jc w:val="center"/>
              <w:rPr>
                <w:sz w:val="18"/>
                <w:szCs w:val="18"/>
                <w:lang w:val="en-US" w:bidi="ar-SA"/>
              </w:rPr>
            </w:pPr>
            <w:r w:rsidRPr="003D7826">
              <w:rPr>
                <w:color w:val="000000" w:themeColor="text1"/>
                <w:sz w:val="18"/>
                <w:szCs w:val="18"/>
                <w:rtl/>
                <w:lang w:val="en-CA"/>
              </w:rPr>
              <w:t>البنك الدولي للإنشاء والتعمير</w:t>
            </w:r>
          </w:p>
        </w:tc>
        <w:tc>
          <w:tcPr>
            <w:tcW w:w="2445" w:type="dxa"/>
            <w:tcBorders>
              <w:top w:val="single" w:sz="4" w:space="0" w:color="666699"/>
              <w:left w:val="single" w:sz="4" w:space="0" w:color="666699"/>
              <w:bottom w:val="single" w:sz="4" w:space="0" w:color="666699"/>
              <w:right w:val="single" w:sz="4" w:space="0" w:color="666699"/>
            </w:tcBorders>
            <w:vAlign w:val="center"/>
            <w:hideMark/>
          </w:tcPr>
          <w:p w14:paraId="7D3091C1" w14:textId="77777777" w:rsidR="008A3630" w:rsidRPr="003D7826" w:rsidRDefault="008A3630" w:rsidP="005D7D96">
            <w:pPr>
              <w:bidi/>
              <w:jc w:val="center"/>
              <w:rPr>
                <w:sz w:val="18"/>
                <w:szCs w:val="18"/>
                <w:lang w:val="en-US" w:bidi="ar-SA"/>
              </w:rPr>
            </w:pPr>
            <w:r w:rsidRPr="003D7826">
              <w:rPr>
                <w:rFonts w:hint="cs"/>
                <w:sz w:val="18"/>
                <w:szCs w:val="18"/>
                <w:rtl/>
                <w:lang w:val="en-US" w:bidi="ar-SA"/>
              </w:rPr>
              <w:t>الاجتماع الثاني والثمانون</w:t>
            </w:r>
          </w:p>
        </w:tc>
        <w:tc>
          <w:tcPr>
            <w:tcW w:w="2395" w:type="dxa"/>
            <w:tcBorders>
              <w:top w:val="single" w:sz="4" w:space="0" w:color="666699"/>
              <w:left w:val="single" w:sz="4" w:space="0" w:color="666699"/>
              <w:bottom w:val="single" w:sz="4" w:space="0" w:color="666699"/>
              <w:right w:val="single" w:sz="4" w:space="0" w:color="666699"/>
            </w:tcBorders>
            <w:vAlign w:val="center"/>
            <w:hideMark/>
          </w:tcPr>
          <w:p w14:paraId="4B548B4E" w14:textId="77777777" w:rsidR="008A3630" w:rsidRPr="003D7826" w:rsidRDefault="008A3630" w:rsidP="005D7D96">
            <w:pPr>
              <w:bidi/>
              <w:jc w:val="center"/>
              <w:rPr>
                <w:sz w:val="18"/>
                <w:szCs w:val="18"/>
                <w:lang w:val="en-US" w:bidi="ar-SA"/>
              </w:rPr>
            </w:pPr>
            <w:r w:rsidRPr="003D7826">
              <w:rPr>
                <w:sz w:val="18"/>
                <w:szCs w:val="18"/>
                <w:lang w:val="en-US" w:bidi="ar-SA"/>
              </w:rPr>
              <w:t>61.8</w:t>
            </w:r>
            <w:r w:rsidRPr="003D7826">
              <w:rPr>
                <w:sz w:val="18"/>
                <w:szCs w:val="18"/>
                <w:rtl/>
                <w:lang w:val="en-US" w:bidi="ar-SA"/>
              </w:rPr>
              <w:t xml:space="preserve"> </w:t>
            </w:r>
            <w:r w:rsidRPr="003D7826">
              <w:rPr>
                <w:rFonts w:hint="cs"/>
                <w:sz w:val="18"/>
                <w:szCs w:val="18"/>
                <w:rtl/>
                <w:lang w:val="en-US" w:bidi="ar-SA"/>
              </w:rPr>
              <w:t xml:space="preserve">في المائة </w:t>
            </w:r>
            <w:r w:rsidRPr="003D7826">
              <w:rPr>
                <w:sz w:val="18"/>
                <w:szCs w:val="18"/>
                <w:rtl/>
                <w:lang w:val="en-US" w:bidi="ar-SA"/>
              </w:rPr>
              <w:t>بحلول عام 2023</w:t>
            </w:r>
          </w:p>
        </w:tc>
      </w:tr>
    </w:tbl>
    <w:p w14:paraId="5B7160EB" w14:textId="77777777" w:rsidR="008A3630" w:rsidRPr="003D7826" w:rsidRDefault="008A3630" w:rsidP="008A3630">
      <w:pPr>
        <w:jc w:val="center"/>
        <w:rPr>
          <w:sz w:val="18"/>
          <w:szCs w:val="18"/>
          <w:lang w:val="en-CA" w:bidi="ar-SA"/>
        </w:rPr>
      </w:pPr>
    </w:p>
    <w:tbl>
      <w:tblPr>
        <w:tblStyle w:val="TableGrid"/>
        <w:bidiVisual/>
        <w:tblW w:w="959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87"/>
        <w:gridCol w:w="2302"/>
        <w:gridCol w:w="2302"/>
      </w:tblGrid>
      <w:tr w:rsidR="008A3630" w:rsidRPr="003D7826" w14:paraId="703D6F6D" w14:textId="77777777" w:rsidTr="005D7D96">
        <w:trPr>
          <w:trHeight w:val="49"/>
          <w:jc w:val="center"/>
        </w:trPr>
        <w:tc>
          <w:tcPr>
            <w:tcW w:w="4987" w:type="dxa"/>
            <w:tcBorders>
              <w:top w:val="single" w:sz="4" w:space="0" w:color="666699"/>
              <w:left w:val="single" w:sz="4" w:space="0" w:color="666699"/>
              <w:bottom w:val="single" w:sz="4" w:space="0" w:color="666699"/>
              <w:right w:val="single" w:sz="4" w:space="0" w:color="666699"/>
            </w:tcBorders>
            <w:hideMark/>
          </w:tcPr>
          <w:p w14:paraId="279FEC44" w14:textId="77777777" w:rsidR="008A3630" w:rsidRPr="003D7826" w:rsidRDefault="008A3630" w:rsidP="005D7D96">
            <w:pPr>
              <w:bidi/>
              <w:jc w:val="left"/>
              <w:rPr>
                <w:b/>
                <w:sz w:val="18"/>
                <w:szCs w:val="18"/>
                <w:lang w:val="en-US" w:bidi="ar-SA"/>
              </w:rPr>
            </w:pPr>
            <w:r w:rsidRPr="003D7826">
              <w:rPr>
                <w:b/>
                <w:bCs/>
                <w:sz w:val="18"/>
                <w:szCs w:val="18"/>
                <w:rtl/>
                <w:lang w:val="en-US" w:bidi="ar-AE"/>
              </w:rPr>
              <w:t>(ثانيا) أحدث بيانات المادة 7 (المرفق جيم، المجموعة 1)</w:t>
            </w:r>
          </w:p>
        </w:tc>
        <w:tc>
          <w:tcPr>
            <w:tcW w:w="2302" w:type="dxa"/>
            <w:tcBorders>
              <w:top w:val="single" w:sz="4" w:space="0" w:color="666699"/>
              <w:left w:val="single" w:sz="4" w:space="0" w:color="666699"/>
              <w:bottom w:val="single" w:sz="4" w:space="0" w:color="666699"/>
              <w:right w:val="single" w:sz="4" w:space="0" w:color="666699"/>
            </w:tcBorders>
            <w:hideMark/>
          </w:tcPr>
          <w:p w14:paraId="3D37BED3" w14:textId="77777777" w:rsidR="008A3630" w:rsidRPr="003D7826" w:rsidRDefault="008A3630" w:rsidP="005D7D96">
            <w:pPr>
              <w:bidi/>
              <w:jc w:val="center"/>
              <w:rPr>
                <w:sz w:val="18"/>
                <w:szCs w:val="18"/>
                <w:lang w:val="en-US" w:bidi="ar-SA"/>
              </w:rPr>
            </w:pPr>
            <w:r w:rsidRPr="003D7826">
              <w:rPr>
                <w:rFonts w:hint="cs"/>
                <w:sz w:val="18"/>
                <w:szCs w:val="18"/>
                <w:rtl/>
                <w:lang w:val="en-US" w:bidi="ar-SA"/>
              </w:rPr>
              <w:t>السنة: 2021</w:t>
            </w:r>
          </w:p>
        </w:tc>
        <w:tc>
          <w:tcPr>
            <w:tcW w:w="2302" w:type="dxa"/>
            <w:tcBorders>
              <w:top w:val="single" w:sz="4" w:space="0" w:color="666699"/>
              <w:left w:val="single" w:sz="4" w:space="0" w:color="666699"/>
              <w:bottom w:val="single" w:sz="4" w:space="0" w:color="666699"/>
              <w:right w:val="single" w:sz="4" w:space="0" w:color="666699"/>
            </w:tcBorders>
            <w:hideMark/>
          </w:tcPr>
          <w:p w14:paraId="1EA0817E" w14:textId="77777777" w:rsidR="008A3630" w:rsidRPr="003D7826" w:rsidRDefault="008A3630" w:rsidP="005D7D96">
            <w:pPr>
              <w:bidi/>
              <w:jc w:val="left"/>
              <w:rPr>
                <w:sz w:val="18"/>
                <w:szCs w:val="18"/>
                <w:rtl/>
                <w:lang w:val="en-US" w:bidi="ar-SA"/>
              </w:rPr>
            </w:pPr>
            <w:r w:rsidRPr="003D7826">
              <w:rPr>
                <w:color w:val="000000" w:themeColor="text1"/>
                <w:sz w:val="18"/>
                <w:szCs w:val="18"/>
                <w:lang w:val="en-CA" w:bidi="ar-SA"/>
              </w:rPr>
              <w:t>278.96</w:t>
            </w:r>
            <w:r w:rsidRPr="003D7826">
              <w:rPr>
                <w:rFonts w:hint="cs"/>
                <w:sz w:val="18"/>
                <w:szCs w:val="18"/>
                <w:rtl/>
                <w:lang w:val="en-US" w:bidi="ar-SA"/>
              </w:rPr>
              <w:t xml:space="preserve"> </w:t>
            </w:r>
            <w:r w:rsidRPr="003D7826">
              <w:rPr>
                <w:sz w:val="18"/>
                <w:szCs w:val="18"/>
                <w:rtl/>
                <w:lang w:val="en-US" w:bidi="ar-SA"/>
              </w:rPr>
              <w:t>(طن من قدرات استنفاد الأوزون)</w:t>
            </w:r>
          </w:p>
          <w:p w14:paraId="0E947447" w14:textId="77777777" w:rsidR="008A3630" w:rsidRPr="003D7826" w:rsidRDefault="008A3630" w:rsidP="005D7D96">
            <w:pPr>
              <w:bidi/>
              <w:jc w:val="right"/>
              <w:rPr>
                <w:sz w:val="18"/>
                <w:szCs w:val="18"/>
                <w:lang w:val="en-US" w:bidi="ar-SA"/>
              </w:rPr>
            </w:pPr>
          </w:p>
        </w:tc>
      </w:tr>
    </w:tbl>
    <w:p w14:paraId="7FE8AC2B" w14:textId="77777777" w:rsidR="008A3630" w:rsidRPr="003D7826" w:rsidRDefault="008A3630" w:rsidP="008A3630">
      <w:pPr>
        <w:jc w:val="center"/>
        <w:rPr>
          <w:sz w:val="18"/>
          <w:szCs w:val="18"/>
          <w:lang w:val="en-CA" w:bidi="ar-SA"/>
        </w:rPr>
      </w:pPr>
    </w:p>
    <w:tbl>
      <w:tblPr>
        <w:tblStyle w:val="TableGrid"/>
        <w:bidiVisual/>
        <w:tblW w:w="9570" w:type="dxa"/>
        <w:jc w:val="center"/>
        <w:tblBorders>
          <w:top w:val="single" w:sz="4" w:space="0" w:color="000000"/>
          <w:left w:val="single" w:sz="4" w:space="0" w:color="000000"/>
          <w:bottom w:val="single" w:sz="4" w:space="0" w:color="000000"/>
          <w:right w:val="single" w:sz="4" w:space="0" w:color="244061" w:themeColor="accent1" w:themeShade="80"/>
          <w:insideH w:val="single" w:sz="4" w:space="0" w:color="244061" w:themeColor="accent1" w:themeShade="80"/>
          <w:insideV w:val="single" w:sz="4" w:space="0" w:color="244061" w:themeColor="accent1" w:themeShade="80"/>
        </w:tblBorders>
        <w:tblLayout w:type="fixed"/>
        <w:tblLook w:val="04A0" w:firstRow="1" w:lastRow="0" w:firstColumn="1" w:lastColumn="0" w:noHBand="0" w:noVBand="1"/>
      </w:tblPr>
      <w:tblGrid>
        <w:gridCol w:w="1217"/>
        <w:gridCol w:w="1133"/>
        <w:gridCol w:w="709"/>
        <w:gridCol w:w="709"/>
        <w:gridCol w:w="1109"/>
        <w:gridCol w:w="1017"/>
        <w:gridCol w:w="709"/>
        <w:gridCol w:w="709"/>
        <w:gridCol w:w="992"/>
        <w:gridCol w:w="1266"/>
      </w:tblGrid>
      <w:tr w:rsidR="008A3630" w:rsidRPr="003D7826" w14:paraId="6AFCA899" w14:textId="77777777" w:rsidTr="005D7D96">
        <w:trPr>
          <w:trHeight w:val="248"/>
          <w:jc w:val="center"/>
        </w:trPr>
        <w:tc>
          <w:tcPr>
            <w:tcW w:w="7312" w:type="dxa"/>
            <w:gridSpan w:val="8"/>
            <w:hideMark/>
          </w:tcPr>
          <w:p w14:paraId="1C21EC54" w14:textId="77777777" w:rsidR="008A3630" w:rsidRPr="003D7826" w:rsidRDefault="008A3630" w:rsidP="005D7D96">
            <w:pPr>
              <w:bidi/>
              <w:jc w:val="left"/>
              <w:rPr>
                <w:b/>
                <w:sz w:val="18"/>
                <w:szCs w:val="18"/>
                <w:lang w:val="en-US" w:bidi="ar-SA"/>
              </w:rPr>
            </w:pPr>
            <w:r w:rsidRPr="003D7826">
              <w:rPr>
                <w:rFonts w:hint="cs"/>
                <w:b/>
                <w:bCs/>
                <w:sz w:val="18"/>
                <w:szCs w:val="18"/>
                <w:rtl/>
                <w:lang w:val="en-US" w:bidi="ar-AE"/>
              </w:rPr>
              <w:t>(ثالثا) أحدث البيانات القطاعية للبرنامج القطري (طن من قدرات استنفاد الأوزون)</w:t>
            </w:r>
          </w:p>
        </w:tc>
        <w:tc>
          <w:tcPr>
            <w:tcW w:w="2258" w:type="dxa"/>
            <w:gridSpan w:val="2"/>
            <w:hideMark/>
          </w:tcPr>
          <w:p w14:paraId="5C740BFC" w14:textId="77777777" w:rsidR="008A3630" w:rsidRPr="003D7826" w:rsidRDefault="008A3630" w:rsidP="005D7D96">
            <w:pPr>
              <w:bidi/>
              <w:jc w:val="left"/>
              <w:rPr>
                <w:b/>
                <w:sz w:val="18"/>
                <w:szCs w:val="18"/>
                <w:lang w:val="en-US" w:bidi="ar-SA"/>
              </w:rPr>
            </w:pPr>
            <w:r w:rsidRPr="003D7826">
              <w:rPr>
                <w:rFonts w:hint="cs"/>
                <w:b/>
                <w:bCs/>
                <w:sz w:val="18"/>
                <w:szCs w:val="18"/>
                <w:rtl/>
                <w:lang w:val="en-US" w:bidi="ar-AE"/>
              </w:rPr>
              <w:t>السنة: 2022</w:t>
            </w:r>
          </w:p>
        </w:tc>
      </w:tr>
      <w:tr w:rsidR="008A3630" w:rsidRPr="003D7826" w14:paraId="7F97A73C" w14:textId="77777777" w:rsidTr="005D7D96">
        <w:trPr>
          <w:trHeight w:val="248"/>
          <w:jc w:val="center"/>
        </w:trPr>
        <w:tc>
          <w:tcPr>
            <w:tcW w:w="1217" w:type="dxa"/>
            <w:tcMar>
              <w:top w:w="0" w:type="dxa"/>
              <w:left w:w="72" w:type="dxa"/>
              <w:bottom w:w="0" w:type="dxa"/>
              <w:right w:w="72" w:type="dxa"/>
            </w:tcMar>
            <w:hideMark/>
          </w:tcPr>
          <w:p w14:paraId="79DCDE8E" w14:textId="77777777" w:rsidR="008A3630" w:rsidRPr="003D7826" w:rsidRDefault="008A3630" w:rsidP="005D7D96">
            <w:pPr>
              <w:bidi/>
              <w:jc w:val="center"/>
              <w:rPr>
                <w:sz w:val="18"/>
                <w:szCs w:val="18"/>
                <w:lang w:val="en-US" w:bidi="ar-SA"/>
              </w:rPr>
            </w:pPr>
            <w:r w:rsidRPr="003D7826">
              <w:rPr>
                <w:rFonts w:asciiTheme="majorBidi" w:hAnsiTheme="majorBidi" w:cstheme="majorBidi" w:hint="cs"/>
                <w:b/>
                <w:sz w:val="18"/>
                <w:szCs w:val="18"/>
                <w:rtl/>
                <w:lang w:val="en-US" w:bidi="ar-AE"/>
              </w:rPr>
              <w:t>المواد الكيمائية</w:t>
            </w:r>
          </w:p>
        </w:tc>
        <w:tc>
          <w:tcPr>
            <w:tcW w:w="1133" w:type="dxa"/>
            <w:tcMar>
              <w:top w:w="0" w:type="dxa"/>
              <w:left w:w="72" w:type="dxa"/>
              <w:bottom w:w="0" w:type="dxa"/>
              <w:right w:w="72" w:type="dxa"/>
            </w:tcMar>
            <w:hideMark/>
          </w:tcPr>
          <w:p w14:paraId="2952D9DC" w14:textId="77777777" w:rsidR="008A3630" w:rsidRPr="003D7826" w:rsidRDefault="008A3630" w:rsidP="005D7D96">
            <w:pPr>
              <w:bidi/>
              <w:jc w:val="center"/>
              <w:rPr>
                <w:sz w:val="18"/>
                <w:szCs w:val="18"/>
                <w:lang w:val="en-US" w:bidi="ar-SA"/>
              </w:rPr>
            </w:pPr>
            <w:r w:rsidRPr="003D7826">
              <w:rPr>
                <w:rFonts w:asciiTheme="majorBidi" w:hAnsiTheme="majorBidi" w:cstheme="majorBidi" w:hint="cs"/>
                <w:b/>
                <w:sz w:val="18"/>
                <w:szCs w:val="18"/>
                <w:rtl/>
                <w:lang w:val="en-US" w:bidi="ar-AE"/>
              </w:rPr>
              <w:t>الأيروصولات</w:t>
            </w:r>
          </w:p>
        </w:tc>
        <w:tc>
          <w:tcPr>
            <w:tcW w:w="709" w:type="dxa"/>
            <w:tcMar>
              <w:top w:w="0" w:type="dxa"/>
              <w:left w:w="72" w:type="dxa"/>
              <w:bottom w:w="0" w:type="dxa"/>
              <w:right w:w="72" w:type="dxa"/>
            </w:tcMar>
            <w:hideMark/>
          </w:tcPr>
          <w:p w14:paraId="6A7C9287" w14:textId="77777777" w:rsidR="008A3630" w:rsidRPr="003D7826" w:rsidRDefault="008A3630" w:rsidP="005D7D96">
            <w:pPr>
              <w:bidi/>
              <w:jc w:val="center"/>
              <w:rPr>
                <w:sz w:val="18"/>
                <w:szCs w:val="18"/>
                <w:lang w:val="en-US" w:bidi="ar-SA"/>
              </w:rPr>
            </w:pPr>
            <w:r w:rsidRPr="003D7826">
              <w:rPr>
                <w:rFonts w:asciiTheme="majorBidi" w:hAnsiTheme="majorBidi" w:cstheme="majorBidi" w:hint="cs"/>
                <w:b/>
                <w:sz w:val="18"/>
                <w:szCs w:val="18"/>
                <w:rtl/>
                <w:lang w:val="en-US" w:bidi="ar-AE"/>
              </w:rPr>
              <w:t>الرغاوي</w:t>
            </w:r>
          </w:p>
        </w:tc>
        <w:tc>
          <w:tcPr>
            <w:tcW w:w="709" w:type="dxa"/>
            <w:tcMar>
              <w:top w:w="0" w:type="dxa"/>
              <w:left w:w="72" w:type="dxa"/>
              <w:bottom w:w="0" w:type="dxa"/>
              <w:right w:w="72" w:type="dxa"/>
            </w:tcMar>
            <w:hideMark/>
          </w:tcPr>
          <w:p w14:paraId="480E3B6E" w14:textId="77777777" w:rsidR="008A3630" w:rsidRPr="003D7826" w:rsidRDefault="008A3630" w:rsidP="005D7D96">
            <w:pPr>
              <w:bidi/>
              <w:jc w:val="center"/>
              <w:rPr>
                <w:sz w:val="18"/>
                <w:szCs w:val="18"/>
                <w:lang w:val="en-US" w:bidi="ar-SA"/>
              </w:rPr>
            </w:pPr>
            <w:r w:rsidRPr="003D7826">
              <w:rPr>
                <w:rFonts w:asciiTheme="majorBidi" w:hAnsiTheme="majorBidi" w:cstheme="majorBidi" w:hint="cs"/>
                <w:b/>
                <w:sz w:val="18"/>
                <w:szCs w:val="18"/>
                <w:rtl/>
                <w:lang w:val="en-US" w:bidi="ar-AE"/>
              </w:rPr>
              <w:t>مكافحة الحريق</w:t>
            </w:r>
          </w:p>
        </w:tc>
        <w:tc>
          <w:tcPr>
            <w:tcW w:w="2126" w:type="dxa"/>
            <w:gridSpan w:val="2"/>
            <w:tcMar>
              <w:top w:w="0" w:type="dxa"/>
              <w:left w:w="72" w:type="dxa"/>
              <w:bottom w:w="0" w:type="dxa"/>
              <w:right w:w="72" w:type="dxa"/>
            </w:tcMar>
            <w:hideMark/>
          </w:tcPr>
          <w:p w14:paraId="650AC480" w14:textId="77777777" w:rsidR="008A3630" w:rsidRPr="003D7826" w:rsidRDefault="008A3630" w:rsidP="005D7D96">
            <w:pPr>
              <w:bidi/>
              <w:jc w:val="center"/>
              <w:rPr>
                <w:sz w:val="18"/>
                <w:szCs w:val="18"/>
                <w:lang w:val="en-US" w:bidi="ar-SA"/>
              </w:rPr>
            </w:pPr>
            <w:r w:rsidRPr="003D7826">
              <w:rPr>
                <w:rFonts w:hint="cs"/>
                <w:sz w:val="18"/>
                <w:szCs w:val="18"/>
                <w:rtl/>
                <w:lang w:val="en-US"/>
              </w:rPr>
              <w:t>التبريد</w:t>
            </w:r>
          </w:p>
        </w:tc>
        <w:tc>
          <w:tcPr>
            <w:tcW w:w="709" w:type="dxa"/>
            <w:tcMar>
              <w:top w:w="0" w:type="dxa"/>
              <w:left w:w="72" w:type="dxa"/>
              <w:bottom w:w="0" w:type="dxa"/>
              <w:right w:w="72" w:type="dxa"/>
            </w:tcMar>
            <w:hideMark/>
          </w:tcPr>
          <w:p w14:paraId="69213EA9" w14:textId="77777777" w:rsidR="008A3630" w:rsidRPr="003D7826" w:rsidRDefault="008A3630" w:rsidP="005D7D96">
            <w:pPr>
              <w:bidi/>
              <w:jc w:val="center"/>
              <w:rPr>
                <w:sz w:val="18"/>
                <w:szCs w:val="18"/>
                <w:lang w:val="en-US" w:bidi="ar-SA"/>
              </w:rPr>
            </w:pPr>
            <w:r w:rsidRPr="003D7826">
              <w:rPr>
                <w:rFonts w:hint="cs"/>
                <w:sz w:val="18"/>
                <w:szCs w:val="18"/>
                <w:rtl/>
                <w:lang w:val="en-US"/>
              </w:rPr>
              <w:t>المذيبات</w:t>
            </w:r>
          </w:p>
        </w:tc>
        <w:tc>
          <w:tcPr>
            <w:tcW w:w="709" w:type="dxa"/>
            <w:tcMar>
              <w:top w:w="0" w:type="dxa"/>
              <w:left w:w="72" w:type="dxa"/>
              <w:bottom w:w="0" w:type="dxa"/>
              <w:right w:w="72" w:type="dxa"/>
            </w:tcMar>
            <w:hideMark/>
          </w:tcPr>
          <w:p w14:paraId="3B6DC345" w14:textId="77777777" w:rsidR="008A3630" w:rsidRPr="003D7826" w:rsidRDefault="008A3630" w:rsidP="005D7D96">
            <w:pPr>
              <w:bidi/>
              <w:jc w:val="center"/>
              <w:rPr>
                <w:sz w:val="18"/>
                <w:szCs w:val="18"/>
                <w:lang w:val="en-US" w:bidi="ar-SA"/>
              </w:rPr>
            </w:pPr>
            <w:r w:rsidRPr="003D7826">
              <w:rPr>
                <w:rFonts w:hint="cs"/>
                <w:sz w:val="18"/>
                <w:szCs w:val="18"/>
                <w:rtl/>
                <w:lang w:val="en-US"/>
              </w:rPr>
              <w:t>عامل التصنيع</w:t>
            </w:r>
          </w:p>
        </w:tc>
        <w:tc>
          <w:tcPr>
            <w:tcW w:w="992" w:type="dxa"/>
            <w:tcMar>
              <w:top w:w="0" w:type="dxa"/>
              <w:left w:w="72" w:type="dxa"/>
              <w:bottom w:w="0" w:type="dxa"/>
              <w:right w:w="72" w:type="dxa"/>
            </w:tcMar>
            <w:hideMark/>
          </w:tcPr>
          <w:p w14:paraId="7CE8FACA" w14:textId="77777777" w:rsidR="008A3630" w:rsidRPr="003D7826" w:rsidRDefault="008A3630" w:rsidP="005D7D96">
            <w:pPr>
              <w:bidi/>
              <w:jc w:val="center"/>
              <w:rPr>
                <w:sz w:val="18"/>
                <w:szCs w:val="18"/>
                <w:lang w:val="en-US" w:bidi="ar-SA"/>
              </w:rPr>
            </w:pPr>
            <w:r w:rsidRPr="003D7826">
              <w:rPr>
                <w:rFonts w:hint="cs"/>
                <w:sz w:val="18"/>
                <w:szCs w:val="18"/>
                <w:rtl/>
                <w:lang w:val="en-US"/>
              </w:rPr>
              <w:t>الاستخدامات المعملية</w:t>
            </w:r>
          </w:p>
        </w:tc>
        <w:tc>
          <w:tcPr>
            <w:tcW w:w="1266" w:type="dxa"/>
            <w:tcMar>
              <w:top w:w="0" w:type="dxa"/>
              <w:left w:w="72" w:type="dxa"/>
              <w:bottom w:w="0" w:type="dxa"/>
              <w:right w:w="72" w:type="dxa"/>
            </w:tcMar>
            <w:hideMark/>
          </w:tcPr>
          <w:p w14:paraId="10EA1797" w14:textId="77777777" w:rsidR="008A3630" w:rsidRPr="003D7826" w:rsidRDefault="008A3630" w:rsidP="005D7D96">
            <w:pPr>
              <w:bidi/>
              <w:jc w:val="center"/>
              <w:rPr>
                <w:sz w:val="18"/>
                <w:szCs w:val="18"/>
                <w:lang w:val="en-US" w:bidi="ar-SA"/>
              </w:rPr>
            </w:pPr>
            <w:r w:rsidRPr="003D7826">
              <w:rPr>
                <w:rFonts w:hint="cs"/>
                <w:b/>
                <w:sz w:val="18"/>
                <w:szCs w:val="18"/>
                <w:rtl/>
                <w:lang w:val="en-US" w:bidi="ar-AE"/>
              </w:rPr>
              <w:t>إجمالي الاستهلاك القطاعي</w:t>
            </w:r>
          </w:p>
        </w:tc>
      </w:tr>
      <w:tr w:rsidR="008A3630" w:rsidRPr="003D7826" w14:paraId="0C0F630C" w14:textId="77777777" w:rsidTr="005D7D96">
        <w:trPr>
          <w:trHeight w:val="248"/>
          <w:jc w:val="center"/>
        </w:trPr>
        <w:tc>
          <w:tcPr>
            <w:tcW w:w="3768" w:type="dxa"/>
            <w:gridSpan w:val="4"/>
            <w:tcMar>
              <w:top w:w="0" w:type="dxa"/>
              <w:left w:w="72" w:type="dxa"/>
              <w:bottom w:w="0" w:type="dxa"/>
              <w:right w:w="72" w:type="dxa"/>
            </w:tcMar>
            <w:hideMark/>
          </w:tcPr>
          <w:p w14:paraId="77F7AF84" w14:textId="77777777" w:rsidR="008A3630" w:rsidRPr="003D7826" w:rsidRDefault="008A3630" w:rsidP="005D7D96">
            <w:pPr>
              <w:bidi/>
              <w:jc w:val="center"/>
              <w:rPr>
                <w:sz w:val="18"/>
                <w:szCs w:val="18"/>
                <w:lang w:val="en-US" w:bidi="ar-SA"/>
              </w:rPr>
            </w:pPr>
            <w:r w:rsidRPr="003D7826">
              <w:rPr>
                <w:sz w:val="18"/>
                <w:szCs w:val="18"/>
                <w:lang w:val="en-US" w:bidi="ar-SA"/>
              </w:rPr>
              <w:t xml:space="preserve"> </w:t>
            </w:r>
          </w:p>
        </w:tc>
        <w:tc>
          <w:tcPr>
            <w:tcW w:w="1109" w:type="dxa"/>
            <w:tcMar>
              <w:top w:w="0" w:type="dxa"/>
              <w:left w:w="72" w:type="dxa"/>
              <w:bottom w:w="0" w:type="dxa"/>
              <w:right w:w="72" w:type="dxa"/>
            </w:tcMar>
            <w:hideMark/>
          </w:tcPr>
          <w:p w14:paraId="74154B91" w14:textId="77777777" w:rsidR="008A3630" w:rsidRPr="003D7826" w:rsidRDefault="008A3630" w:rsidP="005D7D96">
            <w:pPr>
              <w:bidi/>
              <w:jc w:val="center"/>
              <w:rPr>
                <w:sz w:val="18"/>
                <w:szCs w:val="18"/>
                <w:lang w:val="en-US" w:bidi="ar-SA"/>
              </w:rPr>
            </w:pPr>
            <w:r w:rsidRPr="003D7826">
              <w:rPr>
                <w:rFonts w:asciiTheme="majorBidi" w:hAnsiTheme="majorBidi" w:cstheme="majorBidi" w:hint="cs"/>
                <w:b/>
                <w:sz w:val="18"/>
                <w:szCs w:val="18"/>
                <w:rtl/>
                <w:lang w:val="en-US" w:bidi="ar-AE"/>
              </w:rPr>
              <w:t>التصنيع</w:t>
            </w:r>
          </w:p>
        </w:tc>
        <w:tc>
          <w:tcPr>
            <w:tcW w:w="1017" w:type="dxa"/>
            <w:tcMar>
              <w:top w:w="0" w:type="dxa"/>
              <w:left w:w="72" w:type="dxa"/>
              <w:bottom w:w="0" w:type="dxa"/>
              <w:right w:w="72" w:type="dxa"/>
            </w:tcMar>
            <w:hideMark/>
          </w:tcPr>
          <w:p w14:paraId="7000FA2D" w14:textId="77777777" w:rsidR="008A3630" w:rsidRPr="003D7826" w:rsidRDefault="008A3630" w:rsidP="005D7D96">
            <w:pPr>
              <w:bidi/>
              <w:jc w:val="center"/>
              <w:rPr>
                <w:sz w:val="18"/>
                <w:szCs w:val="18"/>
                <w:lang w:val="en-US" w:bidi="ar-SA"/>
              </w:rPr>
            </w:pPr>
            <w:r w:rsidRPr="003D7826">
              <w:rPr>
                <w:rFonts w:asciiTheme="majorBidi" w:hAnsiTheme="majorBidi" w:cstheme="majorBidi" w:hint="cs"/>
                <w:b/>
                <w:sz w:val="18"/>
                <w:szCs w:val="18"/>
                <w:rtl/>
                <w:lang w:val="en-US" w:bidi="ar-AE"/>
              </w:rPr>
              <w:t>الخدمة</w:t>
            </w:r>
          </w:p>
        </w:tc>
        <w:tc>
          <w:tcPr>
            <w:tcW w:w="3676" w:type="dxa"/>
            <w:gridSpan w:val="4"/>
            <w:tcMar>
              <w:top w:w="0" w:type="dxa"/>
              <w:left w:w="72" w:type="dxa"/>
              <w:bottom w:w="0" w:type="dxa"/>
              <w:right w:w="72" w:type="dxa"/>
            </w:tcMar>
          </w:tcPr>
          <w:p w14:paraId="708A7DF7" w14:textId="77777777" w:rsidR="008A3630" w:rsidRPr="003D7826" w:rsidRDefault="008A3630" w:rsidP="005D7D96">
            <w:pPr>
              <w:bidi/>
              <w:jc w:val="center"/>
              <w:rPr>
                <w:sz w:val="18"/>
                <w:szCs w:val="18"/>
                <w:lang w:val="en-US" w:bidi="ar-SA"/>
              </w:rPr>
            </w:pPr>
          </w:p>
        </w:tc>
      </w:tr>
      <w:tr w:rsidR="008A3630" w:rsidRPr="003D7826" w14:paraId="291ECA2C" w14:textId="77777777" w:rsidTr="005D7D96">
        <w:trPr>
          <w:trHeight w:val="248"/>
          <w:jc w:val="center"/>
        </w:trPr>
        <w:tc>
          <w:tcPr>
            <w:tcW w:w="1217" w:type="dxa"/>
            <w:hideMark/>
          </w:tcPr>
          <w:p w14:paraId="45576FA4" w14:textId="77777777" w:rsidR="008A3630" w:rsidRPr="003D7826" w:rsidRDefault="008A3630" w:rsidP="005D7D96">
            <w:pPr>
              <w:bidi/>
              <w:jc w:val="left"/>
              <w:rPr>
                <w:sz w:val="18"/>
                <w:szCs w:val="18"/>
                <w:lang w:val="en-US" w:bidi="ar-SA"/>
              </w:rPr>
            </w:pPr>
            <w:bookmarkStart w:id="4" w:name="_Hlk133847611"/>
            <w:r w:rsidRPr="003D7826">
              <w:rPr>
                <w:b/>
                <w:sz w:val="18"/>
                <w:szCs w:val="18"/>
                <w:rtl/>
                <w:lang w:val="en-US" w:bidi="ar-AE"/>
              </w:rPr>
              <w:t>الهيدروكلوروفلوروكربون-22</w:t>
            </w:r>
            <w:bookmarkEnd w:id="4"/>
          </w:p>
        </w:tc>
        <w:tc>
          <w:tcPr>
            <w:tcW w:w="1133" w:type="dxa"/>
          </w:tcPr>
          <w:p w14:paraId="4662CDD4" w14:textId="77777777" w:rsidR="008A3630" w:rsidRPr="003D7826" w:rsidRDefault="008A3630" w:rsidP="005D7D96">
            <w:pPr>
              <w:bidi/>
              <w:jc w:val="right"/>
              <w:rPr>
                <w:sz w:val="18"/>
                <w:szCs w:val="18"/>
                <w:lang w:val="en-US" w:bidi="ar-SA"/>
              </w:rPr>
            </w:pPr>
          </w:p>
        </w:tc>
        <w:tc>
          <w:tcPr>
            <w:tcW w:w="709" w:type="dxa"/>
          </w:tcPr>
          <w:p w14:paraId="577F2364" w14:textId="77777777" w:rsidR="008A3630" w:rsidRPr="003D7826" w:rsidRDefault="008A3630" w:rsidP="005D7D96">
            <w:pPr>
              <w:bidi/>
              <w:jc w:val="right"/>
              <w:rPr>
                <w:sz w:val="18"/>
                <w:szCs w:val="18"/>
                <w:lang w:val="en-US" w:bidi="ar-SA"/>
              </w:rPr>
            </w:pPr>
          </w:p>
        </w:tc>
        <w:tc>
          <w:tcPr>
            <w:tcW w:w="709" w:type="dxa"/>
          </w:tcPr>
          <w:p w14:paraId="437DAA50" w14:textId="77777777" w:rsidR="008A3630" w:rsidRPr="003D7826" w:rsidRDefault="008A3630" w:rsidP="005D7D96">
            <w:pPr>
              <w:bidi/>
              <w:jc w:val="right"/>
              <w:rPr>
                <w:sz w:val="18"/>
                <w:szCs w:val="18"/>
                <w:lang w:val="en-US" w:bidi="ar-SA"/>
              </w:rPr>
            </w:pPr>
          </w:p>
        </w:tc>
        <w:tc>
          <w:tcPr>
            <w:tcW w:w="1109" w:type="dxa"/>
          </w:tcPr>
          <w:p w14:paraId="46FBA9FC" w14:textId="77777777" w:rsidR="008A3630" w:rsidRPr="003D7826" w:rsidRDefault="008A3630" w:rsidP="005D7D96">
            <w:pPr>
              <w:bidi/>
              <w:jc w:val="right"/>
              <w:rPr>
                <w:sz w:val="18"/>
                <w:szCs w:val="18"/>
                <w:lang w:val="en-US" w:bidi="ar-SA"/>
              </w:rPr>
            </w:pPr>
          </w:p>
        </w:tc>
        <w:tc>
          <w:tcPr>
            <w:tcW w:w="1017" w:type="dxa"/>
            <w:hideMark/>
          </w:tcPr>
          <w:p w14:paraId="3FB50A1B" w14:textId="77777777" w:rsidR="008A3630" w:rsidRPr="003D7826" w:rsidRDefault="008A3630" w:rsidP="005D7D96">
            <w:pPr>
              <w:bidi/>
              <w:jc w:val="right"/>
              <w:rPr>
                <w:sz w:val="18"/>
                <w:szCs w:val="18"/>
                <w:lang w:val="en-US" w:bidi="ar-SA"/>
              </w:rPr>
            </w:pPr>
            <w:r w:rsidRPr="003D7826">
              <w:rPr>
                <w:sz w:val="18"/>
                <w:szCs w:val="18"/>
                <w:lang w:val="en-US" w:bidi="ar-SA"/>
              </w:rPr>
              <w:t>225.53</w:t>
            </w:r>
          </w:p>
        </w:tc>
        <w:tc>
          <w:tcPr>
            <w:tcW w:w="709" w:type="dxa"/>
          </w:tcPr>
          <w:p w14:paraId="1F517452" w14:textId="77777777" w:rsidR="008A3630" w:rsidRPr="003D7826" w:rsidRDefault="008A3630" w:rsidP="005D7D96">
            <w:pPr>
              <w:bidi/>
              <w:jc w:val="right"/>
              <w:rPr>
                <w:sz w:val="18"/>
                <w:szCs w:val="18"/>
                <w:lang w:val="en-US" w:bidi="ar-SA"/>
              </w:rPr>
            </w:pPr>
          </w:p>
        </w:tc>
        <w:tc>
          <w:tcPr>
            <w:tcW w:w="709" w:type="dxa"/>
          </w:tcPr>
          <w:p w14:paraId="12E81E58" w14:textId="77777777" w:rsidR="008A3630" w:rsidRPr="003D7826" w:rsidRDefault="008A3630" w:rsidP="005D7D96">
            <w:pPr>
              <w:bidi/>
              <w:jc w:val="right"/>
              <w:rPr>
                <w:sz w:val="18"/>
                <w:szCs w:val="18"/>
                <w:lang w:val="en-US" w:bidi="ar-SA"/>
              </w:rPr>
            </w:pPr>
          </w:p>
        </w:tc>
        <w:tc>
          <w:tcPr>
            <w:tcW w:w="992" w:type="dxa"/>
          </w:tcPr>
          <w:p w14:paraId="6DE0E46B" w14:textId="77777777" w:rsidR="008A3630" w:rsidRPr="003D7826" w:rsidRDefault="008A3630" w:rsidP="005D7D96">
            <w:pPr>
              <w:bidi/>
              <w:jc w:val="right"/>
              <w:rPr>
                <w:sz w:val="18"/>
                <w:szCs w:val="18"/>
                <w:lang w:val="en-US" w:bidi="ar-SA"/>
              </w:rPr>
            </w:pPr>
          </w:p>
        </w:tc>
        <w:tc>
          <w:tcPr>
            <w:tcW w:w="1266" w:type="dxa"/>
            <w:hideMark/>
          </w:tcPr>
          <w:p w14:paraId="67A7BD87" w14:textId="77777777" w:rsidR="008A3630" w:rsidRPr="003D7826" w:rsidRDefault="008A3630" w:rsidP="005D7D96">
            <w:pPr>
              <w:bidi/>
              <w:jc w:val="right"/>
              <w:rPr>
                <w:sz w:val="18"/>
                <w:szCs w:val="18"/>
                <w:lang w:val="en-US" w:bidi="ar-SA"/>
              </w:rPr>
            </w:pPr>
            <w:r w:rsidRPr="003D7826">
              <w:rPr>
                <w:sz w:val="18"/>
                <w:szCs w:val="18"/>
                <w:lang w:val="en-US" w:bidi="ar-SA"/>
              </w:rPr>
              <w:t>225.53</w:t>
            </w:r>
          </w:p>
        </w:tc>
      </w:tr>
      <w:tr w:rsidR="008A3630" w:rsidRPr="003D7826" w14:paraId="4C816CF0" w14:textId="77777777" w:rsidTr="005D7D96">
        <w:trPr>
          <w:trHeight w:val="248"/>
          <w:jc w:val="center"/>
        </w:trPr>
        <w:tc>
          <w:tcPr>
            <w:tcW w:w="1217" w:type="dxa"/>
            <w:hideMark/>
          </w:tcPr>
          <w:p w14:paraId="1D3EC391" w14:textId="77777777" w:rsidR="008A3630" w:rsidRPr="003D7826" w:rsidRDefault="008A3630" w:rsidP="005D7D96">
            <w:pPr>
              <w:bidi/>
              <w:jc w:val="left"/>
              <w:rPr>
                <w:sz w:val="18"/>
                <w:szCs w:val="18"/>
                <w:lang w:val="en-US" w:bidi="ar-SA"/>
              </w:rPr>
            </w:pPr>
            <w:r w:rsidRPr="003D7826">
              <w:rPr>
                <w:b/>
                <w:sz w:val="18"/>
                <w:szCs w:val="18"/>
                <w:rtl/>
                <w:lang w:val="en-US" w:bidi="ar-AE"/>
              </w:rPr>
              <w:t>الهيدروكلوروفلوروكربون-</w:t>
            </w:r>
            <w:r w:rsidRPr="003D7826">
              <w:rPr>
                <w:rFonts w:hint="cs"/>
                <w:b/>
                <w:sz w:val="18"/>
                <w:szCs w:val="18"/>
                <w:rtl/>
                <w:lang w:val="en-US" w:bidi="ar-AE"/>
              </w:rPr>
              <w:t>141ب</w:t>
            </w:r>
          </w:p>
        </w:tc>
        <w:tc>
          <w:tcPr>
            <w:tcW w:w="1133" w:type="dxa"/>
          </w:tcPr>
          <w:p w14:paraId="0BE15364" w14:textId="77777777" w:rsidR="008A3630" w:rsidRPr="003D7826" w:rsidRDefault="008A3630" w:rsidP="005D7D96">
            <w:pPr>
              <w:bidi/>
              <w:jc w:val="right"/>
              <w:rPr>
                <w:sz w:val="18"/>
                <w:szCs w:val="18"/>
                <w:lang w:val="en-US" w:bidi="ar-SA"/>
              </w:rPr>
            </w:pPr>
          </w:p>
        </w:tc>
        <w:tc>
          <w:tcPr>
            <w:tcW w:w="709" w:type="dxa"/>
            <w:hideMark/>
          </w:tcPr>
          <w:p w14:paraId="5E48E244" w14:textId="77777777" w:rsidR="008A3630" w:rsidRPr="003D7826" w:rsidRDefault="008A3630" w:rsidP="005D7D96">
            <w:pPr>
              <w:bidi/>
              <w:jc w:val="right"/>
              <w:rPr>
                <w:sz w:val="18"/>
                <w:szCs w:val="18"/>
                <w:lang w:val="en-US" w:bidi="ar-SA"/>
              </w:rPr>
            </w:pPr>
            <w:r w:rsidRPr="003D7826">
              <w:rPr>
                <w:sz w:val="18"/>
                <w:szCs w:val="18"/>
                <w:lang w:val="en-US" w:bidi="ar-SA"/>
              </w:rPr>
              <w:t>23.10</w:t>
            </w:r>
          </w:p>
        </w:tc>
        <w:tc>
          <w:tcPr>
            <w:tcW w:w="709" w:type="dxa"/>
          </w:tcPr>
          <w:p w14:paraId="2D1D3AB9" w14:textId="77777777" w:rsidR="008A3630" w:rsidRPr="003D7826" w:rsidRDefault="008A3630" w:rsidP="005D7D96">
            <w:pPr>
              <w:bidi/>
              <w:jc w:val="right"/>
              <w:rPr>
                <w:sz w:val="18"/>
                <w:szCs w:val="18"/>
                <w:lang w:val="en-US" w:bidi="ar-SA"/>
              </w:rPr>
            </w:pPr>
          </w:p>
        </w:tc>
        <w:tc>
          <w:tcPr>
            <w:tcW w:w="1109" w:type="dxa"/>
          </w:tcPr>
          <w:p w14:paraId="556293E3" w14:textId="77777777" w:rsidR="008A3630" w:rsidRPr="003D7826" w:rsidRDefault="008A3630" w:rsidP="005D7D96">
            <w:pPr>
              <w:bidi/>
              <w:jc w:val="right"/>
              <w:rPr>
                <w:sz w:val="18"/>
                <w:szCs w:val="18"/>
                <w:lang w:val="en-US" w:bidi="ar-SA"/>
              </w:rPr>
            </w:pPr>
          </w:p>
        </w:tc>
        <w:tc>
          <w:tcPr>
            <w:tcW w:w="1017" w:type="dxa"/>
          </w:tcPr>
          <w:p w14:paraId="41D04CA6" w14:textId="77777777" w:rsidR="008A3630" w:rsidRPr="003D7826" w:rsidRDefault="008A3630" w:rsidP="005D7D96">
            <w:pPr>
              <w:bidi/>
              <w:jc w:val="right"/>
              <w:rPr>
                <w:sz w:val="18"/>
                <w:szCs w:val="18"/>
                <w:lang w:val="en-US" w:bidi="ar-SA"/>
              </w:rPr>
            </w:pPr>
          </w:p>
        </w:tc>
        <w:tc>
          <w:tcPr>
            <w:tcW w:w="709" w:type="dxa"/>
            <w:hideMark/>
          </w:tcPr>
          <w:p w14:paraId="6F194655" w14:textId="77777777" w:rsidR="008A3630" w:rsidRPr="003D7826" w:rsidRDefault="008A3630" w:rsidP="005D7D96">
            <w:pPr>
              <w:bidi/>
              <w:jc w:val="right"/>
              <w:rPr>
                <w:sz w:val="18"/>
                <w:szCs w:val="18"/>
                <w:lang w:val="en-US" w:bidi="ar-SA"/>
              </w:rPr>
            </w:pPr>
            <w:r w:rsidRPr="003D7826">
              <w:rPr>
                <w:sz w:val="18"/>
                <w:szCs w:val="18"/>
                <w:lang w:val="en-US" w:bidi="ar-SA"/>
              </w:rPr>
              <w:t>44.58</w:t>
            </w:r>
          </w:p>
        </w:tc>
        <w:tc>
          <w:tcPr>
            <w:tcW w:w="709" w:type="dxa"/>
          </w:tcPr>
          <w:p w14:paraId="37AC1667" w14:textId="77777777" w:rsidR="008A3630" w:rsidRPr="003D7826" w:rsidRDefault="008A3630" w:rsidP="005D7D96">
            <w:pPr>
              <w:bidi/>
              <w:jc w:val="right"/>
              <w:rPr>
                <w:sz w:val="18"/>
                <w:szCs w:val="18"/>
                <w:lang w:val="en-US" w:bidi="ar-SA"/>
              </w:rPr>
            </w:pPr>
          </w:p>
        </w:tc>
        <w:tc>
          <w:tcPr>
            <w:tcW w:w="992" w:type="dxa"/>
          </w:tcPr>
          <w:p w14:paraId="5FE43A11" w14:textId="77777777" w:rsidR="008A3630" w:rsidRPr="003D7826" w:rsidRDefault="008A3630" w:rsidP="005D7D96">
            <w:pPr>
              <w:bidi/>
              <w:jc w:val="right"/>
              <w:rPr>
                <w:sz w:val="18"/>
                <w:szCs w:val="18"/>
                <w:lang w:val="en-US" w:bidi="ar-SA"/>
              </w:rPr>
            </w:pPr>
          </w:p>
        </w:tc>
        <w:tc>
          <w:tcPr>
            <w:tcW w:w="1266" w:type="dxa"/>
            <w:hideMark/>
          </w:tcPr>
          <w:p w14:paraId="51949769" w14:textId="77777777" w:rsidR="008A3630" w:rsidRPr="003D7826" w:rsidRDefault="008A3630" w:rsidP="005D7D96">
            <w:pPr>
              <w:bidi/>
              <w:jc w:val="right"/>
              <w:rPr>
                <w:sz w:val="18"/>
                <w:szCs w:val="18"/>
                <w:lang w:val="en-US" w:bidi="ar-SA"/>
              </w:rPr>
            </w:pPr>
            <w:r w:rsidRPr="003D7826">
              <w:rPr>
                <w:sz w:val="18"/>
                <w:szCs w:val="18"/>
                <w:lang w:val="en-US" w:bidi="ar-SA"/>
              </w:rPr>
              <w:t>67.68</w:t>
            </w:r>
          </w:p>
        </w:tc>
      </w:tr>
      <w:tr w:rsidR="008A3630" w:rsidRPr="003D7826" w14:paraId="7C02F4A3" w14:textId="77777777" w:rsidTr="005D7D96">
        <w:trPr>
          <w:trHeight w:val="248"/>
          <w:jc w:val="center"/>
        </w:trPr>
        <w:tc>
          <w:tcPr>
            <w:tcW w:w="1217" w:type="dxa"/>
            <w:hideMark/>
          </w:tcPr>
          <w:p w14:paraId="1C3D0C34" w14:textId="77777777" w:rsidR="008A3630" w:rsidRPr="003D7826" w:rsidRDefault="008A3630" w:rsidP="005D7D96">
            <w:pPr>
              <w:bidi/>
              <w:jc w:val="left"/>
              <w:rPr>
                <w:sz w:val="18"/>
                <w:szCs w:val="18"/>
                <w:lang w:val="en-US" w:bidi="ar-SA"/>
              </w:rPr>
            </w:pPr>
            <w:r w:rsidRPr="003D7826">
              <w:rPr>
                <w:b/>
                <w:sz w:val="18"/>
                <w:szCs w:val="18"/>
                <w:rtl/>
                <w:lang w:val="en-US" w:bidi="ar-AE"/>
              </w:rPr>
              <w:t>الهيدروكلوروفلوروكربون-</w:t>
            </w:r>
            <w:r w:rsidRPr="003D7826">
              <w:rPr>
                <w:rFonts w:hint="cs"/>
                <w:b/>
                <w:sz w:val="18"/>
                <w:szCs w:val="18"/>
                <w:rtl/>
                <w:lang w:val="en-US" w:bidi="ar-AE"/>
              </w:rPr>
              <w:t>141ب</w:t>
            </w:r>
            <w:r w:rsidRPr="003D7826">
              <w:rPr>
                <w:sz w:val="18"/>
                <w:szCs w:val="18"/>
                <w:rtl/>
                <w:lang w:val="en-US" w:bidi="ar-SA"/>
              </w:rPr>
              <w:t xml:space="preserve"> </w:t>
            </w:r>
            <w:r w:rsidRPr="003D7826">
              <w:rPr>
                <w:rFonts w:hint="cs"/>
                <w:sz w:val="18"/>
                <w:szCs w:val="18"/>
                <w:rtl/>
                <w:lang w:val="en-US" w:bidi="ar-SA"/>
              </w:rPr>
              <w:t>الموجود في البوليولات المستوردة السابقة الخلط</w:t>
            </w:r>
          </w:p>
        </w:tc>
        <w:tc>
          <w:tcPr>
            <w:tcW w:w="1133" w:type="dxa"/>
          </w:tcPr>
          <w:p w14:paraId="6D09F8A3" w14:textId="77777777" w:rsidR="008A3630" w:rsidRPr="003D7826" w:rsidRDefault="008A3630" w:rsidP="005D7D96">
            <w:pPr>
              <w:bidi/>
              <w:jc w:val="right"/>
              <w:rPr>
                <w:sz w:val="18"/>
                <w:szCs w:val="18"/>
                <w:lang w:val="en-US" w:bidi="ar-SA"/>
              </w:rPr>
            </w:pPr>
          </w:p>
        </w:tc>
        <w:tc>
          <w:tcPr>
            <w:tcW w:w="709" w:type="dxa"/>
            <w:hideMark/>
          </w:tcPr>
          <w:p w14:paraId="32946593" w14:textId="77777777" w:rsidR="008A3630" w:rsidRPr="003D7826" w:rsidRDefault="008A3630" w:rsidP="005D7D96">
            <w:pPr>
              <w:bidi/>
              <w:jc w:val="right"/>
              <w:rPr>
                <w:sz w:val="18"/>
                <w:szCs w:val="18"/>
                <w:lang w:val="en-US" w:bidi="ar-SA"/>
              </w:rPr>
            </w:pPr>
            <w:r w:rsidRPr="003D7826">
              <w:rPr>
                <w:sz w:val="18"/>
                <w:szCs w:val="18"/>
                <w:lang w:val="en-US" w:bidi="ar-SA"/>
              </w:rPr>
              <w:t>2.90</w:t>
            </w:r>
          </w:p>
        </w:tc>
        <w:tc>
          <w:tcPr>
            <w:tcW w:w="709" w:type="dxa"/>
          </w:tcPr>
          <w:p w14:paraId="020982A9" w14:textId="77777777" w:rsidR="008A3630" w:rsidRPr="003D7826" w:rsidRDefault="008A3630" w:rsidP="005D7D96">
            <w:pPr>
              <w:bidi/>
              <w:jc w:val="right"/>
              <w:rPr>
                <w:sz w:val="18"/>
                <w:szCs w:val="18"/>
                <w:lang w:val="en-US" w:bidi="ar-SA"/>
              </w:rPr>
            </w:pPr>
          </w:p>
        </w:tc>
        <w:tc>
          <w:tcPr>
            <w:tcW w:w="1109" w:type="dxa"/>
          </w:tcPr>
          <w:p w14:paraId="41E64118" w14:textId="77777777" w:rsidR="008A3630" w:rsidRPr="003D7826" w:rsidRDefault="008A3630" w:rsidP="005D7D96">
            <w:pPr>
              <w:bidi/>
              <w:jc w:val="right"/>
              <w:rPr>
                <w:sz w:val="18"/>
                <w:szCs w:val="18"/>
                <w:lang w:val="en-US" w:bidi="ar-SA"/>
              </w:rPr>
            </w:pPr>
          </w:p>
        </w:tc>
        <w:tc>
          <w:tcPr>
            <w:tcW w:w="1017" w:type="dxa"/>
          </w:tcPr>
          <w:p w14:paraId="395C1C4C" w14:textId="77777777" w:rsidR="008A3630" w:rsidRPr="003D7826" w:rsidRDefault="008A3630" w:rsidP="005D7D96">
            <w:pPr>
              <w:bidi/>
              <w:jc w:val="right"/>
              <w:rPr>
                <w:sz w:val="18"/>
                <w:szCs w:val="18"/>
                <w:lang w:val="en-US" w:bidi="ar-SA"/>
              </w:rPr>
            </w:pPr>
          </w:p>
        </w:tc>
        <w:tc>
          <w:tcPr>
            <w:tcW w:w="709" w:type="dxa"/>
          </w:tcPr>
          <w:p w14:paraId="1DB673A4" w14:textId="77777777" w:rsidR="008A3630" w:rsidRPr="003D7826" w:rsidRDefault="008A3630" w:rsidP="005D7D96">
            <w:pPr>
              <w:bidi/>
              <w:jc w:val="right"/>
              <w:rPr>
                <w:sz w:val="18"/>
                <w:szCs w:val="18"/>
                <w:lang w:val="en-US" w:bidi="ar-SA"/>
              </w:rPr>
            </w:pPr>
          </w:p>
        </w:tc>
        <w:tc>
          <w:tcPr>
            <w:tcW w:w="709" w:type="dxa"/>
          </w:tcPr>
          <w:p w14:paraId="7B7F20DC" w14:textId="77777777" w:rsidR="008A3630" w:rsidRPr="003D7826" w:rsidRDefault="008A3630" w:rsidP="005D7D96">
            <w:pPr>
              <w:bidi/>
              <w:jc w:val="right"/>
              <w:rPr>
                <w:sz w:val="18"/>
                <w:szCs w:val="18"/>
                <w:lang w:val="en-US" w:bidi="ar-SA"/>
              </w:rPr>
            </w:pPr>
          </w:p>
        </w:tc>
        <w:tc>
          <w:tcPr>
            <w:tcW w:w="992" w:type="dxa"/>
          </w:tcPr>
          <w:p w14:paraId="571C804C" w14:textId="77777777" w:rsidR="008A3630" w:rsidRPr="003D7826" w:rsidRDefault="008A3630" w:rsidP="005D7D96">
            <w:pPr>
              <w:bidi/>
              <w:jc w:val="right"/>
              <w:rPr>
                <w:sz w:val="18"/>
                <w:szCs w:val="18"/>
                <w:lang w:val="en-US" w:bidi="ar-SA"/>
              </w:rPr>
            </w:pPr>
          </w:p>
        </w:tc>
        <w:tc>
          <w:tcPr>
            <w:tcW w:w="1266" w:type="dxa"/>
            <w:hideMark/>
          </w:tcPr>
          <w:p w14:paraId="7B72BE7E" w14:textId="77777777" w:rsidR="008A3630" w:rsidRPr="003D7826" w:rsidRDefault="008A3630" w:rsidP="005D7D96">
            <w:pPr>
              <w:bidi/>
              <w:jc w:val="right"/>
              <w:rPr>
                <w:color w:val="000000" w:themeColor="text1"/>
                <w:sz w:val="18"/>
                <w:szCs w:val="18"/>
                <w:lang w:val="en-CA" w:bidi="ar-SA"/>
              </w:rPr>
            </w:pPr>
            <w:r w:rsidRPr="003D7826">
              <w:rPr>
                <w:sz w:val="18"/>
                <w:szCs w:val="18"/>
                <w:lang w:val="en-US" w:bidi="ar-SA"/>
              </w:rPr>
              <w:t>2.90</w:t>
            </w:r>
          </w:p>
        </w:tc>
      </w:tr>
      <w:tr w:rsidR="008A3630" w:rsidRPr="003D7826" w14:paraId="4E930394" w14:textId="77777777" w:rsidTr="005D7D96">
        <w:trPr>
          <w:trHeight w:val="248"/>
          <w:jc w:val="center"/>
        </w:trPr>
        <w:tc>
          <w:tcPr>
            <w:tcW w:w="1217" w:type="dxa"/>
            <w:hideMark/>
          </w:tcPr>
          <w:p w14:paraId="186FFDA4" w14:textId="77777777" w:rsidR="008A3630" w:rsidRPr="003D7826" w:rsidRDefault="008A3630" w:rsidP="005D7D96">
            <w:pPr>
              <w:bidi/>
              <w:jc w:val="left"/>
              <w:rPr>
                <w:sz w:val="18"/>
                <w:szCs w:val="18"/>
                <w:lang w:val="en-US" w:bidi="ar-SA"/>
              </w:rPr>
            </w:pPr>
            <w:r w:rsidRPr="003D7826">
              <w:rPr>
                <w:b/>
                <w:sz w:val="18"/>
                <w:szCs w:val="18"/>
                <w:rtl/>
                <w:lang w:val="en-US" w:bidi="ar-AE"/>
              </w:rPr>
              <w:t>الهيدروكلوروفلوروكربون-</w:t>
            </w:r>
            <w:r w:rsidRPr="003D7826">
              <w:rPr>
                <w:rFonts w:hint="cs"/>
                <w:b/>
                <w:sz w:val="18"/>
                <w:szCs w:val="18"/>
                <w:rtl/>
                <w:lang w:val="en-US" w:bidi="ar-AE"/>
              </w:rPr>
              <w:t>123</w:t>
            </w:r>
            <w:r w:rsidRPr="003D7826">
              <w:rPr>
                <w:rFonts w:hint="cs"/>
                <w:sz w:val="18"/>
                <w:szCs w:val="18"/>
                <w:rtl/>
                <w:lang w:val="en-US" w:bidi="ar-SA"/>
              </w:rPr>
              <w:t xml:space="preserve"> </w:t>
            </w:r>
          </w:p>
        </w:tc>
        <w:tc>
          <w:tcPr>
            <w:tcW w:w="1133" w:type="dxa"/>
          </w:tcPr>
          <w:p w14:paraId="1B6229C3" w14:textId="77777777" w:rsidR="008A3630" w:rsidRPr="003D7826" w:rsidRDefault="008A3630" w:rsidP="005D7D96">
            <w:pPr>
              <w:bidi/>
              <w:jc w:val="right"/>
              <w:rPr>
                <w:sz w:val="18"/>
                <w:szCs w:val="18"/>
                <w:lang w:val="en-US" w:bidi="ar-SA"/>
              </w:rPr>
            </w:pPr>
          </w:p>
        </w:tc>
        <w:tc>
          <w:tcPr>
            <w:tcW w:w="709" w:type="dxa"/>
          </w:tcPr>
          <w:p w14:paraId="1FE8E5A0" w14:textId="77777777" w:rsidR="008A3630" w:rsidRPr="003D7826" w:rsidRDefault="008A3630" w:rsidP="005D7D96">
            <w:pPr>
              <w:bidi/>
              <w:jc w:val="right"/>
              <w:rPr>
                <w:sz w:val="18"/>
                <w:szCs w:val="18"/>
                <w:lang w:val="en-US" w:bidi="ar-SA"/>
              </w:rPr>
            </w:pPr>
          </w:p>
        </w:tc>
        <w:tc>
          <w:tcPr>
            <w:tcW w:w="709" w:type="dxa"/>
            <w:hideMark/>
          </w:tcPr>
          <w:p w14:paraId="44BDDF0D" w14:textId="77777777" w:rsidR="008A3630" w:rsidRPr="003D7826" w:rsidRDefault="008A3630" w:rsidP="005D7D96">
            <w:pPr>
              <w:bidi/>
              <w:jc w:val="right"/>
              <w:rPr>
                <w:sz w:val="18"/>
                <w:szCs w:val="18"/>
                <w:lang w:val="en-US" w:bidi="ar-SA"/>
              </w:rPr>
            </w:pPr>
            <w:r w:rsidRPr="003D7826">
              <w:rPr>
                <w:sz w:val="18"/>
                <w:szCs w:val="18"/>
                <w:lang w:val="en-US" w:bidi="ar-SA"/>
              </w:rPr>
              <w:t>0.26</w:t>
            </w:r>
          </w:p>
        </w:tc>
        <w:tc>
          <w:tcPr>
            <w:tcW w:w="1109" w:type="dxa"/>
          </w:tcPr>
          <w:p w14:paraId="4322CAD7" w14:textId="77777777" w:rsidR="008A3630" w:rsidRPr="003D7826" w:rsidRDefault="008A3630" w:rsidP="005D7D96">
            <w:pPr>
              <w:bidi/>
              <w:jc w:val="right"/>
              <w:rPr>
                <w:sz w:val="18"/>
                <w:szCs w:val="18"/>
                <w:lang w:val="en-US" w:bidi="ar-SA"/>
              </w:rPr>
            </w:pPr>
          </w:p>
        </w:tc>
        <w:tc>
          <w:tcPr>
            <w:tcW w:w="1017" w:type="dxa"/>
            <w:hideMark/>
          </w:tcPr>
          <w:p w14:paraId="28CC8122" w14:textId="77777777" w:rsidR="008A3630" w:rsidRPr="003D7826" w:rsidRDefault="008A3630" w:rsidP="005D7D96">
            <w:pPr>
              <w:bidi/>
              <w:jc w:val="right"/>
              <w:rPr>
                <w:sz w:val="18"/>
                <w:szCs w:val="18"/>
                <w:lang w:val="en-US" w:bidi="ar-SA"/>
              </w:rPr>
            </w:pPr>
            <w:r w:rsidRPr="003D7826">
              <w:rPr>
                <w:sz w:val="18"/>
                <w:szCs w:val="18"/>
                <w:lang w:val="en-US" w:bidi="ar-SA"/>
              </w:rPr>
              <w:t>1.79</w:t>
            </w:r>
          </w:p>
        </w:tc>
        <w:tc>
          <w:tcPr>
            <w:tcW w:w="709" w:type="dxa"/>
          </w:tcPr>
          <w:p w14:paraId="4882C5D3" w14:textId="77777777" w:rsidR="008A3630" w:rsidRPr="003D7826" w:rsidRDefault="008A3630" w:rsidP="005D7D96">
            <w:pPr>
              <w:bidi/>
              <w:jc w:val="right"/>
              <w:rPr>
                <w:sz w:val="18"/>
                <w:szCs w:val="18"/>
                <w:lang w:val="en-US" w:bidi="ar-SA"/>
              </w:rPr>
            </w:pPr>
          </w:p>
        </w:tc>
        <w:tc>
          <w:tcPr>
            <w:tcW w:w="709" w:type="dxa"/>
          </w:tcPr>
          <w:p w14:paraId="5BEC0CA3" w14:textId="77777777" w:rsidR="008A3630" w:rsidRPr="003D7826" w:rsidRDefault="008A3630" w:rsidP="005D7D96">
            <w:pPr>
              <w:bidi/>
              <w:jc w:val="right"/>
              <w:rPr>
                <w:sz w:val="18"/>
                <w:szCs w:val="18"/>
                <w:lang w:val="en-US" w:bidi="ar-SA"/>
              </w:rPr>
            </w:pPr>
          </w:p>
        </w:tc>
        <w:tc>
          <w:tcPr>
            <w:tcW w:w="992" w:type="dxa"/>
          </w:tcPr>
          <w:p w14:paraId="09ADB304" w14:textId="77777777" w:rsidR="008A3630" w:rsidRPr="003D7826" w:rsidRDefault="008A3630" w:rsidP="005D7D96">
            <w:pPr>
              <w:bidi/>
              <w:jc w:val="right"/>
              <w:rPr>
                <w:sz w:val="18"/>
                <w:szCs w:val="18"/>
                <w:lang w:val="en-US" w:bidi="ar-SA"/>
              </w:rPr>
            </w:pPr>
          </w:p>
        </w:tc>
        <w:tc>
          <w:tcPr>
            <w:tcW w:w="1266" w:type="dxa"/>
            <w:hideMark/>
          </w:tcPr>
          <w:p w14:paraId="67B96636" w14:textId="77777777" w:rsidR="008A3630" w:rsidRPr="003D7826" w:rsidRDefault="008A3630" w:rsidP="005D7D96">
            <w:pPr>
              <w:bidi/>
              <w:jc w:val="right"/>
              <w:rPr>
                <w:color w:val="000000" w:themeColor="text1"/>
                <w:sz w:val="18"/>
                <w:szCs w:val="18"/>
                <w:lang w:val="en-CA" w:bidi="ar-SA"/>
              </w:rPr>
            </w:pPr>
            <w:r w:rsidRPr="003D7826">
              <w:rPr>
                <w:color w:val="000000" w:themeColor="text1"/>
                <w:sz w:val="18"/>
                <w:szCs w:val="18"/>
                <w:lang w:val="en-CA" w:bidi="ar-SA"/>
              </w:rPr>
              <w:t>2.05</w:t>
            </w:r>
          </w:p>
        </w:tc>
      </w:tr>
    </w:tbl>
    <w:p w14:paraId="78FD160F" w14:textId="77777777" w:rsidR="008A3630" w:rsidRPr="003D7826" w:rsidRDefault="008A3630" w:rsidP="008A3630">
      <w:pPr>
        <w:jc w:val="center"/>
        <w:rPr>
          <w:sz w:val="18"/>
          <w:szCs w:val="18"/>
          <w:lang w:val="en-CA" w:bidi="ar-SA"/>
        </w:rPr>
      </w:pPr>
    </w:p>
    <w:tbl>
      <w:tblPr>
        <w:tblStyle w:val="TableGrid"/>
        <w:bidiVisual/>
        <w:tblW w:w="95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2"/>
        <w:gridCol w:w="1627"/>
        <w:gridCol w:w="4204"/>
        <w:gridCol w:w="1418"/>
      </w:tblGrid>
      <w:tr w:rsidR="008A3630" w:rsidRPr="003D7826" w14:paraId="7573DC09" w14:textId="77777777" w:rsidTr="005D7D96">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204440BA" w14:textId="77777777" w:rsidR="008A3630" w:rsidRPr="003D7826" w:rsidRDefault="008A3630" w:rsidP="005D7D96">
            <w:pPr>
              <w:bidi/>
              <w:jc w:val="left"/>
              <w:rPr>
                <w:b/>
                <w:sz w:val="18"/>
                <w:szCs w:val="18"/>
                <w:lang w:val="en-US" w:bidi="ar-SA"/>
              </w:rPr>
            </w:pPr>
            <w:r w:rsidRPr="003D7826">
              <w:rPr>
                <w:b/>
                <w:bCs/>
                <w:sz w:val="18"/>
                <w:szCs w:val="18"/>
                <w:rtl/>
                <w:lang w:val="en-US" w:bidi="ar-AE"/>
              </w:rPr>
              <w:t>(رابعا) بيانات الاستهلاك (</w:t>
            </w:r>
            <w:bookmarkStart w:id="5" w:name="_Hlk133838164"/>
            <w:r w:rsidRPr="003D7826">
              <w:rPr>
                <w:b/>
                <w:bCs/>
                <w:sz w:val="18"/>
                <w:szCs w:val="18"/>
                <w:rtl/>
                <w:lang w:val="en-US" w:bidi="ar-AE"/>
              </w:rPr>
              <w:t>طن من قدرات استنفاد الأوزون</w:t>
            </w:r>
            <w:bookmarkEnd w:id="5"/>
            <w:r w:rsidRPr="003D7826">
              <w:rPr>
                <w:b/>
                <w:bCs/>
                <w:sz w:val="18"/>
                <w:szCs w:val="18"/>
                <w:rtl/>
                <w:lang w:val="en-US" w:bidi="ar-AE"/>
              </w:rPr>
              <w:t>)</w:t>
            </w:r>
          </w:p>
        </w:tc>
      </w:tr>
      <w:tr w:rsidR="008A3630" w:rsidRPr="003D7826" w14:paraId="0B8C6E0F" w14:textId="77777777" w:rsidTr="005D7D96">
        <w:trPr>
          <w:trHeight w:val="276"/>
          <w:jc w:val="center"/>
        </w:trPr>
        <w:tc>
          <w:tcPr>
            <w:tcW w:w="2301" w:type="dxa"/>
            <w:tcBorders>
              <w:top w:val="single" w:sz="4" w:space="0" w:color="666699"/>
              <w:left w:val="single" w:sz="4" w:space="0" w:color="666699"/>
              <w:bottom w:val="single" w:sz="4" w:space="0" w:color="666699"/>
              <w:right w:val="single" w:sz="4" w:space="0" w:color="666699"/>
            </w:tcBorders>
            <w:hideMark/>
          </w:tcPr>
          <w:p w14:paraId="78CD3582" w14:textId="77777777" w:rsidR="008A3630" w:rsidRPr="003D7826" w:rsidRDefault="008A3630" w:rsidP="005D7D96">
            <w:pPr>
              <w:bidi/>
              <w:jc w:val="center"/>
              <w:rPr>
                <w:sz w:val="18"/>
                <w:szCs w:val="18"/>
                <w:lang w:val="en-US" w:bidi="ar-SA"/>
              </w:rPr>
            </w:pPr>
            <w:r w:rsidRPr="003D7826">
              <w:rPr>
                <w:sz w:val="18"/>
                <w:szCs w:val="18"/>
                <w:rtl/>
                <w:lang w:val="en-US" w:bidi="ar-AE"/>
              </w:rPr>
              <w:t>خط الأساس ل</w:t>
            </w:r>
            <w:r w:rsidRPr="003D7826">
              <w:rPr>
                <w:rFonts w:hint="cs"/>
                <w:sz w:val="18"/>
                <w:szCs w:val="18"/>
                <w:rtl/>
                <w:lang w:val="en-US" w:bidi="ar-AE"/>
              </w:rPr>
              <w:t>ل</w:t>
            </w:r>
            <w:r w:rsidRPr="003D7826">
              <w:rPr>
                <w:sz w:val="18"/>
                <w:szCs w:val="18"/>
                <w:rtl/>
                <w:lang w:val="en-US" w:bidi="ar-AE"/>
              </w:rPr>
              <w:t>فترة 2009-2010:</w:t>
            </w:r>
          </w:p>
        </w:tc>
        <w:tc>
          <w:tcPr>
            <w:tcW w:w="1627" w:type="dxa"/>
            <w:tcBorders>
              <w:top w:val="single" w:sz="4" w:space="0" w:color="666699"/>
              <w:left w:val="single" w:sz="4" w:space="0" w:color="666699"/>
              <w:bottom w:val="single" w:sz="4" w:space="0" w:color="666699"/>
              <w:right w:val="single" w:sz="4" w:space="0" w:color="666699"/>
            </w:tcBorders>
            <w:hideMark/>
          </w:tcPr>
          <w:p w14:paraId="738AC053" w14:textId="77777777" w:rsidR="008A3630" w:rsidRPr="003D7826" w:rsidRDefault="008A3630" w:rsidP="005D7D96">
            <w:pPr>
              <w:bidi/>
              <w:jc w:val="right"/>
              <w:rPr>
                <w:sz w:val="18"/>
                <w:szCs w:val="18"/>
                <w:lang w:val="en-US" w:bidi="ar-SA"/>
              </w:rPr>
            </w:pPr>
            <w:r w:rsidRPr="003D7826">
              <w:rPr>
                <w:color w:val="000000" w:themeColor="text1"/>
                <w:sz w:val="18"/>
                <w:szCs w:val="18"/>
                <w:lang w:val="en-CA" w:bidi="ar-SA"/>
              </w:rPr>
              <w:t>927.60</w:t>
            </w:r>
          </w:p>
        </w:tc>
        <w:tc>
          <w:tcPr>
            <w:tcW w:w="4204" w:type="dxa"/>
            <w:tcBorders>
              <w:top w:val="single" w:sz="4" w:space="0" w:color="666699"/>
              <w:left w:val="single" w:sz="4" w:space="0" w:color="666699"/>
              <w:bottom w:val="single" w:sz="4" w:space="0" w:color="666699"/>
              <w:right w:val="single" w:sz="4" w:space="0" w:color="666699"/>
            </w:tcBorders>
            <w:hideMark/>
          </w:tcPr>
          <w:p w14:paraId="2D0112FC" w14:textId="77777777" w:rsidR="008A3630" w:rsidRPr="003D7826" w:rsidRDefault="008A3630" w:rsidP="005D7D96">
            <w:pPr>
              <w:bidi/>
              <w:jc w:val="center"/>
              <w:rPr>
                <w:sz w:val="18"/>
                <w:szCs w:val="18"/>
                <w:lang w:val="en-US" w:bidi="ar-SA"/>
              </w:rPr>
            </w:pPr>
            <w:r w:rsidRPr="003D7826">
              <w:rPr>
                <w:sz w:val="18"/>
                <w:szCs w:val="18"/>
                <w:rtl/>
                <w:lang w:val="en-US" w:bidi="ar-AE"/>
              </w:rPr>
              <w:t>نقطة البداية للتخفيضات المجمعة المستدامة:</w:t>
            </w:r>
          </w:p>
        </w:tc>
        <w:tc>
          <w:tcPr>
            <w:tcW w:w="1418" w:type="dxa"/>
            <w:tcBorders>
              <w:top w:val="single" w:sz="4" w:space="0" w:color="666699"/>
              <w:left w:val="single" w:sz="4" w:space="0" w:color="666699"/>
              <w:bottom w:val="single" w:sz="4" w:space="0" w:color="666699"/>
              <w:right w:val="single" w:sz="4" w:space="0" w:color="666699"/>
            </w:tcBorders>
            <w:hideMark/>
          </w:tcPr>
          <w:p w14:paraId="1D421781" w14:textId="77777777" w:rsidR="008A3630" w:rsidRPr="003D7826" w:rsidRDefault="008A3630" w:rsidP="005D7D96">
            <w:pPr>
              <w:bidi/>
              <w:jc w:val="right"/>
              <w:rPr>
                <w:sz w:val="18"/>
                <w:szCs w:val="18"/>
                <w:lang w:val="en-US" w:bidi="ar-SA"/>
              </w:rPr>
            </w:pPr>
            <w:r w:rsidRPr="003D7826">
              <w:rPr>
                <w:color w:val="000000" w:themeColor="text1"/>
                <w:sz w:val="18"/>
                <w:szCs w:val="18"/>
                <w:lang w:val="en-CA" w:bidi="ar-SA"/>
              </w:rPr>
              <w:t>943.30</w:t>
            </w:r>
          </w:p>
        </w:tc>
      </w:tr>
      <w:tr w:rsidR="008A3630" w:rsidRPr="003D7826" w14:paraId="76A3ED8B" w14:textId="77777777" w:rsidTr="005D7D96">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2566DFC9" w14:textId="77777777" w:rsidR="008A3630" w:rsidRPr="003D7826" w:rsidRDefault="008A3630" w:rsidP="005D7D96">
            <w:pPr>
              <w:bidi/>
              <w:ind w:left="316"/>
              <w:rPr>
                <w:b/>
                <w:sz w:val="18"/>
                <w:szCs w:val="18"/>
                <w:lang w:val="en-US" w:bidi="ar-SA"/>
              </w:rPr>
            </w:pPr>
            <w:r w:rsidRPr="003D7826">
              <w:rPr>
                <w:b/>
                <w:bCs/>
                <w:sz w:val="18"/>
                <w:szCs w:val="18"/>
                <w:rtl/>
                <w:lang w:val="en-US" w:bidi="ar-AE"/>
              </w:rPr>
              <w:t>الاستهلاك المؤهل للتمويل</w:t>
            </w:r>
          </w:p>
        </w:tc>
      </w:tr>
      <w:tr w:rsidR="008A3630" w:rsidRPr="003D7826" w14:paraId="2AAFD47E" w14:textId="77777777" w:rsidTr="005D7D96">
        <w:trPr>
          <w:trHeight w:val="276"/>
          <w:jc w:val="center"/>
        </w:trPr>
        <w:tc>
          <w:tcPr>
            <w:tcW w:w="2301" w:type="dxa"/>
            <w:tcBorders>
              <w:top w:val="single" w:sz="4" w:space="0" w:color="666699"/>
              <w:left w:val="single" w:sz="4" w:space="0" w:color="666699"/>
              <w:bottom w:val="single" w:sz="4" w:space="0" w:color="666699"/>
              <w:right w:val="single" w:sz="4" w:space="0" w:color="666699"/>
            </w:tcBorders>
            <w:hideMark/>
          </w:tcPr>
          <w:p w14:paraId="09DCF14C" w14:textId="77777777" w:rsidR="008A3630" w:rsidRPr="003D7826" w:rsidRDefault="008A3630" w:rsidP="005D7D96">
            <w:pPr>
              <w:bidi/>
              <w:jc w:val="center"/>
              <w:rPr>
                <w:sz w:val="18"/>
                <w:szCs w:val="18"/>
                <w:lang w:val="en-US" w:bidi="ar-SA"/>
              </w:rPr>
            </w:pPr>
            <w:r w:rsidRPr="003D7826">
              <w:rPr>
                <w:sz w:val="18"/>
                <w:szCs w:val="18"/>
                <w:rtl/>
                <w:lang w:val="en-US" w:bidi="ar-SA"/>
              </w:rPr>
              <w:t>الموافق عليه بالفعل:</w:t>
            </w:r>
          </w:p>
        </w:tc>
        <w:tc>
          <w:tcPr>
            <w:tcW w:w="1627" w:type="dxa"/>
            <w:tcBorders>
              <w:top w:val="single" w:sz="4" w:space="0" w:color="666699"/>
              <w:left w:val="single" w:sz="4" w:space="0" w:color="666699"/>
              <w:bottom w:val="single" w:sz="4" w:space="0" w:color="666699"/>
              <w:right w:val="single" w:sz="4" w:space="0" w:color="666699"/>
            </w:tcBorders>
            <w:hideMark/>
          </w:tcPr>
          <w:p w14:paraId="7C21B790" w14:textId="77777777" w:rsidR="008A3630" w:rsidRPr="003D7826" w:rsidRDefault="008A3630" w:rsidP="005D7D96">
            <w:pPr>
              <w:bidi/>
              <w:jc w:val="right"/>
              <w:rPr>
                <w:sz w:val="18"/>
                <w:szCs w:val="18"/>
                <w:lang w:val="en-US" w:bidi="ar-SA"/>
              </w:rPr>
            </w:pPr>
            <w:r w:rsidRPr="003D7826">
              <w:rPr>
                <w:sz w:val="18"/>
                <w:szCs w:val="18"/>
                <w:lang w:val="en-US" w:bidi="ar-SA"/>
              </w:rPr>
              <w:t>533.20</w:t>
            </w:r>
          </w:p>
        </w:tc>
        <w:tc>
          <w:tcPr>
            <w:tcW w:w="4204" w:type="dxa"/>
            <w:tcBorders>
              <w:top w:val="single" w:sz="4" w:space="0" w:color="666699"/>
              <w:left w:val="single" w:sz="4" w:space="0" w:color="666699"/>
              <w:bottom w:val="single" w:sz="4" w:space="0" w:color="666699"/>
              <w:right w:val="single" w:sz="4" w:space="0" w:color="666699"/>
            </w:tcBorders>
            <w:hideMark/>
          </w:tcPr>
          <w:p w14:paraId="348C100A" w14:textId="77777777" w:rsidR="008A3630" w:rsidRPr="003D7826" w:rsidRDefault="008A3630" w:rsidP="005D7D96">
            <w:pPr>
              <w:bidi/>
              <w:jc w:val="center"/>
              <w:rPr>
                <w:i/>
                <w:sz w:val="18"/>
                <w:szCs w:val="18"/>
                <w:lang w:val="en-US" w:bidi="ar-SA"/>
              </w:rPr>
            </w:pPr>
            <w:r w:rsidRPr="003D7826">
              <w:rPr>
                <w:rFonts w:hint="cs"/>
                <w:sz w:val="18"/>
                <w:szCs w:val="18"/>
                <w:rtl/>
                <w:lang w:val="en-US" w:bidi="ar-SA"/>
              </w:rPr>
              <w:t>المتبقي:</w:t>
            </w:r>
          </w:p>
        </w:tc>
        <w:tc>
          <w:tcPr>
            <w:tcW w:w="1418" w:type="dxa"/>
            <w:tcBorders>
              <w:top w:val="single" w:sz="4" w:space="0" w:color="666699"/>
              <w:left w:val="single" w:sz="4" w:space="0" w:color="666699"/>
              <w:bottom w:val="single" w:sz="4" w:space="0" w:color="666699"/>
              <w:right w:val="single" w:sz="4" w:space="0" w:color="666699"/>
            </w:tcBorders>
            <w:hideMark/>
          </w:tcPr>
          <w:p w14:paraId="7C502BDE" w14:textId="77777777" w:rsidR="008A3630" w:rsidRPr="003D7826" w:rsidRDefault="008A3630" w:rsidP="005D7D96">
            <w:pPr>
              <w:bidi/>
              <w:jc w:val="right"/>
              <w:rPr>
                <w:sz w:val="18"/>
                <w:szCs w:val="18"/>
                <w:lang w:val="en-US" w:bidi="ar-SA"/>
              </w:rPr>
            </w:pPr>
            <w:r w:rsidRPr="003D7826">
              <w:rPr>
                <w:sz w:val="18"/>
                <w:szCs w:val="18"/>
                <w:lang w:val="en-US" w:bidi="ar-SA"/>
              </w:rPr>
              <w:t>410.10</w:t>
            </w:r>
          </w:p>
        </w:tc>
      </w:tr>
    </w:tbl>
    <w:p w14:paraId="3677AE88" w14:textId="77777777" w:rsidR="008A3630" w:rsidRPr="003D7826" w:rsidRDefault="008A3630" w:rsidP="008A3630">
      <w:pPr>
        <w:jc w:val="center"/>
        <w:rPr>
          <w:sz w:val="18"/>
          <w:szCs w:val="18"/>
          <w:lang w:val="en-CA" w:bidi="ar-SA"/>
        </w:rPr>
      </w:pPr>
    </w:p>
    <w:tbl>
      <w:tblPr>
        <w:tblStyle w:val="TableGrid"/>
        <w:bidiVisual/>
        <w:tblW w:w="509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8"/>
        <w:gridCol w:w="2657"/>
        <w:gridCol w:w="1365"/>
        <w:gridCol w:w="1365"/>
        <w:gridCol w:w="1365"/>
        <w:gridCol w:w="1365"/>
      </w:tblGrid>
      <w:tr w:rsidR="008A3630" w:rsidRPr="003D7826" w14:paraId="534A2B5C" w14:textId="77777777" w:rsidTr="005D7D96">
        <w:trPr>
          <w:trHeight w:val="264"/>
          <w:jc w:val="center"/>
        </w:trPr>
        <w:tc>
          <w:tcPr>
            <w:tcW w:w="2135" w:type="pct"/>
            <w:gridSpan w:val="2"/>
            <w:tcBorders>
              <w:top w:val="single" w:sz="4" w:space="0" w:color="666699"/>
              <w:left w:val="single" w:sz="4" w:space="0" w:color="666699"/>
              <w:bottom w:val="single" w:sz="4" w:space="0" w:color="666699"/>
              <w:right w:val="single" w:sz="4" w:space="0" w:color="666699"/>
            </w:tcBorders>
            <w:hideMark/>
          </w:tcPr>
          <w:p w14:paraId="286F5932" w14:textId="77777777" w:rsidR="008A3630" w:rsidRPr="003D7826" w:rsidRDefault="008A3630" w:rsidP="005D7D96">
            <w:pPr>
              <w:bidi/>
              <w:jc w:val="left"/>
              <w:rPr>
                <w:b/>
                <w:sz w:val="18"/>
                <w:szCs w:val="18"/>
                <w:lang w:val="en-US" w:bidi="ar-SA"/>
              </w:rPr>
            </w:pPr>
            <w:r w:rsidRPr="003D7826">
              <w:rPr>
                <w:b/>
                <w:bCs/>
                <w:sz w:val="18"/>
                <w:szCs w:val="18"/>
                <w:rtl/>
                <w:lang w:val="en-US" w:bidi="ar-AE"/>
              </w:rPr>
              <w:t>(خامسا) خطة الأعمال المعتمدة</w:t>
            </w:r>
          </w:p>
        </w:tc>
        <w:tc>
          <w:tcPr>
            <w:tcW w:w="716" w:type="pct"/>
            <w:tcBorders>
              <w:top w:val="single" w:sz="4" w:space="0" w:color="666699"/>
              <w:left w:val="single" w:sz="4" w:space="0" w:color="666699"/>
              <w:bottom w:val="single" w:sz="4" w:space="0" w:color="666699"/>
              <w:right w:val="single" w:sz="4" w:space="0" w:color="666699"/>
            </w:tcBorders>
            <w:hideMark/>
          </w:tcPr>
          <w:p w14:paraId="52BD9912" w14:textId="77777777" w:rsidR="008A3630" w:rsidRPr="003D7826" w:rsidRDefault="008A3630" w:rsidP="005D7D96">
            <w:pPr>
              <w:bidi/>
              <w:jc w:val="center"/>
              <w:rPr>
                <w:b/>
                <w:sz w:val="18"/>
                <w:szCs w:val="18"/>
                <w:lang w:val="en-US" w:bidi="ar-SA"/>
              </w:rPr>
            </w:pPr>
            <w:r w:rsidRPr="003D7826">
              <w:rPr>
                <w:b/>
                <w:sz w:val="18"/>
                <w:szCs w:val="18"/>
                <w:lang w:val="en-US" w:bidi="ar-SA"/>
              </w:rPr>
              <w:t>2023</w:t>
            </w:r>
          </w:p>
        </w:tc>
        <w:tc>
          <w:tcPr>
            <w:tcW w:w="716" w:type="pct"/>
            <w:tcBorders>
              <w:top w:val="single" w:sz="4" w:space="0" w:color="666699"/>
              <w:left w:val="single" w:sz="4" w:space="0" w:color="666699"/>
              <w:bottom w:val="single" w:sz="4" w:space="0" w:color="666699"/>
              <w:right w:val="single" w:sz="4" w:space="0" w:color="666699"/>
            </w:tcBorders>
            <w:hideMark/>
          </w:tcPr>
          <w:p w14:paraId="4EA6336F" w14:textId="77777777" w:rsidR="008A3630" w:rsidRPr="003D7826" w:rsidRDefault="008A3630" w:rsidP="005D7D96">
            <w:pPr>
              <w:bidi/>
              <w:jc w:val="center"/>
              <w:rPr>
                <w:b/>
                <w:sz w:val="18"/>
                <w:szCs w:val="18"/>
                <w:lang w:val="en-US" w:bidi="ar-SA"/>
              </w:rPr>
            </w:pPr>
            <w:r w:rsidRPr="003D7826">
              <w:rPr>
                <w:b/>
                <w:sz w:val="18"/>
                <w:szCs w:val="18"/>
                <w:lang w:val="en-US" w:bidi="ar-SA"/>
              </w:rPr>
              <w:t>2024</w:t>
            </w:r>
          </w:p>
        </w:tc>
        <w:tc>
          <w:tcPr>
            <w:tcW w:w="716" w:type="pct"/>
            <w:tcBorders>
              <w:top w:val="single" w:sz="4" w:space="0" w:color="666699"/>
              <w:left w:val="single" w:sz="4" w:space="0" w:color="666699"/>
              <w:bottom w:val="single" w:sz="4" w:space="0" w:color="666699"/>
              <w:right w:val="single" w:sz="4" w:space="0" w:color="666699"/>
            </w:tcBorders>
            <w:hideMark/>
          </w:tcPr>
          <w:p w14:paraId="591018BE" w14:textId="77777777" w:rsidR="008A3630" w:rsidRPr="003D7826" w:rsidRDefault="008A3630" w:rsidP="005D7D96">
            <w:pPr>
              <w:bidi/>
              <w:jc w:val="center"/>
              <w:rPr>
                <w:b/>
                <w:sz w:val="18"/>
                <w:szCs w:val="18"/>
                <w:lang w:val="en-US" w:bidi="ar-SA"/>
              </w:rPr>
            </w:pPr>
            <w:r w:rsidRPr="003D7826">
              <w:rPr>
                <w:b/>
                <w:sz w:val="18"/>
                <w:szCs w:val="18"/>
                <w:lang w:val="en-US" w:bidi="ar-SA"/>
              </w:rPr>
              <w:t>2025</w:t>
            </w:r>
          </w:p>
        </w:tc>
        <w:tc>
          <w:tcPr>
            <w:tcW w:w="717" w:type="pct"/>
            <w:tcBorders>
              <w:top w:val="single" w:sz="4" w:space="0" w:color="666699"/>
              <w:left w:val="single" w:sz="4" w:space="0" w:color="666699"/>
              <w:bottom w:val="single" w:sz="4" w:space="0" w:color="666699"/>
              <w:right w:val="single" w:sz="4" w:space="0" w:color="666699"/>
            </w:tcBorders>
            <w:hideMark/>
          </w:tcPr>
          <w:p w14:paraId="59920EAF" w14:textId="77777777" w:rsidR="008A3630" w:rsidRPr="003D7826" w:rsidRDefault="008A3630" w:rsidP="005D7D96">
            <w:pPr>
              <w:bidi/>
              <w:jc w:val="center"/>
              <w:rPr>
                <w:bCs/>
                <w:sz w:val="18"/>
                <w:szCs w:val="18"/>
                <w:lang w:val="en-US" w:bidi="ar-SA"/>
              </w:rPr>
            </w:pPr>
            <w:r w:rsidRPr="003D7826">
              <w:rPr>
                <w:rFonts w:hint="cs"/>
                <w:bCs/>
                <w:sz w:val="18"/>
                <w:szCs w:val="18"/>
                <w:rtl/>
                <w:lang w:val="en-US" w:bidi="ar-SA"/>
              </w:rPr>
              <w:t>المجموع</w:t>
            </w:r>
          </w:p>
        </w:tc>
      </w:tr>
      <w:tr w:rsidR="008A3630" w:rsidRPr="003D7826" w14:paraId="6064D91A" w14:textId="77777777" w:rsidTr="005D7D96">
        <w:trPr>
          <w:trHeight w:val="187"/>
          <w:jc w:val="center"/>
        </w:trPr>
        <w:tc>
          <w:tcPr>
            <w:tcW w:w="743" w:type="pct"/>
            <w:vMerge w:val="restart"/>
            <w:tcBorders>
              <w:top w:val="single" w:sz="4" w:space="0" w:color="666699"/>
              <w:left w:val="single" w:sz="4" w:space="0" w:color="666699"/>
              <w:bottom w:val="single" w:sz="4" w:space="0" w:color="666699"/>
              <w:right w:val="single" w:sz="4" w:space="0" w:color="244061" w:themeColor="accent1" w:themeShade="80"/>
            </w:tcBorders>
            <w:vAlign w:val="center"/>
            <w:hideMark/>
          </w:tcPr>
          <w:p w14:paraId="5F6E55D1" w14:textId="77777777" w:rsidR="008A3630" w:rsidRPr="003D7826" w:rsidRDefault="008A3630" w:rsidP="005D7D96">
            <w:pPr>
              <w:bidi/>
              <w:jc w:val="center"/>
              <w:rPr>
                <w:sz w:val="18"/>
                <w:szCs w:val="18"/>
                <w:lang w:val="en-US" w:bidi="ar-SA"/>
              </w:rPr>
            </w:pPr>
            <w:r w:rsidRPr="003D7826">
              <w:rPr>
                <w:color w:val="000000" w:themeColor="text1"/>
                <w:sz w:val="18"/>
                <w:szCs w:val="18"/>
                <w:rtl/>
                <w:lang w:val="en-CA"/>
              </w:rPr>
              <w:t>البنك الدولي للإنشاء والتعمير</w:t>
            </w:r>
          </w:p>
        </w:tc>
        <w:tc>
          <w:tcPr>
            <w:tcW w:w="1393" w:type="pct"/>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hideMark/>
          </w:tcPr>
          <w:p w14:paraId="26DF1442" w14:textId="77777777" w:rsidR="008A3630" w:rsidRPr="003D7826" w:rsidRDefault="008A3630" w:rsidP="005D7D96">
            <w:pPr>
              <w:bidi/>
              <w:jc w:val="left"/>
              <w:rPr>
                <w:sz w:val="18"/>
                <w:szCs w:val="18"/>
                <w:lang w:val="en-US" w:bidi="ar-SA"/>
              </w:rPr>
            </w:pPr>
            <w:r w:rsidRPr="003D7826">
              <w:rPr>
                <w:rFonts w:asciiTheme="majorBidi" w:hAnsiTheme="majorBidi" w:cstheme="majorBidi" w:hint="cs"/>
                <w:sz w:val="18"/>
                <w:szCs w:val="18"/>
                <w:rtl/>
                <w:lang w:val="en-US" w:bidi="ar-AE"/>
              </w:rPr>
              <w:t xml:space="preserve">التخلص التدريجي من المواد المستنفدة للأوزون (طن </w:t>
            </w:r>
            <w:bookmarkStart w:id="6" w:name="_Hlk119146646"/>
            <w:r w:rsidRPr="003D7826">
              <w:rPr>
                <w:rFonts w:asciiTheme="majorBidi" w:hAnsiTheme="majorBidi" w:cstheme="majorBidi" w:hint="cs"/>
                <w:sz w:val="18"/>
                <w:szCs w:val="18"/>
                <w:rtl/>
                <w:lang w:val="en-US" w:bidi="ar-AE"/>
              </w:rPr>
              <w:t>من قدرات استنفاد الأوزون</w:t>
            </w:r>
            <w:bookmarkEnd w:id="6"/>
            <w:r w:rsidRPr="003D7826">
              <w:rPr>
                <w:rFonts w:asciiTheme="majorBidi" w:hAnsiTheme="majorBidi" w:cstheme="majorBidi" w:hint="cs"/>
                <w:sz w:val="18"/>
                <w:szCs w:val="18"/>
                <w:rtl/>
                <w:lang w:val="en-US" w:bidi="ar-AE"/>
              </w:rPr>
              <w:t>)</w:t>
            </w:r>
          </w:p>
        </w:tc>
        <w:tc>
          <w:tcPr>
            <w:tcW w:w="716" w:type="pct"/>
            <w:tcBorders>
              <w:top w:val="single" w:sz="4" w:space="0" w:color="666699"/>
              <w:left w:val="single" w:sz="4" w:space="0" w:color="244061" w:themeColor="accent1" w:themeShade="80"/>
              <w:bottom w:val="single" w:sz="4" w:space="0" w:color="666699"/>
              <w:right w:val="single" w:sz="4" w:space="0" w:color="666699"/>
            </w:tcBorders>
            <w:hideMark/>
          </w:tcPr>
          <w:p w14:paraId="5718FFF1" w14:textId="77777777" w:rsidR="008A3630" w:rsidRPr="003D7826" w:rsidRDefault="008A3630" w:rsidP="005D7D96">
            <w:pPr>
              <w:bidi/>
              <w:jc w:val="left"/>
              <w:rPr>
                <w:sz w:val="18"/>
                <w:szCs w:val="18"/>
                <w:lang w:val="en-US" w:bidi="ar-SA"/>
              </w:rPr>
            </w:pPr>
            <w:r w:rsidRPr="003D7826">
              <w:rPr>
                <w:sz w:val="18"/>
                <w:szCs w:val="18"/>
                <w:lang w:val="en-US" w:bidi="ar-SA"/>
              </w:rPr>
              <w:t>28.77</w:t>
            </w:r>
          </w:p>
        </w:tc>
        <w:tc>
          <w:tcPr>
            <w:tcW w:w="716" w:type="pct"/>
            <w:tcBorders>
              <w:top w:val="single" w:sz="4" w:space="0" w:color="666699"/>
              <w:left w:val="single" w:sz="4" w:space="0" w:color="666699"/>
              <w:bottom w:val="single" w:sz="4" w:space="0" w:color="666699"/>
              <w:right w:val="single" w:sz="4" w:space="0" w:color="666699"/>
            </w:tcBorders>
            <w:hideMark/>
          </w:tcPr>
          <w:p w14:paraId="751FA3D4" w14:textId="77777777" w:rsidR="008A3630" w:rsidRPr="003D7826" w:rsidRDefault="008A3630" w:rsidP="005D7D96">
            <w:pPr>
              <w:bidi/>
              <w:jc w:val="left"/>
              <w:rPr>
                <w:sz w:val="18"/>
                <w:szCs w:val="18"/>
                <w:lang w:val="en-US" w:bidi="ar-SA"/>
              </w:rPr>
            </w:pPr>
            <w:r w:rsidRPr="003D7826">
              <w:rPr>
                <w:sz w:val="18"/>
                <w:szCs w:val="18"/>
                <w:lang w:val="en-US" w:bidi="ar-SA"/>
              </w:rPr>
              <w:t>2.37</w:t>
            </w:r>
          </w:p>
        </w:tc>
        <w:tc>
          <w:tcPr>
            <w:tcW w:w="716" w:type="pct"/>
            <w:tcBorders>
              <w:top w:val="single" w:sz="4" w:space="0" w:color="666699"/>
              <w:left w:val="single" w:sz="4" w:space="0" w:color="666699"/>
              <w:bottom w:val="single" w:sz="4" w:space="0" w:color="666699"/>
              <w:right w:val="single" w:sz="4" w:space="0" w:color="666699"/>
            </w:tcBorders>
            <w:hideMark/>
          </w:tcPr>
          <w:p w14:paraId="59DCEFB4" w14:textId="77777777" w:rsidR="008A3630" w:rsidRPr="003D7826" w:rsidRDefault="008A3630" w:rsidP="005D7D96">
            <w:pPr>
              <w:bidi/>
              <w:jc w:val="left"/>
              <w:rPr>
                <w:sz w:val="18"/>
                <w:szCs w:val="18"/>
                <w:lang w:val="en-US" w:bidi="ar-SA"/>
              </w:rPr>
            </w:pPr>
            <w:r w:rsidRPr="003D7826">
              <w:rPr>
                <w:sz w:val="18"/>
                <w:szCs w:val="18"/>
                <w:lang w:val="en-US" w:bidi="ar-SA"/>
              </w:rPr>
              <w:t>0.00</w:t>
            </w:r>
          </w:p>
        </w:tc>
        <w:tc>
          <w:tcPr>
            <w:tcW w:w="717" w:type="pct"/>
            <w:tcBorders>
              <w:top w:val="single" w:sz="4" w:space="0" w:color="666699"/>
              <w:left w:val="single" w:sz="4" w:space="0" w:color="666699"/>
              <w:bottom w:val="single" w:sz="4" w:space="0" w:color="666699"/>
              <w:right w:val="single" w:sz="4" w:space="0" w:color="666699"/>
            </w:tcBorders>
            <w:hideMark/>
          </w:tcPr>
          <w:p w14:paraId="0BE4B79E" w14:textId="77777777" w:rsidR="008A3630" w:rsidRPr="003D7826" w:rsidRDefault="008A3630" w:rsidP="005D7D96">
            <w:pPr>
              <w:bidi/>
              <w:jc w:val="left"/>
              <w:rPr>
                <w:sz w:val="18"/>
                <w:szCs w:val="18"/>
                <w:lang w:val="en-US" w:bidi="ar-SA"/>
              </w:rPr>
            </w:pPr>
            <w:r w:rsidRPr="003D7826">
              <w:rPr>
                <w:sz w:val="18"/>
                <w:szCs w:val="18"/>
                <w:lang w:val="en-CA" w:bidi="ar-SA"/>
              </w:rPr>
              <w:t>31.14</w:t>
            </w:r>
          </w:p>
        </w:tc>
      </w:tr>
      <w:tr w:rsidR="008A3630" w:rsidRPr="003D7826" w14:paraId="5C18A8D4" w14:textId="77777777" w:rsidTr="005D7D96">
        <w:trPr>
          <w:trHeight w:val="55"/>
          <w:jc w:val="center"/>
        </w:trPr>
        <w:tc>
          <w:tcPr>
            <w:tcW w:w="0" w:type="auto"/>
            <w:vMerge/>
            <w:tcBorders>
              <w:top w:val="single" w:sz="4" w:space="0" w:color="666699"/>
              <w:left w:val="single" w:sz="4" w:space="0" w:color="666699"/>
              <w:bottom w:val="single" w:sz="4" w:space="0" w:color="666699"/>
              <w:right w:val="single" w:sz="4" w:space="0" w:color="244061" w:themeColor="accent1" w:themeShade="80"/>
            </w:tcBorders>
            <w:vAlign w:val="center"/>
            <w:hideMark/>
          </w:tcPr>
          <w:p w14:paraId="17E996D6" w14:textId="77777777" w:rsidR="008A3630" w:rsidRPr="003D7826" w:rsidRDefault="008A3630" w:rsidP="005D7D96">
            <w:pPr>
              <w:bidi/>
              <w:rPr>
                <w:sz w:val="18"/>
                <w:szCs w:val="18"/>
                <w:lang w:val="en-US" w:bidi="ar-SA"/>
              </w:rPr>
            </w:pPr>
          </w:p>
        </w:tc>
        <w:tc>
          <w:tcPr>
            <w:tcW w:w="1393" w:type="pct"/>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hideMark/>
          </w:tcPr>
          <w:p w14:paraId="774C41CB" w14:textId="77777777" w:rsidR="008A3630" w:rsidRPr="003D7826" w:rsidRDefault="008A3630" w:rsidP="005D7D96">
            <w:pPr>
              <w:bidi/>
              <w:jc w:val="left"/>
              <w:rPr>
                <w:sz w:val="18"/>
                <w:szCs w:val="18"/>
                <w:lang w:val="en-US" w:bidi="ar-SA"/>
              </w:rPr>
            </w:pPr>
            <w:r w:rsidRPr="003D7826">
              <w:rPr>
                <w:rFonts w:asciiTheme="majorBidi" w:hAnsiTheme="majorBidi" w:cstheme="majorBidi" w:hint="cs"/>
                <w:sz w:val="18"/>
                <w:szCs w:val="18"/>
                <w:rtl/>
                <w:lang w:val="en-US" w:bidi="ar-AE"/>
              </w:rPr>
              <w:t xml:space="preserve">التمويل (دولار أمريكي) </w:t>
            </w:r>
          </w:p>
        </w:tc>
        <w:tc>
          <w:tcPr>
            <w:tcW w:w="716" w:type="pct"/>
            <w:tcBorders>
              <w:top w:val="single" w:sz="4" w:space="0" w:color="666699"/>
              <w:left w:val="single" w:sz="4" w:space="0" w:color="244061" w:themeColor="accent1" w:themeShade="80"/>
              <w:bottom w:val="single" w:sz="4" w:space="0" w:color="666699"/>
              <w:right w:val="single" w:sz="4" w:space="0" w:color="666699"/>
            </w:tcBorders>
            <w:hideMark/>
          </w:tcPr>
          <w:p w14:paraId="4384EF79" w14:textId="77777777" w:rsidR="008A3630" w:rsidRPr="003D7826" w:rsidRDefault="008A3630" w:rsidP="005D7D96">
            <w:pPr>
              <w:bidi/>
              <w:jc w:val="left"/>
              <w:rPr>
                <w:sz w:val="18"/>
                <w:szCs w:val="18"/>
                <w:lang w:val="en-US" w:bidi="ar-SA"/>
              </w:rPr>
            </w:pPr>
            <w:r w:rsidRPr="003D7826">
              <w:rPr>
                <w:sz w:val="18"/>
                <w:szCs w:val="18"/>
                <w:lang w:val="en-US" w:bidi="ar-SA"/>
              </w:rPr>
              <w:t>2,264,689</w:t>
            </w:r>
          </w:p>
        </w:tc>
        <w:tc>
          <w:tcPr>
            <w:tcW w:w="716" w:type="pct"/>
            <w:tcBorders>
              <w:top w:val="single" w:sz="4" w:space="0" w:color="666699"/>
              <w:left w:val="single" w:sz="4" w:space="0" w:color="666699"/>
              <w:bottom w:val="single" w:sz="4" w:space="0" w:color="666699"/>
              <w:right w:val="single" w:sz="4" w:space="0" w:color="666699"/>
            </w:tcBorders>
            <w:hideMark/>
          </w:tcPr>
          <w:p w14:paraId="5DE3CFFE" w14:textId="77777777" w:rsidR="008A3630" w:rsidRPr="003D7826" w:rsidRDefault="008A3630" w:rsidP="005D7D96">
            <w:pPr>
              <w:bidi/>
              <w:jc w:val="left"/>
              <w:rPr>
                <w:sz w:val="18"/>
                <w:szCs w:val="18"/>
                <w:lang w:val="en-US" w:bidi="ar-SA"/>
              </w:rPr>
            </w:pPr>
            <w:r w:rsidRPr="003D7826">
              <w:rPr>
                <w:sz w:val="18"/>
                <w:szCs w:val="18"/>
                <w:lang w:val="en-US" w:bidi="ar-SA"/>
              </w:rPr>
              <w:t>186,763</w:t>
            </w:r>
          </w:p>
        </w:tc>
        <w:tc>
          <w:tcPr>
            <w:tcW w:w="716" w:type="pct"/>
            <w:tcBorders>
              <w:top w:val="single" w:sz="4" w:space="0" w:color="666699"/>
              <w:left w:val="single" w:sz="4" w:space="0" w:color="666699"/>
              <w:bottom w:val="single" w:sz="4" w:space="0" w:color="666699"/>
              <w:right w:val="single" w:sz="4" w:space="0" w:color="666699"/>
            </w:tcBorders>
            <w:hideMark/>
          </w:tcPr>
          <w:p w14:paraId="07AF37B7" w14:textId="77777777" w:rsidR="008A3630" w:rsidRPr="003D7826" w:rsidRDefault="008A3630" w:rsidP="005D7D96">
            <w:pPr>
              <w:bidi/>
              <w:jc w:val="left"/>
              <w:rPr>
                <w:sz w:val="18"/>
                <w:szCs w:val="18"/>
                <w:lang w:val="en-US" w:bidi="ar-SA"/>
              </w:rPr>
            </w:pPr>
            <w:r w:rsidRPr="003D7826">
              <w:rPr>
                <w:sz w:val="18"/>
                <w:szCs w:val="18"/>
                <w:lang w:val="en-US" w:bidi="ar-SA"/>
              </w:rPr>
              <w:t>0</w:t>
            </w:r>
          </w:p>
        </w:tc>
        <w:tc>
          <w:tcPr>
            <w:tcW w:w="717" w:type="pct"/>
            <w:tcBorders>
              <w:top w:val="single" w:sz="4" w:space="0" w:color="666699"/>
              <w:left w:val="single" w:sz="4" w:space="0" w:color="666699"/>
              <w:bottom w:val="single" w:sz="4" w:space="0" w:color="666699"/>
              <w:right w:val="single" w:sz="4" w:space="0" w:color="666699"/>
            </w:tcBorders>
            <w:hideMark/>
          </w:tcPr>
          <w:p w14:paraId="67F9254B" w14:textId="77777777" w:rsidR="008A3630" w:rsidRPr="003D7826" w:rsidRDefault="008A3630" w:rsidP="005D7D96">
            <w:pPr>
              <w:bidi/>
              <w:jc w:val="left"/>
              <w:rPr>
                <w:sz w:val="18"/>
                <w:szCs w:val="18"/>
                <w:lang w:val="en-US" w:bidi="ar-SA"/>
              </w:rPr>
            </w:pPr>
            <w:r w:rsidRPr="003D7826">
              <w:rPr>
                <w:sz w:val="18"/>
                <w:szCs w:val="18"/>
                <w:lang w:val="en-US" w:bidi="ar-SA"/>
              </w:rPr>
              <w:t>2,451,452</w:t>
            </w:r>
          </w:p>
        </w:tc>
      </w:tr>
    </w:tbl>
    <w:p w14:paraId="3911AD26" w14:textId="77777777" w:rsidR="008A3630" w:rsidRPr="003D7826" w:rsidRDefault="008A3630" w:rsidP="008A3630">
      <w:pPr>
        <w:jc w:val="center"/>
        <w:rPr>
          <w:sz w:val="18"/>
          <w:szCs w:val="18"/>
          <w:lang w:val="en-CA" w:bidi="ar-SA"/>
        </w:rPr>
      </w:pPr>
    </w:p>
    <w:tbl>
      <w:tblPr>
        <w:tblStyle w:val="TableGrid"/>
        <w:bidiVisual/>
        <w:tblW w:w="950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501"/>
        <w:gridCol w:w="810"/>
        <w:gridCol w:w="1171"/>
        <w:gridCol w:w="991"/>
        <w:gridCol w:w="720"/>
        <w:gridCol w:w="991"/>
        <w:gridCol w:w="720"/>
        <w:gridCol w:w="810"/>
        <w:gridCol w:w="1076"/>
        <w:gridCol w:w="713"/>
      </w:tblGrid>
      <w:tr w:rsidR="008A3630" w:rsidRPr="003D7826" w14:paraId="58ABADB2" w14:textId="77777777" w:rsidTr="000958FA">
        <w:trPr>
          <w:trHeight w:val="284"/>
          <w:jc w:val="center"/>
        </w:trPr>
        <w:tc>
          <w:tcPr>
            <w:tcW w:w="3482" w:type="dxa"/>
            <w:gridSpan w:val="3"/>
            <w:tcBorders>
              <w:top w:val="single" w:sz="4" w:space="0" w:color="666699"/>
              <w:left w:val="single" w:sz="4" w:space="0" w:color="000000"/>
              <w:bottom w:val="single" w:sz="4" w:space="0" w:color="666699"/>
              <w:right w:val="single" w:sz="4" w:space="0" w:color="000000"/>
            </w:tcBorders>
            <w:hideMark/>
          </w:tcPr>
          <w:p w14:paraId="762C665D" w14:textId="77777777" w:rsidR="008A3630" w:rsidRPr="003D7826" w:rsidRDefault="008A3630" w:rsidP="005D7D96">
            <w:pPr>
              <w:bidi/>
              <w:spacing w:afterLines="20" w:after="48"/>
              <w:jc w:val="left"/>
              <w:rPr>
                <w:b/>
                <w:sz w:val="18"/>
                <w:szCs w:val="18"/>
                <w:lang w:val="en-US" w:bidi="ar-SA"/>
              </w:rPr>
            </w:pPr>
            <w:r w:rsidRPr="003D7826">
              <w:rPr>
                <w:b/>
                <w:bCs/>
                <w:sz w:val="18"/>
                <w:szCs w:val="18"/>
                <w:rtl/>
                <w:lang w:val="en-US" w:bidi="ar-AE"/>
              </w:rPr>
              <w:t>(سادسا) بيانات المشروع</w:t>
            </w:r>
          </w:p>
        </w:tc>
        <w:tc>
          <w:tcPr>
            <w:tcW w:w="991" w:type="dxa"/>
            <w:tcBorders>
              <w:top w:val="single" w:sz="4" w:space="0" w:color="666699"/>
              <w:left w:val="single" w:sz="4" w:space="0" w:color="000000"/>
              <w:bottom w:val="single" w:sz="4" w:space="0" w:color="666699"/>
              <w:right w:val="single" w:sz="4" w:space="0" w:color="000000"/>
            </w:tcBorders>
            <w:hideMark/>
          </w:tcPr>
          <w:p w14:paraId="205FFCA4" w14:textId="77777777" w:rsidR="008A3630" w:rsidRPr="003D7826" w:rsidRDefault="008A3630" w:rsidP="005D7D96">
            <w:pPr>
              <w:bidi/>
              <w:spacing w:afterLines="20" w:after="48"/>
              <w:jc w:val="center"/>
              <w:rPr>
                <w:b/>
                <w:sz w:val="18"/>
                <w:szCs w:val="18"/>
                <w:lang w:val="en-US" w:bidi="ar-SA"/>
              </w:rPr>
            </w:pPr>
            <w:r w:rsidRPr="003D7826">
              <w:rPr>
                <w:b/>
                <w:sz w:val="18"/>
                <w:szCs w:val="18"/>
                <w:lang w:val="en-US" w:bidi="ar-SA"/>
              </w:rPr>
              <w:t>2018</w:t>
            </w:r>
          </w:p>
        </w:tc>
        <w:tc>
          <w:tcPr>
            <w:tcW w:w="720" w:type="dxa"/>
            <w:tcBorders>
              <w:top w:val="single" w:sz="4" w:space="0" w:color="666699"/>
              <w:left w:val="single" w:sz="4" w:space="0" w:color="000000"/>
              <w:bottom w:val="single" w:sz="4" w:space="0" w:color="666699"/>
              <w:right w:val="single" w:sz="4" w:space="0" w:color="000000"/>
            </w:tcBorders>
            <w:hideMark/>
          </w:tcPr>
          <w:p w14:paraId="1D6BE6FD" w14:textId="77777777" w:rsidR="008A3630" w:rsidRPr="003D7826" w:rsidRDefault="008A3630" w:rsidP="005D7D96">
            <w:pPr>
              <w:bidi/>
              <w:spacing w:afterLines="20" w:after="48"/>
              <w:jc w:val="center"/>
              <w:rPr>
                <w:b/>
                <w:sz w:val="18"/>
                <w:szCs w:val="18"/>
                <w:lang w:val="en-US" w:bidi="ar-SA"/>
              </w:rPr>
            </w:pPr>
            <w:r w:rsidRPr="003D7826">
              <w:rPr>
                <w:b/>
                <w:sz w:val="18"/>
                <w:szCs w:val="18"/>
                <w:lang w:val="en-US" w:bidi="ar-SA"/>
              </w:rPr>
              <w:t>2019</w:t>
            </w:r>
          </w:p>
        </w:tc>
        <w:tc>
          <w:tcPr>
            <w:tcW w:w="991" w:type="dxa"/>
            <w:tcBorders>
              <w:top w:val="single" w:sz="4" w:space="0" w:color="666699"/>
              <w:left w:val="single" w:sz="4" w:space="0" w:color="000000"/>
              <w:bottom w:val="single" w:sz="4" w:space="0" w:color="666699"/>
              <w:right w:val="single" w:sz="4" w:space="0" w:color="000000"/>
            </w:tcBorders>
            <w:hideMark/>
          </w:tcPr>
          <w:p w14:paraId="4F892F5B" w14:textId="77777777" w:rsidR="008A3630" w:rsidRPr="003D7826" w:rsidRDefault="008A3630" w:rsidP="005D7D96">
            <w:pPr>
              <w:bidi/>
              <w:spacing w:afterLines="20" w:after="48"/>
              <w:jc w:val="center"/>
              <w:rPr>
                <w:b/>
                <w:sz w:val="18"/>
                <w:szCs w:val="18"/>
                <w:lang w:val="en-US" w:bidi="ar-SA"/>
              </w:rPr>
            </w:pPr>
            <w:r w:rsidRPr="003D7826">
              <w:rPr>
                <w:b/>
                <w:sz w:val="18"/>
                <w:szCs w:val="18"/>
                <w:lang w:val="en-US" w:bidi="ar-SA"/>
              </w:rPr>
              <w:t>2020</w:t>
            </w:r>
          </w:p>
        </w:tc>
        <w:tc>
          <w:tcPr>
            <w:tcW w:w="720" w:type="dxa"/>
            <w:tcBorders>
              <w:top w:val="single" w:sz="4" w:space="0" w:color="666699"/>
              <w:left w:val="single" w:sz="4" w:space="0" w:color="000000"/>
              <w:bottom w:val="single" w:sz="4" w:space="0" w:color="666699"/>
              <w:right w:val="single" w:sz="4" w:space="0" w:color="000000"/>
            </w:tcBorders>
            <w:hideMark/>
          </w:tcPr>
          <w:p w14:paraId="5CEA9FC8" w14:textId="77777777" w:rsidR="008A3630" w:rsidRPr="003D7826" w:rsidRDefault="008A3630" w:rsidP="005D7D96">
            <w:pPr>
              <w:bidi/>
              <w:spacing w:afterLines="20" w:after="48"/>
              <w:jc w:val="center"/>
              <w:rPr>
                <w:b/>
                <w:sz w:val="18"/>
                <w:szCs w:val="18"/>
                <w:lang w:val="en-US" w:bidi="ar-SA"/>
              </w:rPr>
            </w:pPr>
            <w:r w:rsidRPr="003D7826">
              <w:rPr>
                <w:b/>
                <w:sz w:val="18"/>
                <w:szCs w:val="18"/>
                <w:lang w:val="en-US" w:bidi="ar-SA"/>
              </w:rPr>
              <w:t>2021</w:t>
            </w:r>
          </w:p>
        </w:tc>
        <w:tc>
          <w:tcPr>
            <w:tcW w:w="810" w:type="dxa"/>
            <w:tcBorders>
              <w:top w:val="single" w:sz="4" w:space="0" w:color="666699"/>
              <w:left w:val="single" w:sz="4" w:space="0" w:color="000000"/>
              <w:bottom w:val="single" w:sz="4" w:space="0" w:color="666699"/>
              <w:right w:val="single" w:sz="4" w:space="0" w:color="000000"/>
            </w:tcBorders>
            <w:hideMark/>
          </w:tcPr>
          <w:p w14:paraId="3000A0D0" w14:textId="77777777" w:rsidR="008A3630" w:rsidRPr="003D7826" w:rsidRDefault="008A3630" w:rsidP="005D7D96">
            <w:pPr>
              <w:bidi/>
              <w:spacing w:afterLines="20" w:after="48"/>
              <w:jc w:val="center"/>
              <w:rPr>
                <w:b/>
                <w:sz w:val="18"/>
                <w:szCs w:val="18"/>
                <w:lang w:val="en-US" w:bidi="ar-SA"/>
              </w:rPr>
            </w:pPr>
            <w:r w:rsidRPr="003D7826">
              <w:rPr>
                <w:b/>
                <w:sz w:val="18"/>
                <w:szCs w:val="18"/>
                <w:lang w:val="en-US" w:bidi="ar-SA"/>
              </w:rPr>
              <w:t>2022</w:t>
            </w:r>
          </w:p>
        </w:tc>
        <w:tc>
          <w:tcPr>
            <w:tcW w:w="1076" w:type="dxa"/>
            <w:tcBorders>
              <w:top w:val="single" w:sz="4" w:space="0" w:color="666699"/>
              <w:left w:val="single" w:sz="4" w:space="0" w:color="000000"/>
              <w:bottom w:val="single" w:sz="4" w:space="0" w:color="666699"/>
              <w:right w:val="single" w:sz="4" w:space="0" w:color="000000"/>
            </w:tcBorders>
            <w:hideMark/>
          </w:tcPr>
          <w:p w14:paraId="23260748" w14:textId="77777777" w:rsidR="008A3630" w:rsidRPr="003D7826" w:rsidRDefault="008A3630" w:rsidP="005D7D96">
            <w:pPr>
              <w:bidi/>
              <w:spacing w:afterLines="20" w:after="48"/>
              <w:jc w:val="center"/>
              <w:rPr>
                <w:b/>
                <w:sz w:val="18"/>
                <w:szCs w:val="18"/>
                <w:lang w:val="en-US" w:bidi="ar-SA"/>
              </w:rPr>
            </w:pPr>
            <w:r w:rsidRPr="003D7826">
              <w:rPr>
                <w:b/>
                <w:sz w:val="18"/>
                <w:szCs w:val="18"/>
                <w:lang w:val="en-US" w:bidi="ar-SA"/>
              </w:rPr>
              <w:t>2023</w:t>
            </w:r>
          </w:p>
        </w:tc>
        <w:tc>
          <w:tcPr>
            <w:tcW w:w="713" w:type="dxa"/>
            <w:tcBorders>
              <w:top w:val="single" w:sz="4" w:space="0" w:color="666699"/>
              <w:left w:val="single" w:sz="4" w:space="0" w:color="000000"/>
              <w:bottom w:val="single" w:sz="4" w:space="0" w:color="666699"/>
              <w:right w:val="single" w:sz="4" w:space="0" w:color="666699"/>
            </w:tcBorders>
            <w:hideMark/>
          </w:tcPr>
          <w:p w14:paraId="04F22615" w14:textId="77777777" w:rsidR="008A3630" w:rsidRPr="003D7826" w:rsidRDefault="008A3630" w:rsidP="005D7D96">
            <w:pPr>
              <w:bidi/>
              <w:spacing w:afterLines="20" w:after="48"/>
              <w:jc w:val="center"/>
              <w:rPr>
                <w:bCs/>
                <w:sz w:val="18"/>
                <w:szCs w:val="18"/>
                <w:lang w:val="en-US" w:bidi="ar-SA"/>
              </w:rPr>
            </w:pPr>
            <w:r w:rsidRPr="003D7826">
              <w:rPr>
                <w:rFonts w:hint="cs"/>
                <w:bCs/>
                <w:sz w:val="18"/>
                <w:szCs w:val="18"/>
                <w:rtl/>
                <w:lang w:val="en-US" w:bidi="ar-SA"/>
              </w:rPr>
              <w:t>المجموع</w:t>
            </w:r>
          </w:p>
        </w:tc>
      </w:tr>
      <w:tr w:rsidR="008A3630" w:rsidRPr="003D7826" w14:paraId="3E1E3EB2" w14:textId="77777777" w:rsidTr="000958FA">
        <w:trPr>
          <w:trHeight w:val="169"/>
          <w:jc w:val="center"/>
        </w:trPr>
        <w:tc>
          <w:tcPr>
            <w:tcW w:w="3482" w:type="dxa"/>
            <w:gridSpan w:val="3"/>
            <w:tcBorders>
              <w:top w:val="single" w:sz="4" w:space="0" w:color="666699"/>
              <w:left w:val="single" w:sz="4" w:space="0" w:color="000000"/>
              <w:bottom w:val="single" w:sz="4" w:space="0" w:color="666699"/>
              <w:right w:val="single" w:sz="4" w:space="0" w:color="000000"/>
            </w:tcBorders>
            <w:hideMark/>
          </w:tcPr>
          <w:p w14:paraId="4D337D19" w14:textId="77777777" w:rsidR="008A3630" w:rsidRPr="003D7826" w:rsidRDefault="008A3630" w:rsidP="005D7D96">
            <w:pPr>
              <w:bidi/>
              <w:spacing w:afterLines="20" w:after="48"/>
              <w:jc w:val="left"/>
              <w:rPr>
                <w:sz w:val="18"/>
                <w:szCs w:val="18"/>
                <w:lang w:val="en-US" w:bidi="ar-SA"/>
              </w:rPr>
            </w:pPr>
            <w:r w:rsidRPr="003D7826">
              <w:rPr>
                <w:sz w:val="18"/>
                <w:szCs w:val="18"/>
                <w:rtl/>
                <w:lang w:val="en-US" w:bidi="ar-AE"/>
              </w:rPr>
              <w:t>حدود الاستهلاك بموجب بروتوكول مونتريال (طن من قدرات استنفاد الأوزون)</w:t>
            </w:r>
          </w:p>
        </w:tc>
        <w:tc>
          <w:tcPr>
            <w:tcW w:w="991" w:type="dxa"/>
            <w:tcBorders>
              <w:top w:val="single" w:sz="4" w:space="0" w:color="666699"/>
              <w:left w:val="single" w:sz="4" w:space="0" w:color="000000"/>
              <w:bottom w:val="single" w:sz="4" w:space="0" w:color="666699"/>
              <w:right w:val="single" w:sz="4" w:space="0" w:color="000000"/>
            </w:tcBorders>
            <w:hideMark/>
          </w:tcPr>
          <w:p w14:paraId="4B531673"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834.84</w:t>
            </w:r>
          </w:p>
        </w:tc>
        <w:tc>
          <w:tcPr>
            <w:tcW w:w="720" w:type="dxa"/>
            <w:tcBorders>
              <w:top w:val="single" w:sz="4" w:space="0" w:color="666699"/>
              <w:left w:val="single" w:sz="4" w:space="0" w:color="000000"/>
              <w:bottom w:val="single" w:sz="4" w:space="0" w:color="666699"/>
              <w:right w:val="single" w:sz="4" w:space="0" w:color="000000"/>
            </w:tcBorders>
            <w:hideMark/>
          </w:tcPr>
          <w:p w14:paraId="4D9128F8"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834.84</w:t>
            </w:r>
          </w:p>
        </w:tc>
        <w:tc>
          <w:tcPr>
            <w:tcW w:w="991" w:type="dxa"/>
            <w:tcBorders>
              <w:top w:val="single" w:sz="4" w:space="0" w:color="666699"/>
              <w:left w:val="single" w:sz="4" w:space="0" w:color="000000"/>
              <w:bottom w:val="single" w:sz="4" w:space="0" w:color="666699"/>
              <w:right w:val="single" w:sz="4" w:space="0" w:color="000000"/>
            </w:tcBorders>
            <w:hideMark/>
          </w:tcPr>
          <w:p w14:paraId="54DDA136"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602.94</w:t>
            </w:r>
          </w:p>
        </w:tc>
        <w:tc>
          <w:tcPr>
            <w:tcW w:w="720" w:type="dxa"/>
            <w:tcBorders>
              <w:top w:val="single" w:sz="4" w:space="0" w:color="666699"/>
              <w:left w:val="single" w:sz="4" w:space="0" w:color="000000"/>
              <w:bottom w:val="single" w:sz="4" w:space="0" w:color="666699"/>
              <w:right w:val="single" w:sz="4" w:space="0" w:color="000000"/>
            </w:tcBorders>
            <w:hideMark/>
          </w:tcPr>
          <w:p w14:paraId="557E7CC4"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602.94</w:t>
            </w:r>
          </w:p>
        </w:tc>
        <w:tc>
          <w:tcPr>
            <w:tcW w:w="810" w:type="dxa"/>
            <w:tcBorders>
              <w:top w:val="single" w:sz="4" w:space="0" w:color="666699"/>
              <w:left w:val="single" w:sz="4" w:space="0" w:color="000000"/>
              <w:bottom w:val="single" w:sz="4" w:space="0" w:color="666699"/>
              <w:right w:val="single" w:sz="4" w:space="0" w:color="000000"/>
            </w:tcBorders>
            <w:hideMark/>
          </w:tcPr>
          <w:p w14:paraId="70855779"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602.94</w:t>
            </w:r>
          </w:p>
        </w:tc>
        <w:tc>
          <w:tcPr>
            <w:tcW w:w="1076" w:type="dxa"/>
            <w:tcBorders>
              <w:top w:val="single" w:sz="4" w:space="0" w:color="666699"/>
              <w:left w:val="single" w:sz="4" w:space="0" w:color="000000"/>
              <w:bottom w:val="single" w:sz="4" w:space="0" w:color="666699"/>
              <w:right w:val="single" w:sz="4" w:space="0" w:color="000000"/>
            </w:tcBorders>
            <w:hideMark/>
          </w:tcPr>
          <w:p w14:paraId="4679A8DB"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602.94</w:t>
            </w:r>
          </w:p>
        </w:tc>
        <w:tc>
          <w:tcPr>
            <w:tcW w:w="713" w:type="dxa"/>
            <w:tcBorders>
              <w:top w:val="single" w:sz="4" w:space="0" w:color="666699"/>
              <w:left w:val="single" w:sz="4" w:space="0" w:color="000000"/>
              <w:bottom w:val="single" w:sz="4" w:space="0" w:color="666699"/>
              <w:right w:val="single" w:sz="4" w:space="0" w:color="666699"/>
            </w:tcBorders>
            <w:hideMark/>
          </w:tcPr>
          <w:p w14:paraId="444FA29D" w14:textId="77777777" w:rsidR="008A3630" w:rsidRPr="003D7826" w:rsidRDefault="008A3630" w:rsidP="005D7D96">
            <w:pPr>
              <w:bidi/>
              <w:spacing w:afterLines="20" w:after="48"/>
              <w:jc w:val="left"/>
              <w:rPr>
                <w:sz w:val="18"/>
                <w:szCs w:val="18"/>
                <w:lang w:val="en-US" w:bidi="ar-SA"/>
              </w:rPr>
            </w:pPr>
            <w:r w:rsidRPr="003D7826">
              <w:rPr>
                <w:rFonts w:hint="cs"/>
                <w:sz w:val="18"/>
                <w:szCs w:val="18"/>
                <w:rtl/>
                <w:lang w:val="en-US" w:bidi="ar-SA"/>
              </w:rPr>
              <w:t>لا ينطبق</w:t>
            </w:r>
          </w:p>
        </w:tc>
      </w:tr>
      <w:tr w:rsidR="008A3630" w:rsidRPr="003D7826" w14:paraId="2A3FD04C" w14:textId="77777777" w:rsidTr="000958FA">
        <w:trPr>
          <w:trHeight w:val="413"/>
          <w:jc w:val="center"/>
        </w:trPr>
        <w:tc>
          <w:tcPr>
            <w:tcW w:w="3482" w:type="dxa"/>
            <w:gridSpan w:val="3"/>
            <w:tcBorders>
              <w:top w:val="single" w:sz="4" w:space="0" w:color="666699"/>
              <w:left w:val="single" w:sz="4" w:space="0" w:color="000000"/>
              <w:bottom w:val="single" w:sz="4" w:space="0" w:color="666699"/>
              <w:right w:val="single" w:sz="4" w:space="0" w:color="000000"/>
            </w:tcBorders>
            <w:hideMark/>
          </w:tcPr>
          <w:p w14:paraId="29580E74" w14:textId="77777777" w:rsidR="008A3630" w:rsidRPr="003D7826" w:rsidRDefault="008A3630" w:rsidP="005D7D96">
            <w:pPr>
              <w:bidi/>
              <w:spacing w:afterLines="20" w:after="48"/>
              <w:jc w:val="left"/>
              <w:rPr>
                <w:sz w:val="18"/>
                <w:szCs w:val="18"/>
                <w:lang w:val="en-US" w:bidi="ar-SA"/>
              </w:rPr>
            </w:pPr>
            <w:r w:rsidRPr="003D7826">
              <w:rPr>
                <w:rFonts w:hint="cs"/>
                <w:sz w:val="18"/>
                <w:szCs w:val="18"/>
                <w:rtl/>
                <w:lang w:val="en-US" w:bidi="ar-SA"/>
              </w:rPr>
              <w:t xml:space="preserve"> </w:t>
            </w:r>
            <w:r w:rsidRPr="003D7826">
              <w:rPr>
                <w:sz w:val="18"/>
                <w:szCs w:val="18"/>
                <w:rtl/>
                <w:lang w:val="en-US" w:bidi="ar-AE"/>
              </w:rPr>
              <w:t>الحد الأقصى للاستهلاك المسموح به (طن من قدرات استنفاد الأوزون)</w:t>
            </w:r>
            <w:r w:rsidRPr="003D7826">
              <w:rPr>
                <w:rFonts w:hint="cs"/>
                <w:sz w:val="18"/>
                <w:szCs w:val="18"/>
                <w:rtl/>
                <w:lang w:val="en-US" w:bidi="ar-AE"/>
              </w:rPr>
              <w:t xml:space="preserve"> </w:t>
            </w:r>
          </w:p>
        </w:tc>
        <w:tc>
          <w:tcPr>
            <w:tcW w:w="991" w:type="dxa"/>
            <w:tcBorders>
              <w:top w:val="single" w:sz="4" w:space="0" w:color="666699"/>
              <w:left w:val="single" w:sz="4" w:space="0" w:color="000000"/>
              <w:bottom w:val="single" w:sz="4" w:space="0" w:color="666699"/>
              <w:right w:val="single" w:sz="4" w:space="0" w:color="000000"/>
            </w:tcBorders>
            <w:hideMark/>
          </w:tcPr>
          <w:p w14:paraId="322F3F2C"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788.46</w:t>
            </w:r>
          </w:p>
        </w:tc>
        <w:tc>
          <w:tcPr>
            <w:tcW w:w="720" w:type="dxa"/>
            <w:tcBorders>
              <w:top w:val="single" w:sz="4" w:space="0" w:color="666699"/>
              <w:left w:val="single" w:sz="4" w:space="0" w:color="000000"/>
              <w:bottom w:val="single" w:sz="4" w:space="0" w:color="666699"/>
              <w:right w:val="single" w:sz="4" w:space="0" w:color="000000"/>
            </w:tcBorders>
            <w:hideMark/>
          </w:tcPr>
          <w:p w14:paraId="59975C51" w14:textId="77777777" w:rsidR="008A3630" w:rsidRPr="003D7826" w:rsidRDefault="008A3630" w:rsidP="005D7D96">
            <w:pPr>
              <w:bidi/>
              <w:spacing w:afterLines="20" w:after="48"/>
              <w:jc w:val="left"/>
              <w:rPr>
                <w:sz w:val="18"/>
                <w:szCs w:val="18"/>
                <w:lang w:bidi="ar-SA"/>
              </w:rPr>
            </w:pPr>
            <w:r w:rsidRPr="003D7826">
              <w:rPr>
                <w:sz w:val="18"/>
                <w:szCs w:val="18"/>
                <w:lang w:val="en-US" w:bidi="ar-SA"/>
              </w:rPr>
              <w:t>410.00</w:t>
            </w:r>
          </w:p>
        </w:tc>
        <w:tc>
          <w:tcPr>
            <w:tcW w:w="991" w:type="dxa"/>
            <w:tcBorders>
              <w:top w:val="single" w:sz="4" w:space="0" w:color="666699"/>
              <w:left w:val="single" w:sz="4" w:space="0" w:color="000000"/>
              <w:bottom w:val="single" w:sz="4" w:space="0" w:color="666699"/>
              <w:right w:val="single" w:sz="4" w:space="0" w:color="000000"/>
            </w:tcBorders>
            <w:hideMark/>
          </w:tcPr>
          <w:p w14:paraId="1EBD6765"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410.00</w:t>
            </w:r>
          </w:p>
        </w:tc>
        <w:tc>
          <w:tcPr>
            <w:tcW w:w="720" w:type="dxa"/>
            <w:tcBorders>
              <w:top w:val="single" w:sz="4" w:space="0" w:color="666699"/>
              <w:left w:val="single" w:sz="4" w:space="0" w:color="000000"/>
              <w:bottom w:val="single" w:sz="4" w:space="0" w:color="666699"/>
              <w:right w:val="single" w:sz="4" w:space="0" w:color="000000"/>
            </w:tcBorders>
            <w:hideMark/>
          </w:tcPr>
          <w:p w14:paraId="63344A9B"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400.00</w:t>
            </w:r>
          </w:p>
        </w:tc>
        <w:tc>
          <w:tcPr>
            <w:tcW w:w="810" w:type="dxa"/>
            <w:tcBorders>
              <w:top w:val="single" w:sz="4" w:space="0" w:color="666699"/>
              <w:left w:val="single" w:sz="4" w:space="0" w:color="000000"/>
              <w:bottom w:val="single" w:sz="4" w:space="0" w:color="666699"/>
              <w:right w:val="single" w:sz="4" w:space="0" w:color="000000"/>
            </w:tcBorders>
            <w:hideMark/>
          </w:tcPr>
          <w:p w14:paraId="681F0FFF"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390.00</w:t>
            </w:r>
          </w:p>
        </w:tc>
        <w:tc>
          <w:tcPr>
            <w:tcW w:w="1076" w:type="dxa"/>
            <w:tcBorders>
              <w:top w:val="single" w:sz="4" w:space="0" w:color="666699"/>
              <w:left w:val="single" w:sz="4" w:space="0" w:color="000000"/>
              <w:bottom w:val="single" w:sz="4" w:space="0" w:color="666699"/>
              <w:right w:val="single" w:sz="4" w:space="0" w:color="000000"/>
            </w:tcBorders>
            <w:hideMark/>
          </w:tcPr>
          <w:p w14:paraId="0AB594DD"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354.74</w:t>
            </w:r>
          </w:p>
        </w:tc>
        <w:tc>
          <w:tcPr>
            <w:tcW w:w="713" w:type="dxa"/>
            <w:tcBorders>
              <w:top w:val="single" w:sz="4" w:space="0" w:color="666699"/>
              <w:left w:val="single" w:sz="4" w:space="0" w:color="000000"/>
              <w:bottom w:val="single" w:sz="4" w:space="0" w:color="666699"/>
              <w:right w:val="single" w:sz="4" w:space="0" w:color="666699"/>
            </w:tcBorders>
            <w:hideMark/>
          </w:tcPr>
          <w:p w14:paraId="731C92FC" w14:textId="77777777" w:rsidR="008A3630" w:rsidRPr="003D7826" w:rsidRDefault="008A3630" w:rsidP="005D7D96">
            <w:pPr>
              <w:bidi/>
              <w:spacing w:afterLines="20" w:after="48"/>
              <w:jc w:val="left"/>
              <w:rPr>
                <w:sz w:val="18"/>
                <w:szCs w:val="18"/>
                <w:lang w:val="en-US" w:bidi="ar-SA"/>
              </w:rPr>
            </w:pPr>
            <w:r w:rsidRPr="003D7826">
              <w:rPr>
                <w:rFonts w:hint="cs"/>
                <w:sz w:val="18"/>
                <w:szCs w:val="18"/>
                <w:rtl/>
                <w:lang w:val="en-US" w:bidi="ar-SA"/>
              </w:rPr>
              <w:t>لا ينطبق</w:t>
            </w:r>
          </w:p>
        </w:tc>
      </w:tr>
      <w:tr w:rsidR="008A3630" w:rsidRPr="003D7826" w14:paraId="5C66F634" w14:textId="77777777" w:rsidTr="000958FA">
        <w:trPr>
          <w:trHeight w:val="251"/>
          <w:jc w:val="center"/>
        </w:trPr>
        <w:tc>
          <w:tcPr>
            <w:tcW w:w="1501" w:type="dxa"/>
            <w:vMerge w:val="restart"/>
            <w:tcBorders>
              <w:top w:val="single" w:sz="4" w:space="0" w:color="666699"/>
              <w:left w:val="single" w:sz="4" w:space="0" w:color="000000"/>
              <w:bottom w:val="single" w:sz="4" w:space="0" w:color="666699"/>
              <w:right w:val="single" w:sz="4" w:space="0" w:color="000000"/>
            </w:tcBorders>
            <w:vAlign w:val="center"/>
            <w:hideMark/>
          </w:tcPr>
          <w:p w14:paraId="6D26CC19" w14:textId="77777777" w:rsidR="008A3630" w:rsidRPr="003D7826" w:rsidRDefault="008A3630" w:rsidP="005D7D96">
            <w:pPr>
              <w:bidi/>
              <w:spacing w:afterLines="20" w:after="48"/>
              <w:jc w:val="left"/>
              <w:rPr>
                <w:sz w:val="18"/>
                <w:szCs w:val="18"/>
                <w:lang w:val="en-US" w:bidi="ar-SA"/>
              </w:rPr>
            </w:pPr>
            <w:r w:rsidRPr="003D7826">
              <w:rPr>
                <w:sz w:val="18"/>
                <w:szCs w:val="18"/>
                <w:rtl/>
                <w:lang w:val="en-US" w:bidi="ar-SA"/>
              </w:rPr>
              <w:t>التمويل المتفق عليه من حيث المبدأ (بالدولار الأمريكي)</w:t>
            </w:r>
          </w:p>
        </w:tc>
        <w:tc>
          <w:tcPr>
            <w:tcW w:w="810" w:type="dxa"/>
            <w:vMerge w:val="restart"/>
            <w:tcBorders>
              <w:top w:val="single" w:sz="4" w:space="0" w:color="666699"/>
              <w:left w:val="single" w:sz="4" w:space="0" w:color="000000"/>
              <w:bottom w:val="single" w:sz="4" w:space="0" w:color="666699"/>
              <w:right w:val="single" w:sz="4" w:space="0" w:color="000000"/>
            </w:tcBorders>
            <w:vAlign w:val="center"/>
            <w:hideMark/>
          </w:tcPr>
          <w:p w14:paraId="0470C8C8" w14:textId="77777777" w:rsidR="008A3630" w:rsidRPr="003D7826" w:rsidRDefault="008A3630" w:rsidP="005D7D96">
            <w:pPr>
              <w:bidi/>
              <w:spacing w:afterLines="20" w:after="48"/>
              <w:rPr>
                <w:sz w:val="18"/>
                <w:szCs w:val="18"/>
                <w:lang w:val="en-US" w:bidi="ar-SA"/>
              </w:rPr>
            </w:pPr>
            <w:r w:rsidRPr="003D7826">
              <w:rPr>
                <w:rFonts w:hint="cs"/>
                <w:color w:val="000000" w:themeColor="text1"/>
                <w:sz w:val="18"/>
                <w:szCs w:val="18"/>
                <w:rtl/>
                <w:lang w:val="en-CA" w:bidi="ar-SA"/>
              </w:rPr>
              <w:t>البنك الدولي</w:t>
            </w:r>
          </w:p>
        </w:tc>
        <w:tc>
          <w:tcPr>
            <w:tcW w:w="1171" w:type="dxa"/>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5D35122" w14:textId="77777777" w:rsidR="008A3630" w:rsidRPr="003D7826" w:rsidRDefault="008A3630" w:rsidP="005D7D96">
            <w:pPr>
              <w:bidi/>
              <w:spacing w:afterLines="20" w:after="48"/>
              <w:rPr>
                <w:sz w:val="18"/>
                <w:szCs w:val="18"/>
                <w:lang w:val="en-US" w:bidi="ar-SA"/>
              </w:rPr>
            </w:pPr>
            <w:r w:rsidRPr="003D7826">
              <w:rPr>
                <w:rFonts w:asciiTheme="majorBidi" w:hAnsiTheme="majorBidi" w:cstheme="majorBidi" w:hint="cs"/>
                <w:sz w:val="18"/>
                <w:szCs w:val="18"/>
                <w:rtl/>
                <w:lang w:val="en-US" w:bidi="ar-AE"/>
              </w:rPr>
              <w:t>تكاليف المشروع</w:t>
            </w:r>
          </w:p>
        </w:tc>
        <w:tc>
          <w:tcPr>
            <w:tcW w:w="991" w:type="dxa"/>
            <w:tcBorders>
              <w:top w:val="single" w:sz="4" w:space="0" w:color="666699"/>
              <w:left w:val="single" w:sz="4" w:space="0" w:color="000000"/>
              <w:bottom w:val="single" w:sz="4" w:space="0" w:color="666699"/>
              <w:right w:val="single" w:sz="4" w:space="0" w:color="000000"/>
            </w:tcBorders>
            <w:hideMark/>
          </w:tcPr>
          <w:p w14:paraId="46DC7332"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1,500,000</w:t>
            </w:r>
          </w:p>
        </w:tc>
        <w:tc>
          <w:tcPr>
            <w:tcW w:w="720" w:type="dxa"/>
            <w:tcBorders>
              <w:top w:val="single" w:sz="4" w:space="0" w:color="666699"/>
              <w:left w:val="single" w:sz="4" w:space="0" w:color="000000"/>
              <w:bottom w:val="single" w:sz="4" w:space="0" w:color="666699"/>
              <w:right w:val="single" w:sz="4" w:space="0" w:color="000000"/>
            </w:tcBorders>
            <w:hideMark/>
          </w:tcPr>
          <w:p w14:paraId="123C2A18"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0</w:t>
            </w:r>
          </w:p>
        </w:tc>
        <w:tc>
          <w:tcPr>
            <w:tcW w:w="991" w:type="dxa"/>
            <w:tcBorders>
              <w:top w:val="single" w:sz="4" w:space="0" w:color="666699"/>
              <w:left w:val="single" w:sz="4" w:space="0" w:color="000000"/>
              <w:bottom w:val="single" w:sz="4" w:space="0" w:color="666699"/>
              <w:right w:val="single" w:sz="4" w:space="0" w:color="000000"/>
            </w:tcBorders>
            <w:hideMark/>
          </w:tcPr>
          <w:p w14:paraId="2927A7E6"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2,116,532</w:t>
            </w:r>
          </w:p>
        </w:tc>
        <w:tc>
          <w:tcPr>
            <w:tcW w:w="720" w:type="dxa"/>
            <w:tcBorders>
              <w:top w:val="single" w:sz="4" w:space="0" w:color="666699"/>
              <w:left w:val="single" w:sz="4" w:space="0" w:color="000000"/>
              <w:bottom w:val="single" w:sz="4" w:space="0" w:color="666699"/>
              <w:right w:val="single" w:sz="4" w:space="0" w:color="000000"/>
            </w:tcBorders>
            <w:hideMark/>
          </w:tcPr>
          <w:p w14:paraId="7160D979"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0</w:t>
            </w:r>
          </w:p>
        </w:tc>
        <w:tc>
          <w:tcPr>
            <w:tcW w:w="810" w:type="dxa"/>
            <w:tcBorders>
              <w:top w:val="single" w:sz="4" w:space="0" w:color="666699"/>
              <w:left w:val="single" w:sz="4" w:space="0" w:color="000000"/>
              <w:bottom w:val="single" w:sz="4" w:space="0" w:color="666699"/>
              <w:right w:val="single" w:sz="4" w:space="0" w:color="000000"/>
            </w:tcBorders>
            <w:hideMark/>
          </w:tcPr>
          <w:p w14:paraId="2B83FCA1"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174,545</w:t>
            </w:r>
          </w:p>
        </w:tc>
        <w:tc>
          <w:tcPr>
            <w:tcW w:w="1076" w:type="dxa"/>
            <w:tcBorders>
              <w:top w:val="single" w:sz="4" w:space="0" w:color="666699"/>
              <w:left w:val="single" w:sz="4" w:space="0" w:color="000000"/>
              <w:bottom w:val="single" w:sz="4" w:space="0" w:color="666699"/>
              <w:right w:val="single" w:sz="4" w:space="0" w:color="000000"/>
            </w:tcBorders>
            <w:hideMark/>
          </w:tcPr>
          <w:p w14:paraId="017F8821"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0</w:t>
            </w:r>
          </w:p>
        </w:tc>
        <w:tc>
          <w:tcPr>
            <w:tcW w:w="713" w:type="dxa"/>
            <w:tcBorders>
              <w:top w:val="single" w:sz="4" w:space="0" w:color="666699"/>
              <w:left w:val="single" w:sz="4" w:space="0" w:color="000000"/>
              <w:bottom w:val="single" w:sz="4" w:space="0" w:color="666699"/>
              <w:right w:val="single" w:sz="4" w:space="0" w:color="666699"/>
            </w:tcBorders>
            <w:hideMark/>
          </w:tcPr>
          <w:p w14:paraId="14961316"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3,791,077</w:t>
            </w:r>
          </w:p>
        </w:tc>
      </w:tr>
      <w:tr w:rsidR="008A3630" w:rsidRPr="003D7826" w14:paraId="227E036F" w14:textId="77777777" w:rsidTr="000958FA">
        <w:trPr>
          <w:trHeight w:val="233"/>
          <w:jc w:val="center"/>
        </w:trPr>
        <w:tc>
          <w:tcPr>
            <w:tcW w:w="1501" w:type="dxa"/>
            <w:vMerge/>
            <w:tcBorders>
              <w:top w:val="single" w:sz="4" w:space="0" w:color="666699"/>
              <w:left w:val="single" w:sz="4" w:space="0" w:color="000000"/>
              <w:bottom w:val="single" w:sz="4" w:space="0" w:color="666699"/>
              <w:right w:val="single" w:sz="4" w:space="0" w:color="000000"/>
            </w:tcBorders>
            <w:vAlign w:val="center"/>
            <w:hideMark/>
          </w:tcPr>
          <w:p w14:paraId="75000B9B" w14:textId="77777777" w:rsidR="008A3630" w:rsidRPr="003D7826" w:rsidRDefault="008A3630" w:rsidP="005D7D96">
            <w:pPr>
              <w:bidi/>
              <w:rPr>
                <w:sz w:val="18"/>
                <w:szCs w:val="18"/>
                <w:lang w:val="en-US" w:bidi="ar-SA"/>
              </w:rPr>
            </w:pPr>
          </w:p>
        </w:tc>
        <w:tc>
          <w:tcPr>
            <w:tcW w:w="810" w:type="dxa"/>
            <w:vMerge/>
            <w:tcBorders>
              <w:top w:val="single" w:sz="4" w:space="0" w:color="666699"/>
              <w:left w:val="single" w:sz="4" w:space="0" w:color="000000"/>
              <w:bottom w:val="single" w:sz="4" w:space="0" w:color="666699"/>
              <w:right w:val="single" w:sz="4" w:space="0" w:color="000000"/>
            </w:tcBorders>
            <w:vAlign w:val="center"/>
            <w:hideMark/>
          </w:tcPr>
          <w:p w14:paraId="1DCA323F" w14:textId="77777777" w:rsidR="008A3630" w:rsidRPr="003D7826" w:rsidRDefault="008A3630" w:rsidP="005D7D96">
            <w:pPr>
              <w:bidi/>
              <w:rPr>
                <w:sz w:val="18"/>
                <w:szCs w:val="18"/>
                <w:lang w:val="en-US" w:bidi="ar-SA"/>
              </w:rPr>
            </w:pPr>
          </w:p>
        </w:tc>
        <w:tc>
          <w:tcPr>
            <w:tcW w:w="1171" w:type="dxa"/>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0F654F4" w14:textId="77777777" w:rsidR="008A3630" w:rsidRPr="003D7826" w:rsidRDefault="008A3630" w:rsidP="005D7D96">
            <w:pPr>
              <w:bidi/>
              <w:spacing w:afterLines="20" w:after="48"/>
              <w:jc w:val="left"/>
              <w:rPr>
                <w:sz w:val="18"/>
                <w:szCs w:val="18"/>
                <w:lang w:val="en-US" w:bidi="ar-SA"/>
              </w:rPr>
            </w:pPr>
            <w:r w:rsidRPr="003D7826">
              <w:rPr>
                <w:rFonts w:asciiTheme="majorBidi" w:hAnsiTheme="majorBidi" w:cstheme="majorBidi" w:hint="cs"/>
                <w:sz w:val="18"/>
                <w:szCs w:val="18"/>
                <w:rtl/>
                <w:lang w:val="en-US" w:bidi="ar-AE"/>
              </w:rPr>
              <w:t>تكاليف الدعم</w:t>
            </w:r>
          </w:p>
        </w:tc>
        <w:tc>
          <w:tcPr>
            <w:tcW w:w="991" w:type="dxa"/>
            <w:tcBorders>
              <w:top w:val="single" w:sz="4" w:space="0" w:color="666699"/>
              <w:left w:val="single" w:sz="4" w:space="0" w:color="000000"/>
              <w:bottom w:val="single" w:sz="4" w:space="0" w:color="666699"/>
              <w:right w:val="single" w:sz="4" w:space="0" w:color="000000"/>
            </w:tcBorders>
            <w:hideMark/>
          </w:tcPr>
          <w:p w14:paraId="35260C14"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105,000</w:t>
            </w:r>
          </w:p>
        </w:tc>
        <w:tc>
          <w:tcPr>
            <w:tcW w:w="720" w:type="dxa"/>
            <w:tcBorders>
              <w:top w:val="single" w:sz="4" w:space="0" w:color="666699"/>
              <w:left w:val="single" w:sz="4" w:space="0" w:color="000000"/>
              <w:bottom w:val="single" w:sz="4" w:space="0" w:color="666699"/>
              <w:right w:val="single" w:sz="4" w:space="0" w:color="000000"/>
            </w:tcBorders>
            <w:hideMark/>
          </w:tcPr>
          <w:p w14:paraId="0FAA236D"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0</w:t>
            </w:r>
          </w:p>
        </w:tc>
        <w:tc>
          <w:tcPr>
            <w:tcW w:w="991" w:type="dxa"/>
            <w:tcBorders>
              <w:top w:val="single" w:sz="4" w:space="0" w:color="666699"/>
              <w:left w:val="single" w:sz="4" w:space="0" w:color="000000"/>
              <w:bottom w:val="single" w:sz="4" w:space="0" w:color="666699"/>
              <w:right w:val="single" w:sz="4" w:space="0" w:color="000000"/>
            </w:tcBorders>
            <w:hideMark/>
          </w:tcPr>
          <w:p w14:paraId="0D1DBD01"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148,157</w:t>
            </w:r>
          </w:p>
        </w:tc>
        <w:tc>
          <w:tcPr>
            <w:tcW w:w="720" w:type="dxa"/>
            <w:tcBorders>
              <w:top w:val="single" w:sz="4" w:space="0" w:color="666699"/>
              <w:left w:val="single" w:sz="4" w:space="0" w:color="000000"/>
              <w:bottom w:val="single" w:sz="4" w:space="0" w:color="666699"/>
              <w:right w:val="single" w:sz="4" w:space="0" w:color="000000"/>
            </w:tcBorders>
            <w:hideMark/>
          </w:tcPr>
          <w:p w14:paraId="48E88FE0"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0</w:t>
            </w:r>
          </w:p>
        </w:tc>
        <w:tc>
          <w:tcPr>
            <w:tcW w:w="810" w:type="dxa"/>
            <w:tcBorders>
              <w:top w:val="single" w:sz="4" w:space="0" w:color="666699"/>
              <w:left w:val="single" w:sz="4" w:space="0" w:color="000000"/>
              <w:bottom w:val="single" w:sz="4" w:space="0" w:color="666699"/>
              <w:right w:val="single" w:sz="4" w:space="0" w:color="000000"/>
            </w:tcBorders>
            <w:hideMark/>
          </w:tcPr>
          <w:p w14:paraId="1CE46D47"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12,218</w:t>
            </w:r>
          </w:p>
        </w:tc>
        <w:tc>
          <w:tcPr>
            <w:tcW w:w="1076" w:type="dxa"/>
            <w:tcBorders>
              <w:top w:val="single" w:sz="4" w:space="0" w:color="666699"/>
              <w:left w:val="single" w:sz="4" w:space="0" w:color="000000"/>
              <w:bottom w:val="single" w:sz="4" w:space="0" w:color="666699"/>
              <w:right w:val="single" w:sz="4" w:space="0" w:color="000000"/>
            </w:tcBorders>
            <w:hideMark/>
          </w:tcPr>
          <w:p w14:paraId="0240FBA9"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0</w:t>
            </w:r>
          </w:p>
        </w:tc>
        <w:tc>
          <w:tcPr>
            <w:tcW w:w="713" w:type="dxa"/>
            <w:tcBorders>
              <w:top w:val="single" w:sz="4" w:space="0" w:color="666699"/>
              <w:left w:val="single" w:sz="4" w:space="0" w:color="000000"/>
              <w:bottom w:val="single" w:sz="4" w:space="0" w:color="666699"/>
              <w:right w:val="single" w:sz="4" w:space="0" w:color="666699"/>
            </w:tcBorders>
            <w:hideMark/>
          </w:tcPr>
          <w:p w14:paraId="12034515" w14:textId="77777777" w:rsidR="008A3630" w:rsidRPr="003D7826" w:rsidRDefault="008A3630" w:rsidP="005D7D96">
            <w:pPr>
              <w:bidi/>
              <w:spacing w:afterLines="20" w:after="48"/>
              <w:jc w:val="left"/>
              <w:rPr>
                <w:sz w:val="18"/>
                <w:szCs w:val="18"/>
                <w:lang w:val="en-US" w:bidi="ar-SA"/>
              </w:rPr>
            </w:pPr>
            <w:r w:rsidRPr="003D7826">
              <w:rPr>
                <w:sz w:val="18"/>
                <w:szCs w:val="18"/>
                <w:lang w:val="en-US" w:bidi="ar-SA"/>
              </w:rPr>
              <w:t>265,375</w:t>
            </w:r>
          </w:p>
        </w:tc>
      </w:tr>
      <w:tr w:rsidR="008A3630" w:rsidRPr="003D7826" w14:paraId="6F2AAFD7" w14:textId="77777777" w:rsidTr="000958FA">
        <w:trPr>
          <w:trHeight w:val="224"/>
          <w:jc w:val="center"/>
        </w:trPr>
        <w:tc>
          <w:tcPr>
            <w:tcW w:w="2311" w:type="dxa"/>
            <w:gridSpan w:val="2"/>
            <w:vMerge w:val="restart"/>
            <w:tcBorders>
              <w:top w:val="single" w:sz="4" w:space="0" w:color="666699"/>
              <w:left w:val="single" w:sz="4" w:space="0" w:color="000000"/>
              <w:bottom w:val="single" w:sz="4" w:space="0" w:color="666699"/>
              <w:right w:val="single" w:sz="4" w:space="0" w:color="000000"/>
            </w:tcBorders>
            <w:hideMark/>
          </w:tcPr>
          <w:p w14:paraId="57568AC5" w14:textId="77777777" w:rsidR="008A3630" w:rsidRPr="003D7826" w:rsidRDefault="008A3630" w:rsidP="005D7D96">
            <w:pPr>
              <w:bidi/>
              <w:spacing w:afterLines="20" w:after="48"/>
              <w:jc w:val="left"/>
              <w:rPr>
                <w:sz w:val="18"/>
                <w:szCs w:val="18"/>
                <w:lang w:val="en-US" w:bidi="ar-SA"/>
              </w:rPr>
            </w:pPr>
            <w:r w:rsidRPr="003D7826">
              <w:rPr>
                <w:sz w:val="18"/>
                <w:szCs w:val="18"/>
                <w:rtl/>
                <w:lang w:val="en-US" w:bidi="ar-SA"/>
              </w:rPr>
              <w:t xml:space="preserve">الأموال </w:t>
            </w:r>
            <w:r w:rsidRPr="003D7826">
              <w:rPr>
                <w:rFonts w:hint="cs"/>
                <w:sz w:val="18"/>
                <w:szCs w:val="18"/>
                <w:rtl/>
                <w:lang w:val="en-US" w:bidi="ar-SA"/>
              </w:rPr>
              <w:t>الموافق عليه</w:t>
            </w:r>
            <w:r w:rsidRPr="003D7826">
              <w:rPr>
                <w:sz w:val="18"/>
                <w:szCs w:val="18"/>
                <w:rtl/>
                <w:lang w:val="en-US" w:bidi="ar-SA"/>
              </w:rPr>
              <w:t xml:space="preserve"> من قبل اللجنة التنفيذية (بالدولار الأمريكي)</w:t>
            </w:r>
          </w:p>
        </w:tc>
        <w:tc>
          <w:tcPr>
            <w:tcW w:w="1171" w:type="dxa"/>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E16926A" w14:textId="77777777" w:rsidR="008A3630" w:rsidRPr="003D7826" w:rsidRDefault="008A3630" w:rsidP="005D7D96">
            <w:pPr>
              <w:bidi/>
              <w:spacing w:afterLines="20" w:after="48"/>
              <w:jc w:val="left"/>
              <w:rPr>
                <w:sz w:val="18"/>
                <w:szCs w:val="18"/>
                <w:lang w:val="en-US" w:bidi="ar-SA"/>
              </w:rPr>
            </w:pPr>
            <w:r w:rsidRPr="003D7826">
              <w:rPr>
                <w:rFonts w:asciiTheme="majorBidi" w:hAnsiTheme="majorBidi" w:cstheme="majorBidi" w:hint="cs"/>
                <w:sz w:val="18"/>
                <w:szCs w:val="18"/>
                <w:rtl/>
                <w:lang w:val="en-US" w:bidi="ar-AE"/>
              </w:rPr>
              <w:t>تكاليف المشروع</w:t>
            </w:r>
          </w:p>
        </w:tc>
        <w:tc>
          <w:tcPr>
            <w:tcW w:w="991" w:type="dxa"/>
            <w:tcBorders>
              <w:top w:val="single" w:sz="4" w:space="0" w:color="666699"/>
              <w:left w:val="single" w:sz="4" w:space="0" w:color="000000"/>
              <w:bottom w:val="single" w:sz="4" w:space="0" w:color="666699"/>
              <w:right w:val="single" w:sz="4" w:space="0" w:color="000000"/>
            </w:tcBorders>
            <w:hideMark/>
          </w:tcPr>
          <w:p w14:paraId="32FBC719"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1,500,000</w:t>
            </w:r>
          </w:p>
        </w:tc>
        <w:tc>
          <w:tcPr>
            <w:tcW w:w="720" w:type="dxa"/>
            <w:tcBorders>
              <w:top w:val="single" w:sz="4" w:space="0" w:color="666699"/>
              <w:left w:val="single" w:sz="4" w:space="0" w:color="000000"/>
              <w:bottom w:val="single" w:sz="4" w:space="0" w:color="666699"/>
              <w:right w:val="single" w:sz="4" w:space="0" w:color="000000"/>
            </w:tcBorders>
            <w:hideMark/>
          </w:tcPr>
          <w:p w14:paraId="0011D4B7"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991" w:type="dxa"/>
            <w:tcBorders>
              <w:top w:val="single" w:sz="4" w:space="0" w:color="666699"/>
              <w:left w:val="single" w:sz="4" w:space="0" w:color="000000"/>
              <w:bottom w:val="single" w:sz="4" w:space="0" w:color="666699"/>
              <w:right w:val="single" w:sz="4" w:space="0" w:color="000000"/>
            </w:tcBorders>
            <w:hideMark/>
          </w:tcPr>
          <w:p w14:paraId="471A20A9"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720" w:type="dxa"/>
            <w:tcBorders>
              <w:top w:val="single" w:sz="4" w:space="0" w:color="666699"/>
              <w:left w:val="single" w:sz="4" w:space="0" w:color="000000"/>
              <w:bottom w:val="single" w:sz="4" w:space="0" w:color="666699"/>
              <w:right w:val="single" w:sz="4" w:space="0" w:color="000000"/>
            </w:tcBorders>
            <w:hideMark/>
          </w:tcPr>
          <w:p w14:paraId="5063C55E"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810" w:type="dxa"/>
            <w:tcBorders>
              <w:top w:val="single" w:sz="4" w:space="0" w:color="666699"/>
              <w:left w:val="single" w:sz="4" w:space="0" w:color="000000"/>
              <w:bottom w:val="single" w:sz="4" w:space="0" w:color="666699"/>
              <w:right w:val="single" w:sz="4" w:space="0" w:color="000000"/>
            </w:tcBorders>
            <w:hideMark/>
          </w:tcPr>
          <w:p w14:paraId="1E9783B0"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1076" w:type="dxa"/>
            <w:tcBorders>
              <w:top w:val="single" w:sz="4" w:space="0" w:color="666699"/>
              <w:left w:val="single" w:sz="4" w:space="0" w:color="000000"/>
              <w:bottom w:val="single" w:sz="4" w:space="0" w:color="666699"/>
              <w:right w:val="single" w:sz="4" w:space="0" w:color="000000"/>
            </w:tcBorders>
            <w:hideMark/>
          </w:tcPr>
          <w:p w14:paraId="35A3B6ED"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713" w:type="dxa"/>
            <w:tcBorders>
              <w:top w:val="single" w:sz="4" w:space="0" w:color="666699"/>
              <w:left w:val="single" w:sz="4" w:space="0" w:color="000000"/>
              <w:bottom w:val="single" w:sz="4" w:space="0" w:color="666699"/>
              <w:right w:val="single" w:sz="4" w:space="0" w:color="666699"/>
            </w:tcBorders>
            <w:hideMark/>
          </w:tcPr>
          <w:p w14:paraId="64AD8095"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1,500,000</w:t>
            </w:r>
          </w:p>
        </w:tc>
      </w:tr>
      <w:tr w:rsidR="008A3630" w:rsidRPr="003D7826" w14:paraId="7B39B473" w14:textId="77777777" w:rsidTr="000958FA">
        <w:trPr>
          <w:trHeight w:val="197"/>
          <w:jc w:val="center"/>
        </w:trPr>
        <w:tc>
          <w:tcPr>
            <w:tcW w:w="2311" w:type="dxa"/>
            <w:gridSpan w:val="2"/>
            <w:vMerge/>
            <w:tcBorders>
              <w:top w:val="single" w:sz="4" w:space="0" w:color="666699"/>
              <w:left w:val="single" w:sz="4" w:space="0" w:color="000000"/>
              <w:bottom w:val="single" w:sz="4" w:space="0" w:color="666699"/>
              <w:right w:val="single" w:sz="4" w:space="0" w:color="000000"/>
            </w:tcBorders>
            <w:vAlign w:val="center"/>
            <w:hideMark/>
          </w:tcPr>
          <w:p w14:paraId="53A8B188" w14:textId="77777777" w:rsidR="008A3630" w:rsidRPr="003D7826" w:rsidRDefault="008A3630" w:rsidP="005D7D96">
            <w:pPr>
              <w:bidi/>
              <w:rPr>
                <w:sz w:val="18"/>
                <w:szCs w:val="18"/>
                <w:lang w:val="en-US" w:bidi="ar-SA"/>
              </w:rPr>
            </w:pPr>
          </w:p>
        </w:tc>
        <w:tc>
          <w:tcPr>
            <w:tcW w:w="1171" w:type="dxa"/>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9AF93F0" w14:textId="77777777" w:rsidR="008A3630" w:rsidRPr="003D7826" w:rsidRDefault="008A3630" w:rsidP="005D7D96">
            <w:pPr>
              <w:bidi/>
              <w:spacing w:afterLines="20" w:after="48"/>
              <w:jc w:val="left"/>
              <w:rPr>
                <w:sz w:val="18"/>
                <w:szCs w:val="18"/>
                <w:lang w:val="en-US" w:bidi="ar-SA"/>
              </w:rPr>
            </w:pPr>
            <w:r w:rsidRPr="003D7826">
              <w:rPr>
                <w:rFonts w:asciiTheme="majorBidi" w:hAnsiTheme="majorBidi" w:cstheme="majorBidi" w:hint="cs"/>
                <w:sz w:val="18"/>
                <w:szCs w:val="18"/>
                <w:rtl/>
                <w:lang w:val="en-US" w:bidi="ar-AE"/>
              </w:rPr>
              <w:t>تكاليف الدعم</w:t>
            </w:r>
          </w:p>
        </w:tc>
        <w:tc>
          <w:tcPr>
            <w:tcW w:w="991" w:type="dxa"/>
            <w:tcBorders>
              <w:top w:val="single" w:sz="4" w:space="0" w:color="666699"/>
              <w:left w:val="single" w:sz="4" w:space="0" w:color="000000"/>
              <w:bottom w:val="single" w:sz="4" w:space="0" w:color="666699"/>
              <w:right w:val="single" w:sz="4" w:space="0" w:color="000000"/>
            </w:tcBorders>
            <w:hideMark/>
          </w:tcPr>
          <w:p w14:paraId="2FCB1663"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105,000</w:t>
            </w:r>
          </w:p>
        </w:tc>
        <w:tc>
          <w:tcPr>
            <w:tcW w:w="720" w:type="dxa"/>
            <w:tcBorders>
              <w:top w:val="single" w:sz="4" w:space="0" w:color="666699"/>
              <w:left w:val="single" w:sz="4" w:space="0" w:color="000000"/>
              <w:bottom w:val="single" w:sz="4" w:space="0" w:color="666699"/>
              <w:right w:val="single" w:sz="4" w:space="0" w:color="000000"/>
            </w:tcBorders>
            <w:hideMark/>
          </w:tcPr>
          <w:p w14:paraId="1D269049"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991" w:type="dxa"/>
            <w:tcBorders>
              <w:top w:val="single" w:sz="4" w:space="0" w:color="666699"/>
              <w:left w:val="single" w:sz="4" w:space="0" w:color="000000"/>
              <w:bottom w:val="single" w:sz="4" w:space="0" w:color="666699"/>
              <w:right w:val="single" w:sz="4" w:space="0" w:color="000000"/>
            </w:tcBorders>
            <w:hideMark/>
          </w:tcPr>
          <w:p w14:paraId="6B79FC76"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720" w:type="dxa"/>
            <w:tcBorders>
              <w:top w:val="single" w:sz="4" w:space="0" w:color="666699"/>
              <w:left w:val="single" w:sz="4" w:space="0" w:color="000000"/>
              <w:bottom w:val="single" w:sz="4" w:space="0" w:color="666699"/>
              <w:right w:val="single" w:sz="4" w:space="0" w:color="000000"/>
            </w:tcBorders>
            <w:hideMark/>
          </w:tcPr>
          <w:p w14:paraId="41D720B2"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810" w:type="dxa"/>
            <w:tcBorders>
              <w:top w:val="single" w:sz="4" w:space="0" w:color="666699"/>
              <w:left w:val="single" w:sz="4" w:space="0" w:color="000000"/>
              <w:bottom w:val="single" w:sz="4" w:space="0" w:color="666699"/>
              <w:right w:val="single" w:sz="4" w:space="0" w:color="000000"/>
            </w:tcBorders>
            <w:hideMark/>
          </w:tcPr>
          <w:p w14:paraId="750E20CE"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1076" w:type="dxa"/>
            <w:tcBorders>
              <w:top w:val="single" w:sz="4" w:space="0" w:color="666699"/>
              <w:left w:val="single" w:sz="4" w:space="0" w:color="000000"/>
              <w:bottom w:val="single" w:sz="4" w:space="0" w:color="666699"/>
              <w:right w:val="single" w:sz="4" w:space="0" w:color="000000"/>
            </w:tcBorders>
            <w:hideMark/>
          </w:tcPr>
          <w:p w14:paraId="3A0D7E5D"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713" w:type="dxa"/>
            <w:tcBorders>
              <w:top w:val="single" w:sz="4" w:space="0" w:color="666699"/>
              <w:left w:val="single" w:sz="4" w:space="0" w:color="000000"/>
              <w:bottom w:val="single" w:sz="4" w:space="0" w:color="666699"/>
              <w:right w:val="single" w:sz="4" w:space="0" w:color="666699"/>
            </w:tcBorders>
            <w:hideMark/>
          </w:tcPr>
          <w:p w14:paraId="32B5959F"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105,000</w:t>
            </w:r>
          </w:p>
        </w:tc>
      </w:tr>
      <w:tr w:rsidR="008A3630" w:rsidRPr="003D7826" w14:paraId="5D7F1CBA" w14:textId="77777777" w:rsidTr="000958FA">
        <w:trPr>
          <w:trHeight w:val="364"/>
          <w:jc w:val="center"/>
        </w:trPr>
        <w:tc>
          <w:tcPr>
            <w:tcW w:w="2311" w:type="dxa"/>
            <w:gridSpan w:val="2"/>
            <w:vMerge w:val="restart"/>
            <w:tcBorders>
              <w:top w:val="single" w:sz="4" w:space="0" w:color="666699"/>
              <w:left w:val="single" w:sz="4" w:space="0" w:color="000000"/>
              <w:bottom w:val="single" w:sz="4" w:space="0" w:color="666699"/>
              <w:right w:val="single" w:sz="4" w:space="0" w:color="000000"/>
            </w:tcBorders>
            <w:hideMark/>
          </w:tcPr>
          <w:p w14:paraId="6FCC88C0" w14:textId="77777777" w:rsidR="008A3630" w:rsidRPr="003D7826" w:rsidRDefault="008A3630" w:rsidP="005D7D96">
            <w:pPr>
              <w:bidi/>
              <w:spacing w:afterLines="20" w:after="48"/>
              <w:jc w:val="left"/>
              <w:rPr>
                <w:sz w:val="18"/>
                <w:szCs w:val="18"/>
                <w:lang w:val="en-US" w:bidi="ar-SA"/>
              </w:rPr>
            </w:pPr>
            <w:r w:rsidRPr="003D7826">
              <w:rPr>
                <w:sz w:val="18"/>
                <w:szCs w:val="18"/>
                <w:rtl/>
                <w:lang w:val="en-US" w:bidi="ar-SA"/>
              </w:rPr>
              <w:t>إجمالي الأموال الموصى بالموافقة عليها في هذا الاجتماع (بالدولار الأمريكي)</w:t>
            </w:r>
          </w:p>
        </w:tc>
        <w:tc>
          <w:tcPr>
            <w:tcW w:w="1171" w:type="dxa"/>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4A71A06" w14:textId="77777777" w:rsidR="008A3630" w:rsidRPr="003D7826" w:rsidRDefault="008A3630" w:rsidP="005D7D96">
            <w:pPr>
              <w:bidi/>
              <w:spacing w:afterLines="20" w:after="48"/>
              <w:jc w:val="left"/>
              <w:rPr>
                <w:sz w:val="18"/>
                <w:szCs w:val="18"/>
                <w:lang w:val="en-US" w:bidi="ar-SA"/>
              </w:rPr>
            </w:pPr>
            <w:r w:rsidRPr="003D7826">
              <w:rPr>
                <w:rFonts w:asciiTheme="majorBidi" w:hAnsiTheme="majorBidi" w:cstheme="majorBidi" w:hint="cs"/>
                <w:sz w:val="18"/>
                <w:szCs w:val="18"/>
                <w:rtl/>
                <w:lang w:val="en-US" w:bidi="ar-AE"/>
              </w:rPr>
              <w:t>تكاليف المشروع</w:t>
            </w:r>
          </w:p>
        </w:tc>
        <w:tc>
          <w:tcPr>
            <w:tcW w:w="991" w:type="dxa"/>
            <w:tcBorders>
              <w:top w:val="single" w:sz="4" w:space="0" w:color="666699"/>
              <w:left w:val="single" w:sz="4" w:space="0" w:color="000000"/>
              <w:bottom w:val="single" w:sz="4" w:space="0" w:color="666699"/>
              <w:right w:val="single" w:sz="4" w:space="0" w:color="000000"/>
            </w:tcBorders>
            <w:hideMark/>
          </w:tcPr>
          <w:p w14:paraId="699E1DC9"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720" w:type="dxa"/>
            <w:tcBorders>
              <w:top w:val="single" w:sz="4" w:space="0" w:color="666699"/>
              <w:left w:val="single" w:sz="4" w:space="0" w:color="000000"/>
              <w:bottom w:val="single" w:sz="4" w:space="0" w:color="666699"/>
              <w:right w:val="single" w:sz="4" w:space="0" w:color="000000"/>
            </w:tcBorders>
            <w:hideMark/>
          </w:tcPr>
          <w:p w14:paraId="71E99E67"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991" w:type="dxa"/>
            <w:tcBorders>
              <w:top w:val="single" w:sz="4" w:space="0" w:color="666699"/>
              <w:left w:val="single" w:sz="4" w:space="0" w:color="000000"/>
              <w:bottom w:val="single" w:sz="4" w:space="0" w:color="666699"/>
              <w:right w:val="single" w:sz="4" w:space="0" w:color="000000"/>
            </w:tcBorders>
            <w:hideMark/>
          </w:tcPr>
          <w:p w14:paraId="2A6ED552" w14:textId="77777777" w:rsidR="008A3630" w:rsidRPr="003D7826" w:rsidRDefault="008A3630" w:rsidP="005D7D96">
            <w:pPr>
              <w:bidi/>
              <w:spacing w:afterLines="20" w:after="48"/>
              <w:jc w:val="left"/>
              <w:rPr>
                <w:color w:val="000000"/>
                <w:sz w:val="18"/>
                <w:szCs w:val="18"/>
                <w:lang w:val="en-US" w:eastAsia="en-CA" w:bidi="ar-SA"/>
              </w:rPr>
            </w:pPr>
            <w:r w:rsidRPr="003D7826">
              <w:rPr>
                <w:color w:val="000000"/>
                <w:sz w:val="18"/>
                <w:szCs w:val="18"/>
                <w:lang w:val="en-US" w:eastAsia="en-CA" w:bidi="ar-SA"/>
              </w:rPr>
              <w:t>0</w:t>
            </w:r>
          </w:p>
        </w:tc>
        <w:tc>
          <w:tcPr>
            <w:tcW w:w="720" w:type="dxa"/>
            <w:tcBorders>
              <w:top w:val="single" w:sz="4" w:space="0" w:color="666699"/>
              <w:left w:val="single" w:sz="4" w:space="0" w:color="000000"/>
              <w:bottom w:val="single" w:sz="4" w:space="0" w:color="666699"/>
              <w:right w:val="single" w:sz="4" w:space="0" w:color="000000"/>
            </w:tcBorders>
            <w:hideMark/>
          </w:tcPr>
          <w:p w14:paraId="78FA8706"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810" w:type="dxa"/>
            <w:tcBorders>
              <w:top w:val="single" w:sz="4" w:space="0" w:color="666699"/>
              <w:left w:val="single" w:sz="4" w:space="0" w:color="000000"/>
              <w:bottom w:val="single" w:sz="4" w:space="0" w:color="666699"/>
              <w:right w:val="single" w:sz="4" w:space="0" w:color="000000"/>
            </w:tcBorders>
            <w:hideMark/>
          </w:tcPr>
          <w:p w14:paraId="3E1AE206"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1076" w:type="dxa"/>
            <w:tcBorders>
              <w:top w:val="single" w:sz="4" w:space="0" w:color="666699"/>
              <w:left w:val="single" w:sz="4" w:space="0" w:color="000000"/>
              <w:bottom w:val="single" w:sz="4" w:space="0" w:color="666699"/>
              <w:right w:val="single" w:sz="4" w:space="0" w:color="000000"/>
            </w:tcBorders>
            <w:hideMark/>
          </w:tcPr>
          <w:p w14:paraId="285DC8F0"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*2,116,532</w:t>
            </w:r>
          </w:p>
        </w:tc>
        <w:tc>
          <w:tcPr>
            <w:tcW w:w="713" w:type="dxa"/>
            <w:tcBorders>
              <w:top w:val="single" w:sz="4" w:space="0" w:color="666699"/>
              <w:left w:val="single" w:sz="4" w:space="0" w:color="000000"/>
              <w:bottom w:val="single" w:sz="4" w:space="0" w:color="666699"/>
              <w:right w:val="single" w:sz="4" w:space="0" w:color="666699"/>
            </w:tcBorders>
            <w:hideMark/>
          </w:tcPr>
          <w:p w14:paraId="30F260FA"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2,116,532</w:t>
            </w:r>
          </w:p>
        </w:tc>
      </w:tr>
      <w:tr w:rsidR="008A3630" w:rsidRPr="003D7826" w14:paraId="24E882AA" w14:textId="77777777" w:rsidTr="000958FA">
        <w:trPr>
          <w:trHeight w:val="364"/>
          <w:jc w:val="center"/>
        </w:trPr>
        <w:tc>
          <w:tcPr>
            <w:tcW w:w="2311" w:type="dxa"/>
            <w:gridSpan w:val="2"/>
            <w:vMerge/>
            <w:tcBorders>
              <w:top w:val="single" w:sz="4" w:space="0" w:color="666699"/>
              <w:left w:val="single" w:sz="4" w:space="0" w:color="000000"/>
              <w:bottom w:val="single" w:sz="4" w:space="0" w:color="666699"/>
              <w:right w:val="single" w:sz="4" w:space="0" w:color="000000"/>
            </w:tcBorders>
            <w:vAlign w:val="center"/>
            <w:hideMark/>
          </w:tcPr>
          <w:p w14:paraId="707DF777" w14:textId="77777777" w:rsidR="008A3630" w:rsidRPr="003D7826" w:rsidRDefault="008A3630" w:rsidP="005D7D96">
            <w:pPr>
              <w:bidi/>
              <w:rPr>
                <w:sz w:val="18"/>
                <w:szCs w:val="18"/>
                <w:lang w:val="en-US" w:bidi="ar-SA"/>
              </w:rPr>
            </w:pPr>
          </w:p>
        </w:tc>
        <w:tc>
          <w:tcPr>
            <w:tcW w:w="1171" w:type="dxa"/>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B8B7FA7" w14:textId="77777777" w:rsidR="008A3630" w:rsidRPr="003D7826" w:rsidRDefault="008A3630" w:rsidP="005D7D96">
            <w:pPr>
              <w:bidi/>
              <w:spacing w:afterLines="20" w:after="48"/>
              <w:jc w:val="left"/>
              <w:rPr>
                <w:sz w:val="18"/>
                <w:szCs w:val="18"/>
                <w:lang w:val="en-US" w:bidi="ar-SA"/>
              </w:rPr>
            </w:pPr>
            <w:r w:rsidRPr="003D7826">
              <w:rPr>
                <w:rFonts w:asciiTheme="majorBidi" w:hAnsiTheme="majorBidi" w:cstheme="majorBidi" w:hint="cs"/>
                <w:sz w:val="18"/>
                <w:szCs w:val="18"/>
                <w:rtl/>
                <w:lang w:val="en-US" w:bidi="ar-AE"/>
              </w:rPr>
              <w:t>تكاليف الدعم</w:t>
            </w:r>
          </w:p>
        </w:tc>
        <w:tc>
          <w:tcPr>
            <w:tcW w:w="991" w:type="dxa"/>
            <w:tcBorders>
              <w:top w:val="single" w:sz="4" w:space="0" w:color="666699"/>
              <w:left w:val="single" w:sz="4" w:space="0" w:color="000000"/>
              <w:bottom w:val="single" w:sz="4" w:space="0" w:color="666699"/>
              <w:right w:val="single" w:sz="4" w:space="0" w:color="000000"/>
            </w:tcBorders>
            <w:hideMark/>
          </w:tcPr>
          <w:p w14:paraId="21ACE10B"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720" w:type="dxa"/>
            <w:tcBorders>
              <w:top w:val="single" w:sz="4" w:space="0" w:color="666699"/>
              <w:left w:val="single" w:sz="4" w:space="0" w:color="000000"/>
              <w:bottom w:val="single" w:sz="4" w:space="0" w:color="666699"/>
              <w:right w:val="single" w:sz="4" w:space="0" w:color="000000"/>
            </w:tcBorders>
            <w:hideMark/>
          </w:tcPr>
          <w:p w14:paraId="00421F64"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991" w:type="dxa"/>
            <w:tcBorders>
              <w:top w:val="single" w:sz="4" w:space="0" w:color="666699"/>
              <w:left w:val="single" w:sz="4" w:space="0" w:color="000000"/>
              <w:bottom w:val="single" w:sz="4" w:space="0" w:color="666699"/>
              <w:right w:val="single" w:sz="4" w:space="0" w:color="000000"/>
            </w:tcBorders>
            <w:hideMark/>
          </w:tcPr>
          <w:p w14:paraId="03BB023E" w14:textId="77777777" w:rsidR="008A3630" w:rsidRPr="003D7826" w:rsidRDefault="008A3630" w:rsidP="005D7D96">
            <w:pPr>
              <w:bidi/>
              <w:spacing w:afterLines="20" w:after="48"/>
              <w:jc w:val="left"/>
              <w:rPr>
                <w:color w:val="000000"/>
                <w:sz w:val="18"/>
                <w:szCs w:val="18"/>
                <w:lang w:val="en-US" w:eastAsia="en-CA" w:bidi="ar-SA"/>
              </w:rPr>
            </w:pPr>
            <w:r w:rsidRPr="003D7826">
              <w:rPr>
                <w:color w:val="000000"/>
                <w:sz w:val="18"/>
                <w:szCs w:val="18"/>
                <w:lang w:val="en-US" w:eastAsia="en-CA" w:bidi="ar-SA"/>
              </w:rPr>
              <w:t>0</w:t>
            </w:r>
          </w:p>
        </w:tc>
        <w:tc>
          <w:tcPr>
            <w:tcW w:w="720" w:type="dxa"/>
            <w:tcBorders>
              <w:top w:val="single" w:sz="4" w:space="0" w:color="666699"/>
              <w:left w:val="single" w:sz="4" w:space="0" w:color="000000"/>
              <w:bottom w:val="single" w:sz="4" w:space="0" w:color="666699"/>
              <w:right w:val="single" w:sz="4" w:space="0" w:color="000000"/>
            </w:tcBorders>
            <w:hideMark/>
          </w:tcPr>
          <w:p w14:paraId="3851BFDE"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810" w:type="dxa"/>
            <w:tcBorders>
              <w:top w:val="single" w:sz="4" w:space="0" w:color="666699"/>
              <w:left w:val="single" w:sz="4" w:space="0" w:color="000000"/>
              <w:bottom w:val="single" w:sz="4" w:space="0" w:color="666699"/>
              <w:right w:val="single" w:sz="4" w:space="0" w:color="000000"/>
            </w:tcBorders>
            <w:hideMark/>
          </w:tcPr>
          <w:p w14:paraId="333A8A77"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0</w:t>
            </w:r>
          </w:p>
        </w:tc>
        <w:tc>
          <w:tcPr>
            <w:tcW w:w="1076" w:type="dxa"/>
            <w:tcBorders>
              <w:top w:val="single" w:sz="4" w:space="0" w:color="666699"/>
              <w:left w:val="single" w:sz="4" w:space="0" w:color="000000"/>
              <w:bottom w:val="single" w:sz="4" w:space="0" w:color="666699"/>
              <w:right w:val="single" w:sz="4" w:space="0" w:color="000000"/>
            </w:tcBorders>
            <w:hideMark/>
          </w:tcPr>
          <w:p w14:paraId="67DED09E"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*148,157</w:t>
            </w:r>
          </w:p>
        </w:tc>
        <w:tc>
          <w:tcPr>
            <w:tcW w:w="713" w:type="dxa"/>
            <w:tcBorders>
              <w:top w:val="single" w:sz="4" w:space="0" w:color="666699"/>
              <w:left w:val="single" w:sz="4" w:space="0" w:color="000000"/>
              <w:bottom w:val="single" w:sz="4" w:space="0" w:color="666699"/>
              <w:right w:val="single" w:sz="4" w:space="0" w:color="666699"/>
            </w:tcBorders>
            <w:hideMark/>
          </w:tcPr>
          <w:p w14:paraId="69F631FC" w14:textId="77777777" w:rsidR="008A3630" w:rsidRPr="003D7826" w:rsidRDefault="008A3630" w:rsidP="005D7D96">
            <w:pPr>
              <w:bidi/>
              <w:spacing w:afterLines="20" w:after="48"/>
              <w:jc w:val="left"/>
              <w:rPr>
                <w:color w:val="000000"/>
                <w:sz w:val="18"/>
                <w:szCs w:val="18"/>
                <w:lang w:val="en-US" w:eastAsia="en-CA" w:bidi="ar-SA"/>
              </w:rPr>
            </w:pPr>
            <w:r w:rsidRPr="003D7826">
              <w:rPr>
                <w:sz w:val="18"/>
                <w:szCs w:val="18"/>
                <w:lang w:val="en-US" w:bidi="ar-SA"/>
              </w:rPr>
              <w:t>148,157</w:t>
            </w:r>
          </w:p>
        </w:tc>
      </w:tr>
    </w:tbl>
    <w:p w14:paraId="06E97FBD" w14:textId="55D15273" w:rsidR="008A3630" w:rsidRPr="003D7826" w:rsidRDefault="008A3630" w:rsidP="008A3630">
      <w:pPr>
        <w:bidi/>
        <w:jc w:val="left"/>
        <w:rPr>
          <w:sz w:val="18"/>
          <w:szCs w:val="18"/>
          <w:lang w:val="en-CA" w:bidi="ar-SA"/>
        </w:rPr>
      </w:pPr>
      <w:r w:rsidRPr="003D7826">
        <w:rPr>
          <w:sz w:val="18"/>
          <w:szCs w:val="18"/>
          <w:lang w:val="en-CA" w:bidi="ar-SA"/>
        </w:rPr>
        <w:t>*</w:t>
      </w:r>
      <w:r w:rsidRPr="003D7826">
        <w:rPr>
          <w:sz w:val="18"/>
          <w:szCs w:val="18"/>
          <w:rtl/>
          <w:lang w:val="en-CA" w:bidi="ar-SA"/>
        </w:rPr>
        <w:t>يجب تقديم الشريحة الثانية في 2020</w:t>
      </w:r>
      <w:r w:rsidRPr="003D7826">
        <w:rPr>
          <w:sz w:val="18"/>
          <w:szCs w:val="18"/>
          <w:lang w:val="en-CA" w:bidi="ar-SA"/>
        </w:rPr>
        <w:t>.</w:t>
      </w:r>
    </w:p>
    <w:p w14:paraId="46D6302E" w14:textId="77777777" w:rsidR="008A3630" w:rsidRPr="003D7826" w:rsidRDefault="008A3630" w:rsidP="008A3630">
      <w:pPr>
        <w:jc w:val="left"/>
        <w:rPr>
          <w:sz w:val="18"/>
          <w:szCs w:val="18"/>
          <w:lang w:val="en-CA" w:bidi="ar-SA"/>
        </w:rPr>
      </w:pPr>
    </w:p>
    <w:tbl>
      <w:tblPr>
        <w:tblStyle w:val="TableGrid"/>
        <w:bidiVisual/>
        <w:tblW w:w="95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24"/>
        <w:gridCol w:w="4829"/>
      </w:tblGrid>
      <w:tr w:rsidR="008A3630" w:rsidRPr="003D7826" w14:paraId="4A5DD458" w14:textId="77777777" w:rsidTr="005D7D96">
        <w:trPr>
          <w:trHeight w:val="35"/>
          <w:jc w:val="center"/>
        </w:trPr>
        <w:tc>
          <w:tcPr>
            <w:tcW w:w="4724" w:type="dxa"/>
            <w:tcBorders>
              <w:top w:val="single" w:sz="4" w:space="0" w:color="666699"/>
              <w:left w:val="single" w:sz="4" w:space="0" w:color="666699"/>
              <w:bottom w:val="single" w:sz="4" w:space="0" w:color="666699"/>
              <w:right w:val="single" w:sz="4" w:space="0" w:color="666699"/>
            </w:tcBorders>
            <w:hideMark/>
          </w:tcPr>
          <w:p w14:paraId="2203293B" w14:textId="77777777" w:rsidR="008A3630" w:rsidRPr="003D7826" w:rsidRDefault="008A3630" w:rsidP="005D7D96">
            <w:pPr>
              <w:bidi/>
              <w:spacing w:after="60"/>
              <w:jc w:val="left"/>
              <w:rPr>
                <w:b/>
                <w:sz w:val="18"/>
                <w:szCs w:val="18"/>
                <w:lang w:val="en-US" w:bidi="ar-SA"/>
              </w:rPr>
            </w:pPr>
            <w:r w:rsidRPr="003D7826">
              <w:rPr>
                <w:b/>
                <w:bCs/>
                <w:sz w:val="18"/>
                <w:szCs w:val="18"/>
                <w:rtl/>
              </w:rPr>
              <w:t>توصية الأمانة:</w:t>
            </w:r>
          </w:p>
        </w:tc>
        <w:tc>
          <w:tcPr>
            <w:tcW w:w="4829" w:type="dxa"/>
            <w:tcBorders>
              <w:top w:val="single" w:sz="4" w:space="0" w:color="666699"/>
              <w:left w:val="single" w:sz="4" w:space="0" w:color="666699"/>
              <w:bottom w:val="single" w:sz="4" w:space="0" w:color="666699"/>
              <w:right w:val="single" w:sz="4" w:space="0" w:color="666699"/>
            </w:tcBorders>
            <w:hideMark/>
          </w:tcPr>
          <w:p w14:paraId="6E519213" w14:textId="77777777" w:rsidR="008A3630" w:rsidRPr="003D7826" w:rsidRDefault="008A3630" w:rsidP="005D7D96">
            <w:pPr>
              <w:bidi/>
              <w:spacing w:after="60"/>
              <w:jc w:val="center"/>
              <w:rPr>
                <w:sz w:val="18"/>
                <w:szCs w:val="18"/>
                <w:lang w:val="en-US" w:bidi="ar-SA"/>
              </w:rPr>
            </w:pPr>
            <w:r w:rsidRPr="003D7826">
              <w:rPr>
                <w:sz w:val="18"/>
                <w:szCs w:val="18"/>
                <w:rtl/>
              </w:rPr>
              <w:t xml:space="preserve">الموافقة </w:t>
            </w:r>
            <w:r w:rsidRPr="003D7826">
              <w:rPr>
                <w:rFonts w:hint="cs"/>
                <w:sz w:val="18"/>
                <w:szCs w:val="18"/>
                <w:rtl/>
                <w:lang w:bidi="ar-SY"/>
              </w:rPr>
              <w:t>الشاملة</w:t>
            </w:r>
          </w:p>
        </w:tc>
      </w:tr>
    </w:tbl>
    <w:p w14:paraId="0CA80E1C" w14:textId="22224274" w:rsidR="008A3630" w:rsidRPr="00607337" w:rsidRDefault="008A3630" w:rsidP="00AE450E">
      <w:pPr>
        <w:bidi/>
        <w:spacing w:before="240" w:after="240" w:line="400" w:lineRule="exact"/>
        <w:jc w:val="center"/>
        <w:rPr>
          <w:b/>
          <w:bCs/>
          <w:sz w:val="26"/>
          <w:szCs w:val="26"/>
          <w:lang w:val="en-CA" w:bidi="ar-SY"/>
        </w:rPr>
      </w:pPr>
      <w:r w:rsidRPr="00607337">
        <w:rPr>
          <w:rFonts w:hint="cs"/>
          <w:b/>
          <w:bCs/>
          <w:sz w:val="26"/>
          <w:szCs w:val="26"/>
          <w:rtl/>
          <w:lang w:val="en-CA" w:bidi="ar-SY"/>
        </w:rPr>
        <w:lastRenderedPageBreak/>
        <w:t>وصف المشروع</w:t>
      </w:r>
    </w:p>
    <w:p w14:paraId="26320F5B" w14:textId="77777777" w:rsidR="008A3630" w:rsidRPr="00607337" w:rsidRDefault="008A3630" w:rsidP="008A3630">
      <w:pPr>
        <w:numPr>
          <w:ilvl w:val="0"/>
          <w:numId w:val="36"/>
        </w:numPr>
        <w:bidi/>
        <w:spacing w:after="120" w:line="340" w:lineRule="exact"/>
        <w:ind w:left="4" w:hanging="4"/>
        <w:rPr>
          <w:sz w:val="26"/>
          <w:szCs w:val="26"/>
        </w:rPr>
      </w:pPr>
      <w:r w:rsidRPr="00607337">
        <w:rPr>
          <w:sz w:val="26"/>
          <w:szCs w:val="26"/>
          <w:rtl/>
        </w:rPr>
        <w:t xml:space="preserve">بالنيابة عن حكومة تايلند، قدم البنك الدولي </w:t>
      </w:r>
      <w:r w:rsidRPr="00607337">
        <w:rPr>
          <w:rFonts w:hint="cs"/>
          <w:sz w:val="26"/>
          <w:szCs w:val="26"/>
          <w:rtl/>
        </w:rPr>
        <w:t>بوصفه</w:t>
      </w:r>
      <w:r w:rsidRPr="00607337">
        <w:rPr>
          <w:sz w:val="26"/>
          <w:szCs w:val="26"/>
          <w:rtl/>
        </w:rPr>
        <w:t xml:space="preserve"> الوكالة المنفذة المعينة طلبًا لتمويل </w:t>
      </w:r>
      <w:r w:rsidRPr="00607337">
        <w:rPr>
          <w:rFonts w:hint="cs"/>
          <w:sz w:val="26"/>
          <w:szCs w:val="26"/>
          <w:rtl/>
        </w:rPr>
        <w:t>ا</w:t>
      </w:r>
      <w:r w:rsidRPr="00607337">
        <w:rPr>
          <w:sz w:val="26"/>
          <w:szCs w:val="26"/>
          <w:rtl/>
        </w:rPr>
        <w:t xml:space="preserve">لشريحة الثانية من المرحلة الثانية من خطة إدارة التخلص التدريجي من </w:t>
      </w:r>
      <w:bookmarkStart w:id="7" w:name="_Hlk134553685"/>
      <w:r w:rsidRPr="00607337">
        <w:rPr>
          <w:sz w:val="26"/>
          <w:szCs w:val="26"/>
          <w:rtl/>
          <w:lang w:bidi="ar-SA"/>
        </w:rPr>
        <w:t>المواد الهيدروكلوروفلوروكربونية</w:t>
      </w:r>
      <w:bookmarkEnd w:id="7"/>
      <w:r w:rsidRPr="00607337">
        <w:rPr>
          <w:sz w:val="26"/>
          <w:szCs w:val="26"/>
          <w:rtl/>
        </w:rPr>
        <w:t xml:space="preserve">، بمبلغ </w:t>
      </w:r>
      <w:r w:rsidRPr="00607337">
        <w:rPr>
          <w:sz w:val="26"/>
          <w:szCs w:val="26"/>
          <w:lang w:val="en-CA"/>
        </w:rPr>
        <w:t>2,116,532</w:t>
      </w:r>
      <w:r w:rsidRPr="00607337">
        <w:rPr>
          <w:rFonts w:hint="cs"/>
          <w:sz w:val="26"/>
          <w:szCs w:val="26"/>
          <w:rtl/>
          <w:lang w:val="en-CA"/>
        </w:rPr>
        <w:t xml:space="preserve"> </w:t>
      </w:r>
      <w:r w:rsidRPr="00607337">
        <w:rPr>
          <w:sz w:val="26"/>
          <w:szCs w:val="26"/>
          <w:rtl/>
        </w:rPr>
        <w:t>دولار</w:t>
      </w:r>
      <w:r w:rsidRPr="00607337">
        <w:rPr>
          <w:rFonts w:hint="cs"/>
          <w:sz w:val="26"/>
          <w:szCs w:val="26"/>
          <w:rtl/>
        </w:rPr>
        <w:t>ا</w:t>
      </w:r>
      <w:r w:rsidRPr="00607337">
        <w:rPr>
          <w:sz w:val="26"/>
          <w:szCs w:val="26"/>
          <w:rtl/>
        </w:rPr>
        <w:t xml:space="preserve"> أمريكي</w:t>
      </w:r>
      <w:r w:rsidRPr="00607337">
        <w:rPr>
          <w:rFonts w:hint="cs"/>
          <w:sz w:val="26"/>
          <w:szCs w:val="26"/>
          <w:rtl/>
        </w:rPr>
        <w:t>ا</w:t>
      </w:r>
      <w:r w:rsidRPr="00607337">
        <w:rPr>
          <w:sz w:val="26"/>
          <w:szCs w:val="26"/>
          <w:rtl/>
        </w:rPr>
        <w:t xml:space="preserve">. بالإضافة إلى تكاليف دعم الوكالة البالغة </w:t>
      </w:r>
      <w:r w:rsidRPr="00607337">
        <w:rPr>
          <w:sz w:val="26"/>
          <w:szCs w:val="26"/>
          <w:lang w:val="en-CA"/>
        </w:rPr>
        <w:t>148,157</w:t>
      </w:r>
      <w:r w:rsidRPr="00607337">
        <w:rPr>
          <w:sz w:val="26"/>
          <w:szCs w:val="26"/>
          <w:rtl/>
        </w:rPr>
        <w:t xml:space="preserve"> دولارا أمريكي</w:t>
      </w:r>
      <w:r w:rsidRPr="00607337">
        <w:rPr>
          <w:rFonts w:hint="cs"/>
          <w:sz w:val="26"/>
          <w:szCs w:val="26"/>
          <w:rtl/>
        </w:rPr>
        <w:t>ا</w:t>
      </w:r>
      <w:r w:rsidRPr="00607337">
        <w:rPr>
          <w:sz w:val="26"/>
          <w:szCs w:val="26"/>
          <w:rtl/>
        </w:rPr>
        <w:t xml:space="preserve">. </w:t>
      </w:r>
      <w:r w:rsidRPr="00607337">
        <w:rPr>
          <w:rFonts w:hint="cs"/>
          <w:sz w:val="26"/>
          <w:szCs w:val="26"/>
          <w:rtl/>
        </w:rPr>
        <w:t>و</w:t>
      </w:r>
      <w:r w:rsidRPr="00607337">
        <w:rPr>
          <w:sz w:val="26"/>
          <w:szCs w:val="26"/>
          <w:rtl/>
        </w:rPr>
        <w:t>يتضمن التقديم تقرير</w:t>
      </w:r>
      <w:r w:rsidRPr="00607337">
        <w:rPr>
          <w:rFonts w:hint="cs"/>
          <w:sz w:val="26"/>
          <w:szCs w:val="26"/>
          <w:rtl/>
        </w:rPr>
        <w:t>ا</w:t>
      </w:r>
      <w:r w:rsidRPr="00607337">
        <w:rPr>
          <w:sz w:val="26"/>
          <w:szCs w:val="26"/>
          <w:rtl/>
        </w:rPr>
        <w:t xml:space="preserve"> مرحلي</w:t>
      </w:r>
      <w:r w:rsidRPr="00607337">
        <w:rPr>
          <w:rFonts w:hint="cs"/>
          <w:sz w:val="26"/>
          <w:szCs w:val="26"/>
          <w:rtl/>
        </w:rPr>
        <w:t>ا</w:t>
      </w:r>
      <w:r w:rsidRPr="00607337">
        <w:rPr>
          <w:sz w:val="26"/>
          <w:szCs w:val="26"/>
          <w:rtl/>
        </w:rPr>
        <w:t xml:space="preserve"> عن تنفيذ الشريحة </w:t>
      </w:r>
      <w:r w:rsidRPr="00607337">
        <w:rPr>
          <w:rFonts w:hint="cs"/>
          <w:sz w:val="26"/>
          <w:szCs w:val="26"/>
          <w:rtl/>
        </w:rPr>
        <w:t>الأولى،</w:t>
      </w:r>
      <w:r w:rsidRPr="00607337">
        <w:rPr>
          <w:sz w:val="26"/>
          <w:szCs w:val="26"/>
          <w:rtl/>
        </w:rPr>
        <w:t xml:space="preserve"> وتقرير التحقق بشأن استهلاك </w:t>
      </w:r>
      <w:bookmarkStart w:id="8" w:name="_Hlk134553883"/>
      <w:r w:rsidRPr="00607337">
        <w:rPr>
          <w:sz w:val="26"/>
          <w:szCs w:val="26"/>
          <w:rtl/>
          <w:lang w:bidi="ar-SA"/>
        </w:rPr>
        <w:t>المواد الهيدروكلوروفلوروكربونية</w:t>
      </w:r>
      <w:r w:rsidRPr="00607337">
        <w:rPr>
          <w:sz w:val="26"/>
          <w:szCs w:val="26"/>
          <w:rtl/>
        </w:rPr>
        <w:t xml:space="preserve"> </w:t>
      </w:r>
      <w:bookmarkEnd w:id="8"/>
      <w:r w:rsidRPr="00607337">
        <w:rPr>
          <w:sz w:val="26"/>
          <w:szCs w:val="26"/>
          <w:rtl/>
        </w:rPr>
        <w:t>للفترة من 2018 إلى 2021، وخطة تنفيذ الشريحة للفترة من 2023 إلى 2024.</w:t>
      </w:r>
    </w:p>
    <w:p w14:paraId="6983DEF6" w14:textId="77777777" w:rsidR="008A3630" w:rsidRPr="00607337" w:rsidRDefault="008A3630" w:rsidP="008A3630">
      <w:pPr>
        <w:bidi/>
        <w:spacing w:before="240" w:after="240" w:line="360" w:lineRule="exact"/>
        <w:ind w:left="6"/>
        <w:rPr>
          <w:sz w:val="26"/>
          <w:szCs w:val="26"/>
          <w:u w:val="single"/>
          <w:lang w:val="en-CA" w:bidi="ar-SA"/>
        </w:rPr>
      </w:pPr>
      <w:r w:rsidRPr="00607337">
        <w:rPr>
          <w:sz w:val="26"/>
          <w:szCs w:val="26"/>
          <w:u w:val="single"/>
          <w:rtl/>
          <w:lang w:val="en-CA" w:bidi="ar-SA"/>
        </w:rPr>
        <w:t>تقرير عن استهلاك المواد الهيدروكلوروفلوروكربونية</w:t>
      </w:r>
    </w:p>
    <w:p w14:paraId="030D7975" w14:textId="77777777" w:rsidR="008A3630" w:rsidRPr="00607337" w:rsidRDefault="008A3630" w:rsidP="008A3630">
      <w:pPr>
        <w:numPr>
          <w:ilvl w:val="0"/>
          <w:numId w:val="36"/>
        </w:numPr>
        <w:bidi/>
        <w:spacing w:after="120" w:line="340" w:lineRule="exact"/>
        <w:ind w:left="4" w:hanging="4"/>
        <w:rPr>
          <w:sz w:val="26"/>
          <w:szCs w:val="26"/>
        </w:rPr>
      </w:pPr>
      <w:r w:rsidRPr="00607337">
        <w:rPr>
          <w:sz w:val="26"/>
          <w:szCs w:val="26"/>
          <w:rtl/>
        </w:rPr>
        <w:t>أبلغت حكومة تايلند في إطار</w:t>
      </w:r>
      <w:r w:rsidRPr="00607337">
        <w:rPr>
          <w:rFonts w:hint="cs"/>
          <w:sz w:val="26"/>
          <w:szCs w:val="26"/>
          <w:rtl/>
        </w:rPr>
        <w:t xml:space="preserve"> التقرير بشأن</w:t>
      </w:r>
      <w:r w:rsidRPr="00607337">
        <w:rPr>
          <w:sz w:val="26"/>
          <w:szCs w:val="26"/>
          <w:rtl/>
        </w:rPr>
        <w:t xml:space="preserve"> تنفيذ البرنامج القطري عن استهلاك قدره</w:t>
      </w:r>
      <w:r w:rsidRPr="00607337">
        <w:rPr>
          <w:sz w:val="26"/>
          <w:szCs w:val="26"/>
          <w:lang w:val="en-CA"/>
        </w:rPr>
        <w:t>295.26 </w:t>
      </w:r>
      <w:r w:rsidRPr="00607337">
        <w:rPr>
          <w:sz w:val="26"/>
          <w:szCs w:val="26"/>
          <w:rtl/>
        </w:rPr>
        <w:t xml:space="preserve"> طن </w:t>
      </w:r>
      <w:r w:rsidRPr="00607337">
        <w:rPr>
          <w:rFonts w:hint="cs"/>
          <w:sz w:val="26"/>
          <w:szCs w:val="26"/>
          <w:rtl/>
        </w:rPr>
        <w:t>من قدرات</w:t>
      </w:r>
      <w:r w:rsidRPr="00607337">
        <w:rPr>
          <w:sz w:val="26"/>
          <w:szCs w:val="26"/>
          <w:rtl/>
        </w:rPr>
        <w:t xml:space="preserve"> استنفاد الأوزون من </w:t>
      </w:r>
      <w:r w:rsidRPr="00607337">
        <w:rPr>
          <w:sz w:val="26"/>
          <w:szCs w:val="26"/>
          <w:rtl/>
          <w:lang w:bidi="ar-SA"/>
        </w:rPr>
        <w:t>المواد الهيدروكلوروفلوروكربونية</w:t>
      </w:r>
      <w:r w:rsidRPr="00607337">
        <w:rPr>
          <w:sz w:val="26"/>
          <w:szCs w:val="26"/>
          <w:rtl/>
        </w:rPr>
        <w:t xml:space="preserve"> في عام 2022، وهو أقل بنسبة 68.2 في المائة من خط الأساس </w:t>
      </w:r>
      <w:bookmarkStart w:id="9" w:name="_Hlk134555236"/>
      <w:r w:rsidRPr="00607337">
        <w:rPr>
          <w:rFonts w:hint="cs"/>
          <w:sz w:val="26"/>
          <w:szCs w:val="26"/>
          <w:rtl/>
          <w:lang w:bidi="ar-SA"/>
        </w:rPr>
        <w:t>ل</w:t>
      </w:r>
      <w:r w:rsidRPr="00607337">
        <w:rPr>
          <w:sz w:val="26"/>
          <w:szCs w:val="26"/>
          <w:rtl/>
          <w:lang w:bidi="ar-SA"/>
        </w:rPr>
        <w:t>لمواد الهيدروكلوروفلوروكربونية</w:t>
      </w:r>
      <w:r w:rsidRPr="00607337">
        <w:rPr>
          <w:sz w:val="26"/>
          <w:szCs w:val="26"/>
          <w:rtl/>
        </w:rPr>
        <w:t xml:space="preserve"> </w:t>
      </w:r>
      <w:bookmarkEnd w:id="9"/>
      <w:r w:rsidRPr="00607337">
        <w:rPr>
          <w:rFonts w:hint="cs"/>
          <w:sz w:val="26"/>
          <w:szCs w:val="26"/>
          <w:rtl/>
        </w:rPr>
        <w:t xml:space="preserve">المطلوب </w:t>
      </w:r>
      <w:r w:rsidRPr="00607337">
        <w:rPr>
          <w:sz w:val="26"/>
          <w:szCs w:val="26"/>
          <w:rtl/>
        </w:rPr>
        <w:t xml:space="preserve">للامتثال. </w:t>
      </w:r>
      <w:r w:rsidRPr="00607337">
        <w:rPr>
          <w:rFonts w:hint="cs"/>
          <w:sz w:val="26"/>
          <w:szCs w:val="26"/>
          <w:rtl/>
        </w:rPr>
        <w:t>و</w:t>
      </w:r>
      <w:r w:rsidRPr="00607337">
        <w:rPr>
          <w:sz w:val="26"/>
          <w:szCs w:val="26"/>
          <w:rtl/>
        </w:rPr>
        <w:t xml:space="preserve">لم يتم الإبلاغ عن بيانات المادة 7 لعام 2022 بعد. </w:t>
      </w:r>
      <w:r w:rsidRPr="00607337">
        <w:rPr>
          <w:rFonts w:hint="cs"/>
          <w:sz w:val="26"/>
          <w:szCs w:val="26"/>
          <w:rtl/>
        </w:rPr>
        <w:t>و</w:t>
      </w:r>
      <w:r w:rsidRPr="00607337">
        <w:rPr>
          <w:sz w:val="26"/>
          <w:szCs w:val="26"/>
          <w:rtl/>
        </w:rPr>
        <w:t xml:space="preserve">يوضح الجدول 1 </w:t>
      </w:r>
      <w:r w:rsidRPr="00607337">
        <w:rPr>
          <w:rFonts w:hint="cs"/>
          <w:sz w:val="26"/>
          <w:szCs w:val="26"/>
          <w:rtl/>
        </w:rPr>
        <w:t>استهلاك</w:t>
      </w:r>
      <w:r w:rsidRPr="00607337">
        <w:rPr>
          <w:sz w:val="26"/>
          <w:szCs w:val="26"/>
          <w:rtl/>
        </w:rPr>
        <w:t xml:space="preserve"> </w:t>
      </w:r>
      <w:bookmarkStart w:id="10" w:name="_Hlk134554071"/>
      <w:r w:rsidRPr="00607337">
        <w:rPr>
          <w:sz w:val="26"/>
          <w:szCs w:val="26"/>
          <w:rtl/>
          <w:lang w:bidi="ar-SA"/>
        </w:rPr>
        <w:t>المواد الهيدروكلوروفلوروكربونية</w:t>
      </w:r>
      <w:r w:rsidRPr="00607337">
        <w:rPr>
          <w:sz w:val="26"/>
          <w:szCs w:val="26"/>
          <w:rtl/>
        </w:rPr>
        <w:t xml:space="preserve"> </w:t>
      </w:r>
      <w:bookmarkEnd w:id="10"/>
      <w:r w:rsidRPr="00607337">
        <w:rPr>
          <w:sz w:val="26"/>
          <w:szCs w:val="26"/>
          <w:rtl/>
        </w:rPr>
        <w:t>لعام 2018</w:t>
      </w:r>
      <w:r w:rsidRPr="00607337">
        <w:rPr>
          <w:rFonts w:hint="cs"/>
          <w:sz w:val="26"/>
          <w:szCs w:val="26"/>
          <w:rtl/>
        </w:rPr>
        <w:t>-</w:t>
      </w:r>
      <w:r w:rsidRPr="00607337">
        <w:rPr>
          <w:sz w:val="26"/>
          <w:szCs w:val="26"/>
          <w:rtl/>
        </w:rPr>
        <w:t xml:space="preserve"> 2022.</w:t>
      </w:r>
    </w:p>
    <w:p w14:paraId="36F93B2C" w14:textId="77777777" w:rsidR="008A3630" w:rsidRPr="000273D1" w:rsidRDefault="008A3630" w:rsidP="008A3630">
      <w:pPr>
        <w:bidi/>
        <w:spacing w:line="340" w:lineRule="exact"/>
        <w:rPr>
          <w:b/>
          <w:bCs/>
          <w:sz w:val="26"/>
          <w:szCs w:val="26"/>
        </w:rPr>
      </w:pPr>
      <w:r w:rsidRPr="001E2061">
        <w:rPr>
          <w:b/>
          <w:bCs/>
          <w:sz w:val="26"/>
          <w:szCs w:val="26"/>
          <w:rtl/>
        </w:rPr>
        <w:t xml:space="preserve">الجدول 1. استهلاك </w:t>
      </w:r>
      <w:r w:rsidRPr="001E2061">
        <w:rPr>
          <w:b/>
          <w:bCs/>
          <w:sz w:val="26"/>
          <w:szCs w:val="26"/>
          <w:rtl/>
          <w:lang w:bidi="ar-SA"/>
        </w:rPr>
        <w:t>المواد الهيدروكلوروفلوروكربونية</w:t>
      </w:r>
      <w:r w:rsidRPr="001E2061">
        <w:rPr>
          <w:b/>
          <w:bCs/>
          <w:sz w:val="26"/>
          <w:szCs w:val="26"/>
          <w:rtl/>
        </w:rPr>
        <w:t xml:space="preserve"> في تايلند (بيانات المادة</w:t>
      </w:r>
      <w:r w:rsidRPr="001E2061">
        <w:rPr>
          <w:rFonts w:hint="cs"/>
          <w:b/>
          <w:bCs/>
          <w:sz w:val="26"/>
          <w:szCs w:val="26"/>
          <w:rtl/>
        </w:rPr>
        <w:t xml:space="preserve"> 7 للفترة</w:t>
      </w:r>
      <w:r w:rsidRPr="001E2061">
        <w:rPr>
          <w:b/>
          <w:bCs/>
          <w:sz w:val="26"/>
          <w:szCs w:val="26"/>
          <w:rtl/>
        </w:rPr>
        <w:t xml:space="preserve"> 2018-2021)</w:t>
      </w:r>
    </w:p>
    <w:tbl>
      <w:tblPr>
        <w:bidiVisual/>
        <w:tblW w:w="5000" w:type="pct"/>
        <w:jc w:val="center"/>
        <w:tblLayout w:type="fixed"/>
        <w:tblLook w:val="04A0" w:firstRow="1" w:lastRow="0" w:firstColumn="1" w:lastColumn="0" w:noHBand="0" w:noVBand="1"/>
      </w:tblPr>
      <w:tblGrid>
        <w:gridCol w:w="3146"/>
        <w:gridCol w:w="990"/>
        <w:gridCol w:w="990"/>
        <w:gridCol w:w="989"/>
        <w:gridCol w:w="989"/>
        <w:gridCol w:w="991"/>
        <w:gridCol w:w="1255"/>
      </w:tblGrid>
      <w:tr w:rsidR="008A3630" w:rsidRPr="001E2061" w14:paraId="32D20523" w14:textId="77777777" w:rsidTr="005D7D96">
        <w:trPr>
          <w:tblHeade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5FCD46" w14:textId="77777777" w:rsidR="008A3630" w:rsidRPr="001E2061" w:rsidRDefault="008A3630" w:rsidP="005D7D96">
            <w:pPr>
              <w:widowControl w:val="0"/>
              <w:bidi/>
              <w:jc w:val="left"/>
              <w:rPr>
                <w:b/>
                <w:bCs/>
                <w:color w:val="000000"/>
                <w:sz w:val="20"/>
                <w:lang w:val="en-CA" w:bidi="ar-SA"/>
              </w:rPr>
            </w:pPr>
            <w:bookmarkStart w:id="11" w:name="_Hlk134556711"/>
            <w:r w:rsidRPr="001E2061">
              <w:rPr>
                <w:b/>
                <w:bCs/>
                <w:color w:val="000000"/>
                <w:sz w:val="20"/>
                <w:rtl/>
                <w:lang w:val="en-CA" w:bidi="ar-SA"/>
              </w:rPr>
              <w:t>المواد الهيدروكلوروفلوروكربونية</w:t>
            </w:r>
            <w:bookmarkEnd w:id="11"/>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052A916" w14:textId="77777777" w:rsidR="008A3630" w:rsidRPr="001E2061" w:rsidRDefault="008A3630" w:rsidP="005D7D96">
            <w:pPr>
              <w:widowControl w:val="0"/>
              <w:bidi/>
              <w:jc w:val="center"/>
              <w:rPr>
                <w:b/>
                <w:bCs/>
                <w:color w:val="000000"/>
                <w:sz w:val="20"/>
                <w:lang w:val="en-CA" w:bidi="ar-SA"/>
              </w:rPr>
            </w:pPr>
            <w:r w:rsidRPr="001E2061">
              <w:rPr>
                <w:b/>
                <w:bCs/>
                <w:color w:val="000000"/>
                <w:sz w:val="20"/>
                <w:lang w:val="en-CA" w:bidi="ar-SA"/>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E2D5C5F" w14:textId="77777777" w:rsidR="008A3630" w:rsidRPr="001E2061" w:rsidRDefault="008A3630" w:rsidP="005D7D96">
            <w:pPr>
              <w:widowControl w:val="0"/>
              <w:bidi/>
              <w:jc w:val="center"/>
              <w:rPr>
                <w:b/>
                <w:bCs/>
                <w:color w:val="000000"/>
                <w:sz w:val="20"/>
                <w:lang w:val="en-CA" w:bidi="ar-SA"/>
              </w:rPr>
            </w:pPr>
            <w:r w:rsidRPr="001E2061">
              <w:rPr>
                <w:b/>
                <w:bCs/>
                <w:color w:val="000000"/>
                <w:sz w:val="20"/>
                <w:lang w:val="en-CA" w:bidi="ar-SA"/>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D3DAF3C" w14:textId="77777777" w:rsidR="008A3630" w:rsidRPr="001E2061" w:rsidRDefault="008A3630" w:rsidP="005D7D96">
            <w:pPr>
              <w:widowControl w:val="0"/>
              <w:bidi/>
              <w:jc w:val="center"/>
              <w:rPr>
                <w:b/>
                <w:bCs/>
                <w:color w:val="000000"/>
                <w:sz w:val="20"/>
                <w:lang w:val="en-CA" w:bidi="ar-SA"/>
              </w:rPr>
            </w:pPr>
            <w:r w:rsidRPr="001E2061">
              <w:rPr>
                <w:b/>
                <w:bCs/>
                <w:color w:val="000000"/>
                <w:sz w:val="20"/>
                <w:lang w:val="en-CA" w:bidi="ar-SA"/>
              </w:rPr>
              <w:t>2020</w:t>
            </w:r>
          </w:p>
        </w:tc>
        <w:tc>
          <w:tcPr>
            <w:tcW w:w="529" w:type="pct"/>
            <w:tcBorders>
              <w:top w:val="single" w:sz="4" w:space="0" w:color="auto"/>
              <w:left w:val="nil"/>
              <w:bottom w:val="single" w:sz="4" w:space="0" w:color="auto"/>
              <w:right w:val="single" w:sz="4" w:space="0" w:color="auto"/>
            </w:tcBorders>
            <w:shd w:val="clear" w:color="auto" w:fill="auto"/>
          </w:tcPr>
          <w:p w14:paraId="3278694A" w14:textId="77777777" w:rsidR="008A3630" w:rsidRPr="001E2061" w:rsidRDefault="008A3630" w:rsidP="005D7D96">
            <w:pPr>
              <w:widowControl w:val="0"/>
              <w:bidi/>
              <w:jc w:val="center"/>
              <w:rPr>
                <w:b/>
                <w:bCs/>
                <w:color w:val="000000"/>
                <w:sz w:val="20"/>
                <w:lang w:val="en-CA" w:bidi="ar-SA"/>
              </w:rPr>
            </w:pPr>
            <w:r w:rsidRPr="001E2061">
              <w:rPr>
                <w:b/>
                <w:bCs/>
                <w:color w:val="000000"/>
                <w:sz w:val="20"/>
                <w:lang w:val="en-CA" w:bidi="ar-SA"/>
              </w:rPr>
              <w:t>2021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06C0337" w14:textId="77777777" w:rsidR="008A3630" w:rsidRPr="001E2061" w:rsidRDefault="008A3630" w:rsidP="005D7D96">
            <w:pPr>
              <w:widowControl w:val="0"/>
              <w:bidi/>
              <w:jc w:val="center"/>
              <w:rPr>
                <w:b/>
                <w:bCs/>
                <w:color w:val="000000"/>
                <w:sz w:val="20"/>
                <w:lang w:val="en-CA" w:bidi="ar-SA"/>
              </w:rPr>
            </w:pPr>
            <w:r w:rsidRPr="001E2061">
              <w:rPr>
                <w:b/>
                <w:bCs/>
                <w:color w:val="000000"/>
                <w:sz w:val="20"/>
                <w:lang w:val="en-CA" w:bidi="ar-SA"/>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42BD2" w14:textId="77777777" w:rsidR="008A3630" w:rsidRPr="001E2061" w:rsidRDefault="008A3630" w:rsidP="005D7D96">
            <w:pPr>
              <w:widowControl w:val="0"/>
              <w:bidi/>
              <w:jc w:val="center"/>
              <w:rPr>
                <w:b/>
                <w:bCs/>
                <w:color w:val="000000"/>
                <w:sz w:val="20"/>
                <w:lang w:val="en-CA" w:bidi="ar-SA"/>
              </w:rPr>
            </w:pPr>
            <w:r>
              <w:rPr>
                <w:rFonts w:hint="cs"/>
                <w:b/>
                <w:bCs/>
                <w:color w:val="000000"/>
                <w:sz w:val="20"/>
                <w:rtl/>
                <w:lang w:val="en-CA" w:bidi="ar-SA"/>
              </w:rPr>
              <w:t>خط الأساس</w:t>
            </w:r>
          </w:p>
        </w:tc>
      </w:tr>
      <w:tr w:rsidR="008A3630" w:rsidRPr="001E2061" w14:paraId="43E3EE33"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1BCE21" w14:textId="77777777" w:rsidR="008A3630" w:rsidRPr="001E2061" w:rsidRDefault="008A3630" w:rsidP="005D7D96">
            <w:pPr>
              <w:widowControl w:val="0"/>
              <w:bidi/>
              <w:jc w:val="left"/>
              <w:rPr>
                <w:b/>
                <w:bCs/>
                <w:color w:val="000000"/>
                <w:sz w:val="20"/>
                <w:lang w:val="en-CA" w:bidi="ar-SA"/>
              </w:rPr>
            </w:pPr>
            <w:r>
              <w:rPr>
                <w:rFonts w:hint="cs"/>
                <w:b/>
                <w:bCs/>
                <w:color w:val="000000"/>
                <w:sz w:val="20"/>
                <w:rtl/>
                <w:lang w:val="en-CA" w:bidi="ar-SA"/>
              </w:rPr>
              <w:t>بالأطنان المترية</w:t>
            </w:r>
          </w:p>
        </w:tc>
        <w:tc>
          <w:tcPr>
            <w:tcW w:w="529" w:type="pct"/>
            <w:tcBorders>
              <w:top w:val="nil"/>
              <w:left w:val="nil"/>
              <w:bottom w:val="single" w:sz="4" w:space="0" w:color="auto"/>
              <w:right w:val="single" w:sz="4" w:space="0" w:color="auto"/>
            </w:tcBorders>
            <w:shd w:val="clear" w:color="auto" w:fill="auto"/>
            <w:noWrap/>
            <w:vAlign w:val="center"/>
            <w:hideMark/>
          </w:tcPr>
          <w:p w14:paraId="4BBFAD97" w14:textId="77777777" w:rsidR="008A3630" w:rsidRPr="001E2061" w:rsidRDefault="008A3630" w:rsidP="005D7D96">
            <w:pPr>
              <w:widowControl w:val="0"/>
              <w:bidi/>
              <w:jc w:val="center"/>
              <w:rPr>
                <w:b/>
                <w:bCs/>
                <w:color w:val="000000"/>
                <w:sz w:val="20"/>
                <w:lang w:val="en-CA" w:bidi="ar-SA"/>
              </w:rPr>
            </w:pPr>
          </w:p>
        </w:tc>
        <w:tc>
          <w:tcPr>
            <w:tcW w:w="529" w:type="pct"/>
            <w:tcBorders>
              <w:top w:val="nil"/>
              <w:left w:val="nil"/>
              <w:bottom w:val="single" w:sz="4" w:space="0" w:color="auto"/>
              <w:right w:val="single" w:sz="4" w:space="0" w:color="auto"/>
            </w:tcBorders>
            <w:shd w:val="clear" w:color="auto" w:fill="auto"/>
            <w:noWrap/>
            <w:vAlign w:val="center"/>
            <w:hideMark/>
          </w:tcPr>
          <w:p w14:paraId="13735F63" w14:textId="77777777" w:rsidR="008A3630" w:rsidRPr="001E2061" w:rsidRDefault="008A3630" w:rsidP="005D7D96">
            <w:pPr>
              <w:widowControl w:val="0"/>
              <w:bidi/>
              <w:jc w:val="center"/>
              <w:rPr>
                <w:b/>
                <w:bCs/>
                <w:color w:val="000000"/>
                <w:sz w:val="20"/>
                <w:lang w:val="en-CA" w:bidi="ar-SA"/>
              </w:rPr>
            </w:pPr>
          </w:p>
        </w:tc>
        <w:tc>
          <w:tcPr>
            <w:tcW w:w="529" w:type="pct"/>
            <w:tcBorders>
              <w:top w:val="nil"/>
              <w:left w:val="nil"/>
              <w:bottom w:val="single" w:sz="4" w:space="0" w:color="auto"/>
              <w:right w:val="single" w:sz="4" w:space="0" w:color="auto"/>
            </w:tcBorders>
            <w:shd w:val="clear" w:color="auto" w:fill="auto"/>
            <w:noWrap/>
            <w:vAlign w:val="center"/>
            <w:hideMark/>
          </w:tcPr>
          <w:p w14:paraId="4C1F1129" w14:textId="77777777" w:rsidR="008A3630" w:rsidRPr="001E2061" w:rsidRDefault="008A3630" w:rsidP="005D7D96">
            <w:pPr>
              <w:widowControl w:val="0"/>
              <w:bidi/>
              <w:jc w:val="center"/>
              <w:rPr>
                <w:b/>
                <w:bCs/>
                <w:color w:val="000000"/>
                <w:sz w:val="20"/>
                <w:lang w:val="en-CA" w:bidi="ar-SA"/>
              </w:rPr>
            </w:pPr>
          </w:p>
        </w:tc>
        <w:tc>
          <w:tcPr>
            <w:tcW w:w="529" w:type="pct"/>
            <w:tcBorders>
              <w:top w:val="single" w:sz="4" w:space="0" w:color="auto"/>
              <w:left w:val="nil"/>
              <w:bottom w:val="single" w:sz="4" w:space="0" w:color="auto"/>
              <w:right w:val="single" w:sz="4" w:space="0" w:color="auto"/>
            </w:tcBorders>
            <w:shd w:val="clear" w:color="auto" w:fill="auto"/>
          </w:tcPr>
          <w:p w14:paraId="5EE23493" w14:textId="77777777" w:rsidR="008A3630" w:rsidRPr="001E2061" w:rsidRDefault="008A3630" w:rsidP="005D7D96">
            <w:pPr>
              <w:widowControl w:val="0"/>
              <w:bidi/>
              <w:jc w:val="center"/>
              <w:rPr>
                <w:b/>
                <w:bCs/>
                <w:color w:val="000000"/>
                <w:sz w:val="20"/>
                <w:lang w:val="en-CA" w:bidi="ar-SA"/>
              </w:rPr>
            </w:pPr>
          </w:p>
        </w:tc>
        <w:tc>
          <w:tcPr>
            <w:tcW w:w="530" w:type="pct"/>
            <w:tcBorders>
              <w:top w:val="nil"/>
              <w:left w:val="single" w:sz="4" w:space="0" w:color="auto"/>
              <w:bottom w:val="single" w:sz="4" w:space="0" w:color="auto"/>
              <w:right w:val="single" w:sz="4" w:space="0" w:color="auto"/>
            </w:tcBorders>
            <w:shd w:val="clear" w:color="auto" w:fill="auto"/>
          </w:tcPr>
          <w:p w14:paraId="2707CDB6" w14:textId="77777777" w:rsidR="008A3630" w:rsidRPr="001E2061" w:rsidRDefault="008A3630" w:rsidP="005D7D96">
            <w:pPr>
              <w:widowControl w:val="0"/>
              <w:bidi/>
              <w:jc w:val="center"/>
              <w:rPr>
                <w:b/>
                <w:bCs/>
                <w:color w:val="000000"/>
                <w:sz w:val="20"/>
                <w:lang w:val="en-CA" w:bidi="ar-S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716B7E94" w14:textId="77777777" w:rsidR="008A3630" w:rsidRPr="001E2061" w:rsidRDefault="008A3630" w:rsidP="005D7D96">
            <w:pPr>
              <w:widowControl w:val="0"/>
              <w:bidi/>
              <w:jc w:val="center"/>
              <w:rPr>
                <w:b/>
                <w:bCs/>
                <w:color w:val="000000"/>
                <w:sz w:val="20"/>
                <w:lang w:val="en-CA" w:bidi="ar-SA"/>
              </w:rPr>
            </w:pPr>
          </w:p>
        </w:tc>
      </w:tr>
      <w:tr w:rsidR="008A3630" w:rsidRPr="001E2061" w14:paraId="11A6AEE2"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35ECE0"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الهيدروكلوروفلوروكربون-22</w:t>
            </w:r>
          </w:p>
        </w:tc>
        <w:tc>
          <w:tcPr>
            <w:tcW w:w="529" w:type="pct"/>
            <w:tcBorders>
              <w:top w:val="nil"/>
              <w:left w:val="nil"/>
              <w:bottom w:val="single" w:sz="4" w:space="0" w:color="auto"/>
              <w:right w:val="single" w:sz="4" w:space="0" w:color="auto"/>
            </w:tcBorders>
            <w:shd w:val="clear" w:color="auto" w:fill="auto"/>
            <w:noWrap/>
          </w:tcPr>
          <w:p w14:paraId="21CD18C1" w14:textId="77777777" w:rsidR="008A3630" w:rsidRPr="001E2061" w:rsidRDefault="008A3630" w:rsidP="005D7D96">
            <w:pPr>
              <w:widowControl w:val="0"/>
              <w:bidi/>
              <w:jc w:val="left"/>
              <w:rPr>
                <w:sz w:val="20"/>
                <w:lang w:val="en-CA" w:bidi="ar-SA"/>
              </w:rPr>
            </w:pPr>
            <w:r w:rsidRPr="001E2061">
              <w:rPr>
                <w:sz w:val="20"/>
                <w:lang w:val="en-CA" w:bidi="ar-SA"/>
              </w:rPr>
              <w:t>5,035.28</w:t>
            </w:r>
          </w:p>
        </w:tc>
        <w:tc>
          <w:tcPr>
            <w:tcW w:w="529" w:type="pct"/>
            <w:tcBorders>
              <w:top w:val="nil"/>
              <w:left w:val="nil"/>
              <w:bottom w:val="single" w:sz="4" w:space="0" w:color="auto"/>
              <w:right w:val="single" w:sz="4" w:space="0" w:color="auto"/>
            </w:tcBorders>
            <w:shd w:val="clear" w:color="auto" w:fill="auto"/>
            <w:noWrap/>
          </w:tcPr>
          <w:p w14:paraId="543B739C" w14:textId="77777777" w:rsidR="008A3630" w:rsidRPr="001E2061" w:rsidRDefault="008A3630" w:rsidP="005D7D96">
            <w:pPr>
              <w:widowControl w:val="0"/>
              <w:bidi/>
              <w:jc w:val="left"/>
              <w:rPr>
                <w:sz w:val="20"/>
                <w:lang w:val="en-CA" w:bidi="ar-SA"/>
              </w:rPr>
            </w:pPr>
            <w:r w:rsidRPr="001E2061">
              <w:rPr>
                <w:sz w:val="20"/>
                <w:lang w:val="en-CA" w:bidi="ar-SA"/>
              </w:rPr>
              <w:t>5,469.20</w:t>
            </w:r>
          </w:p>
        </w:tc>
        <w:tc>
          <w:tcPr>
            <w:tcW w:w="529" w:type="pct"/>
            <w:tcBorders>
              <w:top w:val="nil"/>
              <w:left w:val="nil"/>
              <w:bottom w:val="single" w:sz="4" w:space="0" w:color="auto"/>
              <w:right w:val="single" w:sz="4" w:space="0" w:color="auto"/>
            </w:tcBorders>
            <w:shd w:val="clear" w:color="auto" w:fill="auto"/>
            <w:noWrap/>
          </w:tcPr>
          <w:p w14:paraId="07CF1D2A" w14:textId="77777777" w:rsidR="008A3630" w:rsidRPr="001E2061" w:rsidRDefault="008A3630" w:rsidP="005D7D96">
            <w:pPr>
              <w:widowControl w:val="0"/>
              <w:bidi/>
              <w:jc w:val="left"/>
              <w:rPr>
                <w:sz w:val="20"/>
                <w:lang w:val="en-CA" w:bidi="ar-SA"/>
              </w:rPr>
            </w:pPr>
            <w:r w:rsidRPr="001E2061">
              <w:rPr>
                <w:sz w:val="20"/>
                <w:lang w:val="en-CA" w:bidi="ar-SA"/>
              </w:rPr>
              <w:t>5,327.70</w:t>
            </w:r>
          </w:p>
        </w:tc>
        <w:tc>
          <w:tcPr>
            <w:tcW w:w="529" w:type="pct"/>
            <w:tcBorders>
              <w:top w:val="single" w:sz="4" w:space="0" w:color="auto"/>
              <w:left w:val="nil"/>
              <w:bottom w:val="single" w:sz="4" w:space="0" w:color="auto"/>
              <w:right w:val="single" w:sz="4" w:space="0" w:color="auto"/>
            </w:tcBorders>
            <w:shd w:val="clear" w:color="auto" w:fill="auto"/>
          </w:tcPr>
          <w:p w14:paraId="2F9E808B" w14:textId="77777777" w:rsidR="008A3630" w:rsidRPr="001E2061" w:rsidRDefault="008A3630" w:rsidP="005D7D96">
            <w:pPr>
              <w:widowControl w:val="0"/>
              <w:bidi/>
              <w:jc w:val="left"/>
              <w:rPr>
                <w:sz w:val="20"/>
                <w:lang w:val="en-CA" w:bidi="ar-SA"/>
              </w:rPr>
            </w:pPr>
            <w:r w:rsidRPr="001E2061">
              <w:rPr>
                <w:sz w:val="20"/>
                <w:lang w:val="en-CA" w:bidi="ar-SA"/>
              </w:rPr>
              <w:t>4,344.30</w:t>
            </w:r>
          </w:p>
        </w:tc>
        <w:tc>
          <w:tcPr>
            <w:tcW w:w="530" w:type="pct"/>
            <w:tcBorders>
              <w:top w:val="nil"/>
              <w:left w:val="single" w:sz="4" w:space="0" w:color="auto"/>
              <w:bottom w:val="single" w:sz="4" w:space="0" w:color="auto"/>
              <w:right w:val="single" w:sz="4" w:space="0" w:color="auto"/>
            </w:tcBorders>
            <w:shd w:val="clear" w:color="auto" w:fill="auto"/>
          </w:tcPr>
          <w:p w14:paraId="6EB61562" w14:textId="77777777" w:rsidR="008A3630" w:rsidRPr="001E2061" w:rsidRDefault="008A3630" w:rsidP="005D7D96">
            <w:pPr>
              <w:widowControl w:val="0"/>
              <w:bidi/>
              <w:jc w:val="left"/>
              <w:rPr>
                <w:sz w:val="20"/>
                <w:lang w:val="en-CA" w:bidi="ar-SA"/>
              </w:rPr>
            </w:pPr>
            <w:r w:rsidRPr="001E2061">
              <w:rPr>
                <w:sz w:val="20"/>
                <w:lang w:val="en-CA" w:bidi="ar-SA"/>
              </w:rPr>
              <w:t>4,100.55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A5F35FA"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13,028.60</w:t>
            </w:r>
          </w:p>
        </w:tc>
      </w:tr>
      <w:tr w:rsidR="008A3630" w:rsidRPr="001E2061" w14:paraId="4AFA0CDD"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8FDFA1"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w:t>
            </w:r>
            <w:r w:rsidRPr="001E2061">
              <w:rPr>
                <w:color w:val="000000"/>
                <w:sz w:val="20"/>
                <w:rtl/>
                <w:lang w:val="en-CA" w:bidi="ar-SA"/>
              </w:rPr>
              <w:t>-123</w:t>
            </w:r>
          </w:p>
        </w:tc>
        <w:tc>
          <w:tcPr>
            <w:tcW w:w="529" w:type="pct"/>
            <w:tcBorders>
              <w:top w:val="nil"/>
              <w:left w:val="nil"/>
              <w:bottom w:val="single" w:sz="4" w:space="0" w:color="auto"/>
              <w:right w:val="single" w:sz="4" w:space="0" w:color="auto"/>
            </w:tcBorders>
            <w:shd w:val="clear" w:color="auto" w:fill="auto"/>
            <w:noWrap/>
          </w:tcPr>
          <w:p w14:paraId="248300ED" w14:textId="77777777" w:rsidR="008A3630" w:rsidRPr="001E2061" w:rsidRDefault="008A3630" w:rsidP="005D7D96">
            <w:pPr>
              <w:widowControl w:val="0"/>
              <w:bidi/>
              <w:jc w:val="left"/>
              <w:rPr>
                <w:sz w:val="20"/>
                <w:lang w:val="en-CA" w:bidi="ar-SA"/>
              </w:rPr>
            </w:pPr>
            <w:r w:rsidRPr="001E2061">
              <w:rPr>
                <w:sz w:val="20"/>
                <w:lang w:val="en-CA" w:bidi="ar-SA"/>
              </w:rPr>
              <w:t>184.79</w:t>
            </w:r>
          </w:p>
        </w:tc>
        <w:tc>
          <w:tcPr>
            <w:tcW w:w="529" w:type="pct"/>
            <w:tcBorders>
              <w:top w:val="nil"/>
              <w:left w:val="nil"/>
              <w:bottom w:val="single" w:sz="4" w:space="0" w:color="auto"/>
              <w:right w:val="single" w:sz="4" w:space="0" w:color="auto"/>
            </w:tcBorders>
            <w:shd w:val="clear" w:color="auto" w:fill="auto"/>
            <w:noWrap/>
          </w:tcPr>
          <w:p w14:paraId="50C74AFB" w14:textId="77777777" w:rsidR="008A3630" w:rsidRPr="001E2061" w:rsidRDefault="008A3630" w:rsidP="005D7D96">
            <w:pPr>
              <w:widowControl w:val="0"/>
              <w:bidi/>
              <w:jc w:val="left"/>
              <w:rPr>
                <w:sz w:val="20"/>
                <w:lang w:val="en-CA" w:bidi="ar-SA"/>
              </w:rPr>
            </w:pPr>
            <w:r w:rsidRPr="001E2061">
              <w:rPr>
                <w:sz w:val="20"/>
                <w:lang w:val="en-CA" w:bidi="ar-SA"/>
              </w:rPr>
              <w:t>51.18</w:t>
            </w:r>
          </w:p>
        </w:tc>
        <w:tc>
          <w:tcPr>
            <w:tcW w:w="529" w:type="pct"/>
            <w:tcBorders>
              <w:top w:val="nil"/>
              <w:left w:val="nil"/>
              <w:bottom w:val="single" w:sz="4" w:space="0" w:color="auto"/>
              <w:right w:val="single" w:sz="4" w:space="0" w:color="auto"/>
            </w:tcBorders>
            <w:shd w:val="clear" w:color="auto" w:fill="auto"/>
            <w:noWrap/>
          </w:tcPr>
          <w:p w14:paraId="08945295" w14:textId="77777777" w:rsidR="008A3630" w:rsidRPr="001E2061" w:rsidRDefault="008A3630" w:rsidP="005D7D96">
            <w:pPr>
              <w:widowControl w:val="0"/>
              <w:bidi/>
              <w:jc w:val="left"/>
              <w:rPr>
                <w:sz w:val="20"/>
                <w:lang w:val="en-CA" w:bidi="ar-SA"/>
              </w:rPr>
            </w:pPr>
            <w:r w:rsidRPr="001E2061">
              <w:rPr>
                <w:sz w:val="20"/>
                <w:lang w:val="en-CA" w:bidi="ar-SA"/>
              </w:rPr>
              <w:t>119.05</w:t>
            </w:r>
          </w:p>
        </w:tc>
        <w:tc>
          <w:tcPr>
            <w:tcW w:w="529" w:type="pct"/>
            <w:tcBorders>
              <w:top w:val="single" w:sz="4" w:space="0" w:color="auto"/>
              <w:left w:val="nil"/>
              <w:bottom w:val="single" w:sz="4" w:space="0" w:color="auto"/>
              <w:right w:val="single" w:sz="4" w:space="0" w:color="auto"/>
            </w:tcBorders>
            <w:shd w:val="clear" w:color="auto" w:fill="auto"/>
          </w:tcPr>
          <w:p w14:paraId="3D30D7F9" w14:textId="77777777" w:rsidR="008A3630" w:rsidRPr="001E2061" w:rsidRDefault="008A3630" w:rsidP="005D7D96">
            <w:pPr>
              <w:widowControl w:val="0"/>
              <w:bidi/>
              <w:jc w:val="left"/>
              <w:rPr>
                <w:sz w:val="20"/>
                <w:lang w:val="en-CA" w:bidi="ar-SA"/>
              </w:rPr>
            </w:pPr>
            <w:r w:rsidRPr="001E2061">
              <w:rPr>
                <w:sz w:val="20"/>
                <w:lang w:val="en-CA" w:bidi="ar-SA"/>
              </w:rPr>
              <w:t>91.24</w:t>
            </w:r>
          </w:p>
        </w:tc>
        <w:tc>
          <w:tcPr>
            <w:tcW w:w="530" w:type="pct"/>
            <w:tcBorders>
              <w:top w:val="nil"/>
              <w:left w:val="single" w:sz="4" w:space="0" w:color="auto"/>
              <w:bottom w:val="single" w:sz="4" w:space="0" w:color="auto"/>
              <w:right w:val="single" w:sz="4" w:space="0" w:color="auto"/>
            </w:tcBorders>
            <w:shd w:val="clear" w:color="auto" w:fill="auto"/>
          </w:tcPr>
          <w:p w14:paraId="15DA4DFE" w14:textId="77777777" w:rsidR="008A3630" w:rsidRPr="001E2061" w:rsidRDefault="008A3630" w:rsidP="005D7D96">
            <w:pPr>
              <w:widowControl w:val="0"/>
              <w:bidi/>
              <w:jc w:val="left"/>
              <w:rPr>
                <w:sz w:val="20"/>
                <w:lang w:val="en-CA" w:bidi="ar-SA"/>
              </w:rPr>
            </w:pPr>
            <w:r w:rsidRPr="001E2061">
              <w:rPr>
                <w:sz w:val="20"/>
                <w:lang w:val="en-CA" w:bidi="ar-SA"/>
              </w:rPr>
              <w:t>102.50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2EEB747"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159.75</w:t>
            </w:r>
          </w:p>
        </w:tc>
      </w:tr>
      <w:tr w:rsidR="008A3630" w:rsidRPr="001E2061" w14:paraId="78AB4688"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5CC4DAD"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w:t>
            </w:r>
            <w:r w:rsidRPr="001E2061">
              <w:rPr>
                <w:rFonts w:hint="cs"/>
                <w:b/>
                <w:color w:val="000000"/>
                <w:sz w:val="20"/>
                <w:rtl/>
                <w:lang w:val="en-CA" w:bidi="ar-AE"/>
              </w:rPr>
              <w:t>124</w:t>
            </w:r>
          </w:p>
        </w:tc>
        <w:tc>
          <w:tcPr>
            <w:tcW w:w="529" w:type="pct"/>
            <w:tcBorders>
              <w:top w:val="nil"/>
              <w:left w:val="nil"/>
              <w:bottom w:val="single" w:sz="4" w:space="0" w:color="auto"/>
              <w:right w:val="single" w:sz="4" w:space="0" w:color="auto"/>
            </w:tcBorders>
            <w:shd w:val="clear" w:color="auto" w:fill="auto"/>
            <w:noWrap/>
          </w:tcPr>
          <w:p w14:paraId="39CCEC6B"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nil"/>
              <w:left w:val="nil"/>
              <w:bottom w:val="single" w:sz="4" w:space="0" w:color="auto"/>
              <w:right w:val="single" w:sz="4" w:space="0" w:color="auto"/>
            </w:tcBorders>
            <w:shd w:val="clear" w:color="auto" w:fill="auto"/>
            <w:noWrap/>
          </w:tcPr>
          <w:p w14:paraId="0596A768"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nil"/>
              <w:left w:val="nil"/>
              <w:bottom w:val="single" w:sz="4" w:space="0" w:color="auto"/>
              <w:right w:val="single" w:sz="4" w:space="0" w:color="auto"/>
            </w:tcBorders>
            <w:shd w:val="clear" w:color="auto" w:fill="auto"/>
            <w:noWrap/>
          </w:tcPr>
          <w:p w14:paraId="7FA0EEC9"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nil"/>
              <w:bottom w:val="single" w:sz="4" w:space="0" w:color="auto"/>
              <w:right w:val="single" w:sz="4" w:space="0" w:color="auto"/>
            </w:tcBorders>
            <w:shd w:val="clear" w:color="auto" w:fill="auto"/>
          </w:tcPr>
          <w:p w14:paraId="5BF58316"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30" w:type="pct"/>
            <w:tcBorders>
              <w:top w:val="nil"/>
              <w:left w:val="single" w:sz="4" w:space="0" w:color="auto"/>
              <w:bottom w:val="single" w:sz="4" w:space="0" w:color="auto"/>
              <w:right w:val="single" w:sz="4" w:space="0" w:color="auto"/>
            </w:tcBorders>
            <w:shd w:val="clear" w:color="auto" w:fill="auto"/>
          </w:tcPr>
          <w:p w14:paraId="74B2DCBF"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CCB91F6"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3.41</w:t>
            </w:r>
          </w:p>
        </w:tc>
      </w:tr>
      <w:tr w:rsidR="008A3630" w:rsidRPr="001E2061" w14:paraId="76448A1F"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BDCA23" w14:textId="77777777" w:rsidR="008A3630" w:rsidRPr="001E2061" w:rsidRDefault="008A3630" w:rsidP="005D7D96">
            <w:pPr>
              <w:widowControl w:val="0"/>
              <w:bidi/>
              <w:jc w:val="left"/>
              <w:rPr>
                <w:color w:val="000000"/>
                <w:sz w:val="20"/>
                <w:lang w:val="en-CA" w:bidi="ar-SA"/>
              </w:rPr>
            </w:pPr>
            <w:bookmarkStart w:id="12" w:name="_Hlk134595841"/>
            <w:r w:rsidRPr="001E2061">
              <w:rPr>
                <w:b/>
                <w:color w:val="000000"/>
                <w:sz w:val="20"/>
                <w:rtl/>
                <w:lang w:val="en-CA" w:bidi="ar-AE"/>
              </w:rPr>
              <w:t>الهيدروكلوروفلوروكربون-</w:t>
            </w:r>
            <w:r w:rsidRPr="001E2061">
              <w:rPr>
                <w:rFonts w:hint="cs"/>
                <w:b/>
                <w:color w:val="000000"/>
                <w:sz w:val="20"/>
                <w:rtl/>
                <w:lang w:val="en-CA" w:bidi="ar-AE"/>
              </w:rPr>
              <w:t>141ب</w:t>
            </w:r>
            <w:bookmarkEnd w:id="12"/>
          </w:p>
        </w:tc>
        <w:tc>
          <w:tcPr>
            <w:tcW w:w="529" w:type="pct"/>
            <w:tcBorders>
              <w:top w:val="nil"/>
              <w:left w:val="nil"/>
              <w:bottom w:val="single" w:sz="4" w:space="0" w:color="auto"/>
              <w:right w:val="single" w:sz="4" w:space="0" w:color="auto"/>
            </w:tcBorders>
            <w:shd w:val="clear" w:color="auto" w:fill="auto"/>
            <w:noWrap/>
          </w:tcPr>
          <w:p w14:paraId="55008EEF" w14:textId="77777777" w:rsidR="008A3630" w:rsidRPr="001E2061" w:rsidRDefault="008A3630" w:rsidP="005D7D96">
            <w:pPr>
              <w:widowControl w:val="0"/>
              <w:bidi/>
              <w:jc w:val="left"/>
              <w:rPr>
                <w:sz w:val="20"/>
                <w:lang w:val="en-CA" w:bidi="ar-SA"/>
              </w:rPr>
            </w:pPr>
            <w:r w:rsidRPr="001E2061">
              <w:rPr>
                <w:sz w:val="20"/>
                <w:lang w:val="en-CA" w:bidi="ar-SA"/>
              </w:rPr>
              <w:t>673.45</w:t>
            </w:r>
          </w:p>
        </w:tc>
        <w:tc>
          <w:tcPr>
            <w:tcW w:w="529" w:type="pct"/>
            <w:tcBorders>
              <w:top w:val="nil"/>
              <w:left w:val="nil"/>
              <w:bottom w:val="single" w:sz="4" w:space="0" w:color="auto"/>
              <w:right w:val="single" w:sz="4" w:space="0" w:color="auto"/>
            </w:tcBorders>
            <w:shd w:val="clear" w:color="auto" w:fill="auto"/>
            <w:noWrap/>
          </w:tcPr>
          <w:p w14:paraId="11784816" w14:textId="77777777" w:rsidR="008A3630" w:rsidRPr="001E2061" w:rsidRDefault="008A3630" w:rsidP="005D7D96">
            <w:pPr>
              <w:widowControl w:val="0"/>
              <w:bidi/>
              <w:jc w:val="left"/>
              <w:rPr>
                <w:sz w:val="20"/>
                <w:lang w:val="en-CA" w:bidi="ar-SA"/>
              </w:rPr>
            </w:pPr>
            <w:r w:rsidRPr="001E2061">
              <w:rPr>
                <w:sz w:val="20"/>
                <w:lang w:val="en-CA" w:bidi="ar-SA"/>
              </w:rPr>
              <w:t>543.96</w:t>
            </w:r>
          </w:p>
        </w:tc>
        <w:tc>
          <w:tcPr>
            <w:tcW w:w="529" w:type="pct"/>
            <w:tcBorders>
              <w:top w:val="nil"/>
              <w:left w:val="nil"/>
              <w:bottom w:val="single" w:sz="4" w:space="0" w:color="auto"/>
              <w:right w:val="single" w:sz="4" w:space="0" w:color="auto"/>
            </w:tcBorders>
            <w:shd w:val="clear" w:color="auto" w:fill="auto"/>
            <w:noWrap/>
          </w:tcPr>
          <w:p w14:paraId="4E721EA0" w14:textId="77777777" w:rsidR="008A3630" w:rsidRPr="001E2061" w:rsidRDefault="008A3630" w:rsidP="005D7D96">
            <w:pPr>
              <w:widowControl w:val="0"/>
              <w:bidi/>
              <w:jc w:val="left"/>
              <w:rPr>
                <w:sz w:val="20"/>
                <w:lang w:val="en-CA" w:bidi="ar-SA"/>
              </w:rPr>
            </w:pPr>
            <w:r w:rsidRPr="001E2061">
              <w:rPr>
                <w:sz w:val="20"/>
                <w:lang w:val="en-CA" w:bidi="ar-SA"/>
              </w:rPr>
              <w:t>542.16</w:t>
            </w:r>
          </w:p>
        </w:tc>
        <w:tc>
          <w:tcPr>
            <w:tcW w:w="529" w:type="pct"/>
            <w:tcBorders>
              <w:top w:val="single" w:sz="4" w:space="0" w:color="auto"/>
              <w:left w:val="nil"/>
              <w:bottom w:val="single" w:sz="4" w:space="0" w:color="auto"/>
              <w:right w:val="single" w:sz="4" w:space="0" w:color="auto"/>
            </w:tcBorders>
            <w:shd w:val="clear" w:color="auto" w:fill="auto"/>
          </w:tcPr>
          <w:p w14:paraId="0B0DC788" w14:textId="77777777" w:rsidR="008A3630" w:rsidRPr="001E2061" w:rsidRDefault="008A3630" w:rsidP="005D7D96">
            <w:pPr>
              <w:widowControl w:val="0"/>
              <w:bidi/>
              <w:jc w:val="left"/>
              <w:rPr>
                <w:sz w:val="20"/>
                <w:lang w:val="en-CA" w:bidi="ar-SA"/>
              </w:rPr>
            </w:pPr>
            <w:r w:rsidRPr="001E2061">
              <w:rPr>
                <w:sz w:val="20"/>
                <w:lang w:val="en-CA" w:bidi="ar-SA"/>
              </w:rPr>
              <w:t>347.29</w:t>
            </w:r>
          </w:p>
        </w:tc>
        <w:tc>
          <w:tcPr>
            <w:tcW w:w="530" w:type="pct"/>
            <w:tcBorders>
              <w:top w:val="nil"/>
              <w:left w:val="single" w:sz="4" w:space="0" w:color="auto"/>
              <w:bottom w:val="single" w:sz="4" w:space="0" w:color="auto"/>
              <w:right w:val="single" w:sz="4" w:space="0" w:color="auto"/>
            </w:tcBorders>
            <w:shd w:val="clear" w:color="auto" w:fill="auto"/>
          </w:tcPr>
          <w:p w14:paraId="2AAC52FF" w14:textId="77777777" w:rsidR="008A3630" w:rsidRPr="001E2061" w:rsidRDefault="008A3630" w:rsidP="005D7D96">
            <w:pPr>
              <w:widowControl w:val="0"/>
              <w:bidi/>
              <w:jc w:val="left"/>
              <w:rPr>
                <w:sz w:val="20"/>
                <w:lang w:val="en-CA" w:bidi="ar-SA"/>
              </w:rPr>
            </w:pPr>
            <w:r w:rsidRPr="001E2061">
              <w:rPr>
                <w:sz w:val="20"/>
                <w:lang w:val="en-CA" w:bidi="ar-SA"/>
              </w:rPr>
              <w:t>615.28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FF8C905"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1,865.93</w:t>
            </w:r>
          </w:p>
        </w:tc>
      </w:tr>
      <w:tr w:rsidR="008A3630" w:rsidRPr="001E2061" w14:paraId="2F4C0637"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E73C824"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w:t>
            </w:r>
            <w:r w:rsidRPr="001E2061">
              <w:rPr>
                <w:rFonts w:hint="cs"/>
                <w:b/>
                <w:color w:val="000000"/>
                <w:sz w:val="20"/>
                <w:rtl/>
                <w:lang w:val="en-CA" w:bidi="ar-AE"/>
              </w:rPr>
              <w:t>14</w:t>
            </w:r>
            <w:r>
              <w:rPr>
                <w:rFonts w:hint="cs"/>
                <w:b/>
                <w:color w:val="000000"/>
                <w:sz w:val="20"/>
                <w:rtl/>
                <w:lang w:val="en-CA" w:bidi="ar-AE"/>
              </w:rPr>
              <w:t>2</w:t>
            </w:r>
            <w:r w:rsidRPr="001E2061">
              <w:rPr>
                <w:rFonts w:hint="cs"/>
                <w:b/>
                <w:color w:val="000000"/>
                <w:sz w:val="20"/>
                <w:rtl/>
                <w:lang w:val="en-CA" w:bidi="ar-AE"/>
              </w:rPr>
              <w:t>ب</w:t>
            </w:r>
          </w:p>
        </w:tc>
        <w:tc>
          <w:tcPr>
            <w:tcW w:w="529" w:type="pct"/>
            <w:tcBorders>
              <w:top w:val="nil"/>
              <w:left w:val="nil"/>
              <w:bottom w:val="single" w:sz="4" w:space="0" w:color="auto"/>
              <w:right w:val="single" w:sz="4" w:space="0" w:color="auto"/>
            </w:tcBorders>
            <w:shd w:val="clear" w:color="auto" w:fill="auto"/>
            <w:noWrap/>
          </w:tcPr>
          <w:p w14:paraId="7AD1D0BC"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nil"/>
              <w:left w:val="nil"/>
              <w:bottom w:val="single" w:sz="4" w:space="0" w:color="auto"/>
              <w:right w:val="single" w:sz="4" w:space="0" w:color="auto"/>
            </w:tcBorders>
            <w:shd w:val="clear" w:color="auto" w:fill="auto"/>
            <w:noWrap/>
          </w:tcPr>
          <w:p w14:paraId="5E41BD52"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nil"/>
              <w:left w:val="nil"/>
              <w:bottom w:val="single" w:sz="4" w:space="0" w:color="auto"/>
              <w:right w:val="single" w:sz="4" w:space="0" w:color="auto"/>
            </w:tcBorders>
            <w:shd w:val="clear" w:color="auto" w:fill="auto"/>
            <w:noWrap/>
          </w:tcPr>
          <w:p w14:paraId="1B08EAE7"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nil"/>
              <w:bottom w:val="single" w:sz="4" w:space="0" w:color="auto"/>
              <w:right w:val="single" w:sz="4" w:space="0" w:color="auto"/>
            </w:tcBorders>
            <w:shd w:val="clear" w:color="auto" w:fill="auto"/>
          </w:tcPr>
          <w:p w14:paraId="402859EA"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30" w:type="pct"/>
            <w:tcBorders>
              <w:top w:val="nil"/>
              <w:left w:val="single" w:sz="4" w:space="0" w:color="auto"/>
              <w:bottom w:val="single" w:sz="4" w:space="0" w:color="auto"/>
              <w:right w:val="single" w:sz="4" w:space="0" w:color="auto"/>
            </w:tcBorders>
            <w:shd w:val="clear" w:color="auto" w:fill="auto"/>
          </w:tcPr>
          <w:p w14:paraId="670E301C"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65894AA"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1.81</w:t>
            </w:r>
          </w:p>
        </w:tc>
      </w:tr>
      <w:tr w:rsidR="008A3630" w:rsidRPr="001E2061" w14:paraId="645C4655"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73843"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w:t>
            </w:r>
            <w:r>
              <w:rPr>
                <w:rFonts w:hint="cs"/>
                <w:b/>
                <w:color w:val="000000"/>
                <w:sz w:val="20"/>
                <w:rtl/>
                <w:lang w:val="en-CA" w:bidi="ar-AE"/>
              </w:rPr>
              <w:t>225</w:t>
            </w:r>
            <w:r w:rsidRPr="001E2061">
              <w:rPr>
                <w:color w:val="000000"/>
                <w:sz w:val="20"/>
                <w:lang w:val="en-CA" w:bidi="ar-SA"/>
              </w:rPr>
              <w:t>**</w:t>
            </w:r>
          </w:p>
        </w:tc>
        <w:tc>
          <w:tcPr>
            <w:tcW w:w="529" w:type="pct"/>
            <w:tcBorders>
              <w:top w:val="nil"/>
              <w:left w:val="nil"/>
              <w:bottom w:val="single" w:sz="4" w:space="0" w:color="auto"/>
              <w:right w:val="single" w:sz="4" w:space="0" w:color="auto"/>
            </w:tcBorders>
            <w:shd w:val="clear" w:color="auto" w:fill="auto"/>
            <w:noWrap/>
          </w:tcPr>
          <w:p w14:paraId="4E56125E" w14:textId="77777777" w:rsidR="008A3630" w:rsidRPr="001E2061" w:rsidRDefault="008A3630" w:rsidP="005D7D96">
            <w:pPr>
              <w:widowControl w:val="0"/>
              <w:bidi/>
              <w:jc w:val="left"/>
              <w:rPr>
                <w:sz w:val="20"/>
                <w:lang w:val="en-CA" w:bidi="ar-SA"/>
              </w:rPr>
            </w:pPr>
            <w:r w:rsidRPr="001E2061">
              <w:rPr>
                <w:sz w:val="20"/>
                <w:lang w:val="en-CA" w:bidi="ar-SA"/>
              </w:rPr>
              <w:t>30.61</w:t>
            </w:r>
          </w:p>
        </w:tc>
        <w:tc>
          <w:tcPr>
            <w:tcW w:w="529" w:type="pct"/>
            <w:tcBorders>
              <w:top w:val="nil"/>
              <w:left w:val="nil"/>
              <w:bottom w:val="single" w:sz="4" w:space="0" w:color="auto"/>
              <w:right w:val="single" w:sz="4" w:space="0" w:color="auto"/>
            </w:tcBorders>
            <w:shd w:val="clear" w:color="auto" w:fill="auto"/>
            <w:noWrap/>
          </w:tcPr>
          <w:p w14:paraId="570B8A8C" w14:textId="77777777" w:rsidR="008A3630" w:rsidRPr="001E2061" w:rsidRDefault="008A3630" w:rsidP="005D7D96">
            <w:pPr>
              <w:widowControl w:val="0"/>
              <w:bidi/>
              <w:jc w:val="left"/>
              <w:rPr>
                <w:sz w:val="20"/>
                <w:lang w:val="en-CA" w:bidi="ar-SA"/>
              </w:rPr>
            </w:pPr>
            <w:r w:rsidRPr="001E2061">
              <w:rPr>
                <w:sz w:val="20"/>
                <w:lang w:val="en-CA" w:bidi="ar-SA"/>
              </w:rPr>
              <w:t>38.18</w:t>
            </w:r>
          </w:p>
        </w:tc>
        <w:tc>
          <w:tcPr>
            <w:tcW w:w="529" w:type="pct"/>
            <w:tcBorders>
              <w:top w:val="nil"/>
              <w:left w:val="nil"/>
              <w:bottom w:val="single" w:sz="4" w:space="0" w:color="auto"/>
              <w:right w:val="single" w:sz="4" w:space="0" w:color="auto"/>
            </w:tcBorders>
            <w:shd w:val="clear" w:color="auto" w:fill="auto"/>
            <w:noWrap/>
          </w:tcPr>
          <w:p w14:paraId="70CEF400" w14:textId="77777777" w:rsidR="008A3630" w:rsidRPr="001E2061" w:rsidRDefault="008A3630" w:rsidP="005D7D96">
            <w:pPr>
              <w:widowControl w:val="0"/>
              <w:bidi/>
              <w:jc w:val="left"/>
              <w:rPr>
                <w:sz w:val="20"/>
                <w:lang w:val="en-CA" w:bidi="ar-SA"/>
              </w:rPr>
            </w:pPr>
            <w:r w:rsidRPr="001E2061">
              <w:rPr>
                <w:sz w:val="20"/>
                <w:lang w:val="en-CA" w:bidi="ar-SA"/>
              </w:rPr>
              <w:t>8.00</w:t>
            </w:r>
          </w:p>
        </w:tc>
        <w:tc>
          <w:tcPr>
            <w:tcW w:w="529" w:type="pct"/>
            <w:tcBorders>
              <w:top w:val="single" w:sz="4" w:space="0" w:color="auto"/>
              <w:left w:val="nil"/>
              <w:bottom w:val="single" w:sz="4" w:space="0" w:color="auto"/>
              <w:right w:val="single" w:sz="4" w:space="0" w:color="auto"/>
            </w:tcBorders>
            <w:shd w:val="clear" w:color="auto" w:fill="auto"/>
          </w:tcPr>
          <w:p w14:paraId="4E73875B"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30" w:type="pct"/>
            <w:tcBorders>
              <w:top w:val="nil"/>
              <w:left w:val="single" w:sz="4" w:space="0" w:color="auto"/>
              <w:bottom w:val="single" w:sz="4" w:space="0" w:color="auto"/>
              <w:right w:val="single" w:sz="4" w:space="0" w:color="auto"/>
            </w:tcBorders>
            <w:shd w:val="clear" w:color="auto" w:fill="auto"/>
          </w:tcPr>
          <w:p w14:paraId="411C8281"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DC75D89"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54.60</w:t>
            </w:r>
          </w:p>
        </w:tc>
      </w:tr>
      <w:tr w:rsidR="008A3630" w:rsidRPr="001E2061" w14:paraId="7A640919"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3030491" w14:textId="77777777" w:rsidR="008A3630" w:rsidRPr="001E2061" w:rsidRDefault="008A3630" w:rsidP="005D7D96">
            <w:pPr>
              <w:bidi/>
              <w:jc w:val="left"/>
              <w:rPr>
                <w:rFonts w:eastAsiaTheme="minorHAnsi"/>
                <w:bCs/>
                <w:color w:val="000000"/>
                <w:sz w:val="20"/>
                <w:lang w:val="en-CA" w:bidi="ar-SA"/>
              </w:rPr>
            </w:pPr>
            <w:r w:rsidRPr="001E2061">
              <w:rPr>
                <w:rFonts w:hint="cs"/>
                <w:bCs/>
                <w:color w:val="000000"/>
                <w:sz w:val="20"/>
                <w:rtl/>
                <w:lang w:val="en-CA" w:bidi="ar-SA"/>
              </w:rPr>
              <w:t>المجموع الفرعي (طن متري)</w:t>
            </w:r>
          </w:p>
        </w:tc>
        <w:tc>
          <w:tcPr>
            <w:tcW w:w="529" w:type="pct"/>
            <w:tcBorders>
              <w:top w:val="nil"/>
              <w:left w:val="nil"/>
              <w:bottom w:val="single" w:sz="4" w:space="0" w:color="auto"/>
              <w:right w:val="single" w:sz="4" w:space="0" w:color="auto"/>
            </w:tcBorders>
            <w:shd w:val="clear" w:color="auto" w:fill="auto"/>
            <w:noWrap/>
          </w:tcPr>
          <w:p w14:paraId="65D318C6" w14:textId="77777777" w:rsidR="008A3630" w:rsidRPr="001E2061" w:rsidRDefault="008A3630" w:rsidP="005D7D96">
            <w:pPr>
              <w:widowControl w:val="0"/>
              <w:bidi/>
              <w:jc w:val="left"/>
              <w:rPr>
                <w:b/>
                <w:bCs/>
                <w:sz w:val="20"/>
                <w:lang w:val="en-CA" w:bidi="ar-SA"/>
              </w:rPr>
            </w:pPr>
            <w:r w:rsidRPr="001E2061">
              <w:rPr>
                <w:b/>
                <w:bCs/>
                <w:sz w:val="20"/>
                <w:lang w:val="en-CA" w:bidi="ar-SA"/>
              </w:rPr>
              <w:t>5,924.13</w:t>
            </w:r>
          </w:p>
        </w:tc>
        <w:tc>
          <w:tcPr>
            <w:tcW w:w="529" w:type="pct"/>
            <w:tcBorders>
              <w:top w:val="nil"/>
              <w:left w:val="nil"/>
              <w:bottom w:val="single" w:sz="4" w:space="0" w:color="auto"/>
              <w:right w:val="single" w:sz="4" w:space="0" w:color="auto"/>
            </w:tcBorders>
            <w:shd w:val="clear" w:color="auto" w:fill="auto"/>
            <w:noWrap/>
          </w:tcPr>
          <w:p w14:paraId="6E6A458F" w14:textId="77777777" w:rsidR="008A3630" w:rsidRPr="001E2061" w:rsidRDefault="008A3630" w:rsidP="005D7D96">
            <w:pPr>
              <w:widowControl w:val="0"/>
              <w:bidi/>
              <w:jc w:val="left"/>
              <w:rPr>
                <w:b/>
                <w:bCs/>
                <w:sz w:val="20"/>
                <w:lang w:val="en-CA" w:bidi="ar-SA"/>
              </w:rPr>
            </w:pPr>
            <w:r w:rsidRPr="001E2061">
              <w:rPr>
                <w:b/>
                <w:bCs/>
                <w:sz w:val="20"/>
                <w:lang w:val="en-CA" w:bidi="ar-SA"/>
              </w:rPr>
              <w:t>6,102.52</w:t>
            </w:r>
          </w:p>
        </w:tc>
        <w:tc>
          <w:tcPr>
            <w:tcW w:w="529" w:type="pct"/>
            <w:tcBorders>
              <w:top w:val="nil"/>
              <w:left w:val="nil"/>
              <w:bottom w:val="single" w:sz="4" w:space="0" w:color="auto"/>
              <w:right w:val="single" w:sz="4" w:space="0" w:color="auto"/>
            </w:tcBorders>
            <w:shd w:val="clear" w:color="auto" w:fill="auto"/>
            <w:noWrap/>
          </w:tcPr>
          <w:p w14:paraId="7DFB72C9" w14:textId="77777777" w:rsidR="008A3630" w:rsidRPr="001E2061" w:rsidRDefault="008A3630" w:rsidP="005D7D96">
            <w:pPr>
              <w:widowControl w:val="0"/>
              <w:bidi/>
              <w:jc w:val="left"/>
              <w:rPr>
                <w:b/>
                <w:bCs/>
                <w:sz w:val="20"/>
                <w:lang w:val="en-CA" w:bidi="ar-SA"/>
              </w:rPr>
            </w:pPr>
            <w:r w:rsidRPr="001E2061">
              <w:rPr>
                <w:b/>
                <w:bCs/>
                <w:sz w:val="20"/>
                <w:lang w:val="en-CA" w:bidi="ar-SA"/>
              </w:rPr>
              <w:t>5,996.91</w:t>
            </w:r>
          </w:p>
        </w:tc>
        <w:tc>
          <w:tcPr>
            <w:tcW w:w="529" w:type="pct"/>
            <w:tcBorders>
              <w:top w:val="single" w:sz="4" w:space="0" w:color="auto"/>
              <w:left w:val="nil"/>
              <w:bottom w:val="single" w:sz="4" w:space="0" w:color="auto"/>
              <w:right w:val="single" w:sz="4" w:space="0" w:color="auto"/>
            </w:tcBorders>
            <w:shd w:val="clear" w:color="auto" w:fill="auto"/>
          </w:tcPr>
          <w:p w14:paraId="326F8254" w14:textId="77777777" w:rsidR="008A3630" w:rsidRPr="001E2061" w:rsidRDefault="008A3630" w:rsidP="005D7D96">
            <w:pPr>
              <w:widowControl w:val="0"/>
              <w:bidi/>
              <w:jc w:val="left"/>
              <w:rPr>
                <w:b/>
                <w:bCs/>
                <w:sz w:val="20"/>
                <w:lang w:val="en-CA" w:bidi="ar-SA"/>
              </w:rPr>
            </w:pPr>
            <w:r w:rsidRPr="001E2061">
              <w:rPr>
                <w:b/>
                <w:bCs/>
                <w:sz w:val="20"/>
                <w:lang w:val="en-CA" w:bidi="ar-SA"/>
              </w:rPr>
              <w:t>4,782.83</w:t>
            </w:r>
          </w:p>
        </w:tc>
        <w:tc>
          <w:tcPr>
            <w:tcW w:w="530" w:type="pct"/>
            <w:tcBorders>
              <w:top w:val="nil"/>
              <w:left w:val="single" w:sz="4" w:space="0" w:color="auto"/>
              <w:bottom w:val="single" w:sz="4" w:space="0" w:color="auto"/>
              <w:right w:val="single" w:sz="4" w:space="0" w:color="auto"/>
            </w:tcBorders>
            <w:shd w:val="clear" w:color="auto" w:fill="auto"/>
          </w:tcPr>
          <w:p w14:paraId="7AE7AD59" w14:textId="77777777" w:rsidR="008A3630" w:rsidRPr="001E2061" w:rsidRDefault="008A3630" w:rsidP="005D7D96">
            <w:pPr>
              <w:widowControl w:val="0"/>
              <w:bidi/>
              <w:jc w:val="left"/>
              <w:rPr>
                <w:b/>
                <w:color w:val="000000"/>
                <w:sz w:val="20"/>
                <w:lang w:val="en-CA" w:bidi="ar-SA"/>
              </w:rPr>
            </w:pPr>
            <w:r w:rsidRPr="001E2061">
              <w:rPr>
                <w:b/>
                <w:bCs/>
                <w:color w:val="000000"/>
                <w:sz w:val="20"/>
                <w:lang w:val="en-CA" w:bidi="ar-SA"/>
              </w:rPr>
              <w:t>4,818.33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4F2318F" w14:textId="77777777" w:rsidR="008A3630" w:rsidRPr="001E2061" w:rsidRDefault="008A3630" w:rsidP="005D7D96">
            <w:pPr>
              <w:widowControl w:val="0"/>
              <w:bidi/>
              <w:jc w:val="left"/>
              <w:rPr>
                <w:b/>
                <w:bCs/>
                <w:color w:val="000000"/>
                <w:sz w:val="20"/>
                <w:lang w:val="en-CA" w:bidi="ar-SA"/>
              </w:rPr>
            </w:pPr>
            <w:r w:rsidRPr="001E2061">
              <w:rPr>
                <w:b/>
                <w:bCs/>
                <w:color w:val="000000"/>
                <w:sz w:val="20"/>
                <w:lang w:val="en-CA" w:bidi="ar-SA"/>
              </w:rPr>
              <w:t>15,114.10</w:t>
            </w:r>
          </w:p>
        </w:tc>
      </w:tr>
      <w:tr w:rsidR="008A3630" w:rsidRPr="001E2061" w14:paraId="64C47B7C"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ABDEF3A" w14:textId="77777777" w:rsidR="008A3630" w:rsidRPr="001E2061" w:rsidRDefault="008A3630" w:rsidP="005D7D96">
            <w:pPr>
              <w:bidi/>
              <w:jc w:val="left"/>
              <w:rPr>
                <w:b/>
                <w:bCs/>
                <w:color w:val="000000"/>
                <w:sz w:val="20"/>
                <w:lang w:val="en-CA" w:bidi="ar-SA"/>
              </w:rPr>
            </w:pPr>
            <w:r w:rsidRPr="00E070E2">
              <w:rPr>
                <w:b/>
                <w:color w:val="000000"/>
                <w:sz w:val="20"/>
                <w:rtl/>
                <w:lang w:val="en-CA" w:bidi="ar-AE"/>
              </w:rPr>
              <w:t>الهيدروكلوروفلوروكربون-</w:t>
            </w:r>
            <w:r w:rsidRPr="00E070E2">
              <w:rPr>
                <w:rFonts w:hint="cs"/>
                <w:b/>
                <w:color w:val="000000"/>
                <w:sz w:val="20"/>
                <w:rtl/>
                <w:lang w:val="en-CA" w:bidi="ar-AE"/>
              </w:rPr>
              <w:t xml:space="preserve">141ب </w:t>
            </w:r>
            <w:r w:rsidRPr="00E070E2">
              <w:rPr>
                <w:rFonts w:hint="cs"/>
                <w:b/>
                <w:color w:val="000000"/>
                <w:sz w:val="20"/>
                <w:rtl/>
                <w:lang w:val="en-CA" w:bidi="ar-SA"/>
              </w:rPr>
              <w:t>الموجود في البوليولات المستوردة السابقة الخلط</w:t>
            </w:r>
            <w:r w:rsidRPr="00E070E2">
              <w:rPr>
                <w:color w:val="000000"/>
                <w:sz w:val="20"/>
                <w:lang w:val="en-CA" w:bidi="ar-SA"/>
              </w:rPr>
              <w:t xml:space="preserve"> </w:t>
            </w:r>
            <w:r w:rsidRPr="001E2061">
              <w:rPr>
                <w:color w:val="000000"/>
                <w:sz w:val="20"/>
                <w:lang w:val="en-CA" w:bidi="ar-SA"/>
              </w:rPr>
              <w:t>*</w:t>
            </w:r>
          </w:p>
        </w:tc>
        <w:tc>
          <w:tcPr>
            <w:tcW w:w="529" w:type="pct"/>
            <w:tcBorders>
              <w:top w:val="nil"/>
              <w:left w:val="nil"/>
              <w:bottom w:val="single" w:sz="4" w:space="0" w:color="auto"/>
              <w:right w:val="single" w:sz="4" w:space="0" w:color="auto"/>
            </w:tcBorders>
            <w:shd w:val="clear" w:color="auto" w:fill="auto"/>
            <w:noWrap/>
          </w:tcPr>
          <w:p w14:paraId="138F7AAF" w14:textId="77777777" w:rsidR="008A3630" w:rsidRPr="001E2061" w:rsidRDefault="008A3630" w:rsidP="005D7D96">
            <w:pPr>
              <w:bidi/>
              <w:jc w:val="left"/>
              <w:rPr>
                <w:sz w:val="20"/>
                <w:lang w:val="en-CA" w:bidi="ar-SA"/>
              </w:rPr>
            </w:pPr>
            <w:r w:rsidRPr="001E2061">
              <w:rPr>
                <w:sz w:val="20"/>
                <w:lang w:val="en-CA" w:bidi="ar-SA"/>
              </w:rPr>
              <w:t>26.18</w:t>
            </w:r>
          </w:p>
        </w:tc>
        <w:tc>
          <w:tcPr>
            <w:tcW w:w="529" w:type="pct"/>
            <w:tcBorders>
              <w:top w:val="nil"/>
              <w:left w:val="nil"/>
              <w:bottom w:val="single" w:sz="4" w:space="0" w:color="auto"/>
              <w:right w:val="single" w:sz="4" w:space="0" w:color="auto"/>
            </w:tcBorders>
            <w:shd w:val="clear" w:color="auto" w:fill="auto"/>
            <w:noWrap/>
          </w:tcPr>
          <w:p w14:paraId="026253A9" w14:textId="77777777" w:rsidR="008A3630" w:rsidRPr="001E2061" w:rsidRDefault="008A3630" w:rsidP="005D7D96">
            <w:pPr>
              <w:bidi/>
              <w:jc w:val="left"/>
              <w:rPr>
                <w:sz w:val="20"/>
                <w:lang w:val="en-CA" w:bidi="ar-SA"/>
              </w:rPr>
            </w:pPr>
            <w:r w:rsidRPr="001E2061">
              <w:rPr>
                <w:sz w:val="20"/>
                <w:lang w:val="en-CA" w:bidi="ar-SA"/>
              </w:rPr>
              <w:t>42.24</w:t>
            </w:r>
          </w:p>
        </w:tc>
        <w:tc>
          <w:tcPr>
            <w:tcW w:w="529" w:type="pct"/>
            <w:tcBorders>
              <w:top w:val="nil"/>
              <w:left w:val="nil"/>
              <w:bottom w:val="single" w:sz="4" w:space="0" w:color="auto"/>
              <w:right w:val="single" w:sz="4" w:space="0" w:color="auto"/>
            </w:tcBorders>
            <w:shd w:val="clear" w:color="auto" w:fill="auto"/>
            <w:noWrap/>
          </w:tcPr>
          <w:p w14:paraId="113023D5" w14:textId="77777777" w:rsidR="008A3630" w:rsidRPr="001E2061" w:rsidRDefault="008A3630" w:rsidP="005D7D96">
            <w:pPr>
              <w:bidi/>
              <w:jc w:val="left"/>
              <w:rPr>
                <w:sz w:val="20"/>
                <w:lang w:val="en-CA" w:bidi="ar-SA"/>
              </w:rPr>
            </w:pPr>
            <w:r w:rsidRPr="001E2061">
              <w:rPr>
                <w:sz w:val="20"/>
                <w:lang w:val="en-CA" w:bidi="ar-SA"/>
              </w:rPr>
              <w:t>20.13</w:t>
            </w:r>
          </w:p>
        </w:tc>
        <w:tc>
          <w:tcPr>
            <w:tcW w:w="529" w:type="pct"/>
            <w:tcBorders>
              <w:top w:val="single" w:sz="4" w:space="0" w:color="auto"/>
              <w:left w:val="nil"/>
              <w:bottom w:val="single" w:sz="4" w:space="0" w:color="auto"/>
              <w:right w:val="single" w:sz="4" w:space="0" w:color="auto"/>
            </w:tcBorders>
            <w:shd w:val="clear" w:color="auto" w:fill="auto"/>
          </w:tcPr>
          <w:p w14:paraId="7EDB6703" w14:textId="77777777" w:rsidR="008A3630" w:rsidRPr="001E2061" w:rsidRDefault="008A3630" w:rsidP="005D7D96">
            <w:pPr>
              <w:bidi/>
              <w:jc w:val="left"/>
              <w:rPr>
                <w:color w:val="000000"/>
                <w:sz w:val="20"/>
                <w:lang w:val="en-CA" w:bidi="ar-SA"/>
              </w:rPr>
            </w:pPr>
            <w:r w:rsidRPr="001E2061">
              <w:rPr>
                <w:sz w:val="20"/>
                <w:lang w:val="en-CA" w:bidi="ar-SA"/>
              </w:rPr>
              <w:t>20.13</w:t>
            </w:r>
          </w:p>
        </w:tc>
        <w:tc>
          <w:tcPr>
            <w:tcW w:w="530" w:type="pct"/>
            <w:tcBorders>
              <w:top w:val="nil"/>
              <w:left w:val="single" w:sz="4" w:space="0" w:color="auto"/>
              <w:bottom w:val="single" w:sz="4" w:space="0" w:color="auto"/>
              <w:right w:val="single" w:sz="4" w:space="0" w:color="auto"/>
            </w:tcBorders>
            <w:shd w:val="clear" w:color="auto" w:fill="auto"/>
          </w:tcPr>
          <w:p w14:paraId="420BDD9E" w14:textId="77777777" w:rsidR="008A3630" w:rsidRPr="001E2061" w:rsidRDefault="008A3630" w:rsidP="005D7D96">
            <w:pPr>
              <w:bidi/>
              <w:jc w:val="left"/>
              <w:rPr>
                <w:sz w:val="20"/>
                <w:lang w:val="en-CA" w:bidi="ar-SA"/>
              </w:rPr>
            </w:pPr>
            <w:r w:rsidRPr="001E2061">
              <w:rPr>
                <w:sz w:val="20"/>
                <w:lang w:val="en-CA" w:bidi="ar-SA"/>
              </w:rPr>
              <w:t>26.40</w:t>
            </w:r>
          </w:p>
        </w:tc>
        <w:tc>
          <w:tcPr>
            <w:tcW w:w="671" w:type="pct"/>
            <w:tcBorders>
              <w:top w:val="nil"/>
              <w:left w:val="single" w:sz="4" w:space="0" w:color="auto"/>
              <w:bottom w:val="single" w:sz="4" w:space="0" w:color="auto"/>
              <w:right w:val="single" w:sz="4" w:space="0" w:color="auto"/>
            </w:tcBorders>
            <w:shd w:val="clear" w:color="auto" w:fill="auto"/>
            <w:noWrap/>
          </w:tcPr>
          <w:p w14:paraId="5C41D63B" w14:textId="77777777" w:rsidR="008A3630" w:rsidRPr="001E2061" w:rsidRDefault="008A3630" w:rsidP="005D7D96">
            <w:pPr>
              <w:bidi/>
              <w:jc w:val="left"/>
              <w:rPr>
                <w:sz w:val="20"/>
                <w:lang w:val="en-CA" w:bidi="ar-SA"/>
              </w:rPr>
            </w:pPr>
            <w:r w:rsidRPr="001E2061">
              <w:rPr>
                <w:sz w:val="20"/>
                <w:lang w:val="en-CA" w:bidi="ar-SA"/>
              </w:rPr>
              <w:t>***142.50</w:t>
            </w:r>
          </w:p>
        </w:tc>
      </w:tr>
      <w:tr w:rsidR="008A3630" w:rsidRPr="001E2061" w14:paraId="37F4207F" w14:textId="77777777" w:rsidTr="005D7D96">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C22D05" w14:textId="77777777" w:rsidR="008A3630" w:rsidRPr="001E2061" w:rsidRDefault="008A3630" w:rsidP="005D7D96">
            <w:pPr>
              <w:widowControl w:val="0"/>
              <w:bidi/>
              <w:jc w:val="left"/>
              <w:rPr>
                <w:b/>
                <w:bCs/>
                <w:color w:val="000000"/>
                <w:sz w:val="20"/>
                <w:lang w:val="en-CA" w:bidi="ar-SA"/>
              </w:rPr>
            </w:pPr>
            <w:r w:rsidRPr="00E070E2">
              <w:rPr>
                <w:b/>
                <w:bCs/>
                <w:color w:val="000000"/>
                <w:sz w:val="20"/>
                <w:rtl/>
                <w:lang w:val="en-CA" w:bidi="ar-SA"/>
              </w:rPr>
              <w:t xml:space="preserve">طن </w:t>
            </w:r>
            <w:r>
              <w:rPr>
                <w:rFonts w:hint="cs"/>
                <w:b/>
                <w:bCs/>
                <w:color w:val="000000"/>
                <w:sz w:val="20"/>
                <w:rtl/>
                <w:lang w:val="en-CA" w:bidi="ar-SA"/>
              </w:rPr>
              <w:t xml:space="preserve">من </w:t>
            </w:r>
            <w:r w:rsidRPr="00E070E2">
              <w:rPr>
                <w:rFonts w:hint="cs"/>
                <w:b/>
                <w:bCs/>
                <w:color w:val="000000"/>
                <w:sz w:val="20"/>
                <w:rtl/>
                <w:lang w:val="en-CA" w:bidi="ar-SA"/>
              </w:rPr>
              <w:t>قدرات استنفاد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460504" w14:textId="77777777" w:rsidR="008A3630" w:rsidRPr="001E2061" w:rsidRDefault="008A3630" w:rsidP="005D7D96">
            <w:pPr>
              <w:widowControl w:val="0"/>
              <w:bidi/>
              <w:jc w:val="left"/>
              <w:rPr>
                <w:color w:val="000000"/>
                <w:sz w:val="20"/>
                <w:lang w:val="en-CA" w:bidi="ar-S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B2904" w14:textId="77777777" w:rsidR="008A3630" w:rsidRPr="001E2061" w:rsidRDefault="008A3630" w:rsidP="005D7D96">
            <w:pPr>
              <w:widowControl w:val="0"/>
              <w:bidi/>
              <w:jc w:val="left"/>
              <w:rPr>
                <w:color w:val="000000"/>
                <w:sz w:val="20"/>
                <w:lang w:val="en-CA" w:bidi="ar-S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A171FE" w14:textId="77777777" w:rsidR="008A3630" w:rsidRPr="001E2061" w:rsidRDefault="008A3630" w:rsidP="005D7D96">
            <w:pPr>
              <w:widowControl w:val="0"/>
              <w:bidi/>
              <w:jc w:val="left"/>
              <w:rPr>
                <w:color w:val="000000"/>
                <w:sz w:val="20"/>
                <w:lang w:val="en-CA" w:bidi="ar-SA"/>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99EFA8F" w14:textId="77777777" w:rsidR="008A3630" w:rsidRPr="001E2061" w:rsidRDefault="008A3630" w:rsidP="005D7D96">
            <w:pPr>
              <w:widowControl w:val="0"/>
              <w:bidi/>
              <w:jc w:val="left"/>
              <w:rPr>
                <w:color w:val="000000"/>
                <w:sz w:val="20"/>
                <w:lang w:val="en-CA" w:bidi="ar-SA"/>
              </w:rPr>
            </w:pP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2FF1F43" w14:textId="77777777" w:rsidR="008A3630" w:rsidRPr="001E2061" w:rsidRDefault="008A3630" w:rsidP="005D7D96">
            <w:pPr>
              <w:widowControl w:val="0"/>
              <w:bidi/>
              <w:jc w:val="left"/>
              <w:rPr>
                <w:color w:val="000000"/>
                <w:sz w:val="20"/>
                <w:lang w:val="en-CA" w:bidi="ar-S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F029D" w14:textId="77777777" w:rsidR="008A3630" w:rsidRPr="001E2061" w:rsidRDefault="008A3630" w:rsidP="005D7D96">
            <w:pPr>
              <w:widowControl w:val="0"/>
              <w:bidi/>
              <w:jc w:val="left"/>
              <w:rPr>
                <w:color w:val="000000"/>
                <w:sz w:val="20"/>
                <w:lang w:val="en-CA" w:bidi="ar-SA"/>
              </w:rPr>
            </w:pPr>
          </w:p>
        </w:tc>
      </w:tr>
      <w:tr w:rsidR="008A3630" w:rsidRPr="001E2061" w14:paraId="3053FE36"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8F6B59" w14:textId="77777777" w:rsidR="008A3630" w:rsidRPr="001E2061" w:rsidRDefault="008A3630" w:rsidP="005D7D96">
            <w:pPr>
              <w:widowControl w:val="0"/>
              <w:bidi/>
              <w:jc w:val="left"/>
              <w:rPr>
                <w:color w:val="000000"/>
                <w:sz w:val="20"/>
                <w:lang w:val="en-CA" w:bidi="ar-SA"/>
              </w:rPr>
            </w:pPr>
            <w:bookmarkStart w:id="13" w:name="_Hlk134555595"/>
            <w:r w:rsidRPr="001E2061">
              <w:rPr>
                <w:b/>
                <w:color w:val="000000"/>
                <w:sz w:val="20"/>
                <w:rtl/>
                <w:lang w:val="en-CA" w:bidi="ar-AE"/>
              </w:rPr>
              <w:t>الهيدروكلوروفلوروكربون-22</w:t>
            </w:r>
            <w:bookmarkEnd w:id="13"/>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8160C8D" w14:textId="77777777" w:rsidR="008A3630" w:rsidRPr="001E2061" w:rsidRDefault="008A3630" w:rsidP="005D7D96">
            <w:pPr>
              <w:widowControl w:val="0"/>
              <w:bidi/>
              <w:jc w:val="left"/>
              <w:rPr>
                <w:sz w:val="20"/>
                <w:lang w:val="en-CA" w:bidi="ar-SA"/>
              </w:rPr>
            </w:pPr>
            <w:r w:rsidRPr="001E2061">
              <w:rPr>
                <w:sz w:val="20"/>
                <w:lang w:val="en-CA" w:bidi="ar-SA"/>
              </w:rPr>
              <w:t>276.94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EC412F" w14:textId="77777777" w:rsidR="008A3630" w:rsidRPr="001E2061" w:rsidRDefault="008A3630" w:rsidP="005D7D96">
            <w:pPr>
              <w:widowControl w:val="0"/>
              <w:bidi/>
              <w:jc w:val="left"/>
              <w:rPr>
                <w:sz w:val="20"/>
                <w:lang w:val="en-CA" w:bidi="ar-SA"/>
              </w:rPr>
            </w:pPr>
            <w:r w:rsidRPr="001E2061">
              <w:rPr>
                <w:sz w:val="20"/>
                <w:lang w:val="en-CA" w:bidi="ar-SA"/>
              </w:rPr>
              <w:t>300.81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28D783F" w14:textId="77777777" w:rsidR="008A3630" w:rsidRPr="001E2061" w:rsidRDefault="008A3630" w:rsidP="005D7D96">
            <w:pPr>
              <w:widowControl w:val="0"/>
              <w:bidi/>
              <w:jc w:val="left"/>
              <w:rPr>
                <w:sz w:val="20"/>
                <w:lang w:val="en-CA" w:bidi="ar-SA"/>
              </w:rPr>
            </w:pPr>
            <w:r w:rsidRPr="001E2061">
              <w:rPr>
                <w:sz w:val="20"/>
                <w:lang w:val="en-CA" w:bidi="ar-SA"/>
              </w:rPr>
              <w:t>293.02</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84AF05D" w14:textId="77777777" w:rsidR="008A3630" w:rsidRPr="001E2061" w:rsidRDefault="008A3630" w:rsidP="005D7D96">
            <w:pPr>
              <w:widowControl w:val="0"/>
              <w:bidi/>
              <w:jc w:val="left"/>
              <w:rPr>
                <w:sz w:val="20"/>
                <w:lang w:val="en-CA" w:bidi="ar-SA"/>
              </w:rPr>
            </w:pPr>
            <w:r w:rsidRPr="001E2061">
              <w:rPr>
                <w:sz w:val="20"/>
                <w:lang w:val="en-CA" w:bidi="ar-SA"/>
              </w:rPr>
              <w:t>238.94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DF3F3B4" w14:textId="77777777" w:rsidR="008A3630" w:rsidRPr="001E2061" w:rsidRDefault="008A3630" w:rsidP="005D7D96">
            <w:pPr>
              <w:widowControl w:val="0"/>
              <w:bidi/>
              <w:jc w:val="left"/>
              <w:rPr>
                <w:sz w:val="20"/>
                <w:lang w:val="en-CA" w:bidi="ar-SA"/>
              </w:rPr>
            </w:pPr>
            <w:r w:rsidRPr="001E2061">
              <w:rPr>
                <w:sz w:val="20"/>
                <w:lang w:val="en-CA" w:bidi="ar-SA"/>
              </w:rPr>
              <w:t>225.53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2D92B04"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716.57</w:t>
            </w:r>
          </w:p>
        </w:tc>
      </w:tr>
      <w:tr w:rsidR="008A3630" w:rsidRPr="001E2061" w14:paraId="0EB8CF8F"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4C3B94"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w:t>
            </w:r>
            <w:r w:rsidRPr="001E2061">
              <w:rPr>
                <w:color w:val="000000"/>
                <w:sz w:val="20"/>
                <w:rtl/>
                <w:lang w:val="en-CA" w:bidi="ar-SA"/>
              </w:rPr>
              <w:t>-123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4966E11" w14:textId="77777777" w:rsidR="008A3630" w:rsidRPr="001E2061" w:rsidRDefault="008A3630" w:rsidP="005D7D96">
            <w:pPr>
              <w:widowControl w:val="0"/>
              <w:bidi/>
              <w:jc w:val="left"/>
              <w:rPr>
                <w:sz w:val="20"/>
                <w:lang w:val="en-CA" w:bidi="ar-SA"/>
              </w:rPr>
            </w:pPr>
            <w:r w:rsidRPr="001E2061">
              <w:rPr>
                <w:sz w:val="20"/>
                <w:lang w:val="en-CA" w:bidi="ar-SA"/>
              </w:rPr>
              <w:t>3.70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A0938BA" w14:textId="77777777" w:rsidR="008A3630" w:rsidRPr="001E2061" w:rsidRDefault="008A3630" w:rsidP="005D7D96">
            <w:pPr>
              <w:widowControl w:val="0"/>
              <w:bidi/>
              <w:jc w:val="left"/>
              <w:rPr>
                <w:sz w:val="20"/>
                <w:lang w:val="en-CA" w:bidi="ar-SA"/>
              </w:rPr>
            </w:pPr>
            <w:r w:rsidRPr="001E2061">
              <w:rPr>
                <w:sz w:val="20"/>
                <w:lang w:val="en-CA" w:bidi="ar-SA"/>
              </w:rPr>
              <w:t>1.02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D1F409" w14:textId="77777777" w:rsidR="008A3630" w:rsidRPr="001E2061" w:rsidRDefault="008A3630" w:rsidP="005D7D96">
            <w:pPr>
              <w:widowControl w:val="0"/>
              <w:bidi/>
              <w:jc w:val="left"/>
              <w:rPr>
                <w:sz w:val="20"/>
                <w:lang w:val="en-CA" w:bidi="ar-SA"/>
              </w:rPr>
            </w:pPr>
            <w:r w:rsidRPr="001E2061">
              <w:rPr>
                <w:sz w:val="20"/>
                <w:lang w:val="en-CA" w:bidi="ar-SA"/>
              </w:rPr>
              <w:t>2.38</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78BED84" w14:textId="77777777" w:rsidR="008A3630" w:rsidRPr="001E2061" w:rsidRDefault="008A3630" w:rsidP="005D7D96">
            <w:pPr>
              <w:widowControl w:val="0"/>
              <w:bidi/>
              <w:jc w:val="left"/>
              <w:rPr>
                <w:sz w:val="20"/>
                <w:lang w:val="en-CA" w:bidi="ar-SA"/>
              </w:rPr>
            </w:pPr>
            <w:r w:rsidRPr="001E2061">
              <w:rPr>
                <w:sz w:val="20"/>
                <w:lang w:val="en-CA" w:bidi="ar-SA"/>
              </w:rPr>
              <w:t>1.82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E239854" w14:textId="77777777" w:rsidR="008A3630" w:rsidRPr="001E2061" w:rsidRDefault="008A3630" w:rsidP="005D7D96">
            <w:pPr>
              <w:widowControl w:val="0"/>
              <w:bidi/>
              <w:jc w:val="left"/>
              <w:rPr>
                <w:sz w:val="20"/>
                <w:lang w:val="en-CA" w:bidi="ar-SA"/>
              </w:rPr>
            </w:pPr>
            <w:r w:rsidRPr="001E2061">
              <w:rPr>
                <w:sz w:val="20"/>
                <w:lang w:val="en-CA" w:bidi="ar-SA"/>
              </w:rPr>
              <w:t>2.05</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6978AE8"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3.19</w:t>
            </w:r>
          </w:p>
        </w:tc>
      </w:tr>
      <w:tr w:rsidR="008A3630" w:rsidRPr="001E2061" w14:paraId="496BA937"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2FF5C4A"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w:t>
            </w:r>
            <w:r w:rsidRPr="001E2061">
              <w:rPr>
                <w:rFonts w:hint="cs"/>
                <w:b/>
                <w:color w:val="000000"/>
                <w:sz w:val="20"/>
                <w:rtl/>
                <w:lang w:val="en-CA" w:bidi="ar-AE"/>
              </w:rPr>
              <w:t>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847DB0"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D6BDF9"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42EF2B"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61DE2C3F"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3544EBF"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45DB167"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0.08</w:t>
            </w:r>
          </w:p>
        </w:tc>
      </w:tr>
      <w:tr w:rsidR="008A3630" w:rsidRPr="001E2061" w14:paraId="31F4DAFF"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4772EE" w14:textId="77777777" w:rsidR="008A3630" w:rsidRPr="001E2061" w:rsidRDefault="008A3630" w:rsidP="005D7D96">
            <w:pPr>
              <w:widowControl w:val="0"/>
              <w:bidi/>
              <w:jc w:val="left"/>
              <w:rPr>
                <w:color w:val="000000"/>
                <w:sz w:val="20"/>
                <w:lang w:val="en-CA" w:bidi="ar-SA"/>
              </w:rPr>
            </w:pPr>
            <w:bookmarkStart w:id="14" w:name="_Hlk134555621"/>
            <w:r w:rsidRPr="001E2061">
              <w:rPr>
                <w:b/>
                <w:color w:val="000000"/>
                <w:sz w:val="20"/>
                <w:rtl/>
                <w:lang w:val="en-CA" w:bidi="ar-AE"/>
              </w:rPr>
              <w:t>الهيدروكلوروفلوروكربون-</w:t>
            </w:r>
            <w:r w:rsidRPr="001E2061">
              <w:rPr>
                <w:rFonts w:hint="cs"/>
                <w:b/>
                <w:color w:val="000000"/>
                <w:sz w:val="20"/>
                <w:rtl/>
                <w:lang w:val="en-CA" w:bidi="ar-AE"/>
              </w:rPr>
              <w:t>141ب</w:t>
            </w:r>
            <w:bookmarkEnd w:id="14"/>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A10E708" w14:textId="77777777" w:rsidR="008A3630" w:rsidRPr="001E2061" w:rsidRDefault="008A3630" w:rsidP="005D7D96">
            <w:pPr>
              <w:widowControl w:val="0"/>
              <w:bidi/>
              <w:jc w:val="left"/>
              <w:rPr>
                <w:sz w:val="20"/>
                <w:lang w:val="en-CA" w:bidi="ar-SA"/>
              </w:rPr>
            </w:pPr>
            <w:r w:rsidRPr="001E2061">
              <w:rPr>
                <w:sz w:val="20"/>
                <w:lang w:val="en-CA" w:bidi="ar-SA"/>
              </w:rPr>
              <w:t>74.08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57BFE31" w14:textId="77777777" w:rsidR="008A3630" w:rsidRPr="001E2061" w:rsidRDefault="008A3630" w:rsidP="005D7D96">
            <w:pPr>
              <w:widowControl w:val="0"/>
              <w:bidi/>
              <w:jc w:val="left"/>
              <w:rPr>
                <w:sz w:val="20"/>
                <w:lang w:val="en-CA" w:bidi="ar-SA"/>
              </w:rPr>
            </w:pPr>
            <w:r w:rsidRPr="001E2061">
              <w:rPr>
                <w:sz w:val="20"/>
                <w:lang w:val="en-CA" w:bidi="ar-SA"/>
              </w:rPr>
              <w:t>59.84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0D360F1" w14:textId="77777777" w:rsidR="008A3630" w:rsidRPr="001E2061" w:rsidRDefault="008A3630" w:rsidP="005D7D96">
            <w:pPr>
              <w:widowControl w:val="0"/>
              <w:bidi/>
              <w:jc w:val="left"/>
              <w:rPr>
                <w:sz w:val="20"/>
                <w:lang w:val="en-CA" w:bidi="ar-SA"/>
              </w:rPr>
            </w:pPr>
            <w:r w:rsidRPr="001E2061">
              <w:rPr>
                <w:sz w:val="20"/>
                <w:lang w:val="en-CA" w:bidi="ar-SA"/>
              </w:rPr>
              <w:t>59.64</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83AA76F" w14:textId="77777777" w:rsidR="008A3630" w:rsidRPr="001E2061" w:rsidRDefault="008A3630" w:rsidP="005D7D96">
            <w:pPr>
              <w:widowControl w:val="0"/>
              <w:bidi/>
              <w:jc w:val="left"/>
              <w:rPr>
                <w:sz w:val="20"/>
                <w:lang w:val="en-CA" w:bidi="ar-SA"/>
              </w:rPr>
            </w:pPr>
            <w:r w:rsidRPr="001E2061">
              <w:rPr>
                <w:sz w:val="20"/>
                <w:lang w:val="en-CA" w:bidi="ar-SA"/>
              </w:rPr>
              <w:t>38.20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D363BC6"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67.68</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49FCFD4"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205.25</w:t>
            </w:r>
          </w:p>
        </w:tc>
      </w:tr>
      <w:tr w:rsidR="008A3630" w:rsidRPr="001E2061" w14:paraId="4B8BB77D"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824088" w14:textId="77777777" w:rsidR="008A3630" w:rsidRPr="001E2061" w:rsidRDefault="008A3630" w:rsidP="005D7D96">
            <w:pPr>
              <w:widowControl w:val="0"/>
              <w:bidi/>
              <w:jc w:val="left"/>
              <w:rPr>
                <w:color w:val="000000"/>
                <w:sz w:val="20"/>
                <w:lang w:val="en-CA" w:bidi="ar-SA"/>
              </w:rPr>
            </w:pPr>
            <w:r w:rsidRPr="001E2061">
              <w:rPr>
                <w:b/>
                <w:color w:val="000000"/>
                <w:sz w:val="20"/>
                <w:rtl/>
                <w:lang w:val="en-CA" w:bidi="ar-AE"/>
              </w:rPr>
              <w:t>الهيدروكلوروفلوروكربون-</w:t>
            </w:r>
            <w:r w:rsidRPr="001E2061">
              <w:rPr>
                <w:rFonts w:hint="cs"/>
                <w:b/>
                <w:color w:val="000000"/>
                <w:sz w:val="20"/>
                <w:rtl/>
                <w:lang w:val="en-CA" w:bidi="ar-AE"/>
              </w:rPr>
              <w:t>14</w:t>
            </w:r>
            <w:r>
              <w:rPr>
                <w:rFonts w:hint="cs"/>
                <w:b/>
                <w:color w:val="000000"/>
                <w:sz w:val="20"/>
                <w:rtl/>
                <w:lang w:val="en-CA" w:bidi="ar-AE"/>
              </w:rPr>
              <w:t>2</w:t>
            </w:r>
            <w:r w:rsidRPr="001E2061">
              <w:rPr>
                <w:rFonts w:hint="cs"/>
                <w:b/>
                <w:color w:val="000000"/>
                <w:sz w:val="20"/>
                <w:rtl/>
                <w:lang w:val="en-CA" w:bidi="ar-AE"/>
              </w:rPr>
              <w:t>ب</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F2575B"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00E0F81"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75B2B6"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2C55CAB5" w14:textId="77777777" w:rsidR="008A3630" w:rsidRPr="001E2061" w:rsidRDefault="008A3630" w:rsidP="005D7D96">
            <w:pPr>
              <w:widowControl w:val="0"/>
              <w:bidi/>
              <w:jc w:val="left"/>
              <w:rPr>
                <w:sz w:val="20"/>
                <w:lang w:val="en-CA" w:bidi="ar-SA"/>
              </w:rPr>
            </w:pPr>
            <w:r w:rsidRPr="001E2061">
              <w:rPr>
                <w:sz w:val="20"/>
                <w:lang w:val="en-CA" w:bidi="ar-SA"/>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24E4C61" w14:textId="77777777" w:rsidR="008A3630" w:rsidRPr="001E2061" w:rsidRDefault="008A3630" w:rsidP="005D7D96">
            <w:pPr>
              <w:widowControl w:val="0"/>
              <w:bidi/>
              <w:jc w:val="left"/>
              <w:rPr>
                <w:color w:val="000000"/>
                <w:sz w:val="20"/>
                <w:lang w:val="en-CA" w:bidi="ar-SA"/>
              </w:rPr>
            </w:pPr>
            <w:r w:rsidRPr="001E2061">
              <w:rPr>
                <w:sz w:val="20"/>
                <w:lang w:val="en-CA" w:bidi="ar-S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0D52225"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0.12</w:t>
            </w:r>
          </w:p>
        </w:tc>
      </w:tr>
      <w:tr w:rsidR="008A3630" w:rsidRPr="001E2061" w14:paraId="2C9D75BC" w14:textId="77777777" w:rsidTr="005D7D96">
        <w:trPr>
          <w:jc w:val="center"/>
        </w:trPr>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0B0C47" w14:textId="77777777" w:rsidR="008A3630" w:rsidRPr="001E2061" w:rsidRDefault="008A3630" w:rsidP="005D7D96">
            <w:pPr>
              <w:widowControl w:val="0"/>
              <w:bidi/>
              <w:jc w:val="left"/>
              <w:rPr>
                <w:color w:val="000000"/>
                <w:sz w:val="20"/>
                <w:lang w:val="en-CA" w:bidi="ar-SA"/>
              </w:rPr>
            </w:pPr>
            <w:bookmarkStart w:id="15" w:name="_Hlk134556442"/>
            <w:r w:rsidRPr="001E2061">
              <w:rPr>
                <w:b/>
                <w:color w:val="000000"/>
                <w:sz w:val="20"/>
                <w:rtl/>
                <w:lang w:val="en-CA" w:bidi="ar-AE"/>
              </w:rPr>
              <w:t>الهيدروكلوروفلوروكربون-</w:t>
            </w:r>
            <w:r>
              <w:rPr>
                <w:rFonts w:hint="cs"/>
                <w:b/>
                <w:color w:val="000000"/>
                <w:sz w:val="20"/>
                <w:rtl/>
                <w:lang w:val="en-CA" w:bidi="ar-AE"/>
              </w:rPr>
              <w:t>225</w:t>
            </w:r>
            <w:bookmarkEnd w:id="15"/>
            <w:r w:rsidRPr="001E2061">
              <w:rPr>
                <w:color w:val="000000"/>
                <w:sz w:val="20"/>
                <w:lang w:val="en-CA" w:bidi="ar-S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4E2DFC7" w14:textId="77777777" w:rsidR="008A3630" w:rsidRPr="001E2061" w:rsidRDefault="008A3630" w:rsidP="005D7D96">
            <w:pPr>
              <w:widowControl w:val="0"/>
              <w:bidi/>
              <w:jc w:val="left"/>
              <w:rPr>
                <w:sz w:val="20"/>
                <w:lang w:val="en-CA" w:bidi="ar-SA"/>
              </w:rPr>
            </w:pPr>
            <w:r w:rsidRPr="001E2061">
              <w:rPr>
                <w:sz w:val="20"/>
                <w:lang w:val="en-CA" w:bidi="ar-SA"/>
              </w:rPr>
              <w:t>2.14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AFA2EC" w14:textId="77777777" w:rsidR="008A3630" w:rsidRPr="001E2061" w:rsidRDefault="008A3630" w:rsidP="005D7D96">
            <w:pPr>
              <w:widowControl w:val="0"/>
              <w:bidi/>
              <w:jc w:val="left"/>
              <w:rPr>
                <w:sz w:val="20"/>
                <w:lang w:val="en-CA" w:bidi="ar-SA"/>
              </w:rPr>
            </w:pPr>
            <w:r w:rsidRPr="001E2061">
              <w:rPr>
                <w:sz w:val="20"/>
                <w:lang w:val="en-CA" w:bidi="ar-SA"/>
              </w:rPr>
              <w:t>2.67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309F21B" w14:textId="77777777" w:rsidR="008A3630" w:rsidRPr="001E2061" w:rsidRDefault="008A3630" w:rsidP="005D7D96">
            <w:pPr>
              <w:widowControl w:val="0"/>
              <w:bidi/>
              <w:jc w:val="left"/>
              <w:rPr>
                <w:sz w:val="20"/>
                <w:lang w:val="en-CA" w:bidi="ar-SA"/>
              </w:rPr>
            </w:pPr>
            <w:r w:rsidRPr="001E2061">
              <w:rPr>
                <w:sz w:val="20"/>
                <w:lang w:val="en-CA" w:bidi="ar-SA"/>
              </w:rPr>
              <w:t>0.56</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4F99BC64" w14:textId="77777777" w:rsidR="008A3630" w:rsidRPr="001E2061" w:rsidRDefault="008A3630" w:rsidP="005D7D96">
            <w:pPr>
              <w:widowControl w:val="0"/>
              <w:bidi/>
              <w:jc w:val="left"/>
              <w:rPr>
                <w:color w:val="000000"/>
                <w:sz w:val="20"/>
                <w:lang w:val="en-CA" w:bidi="ar-SA"/>
              </w:rPr>
            </w:pPr>
            <w:r w:rsidRPr="001E2061">
              <w:rPr>
                <w:sz w:val="20"/>
                <w:lang w:val="en-CA" w:bidi="ar-SA"/>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7DD2636" w14:textId="77777777" w:rsidR="008A3630" w:rsidRPr="001E2061" w:rsidRDefault="008A3630" w:rsidP="005D7D96">
            <w:pPr>
              <w:widowControl w:val="0"/>
              <w:bidi/>
              <w:jc w:val="left"/>
              <w:rPr>
                <w:color w:val="000000"/>
                <w:sz w:val="20"/>
                <w:lang w:val="en-CA" w:bidi="ar-SA"/>
              </w:rPr>
            </w:pPr>
            <w:r w:rsidRPr="001E2061">
              <w:rPr>
                <w:sz w:val="20"/>
                <w:lang w:val="en-CA" w:bidi="ar-S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A0FD64F" w14:textId="77777777" w:rsidR="008A3630" w:rsidRPr="001E2061" w:rsidRDefault="008A3630" w:rsidP="005D7D96">
            <w:pPr>
              <w:widowControl w:val="0"/>
              <w:bidi/>
              <w:jc w:val="left"/>
              <w:rPr>
                <w:color w:val="000000"/>
                <w:sz w:val="20"/>
                <w:lang w:val="en-CA" w:bidi="ar-SA"/>
              </w:rPr>
            </w:pPr>
            <w:r w:rsidRPr="001E2061">
              <w:rPr>
                <w:color w:val="000000"/>
                <w:sz w:val="20"/>
                <w:lang w:val="en-CA" w:bidi="ar-SA"/>
              </w:rPr>
              <w:t>2.30</w:t>
            </w:r>
          </w:p>
        </w:tc>
      </w:tr>
      <w:tr w:rsidR="008A3630" w:rsidRPr="001E2061" w14:paraId="1921E5CF" w14:textId="77777777" w:rsidTr="005D7D96">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FBA6964" w14:textId="77777777" w:rsidR="008A3630" w:rsidRPr="001E2061" w:rsidRDefault="008A3630" w:rsidP="005D7D96">
            <w:pPr>
              <w:bidi/>
              <w:jc w:val="left"/>
              <w:rPr>
                <w:rFonts w:eastAsiaTheme="minorHAnsi"/>
                <w:b/>
                <w:sz w:val="20"/>
                <w:lang w:val="en-CA" w:bidi="ar-SA"/>
              </w:rPr>
            </w:pPr>
            <w:r w:rsidRPr="00E070E2">
              <w:rPr>
                <w:rFonts w:hint="cs"/>
                <w:b/>
                <w:bCs/>
                <w:sz w:val="20"/>
                <w:rtl/>
                <w:lang w:val="en-CA" w:bidi="ar-SA"/>
              </w:rPr>
              <w:t xml:space="preserve">المجموع الفرعي (طن </w:t>
            </w:r>
            <w:r>
              <w:rPr>
                <w:rFonts w:hint="cs"/>
                <w:b/>
                <w:bCs/>
                <w:sz w:val="20"/>
                <w:rtl/>
                <w:lang w:val="en-CA" w:bidi="ar-SA"/>
              </w:rPr>
              <w:t xml:space="preserve">من </w:t>
            </w:r>
            <w:r w:rsidRPr="00E070E2">
              <w:rPr>
                <w:rFonts w:hint="cs"/>
                <w:b/>
                <w:bCs/>
                <w:sz w:val="20"/>
                <w:rtl/>
                <w:lang w:val="en-CA" w:bidi="ar-SA"/>
              </w:rPr>
              <w:t>قدرات استنفاد الأوزون)</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D69EEBB" w14:textId="77777777" w:rsidR="008A3630" w:rsidRPr="001E2061" w:rsidRDefault="008A3630" w:rsidP="005D7D96">
            <w:pPr>
              <w:widowControl w:val="0"/>
              <w:bidi/>
              <w:jc w:val="left"/>
              <w:rPr>
                <w:b/>
                <w:bCs/>
                <w:sz w:val="20"/>
                <w:lang w:val="en-CA" w:bidi="ar-SA"/>
              </w:rPr>
            </w:pPr>
            <w:r w:rsidRPr="001E2061">
              <w:rPr>
                <w:b/>
                <w:bCs/>
                <w:sz w:val="20"/>
                <w:lang w:val="en-CA" w:bidi="ar-SA"/>
              </w:rPr>
              <w:t>356.86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3F847C4" w14:textId="77777777" w:rsidR="008A3630" w:rsidRPr="001E2061" w:rsidRDefault="008A3630" w:rsidP="005D7D96">
            <w:pPr>
              <w:widowControl w:val="0"/>
              <w:bidi/>
              <w:jc w:val="left"/>
              <w:rPr>
                <w:b/>
                <w:bCs/>
                <w:sz w:val="20"/>
                <w:lang w:val="en-CA" w:bidi="ar-SA"/>
              </w:rPr>
            </w:pPr>
            <w:r w:rsidRPr="001E2061">
              <w:rPr>
                <w:b/>
                <w:bCs/>
                <w:sz w:val="20"/>
                <w:lang w:val="en-CA" w:bidi="ar-SA"/>
              </w:rPr>
              <w:t>364.34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E5D6C9" w14:textId="77777777" w:rsidR="008A3630" w:rsidRPr="001E2061" w:rsidRDefault="008A3630" w:rsidP="005D7D96">
            <w:pPr>
              <w:widowControl w:val="0"/>
              <w:bidi/>
              <w:jc w:val="left"/>
              <w:rPr>
                <w:b/>
                <w:bCs/>
                <w:sz w:val="20"/>
                <w:lang w:val="en-CA" w:bidi="ar-SA"/>
              </w:rPr>
            </w:pPr>
            <w:r w:rsidRPr="001E2061">
              <w:rPr>
                <w:b/>
                <w:bCs/>
                <w:sz w:val="20"/>
                <w:lang w:val="en-CA" w:bidi="ar-SA"/>
              </w:rPr>
              <w:t>355.60</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1A6DB9C9" w14:textId="77777777" w:rsidR="008A3630" w:rsidRPr="001E2061" w:rsidRDefault="008A3630" w:rsidP="005D7D96">
            <w:pPr>
              <w:bidi/>
              <w:jc w:val="left"/>
              <w:rPr>
                <w:b/>
                <w:bCs/>
                <w:sz w:val="20"/>
                <w:lang w:val="en-CA" w:bidi="ar-SA"/>
              </w:rPr>
            </w:pPr>
            <w:r w:rsidRPr="001E2061">
              <w:rPr>
                <w:b/>
                <w:bCs/>
                <w:sz w:val="20"/>
                <w:lang w:val="en-CA" w:bidi="ar-SA"/>
              </w:rPr>
              <w:t>278.96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E7D028C" w14:textId="77777777" w:rsidR="008A3630" w:rsidRPr="001E2061" w:rsidRDefault="008A3630" w:rsidP="005D7D96">
            <w:pPr>
              <w:bidi/>
              <w:jc w:val="left"/>
              <w:rPr>
                <w:b/>
                <w:color w:val="000000"/>
                <w:sz w:val="20"/>
                <w:lang w:val="en-CA" w:bidi="ar-SA"/>
              </w:rPr>
            </w:pPr>
            <w:r w:rsidRPr="001E2061">
              <w:rPr>
                <w:b/>
                <w:bCs/>
                <w:color w:val="000000"/>
                <w:sz w:val="20"/>
                <w:lang w:val="en-CA" w:bidi="ar-SA"/>
              </w:rPr>
              <w:t>295.26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CD7AD59" w14:textId="77777777" w:rsidR="008A3630" w:rsidRPr="001E2061" w:rsidRDefault="008A3630" w:rsidP="005D7D96">
            <w:pPr>
              <w:bidi/>
              <w:jc w:val="left"/>
              <w:rPr>
                <w:rFonts w:eastAsiaTheme="minorHAnsi"/>
                <w:b/>
                <w:bCs/>
                <w:color w:val="000000"/>
                <w:sz w:val="20"/>
                <w:lang w:val="en-CA" w:bidi="ar-SA"/>
              </w:rPr>
            </w:pPr>
            <w:r w:rsidRPr="001E2061">
              <w:rPr>
                <w:rFonts w:eastAsiaTheme="minorHAnsi"/>
                <w:b/>
                <w:bCs/>
                <w:color w:val="000000"/>
                <w:sz w:val="20"/>
                <w:lang w:val="en-CA" w:bidi="ar-SA"/>
              </w:rPr>
              <w:t>927.51</w:t>
            </w:r>
          </w:p>
        </w:tc>
      </w:tr>
      <w:tr w:rsidR="008A3630" w:rsidRPr="001E2061" w14:paraId="7EC6B29C" w14:textId="77777777" w:rsidTr="005D7D96">
        <w:trPr>
          <w:jc w:val="cent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479EBB3" w14:textId="77777777" w:rsidR="008A3630" w:rsidRPr="001E2061" w:rsidRDefault="008A3630" w:rsidP="005D7D96">
            <w:pPr>
              <w:bidi/>
              <w:jc w:val="left"/>
              <w:rPr>
                <w:color w:val="000000"/>
                <w:sz w:val="20"/>
                <w:lang w:val="en-CA" w:bidi="ar-SA"/>
              </w:rPr>
            </w:pPr>
            <w:r w:rsidRPr="00E070E2">
              <w:rPr>
                <w:b/>
                <w:color w:val="000000"/>
                <w:sz w:val="20"/>
                <w:rtl/>
                <w:lang w:val="en-CA" w:bidi="ar-AE"/>
              </w:rPr>
              <w:t>الهيدروكلوروفلوروكربون-</w:t>
            </w:r>
            <w:r w:rsidRPr="00E070E2">
              <w:rPr>
                <w:rFonts w:hint="cs"/>
                <w:b/>
                <w:color w:val="000000"/>
                <w:sz w:val="20"/>
                <w:rtl/>
                <w:lang w:val="en-CA" w:bidi="ar-AE"/>
              </w:rPr>
              <w:t xml:space="preserve">141ب </w:t>
            </w:r>
            <w:r w:rsidRPr="00E070E2">
              <w:rPr>
                <w:rFonts w:hint="cs"/>
                <w:b/>
                <w:color w:val="000000"/>
                <w:sz w:val="20"/>
                <w:rtl/>
                <w:lang w:val="en-CA" w:bidi="ar-SA"/>
              </w:rPr>
              <w:t>الموجود في البوليولات المستوردة السابقة الخلط</w:t>
            </w:r>
            <w:r w:rsidRPr="00E070E2">
              <w:rPr>
                <w:color w:val="000000"/>
                <w:sz w:val="20"/>
                <w:lang w:val="en-CA" w:bidi="ar-SA"/>
              </w:rPr>
              <w:t xml:space="preserve"> </w:t>
            </w:r>
            <w:r w:rsidRPr="001E2061">
              <w:rPr>
                <w:color w:val="000000"/>
                <w:sz w:val="20"/>
                <w:lang w:val="en-CA" w:bidi="ar-SA"/>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4540008" w14:textId="77777777" w:rsidR="008A3630" w:rsidRPr="001E2061" w:rsidRDefault="008A3630" w:rsidP="005D7D96">
            <w:pPr>
              <w:bidi/>
              <w:jc w:val="left"/>
              <w:rPr>
                <w:sz w:val="20"/>
                <w:lang w:val="en-CA" w:bidi="ar-SA"/>
              </w:rPr>
            </w:pPr>
            <w:r w:rsidRPr="001E2061">
              <w:rPr>
                <w:sz w:val="20"/>
                <w:lang w:val="en-CA" w:bidi="ar-SA"/>
              </w:rPr>
              <w:t>2.88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591E9C0" w14:textId="77777777" w:rsidR="008A3630" w:rsidRPr="001E2061" w:rsidRDefault="008A3630" w:rsidP="005D7D96">
            <w:pPr>
              <w:bidi/>
              <w:jc w:val="left"/>
              <w:rPr>
                <w:sz w:val="20"/>
                <w:lang w:val="en-CA" w:bidi="ar-SA"/>
              </w:rPr>
            </w:pPr>
            <w:r w:rsidRPr="001E2061">
              <w:rPr>
                <w:sz w:val="20"/>
                <w:lang w:val="en-CA" w:bidi="ar-SA"/>
              </w:rPr>
              <w:t>4.65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C16973" w14:textId="77777777" w:rsidR="008A3630" w:rsidRPr="001E2061" w:rsidRDefault="008A3630" w:rsidP="005D7D96">
            <w:pPr>
              <w:bidi/>
              <w:jc w:val="left"/>
              <w:rPr>
                <w:sz w:val="20"/>
                <w:lang w:val="en-CA" w:bidi="ar-SA"/>
              </w:rPr>
            </w:pPr>
            <w:r w:rsidRPr="001E2061">
              <w:rPr>
                <w:sz w:val="20"/>
                <w:lang w:val="en-CA" w:bidi="ar-SA"/>
              </w:rPr>
              <w:t>2.21</w:t>
            </w:r>
          </w:p>
        </w:tc>
        <w:tc>
          <w:tcPr>
            <w:tcW w:w="529" w:type="pct"/>
            <w:tcBorders>
              <w:top w:val="single" w:sz="4" w:space="0" w:color="auto"/>
              <w:left w:val="single" w:sz="4" w:space="0" w:color="auto"/>
              <w:bottom w:val="single" w:sz="4" w:space="0" w:color="auto"/>
              <w:right w:val="single" w:sz="4" w:space="0" w:color="auto"/>
            </w:tcBorders>
            <w:shd w:val="clear" w:color="auto" w:fill="auto"/>
          </w:tcPr>
          <w:p w14:paraId="0BF766FA" w14:textId="77777777" w:rsidR="008A3630" w:rsidRPr="001E2061" w:rsidRDefault="008A3630" w:rsidP="005D7D96">
            <w:pPr>
              <w:bidi/>
              <w:jc w:val="left"/>
              <w:rPr>
                <w:sz w:val="20"/>
                <w:lang w:val="en-CA" w:bidi="ar-SA"/>
              </w:rPr>
            </w:pPr>
            <w:r w:rsidRPr="001E2061">
              <w:rPr>
                <w:sz w:val="20"/>
                <w:lang w:val="en-CA" w:bidi="ar-SA"/>
              </w:rPr>
              <w:t>2.21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D364496" w14:textId="77777777" w:rsidR="008A3630" w:rsidRPr="001E2061" w:rsidRDefault="008A3630" w:rsidP="005D7D96">
            <w:pPr>
              <w:bidi/>
              <w:jc w:val="left"/>
              <w:rPr>
                <w:rFonts w:eastAsiaTheme="minorHAnsi"/>
                <w:color w:val="000000"/>
                <w:sz w:val="20"/>
                <w:lang w:val="en-CA" w:bidi="ar-SA"/>
              </w:rPr>
            </w:pPr>
            <w:r w:rsidRPr="001E2061">
              <w:rPr>
                <w:rFonts w:eastAsiaTheme="minorHAnsi"/>
                <w:color w:val="000000"/>
                <w:sz w:val="20"/>
                <w:lang w:val="en-CA" w:bidi="ar-SA"/>
              </w:rPr>
              <w:t>2.90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5F1F813" w14:textId="77777777" w:rsidR="008A3630" w:rsidRPr="001E2061" w:rsidRDefault="008A3630" w:rsidP="005D7D96">
            <w:pPr>
              <w:bidi/>
              <w:jc w:val="left"/>
              <w:rPr>
                <w:rFonts w:eastAsiaTheme="minorHAnsi"/>
                <w:color w:val="000000"/>
                <w:sz w:val="20"/>
                <w:lang w:val="en-CA" w:bidi="ar-SA"/>
              </w:rPr>
            </w:pPr>
            <w:r w:rsidRPr="001E2061">
              <w:rPr>
                <w:rFonts w:eastAsiaTheme="minorHAnsi"/>
                <w:color w:val="000000"/>
                <w:sz w:val="20"/>
                <w:lang w:val="en-CA" w:bidi="ar-SA"/>
              </w:rPr>
              <w:t>***15.67</w:t>
            </w:r>
          </w:p>
        </w:tc>
      </w:tr>
    </w:tbl>
    <w:p w14:paraId="27BF1657" w14:textId="77777777" w:rsidR="008A3630" w:rsidRPr="003121CD" w:rsidRDefault="008A3630" w:rsidP="008A3630">
      <w:pPr>
        <w:bidi/>
        <w:rPr>
          <w:sz w:val="18"/>
          <w:szCs w:val="18"/>
        </w:rPr>
      </w:pPr>
      <w:r>
        <w:t>*</w:t>
      </w:r>
      <w:r w:rsidRPr="003121CD">
        <w:rPr>
          <w:rFonts w:hint="cs"/>
          <w:sz w:val="18"/>
          <w:szCs w:val="18"/>
          <w:rtl/>
        </w:rPr>
        <w:t>بيانات البرنامج القطري</w:t>
      </w:r>
      <w:r w:rsidRPr="003121CD">
        <w:rPr>
          <w:sz w:val="18"/>
          <w:szCs w:val="18"/>
        </w:rPr>
        <w:t>.</w:t>
      </w:r>
    </w:p>
    <w:p w14:paraId="68C8D142" w14:textId="77777777" w:rsidR="008A3630" w:rsidRPr="003121CD" w:rsidRDefault="008A3630" w:rsidP="008A3630">
      <w:pPr>
        <w:bidi/>
        <w:rPr>
          <w:sz w:val="18"/>
          <w:szCs w:val="18"/>
        </w:rPr>
      </w:pPr>
      <w:r w:rsidRPr="003121CD">
        <w:rPr>
          <w:sz w:val="18"/>
          <w:szCs w:val="18"/>
        </w:rPr>
        <w:t>**</w:t>
      </w:r>
      <w:r w:rsidRPr="003121CD">
        <w:rPr>
          <w:rFonts w:hint="cs"/>
          <w:sz w:val="18"/>
          <w:szCs w:val="18"/>
          <w:rtl/>
        </w:rPr>
        <w:t xml:space="preserve"> </w:t>
      </w:r>
      <w:r w:rsidRPr="003121CD">
        <w:rPr>
          <w:sz w:val="18"/>
          <w:szCs w:val="18"/>
          <w:rtl/>
        </w:rPr>
        <w:t xml:space="preserve">تشمل هذه الأرقام استهلاك </w:t>
      </w:r>
      <w:r w:rsidRPr="003121CD">
        <w:rPr>
          <w:sz w:val="18"/>
          <w:szCs w:val="18"/>
          <w:rtl/>
          <w:lang w:bidi="ar-SA"/>
        </w:rPr>
        <w:t>الهيدروكلوروفلوروكربون</w:t>
      </w:r>
      <w:r w:rsidRPr="003121CD">
        <w:rPr>
          <w:sz w:val="18"/>
          <w:szCs w:val="18"/>
          <w:rtl/>
        </w:rPr>
        <w:t xml:space="preserve">- 225، </w:t>
      </w:r>
      <w:r w:rsidRPr="003121CD">
        <w:rPr>
          <w:rFonts w:hint="cs"/>
          <w:sz w:val="18"/>
          <w:szCs w:val="18"/>
          <w:rtl/>
        </w:rPr>
        <w:t>و</w:t>
      </w:r>
      <w:bookmarkStart w:id="16" w:name="_Hlk134555392"/>
      <w:r w:rsidRPr="003121CD">
        <w:rPr>
          <w:rFonts w:hint="cs"/>
          <w:sz w:val="18"/>
          <w:szCs w:val="18"/>
          <w:rtl/>
          <w:lang w:bidi="ar-SA"/>
        </w:rPr>
        <w:t>الهيدروكلوروفلوروكربون</w:t>
      </w:r>
      <w:bookmarkEnd w:id="16"/>
      <w:r w:rsidRPr="003121CD">
        <w:rPr>
          <w:sz w:val="18"/>
          <w:szCs w:val="18"/>
          <w:rtl/>
        </w:rPr>
        <w:t xml:space="preserve"> - 225 </w:t>
      </w:r>
      <w:r w:rsidRPr="003121CD">
        <w:rPr>
          <w:rFonts w:hint="cs"/>
          <w:sz w:val="18"/>
          <w:szCs w:val="18"/>
          <w:rtl/>
        </w:rPr>
        <w:t>س أ</w:t>
      </w:r>
      <w:r w:rsidRPr="003121CD">
        <w:rPr>
          <w:sz w:val="18"/>
          <w:szCs w:val="18"/>
          <w:rtl/>
        </w:rPr>
        <w:t>، و</w:t>
      </w:r>
      <w:r w:rsidRPr="003121CD">
        <w:rPr>
          <w:rFonts w:hint="cs"/>
          <w:sz w:val="18"/>
          <w:szCs w:val="18"/>
          <w:rtl/>
          <w:lang w:bidi="ar-SA"/>
        </w:rPr>
        <w:t>الهيدروكلوروفلوروكربون</w:t>
      </w:r>
      <w:r w:rsidRPr="003121CD">
        <w:rPr>
          <w:sz w:val="18"/>
          <w:szCs w:val="18"/>
          <w:rtl/>
        </w:rPr>
        <w:t>- 225 س ب</w:t>
      </w:r>
      <w:r w:rsidRPr="003121CD">
        <w:rPr>
          <w:sz w:val="18"/>
          <w:szCs w:val="18"/>
        </w:rPr>
        <w:t>.</w:t>
      </w:r>
    </w:p>
    <w:p w14:paraId="7B10C004" w14:textId="77777777" w:rsidR="008A3630" w:rsidRPr="003121CD" w:rsidRDefault="008A3630" w:rsidP="008A3630">
      <w:pPr>
        <w:bidi/>
        <w:rPr>
          <w:sz w:val="18"/>
          <w:szCs w:val="18"/>
        </w:rPr>
      </w:pPr>
      <w:r w:rsidRPr="003121CD">
        <w:rPr>
          <w:sz w:val="18"/>
          <w:szCs w:val="18"/>
        </w:rPr>
        <w:t>***</w:t>
      </w:r>
      <w:r w:rsidRPr="003121CD">
        <w:rPr>
          <w:sz w:val="18"/>
          <w:szCs w:val="18"/>
          <w:rtl/>
        </w:rPr>
        <w:t>متوسط الاستهلاك بين عامي 2007 و2009</w:t>
      </w:r>
      <w:r w:rsidRPr="003121CD">
        <w:rPr>
          <w:sz w:val="18"/>
          <w:szCs w:val="18"/>
        </w:rPr>
        <w:t>.</w:t>
      </w:r>
    </w:p>
    <w:p w14:paraId="4CA360FF" w14:textId="77777777" w:rsidR="008A3630" w:rsidRDefault="008A3630" w:rsidP="008A3630"/>
    <w:p w14:paraId="32CD071B" w14:textId="77777777" w:rsidR="008A3630" w:rsidRDefault="008A3630" w:rsidP="008A3630">
      <w:pPr>
        <w:numPr>
          <w:ilvl w:val="0"/>
          <w:numId w:val="36"/>
        </w:numPr>
        <w:bidi/>
        <w:spacing w:after="120" w:line="340" w:lineRule="exact"/>
        <w:ind w:left="4" w:hanging="4"/>
        <w:rPr>
          <w:sz w:val="26"/>
          <w:szCs w:val="26"/>
        </w:rPr>
      </w:pPr>
      <w:r w:rsidRPr="00616E2C">
        <w:rPr>
          <w:sz w:val="26"/>
          <w:szCs w:val="26"/>
          <w:rtl/>
        </w:rPr>
        <w:t xml:space="preserve">في عام 2022، انخفض استهلاك </w:t>
      </w:r>
      <w:bookmarkStart w:id="17" w:name="_Hlk134555713"/>
      <w:r w:rsidRPr="00616E2C">
        <w:rPr>
          <w:b/>
          <w:sz w:val="26"/>
          <w:szCs w:val="26"/>
          <w:rtl/>
          <w:lang w:bidi="ar-AE"/>
        </w:rPr>
        <w:t>الهيدروكلوروفلوروكربون-22</w:t>
      </w:r>
      <w:r>
        <w:rPr>
          <w:rFonts w:hint="cs"/>
          <w:b/>
          <w:sz w:val="26"/>
          <w:szCs w:val="26"/>
          <w:rtl/>
          <w:lang w:bidi="ar-AE"/>
        </w:rPr>
        <w:t xml:space="preserve"> </w:t>
      </w:r>
      <w:bookmarkStart w:id="18" w:name="_Hlk134555828"/>
      <w:bookmarkEnd w:id="17"/>
      <w:r>
        <w:rPr>
          <w:rFonts w:hint="cs"/>
          <w:b/>
          <w:sz w:val="26"/>
          <w:szCs w:val="26"/>
          <w:rtl/>
          <w:lang w:bidi="ar-AE"/>
        </w:rPr>
        <w:t>و</w:t>
      </w:r>
      <w:r w:rsidRPr="00616E2C">
        <w:rPr>
          <w:b/>
          <w:sz w:val="26"/>
          <w:szCs w:val="26"/>
          <w:rtl/>
          <w:lang w:bidi="ar-AE"/>
        </w:rPr>
        <w:t>الهيدروكلوروفلوروكربون-</w:t>
      </w:r>
      <w:r w:rsidRPr="00616E2C">
        <w:rPr>
          <w:rFonts w:hint="cs"/>
          <w:b/>
          <w:sz w:val="26"/>
          <w:szCs w:val="26"/>
          <w:rtl/>
          <w:lang w:bidi="ar-AE"/>
        </w:rPr>
        <w:t>141ب</w:t>
      </w:r>
      <w:r w:rsidRPr="00616E2C">
        <w:rPr>
          <w:sz w:val="26"/>
          <w:szCs w:val="26"/>
          <w:rtl/>
        </w:rPr>
        <w:t xml:space="preserve"> </w:t>
      </w:r>
      <w:bookmarkEnd w:id="18"/>
      <w:r w:rsidRPr="00616E2C">
        <w:rPr>
          <w:sz w:val="26"/>
          <w:szCs w:val="26"/>
          <w:rtl/>
        </w:rPr>
        <w:t xml:space="preserve">إلى 81 في المائة و91 في المائة </w:t>
      </w:r>
      <w:r>
        <w:rPr>
          <w:rFonts w:hint="cs"/>
          <w:sz w:val="26"/>
          <w:szCs w:val="26"/>
          <w:rtl/>
        </w:rPr>
        <w:t>عن</w:t>
      </w:r>
      <w:r w:rsidRPr="00616E2C">
        <w:rPr>
          <w:sz w:val="26"/>
          <w:szCs w:val="26"/>
          <w:rtl/>
        </w:rPr>
        <w:t xml:space="preserve"> مستوياته لعام 2018، على التوالي، ويرجع ذلك أساسًا إلى الانخفاض في تصنيع </w:t>
      </w:r>
      <w:r>
        <w:rPr>
          <w:rFonts w:hint="cs"/>
          <w:sz w:val="26"/>
          <w:szCs w:val="26"/>
          <w:rtl/>
        </w:rPr>
        <w:t>وخدمة</w:t>
      </w:r>
      <w:r w:rsidRPr="00616E2C">
        <w:rPr>
          <w:sz w:val="26"/>
          <w:szCs w:val="26"/>
          <w:rtl/>
        </w:rPr>
        <w:t xml:space="preserve"> المعدات القائمة على </w:t>
      </w:r>
      <w:bookmarkStart w:id="19" w:name="_Hlk134556310"/>
      <w:r w:rsidRPr="00616E2C">
        <w:rPr>
          <w:b/>
          <w:sz w:val="26"/>
          <w:szCs w:val="26"/>
          <w:rtl/>
          <w:lang w:bidi="ar-AE"/>
        </w:rPr>
        <w:t>الهيدروكلوروفلوروكربون-22</w:t>
      </w:r>
      <w:bookmarkEnd w:id="19"/>
      <w:r w:rsidRPr="00616E2C">
        <w:rPr>
          <w:rFonts w:hint="cs"/>
          <w:b/>
          <w:sz w:val="26"/>
          <w:szCs w:val="26"/>
          <w:rtl/>
          <w:lang w:bidi="ar-AE"/>
        </w:rPr>
        <w:t xml:space="preserve"> </w:t>
      </w:r>
      <w:r>
        <w:rPr>
          <w:rFonts w:hint="cs"/>
          <w:sz w:val="26"/>
          <w:szCs w:val="26"/>
          <w:rtl/>
        </w:rPr>
        <w:t>والتخلص التدريجي</w:t>
      </w:r>
      <w:r w:rsidRPr="00616E2C">
        <w:rPr>
          <w:sz w:val="26"/>
          <w:szCs w:val="26"/>
          <w:rtl/>
        </w:rPr>
        <w:t xml:space="preserve"> من </w:t>
      </w:r>
      <w:r w:rsidRPr="006F0CAB">
        <w:rPr>
          <w:b/>
          <w:sz w:val="26"/>
          <w:szCs w:val="26"/>
          <w:rtl/>
          <w:lang w:bidi="ar-AE"/>
        </w:rPr>
        <w:t>الهيدروكلوروفلوروكربون-</w:t>
      </w:r>
      <w:r w:rsidRPr="006F0CAB">
        <w:rPr>
          <w:rFonts w:hint="cs"/>
          <w:b/>
          <w:sz w:val="26"/>
          <w:szCs w:val="26"/>
          <w:rtl/>
          <w:lang w:bidi="ar-AE"/>
        </w:rPr>
        <w:t>141ب</w:t>
      </w:r>
      <w:r w:rsidRPr="006F0CAB">
        <w:rPr>
          <w:sz w:val="26"/>
          <w:szCs w:val="26"/>
          <w:rtl/>
        </w:rPr>
        <w:t xml:space="preserve"> </w:t>
      </w:r>
      <w:r w:rsidRPr="00616E2C">
        <w:rPr>
          <w:sz w:val="26"/>
          <w:szCs w:val="26"/>
          <w:rtl/>
        </w:rPr>
        <w:t>في قطاع تصنيع الرغ</w:t>
      </w:r>
      <w:r>
        <w:rPr>
          <w:rFonts w:hint="cs"/>
          <w:sz w:val="26"/>
          <w:szCs w:val="26"/>
          <w:rtl/>
        </w:rPr>
        <w:t>اوى</w:t>
      </w:r>
      <w:r w:rsidRPr="00616E2C">
        <w:rPr>
          <w:sz w:val="26"/>
          <w:szCs w:val="26"/>
          <w:rtl/>
        </w:rPr>
        <w:t xml:space="preserve">، والتي من المتوقع أن </w:t>
      </w:r>
      <w:r>
        <w:rPr>
          <w:rFonts w:hint="cs"/>
          <w:sz w:val="26"/>
          <w:szCs w:val="26"/>
          <w:rtl/>
        </w:rPr>
        <w:t>تتم</w:t>
      </w:r>
      <w:r w:rsidRPr="00616E2C">
        <w:rPr>
          <w:sz w:val="26"/>
          <w:szCs w:val="26"/>
          <w:rtl/>
        </w:rPr>
        <w:t xml:space="preserve"> بالكامل بحلول 31 ديسمبر</w:t>
      </w:r>
      <w:r>
        <w:rPr>
          <w:rFonts w:hint="cs"/>
          <w:sz w:val="26"/>
          <w:szCs w:val="26"/>
          <w:rtl/>
        </w:rPr>
        <w:t>/كانون الأول</w:t>
      </w:r>
      <w:r w:rsidRPr="00616E2C">
        <w:rPr>
          <w:sz w:val="26"/>
          <w:szCs w:val="26"/>
          <w:rtl/>
        </w:rPr>
        <w:t xml:space="preserve"> 2023. </w:t>
      </w:r>
      <w:r>
        <w:rPr>
          <w:rFonts w:hint="cs"/>
          <w:sz w:val="26"/>
          <w:szCs w:val="26"/>
          <w:rtl/>
        </w:rPr>
        <w:t>و</w:t>
      </w:r>
      <w:r w:rsidRPr="00616E2C">
        <w:rPr>
          <w:sz w:val="26"/>
          <w:szCs w:val="26"/>
          <w:rtl/>
        </w:rPr>
        <w:t xml:space="preserve">يستمر استهلاك </w:t>
      </w:r>
      <w:r w:rsidRPr="000C6ED1">
        <w:rPr>
          <w:b/>
          <w:sz w:val="26"/>
          <w:szCs w:val="26"/>
          <w:rtl/>
          <w:lang w:bidi="ar-AE"/>
        </w:rPr>
        <w:t>الهيدروكلوروفلوروكربون-</w:t>
      </w:r>
      <w:r w:rsidRPr="000C6ED1">
        <w:rPr>
          <w:rFonts w:hint="cs"/>
          <w:b/>
          <w:sz w:val="26"/>
          <w:szCs w:val="26"/>
          <w:rtl/>
          <w:lang w:bidi="ar-AE"/>
        </w:rPr>
        <w:t>141ب</w:t>
      </w:r>
      <w:r w:rsidRPr="000C6ED1">
        <w:rPr>
          <w:sz w:val="26"/>
          <w:szCs w:val="26"/>
          <w:rtl/>
        </w:rPr>
        <w:t xml:space="preserve"> </w:t>
      </w:r>
      <w:r w:rsidRPr="00616E2C">
        <w:rPr>
          <w:sz w:val="26"/>
          <w:szCs w:val="26"/>
          <w:rtl/>
        </w:rPr>
        <w:t xml:space="preserve">في تطبيقات المذيبات، </w:t>
      </w:r>
      <w:r>
        <w:rPr>
          <w:rFonts w:hint="cs"/>
          <w:sz w:val="26"/>
          <w:szCs w:val="26"/>
          <w:rtl/>
        </w:rPr>
        <w:t>وبشكل أساسي</w:t>
      </w:r>
      <w:r w:rsidRPr="00616E2C">
        <w:rPr>
          <w:sz w:val="26"/>
          <w:szCs w:val="26"/>
          <w:rtl/>
        </w:rPr>
        <w:t xml:space="preserve"> في خدمة معدات التبريد وتكييف الهواء، </w:t>
      </w:r>
      <w:r>
        <w:rPr>
          <w:rFonts w:hint="cs"/>
          <w:sz w:val="26"/>
          <w:szCs w:val="26"/>
          <w:rtl/>
        </w:rPr>
        <w:t>و</w:t>
      </w:r>
      <w:r w:rsidRPr="00616E2C">
        <w:rPr>
          <w:rFonts w:hint="cs"/>
          <w:sz w:val="26"/>
          <w:szCs w:val="26"/>
          <w:rtl/>
        </w:rPr>
        <w:t>التنظيف</w:t>
      </w:r>
      <w:r>
        <w:rPr>
          <w:rFonts w:hint="cs"/>
          <w:sz w:val="26"/>
          <w:szCs w:val="26"/>
          <w:rtl/>
        </w:rPr>
        <w:t xml:space="preserve"> </w:t>
      </w:r>
      <w:r w:rsidRPr="00616E2C">
        <w:rPr>
          <w:sz w:val="26"/>
          <w:szCs w:val="26"/>
          <w:rtl/>
        </w:rPr>
        <w:t xml:space="preserve">الإلكتروني وتنظيف المعادن. </w:t>
      </w:r>
      <w:r>
        <w:rPr>
          <w:rFonts w:hint="cs"/>
          <w:sz w:val="26"/>
          <w:szCs w:val="26"/>
          <w:rtl/>
        </w:rPr>
        <w:t>و</w:t>
      </w:r>
      <w:r w:rsidRPr="00616E2C">
        <w:rPr>
          <w:sz w:val="26"/>
          <w:szCs w:val="26"/>
          <w:rtl/>
        </w:rPr>
        <w:t xml:space="preserve">يتناقص استهلاك </w:t>
      </w:r>
      <w:r w:rsidRPr="000C6ED1">
        <w:rPr>
          <w:b/>
          <w:sz w:val="26"/>
          <w:szCs w:val="26"/>
          <w:rtl/>
          <w:lang w:bidi="ar-AE"/>
        </w:rPr>
        <w:t>الهيدروكلوروفلوروكربون-</w:t>
      </w:r>
      <w:r>
        <w:rPr>
          <w:rFonts w:hint="cs"/>
          <w:b/>
          <w:sz w:val="26"/>
          <w:szCs w:val="26"/>
          <w:rtl/>
          <w:lang w:bidi="ar-AE"/>
        </w:rPr>
        <w:t xml:space="preserve">123 </w:t>
      </w:r>
      <w:r w:rsidRPr="00616E2C">
        <w:rPr>
          <w:sz w:val="26"/>
          <w:szCs w:val="26"/>
          <w:rtl/>
        </w:rPr>
        <w:t xml:space="preserve">في المبردات </w:t>
      </w:r>
      <w:r w:rsidRPr="00616E2C">
        <w:rPr>
          <w:sz w:val="26"/>
          <w:szCs w:val="26"/>
          <w:rtl/>
        </w:rPr>
        <w:lastRenderedPageBreak/>
        <w:t xml:space="preserve">وتطبيقات مكافحة الحرائق مقارنة بمستويات عام 2018. </w:t>
      </w:r>
      <w:r>
        <w:rPr>
          <w:rFonts w:hint="cs"/>
          <w:sz w:val="26"/>
          <w:szCs w:val="26"/>
          <w:rtl/>
        </w:rPr>
        <w:t xml:space="preserve">ويعد </w:t>
      </w:r>
      <w:r w:rsidRPr="00616E2C">
        <w:rPr>
          <w:sz w:val="26"/>
          <w:szCs w:val="26"/>
          <w:rtl/>
        </w:rPr>
        <w:t>استهلاك</w:t>
      </w:r>
      <w:r w:rsidRPr="00616E2C">
        <w:rPr>
          <w:sz w:val="26"/>
          <w:szCs w:val="26"/>
        </w:rPr>
        <w:t xml:space="preserve"> </w:t>
      </w:r>
      <w:r w:rsidRPr="000C6ED1">
        <w:rPr>
          <w:b/>
          <w:sz w:val="26"/>
          <w:szCs w:val="26"/>
          <w:rtl/>
          <w:lang w:bidi="ar-AE"/>
        </w:rPr>
        <w:t>الهيدروكلوروفلوروكربون-</w:t>
      </w:r>
      <w:r w:rsidRPr="000C6ED1">
        <w:rPr>
          <w:rFonts w:hint="cs"/>
          <w:b/>
          <w:sz w:val="26"/>
          <w:szCs w:val="26"/>
          <w:rtl/>
          <w:lang w:bidi="ar-AE"/>
        </w:rPr>
        <w:t>225</w:t>
      </w:r>
      <w:r w:rsidRPr="00616E2C">
        <w:rPr>
          <w:sz w:val="26"/>
          <w:szCs w:val="26"/>
        </w:rPr>
        <w:t xml:space="preserve"> </w:t>
      </w:r>
      <w:r w:rsidRPr="00616E2C">
        <w:rPr>
          <w:sz w:val="26"/>
          <w:szCs w:val="26"/>
          <w:rtl/>
        </w:rPr>
        <w:t>في تطبيقات المذيبات لعامي 2021 و2022 معدوم</w:t>
      </w:r>
      <w:r>
        <w:rPr>
          <w:rFonts w:hint="cs"/>
          <w:sz w:val="26"/>
          <w:szCs w:val="26"/>
          <w:rtl/>
        </w:rPr>
        <w:t>ا</w:t>
      </w:r>
      <w:r w:rsidRPr="00616E2C">
        <w:rPr>
          <w:sz w:val="26"/>
          <w:szCs w:val="26"/>
          <w:rtl/>
        </w:rPr>
        <w:t xml:space="preserve"> بسبب انخفاض مستويات التصنيع نتيجة للتحديات المتعلقة </w:t>
      </w:r>
      <w:r>
        <w:rPr>
          <w:rFonts w:hint="cs"/>
          <w:sz w:val="26"/>
          <w:szCs w:val="26"/>
          <w:rtl/>
        </w:rPr>
        <w:t>بجائحة كوفيد-19</w:t>
      </w:r>
      <w:r w:rsidRPr="00616E2C">
        <w:rPr>
          <w:sz w:val="26"/>
          <w:szCs w:val="26"/>
        </w:rPr>
        <w:t xml:space="preserve"> </w:t>
      </w:r>
      <w:r w:rsidRPr="00616E2C">
        <w:rPr>
          <w:sz w:val="26"/>
          <w:szCs w:val="26"/>
          <w:rtl/>
        </w:rPr>
        <w:t>واستخدام</w:t>
      </w:r>
      <w:r w:rsidRPr="00616E2C">
        <w:rPr>
          <w:sz w:val="26"/>
          <w:szCs w:val="26"/>
        </w:rPr>
        <w:t xml:space="preserve"> </w:t>
      </w:r>
      <w:r w:rsidRPr="00B14B7E">
        <w:rPr>
          <w:b/>
          <w:sz w:val="26"/>
          <w:szCs w:val="26"/>
          <w:rtl/>
          <w:lang w:bidi="ar-AE"/>
        </w:rPr>
        <w:t>الهيدروكلوروفلوروكربون-</w:t>
      </w:r>
      <w:r w:rsidRPr="00B14B7E">
        <w:rPr>
          <w:rFonts w:hint="cs"/>
          <w:b/>
          <w:sz w:val="26"/>
          <w:szCs w:val="26"/>
          <w:rtl/>
          <w:lang w:bidi="ar-AE"/>
        </w:rPr>
        <w:t>225</w:t>
      </w:r>
      <w:r w:rsidRPr="00616E2C">
        <w:rPr>
          <w:sz w:val="26"/>
          <w:szCs w:val="26"/>
        </w:rPr>
        <w:t xml:space="preserve"> </w:t>
      </w:r>
      <w:r w:rsidRPr="00616E2C">
        <w:rPr>
          <w:sz w:val="26"/>
          <w:szCs w:val="26"/>
          <w:rtl/>
        </w:rPr>
        <w:t>المخزن من السنوات السابقة</w:t>
      </w:r>
      <w:r w:rsidRPr="00616E2C">
        <w:rPr>
          <w:sz w:val="26"/>
          <w:szCs w:val="26"/>
        </w:rPr>
        <w:t>.</w:t>
      </w:r>
    </w:p>
    <w:p w14:paraId="7E9662EF" w14:textId="77777777" w:rsidR="008A3630" w:rsidRPr="00A63E8E" w:rsidRDefault="008A3630" w:rsidP="008A3630">
      <w:pPr>
        <w:bidi/>
        <w:spacing w:before="240" w:after="240" w:line="360" w:lineRule="exact"/>
        <w:ind w:left="6"/>
        <w:rPr>
          <w:i/>
          <w:iCs/>
          <w:sz w:val="26"/>
          <w:szCs w:val="26"/>
        </w:rPr>
      </w:pPr>
      <w:r w:rsidRPr="00A63E8E">
        <w:rPr>
          <w:rFonts w:hint="cs"/>
          <w:i/>
          <w:iCs/>
          <w:sz w:val="26"/>
          <w:szCs w:val="26"/>
          <w:rtl/>
        </w:rPr>
        <w:t>تقرير تنفيذ البرنامج القطري</w:t>
      </w:r>
    </w:p>
    <w:p w14:paraId="6A5E59A4" w14:textId="77777777" w:rsidR="008A3630" w:rsidRDefault="008A3630" w:rsidP="008A3630">
      <w:pPr>
        <w:numPr>
          <w:ilvl w:val="0"/>
          <w:numId w:val="36"/>
        </w:numPr>
        <w:bidi/>
        <w:spacing w:after="120" w:line="340" w:lineRule="exact"/>
        <w:ind w:left="4" w:hanging="4"/>
        <w:rPr>
          <w:sz w:val="26"/>
          <w:szCs w:val="26"/>
        </w:rPr>
      </w:pPr>
      <w:r w:rsidRPr="00B14B7E">
        <w:rPr>
          <w:sz w:val="26"/>
          <w:szCs w:val="26"/>
          <w:rtl/>
        </w:rPr>
        <w:t xml:space="preserve">أبلغت حكومة تايلند عن بيانات استهلاك قطاع </w:t>
      </w:r>
      <w:bookmarkStart w:id="20" w:name="_Hlk134556970"/>
      <w:r w:rsidRPr="00B14B7E">
        <w:rPr>
          <w:sz w:val="26"/>
          <w:szCs w:val="26"/>
          <w:rtl/>
          <w:lang w:bidi="ar-SA"/>
        </w:rPr>
        <w:t>المواد الهيدروكلوروفلوروكربونية</w:t>
      </w:r>
      <w:r w:rsidRPr="00B14B7E">
        <w:rPr>
          <w:sz w:val="26"/>
          <w:szCs w:val="26"/>
          <w:rtl/>
        </w:rPr>
        <w:t xml:space="preserve"> </w:t>
      </w:r>
      <w:bookmarkEnd w:id="20"/>
      <w:r w:rsidRPr="00B14B7E">
        <w:rPr>
          <w:sz w:val="26"/>
          <w:szCs w:val="26"/>
          <w:rtl/>
        </w:rPr>
        <w:t xml:space="preserve">بموجب تقرير تنفيذ البرنامج القطري لعام </w:t>
      </w:r>
      <w:r w:rsidRPr="00B14B7E">
        <w:rPr>
          <w:rFonts w:hint="cs"/>
          <w:sz w:val="26"/>
          <w:szCs w:val="26"/>
          <w:rtl/>
        </w:rPr>
        <w:t>2021 بأنها</w:t>
      </w:r>
      <w:r w:rsidRPr="00B14B7E">
        <w:rPr>
          <w:sz w:val="26"/>
          <w:szCs w:val="26"/>
          <w:rtl/>
        </w:rPr>
        <w:t xml:space="preserve"> تتسق مع البيانات المبلغ عنها بموجب المادة 7 من بروتوكول مونتريال.</w:t>
      </w:r>
    </w:p>
    <w:p w14:paraId="40A1DB4B" w14:textId="77777777" w:rsidR="008A3630" w:rsidRPr="00B14B7E" w:rsidRDefault="008A3630" w:rsidP="008A3630">
      <w:pPr>
        <w:bidi/>
        <w:spacing w:before="240" w:after="240" w:line="360" w:lineRule="exact"/>
        <w:ind w:left="6"/>
        <w:rPr>
          <w:i/>
          <w:iCs/>
          <w:sz w:val="26"/>
          <w:szCs w:val="26"/>
        </w:rPr>
      </w:pPr>
      <w:r w:rsidRPr="00B14B7E">
        <w:rPr>
          <w:rFonts w:hint="cs"/>
          <w:i/>
          <w:iCs/>
          <w:sz w:val="26"/>
          <w:szCs w:val="26"/>
          <w:rtl/>
        </w:rPr>
        <w:t>تقرير التحقق</w:t>
      </w:r>
    </w:p>
    <w:p w14:paraId="1C66A99C" w14:textId="77777777" w:rsidR="008A3630" w:rsidRDefault="008A3630" w:rsidP="008A3630">
      <w:pPr>
        <w:numPr>
          <w:ilvl w:val="0"/>
          <w:numId w:val="36"/>
        </w:numPr>
        <w:bidi/>
        <w:spacing w:after="120" w:line="340" w:lineRule="exact"/>
        <w:ind w:left="4" w:hanging="4"/>
        <w:rPr>
          <w:sz w:val="26"/>
          <w:szCs w:val="26"/>
        </w:rPr>
      </w:pPr>
      <w:r w:rsidRPr="00B14B7E">
        <w:rPr>
          <w:sz w:val="26"/>
          <w:szCs w:val="26"/>
          <w:rtl/>
        </w:rPr>
        <w:t xml:space="preserve">أكد تقرير التحقق أن الحكومة تقوم بتنفيذ نظام التراخيص والحصص لواردات وصادرات </w:t>
      </w:r>
      <w:r w:rsidRPr="00B14B7E">
        <w:rPr>
          <w:sz w:val="26"/>
          <w:szCs w:val="26"/>
          <w:rtl/>
          <w:lang w:bidi="ar-SA"/>
        </w:rPr>
        <w:t>المواد الهيدروكلوروفلوروكربونية</w:t>
      </w:r>
      <w:r w:rsidRPr="00B14B7E">
        <w:rPr>
          <w:sz w:val="26"/>
          <w:szCs w:val="26"/>
          <w:rtl/>
        </w:rPr>
        <w:t xml:space="preserve"> وأن إجمالي استهلاك </w:t>
      </w:r>
      <w:bookmarkStart w:id="21" w:name="_Hlk134557513"/>
      <w:r w:rsidRPr="00B14B7E">
        <w:rPr>
          <w:sz w:val="26"/>
          <w:szCs w:val="26"/>
          <w:rtl/>
          <w:lang w:bidi="ar-SA"/>
        </w:rPr>
        <w:t>المواد الهيدروكلوروفلوروكربونية</w:t>
      </w:r>
      <w:r w:rsidRPr="00B14B7E">
        <w:rPr>
          <w:sz w:val="26"/>
          <w:szCs w:val="26"/>
          <w:rtl/>
        </w:rPr>
        <w:t xml:space="preserve"> </w:t>
      </w:r>
      <w:bookmarkEnd w:id="21"/>
      <w:r w:rsidRPr="00B14B7E">
        <w:rPr>
          <w:sz w:val="26"/>
          <w:szCs w:val="26"/>
          <w:rtl/>
        </w:rPr>
        <w:t>المبلغ عنه بموجب المادة 7 من بروتوكول مونتريال لعامي 2019 و2021 كان صحيحا (كما هو مبين في الجدول 1 أعلاه)، و أن</w:t>
      </w:r>
      <w:r>
        <w:rPr>
          <w:rFonts w:hint="cs"/>
          <w:sz w:val="26"/>
          <w:szCs w:val="26"/>
          <w:rtl/>
        </w:rPr>
        <w:t xml:space="preserve"> الاستهلاك </w:t>
      </w:r>
      <w:r w:rsidRPr="00B14B7E">
        <w:rPr>
          <w:sz w:val="26"/>
          <w:szCs w:val="26"/>
          <w:rtl/>
        </w:rPr>
        <w:t xml:space="preserve"> في عامي 2018 و2020،  </w:t>
      </w:r>
      <w:r>
        <w:rPr>
          <w:rFonts w:hint="cs"/>
          <w:sz w:val="26"/>
          <w:szCs w:val="26"/>
          <w:rtl/>
        </w:rPr>
        <w:t>و</w:t>
      </w:r>
      <w:r w:rsidRPr="00B14B7E">
        <w:rPr>
          <w:sz w:val="26"/>
          <w:szCs w:val="26"/>
          <w:rtl/>
        </w:rPr>
        <w:t xml:space="preserve">وفقًا </w:t>
      </w:r>
      <w:r>
        <w:rPr>
          <w:rFonts w:hint="cs"/>
          <w:sz w:val="26"/>
          <w:szCs w:val="26"/>
          <w:rtl/>
        </w:rPr>
        <w:t>لتصريح</w:t>
      </w:r>
      <w:r w:rsidRPr="00B14B7E">
        <w:rPr>
          <w:sz w:val="26"/>
          <w:szCs w:val="26"/>
          <w:rtl/>
        </w:rPr>
        <w:t xml:space="preserve"> الاستيراد المسجل في سجلات </w:t>
      </w:r>
      <w:bookmarkStart w:id="22" w:name="_Hlk134603488"/>
      <w:r w:rsidRPr="00B14B7E">
        <w:rPr>
          <w:sz w:val="26"/>
          <w:szCs w:val="26"/>
          <w:rtl/>
        </w:rPr>
        <w:t>إدارة الأشغال الصناعية</w:t>
      </w:r>
      <w:bookmarkEnd w:id="22"/>
      <w:r w:rsidRPr="00B14B7E">
        <w:rPr>
          <w:sz w:val="26"/>
          <w:szCs w:val="26"/>
          <w:rtl/>
        </w:rPr>
        <w:t>،</w:t>
      </w:r>
      <w:r w:rsidRPr="000F3995">
        <w:rPr>
          <w:sz w:val="26"/>
          <w:szCs w:val="26"/>
          <w:rtl/>
        </w:rPr>
        <w:t xml:space="preserve"> </w:t>
      </w:r>
      <w:r w:rsidRPr="00B14B7E">
        <w:rPr>
          <w:sz w:val="26"/>
          <w:szCs w:val="26"/>
          <w:rtl/>
        </w:rPr>
        <w:t xml:space="preserve">يجب أن يكون  362.73 طنًا من قدرات استنفاد الأوزون و356.15 طنًا من قدرات استنفاد الأوزون، على التوالي ، بدلاً من 356.86 طنًا من قدرات استنفاد الأوزون و355.60 طنًا من قدرات استنفاد الأوزون المبلغ عنها بموجب المادة 7 وبيانات </w:t>
      </w:r>
      <w:r>
        <w:rPr>
          <w:rFonts w:hint="cs"/>
          <w:sz w:val="26"/>
          <w:szCs w:val="26"/>
          <w:rtl/>
        </w:rPr>
        <w:t>البرنامج القطري</w:t>
      </w:r>
      <w:r w:rsidRPr="00B14B7E">
        <w:rPr>
          <w:sz w:val="26"/>
          <w:szCs w:val="26"/>
          <w:rtl/>
        </w:rPr>
        <w:t xml:space="preserve"> بما في ذلك إمكانية إلغاء الاستيراد. </w:t>
      </w:r>
      <w:r>
        <w:rPr>
          <w:rFonts w:hint="cs"/>
          <w:sz w:val="26"/>
          <w:szCs w:val="26"/>
          <w:rtl/>
        </w:rPr>
        <w:t xml:space="preserve">وقد </w:t>
      </w:r>
      <w:r w:rsidRPr="00B14B7E">
        <w:rPr>
          <w:sz w:val="26"/>
          <w:szCs w:val="26"/>
          <w:rtl/>
        </w:rPr>
        <w:t>تم تقديم تقارير البيانات المنقحة إلى أمانتي الأوزون والصندوق في نهاية مارس</w:t>
      </w:r>
      <w:r>
        <w:rPr>
          <w:rFonts w:hint="cs"/>
          <w:sz w:val="26"/>
          <w:szCs w:val="26"/>
          <w:rtl/>
        </w:rPr>
        <w:t>/آذار</w:t>
      </w:r>
      <w:r w:rsidRPr="00B14B7E">
        <w:rPr>
          <w:sz w:val="26"/>
          <w:szCs w:val="26"/>
          <w:rtl/>
        </w:rPr>
        <w:t xml:space="preserve"> 2023. وخلص التحقق إلى أن الاستهلاك </w:t>
      </w:r>
      <w:r>
        <w:rPr>
          <w:rFonts w:hint="cs"/>
          <w:sz w:val="26"/>
          <w:szCs w:val="26"/>
          <w:rtl/>
        </w:rPr>
        <w:t>في جميع</w:t>
      </w:r>
      <w:r w:rsidRPr="00B14B7E">
        <w:rPr>
          <w:sz w:val="26"/>
          <w:szCs w:val="26"/>
          <w:rtl/>
        </w:rPr>
        <w:t xml:space="preserve"> السنوات الأربع أقل من الحد الأقصى المسموح به للاستهلاك في اتفاق البلد مع اللجنة التنفيذية.</w:t>
      </w:r>
    </w:p>
    <w:p w14:paraId="29858596" w14:textId="77777777" w:rsidR="008A3630" w:rsidRDefault="008A3630" w:rsidP="008A3630">
      <w:pPr>
        <w:numPr>
          <w:ilvl w:val="0"/>
          <w:numId w:val="36"/>
        </w:numPr>
        <w:bidi/>
        <w:spacing w:after="120" w:line="340" w:lineRule="exact"/>
        <w:ind w:left="4" w:hanging="4"/>
        <w:rPr>
          <w:sz w:val="26"/>
          <w:szCs w:val="26"/>
        </w:rPr>
      </w:pPr>
      <w:r>
        <w:rPr>
          <w:rFonts w:hint="cs"/>
          <w:sz w:val="26"/>
          <w:szCs w:val="26"/>
          <w:rtl/>
        </w:rPr>
        <w:t>و</w:t>
      </w:r>
      <w:r w:rsidRPr="000F3995">
        <w:rPr>
          <w:sz w:val="26"/>
          <w:szCs w:val="26"/>
          <w:rtl/>
        </w:rPr>
        <w:t xml:space="preserve">أشار البنك الدولي إلى أن </w:t>
      </w:r>
      <w:r>
        <w:rPr>
          <w:rFonts w:hint="cs"/>
          <w:sz w:val="26"/>
          <w:szCs w:val="26"/>
          <w:rtl/>
        </w:rPr>
        <w:t xml:space="preserve">عملية </w:t>
      </w:r>
      <w:r w:rsidRPr="000F3995">
        <w:rPr>
          <w:sz w:val="26"/>
          <w:szCs w:val="26"/>
          <w:rtl/>
        </w:rPr>
        <w:t xml:space="preserve">تعيين استشاري لإجراء التحقق من استهلاك </w:t>
      </w:r>
      <w:r w:rsidRPr="000F3995">
        <w:rPr>
          <w:sz w:val="26"/>
          <w:szCs w:val="26"/>
          <w:rtl/>
          <w:lang w:bidi="ar-SA"/>
        </w:rPr>
        <w:t>المواد الهيدروكلوروفلوروكربونية</w:t>
      </w:r>
      <w:r w:rsidRPr="000F3995">
        <w:rPr>
          <w:sz w:val="26"/>
          <w:szCs w:val="26"/>
          <w:rtl/>
        </w:rPr>
        <w:t xml:space="preserve"> لعام 2022 </w:t>
      </w:r>
      <w:r>
        <w:rPr>
          <w:rFonts w:hint="cs"/>
          <w:sz w:val="26"/>
          <w:szCs w:val="26"/>
          <w:rtl/>
        </w:rPr>
        <w:t>جارية</w:t>
      </w:r>
      <w:r w:rsidRPr="000F3995">
        <w:rPr>
          <w:sz w:val="26"/>
          <w:szCs w:val="26"/>
          <w:rtl/>
        </w:rPr>
        <w:t>، وسيتم إعداد تقرير التحقق وتقديمه بحلول أيلول/ سبتمبر 2023.</w:t>
      </w:r>
    </w:p>
    <w:p w14:paraId="0262A303" w14:textId="77777777" w:rsidR="008A3630" w:rsidRDefault="008A3630" w:rsidP="008A3630">
      <w:pPr>
        <w:bidi/>
        <w:spacing w:before="240" w:after="240" w:line="360" w:lineRule="exact"/>
        <w:rPr>
          <w:sz w:val="26"/>
          <w:szCs w:val="26"/>
        </w:rPr>
      </w:pPr>
      <w:r w:rsidRPr="00A63E8E">
        <w:rPr>
          <w:rFonts w:hint="cs"/>
          <w:sz w:val="26"/>
          <w:szCs w:val="26"/>
          <w:u w:val="single"/>
          <w:rtl/>
        </w:rPr>
        <w:t>وضع</w:t>
      </w:r>
      <w:r w:rsidRPr="00A63E8E">
        <w:rPr>
          <w:sz w:val="26"/>
          <w:szCs w:val="26"/>
          <w:u w:val="single"/>
          <w:rtl/>
        </w:rPr>
        <w:t xml:space="preserve"> تنفيذ المرحلة الأولى من خطة إدارة التخلص التدريجي من </w:t>
      </w:r>
      <w:bookmarkStart w:id="23" w:name="_Hlk134557846"/>
      <w:r w:rsidRPr="00A63E8E">
        <w:rPr>
          <w:sz w:val="26"/>
          <w:szCs w:val="26"/>
          <w:u w:val="single"/>
          <w:rtl/>
        </w:rPr>
        <w:t>المواد الهيدروكلوروفلوروكربونية</w:t>
      </w:r>
      <w:bookmarkEnd w:id="23"/>
    </w:p>
    <w:p w14:paraId="1D146390" w14:textId="77777777" w:rsidR="008A3630" w:rsidRDefault="008A3630" w:rsidP="008A3630">
      <w:pPr>
        <w:numPr>
          <w:ilvl w:val="0"/>
          <w:numId w:val="36"/>
        </w:numPr>
        <w:bidi/>
        <w:spacing w:after="120" w:line="340" w:lineRule="exact"/>
        <w:ind w:left="4" w:hanging="4"/>
        <w:rPr>
          <w:sz w:val="26"/>
          <w:szCs w:val="26"/>
        </w:rPr>
      </w:pPr>
      <w:r w:rsidRPr="00383C3A">
        <w:rPr>
          <w:sz w:val="26"/>
          <w:szCs w:val="26"/>
          <w:rtl/>
        </w:rPr>
        <w:t xml:space="preserve">اكتملت المرحلة الأولى من خطة إدارة </w:t>
      </w:r>
      <w:r>
        <w:rPr>
          <w:rFonts w:hint="cs"/>
          <w:sz w:val="26"/>
          <w:szCs w:val="26"/>
          <w:rtl/>
        </w:rPr>
        <w:t>التخلص التدريجي من</w:t>
      </w:r>
      <w:r w:rsidRPr="00383C3A">
        <w:rPr>
          <w:sz w:val="26"/>
          <w:szCs w:val="26"/>
          <w:rtl/>
        </w:rPr>
        <w:t xml:space="preserve"> </w:t>
      </w:r>
      <w:bookmarkStart w:id="24" w:name="_Hlk134595576"/>
      <w:r w:rsidRPr="00383C3A">
        <w:rPr>
          <w:sz w:val="26"/>
          <w:szCs w:val="26"/>
          <w:rtl/>
        </w:rPr>
        <w:t xml:space="preserve">المواد الهيدروكلوروفلوروكربونية </w:t>
      </w:r>
      <w:bookmarkEnd w:id="24"/>
      <w:r w:rsidRPr="00383C3A">
        <w:rPr>
          <w:sz w:val="26"/>
          <w:szCs w:val="26"/>
          <w:rtl/>
        </w:rPr>
        <w:t>في ديسمبر</w:t>
      </w:r>
      <w:r>
        <w:rPr>
          <w:rFonts w:hint="cs"/>
          <w:sz w:val="26"/>
          <w:szCs w:val="26"/>
          <w:rtl/>
        </w:rPr>
        <w:t>/كانون الأول</w:t>
      </w:r>
      <w:r w:rsidRPr="00383C3A">
        <w:rPr>
          <w:sz w:val="26"/>
          <w:szCs w:val="26"/>
          <w:rtl/>
        </w:rPr>
        <w:t xml:space="preserve"> 2018 وتم تقديم تقرير إنجاز المشروع في 8 أبريل</w:t>
      </w:r>
      <w:r>
        <w:rPr>
          <w:rFonts w:hint="cs"/>
          <w:sz w:val="26"/>
          <w:szCs w:val="26"/>
          <w:rtl/>
        </w:rPr>
        <w:t>/نيسان</w:t>
      </w:r>
      <w:r w:rsidRPr="00383C3A">
        <w:rPr>
          <w:sz w:val="26"/>
          <w:szCs w:val="26"/>
          <w:rtl/>
        </w:rPr>
        <w:t xml:space="preserve"> 2019.</w:t>
      </w:r>
    </w:p>
    <w:p w14:paraId="323C4B01" w14:textId="77777777" w:rsidR="008A3630" w:rsidRDefault="008A3630" w:rsidP="008A3630">
      <w:pPr>
        <w:bidi/>
        <w:spacing w:before="240" w:after="240" w:line="360" w:lineRule="exact"/>
        <w:rPr>
          <w:sz w:val="26"/>
          <w:szCs w:val="26"/>
          <w:u w:val="single"/>
          <w:rtl/>
        </w:rPr>
      </w:pPr>
      <w:r w:rsidRPr="00383C3A">
        <w:rPr>
          <w:sz w:val="26"/>
          <w:szCs w:val="26"/>
          <w:u w:val="single"/>
          <w:rtl/>
        </w:rPr>
        <w:t>تقرير مرحلي عن تنفيذ الشريحة الأولى من المرحلة الثانية من خطة إدارة التخلص التدريجي من المواد الهيدروكلوروفلوروكربونية</w:t>
      </w:r>
    </w:p>
    <w:p w14:paraId="4E163EFA" w14:textId="77777777" w:rsidR="008A3630" w:rsidRPr="00383C3A" w:rsidRDefault="008A3630" w:rsidP="008A3630">
      <w:pPr>
        <w:bidi/>
        <w:spacing w:before="240" w:after="240" w:line="360" w:lineRule="exact"/>
        <w:ind w:left="6"/>
        <w:rPr>
          <w:i/>
          <w:iCs/>
          <w:sz w:val="26"/>
          <w:szCs w:val="26"/>
        </w:rPr>
      </w:pPr>
      <w:r w:rsidRPr="00383C3A">
        <w:rPr>
          <w:rFonts w:hint="cs"/>
          <w:i/>
          <w:iCs/>
          <w:sz w:val="26"/>
          <w:szCs w:val="26"/>
          <w:rtl/>
        </w:rPr>
        <w:t>الإطار القانوني</w:t>
      </w:r>
    </w:p>
    <w:p w14:paraId="467ADFF3" w14:textId="77777777" w:rsidR="008A3630" w:rsidRPr="00383C3A" w:rsidRDefault="008A3630" w:rsidP="008A3630">
      <w:pPr>
        <w:numPr>
          <w:ilvl w:val="0"/>
          <w:numId w:val="36"/>
        </w:numPr>
        <w:bidi/>
        <w:spacing w:after="120" w:line="340" w:lineRule="exact"/>
        <w:ind w:left="4" w:hanging="4"/>
      </w:pPr>
      <w:r w:rsidRPr="00383C3A">
        <w:rPr>
          <w:sz w:val="26"/>
          <w:szCs w:val="26"/>
          <w:rtl/>
        </w:rPr>
        <w:t>في يناير</w:t>
      </w:r>
      <w:r>
        <w:rPr>
          <w:rFonts w:hint="cs"/>
          <w:sz w:val="26"/>
          <w:szCs w:val="26"/>
          <w:rtl/>
        </w:rPr>
        <w:t>/كانون الثاني</w:t>
      </w:r>
      <w:r w:rsidRPr="00383C3A">
        <w:rPr>
          <w:sz w:val="26"/>
          <w:szCs w:val="26"/>
          <w:rtl/>
        </w:rPr>
        <w:t xml:space="preserve"> 2013، أنشأت </w:t>
      </w:r>
      <w:r w:rsidRPr="00437015">
        <w:rPr>
          <w:sz w:val="26"/>
          <w:szCs w:val="26"/>
          <w:rtl/>
        </w:rPr>
        <w:t xml:space="preserve">إدارة الأشغال الصناعية </w:t>
      </w:r>
      <w:r w:rsidRPr="00383C3A">
        <w:rPr>
          <w:sz w:val="26"/>
          <w:szCs w:val="26"/>
          <w:rtl/>
        </w:rPr>
        <w:t xml:space="preserve">نظام حصص استيراد </w:t>
      </w:r>
      <w:r>
        <w:rPr>
          <w:rFonts w:hint="cs"/>
          <w:sz w:val="26"/>
          <w:szCs w:val="26"/>
          <w:rtl/>
        </w:rPr>
        <w:t>ل</w:t>
      </w:r>
      <w:r w:rsidRPr="00437015">
        <w:rPr>
          <w:sz w:val="26"/>
          <w:szCs w:val="26"/>
          <w:rtl/>
        </w:rPr>
        <w:t>لمواد الهيدروكلوروفلوروكربونية</w:t>
      </w:r>
      <w:r w:rsidRPr="00383C3A">
        <w:rPr>
          <w:sz w:val="26"/>
          <w:szCs w:val="26"/>
          <w:rtl/>
        </w:rPr>
        <w:t xml:space="preserve">. </w:t>
      </w:r>
      <w:r>
        <w:rPr>
          <w:rFonts w:hint="cs"/>
          <w:sz w:val="26"/>
          <w:szCs w:val="26"/>
          <w:rtl/>
        </w:rPr>
        <w:t>و</w:t>
      </w:r>
      <w:r w:rsidRPr="00383C3A">
        <w:rPr>
          <w:sz w:val="26"/>
          <w:szCs w:val="26"/>
          <w:rtl/>
        </w:rPr>
        <w:t>في 1 يوليو</w:t>
      </w:r>
      <w:r>
        <w:rPr>
          <w:rFonts w:hint="cs"/>
          <w:sz w:val="26"/>
          <w:szCs w:val="26"/>
          <w:rtl/>
        </w:rPr>
        <w:t>/تموز</w:t>
      </w:r>
      <w:r w:rsidRPr="00383C3A">
        <w:rPr>
          <w:sz w:val="26"/>
          <w:szCs w:val="26"/>
          <w:rtl/>
        </w:rPr>
        <w:t xml:space="preserve"> 2017، أصدرت حظرا على استخدام </w:t>
      </w:r>
      <w:r w:rsidRPr="00437015">
        <w:rPr>
          <w:sz w:val="26"/>
          <w:szCs w:val="26"/>
          <w:rtl/>
        </w:rPr>
        <w:t>الهيدروكلوروفلوروكربون</w:t>
      </w:r>
      <w:r>
        <w:rPr>
          <w:rFonts w:hint="cs"/>
          <w:sz w:val="26"/>
          <w:szCs w:val="26"/>
          <w:rtl/>
        </w:rPr>
        <w:t>-</w:t>
      </w:r>
      <w:r w:rsidRPr="00437015">
        <w:rPr>
          <w:sz w:val="26"/>
          <w:szCs w:val="26"/>
          <w:rtl/>
        </w:rPr>
        <w:t xml:space="preserve"> </w:t>
      </w:r>
      <w:r w:rsidRPr="00383C3A">
        <w:rPr>
          <w:sz w:val="26"/>
          <w:szCs w:val="26"/>
          <w:rtl/>
        </w:rPr>
        <w:t xml:space="preserve">22 لتصنيع مكيفات الهواء بسعة تبريد أقل من </w:t>
      </w:r>
      <w:r w:rsidRPr="00437015">
        <w:rPr>
          <w:sz w:val="26"/>
          <w:szCs w:val="26"/>
          <w:lang w:val="en-CA"/>
        </w:rPr>
        <w:t>50,000 </w:t>
      </w:r>
      <w:r w:rsidRPr="00383C3A">
        <w:rPr>
          <w:sz w:val="26"/>
          <w:szCs w:val="26"/>
          <w:rtl/>
        </w:rPr>
        <w:t xml:space="preserve"> وحدة </w:t>
      </w:r>
      <w:r>
        <w:rPr>
          <w:rFonts w:hint="cs"/>
          <w:sz w:val="26"/>
          <w:szCs w:val="26"/>
          <w:rtl/>
        </w:rPr>
        <w:t xml:space="preserve">قياس </w:t>
      </w:r>
      <w:r w:rsidRPr="00383C3A">
        <w:rPr>
          <w:sz w:val="26"/>
          <w:szCs w:val="26"/>
          <w:rtl/>
        </w:rPr>
        <w:t>حرارية بريطانية / ساعة وفي 31 مارس</w:t>
      </w:r>
      <w:r>
        <w:rPr>
          <w:rFonts w:hint="cs"/>
          <w:sz w:val="26"/>
          <w:szCs w:val="26"/>
          <w:rtl/>
        </w:rPr>
        <w:t>/آذار</w:t>
      </w:r>
      <w:r w:rsidRPr="00383C3A">
        <w:rPr>
          <w:sz w:val="26"/>
          <w:szCs w:val="26"/>
          <w:rtl/>
        </w:rPr>
        <w:t xml:space="preserve"> 2018، أصدرت وزارة التجارة حظرا على استيراد هذه المعدات</w:t>
      </w:r>
      <w:r>
        <w:rPr>
          <w:rFonts w:hint="cs"/>
          <w:sz w:val="26"/>
          <w:szCs w:val="26"/>
          <w:rtl/>
        </w:rPr>
        <w:t>.</w:t>
      </w:r>
    </w:p>
    <w:p w14:paraId="72EE5307" w14:textId="77777777" w:rsidR="008A3630" w:rsidRDefault="008A3630" w:rsidP="008A3630">
      <w:pPr>
        <w:numPr>
          <w:ilvl w:val="0"/>
          <w:numId w:val="36"/>
        </w:numPr>
        <w:bidi/>
        <w:spacing w:after="120" w:line="340" w:lineRule="exact"/>
        <w:ind w:left="4" w:hanging="4"/>
        <w:rPr>
          <w:sz w:val="26"/>
          <w:szCs w:val="26"/>
        </w:rPr>
      </w:pPr>
      <w:r>
        <w:rPr>
          <w:rFonts w:hint="cs"/>
          <w:sz w:val="26"/>
          <w:szCs w:val="26"/>
          <w:rtl/>
        </w:rPr>
        <w:t>و</w:t>
      </w:r>
      <w:r w:rsidRPr="00383C3A">
        <w:rPr>
          <w:sz w:val="26"/>
          <w:szCs w:val="26"/>
          <w:rtl/>
        </w:rPr>
        <w:t>تضمنت اللوائح التي تم تنفيذها في يوليو</w:t>
      </w:r>
      <w:r>
        <w:rPr>
          <w:rFonts w:hint="cs"/>
          <w:sz w:val="26"/>
          <w:szCs w:val="26"/>
          <w:rtl/>
        </w:rPr>
        <w:t>/تموز</w:t>
      </w:r>
      <w:r w:rsidRPr="00383C3A">
        <w:rPr>
          <w:sz w:val="26"/>
          <w:szCs w:val="26"/>
          <w:rtl/>
        </w:rPr>
        <w:t xml:space="preserve"> 2017 أيضا حظرا على استخدام </w:t>
      </w:r>
      <w:r w:rsidRPr="00437015">
        <w:rPr>
          <w:b/>
          <w:sz w:val="26"/>
          <w:szCs w:val="26"/>
          <w:rtl/>
          <w:lang w:bidi="ar-AE"/>
        </w:rPr>
        <w:t>الهيدروكلوروفلوروكربون-</w:t>
      </w:r>
      <w:r w:rsidRPr="00437015">
        <w:rPr>
          <w:rFonts w:hint="cs"/>
          <w:b/>
          <w:sz w:val="26"/>
          <w:szCs w:val="26"/>
          <w:rtl/>
          <w:lang w:bidi="ar-AE"/>
        </w:rPr>
        <w:t>141ب</w:t>
      </w:r>
      <w:r w:rsidRPr="00383C3A">
        <w:rPr>
          <w:sz w:val="26"/>
          <w:szCs w:val="26"/>
          <w:rtl/>
        </w:rPr>
        <w:t xml:space="preserve"> النقي والموجود في البوليول</w:t>
      </w:r>
      <w:r>
        <w:rPr>
          <w:rFonts w:hint="cs"/>
          <w:sz w:val="26"/>
          <w:szCs w:val="26"/>
          <w:rtl/>
        </w:rPr>
        <w:t>ات</w:t>
      </w:r>
      <w:r w:rsidRPr="00383C3A">
        <w:rPr>
          <w:sz w:val="26"/>
          <w:szCs w:val="26"/>
          <w:rtl/>
        </w:rPr>
        <w:t xml:space="preserve"> المستورد</w:t>
      </w:r>
      <w:r>
        <w:rPr>
          <w:rFonts w:hint="cs"/>
          <w:sz w:val="26"/>
          <w:szCs w:val="26"/>
          <w:rtl/>
        </w:rPr>
        <w:t>ة السابقة الخلط</w:t>
      </w:r>
      <w:r w:rsidRPr="00383C3A">
        <w:rPr>
          <w:sz w:val="26"/>
          <w:szCs w:val="26"/>
          <w:rtl/>
        </w:rPr>
        <w:t xml:space="preserve"> لتصنيع جميع منتجات رغ</w:t>
      </w:r>
      <w:r>
        <w:rPr>
          <w:rFonts w:hint="cs"/>
          <w:sz w:val="26"/>
          <w:szCs w:val="26"/>
          <w:rtl/>
        </w:rPr>
        <w:t xml:space="preserve">اوى </w:t>
      </w:r>
      <w:r w:rsidRPr="00383C3A">
        <w:rPr>
          <w:sz w:val="26"/>
          <w:szCs w:val="26"/>
          <w:rtl/>
        </w:rPr>
        <w:t xml:space="preserve">البولي يوريثان باستثناء رغوة الرش؛ </w:t>
      </w:r>
      <w:r>
        <w:rPr>
          <w:rFonts w:hint="cs"/>
          <w:sz w:val="26"/>
          <w:szCs w:val="26"/>
          <w:rtl/>
        </w:rPr>
        <w:t>و</w:t>
      </w:r>
      <w:r w:rsidRPr="00383C3A">
        <w:rPr>
          <w:sz w:val="26"/>
          <w:szCs w:val="26"/>
          <w:rtl/>
        </w:rPr>
        <w:t>في 31 ديسمبر</w:t>
      </w:r>
      <w:r>
        <w:rPr>
          <w:rFonts w:hint="cs"/>
          <w:sz w:val="26"/>
          <w:szCs w:val="26"/>
          <w:rtl/>
        </w:rPr>
        <w:t>/كانون الأول</w:t>
      </w:r>
      <w:r w:rsidRPr="00383C3A">
        <w:rPr>
          <w:sz w:val="26"/>
          <w:szCs w:val="26"/>
          <w:rtl/>
        </w:rPr>
        <w:t xml:space="preserve"> 2023، سيتم تمديد الحظر ليشمل جميع تطبيقات تصنيع رغ</w:t>
      </w:r>
      <w:r>
        <w:rPr>
          <w:rFonts w:hint="cs"/>
          <w:sz w:val="26"/>
          <w:szCs w:val="26"/>
          <w:rtl/>
        </w:rPr>
        <w:t>اوى</w:t>
      </w:r>
      <w:r w:rsidRPr="00383C3A">
        <w:rPr>
          <w:sz w:val="26"/>
          <w:szCs w:val="26"/>
          <w:rtl/>
        </w:rPr>
        <w:t xml:space="preserve"> البولي يوريثان تمشيا مع المقرر 82/60 (ب)(2). </w:t>
      </w:r>
      <w:r>
        <w:rPr>
          <w:rFonts w:hint="cs"/>
          <w:sz w:val="26"/>
          <w:szCs w:val="26"/>
          <w:rtl/>
        </w:rPr>
        <w:t>و</w:t>
      </w:r>
      <w:r w:rsidRPr="00383C3A">
        <w:rPr>
          <w:sz w:val="26"/>
          <w:szCs w:val="26"/>
          <w:rtl/>
        </w:rPr>
        <w:t xml:space="preserve">تعمل الحكومة بشكل وثيق مع </w:t>
      </w:r>
      <w:r>
        <w:rPr>
          <w:rFonts w:hint="cs"/>
          <w:sz w:val="26"/>
          <w:szCs w:val="26"/>
          <w:rtl/>
        </w:rPr>
        <w:t>دور</w:t>
      </w:r>
      <w:r w:rsidRPr="00383C3A">
        <w:rPr>
          <w:sz w:val="26"/>
          <w:szCs w:val="26"/>
          <w:rtl/>
        </w:rPr>
        <w:t xml:space="preserve"> الأنظمة والموزعين لضمان التنفيذ </w:t>
      </w:r>
      <w:r w:rsidRPr="00383C3A">
        <w:rPr>
          <w:sz w:val="26"/>
          <w:szCs w:val="26"/>
          <w:rtl/>
        </w:rPr>
        <w:lastRenderedPageBreak/>
        <w:t xml:space="preserve">الفعال للحظر؛ وستستمر أيضا في </w:t>
      </w:r>
      <w:r>
        <w:rPr>
          <w:rFonts w:hint="cs"/>
          <w:sz w:val="26"/>
          <w:szCs w:val="26"/>
          <w:rtl/>
        </w:rPr>
        <w:t>رصد</w:t>
      </w:r>
      <w:r w:rsidRPr="00383C3A">
        <w:rPr>
          <w:sz w:val="26"/>
          <w:szCs w:val="26"/>
          <w:rtl/>
        </w:rPr>
        <w:t xml:space="preserve"> تنفيذه من خلال عمليات فحص عشوائية وتأكيد من المستوردين على المستخدمين.</w:t>
      </w:r>
    </w:p>
    <w:p w14:paraId="3BF42702" w14:textId="77777777" w:rsidR="008A3630" w:rsidRDefault="008A3630" w:rsidP="008A3630">
      <w:pPr>
        <w:numPr>
          <w:ilvl w:val="0"/>
          <w:numId w:val="36"/>
        </w:numPr>
        <w:bidi/>
        <w:spacing w:after="120" w:line="340" w:lineRule="exact"/>
        <w:ind w:left="4" w:hanging="4"/>
        <w:rPr>
          <w:sz w:val="26"/>
          <w:szCs w:val="26"/>
        </w:rPr>
      </w:pPr>
      <w:r>
        <w:rPr>
          <w:rFonts w:hint="cs"/>
          <w:sz w:val="26"/>
          <w:szCs w:val="26"/>
          <w:rtl/>
        </w:rPr>
        <w:t>و</w:t>
      </w:r>
      <w:r w:rsidRPr="00383C3A">
        <w:rPr>
          <w:sz w:val="26"/>
          <w:szCs w:val="26"/>
          <w:rtl/>
        </w:rPr>
        <w:t xml:space="preserve">حاليا، لا يمكن تركيب وحدات تكييف الهواء التي تستخدم </w:t>
      </w:r>
      <w:r>
        <w:rPr>
          <w:rFonts w:hint="cs"/>
          <w:sz w:val="26"/>
          <w:szCs w:val="26"/>
          <w:rtl/>
        </w:rPr>
        <w:t>غازات التبريد</w:t>
      </w:r>
      <w:r w:rsidRPr="00383C3A">
        <w:rPr>
          <w:sz w:val="26"/>
          <w:szCs w:val="26"/>
          <w:rtl/>
        </w:rPr>
        <w:t xml:space="preserve"> الهيدروكربونية في المباني في تايلاند بسبب معايير السلامة.</w:t>
      </w:r>
    </w:p>
    <w:p w14:paraId="20894E1F" w14:textId="77777777" w:rsidR="008A3630" w:rsidRPr="00064B50" w:rsidRDefault="008A3630" w:rsidP="008A3630">
      <w:pPr>
        <w:bidi/>
        <w:spacing w:before="240" w:after="240" w:line="360" w:lineRule="exact"/>
        <w:ind w:left="6"/>
        <w:rPr>
          <w:i/>
          <w:iCs/>
          <w:sz w:val="26"/>
          <w:szCs w:val="26"/>
        </w:rPr>
      </w:pPr>
      <w:r w:rsidRPr="00064B50">
        <w:rPr>
          <w:i/>
          <w:iCs/>
          <w:sz w:val="26"/>
          <w:szCs w:val="26"/>
          <w:rtl/>
        </w:rPr>
        <w:t>قطاع تصنيع رغوة الرش</w:t>
      </w:r>
    </w:p>
    <w:p w14:paraId="4E86BF4C" w14:textId="77777777" w:rsidR="008A3630" w:rsidRDefault="008A3630" w:rsidP="008A3630">
      <w:pPr>
        <w:numPr>
          <w:ilvl w:val="0"/>
          <w:numId w:val="36"/>
        </w:numPr>
        <w:bidi/>
        <w:spacing w:after="120" w:line="340" w:lineRule="exact"/>
        <w:ind w:left="4" w:hanging="4"/>
        <w:rPr>
          <w:sz w:val="26"/>
          <w:szCs w:val="26"/>
        </w:rPr>
      </w:pPr>
      <w:r w:rsidRPr="00064B50">
        <w:rPr>
          <w:sz w:val="26"/>
          <w:szCs w:val="26"/>
          <w:rtl/>
        </w:rPr>
        <w:t xml:space="preserve">في المرحلة الثانية من خطة إدارة </w:t>
      </w:r>
      <w:r>
        <w:rPr>
          <w:rFonts w:hint="cs"/>
          <w:sz w:val="26"/>
          <w:szCs w:val="26"/>
          <w:rtl/>
        </w:rPr>
        <w:t>التخلص التدريجي من</w:t>
      </w:r>
      <w:r w:rsidRPr="00064B50">
        <w:rPr>
          <w:sz w:val="26"/>
          <w:szCs w:val="26"/>
          <w:rtl/>
        </w:rPr>
        <w:t xml:space="preserve"> </w:t>
      </w:r>
      <w:bookmarkStart w:id="25" w:name="_Hlk134602027"/>
      <w:r w:rsidRPr="00064B50">
        <w:rPr>
          <w:sz w:val="26"/>
          <w:szCs w:val="26"/>
          <w:rtl/>
        </w:rPr>
        <w:t>المواد الهيدروكلوروفلوروكربونية</w:t>
      </w:r>
      <w:bookmarkEnd w:id="25"/>
      <w:r w:rsidRPr="00064B50">
        <w:rPr>
          <w:sz w:val="26"/>
          <w:szCs w:val="26"/>
          <w:rtl/>
        </w:rPr>
        <w:t>، تمت الموافقة على تمويل إجمالي قدره</w:t>
      </w:r>
      <w:r w:rsidRPr="003D14F5">
        <w:rPr>
          <w:sz w:val="26"/>
          <w:szCs w:val="26"/>
          <w:lang w:val="en-CA"/>
        </w:rPr>
        <w:t xml:space="preserve">1,732,597 </w:t>
      </w:r>
      <w:r w:rsidRPr="00064B50">
        <w:rPr>
          <w:sz w:val="26"/>
          <w:szCs w:val="26"/>
          <w:rtl/>
        </w:rPr>
        <w:t xml:space="preserve"> دولارا أمريكيا لتحويل 71 </w:t>
      </w:r>
      <w:r>
        <w:rPr>
          <w:rFonts w:hint="cs"/>
          <w:sz w:val="26"/>
          <w:szCs w:val="26"/>
          <w:rtl/>
        </w:rPr>
        <w:t>مؤسسة</w:t>
      </w:r>
      <w:r w:rsidRPr="00064B50">
        <w:rPr>
          <w:sz w:val="26"/>
          <w:szCs w:val="26"/>
          <w:rtl/>
        </w:rPr>
        <w:t xml:space="preserve"> من </w:t>
      </w:r>
      <w:r w:rsidRPr="003D14F5">
        <w:rPr>
          <w:sz w:val="26"/>
          <w:szCs w:val="26"/>
          <w:rtl/>
        </w:rPr>
        <w:t>الهيدروكلوروفلوروكربون</w:t>
      </w:r>
      <w:r w:rsidRPr="00064B50">
        <w:rPr>
          <w:sz w:val="26"/>
          <w:szCs w:val="26"/>
          <w:rtl/>
        </w:rPr>
        <w:t>-141 ب المستخدم</w:t>
      </w:r>
      <w:r>
        <w:rPr>
          <w:rFonts w:hint="cs"/>
          <w:sz w:val="26"/>
          <w:szCs w:val="26"/>
          <w:rtl/>
        </w:rPr>
        <w:t xml:space="preserve"> </w:t>
      </w:r>
      <w:r w:rsidRPr="00064B50">
        <w:rPr>
          <w:sz w:val="26"/>
          <w:szCs w:val="26"/>
          <w:rtl/>
        </w:rPr>
        <w:t xml:space="preserve">كعامل نفخ للرغاوى إلى تركيبات </w:t>
      </w:r>
      <w:r>
        <w:rPr>
          <w:rFonts w:hint="cs"/>
          <w:sz w:val="26"/>
          <w:szCs w:val="26"/>
          <w:rtl/>
        </w:rPr>
        <w:t>قائمة</w:t>
      </w:r>
      <w:r w:rsidRPr="00064B50">
        <w:rPr>
          <w:sz w:val="26"/>
          <w:szCs w:val="26"/>
          <w:rtl/>
        </w:rPr>
        <w:t xml:space="preserve"> على</w:t>
      </w:r>
      <w:r>
        <w:rPr>
          <w:rFonts w:hint="cs"/>
          <w:sz w:val="26"/>
          <w:szCs w:val="26"/>
          <w:rtl/>
        </w:rPr>
        <w:t xml:space="preserve"> مركب</w:t>
      </w:r>
      <w:r w:rsidRPr="00064B50">
        <w:rPr>
          <w:sz w:val="26"/>
          <w:szCs w:val="26"/>
          <w:rtl/>
        </w:rPr>
        <w:t xml:space="preserve"> </w:t>
      </w:r>
      <w:r w:rsidRPr="003D14F5">
        <w:rPr>
          <w:sz w:val="26"/>
          <w:szCs w:val="26"/>
          <w:lang w:val="en-CA"/>
        </w:rPr>
        <w:t>HFO</w:t>
      </w:r>
      <w:r w:rsidRPr="003D14F5">
        <w:rPr>
          <w:sz w:val="26"/>
          <w:szCs w:val="26"/>
          <w:rtl/>
        </w:rPr>
        <w:t xml:space="preserve"> </w:t>
      </w:r>
      <w:r w:rsidRPr="00064B50">
        <w:rPr>
          <w:sz w:val="26"/>
          <w:szCs w:val="26"/>
          <w:rtl/>
        </w:rPr>
        <w:t xml:space="preserve">المخفض. </w:t>
      </w:r>
      <w:r>
        <w:rPr>
          <w:rFonts w:hint="cs"/>
          <w:sz w:val="26"/>
          <w:szCs w:val="26"/>
          <w:rtl/>
        </w:rPr>
        <w:t>و</w:t>
      </w:r>
      <w:r w:rsidRPr="00064B50">
        <w:rPr>
          <w:sz w:val="26"/>
          <w:szCs w:val="26"/>
          <w:rtl/>
        </w:rPr>
        <w:t xml:space="preserve">شرعت حكومة تايلند في الأنشطة المتعلقة بترتيبات التنفيذ في عام 2019 (على سبيل المثال، إعداد اتفاقات المنح الفرعية ووضع إطار للإدارة البيئية للمستفيدين) وعقدت </w:t>
      </w:r>
      <w:r>
        <w:rPr>
          <w:rFonts w:hint="cs"/>
          <w:sz w:val="26"/>
          <w:szCs w:val="26"/>
          <w:rtl/>
        </w:rPr>
        <w:t>حلقة</w:t>
      </w:r>
      <w:r w:rsidRPr="00064B50">
        <w:rPr>
          <w:sz w:val="26"/>
          <w:szCs w:val="26"/>
          <w:rtl/>
        </w:rPr>
        <w:t xml:space="preserve"> عمل لبدء تنفيذ المرحلة الثانية من خطة إدارة </w:t>
      </w:r>
      <w:r>
        <w:rPr>
          <w:rFonts w:hint="cs"/>
          <w:sz w:val="26"/>
          <w:szCs w:val="26"/>
          <w:rtl/>
        </w:rPr>
        <w:t>التخلص التدريجي من</w:t>
      </w:r>
      <w:r w:rsidRPr="00064B50">
        <w:rPr>
          <w:sz w:val="26"/>
          <w:szCs w:val="26"/>
          <w:rtl/>
        </w:rPr>
        <w:t xml:space="preserve"> </w:t>
      </w:r>
      <w:bookmarkStart w:id="26" w:name="_Hlk134603609"/>
      <w:r w:rsidRPr="00064B50">
        <w:rPr>
          <w:sz w:val="26"/>
          <w:szCs w:val="26"/>
          <w:rtl/>
        </w:rPr>
        <w:t xml:space="preserve">المواد الهيدروكلوروفلوروكربونية </w:t>
      </w:r>
      <w:bookmarkEnd w:id="26"/>
      <w:r w:rsidRPr="00064B50">
        <w:rPr>
          <w:sz w:val="26"/>
          <w:szCs w:val="26"/>
          <w:rtl/>
        </w:rPr>
        <w:t>بعد العملية الإدارية ذات الصلة في نوفمبر</w:t>
      </w:r>
      <w:r>
        <w:rPr>
          <w:rFonts w:hint="cs"/>
          <w:sz w:val="26"/>
          <w:szCs w:val="26"/>
          <w:rtl/>
        </w:rPr>
        <w:t>/تشرين الثاني</w:t>
      </w:r>
      <w:r w:rsidRPr="00064B50">
        <w:rPr>
          <w:sz w:val="26"/>
          <w:szCs w:val="26"/>
          <w:rtl/>
        </w:rPr>
        <w:t xml:space="preserve"> 2020. </w:t>
      </w:r>
      <w:r>
        <w:rPr>
          <w:rFonts w:hint="cs"/>
          <w:sz w:val="26"/>
          <w:szCs w:val="26"/>
          <w:rtl/>
        </w:rPr>
        <w:t xml:space="preserve">وقد </w:t>
      </w:r>
      <w:r w:rsidRPr="00064B50">
        <w:rPr>
          <w:sz w:val="26"/>
          <w:szCs w:val="26"/>
          <w:rtl/>
        </w:rPr>
        <w:t>تم إبرام اتفاق</w:t>
      </w:r>
      <w:r>
        <w:rPr>
          <w:rFonts w:hint="cs"/>
          <w:sz w:val="26"/>
          <w:szCs w:val="26"/>
          <w:rtl/>
        </w:rPr>
        <w:t>ين</w:t>
      </w:r>
      <w:r w:rsidRPr="00064B50">
        <w:rPr>
          <w:sz w:val="26"/>
          <w:szCs w:val="26"/>
          <w:rtl/>
        </w:rPr>
        <w:t xml:space="preserve"> </w:t>
      </w:r>
      <w:r>
        <w:rPr>
          <w:rFonts w:hint="cs"/>
          <w:sz w:val="26"/>
          <w:szCs w:val="26"/>
          <w:rtl/>
        </w:rPr>
        <w:t>ل</w:t>
      </w:r>
      <w:r w:rsidRPr="00064B50">
        <w:rPr>
          <w:sz w:val="26"/>
          <w:szCs w:val="26"/>
          <w:rtl/>
        </w:rPr>
        <w:t xml:space="preserve">لمنح الفرعية </w:t>
      </w:r>
      <w:r>
        <w:rPr>
          <w:rFonts w:hint="cs"/>
          <w:sz w:val="26"/>
          <w:szCs w:val="26"/>
          <w:rtl/>
        </w:rPr>
        <w:t>لمؤسستين</w:t>
      </w:r>
      <w:r w:rsidRPr="00064B50">
        <w:rPr>
          <w:sz w:val="26"/>
          <w:szCs w:val="26"/>
          <w:rtl/>
        </w:rPr>
        <w:t xml:space="preserve"> </w:t>
      </w:r>
      <w:r>
        <w:rPr>
          <w:rFonts w:hint="cs"/>
          <w:sz w:val="26"/>
          <w:szCs w:val="26"/>
          <w:rtl/>
        </w:rPr>
        <w:t>وهما:</w:t>
      </w:r>
      <w:r w:rsidRPr="00064B50">
        <w:rPr>
          <w:sz w:val="26"/>
          <w:szCs w:val="26"/>
          <w:rtl/>
        </w:rPr>
        <w:t xml:space="preserve"> </w:t>
      </w:r>
      <w:r>
        <w:rPr>
          <w:rFonts w:hint="cs"/>
          <w:sz w:val="26"/>
          <w:szCs w:val="26"/>
          <w:rtl/>
        </w:rPr>
        <w:t>مؤسسة</w:t>
      </w:r>
      <w:r w:rsidRPr="00064B50">
        <w:rPr>
          <w:sz w:val="26"/>
          <w:szCs w:val="26"/>
          <w:rtl/>
        </w:rPr>
        <w:t xml:space="preserve"> </w:t>
      </w:r>
      <w:r w:rsidRPr="00064B50">
        <w:rPr>
          <w:sz w:val="26"/>
          <w:szCs w:val="26"/>
        </w:rPr>
        <w:t>PU Foam Insulation and Trading Co</w:t>
      </w:r>
      <w:r>
        <w:rPr>
          <w:rFonts w:hint="cs"/>
          <w:sz w:val="26"/>
          <w:szCs w:val="26"/>
          <w:rtl/>
        </w:rPr>
        <w:t>،</w:t>
      </w:r>
      <w:r w:rsidRPr="00064B50">
        <w:rPr>
          <w:sz w:val="26"/>
          <w:szCs w:val="26"/>
          <w:rtl/>
        </w:rPr>
        <w:t xml:space="preserve"> و</w:t>
      </w:r>
      <w:r>
        <w:rPr>
          <w:rFonts w:hint="cs"/>
          <w:sz w:val="26"/>
          <w:szCs w:val="26"/>
          <w:rtl/>
        </w:rPr>
        <w:t>مؤسسة</w:t>
      </w:r>
      <w:r>
        <w:rPr>
          <w:sz w:val="26"/>
          <w:szCs w:val="26"/>
          <w:rtl/>
        </w:rPr>
        <w:br/>
      </w:r>
      <w:r w:rsidRPr="00064B50">
        <w:rPr>
          <w:sz w:val="26"/>
          <w:szCs w:val="26"/>
          <w:rtl/>
        </w:rPr>
        <w:t xml:space="preserve"> </w:t>
      </w:r>
      <w:proofErr w:type="spellStart"/>
      <w:r w:rsidRPr="00064B50">
        <w:rPr>
          <w:sz w:val="26"/>
          <w:szCs w:val="26"/>
        </w:rPr>
        <w:t>Lohr</w:t>
      </w:r>
      <w:proofErr w:type="spellEnd"/>
      <w:r w:rsidRPr="00064B50">
        <w:rPr>
          <w:sz w:val="26"/>
          <w:szCs w:val="26"/>
        </w:rPr>
        <w:t xml:space="preserve"> Trade and Consulting Ltd</w:t>
      </w:r>
      <w:r w:rsidRPr="00064B50">
        <w:rPr>
          <w:sz w:val="26"/>
          <w:szCs w:val="26"/>
          <w:rtl/>
        </w:rPr>
        <w:t xml:space="preserve">، </w:t>
      </w:r>
      <w:r>
        <w:rPr>
          <w:rFonts w:hint="cs"/>
          <w:sz w:val="26"/>
          <w:szCs w:val="26"/>
          <w:rtl/>
        </w:rPr>
        <w:t>باستهلاك</w:t>
      </w:r>
      <w:r w:rsidRPr="00064B50">
        <w:rPr>
          <w:sz w:val="26"/>
          <w:szCs w:val="26"/>
          <w:rtl/>
        </w:rPr>
        <w:t xml:space="preserve"> 14.84 طن متري و14.08 طن متري، على التوالي، بحلول يناير</w:t>
      </w:r>
      <w:r>
        <w:rPr>
          <w:rFonts w:hint="cs"/>
          <w:sz w:val="26"/>
          <w:szCs w:val="26"/>
          <w:rtl/>
        </w:rPr>
        <w:t>/كانون الثاني</w:t>
      </w:r>
      <w:r w:rsidRPr="00064B50">
        <w:rPr>
          <w:sz w:val="26"/>
          <w:szCs w:val="26"/>
          <w:rtl/>
        </w:rPr>
        <w:t xml:space="preserve"> 2023 للتحويل إلى تركيبات </w:t>
      </w:r>
      <w:r>
        <w:rPr>
          <w:rFonts w:hint="cs"/>
          <w:sz w:val="26"/>
          <w:szCs w:val="26"/>
          <w:rtl/>
        </w:rPr>
        <w:t>قائمة</w:t>
      </w:r>
      <w:r w:rsidRPr="00064B50">
        <w:rPr>
          <w:sz w:val="26"/>
          <w:szCs w:val="26"/>
          <w:rtl/>
        </w:rPr>
        <w:t xml:space="preserve"> على</w:t>
      </w:r>
      <w:r>
        <w:rPr>
          <w:rFonts w:hint="cs"/>
          <w:sz w:val="26"/>
          <w:szCs w:val="26"/>
          <w:rtl/>
        </w:rPr>
        <w:t xml:space="preserve"> مركب</w:t>
      </w:r>
      <w:r w:rsidRPr="00064B50">
        <w:rPr>
          <w:sz w:val="26"/>
          <w:szCs w:val="26"/>
          <w:rtl/>
        </w:rPr>
        <w:t xml:space="preserve"> </w:t>
      </w:r>
      <w:r w:rsidRPr="00D722B6">
        <w:rPr>
          <w:sz w:val="26"/>
          <w:szCs w:val="26"/>
          <w:lang w:val="en-CA"/>
        </w:rPr>
        <w:t>HFO</w:t>
      </w:r>
      <w:r w:rsidRPr="00064B50">
        <w:rPr>
          <w:sz w:val="26"/>
          <w:szCs w:val="26"/>
          <w:rtl/>
        </w:rPr>
        <w:t xml:space="preserve">؛ </w:t>
      </w:r>
      <w:r>
        <w:rPr>
          <w:rFonts w:hint="cs"/>
          <w:sz w:val="26"/>
          <w:szCs w:val="26"/>
          <w:rtl/>
        </w:rPr>
        <w:t>و</w:t>
      </w:r>
      <w:r w:rsidRPr="00064B50">
        <w:rPr>
          <w:sz w:val="26"/>
          <w:szCs w:val="26"/>
          <w:rtl/>
        </w:rPr>
        <w:t>إجمالي مبلغ التمويل لاتفاق</w:t>
      </w:r>
      <w:r>
        <w:rPr>
          <w:rFonts w:hint="cs"/>
          <w:sz w:val="26"/>
          <w:szCs w:val="26"/>
          <w:rtl/>
        </w:rPr>
        <w:t>ي</w:t>
      </w:r>
      <w:r w:rsidRPr="00064B50">
        <w:rPr>
          <w:sz w:val="26"/>
          <w:szCs w:val="26"/>
          <w:rtl/>
        </w:rPr>
        <w:t xml:space="preserve"> المنح الفرعية في كل من </w:t>
      </w:r>
      <w:r>
        <w:rPr>
          <w:rFonts w:hint="cs"/>
          <w:sz w:val="26"/>
          <w:szCs w:val="26"/>
          <w:rtl/>
        </w:rPr>
        <w:t>المؤسستين</w:t>
      </w:r>
      <w:r w:rsidRPr="00064B50">
        <w:rPr>
          <w:sz w:val="26"/>
          <w:szCs w:val="26"/>
          <w:rtl/>
        </w:rPr>
        <w:t xml:space="preserve"> هو </w:t>
      </w:r>
      <w:r w:rsidRPr="00D722B6">
        <w:rPr>
          <w:sz w:val="26"/>
          <w:szCs w:val="26"/>
          <w:lang w:val="en-CA"/>
        </w:rPr>
        <w:t>103,370</w:t>
      </w:r>
      <w:r>
        <w:rPr>
          <w:rFonts w:hint="cs"/>
          <w:sz w:val="26"/>
          <w:szCs w:val="26"/>
          <w:rtl/>
          <w:lang w:val="en-CA"/>
        </w:rPr>
        <w:t xml:space="preserve"> </w:t>
      </w:r>
      <w:r w:rsidRPr="00064B50">
        <w:rPr>
          <w:sz w:val="26"/>
          <w:szCs w:val="26"/>
          <w:rtl/>
        </w:rPr>
        <w:t>دولارا أمريكيا و</w:t>
      </w:r>
      <w:r w:rsidRPr="00D722B6">
        <w:rPr>
          <w:sz w:val="26"/>
          <w:szCs w:val="26"/>
          <w:lang w:val="en-CA"/>
        </w:rPr>
        <w:t>77,330</w:t>
      </w:r>
      <w:r w:rsidRPr="00064B50">
        <w:rPr>
          <w:sz w:val="26"/>
          <w:szCs w:val="26"/>
          <w:rtl/>
        </w:rPr>
        <w:t xml:space="preserve"> دولارا أمريكيا على التوالي. </w:t>
      </w:r>
      <w:r>
        <w:rPr>
          <w:rFonts w:hint="cs"/>
          <w:sz w:val="26"/>
          <w:szCs w:val="26"/>
          <w:rtl/>
        </w:rPr>
        <w:t>و</w:t>
      </w:r>
      <w:r w:rsidRPr="00064B50">
        <w:rPr>
          <w:sz w:val="26"/>
          <w:szCs w:val="26"/>
          <w:rtl/>
        </w:rPr>
        <w:t xml:space="preserve">من المتوقع </w:t>
      </w:r>
      <w:r>
        <w:rPr>
          <w:rFonts w:hint="cs"/>
          <w:sz w:val="26"/>
          <w:szCs w:val="26"/>
          <w:rtl/>
        </w:rPr>
        <w:t>إتمام</w:t>
      </w:r>
      <w:r w:rsidRPr="00064B50">
        <w:rPr>
          <w:sz w:val="26"/>
          <w:szCs w:val="26"/>
          <w:rtl/>
        </w:rPr>
        <w:t xml:space="preserve"> هذه المشاريع بحلول سبتمبر</w:t>
      </w:r>
      <w:r>
        <w:rPr>
          <w:rFonts w:hint="cs"/>
          <w:sz w:val="26"/>
          <w:szCs w:val="26"/>
          <w:rtl/>
        </w:rPr>
        <w:t>/أيلول</w:t>
      </w:r>
      <w:r w:rsidRPr="00064B50">
        <w:rPr>
          <w:sz w:val="26"/>
          <w:szCs w:val="26"/>
          <w:rtl/>
        </w:rPr>
        <w:t xml:space="preserve"> 2023.</w:t>
      </w:r>
    </w:p>
    <w:p w14:paraId="22659DC1" w14:textId="77777777" w:rsidR="008A3630" w:rsidRPr="00064B50" w:rsidRDefault="008A3630" w:rsidP="008A3630">
      <w:pPr>
        <w:bidi/>
        <w:spacing w:before="240" w:after="240" w:line="360" w:lineRule="exact"/>
        <w:ind w:left="6"/>
        <w:rPr>
          <w:i/>
          <w:iCs/>
          <w:sz w:val="26"/>
          <w:szCs w:val="26"/>
        </w:rPr>
      </w:pPr>
      <w:r w:rsidRPr="00064B50">
        <w:rPr>
          <w:i/>
          <w:iCs/>
          <w:sz w:val="26"/>
          <w:szCs w:val="26"/>
          <w:rtl/>
        </w:rPr>
        <w:t>قطاع خدمة التبريد</w:t>
      </w:r>
    </w:p>
    <w:p w14:paraId="2F61B21B" w14:textId="77777777" w:rsidR="008A3630" w:rsidRDefault="008A3630" w:rsidP="008A3630">
      <w:pPr>
        <w:numPr>
          <w:ilvl w:val="0"/>
          <w:numId w:val="36"/>
        </w:numPr>
        <w:bidi/>
        <w:spacing w:after="120" w:line="340" w:lineRule="exact"/>
        <w:ind w:left="4" w:hanging="4"/>
        <w:rPr>
          <w:sz w:val="26"/>
          <w:szCs w:val="26"/>
        </w:rPr>
      </w:pPr>
      <w:r>
        <w:rPr>
          <w:rFonts w:hint="cs"/>
          <w:sz w:val="26"/>
          <w:szCs w:val="26"/>
          <w:rtl/>
        </w:rPr>
        <w:t>جرى</w:t>
      </w:r>
      <w:r w:rsidRPr="00064B50">
        <w:rPr>
          <w:sz w:val="26"/>
          <w:szCs w:val="26"/>
          <w:rtl/>
        </w:rPr>
        <w:t xml:space="preserve"> الاضطلاع بالأنشطة التالية:</w:t>
      </w:r>
    </w:p>
    <w:p w14:paraId="51FA8A1A" w14:textId="77777777" w:rsidR="008A3630" w:rsidRDefault="008A3630" w:rsidP="008A3630">
      <w:pPr>
        <w:pStyle w:val="ListParagraph"/>
        <w:numPr>
          <w:ilvl w:val="0"/>
          <w:numId w:val="37"/>
        </w:numPr>
        <w:bidi/>
        <w:spacing w:after="120" w:line="340" w:lineRule="exact"/>
        <w:ind w:left="1276" w:hanging="709"/>
        <w:contextualSpacing w:val="0"/>
        <w:rPr>
          <w:sz w:val="26"/>
          <w:szCs w:val="26"/>
        </w:rPr>
      </w:pPr>
      <w:r w:rsidRPr="00064B50">
        <w:rPr>
          <w:sz w:val="26"/>
          <w:szCs w:val="26"/>
          <w:rtl/>
        </w:rPr>
        <w:t>توفير 72 مجموعة من معدات التدريب (على سبيل المثال، مضخة التفريغ، والمقاييس المتشعبة، و</w:t>
      </w:r>
      <w:r>
        <w:rPr>
          <w:rFonts w:hint="cs"/>
          <w:sz w:val="26"/>
          <w:szCs w:val="26"/>
          <w:rtl/>
        </w:rPr>
        <w:t>ال</w:t>
      </w:r>
      <w:r w:rsidRPr="00064B50">
        <w:rPr>
          <w:sz w:val="26"/>
          <w:szCs w:val="26"/>
          <w:rtl/>
        </w:rPr>
        <w:t>موازين، وأدوات الخدمة) لفنيي خدمة تكييف الهواء لمراكز التدريب المختارة الـ</w:t>
      </w:r>
      <w:r>
        <w:rPr>
          <w:rFonts w:hint="cs"/>
          <w:sz w:val="26"/>
          <w:szCs w:val="26"/>
          <w:rtl/>
        </w:rPr>
        <w:t>بالغ عددها</w:t>
      </w:r>
      <w:r w:rsidRPr="00064B50">
        <w:rPr>
          <w:sz w:val="26"/>
          <w:szCs w:val="26"/>
          <w:rtl/>
        </w:rPr>
        <w:t xml:space="preserve"> 12</w:t>
      </w:r>
      <w:r>
        <w:rPr>
          <w:rFonts w:hint="cs"/>
          <w:sz w:val="26"/>
          <w:szCs w:val="26"/>
          <w:rtl/>
        </w:rPr>
        <w:t xml:space="preserve"> مركزا</w:t>
      </w:r>
      <w:r w:rsidRPr="00064B50">
        <w:rPr>
          <w:sz w:val="26"/>
          <w:szCs w:val="26"/>
          <w:rtl/>
        </w:rPr>
        <w:t xml:space="preserve"> (</w:t>
      </w:r>
      <w:r>
        <w:rPr>
          <w:rFonts w:hint="cs"/>
          <w:sz w:val="26"/>
          <w:szCs w:val="26"/>
          <w:rtl/>
        </w:rPr>
        <w:t xml:space="preserve">6 </w:t>
      </w:r>
      <w:r w:rsidRPr="00064B50">
        <w:rPr>
          <w:sz w:val="26"/>
          <w:szCs w:val="26"/>
          <w:rtl/>
        </w:rPr>
        <w:t xml:space="preserve">منها لكل </w:t>
      </w:r>
      <w:r>
        <w:rPr>
          <w:rFonts w:hint="cs"/>
          <w:sz w:val="26"/>
          <w:szCs w:val="26"/>
          <w:rtl/>
        </w:rPr>
        <w:t xml:space="preserve">من </w:t>
      </w:r>
      <w:bookmarkStart w:id="27" w:name="_Hlk134603168"/>
      <w:r w:rsidRPr="00064B50">
        <w:rPr>
          <w:sz w:val="26"/>
          <w:szCs w:val="26"/>
          <w:rtl/>
        </w:rPr>
        <w:t>مكتب لجنة التعليم المهني و</w:t>
      </w:r>
      <w:bookmarkStart w:id="28" w:name="_Hlk134615285"/>
      <w:r w:rsidRPr="00064B50">
        <w:rPr>
          <w:sz w:val="26"/>
          <w:szCs w:val="26"/>
          <w:rtl/>
        </w:rPr>
        <w:t>قسم تنمية المهارات</w:t>
      </w:r>
      <w:bookmarkEnd w:id="27"/>
      <w:bookmarkEnd w:id="28"/>
      <w:r w:rsidRPr="00064B50">
        <w:rPr>
          <w:sz w:val="26"/>
          <w:szCs w:val="26"/>
          <w:rtl/>
        </w:rPr>
        <w:t>)؛</w:t>
      </w:r>
    </w:p>
    <w:p w14:paraId="1390EE8D" w14:textId="77777777" w:rsidR="008A3630" w:rsidRPr="00064B50" w:rsidRDefault="008A3630" w:rsidP="008A3630">
      <w:pPr>
        <w:pStyle w:val="ListParagraph"/>
        <w:numPr>
          <w:ilvl w:val="0"/>
          <w:numId w:val="37"/>
        </w:numPr>
        <w:bidi/>
        <w:spacing w:after="120" w:line="340" w:lineRule="exact"/>
        <w:ind w:left="1276" w:hanging="709"/>
        <w:contextualSpacing w:val="0"/>
        <w:rPr>
          <w:sz w:val="26"/>
          <w:szCs w:val="26"/>
        </w:rPr>
      </w:pPr>
      <w:r w:rsidRPr="00064B50">
        <w:rPr>
          <w:sz w:val="26"/>
          <w:szCs w:val="26"/>
          <w:rtl/>
        </w:rPr>
        <w:t xml:space="preserve">تدريب 980 من فنيي خدمة تكييف الهواء </w:t>
      </w:r>
      <w:r>
        <w:rPr>
          <w:rFonts w:hint="cs"/>
          <w:sz w:val="26"/>
          <w:szCs w:val="26"/>
          <w:rtl/>
        </w:rPr>
        <w:t>في</w:t>
      </w:r>
      <w:r w:rsidRPr="00064B50">
        <w:rPr>
          <w:sz w:val="26"/>
          <w:szCs w:val="26"/>
          <w:rtl/>
        </w:rPr>
        <w:t xml:space="preserve"> </w:t>
      </w:r>
      <w:r>
        <w:rPr>
          <w:rFonts w:hint="cs"/>
          <w:sz w:val="26"/>
          <w:szCs w:val="26"/>
          <w:rtl/>
        </w:rPr>
        <w:t>مراكز</w:t>
      </w:r>
      <w:r w:rsidRPr="00064B50">
        <w:rPr>
          <w:sz w:val="26"/>
          <w:szCs w:val="26"/>
          <w:rtl/>
        </w:rPr>
        <w:t xml:space="preserve"> التدريب</w:t>
      </w:r>
      <w:r>
        <w:rPr>
          <w:rFonts w:hint="cs"/>
          <w:sz w:val="26"/>
          <w:szCs w:val="26"/>
          <w:rtl/>
        </w:rPr>
        <w:t xml:space="preserve"> التابعة</w:t>
      </w:r>
      <w:r w:rsidRPr="00064B50">
        <w:rPr>
          <w:sz w:val="26"/>
          <w:szCs w:val="26"/>
          <w:rtl/>
        </w:rPr>
        <w:t xml:space="preserve"> </w:t>
      </w:r>
      <w:r>
        <w:rPr>
          <w:rFonts w:hint="cs"/>
          <w:sz w:val="26"/>
          <w:szCs w:val="26"/>
          <w:rtl/>
        </w:rPr>
        <w:t>ل</w:t>
      </w:r>
      <w:r w:rsidRPr="00FE3B11">
        <w:rPr>
          <w:sz w:val="26"/>
          <w:szCs w:val="26"/>
          <w:rtl/>
        </w:rPr>
        <w:t xml:space="preserve">مكتب لجنة التعليم المهني وقسم تنمية المهارات </w:t>
      </w:r>
      <w:r w:rsidRPr="00064B50">
        <w:rPr>
          <w:sz w:val="26"/>
          <w:szCs w:val="26"/>
          <w:rtl/>
        </w:rPr>
        <w:t xml:space="preserve">على ممارسات الخدمة الجيدة والتركيب الآمن للمعدات وصيانتها وخدمتها؛ </w:t>
      </w:r>
      <w:r>
        <w:rPr>
          <w:rFonts w:hint="cs"/>
          <w:sz w:val="26"/>
          <w:szCs w:val="26"/>
          <w:rtl/>
        </w:rPr>
        <w:t>و</w:t>
      </w:r>
      <w:r w:rsidRPr="00064B50">
        <w:rPr>
          <w:sz w:val="26"/>
          <w:szCs w:val="26"/>
          <w:rtl/>
        </w:rPr>
        <w:t xml:space="preserve">سيتم توفير أداة تدريب للفنيين الذين </w:t>
      </w:r>
      <w:r>
        <w:rPr>
          <w:rFonts w:hint="cs"/>
          <w:sz w:val="26"/>
          <w:szCs w:val="26"/>
          <w:rtl/>
        </w:rPr>
        <w:t>أتموا</w:t>
      </w:r>
      <w:r w:rsidRPr="00064B50">
        <w:rPr>
          <w:sz w:val="26"/>
          <w:szCs w:val="26"/>
          <w:rtl/>
        </w:rPr>
        <w:t xml:space="preserve"> التدريب في </w:t>
      </w:r>
      <w:r>
        <w:rPr>
          <w:rFonts w:hint="cs"/>
          <w:sz w:val="26"/>
          <w:szCs w:val="26"/>
          <w:rtl/>
        </w:rPr>
        <w:t>أحد المراكز البالغ عددها</w:t>
      </w:r>
      <w:r w:rsidRPr="00064B50">
        <w:rPr>
          <w:sz w:val="26"/>
          <w:szCs w:val="26"/>
          <w:rtl/>
        </w:rPr>
        <w:t xml:space="preserve"> 12 مركزا.</w:t>
      </w:r>
    </w:p>
    <w:p w14:paraId="3A1C484D" w14:textId="77777777" w:rsidR="008A3630" w:rsidRDefault="008A3630" w:rsidP="008A3630">
      <w:pPr>
        <w:bidi/>
        <w:spacing w:before="240" w:after="240" w:line="360" w:lineRule="exact"/>
        <w:ind w:left="6"/>
        <w:rPr>
          <w:i/>
          <w:iCs/>
          <w:sz w:val="26"/>
          <w:szCs w:val="26"/>
          <w:rtl/>
        </w:rPr>
      </w:pPr>
      <w:r w:rsidRPr="00064B50">
        <w:rPr>
          <w:i/>
          <w:iCs/>
          <w:sz w:val="26"/>
          <w:szCs w:val="26"/>
          <w:rtl/>
        </w:rPr>
        <w:t xml:space="preserve">تنفيذ المشروع </w:t>
      </w:r>
      <w:r>
        <w:rPr>
          <w:rFonts w:hint="cs"/>
          <w:i/>
          <w:iCs/>
          <w:sz w:val="26"/>
          <w:szCs w:val="26"/>
          <w:rtl/>
        </w:rPr>
        <w:t>ورصده</w:t>
      </w:r>
    </w:p>
    <w:p w14:paraId="6A0E8AD6" w14:textId="77777777" w:rsidR="008A3630" w:rsidRDefault="008A3630" w:rsidP="008A3630">
      <w:pPr>
        <w:numPr>
          <w:ilvl w:val="0"/>
          <w:numId w:val="36"/>
        </w:numPr>
        <w:bidi/>
        <w:spacing w:after="120" w:line="340" w:lineRule="exact"/>
        <w:ind w:left="4" w:hanging="4"/>
        <w:rPr>
          <w:sz w:val="26"/>
          <w:szCs w:val="26"/>
        </w:rPr>
      </w:pPr>
      <w:r>
        <w:rPr>
          <w:rFonts w:hint="cs"/>
          <w:sz w:val="26"/>
          <w:szCs w:val="26"/>
          <w:rtl/>
        </w:rPr>
        <w:t xml:space="preserve">إن </w:t>
      </w:r>
      <w:r w:rsidRPr="00064B50">
        <w:rPr>
          <w:sz w:val="26"/>
          <w:szCs w:val="26"/>
          <w:rtl/>
        </w:rPr>
        <w:t>موظف</w:t>
      </w:r>
      <w:r>
        <w:rPr>
          <w:rFonts w:hint="cs"/>
          <w:sz w:val="26"/>
          <w:szCs w:val="26"/>
          <w:rtl/>
        </w:rPr>
        <w:t>ي</w:t>
      </w:r>
      <w:r w:rsidRPr="00064B50">
        <w:rPr>
          <w:sz w:val="26"/>
          <w:szCs w:val="26"/>
          <w:rtl/>
        </w:rPr>
        <w:t xml:space="preserve"> </w:t>
      </w:r>
      <w:bookmarkStart w:id="29" w:name="_Hlk134605630"/>
      <w:r w:rsidRPr="00064B50">
        <w:rPr>
          <w:sz w:val="26"/>
          <w:szCs w:val="26"/>
          <w:rtl/>
        </w:rPr>
        <w:t xml:space="preserve">بنك الادخار العالمي </w:t>
      </w:r>
      <w:bookmarkEnd w:id="29"/>
      <w:r w:rsidRPr="00064B50">
        <w:rPr>
          <w:sz w:val="26"/>
          <w:szCs w:val="26"/>
          <w:rtl/>
        </w:rPr>
        <w:t xml:space="preserve">مسؤولون عن تنفيذ أنشطة التحويل في قطاع التصنيع وأنشطة المساعدة </w:t>
      </w:r>
      <w:r>
        <w:rPr>
          <w:rFonts w:hint="cs"/>
          <w:sz w:val="26"/>
          <w:szCs w:val="26"/>
          <w:rtl/>
        </w:rPr>
        <w:t>التقنية</w:t>
      </w:r>
      <w:r w:rsidRPr="00064B50">
        <w:rPr>
          <w:sz w:val="26"/>
          <w:szCs w:val="26"/>
          <w:rtl/>
        </w:rPr>
        <w:t xml:space="preserve">. </w:t>
      </w:r>
      <w:r>
        <w:rPr>
          <w:rFonts w:hint="cs"/>
          <w:sz w:val="26"/>
          <w:szCs w:val="26"/>
          <w:rtl/>
        </w:rPr>
        <w:t>و</w:t>
      </w:r>
      <w:r w:rsidRPr="00064B50">
        <w:rPr>
          <w:sz w:val="26"/>
          <w:szCs w:val="26"/>
          <w:rtl/>
        </w:rPr>
        <w:t xml:space="preserve">وحدة إدارة المشروع </w:t>
      </w:r>
      <w:r>
        <w:rPr>
          <w:rFonts w:hint="cs"/>
          <w:sz w:val="26"/>
          <w:szCs w:val="26"/>
          <w:rtl/>
        </w:rPr>
        <w:t>التابعة ل</w:t>
      </w:r>
      <w:r w:rsidRPr="0095726F">
        <w:rPr>
          <w:sz w:val="26"/>
          <w:szCs w:val="26"/>
          <w:rtl/>
        </w:rPr>
        <w:t xml:space="preserve">إدارة الأشغال الصناعية </w:t>
      </w:r>
      <w:r w:rsidRPr="00064B50">
        <w:rPr>
          <w:sz w:val="26"/>
          <w:szCs w:val="26"/>
          <w:rtl/>
        </w:rPr>
        <w:t xml:space="preserve">هي المسؤولة عن </w:t>
      </w:r>
      <w:r>
        <w:rPr>
          <w:rFonts w:hint="cs"/>
          <w:sz w:val="26"/>
          <w:szCs w:val="26"/>
          <w:rtl/>
        </w:rPr>
        <w:t>تيسير</w:t>
      </w:r>
      <w:r w:rsidRPr="00064B50">
        <w:rPr>
          <w:sz w:val="26"/>
          <w:szCs w:val="26"/>
          <w:rtl/>
        </w:rPr>
        <w:t xml:space="preserve"> موافقة </w:t>
      </w:r>
      <w:r w:rsidRPr="0095726F">
        <w:rPr>
          <w:sz w:val="26"/>
          <w:szCs w:val="26"/>
          <w:rtl/>
        </w:rPr>
        <w:t xml:space="preserve">إدارة الأشغال الصناعية </w:t>
      </w:r>
      <w:r w:rsidRPr="00064B50">
        <w:rPr>
          <w:sz w:val="26"/>
          <w:szCs w:val="26"/>
          <w:rtl/>
        </w:rPr>
        <w:t xml:space="preserve">على أهلية المشروع الفرعي وخطط </w:t>
      </w:r>
      <w:r>
        <w:rPr>
          <w:rFonts w:hint="cs"/>
          <w:sz w:val="26"/>
          <w:szCs w:val="26"/>
          <w:rtl/>
        </w:rPr>
        <w:t>الإزالة</w:t>
      </w:r>
      <w:r w:rsidRPr="00064B50">
        <w:rPr>
          <w:sz w:val="26"/>
          <w:szCs w:val="26"/>
          <w:rtl/>
        </w:rPr>
        <w:t>. كما أنها تلعب دورا حيوي</w:t>
      </w:r>
      <w:r>
        <w:rPr>
          <w:rFonts w:hint="cs"/>
          <w:sz w:val="26"/>
          <w:szCs w:val="26"/>
          <w:rtl/>
        </w:rPr>
        <w:t>ا</w:t>
      </w:r>
      <w:r w:rsidRPr="00064B50">
        <w:rPr>
          <w:sz w:val="26"/>
          <w:szCs w:val="26"/>
          <w:rtl/>
        </w:rPr>
        <w:t xml:space="preserve"> في رصد تنفيذ خطط </w:t>
      </w:r>
      <w:r>
        <w:rPr>
          <w:rFonts w:hint="cs"/>
          <w:sz w:val="26"/>
          <w:szCs w:val="26"/>
          <w:rtl/>
        </w:rPr>
        <w:t>الإزالة</w:t>
      </w:r>
      <w:r w:rsidRPr="00064B50">
        <w:rPr>
          <w:sz w:val="26"/>
          <w:szCs w:val="26"/>
          <w:rtl/>
        </w:rPr>
        <w:t xml:space="preserve"> والتخلص التدريجي المستدام من </w:t>
      </w:r>
      <w:bookmarkStart w:id="30" w:name="_Hlk134605332"/>
      <w:r w:rsidRPr="0095726F">
        <w:rPr>
          <w:sz w:val="26"/>
          <w:szCs w:val="26"/>
          <w:rtl/>
        </w:rPr>
        <w:t xml:space="preserve">المواد الهيدروكلوروفلوروكربونية </w:t>
      </w:r>
      <w:bookmarkEnd w:id="30"/>
      <w:r w:rsidRPr="00064B50">
        <w:rPr>
          <w:sz w:val="26"/>
          <w:szCs w:val="26"/>
          <w:rtl/>
        </w:rPr>
        <w:t xml:space="preserve">على مستوى المؤسسة. </w:t>
      </w:r>
      <w:r>
        <w:rPr>
          <w:rFonts w:hint="cs"/>
          <w:sz w:val="26"/>
          <w:szCs w:val="26"/>
          <w:rtl/>
        </w:rPr>
        <w:t>و</w:t>
      </w:r>
      <w:r w:rsidRPr="00064B50">
        <w:rPr>
          <w:sz w:val="26"/>
          <w:szCs w:val="26"/>
          <w:rtl/>
        </w:rPr>
        <w:t xml:space="preserve">علاوة على ذلك، تشرف </w:t>
      </w:r>
      <w:bookmarkStart w:id="31" w:name="_Hlk134605482"/>
      <w:r w:rsidRPr="006B0ADA">
        <w:rPr>
          <w:sz w:val="26"/>
          <w:szCs w:val="26"/>
          <w:rtl/>
        </w:rPr>
        <w:t xml:space="preserve">وحدة إدارة المشروع </w:t>
      </w:r>
      <w:r w:rsidRPr="006B0ADA">
        <w:rPr>
          <w:rFonts w:hint="cs"/>
          <w:sz w:val="26"/>
          <w:szCs w:val="26"/>
          <w:rtl/>
        </w:rPr>
        <w:t>التابعة ل</w:t>
      </w:r>
      <w:r w:rsidRPr="006B0ADA">
        <w:rPr>
          <w:sz w:val="26"/>
          <w:szCs w:val="26"/>
          <w:rtl/>
        </w:rPr>
        <w:t>إدارة الأشغال الصناعية</w:t>
      </w:r>
      <w:bookmarkEnd w:id="31"/>
      <w:r w:rsidRPr="00064B50">
        <w:rPr>
          <w:sz w:val="26"/>
          <w:szCs w:val="26"/>
          <w:rtl/>
        </w:rPr>
        <w:t xml:space="preserve"> على تنفيذ أنشطة المساعدة </w:t>
      </w:r>
      <w:r>
        <w:rPr>
          <w:rFonts w:hint="cs"/>
          <w:sz w:val="26"/>
          <w:szCs w:val="26"/>
          <w:rtl/>
        </w:rPr>
        <w:t>التقنية</w:t>
      </w:r>
      <w:r w:rsidRPr="00064B50">
        <w:rPr>
          <w:sz w:val="26"/>
          <w:szCs w:val="26"/>
          <w:rtl/>
        </w:rPr>
        <w:t xml:space="preserve"> المتعلقة بمعاهد التدريب والمنظمات غير الحكومية؛ وساعدت </w:t>
      </w:r>
      <w:r w:rsidRPr="006B0ADA">
        <w:rPr>
          <w:sz w:val="26"/>
          <w:szCs w:val="26"/>
          <w:rtl/>
        </w:rPr>
        <w:t xml:space="preserve">إدارة الأشغال الصناعية </w:t>
      </w:r>
      <w:r w:rsidRPr="00064B50">
        <w:rPr>
          <w:sz w:val="26"/>
          <w:szCs w:val="26"/>
          <w:rtl/>
        </w:rPr>
        <w:t xml:space="preserve">في تخصيص حصص استيراد سنوية </w:t>
      </w:r>
      <w:r>
        <w:rPr>
          <w:rFonts w:hint="cs"/>
          <w:sz w:val="26"/>
          <w:szCs w:val="26"/>
          <w:rtl/>
        </w:rPr>
        <w:t>ل</w:t>
      </w:r>
      <w:r w:rsidRPr="006B0ADA">
        <w:rPr>
          <w:sz w:val="26"/>
          <w:szCs w:val="26"/>
          <w:rtl/>
        </w:rPr>
        <w:t xml:space="preserve">لمواد الهيدروكلوروفلوروكربونية </w:t>
      </w:r>
      <w:r w:rsidRPr="00064B50">
        <w:rPr>
          <w:sz w:val="26"/>
          <w:szCs w:val="26"/>
          <w:rtl/>
        </w:rPr>
        <w:t xml:space="preserve">للأعوام 2021 و2022 و2023 ويسرت عمل الاستشاري المستقل لإجراء التحقق من الاستهلاك السنوي </w:t>
      </w:r>
      <w:r>
        <w:rPr>
          <w:rFonts w:hint="cs"/>
          <w:sz w:val="26"/>
          <w:szCs w:val="26"/>
          <w:rtl/>
        </w:rPr>
        <w:t>لل</w:t>
      </w:r>
      <w:r w:rsidRPr="006B0ADA">
        <w:rPr>
          <w:sz w:val="26"/>
          <w:szCs w:val="26"/>
          <w:rtl/>
        </w:rPr>
        <w:t>مواد الهيدروكلوروفلوروكربونية</w:t>
      </w:r>
      <w:r w:rsidRPr="00064B50">
        <w:rPr>
          <w:sz w:val="26"/>
          <w:szCs w:val="26"/>
          <w:rtl/>
        </w:rPr>
        <w:t>.</w:t>
      </w:r>
    </w:p>
    <w:p w14:paraId="4AF11DEA" w14:textId="77777777" w:rsidR="008A3630" w:rsidRDefault="008A3630" w:rsidP="008A3630">
      <w:pPr>
        <w:numPr>
          <w:ilvl w:val="0"/>
          <w:numId w:val="36"/>
        </w:numPr>
        <w:bidi/>
        <w:spacing w:after="120" w:line="340" w:lineRule="exact"/>
        <w:ind w:left="4" w:hanging="4"/>
        <w:rPr>
          <w:sz w:val="26"/>
          <w:szCs w:val="26"/>
        </w:rPr>
      </w:pPr>
      <w:r>
        <w:rPr>
          <w:rFonts w:hint="cs"/>
          <w:sz w:val="26"/>
          <w:szCs w:val="26"/>
          <w:rtl/>
        </w:rPr>
        <w:lastRenderedPageBreak/>
        <w:t xml:space="preserve">ويبلغ </w:t>
      </w:r>
      <w:r w:rsidRPr="008933C2">
        <w:rPr>
          <w:sz w:val="26"/>
          <w:szCs w:val="26"/>
          <w:rtl/>
        </w:rPr>
        <w:t>إجمالي نفقات وحدة إدارة المشروع</w:t>
      </w:r>
      <w:r w:rsidRPr="006B0ADA">
        <w:rPr>
          <w:sz w:val="26"/>
          <w:szCs w:val="26"/>
          <w:lang w:val="en-CA"/>
        </w:rPr>
        <w:t xml:space="preserve">110,494 </w:t>
      </w:r>
      <w:r>
        <w:rPr>
          <w:rFonts w:hint="cs"/>
          <w:sz w:val="26"/>
          <w:szCs w:val="26"/>
          <w:rtl/>
          <w:lang w:val="en-CA"/>
        </w:rPr>
        <w:t xml:space="preserve"> </w:t>
      </w:r>
      <w:r w:rsidRPr="008933C2">
        <w:rPr>
          <w:rFonts w:hint="cs"/>
          <w:sz w:val="26"/>
          <w:szCs w:val="26"/>
          <w:rtl/>
        </w:rPr>
        <w:t>دولارا</w:t>
      </w:r>
      <w:r w:rsidRPr="008933C2">
        <w:rPr>
          <w:sz w:val="26"/>
          <w:szCs w:val="26"/>
          <w:rtl/>
        </w:rPr>
        <w:t xml:space="preserve"> أمريكي</w:t>
      </w:r>
      <w:r>
        <w:rPr>
          <w:rFonts w:hint="cs"/>
          <w:sz w:val="26"/>
          <w:szCs w:val="26"/>
          <w:rtl/>
        </w:rPr>
        <w:t>ا</w:t>
      </w:r>
      <w:r w:rsidRPr="008933C2">
        <w:rPr>
          <w:sz w:val="26"/>
          <w:szCs w:val="26"/>
          <w:rtl/>
        </w:rPr>
        <w:t xml:space="preserve"> </w:t>
      </w:r>
      <w:r>
        <w:rPr>
          <w:rFonts w:hint="cs"/>
          <w:sz w:val="26"/>
          <w:szCs w:val="26"/>
          <w:rtl/>
        </w:rPr>
        <w:t>ي</w:t>
      </w:r>
      <w:r w:rsidRPr="008933C2">
        <w:rPr>
          <w:sz w:val="26"/>
          <w:szCs w:val="26"/>
          <w:rtl/>
        </w:rPr>
        <w:t xml:space="preserve">شمل النفقات التي تكبدتها </w:t>
      </w:r>
      <w:r w:rsidRPr="006B0ADA">
        <w:rPr>
          <w:sz w:val="26"/>
          <w:szCs w:val="26"/>
          <w:rtl/>
        </w:rPr>
        <w:t xml:space="preserve">وحدة إدارة المشروع </w:t>
      </w:r>
      <w:r w:rsidRPr="006B0ADA">
        <w:rPr>
          <w:rFonts w:hint="cs"/>
          <w:sz w:val="26"/>
          <w:szCs w:val="26"/>
          <w:rtl/>
        </w:rPr>
        <w:t>التابعة ل</w:t>
      </w:r>
      <w:r w:rsidRPr="006B0ADA">
        <w:rPr>
          <w:sz w:val="26"/>
          <w:szCs w:val="26"/>
          <w:rtl/>
        </w:rPr>
        <w:t>إدارة الأشغال الصناعية</w:t>
      </w:r>
      <w:r>
        <w:rPr>
          <w:rFonts w:hint="cs"/>
          <w:sz w:val="26"/>
          <w:szCs w:val="26"/>
          <w:rtl/>
        </w:rPr>
        <w:t xml:space="preserve"> البالغة</w:t>
      </w:r>
      <w:r w:rsidRPr="006B0ADA">
        <w:rPr>
          <w:sz w:val="26"/>
          <w:szCs w:val="26"/>
          <w:rtl/>
        </w:rPr>
        <w:t xml:space="preserve"> </w:t>
      </w:r>
      <w:r w:rsidRPr="008933C2">
        <w:rPr>
          <w:sz w:val="26"/>
          <w:szCs w:val="26"/>
          <w:rtl/>
        </w:rPr>
        <w:t>(</w:t>
      </w:r>
      <w:r w:rsidRPr="006B0ADA">
        <w:rPr>
          <w:sz w:val="26"/>
          <w:szCs w:val="26"/>
          <w:lang w:val="en-CA"/>
        </w:rPr>
        <w:t>11,232</w:t>
      </w:r>
      <w:r w:rsidRPr="008933C2">
        <w:rPr>
          <w:sz w:val="26"/>
          <w:szCs w:val="26"/>
          <w:rtl/>
        </w:rPr>
        <w:t xml:space="preserve"> دولارا أمريكيا) ووحدة إدارة المشروع </w:t>
      </w:r>
      <w:r>
        <w:rPr>
          <w:rFonts w:hint="cs"/>
          <w:sz w:val="26"/>
          <w:szCs w:val="26"/>
          <w:rtl/>
        </w:rPr>
        <w:t>التابعة ل</w:t>
      </w:r>
      <w:r w:rsidRPr="006B0ADA">
        <w:rPr>
          <w:sz w:val="26"/>
          <w:szCs w:val="26"/>
          <w:rtl/>
        </w:rPr>
        <w:t>بنك الادخار العالمي</w:t>
      </w:r>
      <w:r w:rsidRPr="008933C2">
        <w:rPr>
          <w:sz w:val="26"/>
          <w:szCs w:val="26"/>
          <w:rtl/>
        </w:rPr>
        <w:t xml:space="preserve"> </w:t>
      </w:r>
      <w:r>
        <w:rPr>
          <w:rFonts w:hint="cs"/>
          <w:sz w:val="26"/>
          <w:szCs w:val="26"/>
          <w:rtl/>
        </w:rPr>
        <w:t xml:space="preserve">البالغة </w:t>
      </w:r>
      <w:r w:rsidRPr="008933C2">
        <w:rPr>
          <w:sz w:val="26"/>
          <w:szCs w:val="26"/>
          <w:rtl/>
        </w:rPr>
        <w:t>(</w:t>
      </w:r>
      <w:r w:rsidRPr="006B0ADA">
        <w:rPr>
          <w:sz w:val="26"/>
          <w:szCs w:val="26"/>
          <w:lang w:val="en-CA"/>
        </w:rPr>
        <w:t>99,262</w:t>
      </w:r>
      <w:r w:rsidRPr="008933C2">
        <w:rPr>
          <w:sz w:val="26"/>
          <w:szCs w:val="26"/>
          <w:rtl/>
        </w:rPr>
        <w:t xml:space="preserve"> دولارا أمريكيا).</w:t>
      </w:r>
    </w:p>
    <w:p w14:paraId="1F15829C" w14:textId="77777777" w:rsidR="008A3630" w:rsidRPr="000967BA" w:rsidRDefault="008A3630" w:rsidP="008A3630">
      <w:pPr>
        <w:bidi/>
        <w:spacing w:before="240" w:after="240" w:line="360" w:lineRule="exact"/>
        <w:rPr>
          <w:sz w:val="26"/>
          <w:szCs w:val="26"/>
          <w:u w:val="single"/>
        </w:rPr>
      </w:pPr>
      <w:r w:rsidRPr="000967BA">
        <w:rPr>
          <w:sz w:val="26"/>
          <w:szCs w:val="26"/>
          <w:u w:val="single"/>
          <w:rtl/>
        </w:rPr>
        <w:t>مستوى صرف الأموال</w:t>
      </w:r>
    </w:p>
    <w:p w14:paraId="17406408" w14:textId="77777777" w:rsidR="008A3630" w:rsidRDefault="008A3630" w:rsidP="008A3630">
      <w:pPr>
        <w:numPr>
          <w:ilvl w:val="0"/>
          <w:numId w:val="36"/>
        </w:numPr>
        <w:bidi/>
        <w:spacing w:after="120" w:line="340" w:lineRule="exact"/>
        <w:ind w:left="4" w:hanging="4"/>
        <w:rPr>
          <w:sz w:val="26"/>
          <w:szCs w:val="26"/>
        </w:rPr>
      </w:pPr>
      <w:r w:rsidRPr="000967BA">
        <w:rPr>
          <w:sz w:val="26"/>
          <w:szCs w:val="26"/>
          <w:rtl/>
        </w:rPr>
        <w:t>اعتبارا من مارس</w:t>
      </w:r>
      <w:r>
        <w:rPr>
          <w:rFonts w:hint="cs"/>
          <w:sz w:val="26"/>
          <w:szCs w:val="26"/>
          <w:rtl/>
        </w:rPr>
        <w:t>/آذار</w:t>
      </w:r>
      <w:r w:rsidRPr="000967BA">
        <w:rPr>
          <w:sz w:val="26"/>
          <w:szCs w:val="26"/>
          <w:rtl/>
        </w:rPr>
        <w:t xml:space="preserve"> 2023، </w:t>
      </w:r>
      <w:r>
        <w:rPr>
          <w:rFonts w:hint="cs"/>
          <w:sz w:val="26"/>
          <w:szCs w:val="26"/>
          <w:rtl/>
        </w:rPr>
        <w:t>و</w:t>
      </w:r>
      <w:r w:rsidRPr="000967BA">
        <w:rPr>
          <w:sz w:val="26"/>
          <w:szCs w:val="26"/>
          <w:rtl/>
        </w:rPr>
        <w:t xml:space="preserve">من مبلغ </w:t>
      </w:r>
      <w:r w:rsidRPr="000967BA">
        <w:rPr>
          <w:sz w:val="26"/>
          <w:szCs w:val="26"/>
          <w:lang w:val="en-CA"/>
        </w:rPr>
        <w:t>1,500,000</w:t>
      </w:r>
      <w:r w:rsidRPr="000967BA">
        <w:rPr>
          <w:sz w:val="26"/>
          <w:szCs w:val="26"/>
          <w:rtl/>
        </w:rPr>
        <w:t xml:space="preserve"> دولار أمريكي المعتمد حتى الآن، تم صرف </w:t>
      </w:r>
      <w:r w:rsidRPr="000967BA">
        <w:rPr>
          <w:sz w:val="26"/>
          <w:szCs w:val="26"/>
          <w:lang w:val="en-CA"/>
        </w:rPr>
        <w:t xml:space="preserve">501,793 </w:t>
      </w:r>
      <w:r w:rsidRPr="000967BA">
        <w:rPr>
          <w:sz w:val="26"/>
          <w:szCs w:val="26"/>
          <w:rtl/>
        </w:rPr>
        <w:t xml:space="preserve"> دولارا أمريكيا (33.5 بالمائة). </w:t>
      </w:r>
      <w:r>
        <w:rPr>
          <w:rFonts w:hint="cs"/>
          <w:sz w:val="26"/>
          <w:szCs w:val="26"/>
          <w:rtl/>
        </w:rPr>
        <w:t>و</w:t>
      </w:r>
      <w:r w:rsidRPr="000967BA">
        <w:rPr>
          <w:sz w:val="26"/>
          <w:szCs w:val="26"/>
          <w:rtl/>
        </w:rPr>
        <w:t xml:space="preserve">سيتم صرف الرصيد البالغ </w:t>
      </w:r>
      <w:r w:rsidRPr="000967BA">
        <w:rPr>
          <w:sz w:val="26"/>
          <w:szCs w:val="26"/>
          <w:lang w:val="en-CA"/>
        </w:rPr>
        <w:t>998,207</w:t>
      </w:r>
      <w:r w:rsidRPr="000967BA">
        <w:rPr>
          <w:sz w:val="26"/>
          <w:szCs w:val="26"/>
          <w:rtl/>
        </w:rPr>
        <w:t xml:space="preserve"> دولارات أمريكية في عام 2023.</w:t>
      </w:r>
    </w:p>
    <w:p w14:paraId="1C4A33B7" w14:textId="77777777" w:rsidR="008A3630" w:rsidRPr="000967BA" w:rsidRDefault="008A3630" w:rsidP="008A3630">
      <w:pPr>
        <w:bidi/>
        <w:spacing w:before="240" w:after="240" w:line="360" w:lineRule="exact"/>
        <w:rPr>
          <w:sz w:val="26"/>
          <w:szCs w:val="26"/>
          <w:u w:val="single"/>
        </w:rPr>
      </w:pPr>
      <w:r w:rsidRPr="000967BA">
        <w:rPr>
          <w:sz w:val="26"/>
          <w:szCs w:val="26"/>
          <w:u w:val="single"/>
          <w:rtl/>
        </w:rPr>
        <w:t xml:space="preserve">خطة </w:t>
      </w:r>
      <w:r>
        <w:rPr>
          <w:rFonts w:hint="cs"/>
          <w:sz w:val="26"/>
          <w:szCs w:val="26"/>
          <w:u w:val="single"/>
          <w:rtl/>
        </w:rPr>
        <w:t>ال</w:t>
      </w:r>
      <w:r w:rsidRPr="000967BA">
        <w:rPr>
          <w:sz w:val="26"/>
          <w:szCs w:val="26"/>
          <w:u w:val="single"/>
          <w:rtl/>
        </w:rPr>
        <w:t xml:space="preserve">تنفيذ للشريحة الثانية من المرحلة الثانية من خطة إدارة التخلص التدريجي من </w:t>
      </w:r>
      <w:r w:rsidRPr="00487437">
        <w:rPr>
          <w:sz w:val="26"/>
          <w:szCs w:val="26"/>
          <w:u w:val="single"/>
          <w:rtl/>
        </w:rPr>
        <w:t>المواد الهيدروكلوروفلوروكربونية</w:t>
      </w:r>
    </w:p>
    <w:p w14:paraId="65AEBEC8" w14:textId="77777777" w:rsidR="008A3630" w:rsidRDefault="008A3630" w:rsidP="008A3630">
      <w:pPr>
        <w:numPr>
          <w:ilvl w:val="0"/>
          <w:numId w:val="36"/>
        </w:numPr>
        <w:bidi/>
        <w:spacing w:after="120" w:line="340" w:lineRule="exact"/>
        <w:ind w:left="4" w:hanging="4"/>
        <w:rPr>
          <w:sz w:val="26"/>
          <w:szCs w:val="26"/>
        </w:rPr>
      </w:pPr>
      <w:r w:rsidRPr="000967BA">
        <w:rPr>
          <w:sz w:val="26"/>
          <w:szCs w:val="26"/>
          <w:rtl/>
        </w:rPr>
        <w:t xml:space="preserve">سيتم تنفيذ الأنشطة التالية خلال الشريحة الثانية من المرحلة الثانية من خطة إدارة </w:t>
      </w:r>
      <w:r>
        <w:rPr>
          <w:rFonts w:hint="cs"/>
          <w:sz w:val="26"/>
          <w:szCs w:val="26"/>
          <w:rtl/>
        </w:rPr>
        <w:t>التخلص التدريجي من</w:t>
      </w:r>
      <w:r w:rsidRPr="000967BA">
        <w:rPr>
          <w:sz w:val="26"/>
          <w:szCs w:val="26"/>
          <w:rtl/>
        </w:rPr>
        <w:t xml:space="preserve"> </w:t>
      </w:r>
      <w:bookmarkStart w:id="32" w:name="_Hlk134611524"/>
      <w:r w:rsidRPr="000967BA">
        <w:rPr>
          <w:sz w:val="26"/>
          <w:szCs w:val="26"/>
          <w:rtl/>
        </w:rPr>
        <w:t xml:space="preserve">المواد الهيدروكلوروفلوروكربونية </w:t>
      </w:r>
      <w:bookmarkEnd w:id="32"/>
      <w:r w:rsidRPr="000967BA">
        <w:rPr>
          <w:sz w:val="26"/>
          <w:szCs w:val="26"/>
          <w:rtl/>
        </w:rPr>
        <w:t>بين يوليو</w:t>
      </w:r>
      <w:r>
        <w:rPr>
          <w:rFonts w:hint="cs"/>
          <w:sz w:val="26"/>
          <w:szCs w:val="26"/>
          <w:rtl/>
        </w:rPr>
        <w:t>/تموز</w:t>
      </w:r>
      <w:r w:rsidRPr="000967BA">
        <w:rPr>
          <w:sz w:val="26"/>
          <w:szCs w:val="26"/>
          <w:rtl/>
        </w:rPr>
        <w:t xml:space="preserve"> 2023 وديسمبر</w:t>
      </w:r>
      <w:r>
        <w:rPr>
          <w:rFonts w:hint="cs"/>
          <w:sz w:val="26"/>
          <w:szCs w:val="26"/>
          <w:rtl/>
        </w:rPr>
        <w:t>/كانون الأول</w:t>
      </w:r>
      <w:r w:rsidRPr="000967BA">
        <w:rPr>
          <w:sz w:val="26"/>
          <w:szCs w:val="26"/>
          <w:rtl/>
        </w:rPr>
        <w:t xml:space="preserve"> 2024.</w:t>
      </w:r>
    </w:p>
    <w:p w14:paraId="7BD9ED8C" w14:textId="77777777" w:rsidR="008A3630" w:rsidRPr="000967BA" w:rsidRDefault="008A3630" w:rsidP="008A3630">
      <w:pPr>
        <w:bidi/>
        <w:spacing w:before="240" w:after="240" w:line="360" w:lineRule="exact"/>
        <w:ind w:left="6"/>
        <w:rPr>
          <w:i/>
          <w:iCs/>
          <w:sz w:val="26"/>
          <w:szCs w:val="26"/>
        </w:rPr>
      </w:pPr>
      <w:r w:rsidRPr="000967BA">
        <w:rPr>
          <w:i/>
          <w:iCs/>
          <w:sz w:val="26"/>
          <w:szCs w:val="26"/>
          <w:rtl/>
        </w:rPr>
        <w:t>قطاع تصنيع رغوة الرش (</w:t>
      </w:r>
      <w:r w:rsidRPr="00487437">
        <w:rPr>
          <w:i/>
          <w:iCs/>
          <w:sz w:val="26"/>
          <w:szCs w:val="26"/>
          <w:lang w:val="en-CA"/>
        </w:rPr>
        <w:t>1,047,067</w:t>
      </w:r>
      <w:r>
        <w:rPr>
          <w:rFonts w:hint="cs"/>
          <w:i/>
          <w:iCs/>
          <w:sz w:val="26"/>
          <w:szCs w:val="26"/>
          <w:rtl/>
          <w:lang w:val="en-CA"/>
        </w:rPr>
        <w:t xml:space="preserve"> </w:t>
      </w:r>
      <w:r w:rsidRPr="000967BA">
        <w:rPr>
          <w:i/>
          <w:iCs/>
          <w:sz w:val="26"/>
          <w:szCs w:val="26"/>
          <w:rtl/>
        </w:rPr>
        <w:t>دولار</w:t>
      </w:r>
      <w:r>
        <w:rPr>
          <w:rFonts w:hint="cs"/>
          <w:i/>
          <w:iCs/>
          <w:sz w:val="26"/>
          <w:szCs w:val="26"/>
          <w:rtl/>
        </w:rPr>
        <w:t>ا</w:t>
      </w:r>
      <w:r w:rsidRPr="000967BA">
        <w:rPr>
          <w:i/>
          <w:iCs/>
          <w:sz w:val="26"/>
          <w:szCs w:val="26"/>
          <w:rtl/>
        </w:rPr>
        <w:t xml:space="preserve"> أمريكي</w:t>
      </w:r>
      <w:r>
        <w:rPr>
          <w:rFonts w:hint="cs"/>
          <w:i/>
          <w:iCs/>
          <w:sz w:val="26"/>
          <w:szCs w:val="26"/>
          <w:rtl/>
        </w:rPr>
        <w:t>ا</w:t>
      </w:r>
      <w:r w:rsidRPr="000967BA">
        <w:rPr>
          <w:i/>
          <w:iCs/>
          <w:sz w:val="26"/>
          <w:szCs w:val="26"/>
          <w:rtl/>
        </w:rPr>
        <w:t>)</w:t>
      </w:r>
    </w:p>
    <w:p w14:paraId="727B0D77" w14:textId="77777777" w:rsidR="008A3630" w:rsidRDefault="008A3630" w:rsidP="008A3630">
      <w:pPr>
        <w:numPr>
          <w:ilvl w:val="0"/>
          <w:numId w:val="36"/>
        </w:numPr>
        <w:bidi/>
        <w:spacing w:after="120" w:line="340" w:lineRule="exact"/>
        <w:ind w:left="4" w:hanging="4"/>
        <w:rPr>
          <w:sz w:val="26"/>
          <w:szCs w:val="26"/>
        </w:rPr>
      </w:pPr>
      <w:r w:rsidRPr="000967BA">
        <w:rPr>
          <w:sz w:val="26"/>
          <w:szCs w:val="26"/>
          <w:rtl/>
        </w:rPr>
        <w:t xml:space="preserve">بحلول منتصف عام 2023، سيتم توقيع اتفاقات منح فرعية إضافية مع أربع </w:t>
      </w:r>
      <w:r>
        <w:rPr>
          <w:rFonts w:hint="cs"/>
          <w:sz w:val="26"/>
          <w:szCs w:val="26"/>
          <w:rtl/>
        </w:rPr>
        <w:t>مؤسسات</w:t>
      </w:r>
      <w:r w:rsidRPr="000967BA">
        <w:rPr>
          <w:sz w:val="26"/>
          <w:szCs w:val="26"/>
          <w:rtl/>
        </w:rPr>
        <w:t xml:space="preserve"> كبيرة لتصنيع رغ</w:t>
      </w:r>
      <w:r>
        <w:rPr>
          <w:rFonts w:hint="cs"/>
          <w:sz w:val="26"/>
          <w:szCs w:val="26"/>
          <w:rtl/>
        </w:rPr>
        <w:t>اوى</w:t>
      </w:r>
      <w:r w:rsidRPr="000967BA">
        <w:rPr>
          <w:sz w:val="26"/>
          <w:szCs w:val="26"/>
          <w:rtl/>
        </w:rPr>
        <w:t xml:space="preserve"> الرش التي أكدت بالفعل اهتمامها بالمشاركة في المشروع وسيتم الانتهاء من التحويل بحلول نهاية عام 2023. </w:t>
      </w:r>
      <w:r>
        <w:rPr>
          <w:rFonts w:hint="cs"/>
          <w:sz w:val="26"/>
          <w:szCs w:val="26"/>
          <w:rtl/>
        </w:rPr>
        <w:t>و</w:t>
      </w:r>
      <w:r w:rsidRPr="000967BA">
        <w:rPr>
          <w:sz w:val="26"/>
          <w:szCs w:val="26"/>
          <w:rtl/>
        </w:rPr>
        <w:t xml:space="preserve">يوفر الجدول أدناه معلومات عن أربع </w:t>
      </w:r>
      <w:r>
        <w:rPr>
          <w:rFonts w:hint="cs"/>
          <w:sz w:val="26"/>
          <w:szCs w:val="26"/>
          <w:rtl/>
        </w:rPr>
        <w:t>مؤسسات</w:t>
      </w:r>
      <w:r w:rsidRPr="000967BA">
        <w:rPr>
          <w:sz w:val="26"/>
          <w:szCs w:val="26"/>
          <w:rtl/>
        </w:rPr>
        <w:t>.</w:t>
      </w:r>
    </w:p>
    <w:p w14:paraId="75C086F0" w14:textId="77777777" w:rsidR="008A3630" w:rsidRPr="00CA2B62" w:rsidRDefault="008A3630" w:rsidP="008A3630">
      <w:pPr>
        <w:bidi/>
        <w:spacing w:line="340" w:lineRule="exact"/>
        <w:rPr>
          <w:b/>
          <w:bCs/>
          <w:sz w:val="26"/>
          <w:szCs w:val="26"/>
        </w:rPr>
      </w:pPr>
      <w:r w:rsidRPr="00CA2B62">
        <w:rPr>
          <w:b/>
          <w:bCs/>
          <w:sz w:val="26"/>
          <w:szCs w:val="26"/>
          <w:rtl/>
        </w:rPr>
        <w:t>الجدول 2.</w:t>
      </w:r>
      <w:r w:rsidRPr="00CA2B62">
        <w:rPr>
          <w:rFonts w:hint="cs"/>
          <w:b/>
          <w:bCs/>
          <w:sz w:val="26"/>
          <w:szCs w:val="26"/>
          <w:rtl/>
        </w:rPr>
        <w:t>مؤسسات</w:t>
      </w:r>
      <w:r w:rsidRPr="00CA2B62">
        <w:rPr>
          <w:b/>
          <w:bCs/>
          <w:sz w:val="26"/>
          <w:szCs w:val="26"/>
          <w:rtl/>
        </w:rPr>
        <w:t xml:space="preserve"> تصنيع </w:t>
      </w:r>
      <w:r>
        <w:rPr>
          <w:rFonts w:hint="cs"/>
          <w:b/>
          <w:bCs/>
          <w:sz w:val="26"/>
          <w:szCs w:val="26"/>
          <w:rtl/>
        </w:rPr>
        <w:t>وغاوى</w:t>
      </w:r>
      <w:r w:rsidRPr="00CA2B62">
        <w:rPr>
          <w:b/>
          <w:bCs/>
          <w:sz w:val="26"/>
          <w:szCs w:val="26"/>
          <w:rtl/>
        </w:rPr>
        <w:t xml:space="preserve"> الرش التي لديها اتفاقات منح فرعية </w:t>
      </w:r>
      <w:r w:rsidRPr="00CA2B62">
        <w:rPr>
          <w:rFonts w:hint="cs"/>
          <w:b/>
          <w:bCs/>
          <w:sz w:val="26"/>
          <w:szCs w:val="26"/>
          <w:rtl/>
        </w:rPr>
        <w:t>س</w:t>
      </w:r>
      <w:r w:rsidRPr="00CA2B62">
        <w:rPr>
          <w:b/>
          <w:bCs/>
          <w:sz w:val="26"/>
          <w:szCs w:val="26"/>
          <w:rtl/>
        </w:rPr>
        <w:t>يتم توقيعها في عام 2023</w:t>
      </w:r>
    </w:p>
    <w:tbl>
      <w:tblPr>
        <w:tblStyle w:val="TableGrid"/>
        <w:bidiVisual/>
        <w:tblW w:w="9383" w:type="dxa"/>
        <w:jc w:val="center"/>
        <w:tblLook w:val="04A0" w:firstRow="1" w:lastRow="0" w:firstColumn="1" w:lastColumn="0" w:noHBand="0" w:noVBand="1"/>
      </w:tblPr>
      <w:tblGrid>
        <w:gridCol w:w="4315"/>
        <w:gridCol w:w="2780"/>
        <w:gridCol w:w="2288"/>
      </w:tblGrid>
      <w:tr w:rsidR="008A3630" w:rsidRPr="00487437" w14:paraId="77ECC495" w14:textId="77777777" w:rsidTr="005D7D96">
        <w:trPr>
          <w:trHeight w:val="516"/>
          <w:jc w:val="center"/>
        </w:trPr>
        <w:tc>
          <w:tcPr>
            <w:tcW w:w="4315" w:type="dxa"/>
            <w:vAlign w:val="center"/>
          </w:tcPr>
          <w:p w14:paraId="76059700" w14:textId="77777777" w:rsidR="008A3630" w:rsidRPr="00487437" w:rsidRDefault="008A3630" w:rsidP="005D7D96">
            <w:pPr>
              <w:keepNext/>
              <w:bidi/>
              <w:contextualSpacing/>
              <w:jc w:val="center"/>
              <w:rPr>
                <w:rFonts w:eastAsia="SimSun"/>
                <w:b/>
                <w:bCs/>
                <w:sz w:val="21"/>
                <w:szCs w:val="21"/>
                <w:lang w:eastAsia="zh-CN" w:bidi="ar-SA"/>
              </w:rPr>
            </w:pPr>
            <w:r>
              <w:rPr>
                <w:rFonts w:eastAsia="SimSun" w:hint="cs"/>
                <w:b/>
                <w:bCs/>
                <w:sz w:val="21"/>
                <w:szCs w:val="21"/>
                <w:rtl/>
                <w:lang w:eastAsia="zh-CN" w:bidi="ar-SA"/>
              </w:rPr>
              <w:t>المؤسسات</w:t>
            </w:r>
          </w:p>
        </w:tc>
        <w:tc>
          <w:tcPr>
            <w:tcW w:w="2780" w:type="dxa"/>
            <w:vAlign w:val="center"/>
          </w:tcPr>
          <w:p w14:paraId="4F7ED7E8" w14:textId="77777777" w:rsidR="008A3630" w:rsidRDefault="008A3630" w:rsidP="005D7D96">
            <w:pPr>
              <w:keepNext/>
              <w:bidi/>
              <w:contextualSpacing/>
              <w:jc w:val="center"/>
              <w:rPr>
                <w:rFonts w:eastAsia="SimSun"/>
                <w:b/>
                <w:bCs/>
                <w:sz w:val="21"/>
                <w:szCs w:val="21"/>
                <w:rtl/>
                <w:lang w:eastAsia="zh-CN" w:bidi="ar-AE"/>
              </w:rPr>
            </w:pPr>
            <w:bookmarkStart w:id="33" w:name="_Hlk134609693"/>
            <w:r w:rsidRPr="00487437">
              <w:rPr>
                <w:rFonts w:eastAsia="SimSun"/>
                <w:b/>
                <w:bCs/>
                <w:sz w:val="21"/>
                <w:szCs w:val="21"/>
                <w:rtl/>
                <w:lang w:eastAsia="zh-CN" w:bidi="ar-AE"/>
              </w:rPr>
              <w:t>الهيدروكلوروفلوروكربون-</w:t>
            </w:r>
            <w:r w:rsidRPr="00487437">
              <w:rPr>
                <w:rFonts w:eastAsia="SimSun" w:hint="cs"/>
                <w:b/>
                <w:bCs/>
                <w:sz w:val="21"/>
                <w:szCs w:val="21"/>
                <w:rtl/>
                <w:lang w:eastAsia="zh-CN" w:bidi="ar-AE"/>
              </w:rPr>
              <w:t>141ب</w:t>
            </w:r>
          </w:p>
          <w:bookmarkEnd w:id="33"/>
          <w:p w14:paraId="502DB154" w14:textId="77777777" w:rsidR="008A3630" w:rsidRPr="00487437" w:rsidRDefault="008A3630" w:rsidP="005D7D96">
            <w:pPr>
              <w:keepNext/>
              <w:bidi/>
              <w:contextualSpacing/>
              <w:jc w:val="center"/>
              <w:rPr>
                <w:rFonts w:eastAsia="SimSun"/>
                <w:b/>
                <w:bCs/>
                <w:sz w:val="21"/>
                <w:szCs w:val="21"/>
                <w:lang w:eastAsia="zh-CN" w:bidi="ar-SA"/>
              </w:rPr>
            </w:pPr>
            <w:r>
              <w:rPr>
                <w:rFonts w:eastAsia="SimSun" w:hint="cs"/>
                <w:b/>
                <w:bCs/>
                <w:sz w:val="21"/>
                <w:szCs w:val="21"/>
                <w:rtl/>
                <w:lang w:eastAsia="zh-CN" w:bidi="ar-AE"/>
              </w:rPr>
              <w:t>الذي يجب التخلص منه تدريجيا (بالطن المتري)</w:t>
            </w:r>
          </w:p>
        </w:tc>
        <w:tc>
          <w:tcPr>
            <w:tcW w:w="2288" w:type="dxa"/>
            <w:vAlign w:val="center"/>
          </w:tcPr>
          <w:p w14:paraId="03F8B963" w14:textId="77777777" w:rsidR="008A3630" w:rsidRPr="00487437" w:rsidRDefault="008A3630" w:rsidP="005D7D96">
            <w:pPr>
              <w:keepNext/>
              <w:bidi/>
              <w:contextualSpacing/>
              <w:jc w:val="center"/>
              <w:rPr>
                <w:rFonts w:eastAsia="SimSun"/>
                <w:b/>
                <w:bCs/>
                <w:sz w:val="21"/>
                <w:szCs w:val="21"/>
                <w:lang w:eastAsia="zh-CN" w:bidi="ar-SA"/>
              </w:rPr>
            </w:pPr>
            <w:r>
              <w:rPr>
                <w:rFonts w:eastAsia="SimSun" w:hint="cs"/>
                <w:b/>
                <w:bCs/>
                <w:sz w:val="21"/>
                <w:szCs w:val="21"/>
                <w:rtl/>
                <w:lang w:eastAsia="zh-CN" w:bidi="ar-SA"/>
              </w:rPr>
              <w:t>القيمة المقدرة (بالدولار الأمريكي)</w:t>
            </w:r>
          </w:p>
        </w:tc>
      </w:tr>
      <w:tr w:rsidR="008A3630" w:rsidRPr="00487437" w14:paraId="07603C37" w14:textId="77777777" w:rsidTr="005D7D96">
        <w:trPr>
          <w:trHeight w:val="262"/>
          <w:jc w:val="center"/>
        </w:trPr>
        <w:tc>
          <w:tcPr>
            <w:tcW w:w="4315" w:type="dxa"/>
          </w:tcPr>
          <w:p w14:paraId="513E7C1E" w14:textId="77777777" w:rsidR="008A3630" w:rsidRPr="00487437" w:rsidRDefault="008A3630" w:rsidP="005D7D96">
            <w:pPr>
              <w:keepNext/>
              <w:bidi/>
              <w:contextualSpacing/>
              <w:jc w:val="left"/>
              <w:rPr>
                <w:rFonts w:eastAsia="SimSun"/>
                <w:sz w:val="21"/>
                <w:szCs w:val="21"/>
                <w:lang w:eastAsia="zh-CN" w:bidi="ar-SA"/>
              </w:rPr>
            </w:pPr>
            <w:r w:rsidRPr="00487437">
              <w:rPr>
                <w:sz w:val="21"/>
                <w:szCs w:val="21"/>
                <w:lang w:bidi="ar-SA"/>
              </w:rPr>
              <w:t>New Tech &amp; J Service</w:t>
            </w:r>
          </w:p>
        </w:tc>
        <w:tc>
          <w:tcPr>
            <w:tcW w:w="2780" w:type="dxa"/>
          </w:tcPr>
          <w:p w14:paraId="652C6BA1" w14:textId="77777777" w:rsidR="008A3630" w:rsidRPr="00487437" w:rsidRDefault="008A3630" w:rsidP="005D7D96">
            <w:pPr>
              <w:keepNext/>
              <w:bidi/>
              <w:contextualSpacing/>
              <w:jc w:val="left"/>
              <w:rPr>
                <w:rFonts w:eastAsia="SimSun"/>
                <w:sz w:val="21"/>
                <w:szCs w:val="21"/>
                <w:lang w:eastAsia="zh-CN" w:bidi="ar-SA"/>
              </w:rPr>
            </w:pPr>
            <w:r w:rsidRPr="00487437">
              <w:rPr>
                <w:rFonts w:eastAsia="SimSun"/>
                <w:sz w:val="21"/>
                <w:szCs w:val="21"/>
                <w:lang w:eastAsia="zh-CN" w:bidi="ar-SA"/>
              </w:rPr>
              <w:t>56.46</w:t>
            </w:r>
          </w:p>
        </w:tc>
        <w:tc>
          <w:tcPr>
            <w:tcW w:w="2288" w:type="dxa"/>
          </w:tcPr>
          <w:p w14:paraId="7429EC6E" w14:textId="77777777" w:rsidR="008A3630" w:rsidRPr="00487437" w:rsidRDefault="008A3630" w:rsidP="005D7D96">
            <w:pPr>
              <w:keepNext/>
              <w:bidi/>
              <w:contextualSpacing/>
              <w:jc w:val="left"/>
              <w:rPr>
                <w:rFonts w:eastAsia="SimSun"/>
                <w:sz w:val="21"/>
                <w:szCs w:val="21"/>
                <w:lang w:eastAsia="zh-CN" w:bidi="ar-SA"/>
              </w:rPr>
            </w:pPr>
            <w:r w:rsidRPr="00487437">
              <w:rPr>
                <w:rFonts w:eastAsia="SimSun"/>
                <w:sz w:val="21"/>
                <w:szCs w:val="21"/>
                <w:lang w:eastAsia="zh-CN" w:bidi="ar-SA"/>
              </w:rPr>
              <w:t>299,775</w:t>
            </w:r>
          </w:p>
        </w:tc>
      </w:tr>
      <w:tr w:rsidR="008A3630" w:rsidRPr="00487437" w14:paraId="4FF4CD1D" w14:textId="77777777" w:rsidTr="005D7D96">
        <w:trPr>
          <w:trHeight w:val="262"/>
          <w:jc w:val="center"/>
        </w:trPr>
        <w:tc>
          <w:tcPr>
            <w:tcW w:w="4315" w:type="dxa"/>
          </w:tcPr>
          <w:p w14:paraId="11F2AE06" w14:textId="77777777" w:rsidR="008A3630" w:rsidRPr="00487437" w:rsidRDefault="008A3630" w:rsidP="005D7D96">
            <w:pPr>
              <w:keepNext/>
              <w:bidi/>
              <w:contextualSpacing/>
              <w:jc w:val="left"/>
              <w:rPr>
                <w:rFonts w:eastAsia="SimSun"/>
                <w:sz w:val="21"/>
                <w:szCs w:val="21"/>
                <w:lang w:eastAsia="zh-CN" w:bidi="ar-SA"/>
              </w:rPr>
            </w:pPr>
            <w:proofErr w:type="spellStart"/>
            <w:r w:rsidRPr="00487437">
              <w:rPr>
                <w:sz w:val="21"/>
                <w:szCs w:val="21"/>
                <w:lang w:bidi="ar-SA"/>
              </w:rPr>
              <w:t>Narongrit</w:t>
            </w:r>
            <w:proofErr w:type="spellEnd"/>
            <w:r w:rsidRPr="00487437">
              <w:rPr>
                <w:sz w:val="21"/>
                <w:szCs w:val="21"/>
                <w:lang w:bidi="ar-SA"/>
              </w:rPr>
              <w:t xml:space="preserve"> Insulate</w:t>
            </w:r>
          </w:p>
        </w:tc>
        <w:tc>
          <w:tcPr>
            <w:tcW w:w="2780" w:type="dxa"/>
          </w:tcPr>
          <w:p w14:paraId="260ADDD2" w14:textId="77777777" w:rsidR="008A3630" w:rsidRPr="00487437" w:rsidRDefault="008A3630" w:rsidP="005D7D96">
            <w:pPr>
              <w:keepNext/>
              <w:bidi/>
              <w:contextualSpacing/>
              <w:jc w:val="left"/>
              <w:rPr>
                <w:rFonts w:eastAsia="SimSun"/>
                <w:sz w:val="21"/>
                <w:szCs w:val="21"/>
                <w:lang w:eastAsia="zh-CN" w:bidi="ar-SA"/>
              </w:rPr>
            </w:pPr>
            <w:r w:rsidRPr="00487437">
              <w:rPr>
                <w:rFonts w:eastAsia="SimSun"/>
                <w:sz w:val="21"/>
                <w:szCs w:val="21"/>
                <w:lang w:eastAsia="zh-CN" w:bidi="ar-SA"/>
              </w:rPr>
              <w:t>24.87</w:t>
            </w:r>
          </w:p>
        </w:tc>
        <w:tc>
          <w:tcPr>
            <w:tcW w:w="2288" w:type="dxa"/>
          </w:tcPr>
          <w:p w14:paraId="09EC7944" w14:textId="77777777" w:rsidR="008A3630" w:rsidRPr="00487437" w:rsidRDefault="008A3630" w:rsidP="005D7D96">
            <w:pPr>
              <w:keepNext/>
              <w:bidi/>
              <w:contextualSpacing/>
              <w:jc w:val="left"/>
              <w:rPr>
                <w:rFonts w:eastAsia="SimSun"/>
                <w:sz w:val="21"/>
                <w:szCs w:val="21"/>
                <w:lang w:eastAsia="zh-CN" w:bidi="ar-SA"/>
              </w:rPr>
            </w:pPr>
            <w:r w:rsidRPr="00487437">
              <w:rPr>
                <w:rFonts w:eastAsia="SimSun"/>
                <w:sz w:val="21"/>
                <w:szCs w:val="21"/>
                <w:lang w:eastAsia="zh-CN" w:bidi="ar-SA"/>
              </w:rPr>
              <w:t>153,520</w:t>
            </w:r>
          </w:p>
        </w:tc>
      </w:tr>
      <w:tr w:rsidR="008A3630" w:rsidRPr="00487437" w14:paraId="4C33ACEB" w14:textId="77777777" w:rsidTr="005D7D96">
        <w:trPr>
          <w:trHeight w:val="262"/>
          <w:jc w:val="center"/>
        </w:trPr>
        <w:tc>
          <w:tcPr>
            <w:tcW w:w="4315" w:type="dxa"/>
          </w:tcPr>
          <w:p w14:paraId="7D6DC033" w14:textId="77777777" w:rsidR="008A3630" w:rsidRPr="00487437" w:rsidRDefault="008A3630" w:rsidP="005D7D96">
            <w:pPr>
              <w:keepNext/>
              <w:bidi/>
              <w:contextualSpacing/>
              <w:jc w:val="left"/>
              <w:rPr>
                <w:rFonts w:eastAsia="SimSun"/>
                <w:sz w:val="21"/>
                <w:szCs w:val="21"/>
                <w:lang w:eastAsia="zh-CN" w:bidi="ar-SA"/>
              </w:rPr>
            </w:pPr>
            <w:r w:rsidRPr="00487437">
              <w:rPr>
                <w:sz w:val="21"/>
                <w:szCs w:val="21"/>
                <w:lang w:bidi="ar-SA"/>
              </w:rPr>
              <w:t>Beam Chem</w:t>
            </w:r>
          </w:p>
        </w:tc>
        <w:tc>
          <w:tcPr>
            <w:tcW w:w="2780" w:type="dxa"/>
          </w:tcPr>
          <w:p w14:paraId="76736F97" w14:textId="77777777" w:rsidR="008A3630" w:rsidRPr="00487437" w:rsidRDefault="008A3630" w:rsidP="005D7D96">
            <w:pPr>
              <w:keepNext/>
              <w:bidi/>
              <w:contextualSpacing/>
              <w:jc w:val="left"/>
              <w:rPr>
                <w:rFonts w:eastAsia="SimSun"/>
                <w:sz w:val="21"/>
                <w:szCs w:val="21"/>
                <w:lang w:eastAsia="zh-CN" w:bidi="ar-SA"/>
              </w:rPr>
            </w:pPr>
            <w:r w:rsidRPr="00487437">
              <w:rPr>
                <w:rFonts w:eastAsia="SimSun"/>
                <w:sz w:val="21"/>
                <w:szCs w:val="21"/>
                <w:lang w:eastAsia="zh-CN" w:bidi="ar-SA"/>
              </w:rPr>
              <w:t>29.02</w:t>
            </w:r>
          </w:p>
        </w:tc>
        <w:tc>
          <w:tcPr>
            <w:tcW w:w="2288" w:type="dxa"/>
          </w:tcPr>
          <w:p w14:paraId="458CF8DA" w14:textId="77777777" w:rsidR="008A3630" w:rsidRPr="00487437" w:rsidRDefault="008A3630" w:rsidP="005D7D96">
            <w:pPr>
              <w:keepNext/>
              <w:bidi/>
              <w:contextualSpacing/>
              <w:jc w:val="left"/>
              <w:rPr>
                <w:rFonts w:eastAsia="SimSun"/>
                <w:sz w:val="21"/>
                <w:szCs w:val="21"/>
                <w:lang w:eastAsia="zh-CN" w:bidi="ar-SA"/>
              </w:rPr>
            </w:pPr>
            <w:r w:rsidRPr="00487437">
              <w:rPr>
                <w:rFonts w:eastAsia="SimSun"/>
                <w:sz w:val="21"/>
                <w:szCs w:val="21"/>
                <w:lang w:eastAsia="zh-CN" w:bidi="ar-SA"/>
              </w:rPr>
              <w:t>174,255</w:t>
            </w:r>
          </w:p>
        </w:tc>
      </w:tr>
      <w:tr w:rsidR="008A3630" w:rsidRPr="00487437" w14:paraId="157B5C39" w14:textId="77777777" w:rsidTr="005D7D96">
        <w:trPr>
          <w:trHeight w:val="262"/>
          <w:jc w:val="center"/>
        </w:trPr>
        <w:tc>
          <w:tcPr>
            <w:tcW w:w="4315" w:type="dxa"/>
          </w:tcPr>
          <w:p w14:paraId="757D9885" w14:textId="77777777" w:rsidR="008A3630" w:rsidRPr="00487437" w:rsidRDefault="008A3630" w:rsidP="005D7D96">
            <w:pPr>
              <w:keepNext/>
              <w:bidi/>
              <w:contextualSpacing/>
              <w:jc w:val="left"/>
              <w:rPr>
                <w:rFonts w:eastAsia="SimSun"/>
                <w:sz w:val="21"/>
                <w:szCs w:val="21"/>
                <w:lang w:eastAsia="zh-CN" w:bidi="ar-SA"/>
              </w:rPr>
            </w:pPr>
            <w:proofErr w:type="spellStart"/>
            <w:r w:rsidRPr="00487437">
              <w:rPr>
                <w:sz w:val="21"/>
                <w:szCs w:val="21"/>
                <w:lang w:bidi="ar-SA"/>
              </w:rPr>
              <w:t>Dabco</w:t>
            </w:r>
            <w:proofErr w:type="spellEnd"/>
            <w:r w:rsidRPr="00487437">
              <w:rPr>
                <w:sz w:val="21"/>
                <w:szCs w:val="21"/>
                <w:lang w:bidi="ar-SA"/>
              </w:rPr>
              <w:t xml:space="preserve"> Intertrade</w:t>
            </w:r>
          </w:p>
        </w:tc>
        <w:tc>
          <w:tcPr>
            <w:tcW w:w="2780" w:type="dxa"/>
          </w:tcPr>
          <w:p w14:paraId="6E512EC2" w14:textId="77777777" w:rsidR="008A3630" w:rsidRPr="00487437" w:rsidRDefault="008A3630" w:rsidP="005D7D96">
            <w:pPr>
              <w:keepNext/>
              <w:bidi/>
              <w:contextualSpacing/>
              <w:jc w:val="left"/>
              <w:rPr>
                <w:rFonts w:eastAsia="SimSun"/>
                <w:sz w:val="21"/>
                <w:szCs w:val="21"/>
                <w:lang w:eastAsia="zh-CN" w:bidi="ar-SA"/>
              </w:rPr>
            </w:pPr>
            <w:r w:rsidRPr="00487437">
              <w:rPr>
                <w:rFonts w:eastAsia="SimSun"/>
                <w:sz w:val="21"/>
                <w:szCs w:val="21"/>
                <w:lang w:eastAsia="zh-CN" w:bidi="ar-SA"/>
              </w:rPr>
              <w:t>101.59</w:t>
            </w:r>
          </w:p>
        </w:tc>
        <w:tc>
          <w:tcPr>
            <w:tcW w:w="2288" w:type="dxa"/>
          </w:tcPr>
          <w:p w14:paraId="3B7BBFD7" w14:textId="77777777" w:rsidR="008A3630" w:rsidRPr="00487437" w:rsidRDefault="008A3630" w:rsidP="005D7D96">
            <w:pPr>
              <w:keepNext/>
              <w:bidi/>
              <w:contextualSpacing/>
              <w:jc w:val="left"/>
              <w:rPr>
                <w:rFonts w:eastAsia="SimSun" w:cstheme="minorBidi"/>
                <w:sz w:val="21"/>
                <w:szCs w:val="21"/>
                <w:cs/>
                <w:lang w:eastAsia="zh-CN" w:bidi="th-TH"/>
              </w:rPr>
            </w:pPr>
            <w:r w:rsidRPr="00487437">
              <w:rPr>
                <w:rFonts w:eastAsia="SimSun"/>
                <w:sz w:val="21"/>
                <w:szCs w:val="21"/>
                <w:lang w:eastAsia="zh-CN" w:bidi="ar-SA"/>
              </w:rPr>
              <w:t>537,100</w:t>
            </w:r>
          </w:p>
        </w:tc>
      </w:tr>
    </w:tbl>
    <w:p w14:paraId="388DA444" w14:textId="77777777" w:rsidR="008A3630" w:rsidRPr="00607337" w:rsidRDefault="008A3630" w:rsidP="008A3630">
      <w:pPr>
        <w:bidi/>
        <w:spacing w:line="340" w:lineRule="exact"/>
        <w:rPr>
          <w:b/>
          <w:bCs/>
          <w:sz w:val="26"/>
          <w:szCs w:val="26"/>
          <w:lang w:bidi="ar-AE"/>
        </w:rPr>
      </w:pPr>
    </w:p>
    <w:p w14:paraId="2CE388F7" w14:textId="77777777" w:rsidR="008A3630" w:rsidRPr="00FF742A" w:rsidRDefault="008A3630" w:rsidP="008A3630">
      <w:pPr>
        <w:numPr>
          <w:ilvl w:val="0"/>
          <w:numId w:val="36"/>
        </w:numPr>
        <w:bidi/>
        <w:spacing w:line="340" w:lineRule="exact"/>
        <w:ind w:left="4" w:hanging="4"/>
        <w:rPr>
          <w:b/>
          <w:bCs/>
          <w:sz w:val="26"/>
          <w:szCs w:val="26"/>
          <w:lang w:bidi="ar-AE"/>
        </w:rPr>
      </w:pPr>
      <w:r>
        <w:rPr>
          <w:rFonts w:hint="cs"/>
          <w:sz w:val="26"/>
          <w:szCs w:val="26"/>
          <w:rtl/>
        </w:rPr>
        <w:t>و</w:t>
      </w:r>
      <w:r w:rsidRPr="00CA2B62">
        <w:rPr>
          <w:sz w:val="26"/>
          <w:szCs w:val="26"/>
          <w:rtl/>
        </w:rPr>
        <w:t xml:space="preserve">لتجنب أي تحويل للاستهلاك المتبقي من </w:t>
      </w:r>
      <w:bookmarkStart w:id="34" w:name="_Hlk134609863"/>
      <w:r w:rsidRPr="00CA2B62">
        <w:rPr>
          <w:sz w:val="26"/>
          <w:szCs w:val="26"/>
          <w:rtl/>
          <w:lang w:bidi="ar-AE"/>
        </w:rPr>
        <w:t>الهيدروكلوروفلوروكربون-</w:t>
      </w:r>
      <w:r w:rsidRPr="00CA2B62">
        <w:rPr>
          <w:rFonts w:hint="cs"/>
          <w:sz w:val="26"/>
          <w:szCs w:val="26"/>
          <w:rtl/>
          <w:lang w:bidi="ar-AE"/>
        </w:rPr>
        <w:t xml:space="preserve">141ب </w:t>
      </w:r>
      <w:bookmarkEnd w:id="34"/>
      <w:r w:rsidRPr="00CA2B62">
        <w:rPr>
          <w:sz w:val="26"/>
          <w:szCs w:val="26"/>
          <w:rtl/>
        </w:rPr>
        <w:t>إلى قطاع رغاو</w:t>
      </w:r>
      <w:r>
        <w:rPr>
          <w:rFonts w:hint="cs"/>
          <w:sz w:val="26"/>
          <w:szCs w:val="26"/>
          <w:rtl/>
        </w:rPr>
        <w:t>ى</w:t>
      </w:r>
      <w:r w:rsidRPr="00CA2B62">
        <w:rPr>
          <w:sz w:val="26"/>
          <w:szCs w:val="26"/>
          <w:rtl/>
        </w:rPr>
        <w:t xml:space="preserve"> البولي يوريثان، ستعقد إدارة الأشغال الصناعية ومجموعة صناعة البولي يوريثان </w:t>
      </w:r>
      <w:r>
        <w:rPr>
          <w:rFonts w:hint="cs"/>
          <w:sz w:val="26"/>
          <w:szCs w:val="26"/>
          <w:rtl/>
        </w:rPr>
        <w:t>حلقات</w:t>
      </w:r>
      <w:r w:rsidRPr="00CA2B62">
        <w:rPr>
          <w:sz w:val="26"/>
          <w:szCs w:val="26"/>
          <w:rtl/>
        </w:rPr>
        <w:t xml:space="preserve"> عمل في يونيو</w:t>
      </w:r>
      <w:r>
        <w:rPr>
          <w:rFonts w:hint="cs"/>
          <w:sz w:val="26"/>
          <w:szCs w:val="26"/>
          <w:rtl/>
        </w:rPr>
        <w:t>/حزيران</w:t>
      </w:r>
      <w:r w:rsidRPr="00CA2B62">
        <w:rPr>
          <w:sz w:val="26"/>
          <w:szCs w:val="26"/>
          <w:rtl/>
        </w:rPr>
        <w:t xml:space="preserve"> 2023 لتوفير الدعم </w:t>
      </w:r>
      <w:r>
        <w:rPr>
          <w:rFonts w:hint="cs"/>
          <w:sz w:val="26"/>
          <w:szCs w:val="26"/>
          <w:rtl/>
        </w:rPr>
        <w:t>التقني</w:t>
      </w:r>
      <w:r w:rsidRPr="00CA2B62">
        <w:rPr>
          <w:sz w:val="26"/>
          <w:szCs w:val="26"/>
          <w:rtl/>
        </w:rPr>
        <w:t xml:space="preserve"> </w:t>
      </w:r>
      <w:r>
        <w:rPr>
          <w:rFonts w:hint="cs"/>
          <w:sz w:val="26"/>
          <w:szCs w:val="26"/>
          <w:rtl/>
        </w:rPr>
        <w:t>للمؤسسات</w:t>
      </w:r>
      <w:r w:rsidRPr="00CA2B62">
        <w:rPr>
          <w:sz w:val="26"/>
          <w:szCs w:val="26"/>
          <w:rtl/>
        </w:rPr>
        <w:t xml:space="preserve"> الأصغر التي تستهلك من </w:t>
      </w:r>
      <w:r w:rsidRPr="00CA2B62">
        <w:rPr>
          <w:sz w:val="26"/>
          <w:szCs w:val="26"/>
          <w:rtl/>
          <w:lang w:bidi="ar-AE"/>
        </w:rPr>
        <w:t>الهيدروكلوروفلوروكربون-</w:t>
      </w:r>
      <w:r w:rsidRPr="00CA2B62">
        <w:rPr>
          <w:rFonts w:hint="cs"/>
          <w:sz w:val="26"/>
          <w:szCs w:val="26"/>
          <w:rtl/>
          <w:lang w:bidi="ar-AE"/>
        </w:rPr>
        <w:t xml:space="preserve">141ب </w:t>
      </w:r>
      <w:r w:rsidRPr="00CA2B62">
        <w:rPr>
          <w:sz w:val="26"/>
          <w:szCs w:val="26"/>
          <w:rtl/>
        </w:rPr>
        <w:t>أقل من 2 طن متري وتثقيفه</w:t>
      </w:r>
      <w:r>
        <w:rPr>
          <w:rFonts w:hint="cs"/>
          <w:sz w:val="26"/>
          <w:szCs w:val="26"/>
          <w:rtl/>
        </w:rPr>
        <w:t>ا</w:t>
      </w:r>
      <w:r w:rsidRPr="00CA2B62">
        <w:rPr>
          <w:sz w:val="26"/>
          <w:szCs w:val="26"/>
          <w:rtl/>
        </w:rPr>
        <w:t xml:space="preserve"> بشأن الاستخدام السليم والفعال من حيث التكلفة لعوامل نفخ جديدة لا تحتوي على مواد مستنفدة للأوزون دون المساس بجودة المنتج بشكل كبير.</w:t>
      </w:r>
    </w:p>
    <w:p w14:paraId="0260D739" w14:textId="77777777" w:rsidR="00FF742A" w:rsidRPr="00CA2B62" w:rsidRDefault="00FF742A" w:rsidP="00FF742A">
      <w:pPr>
        <w:bidi/>
        <w:spacing w:line="340" w:lineRule="exact"/>
        <w:ind w:left="4"/>
        <w:rPr>
          <w:b/>
          <w:bCs/>
          <w:sz w:val="26"/>
          <w:szCs w:val="26"/>
          <w:lang w:bidi="ar-AE"/>
        </w:rPr>
      </w:pPr>
    </w:p>
    <w:p w14:paraId="300A316A" w14:textId="77777777" w:rsidR="008A3630" w:rsidRPr="00607337" w:rsidRDefault="008A3630" w:rsidP="008A3630">
      <w:pPr>
        <w:numPr>
          <w:ilvl w:val="0"/>
          <w:numId w:val="36"/>
        </w:numPr>
        <w:bidi/>
        <w:spacing w:after="120" w:line="340" w:lineRule="exact"/>
        <w:ind w:left="4" w:hanging="4"/>
        <w:rPr>
          <w:sz w:val="26"/>
          <w:szCs w:val="26"/>
          <w:lang w:bidi="ar-AE"/>
        </w:rPr>
      </w:pPr>
      <w:r w:rsidRPr="00607337">
        <w:rPr>
          <w:rFonts w:hint="cs"/>
          <w:sz w:val="26"/>
          <w:szCs w:val="26"/>
          <w:rtl/>
          <w:lang w:bidi="ar-AE"/>
        </w:rPr>
        <w:t>و</w:t>
      </w:r>
      <w:r w:rsidRPr="00607337">
        <w:rPr>
          <w:sz w:val="26"/>
          <w:szCs w:val="26"/>
          <w:rtl/>
          <w:lang w:bidi="ar-AE"/>
        </w:rPr>
        <w:t xml:space="preserve">بالإضافة إلى </w:t>
      </w:r>
      <w:r w:rsidRPr="00607337">
        <w:rPr>
          <w:rFonts w:hint="cs"/>
          <w:sz w:val="26"/>
          <w:szCs w:val="26"/>
          <w:rtl/>
          <w:lang w:bidi="ar-AE"/>
        </w:rPr>
        <w:t>ذلك،</w:t>
      </w:r>
      <w:r w:rsidRPr="00607337">
        <w:rPr>
          <w:sz w:val="26"/>
          <w:szCs w:val="26"/>
          <w:rtl/>
          <w:lang w:bidi="ar-AE"/>
        </w:rPr>
        <w:t xml:space="preserve"> ستتلقى تلك </w:t>
      </w:r>
      <w:r w:rsidRPr="00607337">
        <w:rPr>
          <w:rFonts w:hint="cs"/>
          <w:sz w:val="26"/>
          <w:szCs w:val="26"/>
          <w:rtl/>
          <w:lang w:bidi="ar-AE"/>
        </w:rPr>
        <w:t>المؤسسات</w:t>
      </w:r>
      <w:r w:rsidRPr="00607337">
        <w:rPr>
          <w:sz w:val="26"/>
          <w:szCs w:val="26"/>
          <w:rtl/>
          <w:lang w:bidi="ar-AE"/>
        </w:rPr>
        <w:t xml:space="preserve"> تدريبا عمليا في يونيو</w:t>
      </w:r>
      <w:r w:rsidRPr="00607337">
        <w:rPr>
          <w:rFonts w:hint="cs"/>
          <w:sz w:val="26"/>
          <w:szCs w:val="26"/>
          <w:rtl/>
          <w:lang w:bidi="ar-AE"/>
        </w:rPr>
        <w:t>/حزيران</w:t>
      </w:r>
      <w:r w:rsidRPr="00607337">
        <w:rPr>
          <w:sz w:val="26"/>
          <w:szCs w:val="26"/>
          <w:rtl/>
          <w:lang w:bidi="ar-AE"/>
        </w:rPr>
        <w:t xml:space="preserve"> 2023 على التركيبات المخفضة القائمة على</w:t>
      </w:r>
      <w:r w:rsidRPr="00607337">
        <w:rPr>
          <w:rFonts w:hint="cs"/>
          <w:sz w:val="26"/>
          <w:szCs w:val="26"/>
          <w:rtl/>
          <w:lang w:bidi="ar-AE"/>
        </w:rPr>
        <w:t xml:space="preserve"> مركب</w:t>
      </w:r>
      <w:r w:rsidRPr="00607337">
        <w:rPr>
          <w:sz w:val="26"/>
          <w:szCs w:val="26"/>
          <w:rtl/>
          <w:lang w:bidi="ar-AE"/>
        </w:rPr>
        <w:t xml:space="preserve"> </w:t>
      </w:r>
      <w:r w:rsidRPr="00607337">
        <w:rPr>
          <w:sz w:val="26"/>
          <w:szCs w:val="26"/>
          <w:lang w:val="en-CA" w:bidi="ar-AE"/>
        </w:rPr>
        <w:t>HFO</w:t>
      </w:r>
      <w:r w:rsidRPr="00607337">
        <w:rPr>
          <w:sz w:val="26"/>
          <w:szCs w:val="26"/>
          <w:rtl/>
          <w:lang w:bidi="ar-AE"/>
        </w:rPr>
        <w:t xml:space="preserve"> من خلال التعاون مع البنك الدولي </w:t>
      </w:r>
      <w:r w:rsidRPr="00607337">
        <w:rPr>
          <w:rFonts w:hint="cs"/>
          <w:sz w:val="26"/>
          <w:szCs w:val="26"/>
          <w:rtl/>
          <w:lang w:bidi="ar-AE"/>
        </w:rPr>
        <w:t>ودور</w:t>
      </w:r>
      <w:r w:rsidRPr="00607337">
        <w:rPr>
          <w:sz w:val="26"/>
          <w:szCs w:val="26"/>
          <w:rtl/>
          <w:lang w:bidi="ar-AE"/>
        </w:rPr>
        <w:t xml:space="preserve"> الن</w:t>
      </w:r>
      <w:r w:rsidRPr="00607337">
        <w:rPr>
          <w:rFonts w:hint="cs"/>
          <w:sz w:val="26"/>
          <w:szCs w:val="26"/>
          <w:rtl/>
          <w:lang w:bidi="ar-AE"/>
        </w:rPr>
        <w:t>ُ</w:t>
      </w:r>
      <w:r w:rsidRPr="00607337">
        <w:rPr>
          <w:sz w:val="26"/>
          <w:szCs w:val="26"/>
          <w:rtl/>
          <w:lang w:bidi="ar-AE"/>
        </w:rPr>
        <w:t>ظم الرئيسية في البلاد (</w:t>
      </w:r>
      <w:r w:rsidRPr="00607337">
        <w:rPr>
          <w:sz w:val="26"/>
          <w:szCs w:val="26"/>
          <w:lang w:val="en-CA" w:bidi="ar-AE"/>
        </w:rPr>
        <w:t>South City</w:t>
      </w:r>
      <w:r w:rsidRPr="00607337">
        <w:rPr>
          <w:sz w:val="26"/>
          <w:szCs w:val="26"/>
          <w:rtl/>
          <w:lang w:bidi="ar-AE"/>
        </w:rPr>
        <w:t>،</w:t>
      </w:r>
      <w:r w:rsidRPr="00607337">
        <w:rPr>
          <w:rFonts w:hint="cs"/>
          <w:sz w:val="26"/>
          <w:szCs w:val="26"/>
          <w:rtl/>
          <w:lang w:bidi="ar-AE"/>
        </w:rPr>
        <w:t xml:space="preserve"> و</w:t>
      </w:r>
      <w:r w:rsidRPr="00607337">
        <w:rPr>
          <w:sz w:val="26"/>
          <w:szCs w:val="26"/>
          <w:lang w:val="en-CA" w:bidi="ar-AE"/>
        </w:rPr>
        <w:t>Bangkok Integrated Trading (BIT)</w:t>
      </w:r>
      <w:r w:rsidRPr="00607337">
        <w:rPr>
          <w:sz w:val="26"/>
          <w:szCs w:val="26"/>
          <w:rtl/>
          <w:lang w:bidi="ar-AE"/>
        </w:rPr>
        <w:t>،</w:t>
      </w:r>
      <w:r w:rsidRPr="00607337">
        <w:rPr>
          <w:rFonts w:hint="cs"/>
          <w:sz w:val="26"/>
          <w:szCs w:val="26"/>
          <w:rtl/>
          <w:lang w:bidi="ar-AE"/>
        </w:rPr>
        <w:t xml:space="preserve"> و</w:t>
      </w:r>
      <w:r w:rsidRPr="00607337">
        <w:rPr>
          <w:sz w:val="26"/>
          <w:szCs w:val="26"/>
          <w:rtl/>
          <w:lang w:bidi="ar-AE"/>
        </w:rPr>
        <w:t xml:space="preserve"> </w:t>
      </w:r>
      <w:r w:rsidRPr="00607337">
        <w:rPr>
          <w:sz w:val="26"/>
          <w:szCs w:val="26"/>
          <w:lang w:val="en-CA" w:bidi="ar-AE"/>
        </w:rPr>
        <w:t>P.U. Foam Insulation and Trading</w:t>
      </w:r>
      <w:r w:rsidRPr="00607337">
        <w:rPr>
          <w:sz w:val="26"/>
          <w:szCs w:val="26"/>
          <w:rtl/>
          <w:lang w:bidi="ar-AE"/>
        </w:rPr>
        <w:t>، و</w:t>
      </w:r>
      <w:r w:rsidRPr="00607337">
        <w:rPr>
          <w:sz w:val="26"/>
          <w:szCs w:val="26"/>
          <w:lang w:val="en-CA" w:bidi="ar-AE"/>
        </w:rPr>
        <w:t>Huntsman</w:t>
      </w:r>
      <w:r w:rsidRPr="00607337">
        <w:rPr>
          <w:sz w:val="26"/>
          <w:szCs w:val="26"/>
          <w:rtl/>
          <w:lang w:bidi="ar-AE"/>
        </w:rPr>
        <w:t>، و</w:t>
      </w:r>
      <w:r w:rsidRPr="00607337">
        <w:rPr>
          <w:sz w:val="26"/>
          <w:szCs w:val="26"/>
          <w:lang w:val="en-CA" w:bidi="ar-AE"/>
        </w:rPr>
        <w:t>Integrated Refinery and Petrochemical Complex (IRPC)</w:t>
      </w:r>
      <w:r w:rsidRPr="00607337">
        <w:rPr>
          <w:sz w:val="26"/>
          <w:szCs w:val="26"/>
          <w:rtl/>
          <w:lang w:bidi="ar-AE"/>
        </w:rPr>
        <w:t>، و</w:t>
      </w:r>
      <w:r w:rsidRPr="00607337">
        <w:rPr>
          <w:sz w:val="26"/>
          <w:szCs w:val="26"/>
          <w:lang w:val="en-CA" w:bidi="ar-AE"/>
        </w:rPr>
        <w:t>Thai Mitsui</w:t>
      </w:r>
      <w:r w:rsidRPr="00607337">
        <w:rPr>
          <w:sz w:val="26"/>
          <w:szCs w:val="26"/>
          <w:rtl/>
          <w:lang w:bidi="ar-AE"/>
        </w:rPr>
        <w:t>).</w:t>
      </w:r>
    </w:p>
    <w:p w14:paraId="12168681" w14:textId="77777777" w:rsidR="008A3630" w:rsidRPr="00607337" w:rsidRDefault="008A3630" w:rsidP="00AE71B2">
      <w:pPr>
        <w:keepNext/>
        <w:keepLines/>
        <w:bidi/>
        <w:spacing w:before="240" w:after="240" w:line="360" w:lineRule="exact"/>
        <w:ind w:left="6"/>
        <w:rPr>
          <w:i/>
          <w:iCs/>
          <w:sz w:val="26"/>
          <w:szCs w:val="26"/>
        </w:rPr>
      </w:pPr>
      <w:r w:rsidRPr="00607337">
        <w:rPr>
          <w:rFonts w:hint="cs"/>
          <w:i/>
          <w:iCs/>
          <w:sz w:val="26"/>
          <w:szCs w:val="26"/>
          <w:rtl/>
        </w:rPr>
        <w:lastRenderedPageBreak/>
        <w:t>قطاع خدمة التبريد</w:t>
      </w:r>
    </w:p>
    <w:p w14:paraId="0532B1EC" w14:textId="77777777" w:rsidR="008A3630" w:rsidRPr="00607337" w:rsidRDefault="008A3630" w:rsidP="00AE71B2">
      <w:pPr>
        <w:keepNext/>
        <w:keepLines/>
        <w:numPr>
          <w:ilvl w:val="0"/>
          <w:numId w:val="36"/>
        </w:numPr>
        <w:bidi/>
        <w:spacing w:after="120" w:line="340" w:lineRule="exact"/>
        <w:ind w:left="4" w:hanging="4"/>
        <w:rPr>
          <w:sz w:val="26"/>
          <w:szCs w:val="26"/>
          <w:lang w:bidi="ar-AE"/>
        </w:rPr>
      </w:pPr>
      <w:r w:rsidRPr="00607337">
        <w:rPr>
          <w:sz w:val="26"/>
          <w:szCs w:val="26"/>
          <w:rtl/>
          <w:lang w:bidi="ar-AE"/>
        </w:rPr>
        <w:t>ستشمل الأنشطة في قطاع خدمة التبريد ما يلي:</w:t>
      </w:r>
    </w:p>
    <w:p w14:paraId="04E060E9" w14:textId="77777777" w:rsidR="008A3630" w:rsidRPr="00607337" w:rsidRDefault="008A3630" w:rsidP="008A3630">
      <w:pPr>
        <w:pStyle w:val="ListParagraph"/>
        <w:numPr>
          <w:ilvl w:val="0"/>
          <w:numId w:val="38"/>
        </w:numPr>
        <w:bidi/>
        <w:spacing w:after="120" w:line="340" w:lineRule="exact"/>
        <w:ind w:left="1588" w:hanging="851"/>
        <w:contextualSpacing w:val="0"/>
        <w:rPr>
          <w:sz w:val="26"/>
          <w:szCs w:val="26"/>
          <w:lang w:bidi="ar-AE"/>
        </w:rPr>
      </w:pPr>
      <w:r w:rsidRPr="00607337">
        <w:rPr>
          <w:sz w:val="26"/>
          <w:szCs w:val="26"/>
          <w:rtl/>
          <w:lang w:bidi="ar-AE"/>
        </w:rPr>
        <w:t>تدريب حوالي</w:t>
      </w:r>
      <w:r w:rsidRPr="00607337">
        <w:rPr>
          <w:sz w:val="26"/>
          <w:szCs w:val="26"/>
          <w:lang w:val="en-CA" w:bidi="ar-AE"/>
        </w:rPr>
        <w:t xml:space="preserve">3,600 </w:t>
      </w:r>
      <w:r w:rsidRPr="00607337">
        <w:rPr>
          <w:sz w:val="26"/>
          <w:szCs w:val="26"/>
          <w:rtl/>
          <w:lang w:bidi="ar-AE"/>
        </w:rPr>
        <w:t xml:space="preserve"> فني من خلال 183 </w:t>
      </w:r>
      <w:r w:rsidRPr="00607337">
        <w:rPr>
          <w:rFonts w:hint="cs"/>
          <w:sz w:val="26"/>
          <w:szCs w:val="26"/>
          <w:rtl/>
          <w:lang w:bidi="ar-AE"/>
        </w:rPr>
        <w:t>حلقة</w:t>
      </w:r>
      <w:r w:rsidRPr="00607337">
        <w:rPr>
          <w:sz w:val="26"/>
          <w:szCs w:val="26"/>
          <w:rtl/>
          <w:lang w:bidi="ar-AE"/>
        </w:rPr>
        <w:t xml:space="preserve"> عمل حول ممارسات الخدمة الجيدة واعتماد البدائل ذات القدرة المنخفضة على إحداث الاحترار العالمي في 12 مركزا للتدريب (</w:t>
      </w:r>
      <w:r w:rsidRPr="00607337">
        <w:rPr>
          <w:sz w:val="26"/>
          <w:szCs w:val="26"/>
          <w:lang w:val="en-CA" w:bidi="ar-AE"/>
        </w:rPr>
        <w:t>912,757</w:t>
      </w:r>
      <w:r w:rsidRPr="00607337">
        <w:rPr>
          <w:sz w:val="26"/>
          <w:szCs w:val="26"/>
          <w:rtl/>
          <w:lang w:bidi="ar-AE"/>
        </w:rPr>
        <w:t xml:space="preserve"> دولارا أمريكيا)؛</w:t>
      </w:r>
    </w:p>
    <w:p w14:paraId="2EF28AA2" w14:textId="77777777" w:rsidR="008A3630" w:rsidRPr="00607337" w:rsidRDefault="008A3630" w:rsidP="008A3630">
      <w:pPr>
        <w:pStyle w:val="ListParagraph"/>
        <w:numPr>
          <w:ilvl w:val="0"/>
          <w:numId w:val="38"/>
        </w:numPr>
        <w:bidi/>
        <w:spacing w:after="120" w:line="340" w:lineRule="exact"/>
        <w:ind w:left="1588" w:hanging="851"/>
        <w:contextualSpacing w:val="0"/>
        <w:rPr>
          <w:sz w:val="26"/>
          <w:szCs w:val="26"/>
          <w:lang w:bidi="ar-AE"/>
        </w:rPr>
      </w:pPr>
      <w:r w:rsidRPr="00607337">
        <w:rPr>
          <w:rFonts w:hint="cs"/>
          <w:sz w:val="26"/>
          <w:szCs w:val="26"/>
          <w:rtl/>
          <w:lang w:bidi="ar-AE"/>
        </w:rPr>
        <w:t>تنظيم حلقة</w:t>
      </w:r>
      <w:r w:rsidRPr="00607337">
        <w:rPr>
          <w:sz w:val="26"/>
          <w:szCs w:val="26"/>
          <w:rtl/>
          <w:lang w:bidi="ar-AE"/>
        </w:rPr>
        <w:t xml:space="preserve"> عمل واحدة لمستخدمي </w:t>
      </w:r>
      <w:bookmarkStart w:id="35" w:name="_Hlk134614150"/>
      <w:r w:rsidRPr="00607337">
        <w:rPr>
          <w:sz w:val="26"/>
          <w:szCs w:val="26"/>
          <w:rtl/>
          <w:lang w:bidi="ar-AE"/>
        </w:rPr>
        <w:t>الهيدروكلوروفلوروكربون-</w:t>
      </w:r>
      <w:r w:rsidRPr="00607337">
        <w:rPr>
          <w:rFonts w:hint="cs"/>
          <w:sz w:val="26"/>
          <w:szCs w:val="26"/>
          <w:rtl/>
          <w:lang w:bidi="ar-AE"/>
        </w:rPr>
        <w:t xml:space="preserve">141ب </w:t>
      </w:r>
      <w:bookmarkEnd w:id="35"/>
      <w:r w:rsidRPr="00607337">
        <w:rPr>
          <w:sz w:val="26"/>
          <w:szCs w:val="26"/>
          <w:rtl/>
          <w:lang w:bidi="ar-AE"/>
        </w:rPr>
        <w:t xml:space="preserve">كمذيب، </w:t>
      </w:r>
      <w:r w:rsidRPr="00607337">
        <w:rPr>
          <w:rFonts w:hint="cs"/>
          <w:sz w:val="26"/>
          <w:szCs w:val="26"/>
          <w:rtl/>
          <w:lang w:bidi="ar-AE"/>
        </w:rPr>
        <w:t xml:space="preserve">وذلك </w:t>
      </w:r>
      <w:r w:rsidRPr="00607337">
        <w:rPr>
          <w:sz w:val="26"/>
          <w:szCs w:val="26"/>
          <w:rtl/>
          <w:lang w:bidi="ar-AE"/>
        </w:rPr>
        <w:t>لتحديد البدائل المحتملة لهيدروكلوروفلوروكربون-</w:t>
      </w:r>
      <w:r w:rsidRPr="00607337">
        <w:rPr>
          <w:rFonts w:hint="cs"/>
          <w:sz w:val="26"/>
          <w:szCs w:val="26"/>
          <w:rtl/>
          <w:lang w:bidi="ar-AE"/>
        </w:rPr>
        <w:t xml:space="preserve">141ب </w:t>
      </w:r>
      <w:r w:rsidRPr="00607337">
        <w:rPr>
          <w:sz w:val="26"/>
          <w:szCs w:val="26"/>
          <w:rtl/>
          <w:lang w:bidi="ar-AE"/>
        </w:rPr>
        <w:t xml:space="preserve">في تطبيقات مختلفة بما في ذلك في قطاع خدمة التبريد، وتحديد الأطراف المهتمة </w:t>
      </w:r>
      <w:r w:rsidRPr="00607337">
        <w:rPr>
          <w:rFonts w:hint="cs"/>
          <w:sz w:val="26"/>
          <w:szCs w:val="26"/>
          <w:rtl/>
          <w:lang w:bidi="ar-AE"/>
        </w:rPr>
        <w:t>لوضع</w:t>
      </w:r>
      <w:r w:rsidRPr="00607337">
        <w:rPr>
          <w:sz w:val="26"/>
          <w:szCs w:val="26"/>
          <w:rtl/>
          <w:lang w:bidi="ar-AE"/>
        </w:rPr>
        <w:t xml:space="preserve"> مشاريع لتقييم فعالية وأداء البدائل في المستقبل (</w:t>
      </w:r>
      <w:r w:rsidRPr="00607337">
        <w:rPr>
          <w:rFonts w:hint="cs"/>
          <w:sz w:val="26"/>
          <w:szCs w:val="26"/>
          <w:rtl/>
          <w:lang w:bidi="ar-AE"/>
        </w:rPr>
        <w:t>الرصيد</w:t>
      </w:r>
      <w:r w:rsidRPr="00607337">
        <w:rPr>
          <w:sz w:val="26"/>
          <w:szCs w:val="26"/>
          <w:rtl/>
          <w:lang w:bidi="ar-AE"/>
        </w:rPr>
        <w:t xml:space="preserve"> من الشريحة السابقة)؛</w:t>
      </w:r>
    </w:p>
    <w:p w14:paraId="29BD4756" w14:textId="77777777" w:rsidR="008A3630" w:rsidRPr="00607337" w:rsidRDefault="008A3630" w:rsidP="008A3630">
      <w:pPr>
        <w:pStyle w:val="ListParagraph"/>
        <w:numPr>
          <w:ilvl w:val="0"/>
          <w:numId w:val="38"/>
        </w:numPr>
        <w:bidi/>
        <w:spacing w:after="120" w:line="340" w:lineRule="exact"/>
        <w:ind w:left="1588" w:hanging="851"/>
        <w:contextualSpacing w:val="0"/>
        <w:rPr>
          <w:sz w:val="26"/>
          <w:szCs w:val="26"/>
          <w:rtl/>
          <w:lang w:bidi="ar-AE"/>
        </w:rPr>
      </w:pPr>
      <w:r w:rsidRPr="00607337">
        <w:rPr>
          <w:sz w:val="26"/>
          <w:szCs w:val="26"/>
          <w:rtl/>
          <w:lang w:bidi="ar-AE"/>
        </w:rPr>
        <w:t xml:space="preserve">إدارة المشروع </w:t>
      </w:r>
      <w:r w:rsidRPr="00607337">
        <w:rPr>
          <w:rFonts w:hint="cs"/>
          <w:sz w:val="26"/>
          <w:szCs w:val="26"/>
          <w:rtl/>
          <w:lang w:bidi="ar-AE"/>
        </w:rPr>
        <w:t>ورصده</w:t>
      </w:r>
      <w:r w:rsidRPr="00607337">
        <w:rPr>
          <w:sz w:val="26"/>
          <w:szCs w:val="26"/>
          <w:rtl/>
          <w:lang w:bidi="ar-AE"/>
        </w:rPr>
        <w:t xml:space="preserve"> من خلال وحدتي إدارة المشروع</w:t>
      </w:r>
      <w:r w:rsidRPr="00607337">
        <w:rPr>
          <w:rFonts w:hint="cs"/>
          <w:sz w:val="26"/>
          <w:szCs w:val="26"/>
          <w:rtl/>
          <w:lang w:bidi="ar-AE"/>
        </w:rPr>
        <w:t xml:space="preserve"> التابعتين إلى</w:t>
      </w:r>
      <w:r w:rsidRPr="00607337">
        <w:rPr>
          <w:sz w:val="26"/>
          <w:szCs w:val="26"/>
          <w:rtl/>
          <w:lang w:bidi="ar-AE"/>
        </w:rPr>
        <w:t xml:space="preserve"> (</w:t>
      </w:r>
      <w:r w:rsidRPr="00607337">
        <w:rPr>
          <w:rFonts w:hint="cs"/>
          <w:sz w:val="26"/>
          <w:szCs w:val="26"/>
          <w:rtl/>
          <w:lang w:bidi="ar-AE"/>
        </w:rPr>
        <w:t>بنك الادخار العالمي</w:t>
      </w:r>
      <w:r w:rsidRPr="00607337">
        <w:rPr>
          <w:sz w:val="26"/>
          <w:szCs w:val="26"/>
          <w:rtl/>
          <w:lang w:bidi="ar-AE"/>
        </w:rPr>
        <w:t xml:space="preserve"> و</w:t>
      </w:r>
      <w:r w:rsidRPr="00607337">
        <w:rPr>
          <w:sz w:val="26"/>
          <w:szCs w:val="26"/>
          <w:rtl/>
        </w:rPr>
        <w:t>إدارة الأشغال الصناعية</w:t>
      </w:r>
      <w:r w:rsidRPr="00607337">
        <w:rPr>
          <w:sz w:val="26"/>
          <w:szCs w:val="26"/>
          <w:rtl/>
          <w:lang w:bidi="ar-AE"/>
        </w:rPr>
        <w:t xml:space="preserve">) </w:t>
      </w:r>
      <w:r w:rsidRPr="00607337">
        <w:rPr>
          <w:rFonts w:hint="cs"/>
          <w:sz w:val="26"/>
          <w:szCs w:val="26"/>
          <w:rtl/>
          <w:lang w:bidi="ar-AE"/>
        </w:rPr>
        <w:t xml:space="preserve">من أجل </w:t>
      </w:r>
      <w:r w:rsidRPr="00607337">
        <w:rPr>
          <w:sz w:val="26"/>
          <w:szCs w:val="26"/>
          <w:rtl/>
          <w:lang w:bidi="ar-AE"/>
        </w:rPr>
        <w:t>ضمان التخطيط السليم والتنفيذ في الوقت المناسب لمشاريع التخلص التدريجي في قطاع رغاو</w:t>
      </w:r>
      <w:r w:rsidRPr="00607337">
        <w:rPr>
          <w:rFonts w:hint="cs"/>
          <w:sz w:val="26"/>
          <w:szCs w:val="26"/>
          <w:rtl/>
          <w:lang w:bidi="ar-AE"/>
        </w:rPr>
        <w:t>ى</w:t>
      </w:r>
      <w:r w:rsidRPr="00607337">
        <w:rPr>
          <w:sz w:val="26"/>
          <w:szCs w:val="26"/>
          <w:rtl/>
          <w:lang w:bidi="ar-AE"/>
        </w:rPr>
        <w:t xml:space="preserve"> الرش وفي قطاع الخدمات (</w:t>
      </w:r>
      <w:r w:rsidRPr="00607337">
        <w:rPr>
          <w:sz w:val="26"/>
          <w:szCs w:val="26"/>
          <w:lang w:val="en-CA" w:bidi="ar-AE"/>
        </w:rPr>
        <w:t>156,708</w:t>
      </w:r>
      <w:r w:rsidRPr="00607337">
        <w:rPr>
          <w:sz w:val="26"/>
          <w:szCs w:val="26"/>
          <w:rtl/>
          <w:lang w:bidi="ar-AE"/>
        </w:rPr>
        <w:t xml:space="preserve"> دولار</w:t>
      </w:r>
      <w:r w:rsidRPr="00607337">
        <w:rPr>
          <w:rFonts w:hint="cs"/>
          <w:sz w:val="26"/>
          <w:szCs w:val="26"/>
          <w:rtl/>
          <w:lang w:bidi="ar-AE"/>
        </w:rPr>
        <w:t>ات</w:t>
      </w:r>
      <w:r w:rsidRPr="00607337">
        <w:rPr>
          <w:sz w:val="26"/>
          <w:szCs w:val="26"/>
          <w:rtl/>
          <w:lang w:bidi="ar-AE"/>
        </w:rPr>
        <w:t xml:space="preserve"> أمريكي</w:t>
      </w:r>
      <w:r w:rsidRPr="00607337">
        <w:rPr>
          <w:rFonts w:hint="cs"/>
          <w:sz w:val="26"/>
          <w:szCs w:val="26"/>
          <w:rtl/>
          <w:lang w:bidi="ar-AE"/>
        </w:rPr>
        <w:t>ة</w:t>
      </w:r>
      <w:r w:rsidRPr="00607337">
        <w:rPr>
          <w:sz w:val="26"/>
          <w:szCs w:val="26"/>
          <w:rtl/>
          <w:lang w:bidi="ar-AE"/>
        </w:rPr>
        <w:t>).</w:t>
      </w:r>
    </w:p>
    <w:p w14:paraId="5D6689F4" w14:textId="77777777" w:rsidR="008A3630" w:rsidRPr="00607337" w:rsidRDefault="008A3630" w:rsidP="00FF742A">
      <w:pPr>
        <w:bidi/>
        <w:spacing w:before="240" w:after="120" w:line="400" w:lineRule="exact"/>
        <w:ind w:left="357"/>
        <w:jc w:val="center"/>
        <w:rPr>
          <w:b/>
          <w:bCs/>
          <w:sz w:val="26"/>
          <w:szCs w:val="26"/>
          <w:lang w:val="en-US" w:eastAsia="zh-CN" w:bidi="ar-SY"/>
        </w:rPr>
      </w:pPr>
      <w:r w:rsidRPr="00607337">
        <w:rPr>
          <w:b/>
          <w:bCs/>
          <w:sz w:val="26"/>
          <w:szCs w:val="26"/>
          <w:rtl/>
          <w:lang w:val="en-US" w:eastAsia="zh-CN" w:bidi="ar-SY"/>
        </w:rPr>
        <w:t>تعليقات وتوصيات الأمانة</w:t>
      </w:r>
    </w:p>
    <w:p w14:paraId="41C73C11" w14:textId="77777777" w:rsidR="008A3630" w:rsidRPr="00607337" w:rsidRDefault="008A3630" w:rsidP="00FF742A">
      <w:pPr>
        <w:bidi/>
        <w:spacing w:before="240" w:after="120" w:line="400" w:lineRule="exact"/>
        <w:ind w:left="4"/>
        <w:jc w:val="left"/>
        <w:rPr>
          <w:b/>
          <w:bCs/>
          <w:sz w:val="26"/>
          <w:szCs w:val="26"/>
          <w:lang w:val="en-US" w:eastAsia="zh-CN" w:bidi="ar-SY"/>
        </w:rPr>
      </w:pPr>
      <w:r w:rsidRPr="00607337">
        <w:rPr>
          <w:b/>
          <w:bCs/>
          <w:sz w:val="26"/>
          <w:szCs w:val="26"/>
          <w:rtl/>
          <w:lang w:val="en-US" w:eastAsia="zh-CN" w:bidi="ar-SY"/>
        </w:rPr>
        <w:t>تعليقات</w:t>
      </w:r>
    </w:p>
    <w:p w14:paraId="13583DA2" w14:textId="77777777" w:rsidR="008A3630" w:rsidRPr="00607337" w:rsidRDefault="008A3630" w:rsidP="008A3630">
      <w:pPr>
        <w:bidi/>
        <w:spacing w:before="240" w:after="240" w:line="360" w:lineRule="exact"/>
        <w:rPr>
          <w:sz w:val="26"/>
          <w:szCs w:val="26"/>
          <w:u w:val="single"/>
        </w:rPr>
      </w:pPr>
      <w:r w:rsidRPr="00607337">
        <w:rPr>
          <w:sz w:val="26"/>
          <w:szCs w:val="26"/>
          <w:u w:val="single"/>
          <w:rtl/>
        </w:rPr>
        <w:t xml:space="preserve">تقرير عن استهلاك </w:t>
      </w:r>
      <w:bookmarkStart w:id="36" w:name="_Hlk134613060"/>
      <w:r w:rsidRPr="00607337">
        <w:rPr>
          <w:sz w:val="26"/>
          <w:szCs w:val="26"/>
          <w:u w:val="single"/>
          <w:rtl/>
        </w:rPr>
        <w:t>المواد الهيدروكلوروفلوروكربونية</w:t>
      </w:r>
      <w:bookmarkEnd w:id="36"/>
    </w:p>
    <w:p w14:paraId="3B412114" w14:textId="77777777" w:rsidR="008A3630" w:rsidRPr="00607337" w:rsidRDefault="008A3630" w:rsidP="008A3630">
      <w:pPr>
        <w:bidi/>
        <w:spacing w:before="240" w:after="240" w:line="360" w:lineRule="exact"/>
        <w:ind w:left="6"/>
        <w:rPr>
          <w:i/>
          <w:iCs/>
          <w:sz w:val="26"/>
          <w:szCs w:val="26"/>
          <w:rtl/>
        </w:rPr>
      </w:pPr>
      <w:r w:rsidRPr="00607337">
        <w:rPr>
          <w:i/>
          <w:iCs/>
          <w:sz w:val="26"/>
          <w:szCs w:val="26"/>
          <w:rtl/>
        </w:rPr>
        <w:t>تقرير التحقق</w:t>
      </w:r>
    </w:p>
    <w:p w14:paraId="4C9EE311" w14:textId="77777777" w:rsidR="008A3630" w:rsidRPr="00607337" w:rsidRDefault="008A3630" w:rsidP="008A3630">
      <w:pPr>
        <w:numPr>
          <w:ilvl w:val="0"/>
          <w:numId w:val="36"/>
        </w:numPr>
        <w:bidi/>
        <w:spacing w:after="120" w:line="340" w:lineRule="exact"/>
        <w:ind w:left="4" w:hanging="4"/>
        <w:rPr>
          <w:sz w:val="26"/>
          <w:szCs w:val="26"/>
          <w:lang w:bidi="ar-AE"/>
        </w:rPr>
      </w:pPr>
      <w:r w:rsidRPr="00607337">
        <w:rPr>
          <w:sz w:val="26"/>
          <w:szCs w:val="26"/>
          <w:rtl/>
          <w:lang w:bidi="ar-AE"/>
        </w:rPr>
        <w:t>قدم البنك الدولي تقرير التحقق الذي غطى الفترة من 2018 إلى 2021. وأشار البنك الدولي إلى أنه يجري التعاقد مع الاستشاري المكلف بإعداد تقرير التحقق لعام 2022 وأن حكومة تايلاند ملتزمة بإعادة تقديم تقرير تحقق منقح في سبتمبر</w:t>
      </w:r>
      <w:r w:rsidRPr="00607337">
        <w:rPr>
          <w:rFonts w:hint="cs"/>
          <w:sz w:val="26"/>
          <w:szCs w:val="26"/>
          <w:rtl/>
          <w:lang w:bidi="ar-SY"/>
        </w:rPr>
        <w:t>/أيلول</w:t>
      </w:r>
      <w:r w:rsidRPr="00607337">
        <w:rPr>
          <w:sz w:val="26"/>
          <w:szCs w:val="26"/>
          <w:rtl/>
          <w:lang w:bidi="ar-AE"/>
        </w:rPr>
        <w:t xml:space="preserve"> 2023 عملا بالمقرر 72/19(أ)</w:t>
      </w:r>
      <w:r w:rsidRPr="00607337">
        <w:rPr>
          <w:rStyle w:val="FootnoteReference"/>
          <w:sz w:val="26"/>
          <w:szCs w:val="26"/>
          <w:rtl/>
          <w:lang w:bidi="ar-AE"/>
        </w:rPr>
        <w:footnoteReference w:id="2"/>
      </w:r>
      <w:r w:rsidRPr="00607337">
        <w:rPr>
          <w:sz w:val="26"/>
          <w:szCs w:val="26"/>
          <w:rtl/>
          <w:lang w:bidi="ar-AE"/>
        </w:rPr>
        <w:t xml:space="preserve"> بإدراج البيانات لعام 2022. وبناء على ذلك، توصي الأمانة بالموافقة على طلب شريحة التمويل هذا على أساس أنه في </w:t>
      </w:r>
      <w:r w:rsidRPr="00607337">
        <w:rPr>
          <w:rFonts w:hint="cs"/>
          <w:sz w:val="26"/>
          <w:szCs w:val="26"/>
          <w:rtl/>
          <w:lang w:bidi="ar-AE"/>
        </w:rPr>
        <w:t>ال</w:t>
      </w:r>
      <w:r w:rsidRPr="00607337">
        <w:rPr>
          <w:sz w:val="26"/>
          <w:szCs w:val="26"/>
          <w:rtl/>
          <w:lang w:bidi="ar-AE"/>
        </w:rPr>
        <w:t>حالة</w:t>
      </w:r>
      <w:r w:rsidRPr="00607337">
        <w:rPr>
          <w:rFonts w:hint="cs"/>
          <w:sz w:val="26"/>
          <w:szCs w:val="26"/>
          <w:rtl/>
          <w:lang w:bidi="ar-AE"/>
        </w:rPr>
        <w:t xml:space="preserve"> غير المحتملة</w:t>
      </w:r>
      <w:r w:rsidRPr="00607337">
        <w:rPr>
          <w:sz w:val="26"/>
          <w:szCs w:val="26"/>
          <w:rtl/>
          <w:lang w:bidi="ar-AE"/>
        </w:rPr>
        <w:t xml:space="preserve"> </w:t>
      </w:r>
      <w:r w:rsidRPr="00607337">
        <w:rPr>
          <w:rFonts w:hint="cs"/>
          <w:sz w:val="26"/>
          <w:szCs w:val="26"/>
          <w:rtl/>
          <w:lang w:bidi="ar-AE"/>
        </w:rPr>
        <w:t>ل</w:t>
      </w:r>
      <w:r w:rsidRPr="00607337">
        <w:rPr>
          <w:sz w:val="26"/>
          <w:szCs w:val="26"/>
          <w:rtl/>
          <w:lang w:bidi="ar-AE"/>
        </w:rPr>
        <w:t>عدم امتثال حكومة تايلاند لاتفاقها مع اللجنة التنفيذية، سيتم اتخاذ الإجراءات</w:t>
      </w:r>
      <w:r w:rsidRPr="00607337">
        <w:rPr>
          <w:rFonts w:hint="cs"/>
          <w:sz w:val="26"/>
          <w:szCs w:val="26"/>
          <w:rtl/>
          <w:lang w:bidi="ar-AE"/>
        </w:rPr>
        <w:t xml:space="preserve"> المعنية</w:t>
      </w:r>
      <w:r w:rsidRPr="00607337">
        <w:rPr>
          <w:sz w:val="26"/>
          <w:szCs w:val="26"/>
          <w:rtl/>
          <w:lang w:bidi="ar-AE"/>
        </w:rPr>
        <w:t xml:space="preserve"> من ق</w:t>
      </w:r>
      <w:r w:rsidRPr="00607337">
        <w:rPr>
          <w:rFonts w:hint="cs"/>
          <w:sz w:val="26"/>
          <w:szCs w:val="26"/>
          <w:rtl/>
          <w:lang w:bidi="ar-AE"/>
        </w:rPr>
        <w:t>ِ</w:t>
      </w:r>
      <w:r w:rsidRPr="00607337">
        <w:rPr>
          <w:sz w:val="26"/>
          <w:szCs w:val="26"/>
          <w:rtl/>
          <w:lang w:bidi="ar-AE"/>
        </w:rPr>
        <w:t>بل اللجنة التنفيذية.</w:t>
      </w:r>
    </w:p>
    <w:p w14:paraId="0679E51C" w14:textId="77777777" w:rsidR="008A3630" w:rsidRPr="00607337" w:rsidRDefault="008A3630" w:rsidP="008A3630">
      <w:pPr>
        <w:bidi/>
        <w:spacing w:before="240" w:after="240" w:line="360" w:lineRule="exact"/>
        <w:rPr>
          <w:sz w:val="26"/>
          <w:szCs w:val="26"/>
          <w:u w:val="single"/>
          <w:rtl/>
        </w:rPr>
      </w:pPr>
      <w:r w:rsidRPr="00607337">
        <w:rPr>
          <w:sz w:val="26"/>
          <w:szCs w:val="26"/>
          <w:u w:val="single"/>
          <w:rtl/>
        </w:rPr>
        <w:t xml:space="preserve">تقرير مرحلي عن تنفيذ الشريحة الأولى من المرحلة الثانية من </w:t>
      </w:r>
      <w:bookmarkStart w:id="37" w:name="_Hlk134613095"/>
      <w:r w:rsidRPr="00607337">
        <w:rPr>
          <w:sz w:val="26"/>
          <w:szCs w:val="26"/>
          <w:u w:val="single"/>
          <w:rtl/>
        </w:rPr>
        <w:t>خطة إدارة التخلص التدريجي من المواد الهيدروكلوروفلوروكربونية</w:t>
      </w:r>
      <w:bookmarkEnd w:id="37"/>
    </w:p>
    <w:p w14:paraId="0D572629" w14:textId="77777777" w:rsidR="008A3630" w:rsidRPr="00137DFD" w:rsidRDefault="008A3630" w:rsidP="008A3630">
      <w:pPr>
        <w:bidi/>
        <w:spacing w:before="240" w:after="240" w:line="360" w:lineRule="exact"/>
        <w:ind w:left="6"/>
        <w:rPr>
          <w:i/>
          <w:iCs/>
          <w:sz w:val="26"/>
          <w:szCs w:val="26"/>
        </w:rPr>
      </w:pPr>
      <w:r w:rsidRPr="00137DFD">
        <w:rPr>
          <w:i/>
          <w:iCs/>
          <w:sz w:val="26"/>
          <w:szCs w:val="26"/>
          <w:rtl/>
        </w:rPr>
        <w:t>أسباب التأخير في تقديم الشريحة الثانية من المرحلة الثانية</w:t>
      </w:r>
    </w:p>
    <w:p w14:paraId="5D58B97C" w14:textId="43468946" w:rsidR="005E459A" w:rsidRPr="00E73651" w:rsidRDefault="008A3630" w:rsidP="00E73651">
      <w:pPr>
        <w:numPr>
          <w:ilvl w:val="0"/>
          <w:numId w:val="36"/>
        </w:numPr>
        <w:bidi/>
        <w:spacing w:after="120" w:line="340" w:lineRule="exact"/>
        <w:ind w:left="4" w:hanging="4"/>
        <w:rPr>
          <w:sz w:val="26"/>
          <w:szCs w:val="26"/>
          <w:rtl/>
          <w:lang w:bidi="ar-AE"/>
        </w:rPr>
      </w:pPr>
      <w:r w:rsidRPr="00ED10A5">
        <w:rPr>
          <w:sz w:val="26"/>
          <w:szCs w:val="26"/>
          <w:rtl/>
          <w:lang w:bidi="ar-AE"/>
        </w:rPr>
        <w:t xml:space="preserve">أوضح البنك الدولي أن التأخيرات في تقديم الشريحة الثانية من المرحلة الثانية من خطة إدارة </w:t>
      </w:r>
      <w:r>
        <w:rPr>
          <w:rFonts w:hint="cs"/>
          <w:sz w:val="26"/>
          <w:szCs w:val="26"/>
          <w:rtl/>
          <w:lang w:bidi="ar-AE"/>
        </w:rPr>
        <w:t>التخلص التدريجي من</w:t>
      </w:r>
      <w:r w:rsidRPr="00ED10A5">
        <w:rPr>
          <w:sz w:val="26"/>
          <w:szCs w:val="26"/>
          <w:rtl/>
          <w:lang w:bidi="ar-AE"/>
        </w:rPr>
        <w:t xml:space="preserve"> </w:t>
      </w:r>
      <w:bookmarkStart w:id="38" w:name="_Hlk134613334"/>
      <w:r w:rsidRPr="00ED10A5">
        <w:rPr>
          <w:sz w:val="26"/>
          <w:szCs w:val="26"/>
          <w:rtl/>
          <w:lang w:bidi="ar-AE"/>
        </w:rPr>
        <w:t xml:space="preserve">المواد الهيدروكلوروفلوروكربونية </w:t>
      </w:r>
      <w:bookmarkEnd w:id="38"/>
      <w:r w:rsidRPr="00ED10A5">
        <w:rPr>
          <w:sz w:val="26"/>
          <w:szCs w:val="26"/>
          <w:rtl/>
          <w:lang w:bidi="ar-AE"/>
        </w:rPr>
        <w:t>ترجع أساسًا إلى التأخير في المشاورات مع المستفيدين في تطبيقات رغ</w:t>
      </w:r>
      <w:r>
        <w:rPr>
          <w:rFonts w:hint="cs"/>
          <w:sz w:val="26"/>
          <w:szCs w:val="26"/>
          <w:rtl/>
          <w:lang w:bidi="ar-AE"/>
        </w:rPr>
        <w:t>اوى</w:t>
      </w:r>
      <w:r w:rsidRPr="00ED10A5">
        <w:rPr>
          <w:sz w:val="26"/>
          <w:szCs w:val="26"/>
          <w:rtl/>
          <w:lang w:bidi="ar-AE"/>
        </w:rPr>
        <w:t xml:space="preserve"> الرش وأصحاب المصلحة المعنيين في قطاع الخدمات بسبب القيود المتعلقة بجائحة </w:t>
      </w:r>
      <w:r>
        <w:rPr>
          <w:rFonts w:hint="cs"/>
          <w:sz w:val="26"/>
          <w:szCs w:val="26"/>
          <w:rtl/>
          <w:lang w:bidi="ar-AE"/>
        </w:rPr>
        <w:t>كوفيد-19</w:t>
      </w:r>
      <w:r w:rsidRPr="00ED10A5">
        <w:rPr>
          <w:sz w:val="26"/>
          <w:szCs w:val="26"/>
          <w:rtl/>
          <w:lang w:bidi="ar-AE"/>
        </w:rPr>
        <w:t xml:space="preserve">؛ </w:t>
      </w:r>
      <w:r>
        <w:rPr>
          <w:rFonts w:hint="cs"/>
          <w:sz w:val="26"/>
          <w:szCs w:val="26"/>
          <w:rtl/>
          <w:lang w:bidi="ar-AE"/>
        </w:rPr>
        <w:t xml:space="preserve">وقد </w:t>
      </w:r>
      <w:r w:rsidRPr="00ED10A5">
        <w:rPr>
          <w:sz w:val="26"/>
          <w:szCs w:val="26"/>
          <w:rtl/>
          <w:lang w:bidi="ar-AE"/>
        </w:rPr>
        <w:t>تم تناول هذه القضايا والتنفيذ يسير على نحو مرض.</w:t>
      </w:r>
    </w:p>
    <w:p w14:paraId="388CC794" w14:textId="6F59A696" w:rsidR="00AE450E" w:rsidRPr="00137DFD" w:rsidRDefault="008A3630" w:rsidP="005E459A">
      <w:pPr>
        <w:bidi/>
        <w:spacing w:before="240" w:after="360" w:line="360" w:lineRule="exact"/>
        <w:ind w:left="6"/>
        <w:rPr>
          <w:i/>
          <w:iCs/>
          <w:sz w:val="26"/>
          <w:szCs w:val="26"/>
        </w:rPr>
      </w:pPr>
      <w:r w:rsidRPr="00137DFD">
        <w:rPr>
          <w:rFonts w:hint="cs"/>
          <w:i/>
          <w:iCs/>
          <w:sz w:val="26"/>
          <w:szCs w:val="26"/>
          <w:rtl/>
        </w:rPr>
        <w:lastRenderedPageBreak/>
        <w:t>الإطار المنطقي</w:t>
      </w:r>
    </w:p>
    <w:p w14:paraId="401936D1" w14:textId="77777777" w:rsidR="008A3630" w:rsidRDefault="008A3630" w:rsidP="008A3630">
      <w:pPr>
        <w:numPr>
          <w:ilvl w:val="0"/>
          <w:numId w:val="36"/>
        </w:numPr>
        <w:bidi/>
        <w:spacing w:after="120" w:line="340" w:lineRule="exact"/>
        <w:ind w:left="4" w:hanging="4"/>
        <w:rPr>
          <w:sz w:val="26"/>
          <w:szCs w:val="26"/>
          <w:lang w:bidi="ar-AE"/>
        </w:rPr>
      </w:pPr>
      <w:r w:rsidRPr="00ED10A5">
        <w:rPr>
          <w:sz w:val="26"/>
          <w:szCs w:val="26"/>
          <w:rtl/>
          <w:lang w:bidi="ar-AE"/>
        </w:rPr>
        <w:t xml:space="preserve">أصدرت حكومة تايلند بالفعل حصص استيراد </w:t>
      </w:r>
      <w:r w:rsidRPr="008325F9">
        <w:rPr>
          <w:sz w:val="26"/>
          <w:szCs w:val="26"/>
          <w:rtl/>
          <w:lang w:bidi="ar-AE"/>
        </w:rPr>
        <w:t xml:space="preserve">المواد الهيدروكلوروفلوروكربونية </w:t>
      </w:r>
      <w:r w:rsidRPr="00ED10A5">
        <w:rPr>
          <w:sz w:val="26"/>
          <w:szCs w:val="26"/>
          <w:rtl/>
          <w:lang w:bidi="ar-AE"/>
        </w:rPr>
        <w:t>لعام 2023 عند</w:t>
      </w:r>
      <w:r>
        <w:rPr>
          <w:rFonts w:hint="cs"/>
          <w:sz w:val="26"/>
          <w:szCs w:val="26"/>
          <w:rtl/>
          <w:lang w:bidi="ar-AE"/>
        </w:rPr>
        <w:t xml:space="preserve"> حد</w:t>
      </w:r>
      <w:r w:rsidRPr="00ED10A5">
        <w:rPr>
          <w:sz w:val="26"/>
          <w:szCs w:val="26"/>
          <w:rtl/>
          <w:lang w:bidi="ar-AE"/>
        </w:rPr>
        <w:t xml:space="preserve"> 300.64 طن </w:t>
      </w:r>
      <w:r>
        <w:rPr>
          <w:rFonts w:hint="cs"/>
          <w:sz w:val="26"/>
          <w:szCs w:val="26"/>
          <w:rtl/>
          <w:lang w:bidi="ar-AE"/>
        </w:rPr>
        <w:t>من قدرات</w:t>
      </w:r>
      <w:r w:rsidRPr="00ED10A5">
        <w:rPr>
          <w:sz w:val="26"/>
          <w:szCs w:val="26"/>
          <w:rtl/>
          <w:lang w:bidi="ar-AE"/>
        </w:rPr>
        <w:t xml:space="preserve"> استنفاد الأوزون، وهي أقل من أهداف الرقابة في بروتوكول مونتريال والأهداف المحددة في الاتفاق مع اللجنة التنفيذية.</w:t>
      </w:r>
    </w:p>
    <w:p w14:paraId="2258BB9B" w14:textId="77777777" w:rsidR="008A3630" w:rsidRPr="00137DFD" w:rsidRDefault="008A3630" w:rsidP="008A3630">
      <w:pPr>
        <w:bidi/>
        <w:spacing w:before="240" w:after="240" w:line="360" w:lineRule="exact"/>
        <w:ind w:left="6"/>
        <w:rPr>
          <w:i/>
          <w:iCs/>
          <w:sz w:val="26"/>
          <w:szCs w:val="26"/>
        </w:rPr>
      </w:pPr>
      <w:r w:rsidRPr="00137DFD">
        <w:rPr>
          <w:i/>
          <w:iCs/>
          <w:sz w:val="26"/>
          <w:szCs w:val="26"/>
          <w:rtl/>
        </w:rPr>
        <w:t>قطاع تصنيع رغوة الرش</w:t>
      </w:r>
    </w:p>
    <w:p w14:paraId="4121EE51" w14:textId="77777777" w:rsidR="008A3630" w:rsidRDefault="008A3630" w:rsidP="008A3630">
      <w:pPr>
        <w:numPr>
          <w:ilvl w:val="0"/>
          <w:numId w:val="36"/>
        </w:numPr>
        <w:bidi/>
        <w:spacing w:after="120" w:line="340" w:lineRule="exact"/>
        <w:ind w:left="4" w:hanging="4"/>
        <w:rPr>
          <w:sz w:val="26"/>
          <w:szCs w:val="26"/>
          <w:lang w:bidi="ar-AE"/>
        </w:rPr>
      </w:pPr>
      <w:r w:rsidRPr="00137DFD">
        <w:rPr>
          <w:sz w:val="26"/>
          <w:szCs w:val="26"/>
          <w:rtl/>
          <w:lang w:bidi="ar-AE"/>
        </w:rPr>
        <w:t>أشار البنك الدولي إلى أنه اعتبارا من نهاية أبريل</w:t>
      </w:r>
      <w:r>
        <w:rPr>
          <w:rFonts w:hint="cs"/>
          <w:sz w:val="26"/>
          <w:szCs w:val="26"/>
          <w:rtl/>
          <w:lang w:bidi="ar-AE"/>
        </w:rPr>
        <w:t>/نيسان</w:t>
      </w:r>
      <w:r w:rsidRPr="00137DFD">
        <w:rPr>
          <w:sz w:val="26"/>
          <w:szCs w:val="26"/>
          <w:rtl/>
          <w:lang w:bidi="ar-AE"/>
        </w:rPr>
        <w:t xml:space="preserve"> 2023، أكدت حكومة تايلند أنه</w:t>
      </w:r>
      <w:r>
        <w:rPr>
          <w:rFonts w:hint="cs"/>
          <w:sz w:val="26"/>
          <w:szCs w:val="26"/>
          <w:rtl/>
          <w:lang w:bidi="ar-AE"/>
        </w:rPr>
        <w:t>ا</w:t>
      </w:r>
      <w:r w:rsidRPr="00137DFD">
        <w:rPr>
          <w:sz w:val="26"/>
          <w:szCs w:val="26"/>
          <w:rtl/>
          <w:lang w:bidi="ar-AE"/>
        </w:rPr>
        <w:t xml:space="preserve"> </w:t>
      </w:r>
      <w:r>
        <w:rPr>
          <w:rFonts w:hint="cs"/>
          <w:sz w:val="26"/>
          <w:szCs w:val="26"/>
          <w:rtl/>
          <w:lang w:bidi="ar-AE"/>
        </w:rPr>
        <w:t>وجدت</w:t>
      </w:r>
      <w:r w:rsidRPr="00137DFD">
        <w:rPr>
          <w:sz w:val="26"/>
          <w:szCs w:val="26"/>
          <w:rtl/>
          <w:lang w:bidi="ar-AE"/>
        </w:rPr>
        <w:t xml:space="preserve"> </w:t>
      </w:r>
      <w:r>
        <w:rPr>
          <w:rFonts w:hint="cs"/>
          <w:sz w:val="26"/>
          <w:szCs w:val="26"/>
          <w:rtl/>
          <w:lang w:bidi="ar-AE"/>
        </w:rPr>
        <w:t>أن كل</w:t>
      </w:r>
      <w:r w:rsidRPr="00137DFD">
        <w:rPr>
          <w:sz w:val="26"/>
          <w:szCs w:val="26"/>
          <w:rtl/>
          <w:lang w:bidi="ar-AE"/>
        </w:rPr>
        <w:t xml:space="preserve"> </w:t>
      </w:r>
      <w:r>
        <w:rPr>
          <w:rFonts w:hint="cs"/>
          <w:sz w:val="26"/>
          <w:szCs w:val="26"/>
          <w:rtl/>
          <w:lang w:bidi="ar-AE"/>
        </w:rPr>
        <w:t>مؤسسات</w:t>
      </w:r>
      <w:r w:rsidRPr="00137DFD">
        <w:rPr>
          <w:sz w:val="26"/>
          <w:szCs w:val="26"/>
          <w:rtl/>
          <w:lang w:bidi="ar-AE"/>
        </w:rPr>
        <w:t xml:space="preserve"> الرغ</w:t>
      </w:r>
      <w:r>
        <w:rPr>
          <w:rFonts w:hint="cs"/>
          <w:sz w:val="26"/>
          <w:szCs w:val="26"/>
          <w:rtl/>
          <w:lang w:bidi="ar-AE"/>
        </w:rPr>
        <w:t>اوى</w:t>
      </w:r>
      <w:r w:rsidRPr="00137DFD">
        <w:rPr>
          <w:sz w:val="26"/>
          <w:szCs w:val="26"/>
          <w:rtl/>
          <w:lang w:bidi="ar-AE"/>
        </w:rPr>
        <w:t xml:space="preserve"> البالغ عددها 71 </w:t>
      </w:r>
      <w:r>
        <w:rPr>
          <w:rFonts w:hint="cs"/>
          <w:sz w:val="26"/>
          <w:szCs w:val="26"/>
          <w:rtl/>
          <w:lang w:bidi="ar-AE"/>
        </w:rPr>
        <w:t>المحددة</w:t>
      </w:r>
      <w:r w:rsidRPr="00137DFD">
        <w:rPr>
          <w:sz w:val="26"/>
          <w:szCs w:val="26"/>
          <w:rtl/>
          <w:lang w:bidi="ar-AE"/>
        </w:rPr>
        <w:t xml:space="preserve"> أثناء تقديم المرحلة الثانية من خطة إدارة </w:t>
      </w:r>
      <w:r>
        <w:rPr>
          <w:rFonts w:hint="cs"/>
          <w:sz w:val="26"/>
          <w:szCs w:val="26"/>
          <w:rtl/>
          <w:lang w:bidi="ar-AE"/>
        </w:rPr>
        <w:t>التخلص التدريجي من</w:t>
      </w:r>
      <w:r w:rsidRPr="00137DFD">
        <w:rPr>
          <w:sz w:val="26"/>
          <w:szCs w:val="26"/>
          <w:rtl/>
          <w:lang w:bidi="ar-AE"/>
        </w:rPr>
        <w:t xml:space="preserve"> المواد الهيدروكلوروفلوروكربونية مؤهلة</w:t>
      </w:r>
      <w:r>
        <w:rPr>
          <w:rStyle w:val="FootnoteReference"/>
          <w:sz w:val="26"/>
          <w:szCs w:val="26"/>
          <w:rtl/>
          <w:lang w:bidi="ar-AE"/>
        </w:rPr>
        <w:footnoteReference w:id="3"/>
      </w:r>
      <w:r w:rsidRPr="00137DFD">
        <w:rPr>
          <w:sz w:val="26"/>
          <w:szCs w:val="26"/>
          <w:rtl/>
          <w:lang w:bidi="ar-AE"/>
        </w:rPr>
        <w:t>، وأن</w:t>
      </w:r>
      <w:r>
        <w:rPr>
          <w:rFonts w:hint="cs"/>
          <w:sz w:val="26"/>
          <w:szCs w:val="26"/>
          <w:rtl/>
          <w:lang w:bidi="ar-AE"/>
        </w:rPr>
        <w:t>ه تم تحديد</w:t>
      </w:r>
      <w:r w:rsidRPr="00137DFD">
        <w:rPr>
          <w:sz w:val="26"/>
          <w:szCs w:val="26"/>
          <w:rtl/>
          <w:lang w:bidi="ar-AE"/>
        </w:rPr>
        <w:t xml:space="preserve"> </w:t>
      </w:r>
      <w:r>
        <w:rPr>
          <w:rFonts w:hint="cs"/>
          <w:sz w:val="26"/>
          <w:szCs w:val="26"/>
          <w:rtl/>
          <w:lang w:bidi="ar-AE"/>
        </w:rPr>
        <w:t>المؤسسات</w:t>
      </w:r>
      <w:r w:rsidRPr="00137DFD">
        <w:rPr>
          <w:sz w:val="26"/>
          <w:szCs w:val="26"/>
          <w:rtl/>
          <w:lang w:bidi="ar-AE"/>
        </w:rPr>
        <w:t xml:space="preserve"> </w:t>
      </w:r>
      <w:r>
        <w:rPr>
          <w:rFonts w:hint="cs"/>
          <w:sz w:val="26"/>
          <w:szCs w:val="26"/>
          <w:rtl/>
          <w:lang w:bidi="ar-AE"/>
        </w:rPr>
        <w:t>ال</w:t>
      </w:r>
      <w:r w:rsidRPr="00137DFD">
        <w:rPr>
          <w:sz w:val="26"/>
          <w:szCs w:val="26"/>
          <w:rtl/>
          <w:lang w:bidi="ar-AE"/>
        </w:rPr>
        <w:t xml:space="preserve">ست </w:t>
      </w:r>
      <w:r>
        <w:rPr>
          <w:rFonts w:hint="cs"/>
          <w:sz w:val="26"/>
          <w:szCs w:val="26"/>
          <w:rtl/>
          <w:lang w:bidi="ar-AE"/>
        </w:rPr>
        <w:t xml:space="preserve">التي </w:t>
      </w:r>
      <w:r w:rsidRPr="00137DFD">
        <w:rPr>
          <w:sz w:val="26"/>
          <w:szCs w:val="26"/>
          <w:rtl/>
          <w:lang w:bidi="ar-AE"/>
        </w:rPr>
        <w:t xml:space="preserve">لديها استهلاك أكبر من 10 </w:t>
      </w:r>
      <w:r>
        <w:rPr>
          <w:rFonts w:hint="cs"/>
          <w:sz w:val="26"/>
          <w:szCs w:val="26"/>
          <w:rtl/>
          <w:lang w:bidi="ar-AE"/>
        </w:rPr>
        <w:t>أطنان</w:t>
      </w:r>
      <w:r w:rsidRPr="00137DFD">
        <w:rPr>
          <w:sz w:val="26"/>
          <w:szCs w:val="26"/>
          <w:rtl/>
          <w:lang w:bidi="ar-AE"/>
        </w:rPr>
        <w:t xml:space="preserve"> متري</w:t>
      </w:r>
      <w:r>
        <w:rPr>
          <w:rFonts w:hint="cs"/>
          <w:sz w:val="26"/>
          <w:szCs w:val="26"/>
          <w:rtl/>
          <w:lang w:bidi="ar-AE"/>
        </w:rPr>
        <w:t>ة</w:t>
      </w:r>
      <w:r w:rsidRPr="00137DFD">
        <w:rPr>
          <w:sz w:val="26"/>
          <w:szCs w:val="26"/>
          <w:rtl/>
          <w:lang w:bidi="ar-AE"/>
        </w:rPr>
        <w:t xml:space="preserve"> </w:t>
      </w:r>
      <w:r>
        <w:rPr>
          <w:rFonts w:hint="cs"/>
          <w:sz w:val="26"/>
          <w:szCs w:val="26"/>
          <w:rtl/>
          <w:lang w:bidi="ar-AE"/>
        </w:rPr>
        <w:t>من أجل الدعم</w:t>
      </w:r>
      <w:r w:rsidRPr="00137DFD">
        <w:rPr>
          <w:sz w:val="26"/>
          <w:szCs w:val="26"/>
          <w:rtl/>
          <w:lang w:bidi="ar-AE"/>
        </w:rPr>
        <w:t xml:space="preserve"> في إطار المرحلة الثانية. </w:t>
      </w:r>
      <w:r>
        <w:rPr>
          <w:rFonts w:hint="cs"/>
          <w:sz w:val="26"/>
          <w:szCs w:val="26"/>
          <w:rtl/>
          <w:lang w:bidi="ar-AE"/>
        </w:rPr>
        <w:t>و</w:t>
      </w:r>
      <w:r w:rsidRPr="00137DFD">
        <w:rPr>
          <w:sz w:val="26"/>
          <w:szCs w:val="26"/>
          <w:rtl/>
          <w:lang w:bidi="ar-AE"/>
        </w:rPr>
        <w:t>اعتبارا من يناير</w:t>
      </w:r>
      <w:r>
        <w:rPr>
          <w:rFonts w:hint="cs"/>
          <w:sz w:val="26"/>
          <w:szCs w:val="26"/>
          <w:rtl/>
          <w:lang w:bidi="ar-AE"/>
        </w:rPr>
        <w:t>/كانون الثاني</w:t>
      </w:r>
      <w:r w:rsidRPr="00137DFD">
        <w:rPr>
          <w:sz w:val="26"/>
          <w:szCs w:val="26"/>
          <w:rtl/>
          <w:lang w:bidi="ar-AE"/>
        </w:rPr>
        <w:t xml:space="preserve"> 2023، تم توقيع اتفاق</w:t>
      </w:r>
      <w:r>
        <w:rPr>
          <w:rFonts w:hint="cs"/>
          <w:sz w:val="26"/>
          <w:szCs w:val="26"/>
          <w:rtl/>
          <w:lang w:bidi="ar-AE"/>
        </w:rPr>
        <w:t>ين</w:t>
      </w:r>
      <w:r w:rsidRPr="00137DFD">
        <w:rPr>
          <w:sz w:val="26"/>
          <w:szCs w:val="26"/>
          <w:rtl/>
          <w:lang w:bidi="ar-AE"/>
        </w:rPr>
        <w:t xml:space="preserve"> </w:t>
      </w:r>
      <w:r>
        <w:rPr>
          <w:rFonts w:hint="cs"/>
          <w:sz w:val="26"/>
          <w:szCs w:val="26"/>
          <w:rtl/>
          <w:lang w:bidi="ar-AE"/>
        </w:rPr>
        <w:t>ل</w:t>
      </w:r>
      <w:r w:rsidRPr="00137DFD">
        <w:rPr>
          <w:sz w:val="26"/>
          <w:szCs w:val="26"/>
          <w:rtl/>
          <w:lang w:bidi="ar-AE"/>
        </w:rPr>
        <w:t xml:space="preserve">لمنح الفرعية مع اثنتين من </w:t>
      </w:r>
      <w:r>
        <w:rPr>
          <w:rFonts w:hint="cs"/>
          <w:sz w:val="26"/>
          <w:szCs w:val="26"/>
          <w:rtl/>
          <w:lang w:bidi="ar-AE"/>
        </w:rPr>
        <w:t>المؤسسات</w:t>
      </w:r>
      <w:r w:rsidRPr="00137DFD">
        <w:rPr>
          <w:sz w:val="26"/>
          <w:szCs w:val="26"/>
          <w:rtl/>
          <w:lang w:bidi="ar-AE"/>
        </w:rPr>
        <w:t xml:space="preserve"> الست، ومن المتوقع أن توقع </w:t>
      </w:r>
      <w:r>
        <w:rPr>
          <w:rFonts w:hint="cs"/>
          <w:sz w:val="26"/>
          <w:szCs w:val="26"/>
          <w:rtl/>
          <w:lang w:bidi="ar-AE"/>
        </w:rPr>
        <w:t>المؤسسات</w:t>
      </w:r>
      <w:r w:rsidRPr="00137DFD">
        <w:rPr>
          <w:sz w:val="26"/>
          <w:szCs w:val="26"/>
          <w:rtl/>
          <w:lang w:bidi="ar-AE"/>
        </w:rPr>
        <w:t xml:space="preserve"> الأربع الأخرى اتفاق</w:t>
      </w:r>
      <w:r>
        <w:rPr>
          <w:rFonts w:hint="cs"/>
          <w:sz w:val="26"/>
          <w:szCs w:val="26"/>
          <w:rtl/>
          <w:lang w:bidi="ar-AE"/>
        </w:rPr>
        <w:t>ا</w:t>
      </w:r>
      <w:r w:rsidRPr="00137DFD">
        <w:rPr>
          <w:sz w:val="26"/>
          <w:szCs w:val="26"/>
          <w:rtl/>
          <w:lang w:bidi="ar-AE"/>
        </w:rPr>
        <w:t>ت المنح الفرعية بحلول يونيو</w:t>
      </w:r>
      <w:r>
        <w:rPr>
          <w:rFonts w:hint="cs"/>
          <w:sz w:val="26"/>
          <w:szCs w:val="26"/>
          <w:rtl/>
          <w:lang w:bidi="ar-AE"/>
        </w:rPr>
        <w:t>/حزيران</w:t>
      </w:r>
      <w:r w:rsidRPr="00137DFD">
        <w:rPr>
          <w:sz w:val="26"/>
          <w:szCs w:val="26"/>
          <w:rtl/>
          <w:lang w:bidi="ar-AE"/>
        </w:rPr>
        <w:t xml:space="preserve"> 2023. </w:t>
      </w:r>
      <w:r>
        <w:rPr>
          <w:rFonts w:hint="cs"/>
          <w:sz w:val="26"/>
          <w:szCs w:val="26"/>
          <w:rtl/>
          <w:lang w:bidi="ar-AE"/>
        </w:rPr>
        <w:t>و</w:t>
      </w:r>
      <w:r w:rsidRPr="00137DFD">
        <w:rPr>
          <w:sz w:val="26"/>
          <w:szCs w:val="26"/>
          <w:rtl/>
          <w:lang w:bidi="ar-AE"/>
        </w:rPr>
        <w:t xml:space="preserve">تعمل حكومة تايلاند عن كثب مع </w:t>
      </w:r>
      <w:r>
        <w:rPr>
          <w:rFonts w:hint="cs"/>
          <w:sz w:val="26"/>
          <w:szCs w:val="26"/>
          <w:rtl/>
          <w:lang w:bidi="ar-AE"/>
        </w:rPr>
        <w:t>دور</w:t>
      </w:r>
      <w:r w:rsidRPr="00137DFD">
        <w:rPr>
          <w:sz w:val="26"/>
          <w:szCs w:val="26"/>
          <w:rtl/>
          <w:lang w:bidi="ar-AE"/>
        </w:rPr>
        <w:t xml:space="preserve"> الأنظمة وموزعي الرغاوي لتقييم الأهلية وتقديم الدعم </w:t>
      </w:r>
      <w:r>
        <w:rPr>
          <w:rFonts w:hint="cs"/>
          <w:sz w:val="26"/>
          <w:szCs w:val="26"/>
          <w:rtl/>
          <w:lang w:bidi="ar-AE"/>
        </w:rPr>
        <w:t>التقني</w:t>
      </w:r>
      <w:r w:rsidRPr="00137DFD">
        <w:rPr>
          <w:sz w:val="26"/>
          <w:szCs w:val="26"/>
          <w:rtl/>
          <w:lang w:bidi="ar-AE"/>
        </w:rPr>
        <w:t xml:space="preserve"> للمؤسسات المؤهلة التي تستهلك أقل من 2 مليون طن؛ </w:t>
      </w:r>
      <w:r>
        <w:rPr>
          <w:rFonts w:hint="cs"/>
          <w:sz w:val="26"/>
          <w:szCs w:val="26"/>
          <w:rtl/>
          <w:lang w:bidi="ar-AE"/>
        </w:rPr>
        <w:t>و</w:t>
      </w:r>
      <w:r w:rsidRPr="00137DFD">
        <w:rPr>
          <w:sz w:val="26"/>
          <w:szCs w:val="26"/>
          <w:rtl/>
          <w:lang w:bidi="ar-AE"/>
        </w:rPr>
        <w:t xml:space="preserve">ستتلقى تلك </w:t>
      </w:r>
      <w:r>
        <w:rPr>
          <w:rFonts w:hint="cs"/>
          <w:sz w:val="26"/>
          <w:szCs w:val="26"/>
          <w:rtl/>
          <w:lang w:bidi="ar-AE"/>
        </w:rPr>
        <w:t>المؤسسات</w:t>
      </w:r>
      <w:r w:rsidRPr="00137DFD">
        <w:rPr>
          <w:sz w:val="26"/>
          <w:szCs w:val="26"/>
          <w:rtl/>
          <w:lang w:bidi="ar-AE"/>
        </w:rPr>
        <w:t xml:space="preserve"> الدعم في اعتماد تركيبات مخفضة </w:t>
      </w:r>
      <w:r>
        <w:rPr>
          <w:rFonts w:hint="cs"/>
          <w:sz w:val="26"/>
          <w:szCs w:val="26"/>
          <w:rtl/>
          <w:lang w:bidi="ar-AE"/>
        </w:rPr>
        <w:t>قائمة</w:t>
      </w:r>
      <w:r w:rsidRPr="00137DFD">
        <w:rPr>
          <w:sz w:val="26"/>
          <w:szCs w:val="26"/>
          <w:rtl/>
          <w:lang w:bidi="ar-AE"/>
        </w:rPr>
        <w:t xml:space="preserve"> على </w:t>
      </w:r>
      <w:r w:rsidRPr="00284B3D">
        <w:rPr>
          <w:sz w:val="26"/>
          <w:szCs w:val="26"/>
          <w:lang w:val="en-CA" w:bidi="ar-AE"/>
        </w:rPr>
        <w:t>HFO</w:t>
      </w:r>
      <w:r w:rsidRPr="00284B3D">
        <w:rPr>
          <w:sz w:val="26"/>
          <w:szCs w:val="26"/>
          <w:rtl/>
          <w:lang w:bidi="ar-AE"/>
        </w:rPr>
        <w:t xml:space="preserve"> </w:t>
      </w:r>
      <w:r w:rsidRPr="00137DFD">
        <w:rPr>
          <w:sz w:val="26"/>
          <w:szCs w:val="26"/>
          <w:rtl/>
          <w:lang w:bidi="ar-AE"/>
        </w:rPr>
        <w:t>من خلال التدريب العملي المخطط له في يونيو</w:t>
      </w:r>
      <w:r>
        <w:rPr>
          <w:rFonts w:hint="cs"/>
          <w:sz w:val="26"/>
          <w:szCs w:val="26"/>
          <w:rtl/>
          <w:lang w:bidi="ar-AE"/>
        </w:rPr>
        <w:t>/حزيران</w:t>
      </w:r>
      <w:r w:rsidRPr="00137DFD">
        <w:rPr>
          <w:sz w:val="26"/>
          <w:szCs w:val="26"/>
          <w:rtl/>
          <w:lang w:bidi="ar-AE"/>
        </w:rPr>
        <w:t xml:space="preserve"> 2023. وأكد البنك الدولي أيضا أنه، </w:t>
      </w:r>
      <w:r>
        <w:rPr>
          <w:rFonts w:hint="cs"/>
          <w:sz w:val="26"/>
          <w:szCs w:val="26"/>
          <w:rtl/>
          <w:lang w:bidi="ar-AE"/>
        </w:rPr>
        <w:t>و</w:t>
      </w:r>
      <w:r w:rsidRPr="00137DFD">
        <w:rPr>
          <w:sz w:val="26"/>
          <w:szCs w:val="26"/>
          <w:rtl/>
          <w:lang w:bidi="ar-AE"/>
        </w:rPr>
        <w:t xml:space="preserve">تماشياً مع </w:t>
      </w:r>
      <w:r>
        <w:rPr>
          <w:rFonts w:hint="cs"/>
          <w:sz w:val="26"/>
          <w:szCs w:val="26"/>
          <w:rtl/>
          <w:lang w:bidi="ar-AE"/>
        </w:rPr>
        <w:t>المقرر</w:t>
      </w:r>
      <w:r w:rsidRPr="00137DFD">
        <w:rPr>
          <w:sz w:val="26"/>
          <w:szCs w:val="26"/>
          <w:rtl/>
          <w:lang w:bidi="ar-AE"/>
        </w:rPr>
        <w:t xml:space="preserve"> 82/60(ب)(2)، ستنفذ الحكومة حظراً على واردات </w:t>
      </w:r>
      <w:r w:rsidRPr="00284B3D">
        <w:rPr>
          <w:sz w:val="26"/>
          <w:szCs w:val="26"/>
          <w:rtl/>
          <w:lang w:bidi="ar-AE"/>
        </w:rPr>
        <w:t>الهيدروكلوروفلوروكربون-</w:t>
      </w:r>
      <w:r w:rsidRPr="00284B3D">
        <w:rPr>
          <w:rFonts w:hint="cs"/>
          <w:sz w:val="26"/>
          <w:szCs w:val="26"/>
          <w:rtl/>
          <w:lang w:bidi="ar-AE"/>
        </w:rPr>
        <w:t xml:space="preserve">141ب </w:t>
      </w:r>
      <w:r w:rsidRPr="00137DFD">
        <w:rPr>
          <w:sz w:val="26"/>
          <w:szCs w:val="26"/>
          <w:rtl/>
          <w:lang w:bidi="ar-AE"/>
        </w:rPr>
        <w:t xml:space="preserve">السائب </w:t>
      </w:r>
      <w:r>
        <w:rPr>
          <w:rFonts w:hint="cs"/>
          <w:sz w:val="26"/>
          <w:szCs w:val="26"/>
          <w:rtl/>
          <w:lang w:bidi="ar-AE"/>
        </w:rPr>
        <w:t>والموجود</w:t>
      </w:r>
      <w:r w:rsidRPr="00137DFD">
        <w:rPr>
          <w:sz w:val="26"/>
          <w:szCs w:val="26"/>
          <w:rtl/>
          <w:lang w:bidi="ar-AE"/>
        </w:rPr>
        <w:t xml:space="preserve"> في البوليولات </w:t>
      </w:r>
      <w:r>
        <w:rPr>
          <w:rFonts w:hint="cs"/>
          <w:sz w:val="26"/>
          <w:szCs w:val="26"/>
          <w:rtl/>
          <w:lang w:bidi="ar-AE"/>
        </w:rPr>
        <w:t>ال</w:t>
      </w:r>
      <w:r w:rsidRPr="00137DFD">
        <w:rPr>
          <w:sz w:val="26"/>
          <w:szCs w:val="26"/>
          <w:rtl/>
          <w:lang w:bidi="ar-AE"/>
        </w:rPr>
        <w:t xml:space="preserve">سابقة الخلط في جميع تطبيقات الرغاوى بحلول 31 ديسمبر/ كانون الأول 2023؛ من شأن تنفيذ هذا التشريع وتقديم المساعدة </w:t>
      </w:r>
      <w:r>
        <w:rPr>
          <w:rFonts w:hint="cs"/>
          <w:sz w:val="26"/>
          <w:szCs w:val="26"/>
          <w:rtl/>
          <w:lang w:bidi="ar-AE"/>
        </w:rPr>
        <w:t>لمؤسسات</w:t>
      </w:r>
      <w:r w:rsidRPr="00137DFD">
        <w:rPr>
          <w:sz w:val="26"/>
          <w:szCs w:val="26"/>
          <w:rtl/>
          <w:lang w:bidi="ar-AE"/>
        </w:rPr>
        <w:t xml:space="preserve"> رغاو</w:t>
      </w:r>
      <w:r>
        <w:rPr>
          <w:rFonts w:hint="cs"/>
          <w:sz w:val="26"/>
          <w:szCs w:val="26"/>
          <w:rtl/>
          <w:lang w:bidi="ar-AE"/>
        </w:rPr>
        <w:t>ى</w:t>
      </w:r>
      <w:r w:rsidRPr="00137DFD">
        <w:rPr>
          <w:sz w:val="26"/>
          <w:szCs w:val="26"/>
          <w:rtl/>
          <w:lang w:bidi="ar-AE"/>
        </w:rPr>
        <w:t xml:space="preserve"> الرش المؤهلة خلال عام 2023 أن يسهل التخلص التدريجي من </w:t>
      </w:r>
      <w:r w:rsidRPr="00284B3D">
        <w:rPr>
          <w:sz w:val="26"/>
          <w:szCs w:val="26"/>
          <w:rtl/>
          <w:lang w:bidi="ar-AE"/>
        </w:rPr>
        <w:t>الهيدروكلوروفلوروكربون-</w:t>
      </w:r>
      <w:r w:rsidRPr="00284B3D">
        <w:rPr>
          <w:rFonts w:hint="cs"/>
          <w:sz w:val="26"/>
          <w:szCs w:val="26"/>
          <w:rtl/>
          <w:lang w:bidi="ar-AE"/>
        </w:rPr>
        <w:t xml:space="preserve">141ب </w:t>
      </w:r>
      <w:r w:rsidRPr="00137DFD">
        <w:rPr>
          <w:sz w:val="26"/>
          <w:szCs w:val="26"/>
          <w:rtl/>
          <w:lang w:bidi="ar-AE"/>
        </w:rPr>
        <w:t>في جميع تطبيقات الرغاو</w:t>
      </w:r>
      <w:r>
        <w:rPr>
          <w:rFonts w:hint="cs"/>
          <w:sz w:val="26"/>
          <w:szCs w:val="26"/>
          <w:rtl/>
          <w:lang w:bidi="ar-AE"/>
        </w:rPr>
        <w:t>ى</w:t>
      </w:r>
      <w:r w:rsidRPr="00137DFD">
        <w:rPr>
          <w:sz w:val="26"/>
          <w:szCs w:val="26"/>
          <w:rtl/>
          <w:lang w:bidi="ar-AE"/>
        </w:rPr>
        <w:t xml:space="preserve">. </w:t>
      </w:r>
      <w:r>
        <w:rPr>
          <w:rFonts w:hint="cs"/>
          <w:sz w:val="26"/>
          <w:szCs w:val="26"/>
          <w:rtl/>
          <w:lang w:bidi="ar-AE"/>
        </w:rPr>
        <w:t>و</w:t>
      </w:r>
      <w:r w:rsidRPr="00137DFD">
        <w:rPr>
          <w:sz w:val="26"/>
          <w:szCs w:val="26"/>
          <w:rtl/>
          <w:lang w:bidi="ar-AE"/>
        </w:rPr>
        <w:t xml:space="preserve">سيتم تتبع المؤسسات غير المؤهلة، إن وجدت، </w:t>
      </w:r>
      <w:r>
        <w:rPr>
          <w:rFonts w:hint="cs"/>
          <w:sz w:val="26"/>
          <w:szCs w:val="26"/>
          <w:rtl/>
          <w:lang w:bidi="ar-AE"/>
        </w:rPr>
        <w:t>و</w:t>
      </w:r>
      <w:r w:rsidRPr="00137DFD">
        <w:rPr>
          <w:sz w:val="26"/>
          <w:szCs w:val="26"/>
          <w:rtl/>
          <w:lang w:bidi="ar-AE"/>
        </w:rPr>
        <w:t xml:space="preserve">التي تم تحديدها أثناء التنفيذ، وسيتم تقديم تقرير يغطي تفاصيل </w:t>
      </w:r>
      <w:r>
        <w:rPr>
          <w:rFonts w:hint="cs"/>
          <w:sz w:val="26"/>
          <w:szCs w:val="26"/>
          <w:rtl/>
          <w:lang w:bidi="ar-AE"/>
        </w:rPr>
        <w:t>المؤسسات</w:t>
      </w:r>
      <w:r w:rsidRPr="00137DFD">
        <w:rPr>
          <w:sz w:val="26"/>
          <w:szCs w:val="26"/>
          <w:rtl/>
          <w:lang w:bidi="ar-AE"/>
        </w:rPr>
        <w:t xml:space="preserve"> واستهلاكها إلى اللجنة التنفيذية إلى ج</w:t>
      </w:r>
      <w:r>
        <w:rPr>
          <w:rFonts w:hint="cs"/>
          <w:sz w:val="26"/>
          <w:szCs w:val="26"/>
          <w:rtl/>
          <w:lang w:bidi="ar-AE"/>
        </w:rPr>
        <w:t>ا</w:t>
      </w:r>
      <w:r w:rsidRPr="00137DFD">
        <w:rPr>
          <w:sz w:val="26"/>
          <w:szCs w:val="26"/>
          <w:rtl/>
          <w:lang w:bidi="ar-AE"/>
        </w:rPr>
        <w:t>نب طلب الشريحة الثالثة للبلد.</w:t>
      </w:r>
    </w:p>
    <w:p w14:paraId="4DC07E6E" w14:textId="77777777" w:rsidR="008A3630" w:rsidRPr="00AD20B9" w:rsidRDefault="008A3630" w:rsidP="008A3630">
      <w:pPr>
        <w:bidi/>
        <w:spacing w:before="240" w:after="240" w:line="360" w:lineRule="exact"/>
        <w:ind w:left="6"/>
        <w:rPr>
          <w:i/>
          <w:iCs/>
          <w:sz w:val="26"/>
          <w:szCs w:val="26"/>
        </w:rPr>
      </w:pPr>
      <w:r w:rsidRPr="00AD20B9">
        <w:rPr>
          <w:i/>
          <w:iCs/>
          <w:sz w:val="26"/>
          <w:szCs w:val="26"/>
          <w:rtl/>
        </w:rPr>
        <w:t>قطاع خدمة التبريد</w:t>
      </w:r>
    </w:p>
    <w:p w14:paraId="6CBF161A" w14:textId="77777777" w:rsidR="008A3630" w:rsidRDefault="008A3630" w:rsidP="008A3630">
      <w:pPr>
        <w:numPr>
          <w:ilvl w:val="0"/>
          <w:numId w:val="36"/>
        </w:numPr>
        <w:bidi/>
        <w:spacing w:after="120" w:line="340" w:lineRule="exact"/>
        <w:ind w:left="4" w:hanging="4"/>
        <w:rPr>
          <w:sz w:val="26"/>
          <w:szCs w:val="26"/>
          <w:lang w:bidi="ar-AE"/>
        </w:rPr>
      </w:pPr>
      <w:r w:rsidRPr="00AD20B9">
        <w:rPr>
          <w:sz w:val="26"/>
          <w:szCs w:val="26"/>
          <w:rtl/>
          <w:lang w:bidi="ar-AE"/>
        </w:rPr>
        <w:t xml:space="preserve">أبلغ البنك الدولي عن انخفاض في عدد الفنيين المقترح تدريبهم من 5500 </w:t>
      </w:r>
      <w:r>
        <w:rPr>
          <w:rFonts w:hint="cs"/>
          <w:sz w:val="26"/>
          <w:szCs w:val="26"/>
          <w:rtl/>
          <w:lang w:bidi="ar-AE"/>
        </w:rPr>
        <w:t xml:space="preserve">فني </w:t>
      </w:r>
      <w:r w:rsidRPr="00AD20B9">
        <w:rPr>
          <w:sz w:val="26"/>
          <w:szCs w:val="26"/>
          <w:rtl/>
          <w:lang w:bidi="ar-AE"/>
        </w:rPr>
        <w:t xml:space="preserve">إلى 4500 </w:t>
      </w:r>
      <w:r>
        <w:rPr>
          <w:rFonts w:hint="cs"/>
          <w:sz w:val="26"/>
          <w:szCs w:val="26"/>
          <w:rtl/>
          <w:lang w:bidi="ar-AE"/>
        </w:rPr>
        <w:t>فني</w:t>
      </w:r>
      <w:r w:rsidRPr="00AD20B9">
        <w:rPr>
          <w:sz w:val="26"/>
          <w:szCs w:val="26"/>
          <w:rtl/>
          <w:lang w:bidi="ar-AE"/>
        </w:rPr>
        <w:t xml:space="preserve">، وهو ما يعزى في المقام الأول إلى إعادة تخصيص الأموال لتوفير دعم المعدات </w:t>
      </w:r>
      <w:r w:rsidRPr="00AD20B9">
        <w:rPr>
          <w:rFonts w:hint="cs"/>
          <w:sz w:val="26"/>
          <w:szCs w:val="26"/>
          <w:rtl/>
          <w:lang w:bidi="ar-AE"/>
        </w:rPr>
        <w:t>للفنيين وتنفيذ</w:t>
      </w:r>
      <w:r w:rsidRPr="00AD20B9">
        <w:rPr>
          <w:sz w:val="26"/>
          <w:szCs w:val="26"/>
          <w:rtl/>
          <w:lang w:bidi="ar-AE"/>
        </w:rPr>
        <w:t xml:space="preserve"> بناء القدرات لبرامج </w:t>
      </w:r>
      <w:r>
        <w:rPr>
          <w:rFonts w:hint="cs"/>
          <w:sz w:val="26"/>
          <w:szCs w:val="26"/>
          <w:rtl/>
          <w:lang w:bidi="ar-AE"/>
        </w:rPr>
        <w:t xml:space="preserve">إصدار شهادات </w:t>
      </w:r>
      <w:r w:rsidRPr="00AD20B9">
        <w:rPr>
          <w:sz w:val="26"/>
          <w:szCs w:val="26"/>
          <w:rtl/>
          <w:lang w:bidi="ar-AE"/>
        </w:rPr>
        <w:t xml:space="preserve">الاعتماد وأنشطة بناء القدرات والتوعية الأخرى لفنيي </w:t>
      </w:r>
      <w:r>
        <w:rPr>
          <w:rFonts w:hint="cs"/>
          <w:sz w:val="26"/>
          <w:szCs w:val="26"/>
          <w:rtl/>
          <w:lang w:bidi="ar-AE"/>
        </w:rPr>
        <w:t>التبريد وتكييف الهواء</w:t>
      </w:r>
      <w:r w:rsidRPr="00AD20B9">
        <w:rPr>
          <w:sz w:val="26"/>
          <w:szCs w:val="26"/>
          <w:rtl/>
          <w:lang w:bidi="ar-AE"/>
        </w:rPr>
        <w:t xml:space="preserve">. وهذا من شأنه أن يؤدي إلى التنفيذ الفعال لأنشطة قطاع الخدمات وتسهيل اعتماد بدائل ذات قدرة منخفضة على إحداث الاحترار العالمي في </w:t>
      </w:r>
      <w:r>
        <w:rPr>
          <w:rFonts w:hint="cs"/>
          <w:sz w:val="26"/>
          <w:szCs w:val="26"/>
          <w:rtl/>
          <w:lang w:bidi="ar-AE"/>
        </w:rPr>
        <w:t>البلد</w:t>
      </w:r>
      <w:r w:rsidRPr="00AD20B9">
        <w:rPr>
          <w:sz w:val="26"/>
          <w:szCs w:val="26"/>
          <w:rtl/>
          <w:lang w:bidi="ar-AE"/>
        </w:rPr>
        <w:t>.</w:t>
      </w:r>
    </w:p>
    <w:p w14:paraId="79BFE2F8" w14:textId="77777777" w:rsidR="008A3630" w:rsidRDefault="008A3630" w:rsidP="008A3630">
      <w:pPr>
        <w:numPr>
          <w:ilvl w:val="0"/>
          <w:numId w:val="36"/>
        </w:numPr>
        <w:bidi/>
        <w:spacing w:after="120" w:line="340" w:lineRule="exact"/>
        <w:ind w:left="4" w:hanging="4"/>
        <w:rPr>
          <w:sz w:val="26"/>
          <w:szCs w:val="26"/>
          <w:lang w:bidi="ar-AE"/>
        </w:rPr>
      </w:pPr>
      <w:r w:rsidRPr="00AD20B9">
        <w:rPr>
          <w:sz w:val="26"/>
          <w:szCs w:val="26"/>
          <w:rtl/>
          <w:lang w:bidi="ar-AE"/>
        </w:rPr>
        <w:t xml:space="preserve">أفاد البنك الدولي أن </w:t>
      </w:r>
      <w:r w:rsidRPr="00610D06">
        <w:rPr>
          <w:sz w:val="26"/>
          <w:szCs w:val="26"/>
          <w:rtl/>
        </w:rPr>
        <w:t>قسم تنمية المهارات</w:t>
      </w:r>
      <w:r w:rsidRPr="00610D06">
        <w:rPr>
          <w:sz w:val="26"/>
          <w:szCs w:val="26"/>
          <w:rtl/>
          <w:lang w:bidi="ar-AE"/>
        </w:rPr>
        <w:t xml:space="preserve"> </w:t>
      </w:r>
      <w:r w:rsidRPr="00AD20B9">
        <w:rPr>
          <w:sz w:val="26"/>
          <w:szCs w:val="26"/>
          <w:rtl/>
          <w:lang w:bidi="ar-AE"/>
        </w:rPr>
        <w:t xml:space="preserve">وهيئة توليد الكهرباء في تايلاند </w:t>
      </w:r>
      <w:r>
        <w:rPr>
          <w:rFonts w:hint="cs"/>
          <w:sz w:val="26"/>
          <w:szCs w:val="26"/>
          <w:rtl/>
          <w:lang w:bidi="ar-AE"/>
        </w:rPr>
        <w:t>قد وضعا</w:t>
      </w:r>
      <w:r w:rsidRPr="00AD20B9">
        <w:rPr>
          <w:sz w:val="26"/>
          <w:szCs w:val="26"/>
          <w:rtl/>
          <w:lang w:bidi="ar-AE"/>
        </w:rPr>
        <w:t xml:space="preserve"> وأطلقا، باستخدام مواردهما الداخلية، تطبيقًا للهاتف المحمول </w:t>
      </w:r>
      <w:r>
        <w:rPr>
          <w:rFonts w:hint="cs"/>
          <w:sz w:val="26"/>
          <w:szCs w:val="26"/>
          <w:rtl/>
          <w:lang w:bidi="ar-AE"/>
        </w:rPr>
        <w:t>لتشجيع</w:t>
      </w:r>
      <w:r w:rsidRPr="00AD20B9">
        <w:rPr>
          <w:sz w:val="26"/>
          <w:szCs w:val="26"/>
          <w:rtl/>
          <w:lang w:bidi="ar-AE"/>
        </w:rPr>
        <w:t xml:space="preserve"> فنيي خدمة تكييف الهواء. </w:t>
      </w:r>
      <w:r>
        <w:rPr>
          <w:rFonts w:hint="cs"/>
          <w:sz w:val="26"/>
          <w:szCs w:val="26"/>
          <w:rtl/>
          <w:lang w:bidi="ar-AE"/>
        </w:rPr>
        <w:t xml:space="preserve">وقد </w:t>
      </w:r>
      <w:r w:rsidRPr="00AD20B9">
        <w:rPr>
          <w:sz w:val="26"/>
          <w:szCs w:val="26"/>
          <w:rtl/>
          <w:lang w:bidi="ar-AE"/>
        </w:rPr>
        <w:t xml:space="preserve">تمت إعادة تخصيص الأموال الخاصة بهذا النشاط، والتي كانت مدرجة أصلاً في الميزانية في الشريحة الأولى من المرحلة الثانية من خطة إدارة </w:t>
      </w:r>
      <w:r>
        <w:rPr>
          <w:rFonts w:hint="cs"/>
          <w:sz w:val="26"/>
          <w:szCs w:val="26"/>
          <w:rtl/>
          <w:lang w:bidi="ar-AE"/>
        </w:rPr>
        <w:t>التخلص التدريجي من</w:t>
      </w:r>
      <w:r w:rsidRPr="00AD20B9">
        <w:rPr>
          <w:sz w:val="26"/>
          <w:szCs w:val="26"/>
          <w:rtl/>
          <w:lang w:bidi="ar-AE"/>
        </w:rPr>
        <w:t xml:space="preserve"> المواد الهيدروكلوروفلوروكربونية، للأنشطة المتعلقة بتدريب فنيي الخدمة.</w:t>
      </w:r>
    </w:p>
    <w:p w14:paraId="51734A4A" w14:textId="77777777" w:rsidR="008A3630" w:rsidRDefault="008A3630" w:rsidP="008A3630">
      <w:pPr>
        <w:numPr>
          <w:ilvl w:val="0"/>
          <w:numId w:val="36"/>
        </w:numPr>
        <w:bidi/>
        <w:spacing w:after="120" w:line="340" w:lineRule="exact"/>
        <w:ind w:left="4" w:hanging="4"/>
        <w:rPr>
          <w:sz w:val="26"/>
          <w:szCs w:val="26"/>
          <w:lang w:bidi="ar-AE"/>
        </w:rPr>
      </w:pPr>
      <w:r w:rsidRPr="00AD20B9">
        <w:rPr>
          <w:sz w:val="26"/>
          <w:szCs w:val="26"/>
          <w:rtl/>
          <w:lang w:bidi="ar-AE"/>
        </w:rPr>
        <w:t xml:space="preserve">طلبت الأمانة معلومات إضافية حول الأنشطة المزمع إجراؤها </w:t>
      </w:r>
      <w:r>
        <w:rPr>
          <w:rFonts w:hint="cs"/>
          <w:sz w:val="26"/>
          <w:szCs w:val="26"/>
          <w:rtl/>
          <w:lang w:bidi="ar-AE"/>
        </w:rPr>
        <w:t>خلال</w:t>
      </w:r>
      <w:r w:rsidRPr="00AD20B9">
        <w:rPr>
          <w:sz w:val="26"/>
          <w:szCs w:val="26"/>
          <w:rtl/>
          <w:lang w:bidi="ar-AE"/>
        </w:rPr>
        <w:t xml:space="preserve"> </w:t>
      </w:r>
      <w:r>
        <w:rPr>
          <w:rFonts w:hint="cs"/>
          <w:sz w:val="26"/>
          <w:szCs w:val="26"/>
          <w:rtl/>
          <w:lang w:bidi="ar-AE"/>
        </w:rPr>
        <w:t>حلقات</w:t>
      </w:r>
      <w:r w:rsidRPr="00AD20B9">
        <w:rPr>
          <w:sz w:val="26"/>
          <w:szCs w:val="26"/>
          <w:rtl/>
          <w:lang w:bidi="ar-AE"/>
        </w:rPr>
        <w:t xml:space="preserve"> العمل </w:t>
      </w:r>
      <w:r>
        <w:rPr>
          <w:rFonts w:hint="cs"/>
          <w:sz w:val="26"/>
          <w:szCs w:val="26"/>
          <w:rtl/>
          <w:lang w:bidi="ar-AE"/>
        </w:rPr>
        <w:t>بشأن</w:t>
      </w:r>
      <w:r w:rsidRPr="00AD20B9">
        <w:rPr>
          <w:sz w:val="26"/>
          <w:szCs w:val="26"/>
          <w:rtl/>
          <w:lang w:bidi="ar-AE"/>
        </w:rPr>
        <w:t xml:space="preserve"> استخدام </w:t>
      </w:r>
      <w:r w:rsidRPr="00A855E4">
        <w:rPr>
          <w:sz w:val="26"/>
          <w:szCs w:val="26"/>
          <w:rtl/>
          <w:lang w:bidi="ar-AE"/>
        </w:rPr>
        <w:t>الهيدروكلوروفلوروكربون-</w:t>
      </w:r>
      <w:r w:rsidRPr="00A855E4">
        <w:rPr>
          <w:rFonts w:hint="cs"/>
          <w:sz w:val="26"/>
          <w:szCs w:val="26"/>
          <w:rtl/>
          <w:lang w:bidi="ar-AE"/>
        </w:rPr>
        <w:t>141ب</w:t>
      </w:r>
      <w:r w:rsidRPr="00AD20B9">
        <w:rPr>
          <w:sz w:val="26"/>
          <w:szCs w:val="26"/>
          <w:rtl/>
          <w:lang w:bidi="ar-AE"/>
        </w:rPr>
        <w:t xml:space="preserve"> في تطبيقات المذيبات مع </w:t>
      </w:r>
      <w:r>
        <w:rPr>
          <w:rFonts w:hint="cs"/>
          <w:sz w:val="26"/>
          <w:szCs w:val="26"/>
          <w:rtl/>
          <w:lang w:bidi="ar-AE"/>
        </w:rPr>
        <w:t>الإشارة إلى</w:t>
      </w:r>
      <w:r w:rsidRPr="00AD20B9">
        <w:rPr>
          <w:sz w:val="26"/>
          <w:szCs w:val="26"/>
          <w:rtl/>
          <w:lang w:bidi="ar-AE"/>
        </w:rPr>
        <w:t xml:space="preserve"> أن مشروع التحويل في قطاع المذيبات كان </w:t>
      </w:r>
      <w:r>
        <w:rPr>
          <w:rFonts w:hint="cs"/>
          <w:sz w:val="26"/>
          <w:szCs w:val="26"/>
          <w:rtl/>
          <w:lang w:bidi="ar-AE"/>
        </w:rPr>
        <w:t>مقررا</w:t>
      </w:r>
      <w:r w:rsidRPr="00AD20B9">
        <w:rPr>
          <w:sz w:val="26"/>
          <w:szCs w:val="26"/>
          <w:rtl/>
          <w:lang w:bidi="ar-AE"/>
        </w:rPr>
        <w:t xml:space="preserve"> تقديمه في إطار المرحلة الثالثة من خطة إدارة </w:t>
      </w:r>
      <w:r>
        <w:rPr>
          <w:rFonts w:hint="cs"/>
          <w:sz w:val="26"/>
          <w:szCs w:val="26"/>
          <w:rtl/>
          <w:lang w:bidi="ar-AE"/>
        </w:rPr>
        <w:t>التخلص التدريجي من</w:t>
      </w:r>
      <w:r w:rsidRPr="00AD20B9">
        <w:rPr>
          <w:sz w:val="26"/>
          <w:szCs w:val="26"/>
          <w:rtl/>
          <w:lang w:bidi="ar-AE"/>
        </w:rPr>
        <w:t xml:space="preserve"> المواد الهيدروكلوروفلوروكربونية</w:t>
      </w:r>
      <w:r>
        <w:rPr>
          <w:rStyle w:val="FootnoteReference"/>
          <w:sz w:val="26"/>
          <w:szCs w:val="26"/>
          <w:rtl/>
          <w:lang w:bidi="ar-AE"/>
        </w:rPr>
        <w:footnoteReference w:id="4"/>
      </w:r>
      <w:r w:rsidRPr="00AD20B9">
        <w:rPr>
          <w:sz w:val="26"/>
          <w:szCs w:val="26"/>
          <w:rtl/>
          <w:lang w:bidi="ar-AE"/>
        </w:rPr>
        <w:t xml:space="preserve">. أوضح البنك الدولي أن هذا النشاط يتعلق بشكل أساسي باكتساب فهم أفضل لاستخدام </w:t>
      </w:r>
      <w:bookmarkStart w:id="39" w:name="_Hlk134621813"/>
      <w:r w:rsidRPr="00A855E4">
        <w:rPr>
          <w:sz w:val="26"/>
          <w:szCs w:val="26"/>
          <w:rtl/>
          <w:lang w:bidi="ar-AE"/>
        </w:rPr>
        <w:t>الهيدروكلوروفلوروكربون-</w:t>
      </w:r>
      <w:bookmarkEnd w:id="39"/>
      <w:r w:rsidRPr="00A855E4">
        <w:rPr>
          <w:rFonts w:hint="cs"/>
          <w:sz w:val="26"/>
          <w:szCs w:val="26"/>
          <w:rtl/>
          <w:lang w:bidi="ar-AE"/>
        </w:rPr>
        <w:t xml:space="preserve">141ب </w:t>
      </w:r>
      <w:r w:rsidRPr="00AD20B9">
        <w:rPr>
          <w:sz w:val="26"/>
          <w:szCs w:val="26"/>
          <w:rtl/>
          <w:lang w:bidi="ar-AE"/>
        </w:rPr>
        <w:t xml:space="preserve">في </w:t>
      </w:r>
      <w:r w:rsidRPr="00AD20B9">
        <w:rPr>
          <w:sz w:val="26"/>
          <w:szCs w:val="26"/>
          <w:rtl/>
          <w:lang w:bidi="ar-AE"/>
        </w:rPr>
        <w:lastRenderedPageBreak/>
        <w:t>تطبيقات المذيبات بشكل رئيسي في خدمة التبريد وتكييف الهواء وتطبيقات تنظيف المعادن الأخرى وسيساهم في فهم احتياجات المشروع المستقبلية في قطاع المذيبات.</w:t>
      </w:r>
    </w:p>
    <w:p w14:paraId="4EF5DF02" w14:textId="77777777" w:rsidR="008A3630" w:rsidRPr="00AD20B9" w:rsidRDefault="008A3630" w:rsidP="008A3630">
      <w:pPr>
        <w:bidi/>
        <w:spacing w:before="240" w:after="240" w:line="360" w:lineRule="exact"/>
        <w:rPr>
          <w:sz w:val="26"/>
          <w:szCs w:val="26"/>
          <w:u w:val="single"/>
        </w:rPr>
      </w:pPr>
      <w:r w:rsidRPr="00AD20B9">
        <w:rPr>
          <w:rFonts w:hint="cs"/>
          <w:sz w:val="26"/>
          <w:szCs w:val="26"/>
          <w:u w:val="single"/>
          <w:rtl/>
        </w:rPr>
        <w:t>تنفيذ السياسة الجنسانية</w:t>
      </w:r>
      <w:r>
        <w:rPr>
          <w:rStyle w:val="FootnoteReference"/>
          <w:sz w:val="26"/>
          <w:szCs w:val="26"/>
          <w:u w:val="single"/>
          <w:rtl/>
        </w:rPr>
        <w:footnoteReference w:id="5"/>
      </w:r>
    </w:p>
    <w:p w14:paraId="49793FAB" w14:textId="77777777" w:rsidR="008A3630" w:rsidRDefault="008A3630" w:rsidP="008A3630">
      <w:pPr>
        <w:numPr>
          <w:ilvl w:val="0"/>
          <w:numId w:val="36"/>
        </w:numPr>
        <w:bidi/>
        <w:spacing w:after="120" w:line="340" w:lineRule="exact"/>
        <w:ind w:left="4" w:hanging="4"/>
        <w:rPr>
          <w:sz w:val="26"/>
          <w:szCs w:val="26"/>
          <w:lang w:bidi="ar-AE"/>
        </w:rPr>
      </w:pPr>
      <w:r w:rsidRPr="00AD20B9">
        <w:rPr>
          <w:sz w:val="26"/>
          <w:szCs w:val="26"/>
          <w:rtl/>
          <w:lang w:bidi="ar-AE"/>
        </w:rPr>
        <w:t xml:space="preserve">أفاد البنك الدولي أنه خلال المرحلتين الأولى والثانية من خطة إدارة </w:t>
      </w:r>
      <w:r>
        <w:rPr>
          <w:rFonts w:hint="cs"/>
          <w:sz w:val="26"/>
          <w:szCs w:val="26"/>
          <w:rtl/>
          <w:lang w:bidi="ar-AE"/>
        </w:rPr>
        <w:t>التخلص التدريجي من</w:t>
      </w:r>
      <w:r w:rsidRPr="00AD20B9">
        <w:rPr>
          <w:sz w:val="26"/>
          <w:szCs w:val="26"/>
          <w:rtl/>
          <w:lang w:bidi="ar-AE"/>
        </w:rPr>
        <w:t xml:space="preserve"> المواد الهيدروكلوروفلوروكربونية، كان تعميم مراعاة المنظور الجنساني قيد التنفيذ. </w:t>
      </w:r>
      <w:r>
        <w:rPr>
          <w:rFonts w:hint="cs"/>
          <w:sz w:val="26"/>
          <w:szCs w:val="26"/>
          <w:rtl/>
          <w:lang w:bidi="ar-AE"/>
        </w:rPr>
        <w:t>و</w:t>
      </w:r>
      <w:r w:rsidRPr="00AD20B9">
        <w:rPr>
          <w:sz w:val="26"/>
          <w:szCs w:val="26"/>
          <w:rtl/>
          <w:lang w:bidi="ar-AE"/>
        </w:rPr>
        <w:t xml:space="preserve">تضمن </w:t>
      </w:r>
      <w:r>
        <w:rPr>
          <w:rFonts w:hint="cs"/>
          <w:sz w:val="26"/>
          <w:szCs w:val="26"/>
          <w:rtl/>
          <w:lang w:bidi="ar-AE"/>
        </w:rPr>
        <w:t>ال</w:t>
      </w:r>
      <w:r w:rsidRPr="00AD20B9">
        <w:rPr>
          <w:sz w:val="26"/>
          <w:szCs w:val="26"/>
          <w:rtl/>
          <w:lang w:bidi="ar-AE"/>
        </w:rPr>
        <w:t xml:space="preserve">سياسة </w:t>
      </w:r>
      <w:r>
        <w:rPr>
          <w:rFonts w:hint="cs"/>
          <w:sz w:val="26"/>
          <w:szCs w:val="26"/>
          <w:rtl/>
          <w:lang w:bidi="ar-AE"/>
        </w:rPr>
        <w:t>الجنسانية</w:t>
      </w:r>
      <w:r w:rsidRPr="00AD20B9">
        <w:rPr>
          <w:sz w:val="26"/>
          <w:szCs w:val="26"/>
          <w:rtl/>
          <w:lang w:bidi="ar-AE"/>
        </w:rPr>
        <w:t xml:space="preserve"> في البنك عدم وجود تمييز ضد المرأة أثناء صياغة المشروع وعملية تنفيذه؛ </w:t>
      </w:r>
      <w:r>
        <w:rPr>
          <w:rFonts w:hint="cs"/>
          <w:sz w:val="26"/>
          <w:szCs w:val="26"/>
          <w:rtl/>
          <w:lang w:bidi="ar-AE"/>
        </w:rPr>
        <w:t>و</w:t>
      </w:r>
      <w:r w:rsidRPr="00AD20B9">
        <w:rPr>
          <w:sz w:val="26"/>
          <w:szCs w:val="26"/>
          <w:rtl/>
          <w:lang w:bidi="ar-AE"/>
        </w:rPr>
        <w:t>يعد تعميم مراعاة المنظور الجنساني جزءًا لا يتجزأ من الدليل التشغيلي للبنك لتنفيذ أنشطة الاستثمار والتدريب، والتي تتطلب صراحة معاملة متساوية وتوفير فرص متساوية للعاملات للتدريب و</w:t>
      </w:r>
      <w:r>
        <w:rPr>
          <w:rFonts w:hint="cs"/>
          <w:sz w:val="26"/>
          <w:szCs w:val="26"/>
          <w:rtl/>
          <w:lang w:bidi="ar-AE"/>
        </w:rPr>
        <w:t>ل</w:t>
      </w:r>
      <w:r w:rsidRPr="00AD20B9">
        <w:rPr>
          <w:sz w:val="26"/>
          <w:szCs w:val="26"/>
          <w:rtl/>
          <w:lang w:bidi="ar-AE"/>
        </w:rPr>
        <w:t xml:space="preserve">أنشطة المساعدة </w:t>
      </w:r>
      <w:r>
        <w:rPr>
          <w:rFonts w:hint="cs"/>
          <w:sz w:val="26"/>
          <w:szCs w:val="26"/>
          <w:rtl/>
          <w:lang w:bidi="ar-AE"/>
        </w:rPr>
        <w:t>التقنية</w:t>
      </w:r>
      <w:r w:rsidRPr="00AD20B9">
        <w:rPr>
          <w:sz w:val="26"/>
          <w:szCs w:val="26"/>
          <w:rtl/>
          <w:lang w:bidi="ar-AE"/>
        </w:rPr>
        <w:t xml:space="preserve"> الأخرى؛ </w:t>
      </w:r>
      <w:r>
        <w:rPr>
          <w:rFonts w:hint="cs"/>
          <w:sz w:val="26"/>
          <w:szCs w:val="26"/>
          <w:rtl/>
          <w:lang w:bidi="ar-AE"/>
        </w:rPr>
        <w:t>وال</w:t>
      </w:r>
      <w:r w:rsidRPr="00AD20B9">
        <w:rPr>
          <w:sz w:val="26"/>
          <w:szCs w:val="26"/>
          <w:rtl/>
          <w:lang w:bidi="ar-AE"/>
        </w:rPr>
        <w:t xml:space="preserve">مؤشرات </w:t>
      </w:r>
      <w:r>
        <w:rPr>
          <w:rFonts w:hint="cs"/>
          <w:sz w:val="26"/>
          <w:szCs w:val="26"/>
          <w:rtl/>
          <w:lang w:bidi="ar-AE"/>
        </w:rPr>
        <w:t>الجنسانية</w:t>
      </w:r>
      <w:r w:rsidRPr="00AD20B9">
        <w:rPr>
          <w:sz w:val="26"/>
          <w:szCs w:val="26"/>
          <w:rtl/>
          <w:lang w:bidi="ar-AE"/>
        </w:rPr>
        <w:t xml:space="preserve"> هي جزء من مؤشرات المشروع التي يستخدمها البنك للتقييم الداخلي عند </w:t>
      </w:r>
      <w:r>
        <w:rPr>
          <w:rFonts w:hint="cs"/>
          <w:sz w:val="26"/>
          <w:szCs w:val="26"/>
          <w:rtl/>
          <w:lang w:bidi="ar-AE"/>
        </w:rPr>
        <w:t>إتمام</w:t>
      </w:r>
      <w:r w:rsidRPr="00AD20B9">
        <w:rPr>
          <w:sz w:val="26"/>
          <w:szCs w:val="26"/>
          <w:rtl/>
          <w:lang w:bidi="ar-AE"/>
        </w:rPr>
        <w:t xml:space="preserve"> المشروع. </w:t>
      </w:r>
      <w:r>
        <w:rPr>
          <w:rFonts w:hint="cs"/>
          <w:sz w:val="26"/>
          <w:szCs w:val="26"/>
          <w:rtl/>
          <w:lang w:bidi="ar-AE"/>
        </w:rPr>
        <w:t>و</w:t>
      </w:r>
      <w:r w:rsidRPr="00AD20B9">
        <w:rPr>
          <w:sz w:val="26"/>
          <w:szCs w:val="26"/>
          <w:rtl/>
          <w:lang w:bidi="ar-AE"/>
        </w:rPr>
        <w:t>علاوة على ذلك، أنشأت معاهد التدريب نظام</w:t>
      </w:r>
      <w:r>
        <w:rPr>
          <w:rFonts w:hint="cs"/>
          <w:sz w:val="26"/>
          <w:szCs w:val="26"/>
          <w:rtl/>
          <w:lang w:bidi="ar-AE"/>
        </w:rPr>
        <w:t>ا</w:t>
      </w:r>
      <w:r w:rsidRPr="00AD20B9">
        <w:rPr>
          <w:sz w:val="26"/>
          <w:szCs w:val="26"/>
          <w:rtl/>
          <w:lang w:bidi="ar-AE"/>
        </w:rPr>
        <w:t xml:space="preserve"> لرصد عدد المتقدمات </w:t>
      </w:r>
      <w:r>
        <w:rPr>
          <w:rFonts w:hint="cs"/>
          <w:sz w:val="26"/>
          <w:szCs w:val="26"/>
          <w:rtl/>
          <w:lang w:bidi="ar-AE"/>
        </w:rPr>
        <w:t>وأولئك اللواتي حضروا</w:t>
      </w:r>
      <w:r w:rsidRPr="00AD20B9">
        <w:rPr>
          <w:sz w:val="26"/>
          <w:szCs w:val="26"/>
          <w:rtl/>
          <w:lang w:bidi="ar-AE"/>
        </w:rPr>
        <w:t xml:space="preserve"> التدريب و</w:t>
      </w:r>
      <w:r>
        <w:rPr>
          <w:rFonts w:hint="cs"/>
          <w:sz w:val="26"/>
          <w:szCs w:val="26"/>
          <w:rtl/>
          <w:lang w:bidi="ar-AE"/>
        </w:rPr>
        <w:t xml:space="preserve">إصدار شهادات </w:t>
      </w:r>
      <w:r w:rsidRPr="00AD20B9">
        <w:rPr>
          <w:sz w:val="26"/>
          <w:szCs w:val="26"/>
          <w:rtl/>
          <w:lang w:bidi="ar-AE"/>
        </w:rPr>
        <w:t xml:space="preserve">الاعتماد </w:t>
      </w:r>
      <w:r>
        <w:rPr>
          <w:rFonts w:hint="cs"/>
          <w:sz w:val="26"/>
          <w:szCs w:val="26"/>
          <w:rtl/>
          <w:lang w:bidi="ar-AE"/>
        </w:rPr>
        <w:t>بشأن</w:t>
      </w:r>
      <w:r w:rsidRPr="00AD20B9">
        <w:rPr>
          <w:sz w:val="26"/>
          <w:szCs w:val="26"/>
          <w:rtl/>
          <w:lang w:bidi="ar-AE"/>
        </w:rPr>
        <w:t xml:space="preserve"> خدمات تكييف الهواء. </w:t>
      </w:r>
      <w:r>
        <w:rPr>
          <w:rFonts w:hint="cs"/>
          <w:sz w:val="26"/>
          <w:szCs w:val="26"/>
          <w:rtl/>
          <w:lang w:bidi="ar-AE"/>
        </w:rPr>
        <w:t>و</w:t>
      </w:r>
      <w:r w:rsidRPr="00AD20B9">
        <w:rPr>
          <w:sz w:val="26"/>
          <w:szCs w:val="26"/>
          <w:rtl/>
          <w:lang w:bidi="ar-AE"/>
        </w:rPr>
        <w:t xml:space="preserve">ذكر البنك الدولي </w:t>
      </w:r>
      <w:r>
        <w:rPr>
          <w:rFonts w:hint="cs"/>
          <w:sz w:val="26"/>
          <w:szCs w:val="26"/>
          <w:rtl/>
          <w:lang w:bidi="ar-AE"/>
        </w:rPr>
        <w:t xml:space="preserve">أيضا </w:t>
      </w:r>
      <w:r w:rsidRPr="00AD20B9">
        <w:rPr>
          <w:sz w:val="26"/>
          <w:szCs w:val="26"/>
          <w:rtl/>
          <w:lang w:bidi="ar-AE"/>
        </w:rPr>
        <w:t xml:space="preserve">أنه أثناء تنفيذ الأنشطة في إطار الشريحة الثانية من المرحلة الثانية من خطة إدارة </w:t>
      </w:r>
      <w:r>
        <w:rPr>
          <w:rFonts w:hint="cs"/>
          <w:sz w:val="26"/>
          <w:szCs w:val="26"/>
          <w:rtl/>
          <w:lang w:bidi="ar-AE"/>
        </w:rPr>
        <w:t>التخلص التدريجي من</w:t>
      </w:r>
      <w:r w:rsidRPr="00AD20B9">
        <w:rPr>
          <w:sz w:val="26"/>
          <w:szCs w:val="26"/>
          <w:rtl/>
          <w:lang w:bidi="ar-AE"/>
        </w:rPr>
        <w:t xml:space="preserve"> المواد الهيدروكلوروفلوروكربونية، فإنه سيستمر في تنفيذ التدابير التي تتماشى مع </w:t>
      </w:r>
      <w:r>
        <w:rPr>
          <w:rFonts w:hint="cs"/>
          <w:sz w:val="26"/>
          <w:szCs w:val="26"/>
          <w:rtl/>
          <w:lang w:bidi="ar-AE"/>
        </w:rPr>
        <w:t>ال</w:t>
      </w:r>
      <w:r w:rsidRPr="00AD20B9">
        <w:rPr>
          <w:sz w:val="26"/>
          <w:szCs w:val="26"/>
          <w:rtl/>
          <w:lang w:bidi="ar-AE"/>
        </w:rPr>
        <w:t xml:space="preserve">سياسة </w:t>
      </w:r>
      <w:r>
        <w:rPr>
          <w:rFonts w:hint="cs"/>
          <w:sz w:val="26"/>
          <w:szCs w:val="26"/>
          <w:rtl/>
          <w:lang w:bidi="ar-AE"/>
        </w:rPr>
        <w:t>الجنسانية</w:t>
      </w:r>
      <w:r w:rsidRPr="00AD20B9">
        <w:rPr>
          <w:sz w:val="26"/>
          <w:szCs w:val="26"/>
          <w:rtl/>
          <w:lang w:bidi="ar-AE"/>
        </w:rPr>
        <w:t xml:space="preserve"> التي أقرتها اللجنة التنفيذية بالقدر الممكن عمليًا.</w:t>
      </w:r>
    </w:p>
    <w:p w14:paraId="4B8C6B32" w14:textId="77777777" w:rsidR="008A3630" w:rsidRPr="00AD20B9" w:rsidRDefault="008A3630" w:rsidP="008A3630">
      <w:pPr>
        <w:bidi/>
        <w:spacing w:before="240" w:after="240" w:line="360" w:lineRule="exact"/>
        <w:rPr>
          <w:sz w:val="26"/>
          <w:szCs w:val="26"/>
          <w:u w:val="single"/>
        </w:rPr>
      </w:pPr>
      <w:r w:rsidRPr="00AD20B9">
        <w:rPr>
          <w:sz w:val="26"/>
          <w:szCs w:val="26"/>
          <w:u w:val="single"/>
          <w:rtl/>
        </w:rPr>
        <w:t xml:space="preserve">استدامة التخلص التدريجي من </w:t>
      </w:r>
      <w:r w:rsidRPr="007374DB">
        <w:rPr>
          <w:sz w:val="26"/>
          <w:szCs w:val="26"/>
          <w:u w:val="single"/>
          <w:rtl/>
          <w:lang w:bidi="ar-AE"/>
        </w:rPr>
        <w:t xml:space="preserve">المواد الهيدروكلوروفلوروكربونية </w:t>
      </w:r>
      <w:r w:rsidRPr="00AD20B9">
        <w:rPr>
          <w:sz w:val="26"/>
          <w:szCs w:val="26"/>
          <w:u w:val="single"/>
          <w:rtl/>
        </w:rPr>
        <w:t>وتقييم المخاطر</w:t>
      </w:r>
    </w:p>
    <w:p w14:paraId="64F94277" w14:textId="77777777" w:rsidR="008A3630" w:rsidRDefault="008A3630" w:rsidP="008A3630">
      <w:pPr>
        <w:numPr>
          <w:ilvl w:val="0"/>
          <w:numId w:val="36"/>
        </w:numPr>
        <w:bidi/>
        <w:spacing w:after="120" w:line="340" w:lineRule="exact"/>
        <w:ind w:left="4" w:hanging="4"/>
        <w:rPr>
          <w:sz w:val="26"/>
          <w:szCs w:val="26"/>
          <w:lang w:bidi="ar-AE"/>
        </w:rPr>
      </w:pPr>
      <w:r w:rsidRPr="00AD20B9">
        <w:rPr>
          <w:sz w:val="26"/>
          <w:szCs w:val="26"/>
          <w:rtl/>
          <w:lang w:bidi="ar-AE"/>
        </w:rPr>
        <w:t xml:space="preserve">لضمان استدامة أنشطة خطة إدارة </w:t>
      </w:r>
      <w:r>
        <w:rPr>
          <w:rFonts w:hint="cs"/>
          <w:sz w:val="26"/>
          <w:szCs w:val="26"/>
          <w:rtl/>
          <w:lang w:bidi="ar-AE"/>
        </w:rPr>
        <w:t>التخلص التدريجي من</w:t>
      </w:r>
      <w:r w:rsidRPr="00AD20B9">
        <w:rPr>
          <w:sz w:val="26"/>
          <w:szCs w:val="26"/>
          <w:rtl/>
          <w:lang w:bidi="ar-AE"/>
        </w:rPr>
        <w:t xml:space="preserve"> المواد الهيدروكلوروفلوروكربونية بمرور الوقت، نفذت حكومة تايلند لوائح للحد من استخدام </w:t>
      </w:r>
      <w:r w:rsidRPr="006D2B84">
        <w:rPr>
          <w:sz w:val="26"/>
          <w:szCs w:val="26"/>
          <w:rtl/>
          <w:lang w:bidi="ar-AE"/>
        </w:rPr>
        <w:t>الهيدروكلوروفلوروكربون</w:t>
      </w:r>
      <w:r w:rsidRPr="00AD20B9">
        <w:rPr>
          <w:sz w:val="26"/>
          <w:szCs w:val="26"/>
          <w:rtl/>
          <w:lang w:bidi="ar-AE"/>
        </w:rPr>
        <w:t xml:space="preserve">-22 في تصنيع مكيفات الهواء </w:t>
      </w:r>
      <w:r>
        <w:rPr>
          <w:rFonts w:hint="cs"/>
          <w:sz w:val="26"/>
          <w:szCs w:val="26"/>
          <w:rtl/>
          <w:lang w:bidi="ar-AE"/>
        </w:rPr>
        <w:t>و</w:t>
      </w:r>
      <w:r w:rsidRPr="006D2B84">
        <w:rPr>
          <w:sz w:val="26"/>
          <w:szCs w:val="26"/>
          <w:rtl/>
          <w:lang w:bidi="ar-AE"/>
        </w:rPr>
        <w:t>الهيدروكلوروفلوروكربون-</w:t>
      </w:r>
      <w:r>
        <w:rPr>
          <w:rFonts w:hint="cs"/>
          <w:sz w:val="26"/>
          <w:szCs w:val="26"/>
          <w:rtl/>
          <w:lang w:bidi="ar-AE"/>
        </w:rPr>
        <w:t>141ب</w:t>
      </w:r>
      <w:r w:rsidRPr="00AD20B9">
        <w:rPr>
          <w:sz w:val="26"/>
          <w:szCs w:val="26"/>
          <w:rtl/>
          <w:lang w:bidi="ar-AE"/>
        </w:rPr>
        <w:t xml:space="preserve"> في تطبيقات الرغ</w:t>
      </w:r>
      <w:r>
        <w:rPr>
          <w:rFonts w:hint="cs"/>
          <w:sz w:val="26"/>
          <w:szCs w:val="26"/>
          <w:rtl/>
          <w:lang w:bidi="ar-AE"/>
        </w:rPr>
        <w:t>اوي</w:t>
      </w:r>
      <w:r w:rsidRPr="00AD20B9">
        <w:rPr>
          <w:sz w:val="26"/>
          <w:szCs w:val="26"/>
          <w:rtl/>
          <w:lang w:bidi="ar-AE"/>
        </w:rPr>
        <w:t xml:space="preserve">. </w:t>
      </w:r>
      <w:r>
        <w:rPr>
          <w:rFonts w:hint="cs"/>
          <w:sz w:val="26"/>
          <w:szCs w:val="26"/>
          <w:rtl/>
          <w:lang w:bidi="ar-AE"/>
        </w:rPr>
        <w:t>و</w:t>
      </w:r>
      <w:r w:rsidRPr="00AD20B9">
        <w:rPr>
          <w:sz w:val="26"/>
          <w:szCs w:val="26"/>
          <w:rtl/>
          <w:lang w:bidi="ar-AE"/>
        </w:rPr>
        <w:t xml:space="preserve">علاوة على ذلك، ستعمل الحكومة على تعزيز هذه اللوائح وتنفيذ تدابير إضافية في المستقبل للحد من استهلاك </w:t>
      </w:r>
      <w:r w:rsidRPr="00596745">
        <w:rPr>
          <w:sz w:val="26"/>
          <w:szCs w:val="26"/>
          <w:rtl/>
          <w:lang w:bidi="ar-AE"/>
        </w:rPr>
        <w:t xml:space="preserve">المواد الهيدروكلوروفلوروكربونية </w:t>
      </w:r>
      <w:r w:rsidRPr="00AD20B9">
        <w:rPr>
          <w:sz w:val="26"/>
          <w:szCs w:val="26"/>
          <w:rtl/>
          <w:lang w:bidi="ar-AE"/>
        </w:rPr>
        <w:t xml:space="preserve">في الاستخدامات المتبقية وهذا من شأنه أن </w:t>
      </w:r>
      <w:r>
        <w:rPr>
          <w:rFonts w:hint="cs"/>
          <w:sz w:val="26"/>
          <w:szCs w:val="26"/>
          <w:rtl/>
          <w:lang w:bidi="ar-AE"/>
        </w:rPr>
        <w:t>يحد</w:t>
      </w:r>
      <w:r w:rsidRPr="00AD20B9">
        <w:rPr>
          <w:sz w:val="26"/>
          <w:szCs w:val="26"/>
          <w:rtl/>
          <w:lang w:bidi="ar-AE"/>
        </w:rPr>
        <w:t xml:space="preserve"> من مخاطر استخدام </w:t>
      </w:r>
      <w:r w:rsidRPr="00596745">
        <w:rPr>
          <w:sz w:val="26"/>
          <w:szCs w:val="26"/>
          <w:rtl/>
          <w:lang w:bidi="ar-AE"/>
        </w:rPr>
        <w:t xml:space="preserve">المواد الهيدروكلوروفلوروكربونية </w:t>
      </w:r>
      <w:r w:rsidRPr="00AD20B9">
        <w:rPr>
          <w:sz w:val="26"/>
          <w:szCs w:val="26"/>
          <w:rtl/>
          <w:lang w:bidi="ar-AE"/>
        </w:rPr>
        <w:t xml:space="preserve">في التطبيقات / القطاعات التي يحظر استخدامها فيها. كما تقوم الحكومة بتنفيذ أنشطة لتقديم الدعم </w:t>
      </w:r>
      <w:r>
        <w:rPr>
          <w:rFonts w:hint="cs"/>
          <w:sz w:val="26"/>
          <w:szCs w:val="26"/>
          <w:rtl/>
          <w:lang w:bidi="ar-AE"/>
        </w:rPr>
        <w:t>التقني</w:t>
      </w:r>
      <w:r w:rsidRPr="00AD20B9">
        <w:rPr>
          <w:sz w:val="26"/>
          <w:szCs w:val="26"/>
          <w:rtl/>
          <w:lang w:bidi="ar-AE"/>
        </w:rPr>
        <w:t xml:space="preserve"> لقطاع الخدمات لتشجيع اعتماد </w:t>
      </w:r>
      <w:r>
        <w:rPr>
          <w:rFonts w:hint="cs"/>
          <w:sz w:val="26"/>
          <w:szCs w:val="26"/>
          <w:rtl/>
          <w:lang w:bidi="ar-AE"/>
        </w:rPr>
        <w:t>غازات التبريد</w:t>
      </w:r>
      <w:r w:rsidRPr="00AD20B9">
        <w:rPr>
          <w:sz w:val="26"/>
          <w:szCs w:val="26"/>
          <w:rtl/>
          <w:lang w:bidi="ar-AE"/>
        </w:rPr>
        <w:t xml:space="preserve"> </w:t>
      </w:r>
      <w:r>
        <w:rPr>
          <w:rFonts w:hint="cs"/>
          <w:sz w:val="26"/>
          <w:szCs w:val="26"/>
          <w:rtl/>
          <w:lang w:bidi="ar-AE"/>
        </w:rPr>
        <w:t>ال</w:t>
      </w:r>
      <w:r w:rsidRPr="00AD20B9">
        <w:rPr>
          <w:sz w:val="26"/>
          <w:szCs w:val="26"/>
          <w:rtl/>
          <w:lang w:bidi="ar-AE"/>
        </w:rPr>
        <w:t xml:space="preserve">منخفضة / </w:t>
      </w:r>
      <w:r>
        <w:rPr>
          <w:rFonts w:hint="cs"/>
          <w:sz w:val="26"/>
          <w:szCs w:val="26"/>
          <w:rtl/>
          <w:lang w:bidi="ar-AE"/>
        </w:rPr>
        <w:t>ال</w:t>
      </w:r>
      <w:r w:rsidRPr="00AD20B9">
        <w:rPr>
          <w:sz w:val="26"/>
          <w:szCs w:val="26"/>
          <w:rtl/>
          <w:lang w:bidi="ar-AE"/>
        </w:rPr>
        <w:t>منخفضة القدرة</w:t>
      </w:r>
      <w:r>
        <w:rPr>
          <w:rFonts w:hint="cs"/>
          <w:sz w:val="26"/>
          <w:szCs w:val="26"/>
          <w:rtl/>
          <w:lang w:bidi="ar-AE"/>
        </w:rPr>
        <w:t xml:space="preserve"> بشكل أكثر</w:t>
      </w:r>
      <w:r w:rsidRPr="00AD20B9">
        <w:rPr>
          <w:sz w:val="26"/>
          <w:szCs w:val="26"/>
          <w:rtl/>
          <w:lang w:bidi="ar-AE"/>
        </w:rPr>
        <w:t xml:space="preserve"> على إحداث الاحترار العالمي بطريقة آمنة؛ </w:t>
      </w:r>
      <w:r>
        <w:rPr>
          <w:rFonts w:hint="cs"/>
          <w:sz w:val="26"/>
          <w:szCs w:val="26"/>
          <w:rtl/>
          <w:lang w:bidi="ar-AE"/>
        </w:rPr>
        <w:t>و</w:t>
      </w:r>
      <w:r w:rsidRPr="00AD20B9">
        <w:rPr>
          <w:sz w:val="26"/>
          <w:szCs w:val="26"/>
          <w:rtl/>
          <w:lang w:bidi="ar-AE"/>
        </w:rPr>
        <w:t xml:space="preserve">هذا من شأنه أن </w:t>
      </w:r>
      <w:r>
        <w:rPr>
          <w:rFonts w:hint="cs"/>
          <w:sz w:val="26"/>
          <w:szCs w:val="26"/>
          <w:rtl/>
          <w:lang w:bidi="ar-AE"/>
        </w:rPr>
        <w:t>يحد</w:t>
      </w:r>
      <w:r w:rsidRPr="00AD20B9">
        <w:rPr>
          <w:sz w:val="26"/>
          <w:szCs w:val="26"/>
          <w:rtl/>
          <w:lang w:bidi="ar-AE"/>
        </w:rPr>
        <w:t xml:space="preserve"> من المخاطر المتعلقة بالاستخدام الآمن والمستدام </w:t>
      </w:r>
      <w:r>
        <w:rPr>
          <w:rFonts w:hint="cs"/>
          <w:sz w:val="26"/>
          <w:szCs w:val="26"/>
          <w:rtl/>
          <w:lang w:bidi="ar-AE"/>
        </w:rPr>
        <w:t>لغازات التبريد</w:t>
      </w:r>
      <w:r w:rsidRPr="00AD20B9">
        <w:rPr>
          <w:sz w:val="26"/>
          <w:szCs w:val="26"/>
          <w:rtl/>
          <w:lang w:bidi="ar-AE"/>
        </w:rPr>
        <w:t xml:space="preserve"> القابلة للاشتعال. </w:t>
      </w:r>
      <w:r>
        <w:rPr>
          <w:rFonts w:hint="cs"/>
          <w:sz w:val="26"/>
          <w:szCs w:val="26"/>
          <w:rtl/>
          <w:lang w:bidi="ar-AE"/>
        </w:rPr>
        <w:t>و</w:t>
      </w:r>
      <w:r w:rsidRPr="00AD20B9">
        <w:rPr>
          <w:sz w:val="26"/>
          <w:szCs w:val="26"/>
          <w:rtl/>
          <w:lang w:bidi="ar-AE"/>
        </w:rPr>
        <w:t xml:space="preserve">ستواصل وحدة إدارة المشروع </w:t>
      </w:r>
      <w:r>
        <w:rPr>
          <w:rFonts w:hint="cs"/>
          <w:sz w:val="26"/>
          <w:szCs w:val="26"/>
          <w:rtl/>
          <w:lang w:bidi="ar-AE"/>
        </w:rPr>
        <w:t>تيسير</w:t>
      </w:r>
      <w:r w:rsidRPr="00AD20B9">
        <w:rPr>
          <w:sz w:val="26"/>
          <w:szCs w:val="26"/>
          <w:rtl/>
          <w:lang w:bidi="ar-AE"/>
        </w:rPr>
        <w:t xml:space="preserve"> عملية تنفيذ المشروع واتخاذ تدابير لإنجاز المشاريع في الوقت </w:t>
      </w:r>
      <w:r>
        <w:rPr>
          <w:rFonts w:hint="cs"/>
          <w:sz w:val="26"/>
          <w:szCs w:val="26"/>
          <w:rtl/>
          <w:lang w:bidi="ar-AE"/>
        </w:rPr>
        <w:t>المحدد</w:t>
      </w:r>
      <w:r w:rsidRPr="00AD20B9">
        <w:rPr>
          <w:sz w:val="26"/>
          <w:szCs w:val="26"/>
          <w:rtl/>
          <w:lang w:bidi="ar-AE"/>
        </w:rPr>
        <w:t xml:space="preserve"> </w:t>
      </w:r>
      <w:r>
        <w:rPr>
          <w:rFonts w:hint="cs"/>
          <w:sz w:val="26"/>
          <w:szCs w:val="26"/>
          <w:rtl/>
          <w:lang w:bidi="ar-AE"/>
        </w:rPr>
        <w:t>للحد من</w:t>
      </w:r>
      <w:r w:rsidRPr="00AD20B9">
        <w:rPr>
          <w:sz w:val="26"/>
          <w:szCs w:val="26"/>
          <w:rtl/>
          <w:lang w:bidi="ar-AE"/>
        </w:rPr>
        <w:t xml:space="preserve"> استهلاك </w:t>
      </w:r>
      <w:r w:rsidRPr="00596745">
        <w:rPr>
          <w:sz w:val="26"/>
          <w:szCs w:val="26"/>
          <w:rtl/>
          <w:lang w:bidi="ar-AE"/>
        </w:rPr>
        <w:t xml:space="preserve">المواد الهيدروكلوروفلوروكربونية </w:t>
      </w:r>
      <w:r w:rsidRPr="00AD20B9">
        <w:rPr>
          <w:sz w:val="26"/>
          <w:szCs w:val="26"/>
          <w:rtl/>
          <w:lang w:bidi="ar-AE"/>
        </w:rPr>
        <w:t xml:space="preserve">بما يتماشى مع أهداف </w:t>
      </w:r>
      <w:bookmarkStart w:id="40" w:name="_Hlk134622405"/>
      <w:r w:rsidRPr="00AD20B9">
        <w:rPr>
          <w:sz w:val="26"/>
          <w:szCs w:val="26"/>
          <w:rtl/>
          <w:lang w:bidi="ar-AE"/>
        </w:rPr>
        <w:t xml:space="preserve">خطة </w:t>
      </w:r>
      <w:r>
        <w:rPr>
          <w:rFonts w:hint="cs"/>
          <w:sz w:val="26"/>
          <w:szCs w:val="26"/>
          <w:rtl/>
          <w:lang w:bidi="ar-AE"/>
        </w:rPr>
        <w:t>التخلص التدريجي من</w:t>
      </w:r>
      <w:r w:rsidRPr="00AD20B9">
        <w:rPr>
          <w:sz w:val="26"/>
          <w:szCs w:val="26"/>
          <w:rtl/>
          <w:lang w:bidi="ar-AE"/>
        </w:rPr>
        <w:t xml:space="preserve"> المواد الهيدروكلوروفلوروكربونية</w:t>
      </w:r>
      <w:bookmarkEnd w:id="40"/>
      <w:r w:rsidRPr="00AD20B9">
        <w:rPr>
          <w:sz w:val="26"/>
          <w:szCs w:val="26"/>
          <w:rtl/>
          <w:lang w:bidi="ar-AE"/>
        </w:rPr>
        <w:t>.</w:t>
      </w:r>
    </w:p>
    <w:p w14:paraId="4977BF3F" w14:textId="77777777" w:rsidR="008A3630" w:rsidRPr="00AD20B9" w:rsidRDefault="008A3630" w:rsidP="008A3630">
      <w:pPr>
        <w:bidi/>
        <w:spacing w:before="240" w:after="240" w:line="360" w:lineRule="exact"/>
        <w:rPr>
          <w:sz w:val="26"/>
          <w:szCs w:val="26"/>
          <w:u w:val="single"/>
        </w:rPr>
      </w:pPr>
      <w:r w:rsidRPr="00AD20B9">
        <w:rPr>
          <w:rFonts w:hint="cs"/>
          <w:sz w:val="26"/>
          <w:szCs w:val="26"/>
          <w:u w:val="single"/>
          <w:rtl/>
        </w:rPr>
        <w:t>الخاتمة</w:t>
      </w:r>
    </w:p>
    <w:p w14:paraId="11F0C2EF" w14:textId="77777777" w:rsidR="008A3630" w:rsidRDefault="008A3630" w:rsidP="008A3630">
      <w:pPr>
        <w:numPr>
          <w:ilvl w:val="0"/>
          <w:numId w:val="36"/>
        </w:numPr>
        <w:bidi/>
        <w:spacing w:after="120" w:line="340" w:lineRule="exact"/>
        <w:ind w:left="4" w:hanging="4"/>
        <w:rPr>
          <w:sz w:val="26"/>
          <w:szCs w:val="26"/>
          <w:lang w:bidi="ar-AE"/>
        </w:rPr>
      </w:pPr>
      <w:r w:rsidRPr="00AD20B9">
        <w:rPr>
          <w:sz w:val="26"/>
          <w:szCs w:val="26"/>
          <w:rtl/>
          <w:lang w:bidi="ar-AE"/>
        </w:rPr>
        <w:t xml:space="preserve">كان استهلاك </w:t>
      </w:r>
      <w:r w:rsidRPr="006D1C21">
        <w:rPr>
          <w:sz w:val="26"/>
          <w:szCs w:val="26"/>
          <w:rtl/>
          <w:lang w:bidi="ar-AE"/>
        </w:rPr>
        <w:t xml:space="preserve">المواد الهيدروكلوروفلوروكربونية </w:t>
      </w:r>
      <w:r w:rsidRPr="00AD20B9">
        <w:rPr>
          <w:sz w:val="26"/>
          <w:szCs w:val="26"/>
          <w:rtl/>
          <w:lang w:bidi="ar-AE"/>
        </w:rPr>
        <w:t xml:space="preserve">المبلغ عنه في بيانات </w:t>
      </w:r>
      <w:r>
        <w:rPr>
          <w:rFonts w:hint="cs"/>
          <w:sz w:val="26"/>
          <w:szCs w:val="26"/>
          <w:rtl/>
          <w:lang w:bidi="ar-AE"/>
        </w:rPr>
        <w:t>البرنامج القطري</w:t>
      </w:r>
      <w:r w:rsidRPr="00AD20B9">
        <w:rPr>
          <w:sz w:val="26"/>
          <w:szCs w:val="26"/>
          <w:rtl/>
          <w:lang w:bidi="ar-AE"/>
        </w:rPr>
        <w:t xml:space="preserve"> لعام 2022 أقل بنسبة 68.2 في المائة من خط الأساس </w:t>
      </w:r>
      <w:bookmarkStart w:id="41" w:name="_Hlk134623399"/>
      <w:r>
        <w:rPr>
          <w:rFonts w:hint="cs"/>
          <w:sz w:val="26"/>
          <w:szCs w:val="26"/>
          <w:rtl/>
          <w:lang w:bidi="ar-AE"/>
        </w:rPr>
        <w:t>ل</w:t>
      </w:r>
      <w:r w:rsidRPr="006D1C21">
        <w:rPr>
          <w:sz w:val="26"/>
          <w:szCs w:val="26"/>
          <w:rtl/>
          <w:lang w:bidi="ar-AE"/>
        </w:rPr>
        <w:t>لمواد الهيدروكلوروفلوروكربونية</w:t>
      </w:r>
      <w:r>
        <w:rPr>
          <w:rFonts w:hint="cs"/>
          <w:sz w:val="26"/>
          <w:szCs w:val="26"/>
          <w:rtl/>
          <w:lang w:bidi="ar-AE"/>
        </w:rPr>
        <w:t xml:space="preserve"> </w:t>
      </w:r>
      <w:bookmarkEnd w:id="41"/>
      <w:r>
        <w:rPr>
          <w:rFonts w:hint="cs"/>
          <w:sz w:val="26"/>
          <w:szCs w:val="26"/>
          <w:rtl/>
          <w:lang w:bidi="ar-AE"/>
        </w:rPr>
        <w:t>المطلوب</w:t>
      </w:r>
      <w:r w:rsidRPr="006D1C21">
        <w:rPr>
          <w:sz w:val="26"/>
          <w:szCs w:val="26"/>
          <w:rtl/>
          <w:lang w:bidi="ar-AE"/>
        </w:rPr>
        <w:t xml:space="preserve"> </w:t>
      </w:r>
      <w:r w:rsidRPr="00AD20B9">
        <w:rPr>
          <w:sz w:val="26"/>
          <w:szCs w:val="26"/>
          <w:rtl/>
          <w:lang w:bidi="ar-AE"/>
        </w:rPr>
        <w:t xml:space="preserve">للامتثال و24 في المائة أقل من الحد الأقصى </w:t>
      </w:r>
      <w:r>
        <w:rPr>
          <w:rFonts w:hint="cs"/>
          <w:sz w:val="26"/>
          <w:szCs w:val="26"/>
          <w:rtl/>
          <w:lang w:bidi="ar-AE"/>
        </w:rPr>
        <w:t>للا</w:t>
      </w:r>
      <w:r w:rsidRPr="00AD20B9">
        <w:rPr>
          <w:sz w:val="26"/>
          <w:szCs w:val="26"/>
          <w:rtl/>
          <w:lang w:bidi="ar-AE"/>
        </w:rPr>
        <w:t xml:space="preserve">ستهلاك المؤهل </w:t>
      </w:r>
      <w:r>
        <w:rPr>
          <w:rFonts w:hint="cs"/>
          <w:sz w:val="26"/>
          <w:szCs w:val="26"/>
          <w:rtl/>
          <w:lang w:bidi="ar-AE"/>
        </w:rPr>
        <w:t>ل</w:t>
      </w:r>
      <w:r w:rsidRPr="00AD20B9">
        <w:rPr>
          <w:sz w:val="26"/>
          <w:szCs w:val="26"/>
          <w:rtl/>
          <w:lang w:bidi="ar-AE"/>
        </w:rPr>
        <w:t xml:space="preserve">لبلد بموجب اتفاقه مع اللجنة التنفيذية. </w:t>
      </w:r>
      <w:r>
        <w:rPr>
          <w:rFonts w:hint="cs"/>
          <w:sz w:val="26"/>
          <w:szCs w:val="26"/>
          <w:rtl/>
          <w:lang w:bidi="ar-AE"/>
        </w:rPr>
        <w:t>و</w:t>
      </w:r>
      <w:r w:rsidRPr="00AD20B9">
        <w:rPr>
          <w:sz w:val="26"/>
          <w:szCs w:val="26"/>
          <w:rtl/>
          <w:lang w:bidi="ar-AE"/>
        </w:rPr>
        <w:t>أكد تقرير التحقق التنفيذ الفعال لنظام ترخيص المواد المستنفدة للأوزون، والتزمت حكومة تايلاند بتقديم تقرير تحقق محدث ليشمل بيانات استهلاك</w:t>
      </w:r>
      <w:r>
        <w:rPr>
          <w:rFonts w:hint="cs"/>
          <w:sz w:val="26"/>
          <w:szCs w:val="26"/>
          <w:rtl/>
          <w:lang w:bidi="ar-AE"/>
        </w:rPr>
        <w:t xml:space="preserve"> عام</w:t>
      </w:r>
      <w:r w:rsidRPr="00AD20B9">
        <w:rPr>
          <w:sz w:val="26"/>
          <w:szCs w:val="26"/>
          <w:rtl/>
          <w:lang w:bidi="ar-AE"/>
        </w:rPr>
        <w:t xml:space="preserve"> 2022 بحلول سبتمبر</w:t>
      </w:r>
      <w:r>
        <w:rPr>
          <w:rFonts w:hint="cs"/>
          <w:sz w:val="26"/>
          <w:szCs w:val="26"/>
          <w:rtl/>
          <w:lang w:bidi="ar-AE"/>
        </w:rPr>
        <w:t>/أيلول</w:t>
      </w:r>
      <w:r w:rsidRPr="00AD20B9">
        <w:rPr>
          <w:sz w:val="26"/>
          <w:szCs w:val="26"/>
          <w:rtl/>
          <w:lang w:bidi="ar-AE"/>
        </w:rPr>
        <w:t xml:space="preserve"> 2023. </w:t>
      </w:r>
      <w:r>
        <w:rPr>
          <w:rFonts w:hint="cs"/>
          <w:sz w:val="26"/>
          <w:szCs w:val="26"/>
          <w:rtl/>
          <w:lang w:bidi="ar-AE"/>
        </w:rPr>
        <w:t>و</w:t>
      </w:r>
      <w:r w:rsidRPr="00AD20B9">
        <w:rPr>
          <w:sz w:val="26"/>
          <w:szCs w:val="26"/>
          <w:rtl/>
          <w:lang w:bidi="ar-AE"/>
        </w:rPr>
        <w:t xml:space="preserve">تنفذ الحكومة أنشطة </w:t>
      </w:r>
      <w:r w:rsidRPr="006D1C21">
        <w:rPr>
          <w:sz w:val="26"/>
          <w:szCs w:val="26"/>
          <w:rtl/>
          <w:lang w:bidi="ar-AE"/>
        </w:rPr>
        <w:t xml:space="preserve">خطة </w:t>
      </w:r>
      <w:r w:rsidRPr="006D1C21">
        <w:rPr>
          <w:rFonts w:hint="cs"/>
          <w:sz w:val="26"/>
          <w:szCs w:val="26"/>
          <w:rtl/>
          <w:lang w:bidi="ar-AE"/>
        </w:rPr>
        <w:t>التخلص التدريجي من</w:t>
      </w:r>
      <w:r w:rsidRPr="006D1C21">
        <w:rPr>
          <w:sz w:val="26"/>
          <w:szCs w:val="26"/>
          <w:rtl/>
          <w:lang w:bidi="ar-AE"/>
        </w:rPr>
        <w:t xml:space="preserve"> المواد الهيدروكلوروفلوروكربونية </w:t>
      </w:r>
      <w:r w:rsidRPr="00AD20B9">
        <w:rPr>
          <w:sz w:val="26"/>
          <w:szCs w:val="26"/>
          <w:rtl/>
          <w:lang w:bidi="ar-AE"/>
        </w:rPr>
        <w:t xml:space="preserve">بطريقة منهجية </w:t>
      </w:r>
      <w:r>
        <w:rPr>
          <w:rFonts w:hint="cs"/>
          <w:sz w:val="26"/>
          <w:szCs w:val="26"/>
          <w:rtl/>
          <w:lang w:bidi="ar-AE"/>
        </w:rPr>
        <w:t>لتلبية</w:t>
      </w:r>
      <w:r w:rsidRPr="00AD20B9">
        <w:rPr>
          <w:sz w:val="26"/>
          <w:szCs w:val="26"/>
          <w:rtl/>
          <w:lang w:bidi="ar-AE"/>
        </w:rPr>
        <w:t xml:space="preserve"> أهداف الاتفاقية</w:t>
      </w:r>
      <w:r w:rsidRPr="006D1C21">
        <w:rPr>
          <w:sz w:val="26"/>
          <w:szCs w:val="26"/>
          <w:rtl/>
          <w:lang w:bidi="ar-AE"/>
        </w:rPr>
        <w:t xml:space="preserve"> </w:t>
      </w:r>
      <w:r>
        <w:rPr>
          <w:rFonts w:hint="cs"/>
          <w:sz w:val="26"/>
          <w:szCs w:val="26"/>
          <w:rtl/>
          <w:lang w:bidi="ar-AE"/>
        </w:rPr>
        <w:t xml:space="preserve">في </w:t>
      </w:r>
      <w:r w:rsidRPr="00AD20B9">
        <w:rPr>
          <w:sz w:val="26"/>
          <w:szCs w:val="26"/>
          <w:rtl/>
          <w:lang w:bidi="ar-AE"/>
        </w:rPr>
        <w:t xml:space="preserve">بروتوكول مونتريال. </w:t>
      </w:r>
      <w:r>
        <w:rPr>
          <w:rFonts w:hint="cs"/>
          <w:sz w:val="26"/>
          <w:szCs w:val="26"/>
          <w:rtl/>
          <w:lang w:bidi="ar-AE"/>
        </w:rPr>
        <w:t>و</w:t>
      </w:r>
      <w:r w:rsidRPr="00AD20B9">
        <w:rPr>
          <w:sz w:val="26"/>
          <w:szCs w:val="26"/>
          <w:rtl/>
          <w:lang w:bidi="ar-AE"/>
        </w:rPr>
        <w:t xml:space="preserve">على الرغم من تأثر وتيرة تنفيذ المشروع بسبب القيود المتعلقة </w:t>
      </w:r>
      <w:r>
        <w:rPr>
          <w:rFonts w:hint="cs"/>
          <w:sz w:val="26"/>
          <w:szCs w:val="26"/>
          <w:rtl/>
          <w:lang w:bidi="ar-AE"/>
        </w:rPr>
        <w:t>بجائحة كوفيد-19</w:t>
      </w:r>
      <w:r w:rsidRPr="00AD20B9">
        <w:rPr>
          <w:rFonts w:hint="cs"/>
          <w:sz w:val="26"/>
          <w:szCs w:val="26"/>
          <w:rtl/>
          <w:lang w:bidi="ar-AE"/>
        </w:rPr>
        <w:t>،</w:t>
      </w:r>
      <w:r w:rsidRPr="00AD20B9">
        <w:rPr>
          <w:sz w:val="26"/>
          <w:szCs w:val="26"/>
          <w:rtl/>
          <w:lang w:bidi="ar-AE"/>
        </w:rPr>
        <w:t xml:space="preserve"> استمرت الحكومة في الاضطلاع بالأنشطة التي </w:t>
      </w:r>
      <w:r>
        <w:rPr>
          <w:rFonts w:hint="cs"/>
          <w:sz w:val="26"/>
          <w:szCs w:val="26"/>
          <w:rtl/>
          <w:lang w:bidi="ar-AE"/>
        </w:rPr>
        <w:t>يسرت</w:t>
      </w:r>
      <w:r w:rsidRPr="00AD20B9">
        <w:rPr>
          <w:sz w:val="26"/>
          <w:szCs w:val="26"/>
          <w:rtl/>
          <w:lang w:bidi="ar-AE"/>
        </w:rPr>
        <w:t xml:space="preserve"> الإنجاز السريع للمشروع في تطبيقات </w:t>
      </w:r>
      <w:r w:rsidRPr="00AD20B9">
        <w:rPr>
          <w:sz w:val="26"/>
          <w:szCs w:val="26"/>
          <w:rtl/>
          <w:lang w:bidi="ar-AE"/>
        </w:rPr>
        <w:lastRenderedPageBreak/>
        <w:t>تصنيع رغ</w:t>
      </w:r>
      <w:r>
        <w:rPr>
          <w:rFonts w:hint="cs"/>
          <w:sz w:val="26"/>
          <w:szCs w:val="26"/>
          <w:rtl/>
          <w:lang w:bidi="ar-AE"/>
        </w:rPr>
        <w:t>اوي</w:t>
      </w:r>
      <w:r w:rsidRPr="00AD20B9">
        <w:rPr>
          <w:sz w:val="26"/>
          <w:szCs w:val="26"/>
          <w:rtl/>
          <w:lang w:bidi="ar-AE"/>
        </w:rPr>
        <w:t xml:space="preserve"> الرش وقطاع الخدمات، مما أدى إلى تقليل الاستهلاك. </w:t>
      </w:r>
      <w:r>
        <w:rPr>
          <w:rFonts w:hint="cs"/>
          <w:sz w:val="26"/>
          <w:szCs w:val="26"/>
          <w:rtl/>
          <w:lang w:bidi="ar-AE"/>
        </w:rPr>
        <w:t>و</w:t>
      </w:r>
      <w:r w:rsidRPr="00AD20B9">
        <w:rPr>
          <w:sz w:val="26"/>
          <w:szCs w:val="26"/>
          <w:rtl/>
          <w:lang w:bidi="ar-AE"/>
        </w:rPr>
        <w:t>من المتوقع أن تنفذ الحكومة اللوائح بحلول 31 ديسمبر</w:t>
      </w:r>
      <w:r>
        <w:rPr>
          <w:rFonts w:hint="cs"/>
          <w:sz w:val="26"/>
          <w:szCs w:val="26"/>
          <w:rtl/>
          <w:lang w:bidi="ar-AE"/>
        </w:rPr>
        <w:t>/كانون الأول</w:t>
      </w:r>
      <w:r w:rsidRPr="00AD20B9">
        <w:rPr>
          <w:sz w:val="26"/>
          <w:szCs w:val="26"/>
          <w:rtl/>
          <w:lang w:bidi="ar-AE"/>
        </w:rPr>
        <w:t xml:space="preserve"> 2023 لحظر استيراد </w:t>
      </w:r>
      <w:bookmarkStart w:id="42" w:name="_Hlk134622887"/>
      <w:r w:rsidRPr="006D1C21">
        <w:rPr>
          <w:b/>
          <w:sz w:val="26"/>
          <w:szCs w:val="26"/>
          <w:rtl/>
          <w:lang w:bidi="ar-AE"/>
        </w:rPr>
        <w:t>الهيدروكلوروفلوروكربون-</w:t>
      </w:r>
      <w:r w:rsidRPr="006D1C21">
        <w:rPr>
          <w:rFonts w:hint="cs"/>
          <w:b/>
          <w:sz w:val="26"/>
          <w:szCs w:val="26"/>
          <w:rtl/>
          <w:lang w:bidi="ar-AE"/>
        </w:rPr>
        <w:t>141ب</w:t>
      </w:r>
      <w:bookmarkEnd w:id="42"/>
      <w:r w:rsidRPr="00AD20B9">
        <w:rPr>
          <w:sz w:val="26"/>
          <w:szCs w:val="26"/>
          <w:rtl/>
          <w:lang w:bidi="ar-AE"/>
        </w:rPr>
        <w:t xml:space="preserve">، النقي والموجود في البوليولات المستوردة </w:t>
      </w:r>
      <w:r>
        <w:rPr>
          <w:rFonts w:hint="cs"/>
          <w:sz w:val="26"/>
          <w:szCs w:val="26"/>
          <w:rtl/>
          <w:lang w:bidi="ar-AE"/>
        </w:rPr>
        <w:t>السابقة</w:t>
      </w:r>
      <w:r w:rsidRPr="00AD20B9">
        <w:rPr>
          <w:sz w:val="26"/>
          <w:szCs w:val="26"/>
          <w:rtl/>
          <w:lang w:bidi="ar-AE"/>
        </w:rPr>
        <w:t xml:space="preserve"> </w:t>
      </w:r>
      <w:r>
        <w:rPr>
          <w:rFonts w:hint="cs"/>
          <w:sz w:val="26"/>
          <w:szCs w:val="26"/>
          <w:rtl/>
          <w:lang w:bidi="ar-AE"/>
        </w:rPr>
        <w:t>الخلط</w:t>
      </w:r>
      <w:r w:rsidRPr="00AD20B9">
        <w:rPr>
          <w:sz w:val="26"/>
          <w:szCs w:val="26"/>
          <w:rtl/>
          <w:lang w:bidi="ar-AE"/>
        </w:rPr>
        <w:t xml:space="preserve">، </w:t>
      </w:r>
      <w:r>
        <w:rPr>
          <w:rFonts w:hint="cs"/>
          <w:sz w:val="26"/>
          <w:szCs w:val="26"/>
          <w:rtl/>
          <w:lang w:bidi="ar-AE"/>
        </w:rPr>
        <w:t>للاستخدام</w:t>
      </w:r>
      <w:r w:rsidRPr="00AD20B9">
        <w:rPr>
          <w:sz w:val="26"/>
          <w:szCs w:val="26"/>
          <w:rtl/>
          <w:lang w:bidi="ar-AE"/>
        </w:rPr>
        <w:t xml:space="preserve"> في جميع تطبيقات رغوة البولي يوريثان. </w:t>
      </w:r>
      <w:r>
        <w:rPr>
          <w:rFonts w:hint="cs"/>
          <w:sz w:val="26"/>
          <w:szCs w:val="26"/>
          <w:rtl/>
          <w:lang w:bidi="ar-AE"/>
        </w:rPr>
        <w:t>و</w:t>
      </w:r>
      <w:r w:rsidRPr="00AD20B9">
        <w:rPr>
          <w:sz w:val="26"/>
          <w:szCs w:val="26"/>
          <w:rtl/>
          <w:lang w:bidi="ar-AE"/>
        </w:rPr>
        <w:t xml:space="preserve">علاوة على ذلك، تعمل الحكومة، بالتنسيق الوثيق مع ممثلي الصناعة المعنيين، على ضمان توافق تنفيذ مشروع التخلص التدريجي من </w:t>
      </w:r>
      <w:r w:rsidRPr="009B4E9B">
        <w:rPr>
          <w:b/>
          <w:sz w:val="26"/>
          <w:szCs w:val="26"/>
          <w:rtl/>
          <w:lang w:bidi="ar-AE"/>
        </w:rPr>
        <w:t>الهيدروكلوروفلوروكربون-</w:t>
      </w:r>
      <w:r w:rsidRPr="009B4E9B">
        <w:rPr>
          <w:rFonts w:hint="cs"/>
          <w:b/>
          <w:sz w:val="26"/>
          <w:szCs w:val="26"/>
          <w:rtl/>
          <w:lang w:bidi="ar-AE"/>
        </w:rPr>
        <w:t>141ب</w:t>
      </w:r>
      <w:r w:rsidRPr="00AD20B9">
        <w:rPr>
          <w:sz w:val="26"/>
          <w:szCs w:val="26"/>
          <w:rtl/>
          <w:lang w:bidi="ar-AE"/>
        </w:rPr>
        <w:t xml:space="preserve"> بشكل جيد مع تنفيذ اللوائح. </w:t>
      </w:r>
      <w:r>
        <w:rPr>
          <w:rFonts w:hint="cs"/>
          <w:sz w:val="26"/>
          <w:szCs w:val="26"/>
          <w:rtl/>
          <w:lang w:bidi="ar-AE"/>
        </w:rPr>
        <w:t>و</w:t>
      </w:r>
      <w:r w:rsidRPr="00AD20B9">
        <w:rPr>
          <w:sz w:val="26"/>
          <w:szCs w:val="26"/>
          <w:rtl/>
          <w:lang w:bidi="ar-AE"/>
        </w:rPr>
        <w:t>تواصل الحكومة اتخاذ خطوات لبناء قدرات قطاع الخدمات لاعتماد الممارسات الجيدة واستخدام بدائل ذات قدرة منخفضة / منخفضة</w:t>
      </w:r>
      <w:r>
        <w:rPr>
          <w:rFonts w:hint="cs"/>
          <w:sz w:val="26"/>
          <w:szCs w:val="26"/>
          <w:rtl/>
          <w:lang w:bidi="ar-AE"/>
        </w:rPr>
        <w:t xml:space="preserve"> أكثر</w:t>
      </w:r>
      <w:r w:rsidRPr="00AD20B9">
        <w:rPr>
          <w:sz w:val="26"/>
          <w:szCs w:val="26"/>
          <w:rtl/>
          <w:lang w:bidi="ar-AE"/>
        </w:rPr>
        <w:t xml:space="preserve"> على إحداث الاحترار العالمي بطريقة آمنة. </w:t>
      </w:r>
      <w:r>
        <w:rPr>
          <w:rFonts w:hint="cs"/>
          <w:sz w:val="26"/>
          <w:szCs w:val="26"/>
          <w:rtl/>
          <w:lang w:bidi="ar-AE"/>
        </w:rPr>
        <w:t xml:space="preserve">ويبلغ </w:t>
      </w:r>
      <w:r w:rsidRPr="00AD20B9">
        <w:rPr>
          <w:sz w:val="26"/>
          <w:szCs w:val="26"/>
          <w:rtl/>
          <w:lang w:bidi="ar-AE"/>
        </w:rPr>
        <w:t>معدل صرف الأموال الموافق عليها من الشريحة الأولى</w:t>
      </w:r>
      <w:r>
        <w:rPr>
          <w:rFonts w:hint="cs"/>
          <w:sz w:val="26"/>
          <w:szCs w:val="26"/>
          <w:rtl/>
          <w:lang w:bidi="ar-AE"/>
        </w:rPr>
        <w:t xml:space="preserve"> ما نسبته</w:t>
      </w:r>
      <w:r w:rsidRPr="00AD20B9">
        <w:rPr>
          <w:sz w:val="26"/>
          <w:szCs w:val="26"/>
          <w:rtl/>
          <w:lang w:bidi="ar-AE"/>
        </w:rPr>
        <w:t xml:space="preserve"> 33.5 في المائة ومن المتوقع صرف الرصيد بحلول نهاية عام 2023. وستساعد الأنشطة المخطط لها في الشريحة الثانية من المرحلة الثانية في استكمال الأنشطة المتعلقة بالتخلص التدريجي من </w:t>
      </w:r>
      <w:r w:rsidRPr="009B4E9B">
        <w:rPr>
          <w:b/>
          <w:sz w:val="26"/>
          <w:szCs w:val="26"/>
          <w:rtl/>
          <w:lang w:bidi="ar-AE"/>
        </w:rPr>
        <w:t>الهيدروكلوروفلوروكربون-</w:t>
      </w:r>
      <w:r w:rsidRPr="009B4E9B">
        <w:rPr>
          <w:rFonts w:hint="cs"/>
          <w:b/>
          <w:sz w:val="26"/>
          <w:szCs w:val="26"/>
          <w:rtl/>
          <w:lang w:bidi="ar-AE"/>
        </w:rPr>
        <w:t>141ب</w:t>
      </w:r>
      <w:r w:rsidRPr="009B4E9B">
        <w:rPr>
          <w:sz w:val="26"/>
          <w:szCs w:val="26"/>
          <w:rtl/>
          <w:lang w:bidi="ar-AE"/>
        </w:rPr>
        <w:t xml:space="preserve"> </w:t>
      </w:r>
      <w:r w:rsidRPr="00AD20B9">
        <w:rPr>
          <w:sz w:val="26"/>
          <w:szCs w:val="26"/>
          <w:rtl/>
          <w:lang w:bidi="ar-AE"/>
        </w:rPr>
        <w:t xml:space="preserve">في تطبيقات تصنيع </w:t>
      </w:r>
      <w:r>
        <w:rPr>
          <w:rFonts w:hint="cs"/>
          <w:sz w:val="26"/>
          <w:szCs w:val="26"/>
          <w:rtl/>
          <w:lang w:bidi="ar-AE"/>
        </w:rPr>
        <w:t>رغاوى</w:t>
      </w:r>
      <w:r w:rsidRPr="00AD20B9">
        <w:rPr>
          <w:sz w:val="26"/>
          <w:szCs w:val="26"/>
          <w:rtl/>
          <w:lang w:bidi="ar-AE"/>
        </w:rPr>
        <w:t xml:space="preserve"> الرش ومواصلة دعم بناء القدرات لقطاع الخدمات.</w:t>
      </w:r>
    </w:p>
    <w:p w14:paraId="5C7305A4" w14:textId="77777777" w:rsidR="008A3630" w:rsidRPr="00807E6B" w:rsidRDefault="008A3630" w:rsidP="008A3630">
      <w:pPr>
        <w:bidi/>
        <w:spacing w:before="240" w:after="240" w:line="400" w:lineRule="exact"/>
        <w:ind w:left="4"/>
        <w:jc w:val="left"/>
        <w:rPr>
          <w:b/>
          <w:bCs/>
          <w:sz w:val="26"/>
          <w:szCs w:val="26"/>
          <w:lang w:val="en-US" w:eastAsia="zh-CN" w:bidi="ar-SY"/>
        </w:rPr>
      </w:pPr>
      <w:r w:rsidRPr="00807E6B">
        <w:rPr>
          <w:rFonts w:hint="cs"/>
          <w:b/>
          <w:bCs/>
          <w:sz w:val="26"/>
          <w:szCs w:val="26"/>
          <w:rtl/>
          <w:lang w:val="en-US" w:eastAsia="zh-CN" w:bidi="ar-SY"/>
        </w:rPr>
        <w:t>التوصية</w:t>
      </w:r>
    </w:p>
    <w:p w14:paraId="43AC54F8" w14:textId="77777777" w:rsidR="008A3630" w:rsidRDefault="008A3630" w:rsidP="008A3630">
      <w:pPr>
        <w:numPr>
          <w:ilvl w:val="0"/>
          <w:numId w:val="36"/>
        </w:numPr>
        <w:bidi/>
        <w:spacing w:after="120" w:line="340" w:lineRule="exact"/>
        <w:ind w:left="4" w:hanging="4"/>
        <w:rPr>
          <w:sz w:val="26"/>
          <w:szCs w:val="26"/>
          <w:lang w:bidi="ar-AE"/>
        </w:rPr>
      </w:pPr>
      <w:r w:rsidRPr="009B4E9B">
        <w:rPr>
          <w:sz w:val="26"/>
          <w:szCs w:val="26"/>
          <w:rtl/>
          <w:lang w:bidi="ar-AE"/>
        </w:rPr>
        <w:t xml:space="preserve">توصي أمانة الصندوق بأن تحيط اللجنة التنفيذية علما بالتقرير المرحلي عن تنفيذ الشريحة الأولى من المرحلة الثانية من خطة إدارة التخلص التدريجي من </w:t>
      </w:r>
      <w:r>
        <w:rPr>
          <w:rFonts w:hint="cs"/>
          <w:sz w:val="26"/>
          <w:szCs w:val="26"/>
          <w:rtl/>
          <w:lang w:bidi="ar-AE"/>
        </w:rPr>
        <w:t>ا</w:t>
      </w:r>
      <w:r w:rsidRPr="009B4E9B">
        <w:rPr>
          <w:sz w:val="26"/>
          <w:szCs w:val="26"/>
          <w:rtl/>
          <w:lang w:bidi="ar-AE"/>
        </w:rPr>
        <w:t>لمواد الهيدروكلوروفلوروكربونية</w:t>
      </w:r>
      <w:r w:rsidRPr="009B4E9B">
        <w:rPr>
          <w:rFonts w:hint="cs"/>
          <w:sz w:val="26"/>
          <w:szCs w:val="26"/>
          <w:rtl/>
          <w:lang w:bidi="ar-AE"/>
        </w:rPr>
        <w:t xml:space="preserve"> </w:t>
      </w:r>
      <w:r w:rsidRPr="009B4E9B">
        <w:rPr>
          <w:sz w:val="26"/>
          <w:szCs w:val="26"/>
          <w:rtl/>
          <w:lang w:bidi="ar-AE"/>
        </w:rPr>
        <w:t xml:space="preserve">لتايلاند، وتوصي </w:t>
      </w:r>
      <w:r>
        <w:rPr>
          <w:rFonts w:hint="cs"/>
          <w:sz w:val="26"/>
          <w:szCs w:val="26"/>
          <w:rtl/>
          <w:lang w:bidi="ar-AE"/>
        </w:rPr>
        <w:t>أيضا</w:t>
      </w:r>
      <w:r w:rsidRPr="009B4E9B">
        <w:rPr>
          <w:sz w:val="26"/>
          <w:szCs w:val="26"/>
          <w:rtl/>
          <w:lang w:bidi="ar-AE"/>
        </w:rPr>
        <w:t xml:space="preserve"> بالموافقة الشاملة على الشريحة الثانية من المرحلة الثانية من خطة إدارة </w:t>
      </w:r>
      <w:r>
        <w:rPr>
          <w:rFonts w:hint="cs"/>
          <w:sz w:val="26"/>
          <w:szCs w:val="26"/>
          <w:rtl/>
          <w:lang w:bidi="ar-AE"/>
        </w:rPr>
        <w:t>التخلص التدريجي من</w:t>
      </w:r>
      <w:r w:rsidRPr="009B4E9B">
        <w:rPr>
          <w:sz w:val="26"/>
          <w:szCs w:val="26"/>
          <w:rtl/>
          <w:lang w:bidi="ar-AE"/>
        </w:rPr>
        <w:t xml:space="preserve"> المواد الهيدروكلوروفلوروكربونية وخطة تنفيذ الشريحة المقابلة</w:t>
      </w:r>
      <w:r>
        <w:rPr>
          <w:rFonts w:hint="cs"/>
          <w:sz w:val="26"/>
          <w:szCs w:val="26"/>
          <w:rtl/>
          <w:lang w:bidi="ar-AE"/>
        </w:rPr>
        <w:t xml:space="preserve"> للفترة</w:t>
      </w:r>
      <w:r w:rsidRPr="009B4E9B">
        <w:rPr>
          <w:sz w:val="26"/>
          <w:szCs w:val="26"/>
          <w:rtl/>
          <w:lang w:bidi="ar-AE"/>
        </w:rPr>
        <w:t xml:space="preserve"> 2023</w:t>
      </w:r>
      <w:r>
        <w:rPr>
          <w:rFonts w:hint="cs"/>
          <w:sz w:val="26"/>
          <w:szCs w:val="26"/>
          <w:rtl/>
          <w:lang w:bidi="ar-AE"/>
        </w:rPr>
        <w:t>-</w:t>
      </w:r>
      <w:r w:rsidRPr="009B4E9B">
        <w:rPr>
          <w:sz w:val="26"/>
          <w:szCs w:val="26"/>
          <w:rtl/>
          <w:lang w:bidi="ar-AE"/>
        </w:rPr>
        <w:t xml:space="preserve"> 2024 لتايلاند </w:t>
      </w:r>
      <w:r>
        <w:rPr>
          <w:rFonts w:hint="cs"/>
          <w:sz w:val="26"/>
          <w:szCs w:val="26"/>
          <w:rtl/>
          <w:lang w:bidi="ar-AE"/>
        </w:rPr>
        <w:t>في</w:t>
      </w:r>
      <w:r w:rsidRPr="009B4E9B">
        <w:rPr>
          <w:sz w:val="26"/>
          <w:szCs w:val="26"/>
          <w:rtl/>
          <w:lang w:bidi="ar-AE"/>
        </w:rPr>
        <w:t xml:space="preserve"> مستوى التمويل الموضح في الجدول أدناه على أساس:</w:t>
      </w:r>
    </w:p>
    <w:p w14:paraId="4544999E" w14:textId="77777777" w:rsidR="008A3630" w:rsidRDefault="008A3630" w:rsidP="008A3630">
      <w:pPr>
        <w:pStyle w:val="ListParagraph"/>
        <w:numPr>
          <w:ilvl w:val="0"/>
          <w:numId w:val="39"/>
        </w:numPr>
        <w:bidi/>
        <w:spacing w:after="120" w:line="340" w:lineRule="exact"/>
        <w:ind w:left="1565" w:hanging="851"/>
        <w:contextualSpacing w:val="0"/>
        <w:rPr>
          <w:sz w:val="26"/>
          <w:szCs w:val="26"/>
          <w:lang w:bidi="ar-AE"/>
        </w:rPr>
      </w:pPr>
      <w:r w:rsidRPr="009B4E9B">
        <w:rPr>
          <w:sz w:val="26"/>
          <w:szCs w:val="26"/>
          <w:rtl/>
          <w:lang w:bidi="ar-AE"/>
        </w:rPr>
        <w:t>التزم البنك الدولي بتقديم تقرير تحقق محدث ليشمل بيانات استهلاك 2022 بحلول سبتمبر</w:t>
      </w:r>
      <w:r>
        <w:rPr>
          <w:rFonts w:hint="cs"/>
          <w:sz w:val="26"/>
          <w:szCs w:val="26"/>
          <w:rtl/>
          <w:lang w:bidi="ar-AE"/>
        </w:rPr>
        <w:t>/أيلول</w:t>
      </w:r>
      <w:r w:rsidRPr="009B4E9B">
        <w:rPr>
          <w:sz w:val="26"/>
          <w:szCs w:val="26"/>
          <w:rtl/>
          <w:lang w:bidi="ar-AE"/>
        </w:rPr>
        <w:t xml:space="preserve"> 2023؛</w:t>
      </w:r>
    </w:p>
    <w:tbl>
      <w:tblPr>
        <w:tblpPr w:leftFromText="180" w:rightFromText="180" w:vertAnchor="text" w:horzAnchor="margin" w:tblpY="944"/>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8A3630" w:rsidRPr="007F2E47" w14:paraId="2B8F0A3F" w14:textId="77777777" w:rsidTr="005D7D96">
        <w:trPr>
          <w:tblHeader/>
        </w:trPr>
        <w:tc>
          <w:tcPr>
            <w:tcW w:w="293" w:type="pct"/>
            <w:tcBorders>
              <w:top w:val="single" w:sz="4" w:space="0" w:color="auto"/>
              <w:left w:val="single" w:sz="4" w:space="0" w:color="auto"/>
              <w:bottom w:val="single" w:sz="4" w:space="0" w:color="auto"/>
              <w:right w:val="single" w:sz="4" w:space="0" w:color="auto"/>
            </w:tcBorders>
          </w:tcPr>
          <w:p w14:paraId="73C60EF9" w14:textId="77777777" w:rsidR="008A3630" w:rsidRPr="007F2E47" w:rsidRDefault="008A3630" w:rsidP="005D7D96">
            <w:pPr>
              <w:bidi/>
              <w:jc w:val="center"/>
              <w:rPr>
                <w:b/>
                <w:bCs/>
                <w:sz w:val="20"/>
                <w:lang w:val="en-CA" w:bidi="ar-SA"/>
              </w:rPr>
            </w:pPr>
          </w:p>
        </w:tc>
        <w:tc>
          <w:tcPr>
            <w:tcW w:w="2337" w:type="pct"/>
            <w:tcBorders>
              <w:top w:val="single" w:sz="4" w:space="0" w:color="auto"/>
              <w:left w:val="single" w:sz="4" w:space="0" w:color="auto"/>
              <w:bottom w:val="single" w:sz="4" w:space="0" w:color="auto"/>
              <w:right w:val="single" w:sz="4" w:space="0" w:color="auto"/>
            </w:tcBorders>
            <w:hideMark/>
          </w:tcPr>
          <w:p w14:paraId="103958BA" w14:textId="77777777" w:rsidR="008A3630" w:rsidRPr="007F2E47" w:rsidRDefault="008A3630" w:rsidP="005D7D96">
            <w:pPr>
              <w:bidi/>
              <w:jc w:val="center"/>
              <w:rPr>
                <w:b/>
                <w:bCs/>
                <w:sz w:val="20"/>
                <w:lang w:val="en-CA" w:bidi="ar-SA"/>
              </w:rPr>
            </w:pPr>
            <w:r>
              <w:rPr>
                <w:rFonts w:hint="cs"/>
                <w:b/>
                <w:bCs/>
                <w:sz w:val="20"/>
                <w:rtl/>
                <w:lang w:val="en-CA" w:bidi="ar-SA"/>
              </w:rPr>
              <w:t>اسم المشروع</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0D8B33" w14:textId="77777777" w:rsidR="008A3630" w:rsidRPr="007F2E47" w:rsidRDefault="008A3630" w:rsidP="005D7D96">
            <w:pPr>
              <w:bidi/>
              <w:jc w:val="center"/>
              <w:rPr>
                <w:b/>
                <w:bCs/>
                <w:sz w:val="20"/>
                <w:lang w:val="en-CA" w:bidi="ar-SA"/>
              </w:rPr>
            </w:pPr>
            <w:r>
              <w:rPr>
                <w:rFonts w:hint="cs"/>
                <w:b/>
                <w:bCs/>
                <w:sz w:val="20"/>
                <w:rtl/>
                <w:lang w:val="en-CA" w:bidi="ar-SA"/>
              </w:rPr>
              <w:t>تمويل المشروع (بالدولار الأمريكي)</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A1DCC6" w14:textId="77777777" w:rsidR="008A3630" w:rsidRPr="007F2E47" w:rsidRDefault="008A3630" w:rsidP="005D7D96">
            <w:pPr>
              <w:bidi/>
              <w:jc w:val="center"/>
              <w:rPr>
                <w:b/>
                <w:bCs/>
                <w:sz w:val="20"/>
                <w:lang w:val="en-CA" w:bidi="ar-SA"/>
              </w:rPr>
            </w:pPr>
            <w:r>
              <w:rPr>
                <w:rFonts w:hint="cs"/>
                <w:b/>
                <w:bCs/>
                <w:sz w:val="20"/>
                <w:rtl/>
                <w:lang w:val="en-CA" w:bidi="ar-SA"/>
              </w:rPr>
              <w:t>تكاليف الدعم (بالدولار الأمريكي)</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9F6915" w14:textId="77777777" w:rsidR="008A3630" w:rsidRPr="007F2E47" w:rsidRDefault="008A3630" w:rsidP="005D7D96">
            <w:pPr>
              <w:bidi/>
              <w:jc w:val="center"/>
              <w:rPr>
                <w:b/>
                <w:bCs/>
                <w:sz w:val="20"/>
                <w:lang w:val="en-CA" w:bidi="ar-SA"/>
              </w:rPr>
            </w:pPr>
            <w:r>
              <w:rPr>
                <w:rFonts w:hint="cs"/>
                <w:b/>
                <w:bCs/>
                <w:sz w:val="20"/>
                <w:rtl/>
                <w:lang w:val="en-CA" w:bidi="ar-SA"/>
              </w:rPr>
              <w:t>الوكالة المنفذة</w:t>
            </w:r>
          </w:p>
        </w:tc>
      </w:tr>
      <w:tr w:rsidR="008A3630" w:rsidRPr="007F2E47" w14:paraId="2250332C" w14:textId="77777777" w:rsidTr="005D7D96">
        <w:tc>
          <w:tcPr>
            <w:tcW w:w="293" w:type="pct"/>
            <w:tcBorders>
              <w:top w:val="single" w:sz="4" w:space="0" w:color="auto"/>
              <w:left w:val="single" w:sz="4" w:space="0" w:color="auto"/>
              <w:bottom w:val="single" w:sz="4" w:space="0" w:color="auto"/>
              <w:right w:val="single" w:sz="4" w:space="0" w:color="auto"/>
            </w:tcBorders>
            <w:hideMark/>
          </w:tcPr>
          <w:p w14:paraId="2988CE88" w14:textId="77777777" w:rsidR="008A3630" w:rsidRPr="007F2E47" w:rsidRDefault="008A3630" w:rsidP="005D7D96">
            <w:pPr>
              <w:bidi/>
              <w:rPr>
                <w:sz w:val="20"/>
                <w:lang w:val="en-CA" w:bidi="ar-SA"/>
              </w:rPr>
            </w:pPr>
            <w:r>
              <w:rPr>
                <w:rFonts w:hint="cs"/>
                <w:sz w:val="20"/>
                <w:rtl/>
                <w:lang w:val="en-CA" w:bidi="ar-SA"/>
              </w:rPr>
              <w:t>(أ)</w:t>
            </w:r>
          </w:p>
        </w:tc>
        <w:tc>
          <w:tcPr>
            <w:tcW w:w="2337" w:type="pct"/>
            <w:tcBorders>
              <w:top w:val="single" w:sz="4" w:space="0" w:color="auto"/>
              <w:left w:val="single" w:sz="4" w:space="0" w:color="auto"/>
              <w:bottom w:val="single" w:sz="4" w:space="0" w:color="auto"/>
              <w:right w:val="single" w:sz="4" w:space="0" w:color="auto"/>
            </w:tcBorders>
            <w:hideMark/>
          </w:tcPr>
          <w:p w14:paraId="0068015D" w14:textId="77777777" w:rsidR="008A3630" w:rsidRPr="007F2E47" w:rsidRDefault="008A3630" w:rsidP="005D7D96">
            <w:pPr>
              <w:bidi/>
              <w:jc w:val="left"/>
              <w:rPr>
                <w:sz w:val="20"/>
                <w:lang w:val="en-CA" w:bidi="ar-SA"/>
              </w:rPr>
            </w:pPr>
            <w:r w:rsidRPr="007F2E47">
              <w:rPr>
                <w:sz w:val="20"/>
                <w:rtl/>
                <w:lang w:val="en-CA" w:bidi="ar-SA"/>
              </w:rPr>
              <w:t xml:space="preserve">خطة إدارة التخلص التدريجي من </w:t>
            </w:r>
            <w:r w:rsidRPr="007F2E47">
              <w:rPr>
                <w:sz w:val="20"/>
                <w:rtl/>
                <w:lang w:val="en-CA" w:bidi="ar-AE"/>
              </w:rPr>
              <w:t xml:space="preserve">المواد الهيدروكلوروفلوروكربونية </w:t>
            </w:r>
            <w:r w:rsidRPr="007F2E47">
              <w:rPr>
                <w:sz w:val="20"/>
                <w:rtl/>
                <w:lang w:val="en-CA" w:bidi="ar-SA"/>
              </w:rPr>
              <w:t>(المرحلة الثانية، الشريحة الثانية)</w:t>
            </w:r>
          </w:p>
        </w:tc>
        <w:tc>
          <w:tcPr>
            <w:tcW w:w="790" w:type="pct"/>
            <w:tcBorders>
              <w:top w:val="single" w:sz="4" w:space="0" w:color="auto"/>
              <w:left w:val="single" w:sz="4" w:space="0" w:color="auto"/>
              <w:bottom w:val="single" w:sz="4" w:space="0" w:color="auto"/>
              <w:right w:val="single" w:sz="4" w:space="0" w:color="auto"/>
            </w:tcBorders>
          </w:tcPr>
          <w:p w14:paraId="31090AFA" w14:textId="77777777" w:rsidR="008A3630" w:rsidRPr="007F2E47" w:rsidRDefault="008A3630" w:rsidP="005D7D96">
            <w:pPr>
              <w:bidi/>
              <w:jc w:val="left"/>
              <w:rPr>
                <w:sz w:val="20"/>
                <w:lang w:val="en-CA" w:bidi="ar-SA"/>
              </w:rPr>
            </w:pPr>
            <w:r w:rsidRPr="007F2E47">
              <w:rPr>
                <w:sz w:val="20"/>
                <w:lang w:val="en-CA" w:bidi="ar-SA"/>
              </w:rPr>
              <w:t>2,116,532</w:t>
            </w:r>
          </w:p>
          <w:p w14:paraId="42F6E985" w14:textId="77777777" w:rsidR="008A3630" w:rsidRPr="007F2E47" w:rsidRDefault="008A3630" w:rsidP="005D7D96">
            <w:pPr>
              <w:bidi/>
              <w:jc w:val="left"/>
              <w:rPr>
                <w:sz w:val="20"/>
                <w:lang w:val="en-CA" w:bidi="ar-SA"/>
              </w:rPr>
            </w:pPr>
          </w:p>
        </w:tc>
        <w:tc>
          <w:tcPr>
            <w:tcW w:w="747" w:type="pct"/>
            <w:tcBorders>
              <w:top w:val="single" w:sz="4" w:space="0" w:color="auto"/>
              <w:left w:val="single" w:sz="4" w:space="0" w:color="auto"/>
              <w:bottom w:val="single" w:sz="4" w:space="0" w:color="auto"/>
              <w:right w:val="single" w:sz="4" w:space="0" w:color="auto"/>
            </w:tcBorders>
            <w:hideMark/>
          </w:tcPr>
          <w:p w14:paraId="15696D3C" w14:textId="77777777" w:rsidR="008A3630" w:rsidRPr="007F2E47" w:rsidRDefault="008A3630" w:rsidP="005D7D96">
            <w:pPr>
              <w:bidi/>
              <w:jc w:val="left"/>
              <w:rPr>
                <w:sz w:val="22"/>
                <w:szCs w:val="22"/>
                <w:lang w:val="en-CA" w:bidi="ar-SA"/>
              </w:rPr>
            </w:pPr>
            <w:r w:rsidRPr="007F2E47">
              <w:rPr>
                <w:sz w:val="20"/>
                <w:lang w:val="en-CA" w:bidi="ar-SA"/>
              </w:rPr>
              <w:t xml:space="preserve">148,157 </w:t>
            </w:r>
          </w:p>
        </w:tc>
        <w:tc>
          <w:tcPr>
            <w:tcW w:w="833" w:type="pct"/>
            <w:tcBorders>
              <w:top w:val="single" w:sz="4" w:space="0" w:color="auto"/>
              <w:left w:val="single" w:sz="4" w:space="0" w:color="auto"/>
              <w:bottom w:val="single" w:sz="4" w:space="0" w:color="auto"/>
              <w:right w:val="single" w:sz="4" w:space="0" w:color="auto"/>
            </w:tcBorders>
            <w:hideMark/>
          </w:tcPr>
          <w:p w14:paraId="08904914" w14:textId="77777777" w:rsidR="008A3630" w:rsidRPr="007F2E47" w:rsidRDefault="008A3630" w:rsidP="005D7D96">
            <w:pPr>
              <w:bidi/>
              <w:jc w:val="left"/>
              <w:rPr>
                <w:sz w:val="20"/>
                <w:lang w:val="en-CA" w:bidi="ar-SA"/>
              </w:rPr>
            </w:pPr>
            <w:r>
              <w:rPr>
                <w:rFonts w:hint="cs"/>
                <w:sz w:val="20"/>
                <w:rtl/>
                <w:lang w:val="en-CA" w:bidi="ar-SA"/>
              </w:rPr>
              <w:t>البنك الدولي</w:t>
            </w:r>
          </w:p>
        </w:tc>
      </w:tr>
    </w:tbl>
    <w:p w14:paraId="79C7ED95" w14:textId="77777777" w:rsidR="008A3630" w:rsidRPr="000273D1" w:rsidRDefault="008A3630" w:rsidP="008A3630">
      <w:pPr>
        <w:pStyle w:val="ListParagraph"/>
        <w:numPr>
          <w:ilvl w:val="0"/>
          <w:numId w:val="39"/>
        </w:numPr>
        <w:bidi/>
        <w:spacing w:after="120" w:line="340" w:lineRule="exact"/>
        <w:ind w:left="1565" w:hanging="851"/>
        <w:contextualSpacing w:val="0"/>
      </w:pPr>
      <w:r w:rsidRPr="004D4A5C">
        <w:rPr>
          <w:sz w:val="26"/>
          <w:szCs w:val="26"/>
          <w:rtl/>
          <w:lang w:bidi="ar-AE"/>
        </w:rPr>
        <w:t xml:space="preserve">في حالة عدم </w:t>
      </w:r>
      <w:r w:rsidRPr="004D4A5C">
        <w:rPr>
          <w:rFonts w:hint="cs"/>
          <w:sz w:val="26"/>
          <w:szCs w:val="26"/>
          <w:rtl/>
          <w:lang w:bidi="ar-AE"/>
        </w:rPr>
        <w:t>ال</w:t>
      </w:r>
      <w:r w:rsidRPr="004D4A5C">
        <w:rPr>
          <w:sz w:val="26"/>
          <w:szCs w:val="26"/>
          <w:rtl/>
          <w:lang w:bidi="ar-AE"/>
        </w:rPr>
        <w:t xml:space="preserve">امتثال غير المحتمل </w:t>
      </w:r>
      <w:r w:rsidRPr="004D4A5C">
        <w:rPr>
          <w:rFonts w:hint="cs"/>
          <w:sz w:val="26"/>
          <w:szCs w:val="26"/>
          <w:rtl/>
          <w:lang w:bidi="ar-AE"/>
        </w:rPr>
        <w:t>ل</w:t>
      </w:r>
      <w:r w:rsidRPr="004D4A5C">
        <w:rPr>
          <w:sz w:val="26"/>
          <w:szCs w:val="26"/>
          <w:rtl/>
          <w:lang w:bidi="ar-AE"/>
        </w:rPr>
        <w:t xml:space="preserve">حكومة تايلاند لاتفاقها مع اللجنة التنفيذية، ستتخذ اللجنة التنفيذية الإجراءات </w:t>
      </w:r>
      <w:r w:rsidRPr="004D4A5C">
        <w:rPr>
          <w:rFonts w:hint="cs"/>
          <w:sz w:val="26"/>
          <w:szCs w:val="26"/>
          <w:rtl/>
          <w:lang w:bidi="ar-AE"/>
        </w:rPr>
        <w:t>المعنية</w:t>
      </w:r>
    </w:p>
    <w:p w14:paraId="0DD7C189" w14:textId="77777777" w:rsidR="007E5D09" w:rsidRDefault="007E5D09">
      <w:pPr>
        <w:rPr>
          <w:rtl/>
          <w:lang w:val="en-CA"/>
        </w:rPr>
      </w:pPr>
    </w:p>
    <w:p w14:paraId="29285C85" w14:textId="77777777" w:rsidR="007E5D09" w:rsidRDefault="007E5D09">
      <w:pPr>
        <w:rPr>
          <w:rtl/>
          <w:lang w:val="en-CA"/>
        </w:rPr>
      </w:pPr>
    </w:p>
    <w:p w14:paraId="0C721331"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A7B3C10" w14:textId="77777777">
        <w:tc>
          <w:tcPr>
            <w:tcW w:w="1915" w:type="dxa"/>
          </w:tcPr>
          <w:p w14:paraId="0F56ED1C" w14:textId="77777777" w:rsidR="007E5D09" w:rsidRDefault="007E5D09">
            <w:pPr>
              <w:rPr>
                <w:lang w:val="en-CA"/>
              </w:rPr>
            </w:pPr>
          </w:p>
        </w:tc>
        <w:tc>
          <w:tcPr>
            <w:tcW w:w="1915" w:type="dxa"/>
          </w:tcPr>
          <w:p w14:paraId="14D30864" w14:textId="77777777" w:rsidR="007E5D09" w:rsidRDefault="007E5D09">
            <w:pPr>
              <w:rPr>
                <w:lang w:val="en-CA"/>
              </w:rPr>
            </w:pPr>
          </w:p>
        </w:tc>
        <w:tc>
          <w:tcPr>
            <w:tcW w:w="1915" w:type="dxa"/>
            <w:tcBorders>
              <w:bottom w:val="single" w:sz="4" w:space="0" w:color="auto"/>
            </w:tcBorders>
          </w:tcPr>
          <w:p w14:paraId="7EF5A729" w14:textId="77777777" w:rsidR="007E5D09" w:rsidRDefault="007E5D09">
            <w:pPr>
              <w:rPr>
                <w:b/>
                <w:bCs/>
                <w:lang w:val="en-CA"/>
              </w:rPr>
            </w:pPr>
          </w:p>
        </w:tc>
        <w:tc>
          <w:tcPr>
            <w:tcW w:w="1915" w:type="dxa"/>
          </w:tcPr>
          <w:p w14:paraId="311AD0FF" w14:textId="77777777" w:rsidR="007E5D09" w:rsidRDefault="007E5D09">
            <w:pPr>
              <w:rPr>
                <w:lang w:val="en-CA"/>
              </w:rPr>
            </w:pPr>
          </w:p>
        </w:tc>
        <w:tc>
          <w:tcPr>
            <w:tcW w:w="1916" w:type="dxa"/>
          </w:tcPr>
          <w:p w14:paraId="6CD09F46" w14:textId="77777777" w:rsidR="007E5D09" w:rsidRDefault="007E5D09">
            <w:pPr>
              <w:rPr>
                <w:lang w:val="en-CA"/>
              </w:rPr>
            </w:pPr>
          </w:p>
        </w:tc>
      </w:tr>
    </w:tbl>
    <w:p w14:paraId="04BC0091" w14:textId="77777777" w:rsidR="007E5D09" w:rsidRDefault="007E5D09">
      <w:pPr>
        <w:rPr>
          <w:rtl/>
          <w:lang w:val="en-CA"/>
        </w:rPr>
      </w:pPr>
    </w:p>
    <w:sectPr w:rsidR="007E5D09" w:rsidSect="00B72E9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09D0F" w14:textId="77777777" w:rsidR="00A74697" w:rsidRDefault="00A74697">
      <w:r>
        <w:separator/>
      </w:r>
    </w:p>
  </w:endnote>
  <w:endnote w:type="continuationSeparator" w:id="0">
    <w:p w14:paraId="46485D74" w14:textId="77777777" w:rsidR="00A74697" w:rsidRDefault="00A74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01D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FA597"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F7941" w14:textId="0945F21B" w:rsidR="007E5D09" w:rsidRDefault="007E5D09">
    <w:pPr>
      <w:pStyle w:val="Footer"/>
      <w:jc w:val="center"/>
    </w:pPr>
  </w:p>
  <w:p w14:paraId="05FFFB25" w14:textId="77777777" w:rsidR="00D51913" w:rsidRDefault="00D51913" w:rsidP="00D5191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8527748" w14:textId="77777777" w:rsidR="00D51913" w:rsidRDefault="00D51913" w:rsidP="00D5191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4EB5FA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DF3CD" w14:textId="77777777" w:rsidR="00A74697" w:rsidRDefault="00A74697" w:rsidP="009B4722">
      <w:pPr>
        <w:bidi/>
      </w:pPr>
      <w:r>
        <w:separator/>
      </w:r>
    </w:p>
  </w:footnote>
  <w:footnote w:type="continuationSeparator" w:id="0">
    <w:p w14:paraId="47752346" w14:textId="77777777" w:rsidR="00A74697" w:rsidRDefault="00A74697">
      <w:r>
        <w:continuationSeparator/>
      </w:r>
    </w:p>
  </w:footnote>
  <w:footnote w:id="1">
    <w:p w14:paraId="05F25BBA" w14:textId="77777777" w:rsidR="008A3630" w:rsidRPr="00D67B01" w:rsidRDefault="008A3630" w:rsidP="008A3630">
      <w:pPr>
        <w:pStyle w:val="FootnoteText"/>
        <w:bidi/>
        <w:rPr>
          <w:rtl/>
          <w:lang w:val="en-US"/>
        </w:rPr>
      </w:pPr>
      <w:r>
        <w:rPr>
          <w:rStyle w:val="FootnoteReference"/>
        </w:rPr>
        <w:footnoteRef/>
      </w:r>
      <w:r>
        <w:t xml:space="preserve"> </w:t>
      </w:r>
      <w:r w:rsidRPr="00D67B01">
        <w:rPr>
          <w:lang w:val="en-CA"/>
        </w:rPr>
        <w:t>UNEP/</w:t>
      </w:r>
      <w:proofErr w:type="spellStart"/>
      <w:r w:rsidRPr="00D67B01">
        <w:rPr>
          <w:lang w:val="en-CA"/>
        </w:rPr>
        <w:t>OzL.Pro</w:t>
      </w:r>
      <w:proofErr w:type="spellEnd"/>
      <w:r w:rsidRPr="00D67B01">
        <w:rPr>
          <w:lang w:val="en-CA"/>
        </w:rPr>
        <w:t>/ExCom/92/1</w:t>
      </w:r>
    </w:p>
  </w:footnote>
  <w:footnote w:id="2">
    <w:p w14:paraId="3DB5A5F1" w14:textId="77777777" w:rsidR="008A3630" w:rsidRDefault="008A3630" w:rsidP="008A3630">
      <w:pPr>
        <w:pStyle w:val="FootnoteText"/>
        <w:bidi/>
        <w:rPr>
          <w:rtl/>
          <w:lang w:bidi="ar-SY"/>
        </w:rPr>
      </w:pPr>
      <w:r w:rsidRPr="008325F9">
        <w:rPr>
          <w:rStyle w:val="FootnoteReference"/>
          <w:sz w:val="22"/>
          <w:szCs w:val="22"/>
        </w:rPr>
        <w:footnoteRef/>
      </w:r>
      <w:r w:rsidRPr="008325F9">
        <w:rPr>
          <w:sz w:val="22"/>
          <w:szCs w:val="22"/>
        </w:rPr>
        <w:t xml:space="preserve"> </w:t>
      </w:r>
      <w:r w:rsidRPr="008325F9">
        <w:rPr>
          <w:sz w:val="22"/>
          <w:szCs w:val="22"/>
          <w:rtl/>
        </w:rPr>
        <w:t xml:space="preserve">يشجع </w:t>
      </w:r>
      <w:r w:rsidRPr="008325F9">
        <w:rPr>
          <w:rFonts w:hint="cs"/>
          <w:sz w:val="22"/>
          <w:szCs w:val="22"/>
          <w:rtl/>
        </w:rPr>
        <w:t>الوكالات</w:t>
      </w:r>
      <w:r w:rsidRPr="008325F9">
        <w:rPr>
          <w:sz w:val="22"/>
          <w:szCs w:val="22"/>
          <w:rtl/>
        </w:rPr>
        <w:t xml:space="preserve"> الثنائية والمنفذة الرئيسية التي تقدم طلبات شريحة خطة إدارة التخلص التدريجي من المواد الهيدروكلوروفلوروكربونية إلى </w:t>
      </w:r>
      <w:r w:rsidRPr="008325F9">
        <w:rPr>
          <w:rFonts w:hint="cs"/>
          <w:sz w:val="22"/>
          <w:szCs w:val="22"/>
          <w:rtl/>
        </w:rPr>
        <w:t>الاجتماع</w:t>
      </w:r>
      <w:r w:rsidRPr="008325F9">
        <w:rPr>
          <w:sz w:val="22"/>
          <w:szCs w:val="22"/>
          <w:rtl/>
        </w:rPr>
        <w:t xml:space="preserve"> </w:t>
      </w:r>
      <w:r w:rsidRPr="008325F9">
        <w:rPr>
          <w:rFonts w:hint="cs"/>
          <w:sz w:val="22"/>
          <w:szCs w:val="22"/>
          <w:rtl/>
        </w:rPr>
        <w:t>الأول</w:t>
      </w:r>
      <w:r w:rsidRPr="008325F9">
        <w:rPr>
          <w:sz w:val="22"/>
          <w:szCs w:val="22"/>
          <w:rtl/>
        </w:rPr>
        <w:t xml:space="preserve"> من العام لتضمين تقرير التحقق من أهداف </w:t>
      </w:r>
      <w:r w:rsidRPr="008325F9">
        <w:rPr>
          <w:rFonts w:hint="cs"/>
          <w:sz w:val="22"/>
          <w:szCs w:val="22"/>
          <w:rtl/>
        </w:rPr>
        <w:t>الاستهلاك</w:t>
      </w:r>
      <w:r w:rsidRPr="008325F9">
        <w:rPr>
          <w:sz w:val="22"/>
          <w:szCs w:val="22"/>
          <w:rtl/>
        </w:rPr>
        <w:t xml:space="preserve"> الوطني للسنة التي تسبق مباشرة السنة التي تم فيها تقديم الشريحة.</w:t>
      </w:r>
    </w:p>
  </w:footnote>
  <w:footnote w:id="3">
    <w:p w14:paraId="7CABF14E" w14:textId="77777777" w:rsidR="008A3630" w:rsidRDefault="008A3630" w:rsidP="008A3630">
      <w:pPr>
        <w:pStyle w:val="FootnoteText"/>
        <w:bidi/>
        <w:rPr>
          <w:rtl/>
          <w:lang w:bidi="ar-SY"/>
        </w:rPr>
      </w:pPr>
      <w:r>
        <w:rPr>
          <w:rStyle w:val="FootnoteReference"/>
        </w:rPr>
        <w:footnoteRef/>
      </w:r>
      <w:r>
        <w:t>Decision 82/60(c)</w:t>
      </w:r>
    </w:p>
  </w:footnote>
  <w:footnote w:id="4">
    <w:p w14:paraId="6B55269C" w14:textId="77777777" w:rsidR="008A3630" w:rsidRPr="00F51002" w:rsidRDefault="008A3630" w:rsidP="008A3630">
      <w:pPr>
        <w:pStyle w:val="FootnoteText"/>
        <w:bidi/>
        <w:rPr>
          <w:rtl/>
          <w:lang w:bidi="ar-SY"/>
        </w:rPr>
      </w:pPr>
      <w:r w:rsidRPr="00F51002">
        <w:rPr>
          <w:rStyle w:val="FootnoteReference"/>
        </w:rPr>
        <w:footnoteRef/>
      </w:r>
      <w:r w:rsidRPr="00F51002">
        <w:t xml:space="preserve"> </w:t>
      </w:r>
      <w:r w:rsidRPr="00F51002">
        <w:rPr>
          <w:rtl/>
        </w:rPr>
        <w:t xml:space="preserve">الفقرة 61 من الوثيقة </w:t>
      </w:r>
      <w:r w:rsidRPr="00F51002">
        <w:t>UNEP/</w:t>
      </w:r>
      <w:proofErr w:type="spellStart"/>
      <w:r w:rsidRPr="00F51002">
        <w:t>OzL.Pro</w:t>
      </w:r>
      <w:proofErr w:type="spellEnd"/>
      <w:r w:rsidRPr="00F51002">
        <w:t>/ExCom/82/59</w:t>
      </w:r>
    </w:p>
  </w:footnote>
  <w:footnote w:id="5">
    <w:p w14:paraId="3CB71074" w14:textId="77777777" w:rsidR="008A3630" w:rsidRPr="00F51002" w:rsidRDefault="008A3630" w:rsidP="008A3630">
      <w:pPr>
        <w:pStyle w:val="FootnoteText"/>
        <w:bidi/>
        <w:rPr>
          <w:rtl/>
          <w:lang w:bidi="ar-SY"/>
        </w:rPr>
      </w:pPr>
      <w:r w:rsidRPr="00F51002">
        <w:rPr>
          <w:rStyle w:val="FootnoteReference"/>
        </w:rPr>
        <w:footnoteRef/>
      </w:r>
      <w:r w:rsidRPr="00F51002">
        <w:rPr>
          <w:rFonts w:hint="cs"/>
          <w:rtl/>
        </w:rPr>
        <w:t xml:space="preserve"> </w:t>
      </w:r>
      <w:r w:rsidRPr="00F51002">
        <w:rPr>
          <w:rtl/>
        </w:rPr>
        <w:t xml:space="preserve">تمشيا مع المقرر 84/92 (د)، شجع المقرر 90/48(ج) الوكالات الثنائية والمنفذة على مواصلة ضمان تطبيق سياسة تعميم مراعاة المنظور الجنساني على جميع المشاريع، مع مراعاة الأنشطة المحددة الواردة في الجدول 2 من الوثيقة </w:t>
      </w:r>
      <w:r w:rsidRPr="00F51002">
        <w:t>UNEP/</w:t>
      </w:r>
      <w:proofErr w:type="spellStart"/>
      <w:r w:rsidRPr="00F51002">
        <w:t>OzL.Pro</w:t>
      </w:r>
      <w:proofErr w:type="spellEnd"/>
      <w:r w:rsidRPr="00F51002">
        <w:t>/ExCom/90/37</w:t>
      </w:r>
      <w:r w:rsidRPr="00F51002">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CC13" w14:textId="1B851587" w:rsidR="007E5D09" w:rsidRDefault="0053096E" w:rsidP="00D51913">
    <w:pPr>
      <w:jc w:val="right"/>
    </w:pPr>
    <w:r>
      <w:fldChar w:fldCharType="begin"/>
    </w:r>
    <w:r>
      <w:instrText xml:space="preserve"> DOCPROPERTY "Document number"  \* MERGEFORMAT </w:instrText>
    </w:r>
    <w:r>
      <w:fldChar w:fldCharType="separate"/>
    </w:r>
    <w:r w:rsidR="00AE450E">
      <w:t>UNEP/</w:t>
    </w:r>
    <w:proofErr w:type="spellStart"/>
    <w:r w:rsidR="00AE450E">
      <w:t>OzL.Pro</w:t>
    </w:r>
    <w:proofErr w:type="spellEnd"/>
    <w:r w:rsidR="00AE450E">
      <w:t>/ExCom/92/39</w:t>
    </w:r>
    <w:r>
      <w:fldChar w:fldCharType="end"/>
    </w:r>
  </w:p>
  <w:p w14:paraId="1709C1EE" w14:textId="77777777" w:rsidR="007E5D09" w:rsidRDefault="007E5D09"/>
  <w:p w14:paraId="6484E2E1" w14:textId="77777777" w:rsidR="0077140B" w:rsidRDefault="007714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322CB" w14:textId="581924F7" w:rsidR="007E5D09" w:rsidRDefault="0053096E" w:rsidP="00B26ED9">
    <w:pPr>
      <w:jc w:val="left"/>
    </w:pPr>
    <w:r>
      <w:fldChar w:fldCharType="begin"/>
    </w:r>
    <w:r>
      <w:instrText xml:space="preserve"> DOCPROPERTY "Document number"  \* MERGEFORMAT </w:instrText>
    </w:r>
    <w:r>
      <w:fldChar w:fldCharType="separate"/>
    </w:r>
    <w:r w:rsidR="00AE450E">
      <w:t>UNEP/</w:t>
    </w:r>
    <w:proofErr w:type="spellStart"/>
    <w:r w:rsidR="00AE450E">
      <w:t>OzL.Pro</w:t>
    </w:r>
    <w:proofErr w:type="spellEnd"/>
    <w:r w:rsidR="00AE450E">
      <w:t>/ExCom/92/39</w:t>
    </w:r>
    <w:r>
      <w:fldChar w:fldCharType="end"/>
    </w:r>
  </w:p>
  <w:p w14:paraId="7ADA6D88" w14:textId="77777777" w:rsidR="007E5D09" w:rsidRDefault="007E5D09"/>
  <w:p w14:paraId="58483CD1" w14:textId="77777777" w:rsidR="00D75A4B" w:rsidRDefault="00D75A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E84181"/>
    <w:multiLevelType w:val="hybridMultilevel"/>
    <w:tmpl w:val="9AE81BEE"/>
    <w:lvl w:ilvl="0" w:tplc="E1286B94">
      <w:start w:val="1"/>
      <w:numFmt w:val="decimal"/>
      <w:lvlText w:val="%1."/>
      <w:lvlJc w:val="left"/>
      <w:pPr>
        <w:ind w:left="927" w:hanging="360"/>
      </w:pPr>
      <w:rPr>
        <w:rFonts w:hint="default"/>
        <w:b w:val="0"/>
        <w:bCs w:val="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6C07603"/>
    <w:multiLevelType w:val="hybridMultilevel"/>
    <w:tmpl w:val="914ECC6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2149BD"/>
    <w:multiLevelType w:val="hybridMultilevel"/>
    <w:tmpl w:val="4E628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A015D2E"/>
    <w:multiLevelType w:val="hybridMultilevel"/>
    <w:tmpl w:val="914ECC6A"/>
    <w:lvl w:ilvl="0" w:tplc="89E6D356">
      <w:start w:val="1"/>
      <w:numFmt w:val="decimal"/>
      <w:lvlText w:val="%1."/>
      <w:lvlJc w:val="left"/>
      <w:pPr>
        <w:ind w:left="927"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1F5F56"/>
    <w:multiLevelType w:val="hybridMultilevel"/>
    <w:tmpl w:val="6C6AB0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6F1D1D"/>
    <w:multiLevelType w:val="hybridMultilevel"/>
    <w:tmpl w:val="2BEAFE5C"/>
    <w:lvl w:ilvl="0" w:tplc="53AC5ED4">
      <w:start w:val="1"/>
      <w:numFmt w:val="arabicAbjad"/>
      <w:lvlText w:val="(%1)"/>
      <w:lvlJc w:val="left"/>
      <w:pPr>
        <w:ind w:left="1433" w:hanging="360"/>
      </w:pPr>
      <w:rPr>
        <w:rFonts w:hint="default"/>
      </w:rPr>
    </w:lvl>
    <w:lvl w:ilvl="1" w:tplc="08090019" w:tentative="1">
      <w:start w:val="1"/>
      <w:numFmt w:val="lowerLetter"/>
      <w:lvlText w:val="%2."/>
      <w:lvlJc w:val="left"/>
      <w:pPr>
        <w:ind w:left="2153" w:hanging="360"/>
      </w:pPr>
    </w:lvl>
    <w:lvl w:ilvl="2" w:tplc="0809001B" w:tentative="1">
      <w:start w:val="1"/>
      <w:numFmt w:val="lowerRoman"/>
      <w:lvlText w:val="%3."/>
      <w:lvlJc w:val="right"/>
      <w:pPr>
        <w:ind w:left="2873" w:hanging="180"/>
      </w:pPr>
    </w:lvl>
    <w:lvl w:ilvl="3" w:tplc="0809000F" w:tentative="1">
      <w:start w:val="1"/>
      <w:numFmt w:val="decimal"/>
      <w:lvlText w:val="%4."/>
      <w:lvlJc w:val="left"/>
      <w:pPr>
        <w:ind w:left="3593" w:hanging="360"/>
      </w:pPr>
    </w:lvl>
    <w:lvl w:ilvl="4" w:tplc="08090019" w:tentative="1">
      <w:start w:val="1"/>
      <w:numFmt w:val="lowerLetter"/>
      <w:lvlText w:val="%5."/>
      <w:lvlJc w:val="left"/>
      <w:pPr>
        <w:ind w:left="4313" w:hanging="360"/>
      </w:pPr>
    </w:lvl>
    <w:lvl w:ilvl="5" w:tplc="0809001B" w:tentative="1">
      <w:start w:val="1"/>
      <w:numFmt w:val="lowerRoman"/>
      <w:lvlText w:val="%6."/>
      <w:lvlJc w:val="right"/>
      <w:pPr>
        <w:ind w:left="5033" w:hanging="180"/>
      </w:pPr>
    </w:lvl>
    <w:lvl w:ilvl="6" w:tplc="0809000F" w:tentative="1">
      <w:start w:val="1"/>
      <w:numFmt w:val="decimal"/>
      <w:lvlText w:val="%7."/>
      <w:lvlJc w:val="left"/>
      <w:pPr>
        <w:ind w:left="5753" w:hanging="360"/>
      </w:pPr>
    </w:lvl>
    <w:lvl w:ilvl="7" w:tplc="08090019" w:tentative="1">
      <w:start w:val="1"/>
      <w:numFmt w:val="lowerLetter"/>
      <w:lvlText w:val="%8."/>
      <w:lvlJc w:val="left"/>
      <w:pPr>
        <w:ind w:left="6473" w:hanging="360"/>
      </w:pPr>
    </w:lvl>
    <w:lvl w:ilvl="8" w:tplc="0809001B" w:tentative="1">
      <w:start w:val="1"/>
      <w:numFmt w:val="lowerRoman"/>
      <w:lvlText w:val="%9."/>
      <w:lvlJc w:val="right"/>
      <w:pPr>
        <w:ind w:left="7193" w:hanging="180"/>
      </w:pPr>
    </w:lvl>
  </w:abstractNum>
  <w:abstractNum w:abstractNumId="18" w15:restartNumberingAfterBreak="0">
    <w:nsid w:val="23D54BA8"/>
    <w:multiLevelType w:val="hybridMultilevel"/>
    <w:tmpl w:val="822C627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4109494A"/>
    <w:multiLevelType w:val="hybridMultilevel"/>
    <w:tmpl w:val="AAB2D93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9E2E3B"/>
    <w:multiLevelType w:val="hybridMultilevel"/>
    <w:tmpl w:val="9F668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DE62EC9"/>
    <w:multiLevelType w:val="hybridMultilevel"/>
    <w:tmpl w:val="2EAAA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6A765AA"/>
    <w:multiLevelType w:val="hybridMultilevel"/>
    <w:tmpl w:val="0504AB0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3D32BC7"/>
    <w:multiLevelType w:val="hybridMultilevel"/>
    <w:tmpl w:val="4784201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F6001E"/>
    <w:multiLevelType w:val="hybridMultilevel"/>
    <w:tmpl w:val="601C81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8A104AF"/>
    <w:multiLevelType w:val="hybridMultilevel"/>
    <w:tmpl w:val="D48A333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BF32B2"/>
    <w:multiLevelType w:val="hybridMultilevel"/>
    <w:tmpl w:val="2988B71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20"/>
  </w:num>
  <w:num w:numId="17" w16cid:durableId="1667854031">
    <w:abstractNumId w:val="26"/>
  </w:num>
  <w:num w:numId="18" w16cid:durableId="1318270324">
    <w:abstractNumId w:val="27"/>
  </w:num>
  <w:num w:numId="19" w16cid:durableId="2133593865">
    <w:abstractNumId w:val="34"/>
  </w:num>
  <w:num w:numId="20" w16cid:durableId="1935045211">
    <w:abstractNumId w:val="22"/>
  </w:num>
  <w:num w:numId="21" w16cid:durableId="1318917148">
    <w:abstractNumId w:val="12"/>
  </w:num>
  <w:num w:numId="22" w16cid:durableId="1824200708">
    <w:abstractNumId w:val="21"/>
  </w:num>
  <w:num w:numId="23" w16cid:durableId="693268187">
    <w:abstractNumId w:val="15"/>
  </w:num>
  <w:num w:numId="24" w16cid:durableId="792484420">
    <w:abstractNumId w:val="16"/>
  </w:num>
  <w:num w:numId="25" w16cid:durableId="1704014736">
    <w:abstractNumId w:val="25"/>
  </w:num>
  <w:num w:numId="26" w16cid:durableId="1436057059">
    <w:abstractNumId w:val="31"/>
  </w:num>
  <w:num w:numId="27" w16cid:durableId="1039284675">
    <w:abstractNumId w:val="14"/>
  </w:num>
  <w:num w:numId="28" w16cid:durableId="605306294">
    <w:abstractNumId w:val="24"/>
  </w:num>
  <w:num w:numId="29" w16cid:durableId="568156778">
    <w:abstractNumId w:val="19"/>
  </w:num>
  <w:num w:numId="30" w16cid:durableId="1640839918">
    <w:abstractNumId w:val="33"/>
  </w:num>
  <w:num w:numId="31" w16cid:durableId="1808813681">
    <w:abstractNumId w:val="32"/>
  </w:num>
  <w:num w:numId="32" w16cid:durableId="1733651371">
    <w:abstractNumId w:val="23"/>
  </w:num>
  <w:num w:numId="33" w16cid:durableId="1117483399">
    <w:abstractNumId w:val="17"/>
  </w:num>
  <w:num w:numId="34" w16cid:durableId="471412731">
    <w:abstractNumId w:val="13"/>
  </w:num>
  <w:num w:numId="35" w16cid:durableId="1780492310">
    <w:abstractNumId w:val="28"/>
  </w:num>
  <w:num w:numId="36" w16cid:durableId="378823594">
    <w:abstractNumId w:val="11"/>
  </w:num>
  <w:num w:numId="37" w16cid:durableId="932590527">
    <w:abstractNumId w:val="18"/>
  </w:num>
  <w:num w:numId="38" w16cid:durableId="1853643884">
    <w:abstractNumId w:val="30"/>
  </w:num>
  <w:num w:numId="39" w16cid:durableId="1628705192">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77"/>
    <w:rsid w:val="0000366D"/>
    <w:rsid w:val="00013372"/>
    <w:rsid w:val="00017133"/>
    <w:rsid w:val="0004254A"/>
    <w:rsid w:val="00042DAD"/>
    <w:rsid w:val="000861FE"/>
    <w:rsid w:val="00087205"/>
    <w:rsid w:val="000958FA"/>
    <w:rsid w:val="000A4506"/>
    <w:rsid w:val="000C2FE8"/>
    <w:rsid w:val="000D62C3"/>
    <w:rsid w:val="0015730F"/>
    <w:rsid w:val="00183D79"/>
    <w:rsid w:val="001A23BE"/>
    <w:rsid w:val="001A45F7"/>
    <w:rsid w:val="001D2B45"/>
    <w:rsid w:val="00211811"/>
    <w:rsid w:val="00220FC0"/>
    <w:rsid w:val="00227812"/>
    <w:rsid w:val="00254CA9"/>
    <w:rsid w:val="00255E2D"/>
    <w:rsid w:val="00277055"/>
    <w:rsid w:val="00293B0A"/>
    <w:rsid w:val="002B535E"/>
    <w:rsid w:val="002C2A2D"/>
    <w:rsid w:val="002E6A6F"/>
    <w:rsid w:val="002E7EF7"/>
    <w:rsid w:val="002F505F"/>
    <w:rsid w:val="0030002B"/>
    <w:rsid w:val="0035441C"/>
    <w:rsid w:val="00381E08"/>
    <w:rsid w:val="003B0D5A"/>
    <w:rsid w:val="003C2739"/>
    <w:rsid w:val="003E1C0B"/>
    <w:rsid w:val="003E5DE2"/>
    <w:rsid w:val="003F2852"/>
    <w:rsid w:val="00416AD7"/>
    <w:rsid w:val="00442E2A"/>
    <w:rsid w:val="004519A7"/>
    <w:rsid w:val="0046157C"/>
    <w:rsid w:val="00467BF9"/>
    <w:rsid w:val="004826F4"/>
    <w:rsid w:val="00495C3D"/>
    <w:rsid w:val="004A707D"/>
    <w:rsid w:val="004C5B74"/>
    <w:rsid w:val="004D5582"/>
    <w:rsid w:val="004F2B00"/>
    <w:rsid w:val="0053096E"/>
    <w:rsid w:val="005319E9"/>
    <w:rsid w:val="00545432"/>
    <w:rsid w:val="00552CED"/>
    <w:rsid w:val="005A513E"/>
    <w:rsid w:val="005A6B61"/>
    <w:rsid w:val="005B20AB"/>
    <w:rsid w:val="005B65DF"/>
    <w:rsid w:val="005C7D4A"/>
    <w:rsid w:val="005D1A1C"/>
    <w:rsid w:val="005D516F"/>
    <w:rsid w:val="005E459A"/>
    <w:rsid w:val="005E6058"/>
    <w:rsid w:val="00624AEF"/>
    <w:rsid w:val="00642017"/>
    <w:rsid w:val="00662A73"/>
    <w:rsid w:val="006957D9"/>
    <w:rsid w:val="006C70EA"/>
    <w:rsid w:val="006E00E0"/>
    <w:rsid w:val="006F2A2C"/>
    <w:rsid w:val="00702662"/>
    <w:rsid w:val="00734430"/>
    <w:rsid w:val="00735D22"/>
    <w:rsid w:val="00755B27"/>
    <w:rsid w:val="00755F14"/>
    <w:rsid w:val="0077140B"/>
    <w:rsid w:val="00771F98"/>
    <w:rsid w:val="00786775"/>
    <w:rsid w:val="00791A1A"/>
    <w:rsid w:val="007C39BA"/>
    <w:rsid w:val="007C6EF9"/>
    <w:rsid w:val="007D01E4"/>
    <w:rsid w:val="007D141D"/>
    <w:rsid w:val="007D567C"/>
    <w:rsid w:val="007E5D09"/>
    <w:rsid w:val="007E5D34"/>
    <w:rsid w:val="00802AE1"/>
    <w:rsid w:val="00814BD2"/>
    <w:rsid w:val="00816B00"/>
    <w:rsid w:val="00817CAD"/>
    <w:rsid w:val="00857938"/>
    <w:rsid w:val="00860736"/>
    <w:rsid w:val="00885865"/>
    <w:rsid w:val="00886B14"/>
    <w:rsid w:val="00887FDB"/>
    <w:rsid w:val="008A3630"/>
    <w:rsid w:val="008B5273"/>
    <w:rsid w:val="008D3DF0"/>
    <w:rsid w:val="008E3DF3"/>
    <w:rsid w:val="008F2147"/>
    <w:rsid w:val="00954586"/>
    <w:rsid w:val="00976298"/>
    <w:rsid w:val="00983071"/>
    <w:rsid w:val="00983FD1"/>
    <w:rsid w:val="00995160"/>
    <w:rsid w:val="009B399A"/>
    <w:rsid w:val="009B4722"/>
    <w:rsid w:val="009C46B2"/>
    <w:rsid w:val="009E2B58"/>
    <w:rsid w:val="00A44778"/>
    <w:rsid w:val="00A74697"/>
    <w:rsid w:val="00A755B6"/>
    <w:rsid w:val="00AA4E04"/>
    <w:rsid w:val="00AA642C"/>
    <w:rsid w:val="00AB379C"/>
    <w:rsid w:val="00AB4886"/>
    <w:rsid w:val="00AE21EF"/>
    <w:rsid w:val="00AE450E"/>
    <w:rsid w:val="00AE5FC0"/>
    <w:rsid w:val="00AE71B2"/>
    <w:rsid w:val="00AF0FE1"/>
    <w:rsid w:val="00B11DB6"/>
    <w:rsid w:val="00B17CA8"/>
    <w:rsid w:val="00B26ED9"/>
    <w:rsid w:val="00B40E87"/>
    <w:rsid w:val="00B72E9D"/>
    <w:rsid w:val="00B81E83"/>
    <w:rsid w:val="00C0337B"/>
    <w:rsid w:val="00C2531C"/>
    <w:rsid w:val="00C27B58"/>
    <w:rsid w:val="00C37177"/>
    <w:rsid w:val="00C55EF2"/>
    <w:rsid w:val="00C67812"/>
    <w:rsid w:val="00C74E0A"/>
    <w:rsid w:val="00C77EEC"/>
    <w:rsid w:val="00CD26FF"/>
    <w:rsid w:val="00CE148A"/>
    <w:rsid w:val="00CE33D2"/>
    <w:rsid w:val="00D006A9"/>
    <w:rsid w:val="00D12203"/>
    <w:rsid w:val="00D368F3"/>
    <w:rsid w:val="00D45C4D"/>
    <w:rsid w:val="00D51913"/>
    <w:rsid w:val="00D75A4B"/>
    <w:rsid w:val="00D908C7"/>
    <w:rsid w:val="00D97803"/>
    <w:rsid w:val="00DA4617"/>
    <w:rsid w:val="00DD6158"/>
    <w:rsid w:val="00DF7B33"/>
    <w:rsid w:val="00E1360E"/>
    <w:rsid w:val="00E30CCD"/>
    <w:rsid w:val="00E73651"/>
    <w:rsid w:val="00E86EBE"/>
    <w:rsid w:val="00E96989"/>
    <w:rsid w:val="00E96FC3"/>
    <w:rsid w:val="00EB3C0E"/>
    <w:rsid w:val="00EC108E"/>
    <w:rsid w:val="00ED04CD"/>
    <w:rsid w:val="00ED1D05"/>
    <w:rsid w:val="00F20061"/>
    <w:rsid w:val="00F47603"/>
    <w:rsid w:val="00F67FDF"/>
    <w:rsid w:val="00F852B3"/>
    <w:rsid w:val="00FF155B"/>
    <w:rsid w:val="00FF74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F06E9D"/>
  <w15:docId w15:val="{02058294-B821-49BF-9C89-4D29DB85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1EF"/>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A6B61"/>
    <w:pPr>
      <w:ind w:left="720"/>
      <w:contextualSpacing/>
    </w:pPr>
  </w:style>
  <w:style w:type="table" w:customStyle="1" w:styleId="TableGrid10">
    <w:name w:val="Table Grid1"/>
    <w:basedOn w:val="TableNormal"/>
    <w:next w:val="TableGrid"/>
    <w:rsid w:val="00F852B3"/>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3DF0"/>
    <w:rPr>
      <w:color w:val="0000FF" w:themeColor="hyperlink"/>
      <w:u w:val="single"/>
    </w:rPr>
  </w:style>
  <w:style w:type="character" w:styleId="UnresolvedMention">
    <w:name w:val="Unresolved Mention"/>
    <w:basedOn w:val="DefaultParagraphFont"/>
    <w:uiPriority w:val="99"/>
    <w:semiHidden/>
    <w:unhideWhenUsed/>
    <w:rsid w:val="008D3DF0"/>
    <w:rPr>
      <w:color w:val="605E5C"/>
      <w:shd w:val="clear" w:color="auto" w:fill="E1DFDD"/>
    </w:rPr>
  </w:style>
  <w:style w:type="character" w:customStyle="1" w:styleId="HeaderChar">
    <w:name w:val="Header Char"/>
    <w:basedOn w:val="DefaultParagraphFont"/>
    <w:link w:val="Header"/>
    <w:rsid w:val="008A3630"/>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54BCBDB3-7F9E-432A-B34B-47836C444FB4}"/>
</file>

<file path=docProps/app.xml><?xml version="1.0" encoding="utf-8"?>
<Properties xmlns="http://schemas.openxmlformats.org/officeDocument/2006/extended-properties" xmlns:vt="http://schemas.openxmlformats.org/officeDocument/2006/docPropsVTypes">
  <Template>A92-template</Template>
  <TotalTime>1</TotalTime>
  <Pages>10</Pages>
  <Words>3299</Words>
  <Characters>19450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مقترح مشروع: تايلند</vt:lpstr>
    </vt:vector>
  </TitlesOfParts>
  <Company>UNMFS</Company>
  <LinksUpToDate>false</LinksUpToDate>
  <CharactersWithSpaces>22704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تايلند</dc:title>
  <dc:creator>Sanaa Al SIOUFI</dc:creator>
  <cp:lastModifiedBy>HBE</cp:lastModifiedBy>
  <cp:revision>6</cp:revision>
  <cp:lastPrinted>2001-05-26T16:40:00Z</cp:lastPrinted>
  <dcterms:created xsi:type="dcterms:W3CDTF">2023-05-14T23:58:00Z</dcterms:created>
  <dcterms:modified xsi:type="dcterms:W3CDTF">2023-05-19T18:38:00Z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UNEP/OzL.Pro/ExCom/92/39</vt:lpwstr>
  </property>
  <property fmtid="{D5CDD505-2E9C-101B-9397-08002B2CF9AE}" pid="3" name="Revision date">
    <vt:lpwstr>5/8/2023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GrammarlyDocumentId">
    <vt:lpwstr>49506a82510f90e8c70745859d681c159375eedcb11128f38be20cd065671156</vt:lpwstr>
  </property>
  <property fmtid="{D5CDD505-2E9C-101B-9397-08002B2CF9AE}" pid="7" name="MediaServiceImageTags">
    <vt:lpwstr/>
  </property>
  <property fmtid="{D5CDD505-2E9C-101B-9397-08002B2CF9AE}" pid="8" name="SharedWithUsers">
    <vt:lpwstr/>
  </property>
  <property fmtid="{D5CDD505-2E9C-101B-9397-08002B2CF9AE}" pid="10" name="lcf76f155ced4ddcb4097134ff3c332f">
    <vt:lpwstr/>
  </property>
</Properties>
</file>