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4E3482" w:rsidRPr="006D14B1" w14:paraId="1936FC40" w14:textId="77777777" w:rsidTr="003277A4">
        <w:trPr>
          <w:trHeight w:val="720"/>
        </w:trPr>
        <w:tc>
          <w:tcPr>
            <w:tcW w:w="6494" w:type="dxa"/>
            <w:gridSpan w:val="2"/>
            <w:tcBorders>
              <w:bottom w:val="single" w:sz="18" w:space="0" w:color="auto"/>
            </w:tcBorders>
          </w:tcPr>
          <w:p w14:paraId="215BBD7E" w14:textId="77777777" w:rsidR="004E3482" w:rsidRPr="006D14B1" w:rsidRDefault="004E3482" w:rsidP="003277A4">
            <w:pPr>
              <w:rPr>
                <w:rFonts w:ascii="Univers" w:hAnsi="Univers"/>
                <w:b/>
                <w:sz w:val="28"/>
                <w:szCs w:val="28"/>
                <w:lang w:val="es-MX"/>
              </w:rPr>
            </w:pPr>
            <w:r w:rsidRPr="006D14B1">
              <w:rPr>
                <w:rFonts w:ascii="Univers" w:hAnsi="Univers"/>
                <w:b/>
                <w:sz w:val="28"/>
                <w:szCs w:val="28"/>
                <w:lang w:val="es-MX"/>
              </w:rPr>
              <w:t>NACIONES</w:t>
            </w:r>
          </w:p>
          <w:p w14:paraId="57813ED9" w14:textId="77777777" w:rsidR="004E3482" w:rsidRPr="006D14B1" w:rsidRDefault="004E3482" w:rsidP="003277A4">
            <w:pPr>
              <w:rPr>
                <w:rFonts w:ascii="Univers" w:hAnsi="Univers"/>
                <w:b/>
                <w:sz w:val="28"/>
                <w:szCs w:val="28"/>
                <w:lang w:val="es-MX"/>
              </w:rPr>
            </w:pPr>
            <w:r w:rsidRPr="006D14B1">
              <w:rPr>
                <w:rFonts w:ascii="Univers" w:hAnsi="Univers"/>
                <w:b/>
                <w:sz w:val="28"/>
                <w:szCs w:val="28"/>
                <w:lang w:val="es-MX"/>
              </w:rPr>
              <w:t>UNIDAS</w:t>
            </w:r>
          </w:p>
        </w:tc>
        <w:tc>
          <w:tcPr>
            <w:tcW w:w="3856" w:type="dxa"/>
            <w:tcBorders>
              <w:bottom w:val="single" w:sz="18" w:space="0" w:color="auto"/>
            </w:tcBorders>
          </w:tcPr>
          <w:p w14:paraId="1454EDE4" w14:textId="77777777" w:rsidR="004E3482" w:rsidRPr="006D14B1" w:rsidRDefault="004E3482" w:rsidP="003277A4">
            <w:pPr>
              <w:jc w:val="right"/>
              <w:rPr>
                <w:rFonts w:asciiTheme="minorBidi" w:hAnsiTheme="minorBidi" w:cstheme="minorBidi"/>
                <w:sz w:val="52"/>
                <w:szCs w:val="52"/>
                <w:lang w:val="es-MX"/>
              </w:rPr>
            </w:pPr>
            <w:r w:rsidRPr="006D14B1">
              <w:rPr>
                <w:rFonts w:asciiTheme="minorBidi" w:hAnsiTheme="minorBidi" w:cstheme="minorBidi"/>
                <w:b/>
                <w:sz w:val="72"/>
                <w:lang w:val="es-MX"/>
              </w:rPr>
              <w:t>EP</w:t>
            </w:r>
          </w:p>
        </w:tc>
      </w:tr>
      <w:tr w:rsidR="004E3482" w:rsidRPr="00FE6FF2" w14:paraId="182910CE" w14:textId="77777777" w:rsidTr="003277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6D77F478" w14:textId="77777777" w:rsidR="004E3482" w:rsidRPr="006D14B1" w:rsidRDefault="004E3482" w:rsidP="003277A4">
            <w:pPr>
              <w:spacing w:before="120"/>
              <w:rPr>
                <w:lang w:val="es-MX"/>
              </w:rPr>
            </w:pPr>
            <w:r w:rsidRPr="006D14B1">
              <w:rPr>
                <w:noProof/>
                <w:lang w:val="es-MX" w:eastAsia="en-CA"/>
              </w:rPr>
              <w:drawing>
                <wp:anchor distT="0" distB="0" distL="114300" distR="114300" simplePos="0" relativeHeight="251659264" behindDoc="0" locked="0" layoutInCell="1" allowOverlap="1" wp14:anchorId="41DFCCD8" wp14:editId="41C25475">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6D14B1">
              <w:rPr>
                <w:noProof/>
                <w:lang w:val="es-MX" w:eastAsia="en-CA"/>
              </w:rPr>
              <w:drawing>
                <wp:anchor distT="0" distB="0" distL="114300" distR="114300" simplePos="0" relativeHeight="251660288" behindDoc="1" locked="0" layoutInCell="0" allowOverlap="1" wp14:anchorId="572EEC1C" wp14:editId="3E24E5AF">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DEA9BE7" w14:textId="77777777" w:rsidR="004E3482" w:rsidRPr="006D14B1" w:rsidRDefault="004E3482" w:rsidP="003277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C6BAD95" w14:textId="77777777" w:rsidR="004E3482" w:rsidRPr="006D14B1" w:rsidRDefault="004E3482" w:rsidP="003277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D14B1">
              <w:rPr>
                <w:rFonts w:ascii="Univers" w:hAnsi="Univers"/>
                <w:b/>
                <w:sz w:val="32"/>
                <w:lang w:val="es-MX"/>
              </w:rPr>
              <w:t>Programa de las</w:t>
            </w:r>
          </w:p>
          <w:p w14:paraId="69EEFD9A" w14:textId="77777777" w:rsidR="004E3482" w:rsidRPr="006D14B1" w:rsidRDefault="004E3482" w:rsidP="003277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D14B1">
              <w:rPr>
                <w:rFonts w:ascii="Univers" w:hAnsi="Univers"/>
                <w:b/>
                <w:sz w:val="32"/>
                <w:lang w:val="es-MX"/>
              </w:rPr>
              <w:t>Naciones Unidas</w:t>
            </w:r>
          </w:p>
          <w:p w14:paraId="1083D9EF" w14:textId="77777777" w:rsidR="004E3482" w:rsidRPr="006D14B1" w:rsidRDefault="004E3482" w:rsidP="003277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D14B1">
              <w:rPr>
                <w:rFonts w:ascii="Univers" w:hAnsi="Univers"/>
                <w:b/>
                <w:sz w:val="32"/>
                <w:lang w:val="es-MX"/>
              </w:rPr>
              <w:t>para el Medio Ambiente</w:t>
            </w:r>
          </w:p>
          <w:p w14:paraId="2D4C6943" w14:textId="77777777" w:rsidR="004E3482" w:rsidRPr="006D14B1" w:rsidRDefault="004E3482" w:rsidP="003277A4">
            <w:pPr>
              <w:spacing w:before="720"/>
              <w:rPr>
                <w:lang w:val="es-MX"/>
              </w:rPr>
            </w:pPr>
          </w:p>
        </w:tc>
        <w:tc>
          <w:tcPr>
            <w:tcW w:w="3856" w:type="dxa"/>
            <w:tcBorders>
              <w:top w:val="nil"/>
              <w:left w:val="nil"/>
              <w:bottom w:val="single" w:sz="36" w:space="0" w:color="auto"/>
              <w:right w:val="nil"/>
            </w:tcBorders>
          </w:tcPr>
          <w:p w14:paraId="676EF519" w14:textId="77777777" w:rsidR="004E3482" w:rsidRPr="006D14B1" w:rsidRDefault="004E3482" w:rsidP="003277A4">
            <w:pPr>
              <w:rPr>
                <w:lang w:val="es-MX"/>
              </w:rPr>
            </w:pPr>
          </w:p>
          <w:p w14:paraId="26BD9E0B" w14:textId="77777777" w:rsidR="004E3482" w:rsidRPr="006D14B1" w:rsidRDefault="004E3482" w:rsidP="003277A4">
            <w:pPr>
              <w:rPr>
                <w:lang w:val="es-MX"/>
              </w:rPr>
            </w:pPr>
            <w:r w:rsidRPr="006D14B1">
              <w:rPr>
                <w:lang w:val="es-MX"/>
              </w:rPr>
              <w:t>Distr.</w:t>
            </w:r>
          </w:p>
          <w:p w14:paraId="5364DD4B" w14:textId="77777777" w:rsidR="004E3482" w:rsidRPr="006D14B1" w:rsidRDefault="004E3482" w:rsidP="003277A4">
            <w:pPr>
              <w:rPr>
                <w:lang w:val="es-MX"/>
              </w:rPr>
            </w:pPr>
            <w:r w:rsidRPr="006D14B1">
              <w:rPr>
                <w:lang w:val="es-MX"/>
              </w:rPr>
              <w:t>GENERAL</w:t>
            </w:r>
          </w:p>
          <w:p w14:paraId="5F8A6328" w14:textId="77777777" w:rsidR="004E3482" w:rsidRPr="006D14B1" w:rsidRDefault="004E3482" w:rsidP="003277A4">
            <w:pPr>
              <w:rPr>
                <w:lang w:val="es-MX"/>
              </w:rPr>
            </w:pPr>
          </w:p>
          <w:p w14:paraId="5B0AD85C" w14:textId="276CADE1" w:rsidR="004E3482" w:rsidRPr="006D14B1" w:rsidRDefault="004E3482" w:rsidP="003277A4">
            <w:pPr>
              <w:rPr>
                <w:lang w:val="es-MX"/>
              </w:rPr>
            </w:pPr>
            <w:r w:rsidRPr="006D14B1">
              <w:rPr>
                <w:lang w:val="es-MX"/>
              </w:rPr>
              <w:fldChar w:fldCharType="begin"/>
            </w:r>
            <w:r w:rsidRPr="006D14B1">
              <w:rPr>
                <w:lang w:val="es-MX"/>
              </w:rPr>
              <w:instrText xml:space="preserve"> DOCPROPERTY "Document number"  \* MERGEFORMAT </w:instrText>
            </w:r>
            <w:r w:rsidRPr="006D14B1">
              <w:rPr>
                <w:lang w:val="es-MX"/>
              </w:rPr>
              <w:fldChar w:fldCharType="separate"/>
            </w:r>
            <w:r>
              <w:rPr>
                <w:lang w:val="es-MX"/>
              </w:rPr>
              <w:t>UNEP/</w:t>
            </w:r>
            <w:proofErr w:type="spellStart"/>
            <w:r>
              <w:rPr>
                <w:lang w:val="es-MX"/>
              </w:rPr>
              <w:t>OzL.Pro</w:t>
            </w:r>
            <w:proofErr w:type="spellEnd"/>
            <w:r>
              <w:rPr>
                <w:lang w:val="es-MX"/>
              </w:rPr>
              <w:t>/</w:t>
            </w:r>
            <w:proofErr w:type="spellStart"/>
            <w:r>
              <w:rPr>
                <w:lang w:val="es-MX"/>
              </w:rPr>
              <w:t>ExCom</w:t>
            </w:r>
            <w:proofErr w:type="spellEnd"/>
            <w:r>
              <w:rPr>
                <w:lang w:val="es-MX"/>
              </w:rPr>
              <w:t>/95/37</w:t>
            </w:r>
            <w:r w:rsidRPr="006D14B1">
              <w:rPr>
                <w:lang w:val="es-MX"/>
              </w:rPr>
              <w:fldChar w:fldCharType="end"/>
            </w:r>
          </w:p>
          <w:p w14:paraId="4A1B31AA" w14:textId="77777777" w:rsidR="004E3482" w:rsidRPr="006D14B1" w:rsidRDefault="004E3482" w:rsidP="003277A4">
            <w:pPr>
              <w:rPr>
                <w:lang w:val="es-MX"/>
              </w:rPr>
            </w:pPr>
            <w:r w:rsidRPr="006D14B1">
              <w:rPr>
                <w:lang w:val="es-MX"/>
              </w:rPr>
              <w:t>21 de noviembre de 2024</w:t>
            </w:r>
          </w:p>
          <w:p w14:paraId="104D2459" w14:textId="77777777" w:rsidR="004E3482" w:rsidRPr="006D14B1" w:rsidRDefault="004E3482" w:rsidP="003277A4">
            <w:pPr>
              <w:rPr>
                <w:caps/>
                <w:lang w:val="es-MX"/>
              </w:rPr>
            </w:pPr>
          </w:p>
          <w:p w14:paraId="7A7818C9" w14:textId="77777777" w:rsidR="004E3482" w:rsidRPr="006D14B1" w:rsidRDefault="004E3482" w:rsidP="003277A4">
            <w:pPr>
              <w:rPr>
                <w:lang w:val="es-MX"/>
              </w:rPr>
            </w:pPr>
            <w:r w:rsidRPr="006D14B1">
              <w:rPr>
                <w:lang w:val="es-MX"/>
              </w:rPr>
              <w:t xml:space="preserve">ESPAÑOL </w:t>
            </w:r>
          </w:p>
          <w:p w14:paraId="6C5BC889" w14:textId="77777777" w:rsidR="004E3482" w:rsidRPr="006D14B1" w:rsidRDefault="004E3482" w:rsidP="003277A4">
            <w:pPr>
              <w:rPr>
                <w:lang w:val="es-MX"/>
              </w:rPr>
            </w:pPr>
            <w:r w:rsidRPr="006D14B1">
              <w:rPr>
                <w:lang w:val="es-MX"/>
              </w:rPr>
              <w:t>ORIGINAL: INGLÉS</w:t>
            </w:r>
          </w:p>
        </w:tc>
      </w:tr>
    </w:tbl>
    <w:p w14:paraId="7A766B00" w14:textId="77777777" w:rsidR="004E3482" w:rsidRPr="006D14B1" w:rsidRDefault="004E3482" w:rsidP="004E3482">
      <w:pPr>
        <w:jc w:val="left"/>
        <w:rPr>
          <w:lang w:val="es-MX"/>
        </w:rPr>
      </w:pPr>
      <w:r w:rsidRPr="006D14B1">
        <w:rPr>
          <w:lang w:val="es-MX"/>
        </w:rPr>
        <w:t>COMITÉ EJECUTIVO DEL FONDO MULTILATERAL</w:t>
      </w:r>
      <w:r w:rsidRPr="006D14B1">
        <w:rPr>
          <w:lang w:val="es-MX"/>
        </w:rPr>
        <w:br/>
        <w:t xml:space="preserve"> PARA LA APLICACIÓN DEL</w:t>
      </w:r>
      <w:r w:rsidRPr="006D14B1">
        <w:rPr>
          <w:lang w:val="es-MX"/>
        </w:rPr>
        <w:br/>
        <w:t xml:space="preserve"> PROTOCOLO DE MONTREAL</w:t>
      </w:r>
      <w:r w:rsidRPr="006D14B1">
        <w:rPr>
          <w:lang w:val="es-MX"/>
        </w:rPr>
        <w:br/>
        <w:t>Nonagésima quinta reunión</w:t>
      </w:r>
    </w:p>
    <w:p w14:paraId="2BF3D9BC" w14:textId="77777777" w:rsidR="004E3482" w:rsidRPr="006D14B1" w:rsidRDefault="004E3482" w:rsidP="004E3482">
      <w:pPr>
        <w:jc w:val="left"/>
        <w:rPr>
          <w:lang w:val="es-MX"/>
        </w:rPr>
      </w:pPr>
      <w:r w:rsidRPr="006D14B1">
        <w:rPr>
          <w:lang w:val="es-MX"/>
        </w:rPr>
        <w:t>Montreal, 4 - 8 de diciembre de 2024</w:t>
      </w:r>
    </w:p>
    <w:p w14:paraId="44F4C927" w14:textId="77777777" w:rsidR="004E3482" w:rsidRPr="006D14B1" w:rsidRDefault="004E3482" w:rsidP="004E3482">
      <w:pPr>
        <w:jc w:val="left"/>
        <w:rPr>
          <w:lang w:val="es-MX"/>
        </w:rPr>
      </w:pPr>
      <w:r>
        <w:rPr>
          <w:lang w:val="es-MX"/>
        </w:rPr>
        <w:t>Puntos</w:t>
      </w:r>
      <w:r w:rsidRPr="006D14B1">
        <w:rPr>
          <w:lang w:val="es-MX"/>
        </w:rPr>
        <w:t> 9 c) y d) del orden del día provisional</w:t>
      </w:r>
      <w:r w:rsidRPr="006D14B1">
        <w:rPr>
          <w:rStyle w:val="FootnoteReference"/>
          <w:lang w:val="es-MX"/>
        </w:rPr>
        <w:footnoteReference w:id="2"/>
      </w:r>
    </w:p>
    <w:p w14:paraId="7DD5BE6C" w14:textId="77777777" w:rsidR="004E3482" w:rsidRPr="006D14B1" w:rsidRDefault="004E3482" w:rsidP="004E3482">
      <w:pPr>
        <w:jc w:val="left"/>
        <w:rPr>
          <w:lang w:val="es-MX"/>
        </w:rPr>
      </w:pPr>
    </w:p>
    <w:p w14:paraId="0BF72C99" w14:textId="77777777" w:rsidR="004E3482" w:rsidRPr="006D14B1" w:rsidRDefault="004E3482" w:rsidP="004E3482">
      <w:pPr>
        <w:pStyle w:val="Heading1"/>
        <w:numPr>
          <w:ilvl w:val="0"/>
          <w:numId w:val="0"/>
        </w:numPr>
        <w:rPr>
          <w:lang w:val="es-MX"/>
        </w:rPr>
      </w:pPr>
    </w:p>
    <w:p w14:paraId="2476AAB2" w14:textId="77777777" w:rsidR="004E3482" w:rsidRPr="006D14B1" w:rsidRDefault="004E3482" w:rsidP="004E3482">
      <w:pPr>
        <w:jc w:val="left"/>
        <w:rPr>
          <w:lang w:val="es-MX"/>
        </w:rPr>
      </w:pPr>
    </w:p>
    <w:p w14:paraId="777F4295" w14:textId="77777777" w:rsidR="004E3482" w:rsidRPr="006D14B1" w:rsidRDefault="004E3482" w:rsidP="004E3482">
      <w:pPr>
        <w:pStyle w:val="Title1"/>
        <w:jc w:val="right"/>
        <w:rPr>
          <w:b w:val="0"/>
          <w:lang w:val="es-MX"/>
        </w:rPr>
      </w:pPr>
    </w:p>
    <w:p w14:paraId="682A38C0" w14:textId="6DA40C50" w:rsidR="004E3482" w:rsidRPr="006D14B1" w:rsidRDefault="004E3482" w:rsidP="004E3482">
      <w:pPr>
        <w:pStyle w:val="StyleHeader4Para4Left0Firstline0"/>
        <w:numPr>
          <w:ilvl w:val="0"/>
          <w:numId w:val="0"/>
        </w:numPr>
        <w:jc w:val="center"/>
        <w:rPr>
          <w:b/>
          <w:sz w:val="22"/>
          <w:lang w:val="es-MX"/>
        </w:rPr>
      </w:pPr>
      <w:r w:rsidRPr="006D14B1">
        <w:rPr>
          <w:b/>
          <w:sz w:val="22"/>
          <w:lang w:val="es-MX"/>
        </w:rPr>
        <w:t>ENMIENDAS AL PROGRAMA DE TRABAJO DE LA ONUDI PARA 2024</w:t>
      </w:r>
    </w:p>
    <w:p w14:paraId="36D009DF" w14:textId="77777777" w:rsidR="004E3482" w:rsidRPr="006D14B1" w:rsidRDefault="004E3482" w:rsidP="004E3482">
      <w:pPr>
        <w:pStyle w:val="StyleHeader4Para4Left0Firstline0"/>
        <w:numPr>
          <w:ilvl w:val="0"/>
          <w:numId w:val="0"/>
        </w:numPr>
        <w:jc w:val="center"/>
        <w:rPr>
          <w:b/>
          <w:sz w:val="22"/>
          <w:lang w:val="es-MX"/>
        </w:rPr>
      </w:pPr>
    </w:p>
    <w:p w14:paraId="66178DF8" w14:textId="77777777" w:rsidR="004E3482" w:rsidRPr="006D14B1" w:rsidRDefault="004E3482" w:rsidP="004E3482">
      <w:pPr>
        <w:pStyle w:val="StyleHeader4Para4Left0Firstline0"/>
        <w:numPr>
          <w:ilvl w:val="0"/>
          <w:numId w:val="0"/>
        </w:numPr>
        <w:rPr>
          <w:lang w:val="es-MX"/>
        </w:rPr>
      </w:pPr>
    </w:p>
    <w:p w14:paraId="30AE5AC1" w14:textId="77777777" w:rsidR="004E3482" w:rsidRPr="006D14B1" w:rsidRDefault="004E3482" w:rsidP="004E3482">
      <w:pPr>
        <w:pStyle w:val="StyleHeader4Para4Left0Firstline0"/>
        <w:numPr>
          <w:ilvl w:val="0"/>
          <w:numId w:val="0"/>
        </w:numPr>
        <w:rPr>
          <w:lang w:val="es-MX"/>
        </w:rPr>
      </w:pPr>
    </w:p>
    <w:p w14:paraId="2BDC7B07" w14:textId="77777777" w:rsidR="004E3482" w:rsidRPr="006D14B1" w:rsidRDefault="004E3482" w:rsidP="004E3482">
      <w:pPr>
        <w:pStyle w:val="StyleHeader4Para4Left0Firstline0"/>
        <w:numPr>
          <w:ilvl w:val="0"/>
          <w:numId w:val="0"/>
        </w:numPr>
        <w:rPr>
          <w:lang w:val="es-MX"/>
        </w:rPr>
      </w:pPr>
    </w:p>
    <w:p w14:paraId="44687803" w14:textId="77777777" w:rsidR="004E3482" w:rsidRPr="006D14B1" w:rsidRDefault="004E3482" w:rsidP="004E3482">
      <w:pPr>
        <w:pStyle w:val="StyleHeader4Para4Left0Firstline0"/>
        <w:numPr>
          <w:ilvl w:val="0"/>
          <w:numId w:val="0"/>
        </w:numPr>
        <w:jc w:val="left"/>
        <w:rPr>
          <w:sz w:val="22"/>
          <w:lang w:val="es-MX"/>
        </w:rPr>
      </w:pPr>
    </w:p>
    <w:p w14:paraId="76D0D4F7" w14:textId="77777777" w:rsidR="004E3482" w:rsidRPr="006D14B1" w:rsidRDefault="004E3482" w:rsidP="004E3482">
      <w:pPr>
        <w:rPr>
          <w:lang w:val="es-MX"/>
        </w:rPr>
      </w:pPr>
    </w:p>
    <w:p w14:paraId="44870BAE" w14:textId="77777777" w:rsidR="004E3482" w:rsidRPr="006D14B1" w:rsidRDefault="004E3482" w:rsidP="004E3482">
      <w:pPr>
        <w:pStyle w:val="StyleHeader4Para4Left0Firstline0"/>
        <w:numPr>
          <w:ilvl w:val="0"/>
          <w:numId w:val="0"/>
        </w:numPr>
        <w:tabs>
          <w:tab w:val="left" w:pos="720"/>
        </w:tabs>
        <w:jc w:val="center"/>
        <w:rPr>
          <w:b/>
          <w:sz w:val="22"/>
          <w:lang w:val="es-MX"/>
        </w:rPr>
      </w:pPr>
      <w:r w:rsidRPr="006D14B1">
        <w:rPr>
          <w:lang w:val="es-MX"/>
        </w:rPr>
        <w:br w:type="page"/>
      </w:r>
    </w:p>
    <w:p w14:paraId="0BD7E71C" w14:textId="77777777" w:rsidR="004E3482" w:rsidRPr="006D14B1" w:rsidRDefault="004E3482" w:rsidP="004E3482">
      <w:pPr>
        <w:spacing w:after="240" w:line="360" w:lineRule="auto"/>
        <w:jc w:val="center"/>
        <w:rPr>
          <w:b/>
          <w:color w:val="000000" w:themeColor="text1"/>
          <w:lang w:val="es-MX"/>
        </w:rPr>
      </w:pPr>
      <w:r w:rsidRPr="006D14B1">
        <w:rPr>
          <w:b/>
          <w:color w:val="000000" w:themeColor="text1"/>
          <w:lang w:val="es-MX"/>
        </w:rPr>
        <w:lastRenderedPageBreak/>
        <w:t>COMENTARIOS Y RECOMENDACIÓN DE LA SECRETARÍA DEL FONDO</w:t>
      </w:r>
    </w:p>
    <w:p w14:paraId="74C9C8ED" w14:textId="77777777" w:rsidR="004E3482" w:rsidRPr="006D14B1" w:rsidRDefault="004E3482" w:rsidP="004E3482">
      <w:pPr>
        <w:pStyle w:val="Heading1"/>
        <w:numPr>
          <w:ilvl w:val="0"/>
          <w:numId w:val="11"/>
        </w:numPr>
        <w:rPr>
          <w:lang w:val="es-MX"/>
        </w:rPr>
      </w:pPr>
      <w:r w:rsidRPr="006D14B1">
        <w:rPr>
          <w:lang w:val="es-MX"/>
        </w:rPr>
        <w:t xml:space="preserve">La ONUDI solicita la aprobación del Comité Ejecutivo de USD 3.203.206 más los gastos de apoyo del organismo de USD 224.224 para sus enmiendas al programa de trabajo para 2024, indicadas en el cuadro 1. La presentación se adjunta al presente documento. </w:t>
      </w:r>
    </w:p>
    <w:p w14:paraId="7C2E2F4B" w14:textId="77777777" w:rsidR="004E3482" w:rsidRPr="006D14B1" w:rsidRDefault="004E3482" w:rsidP="004E3482">
      <w:pPr>
        <w:pStyle w:val="Heading1"/>
        <w:numPr>
          <w:ilvl w:val="0"/>
          <w:numId w:val="0"/>
        </w:numPr>
        <w:tabs>
          <w:tab w:val="left" w:pos="720"/>
        </w:tabs>
        <w:spacing w:after="0"/>
        <w:rPr>
          <w:b/>
          <w:lang w:val="es-MX"/>
        </w:rPr>
      </w:pPr>
      <w:r w:rsidRPr="006D14B1">
        <w:rPr>
          <w:b/>
          <w:lang w:val="es-MX"/>
        </w:rPr>
        <w:t>Cuadro 1: Enmiendas al programa de trabajo de la ONUDI para 2024</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471"/>
        <w:gridCol w:w="4934"/>
        <w:gridCol w:w="1395"/>
        <w:gridCol w:w="1550"/>
      </w:tblGrid>
      <w:tr w:rsidR="004E3482" w:rsidRPr="006D14B1" w14:paraId="3A9A0C38" w14:textId="77777777" w:rsidTr="003277A4">
        <w:trPr>
          <w:tblHeader/>
        </w:trPr>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2D9528D" w14:textId="77777777" w:rsidR="004E3482" w:rsidRPr="006D14B1" w:rsidRDefault="004E3482" w:rsidP="003277A4">
            <w:pPr>
              <w:jc w:val="center"/>
              <w:rPr>
                <w:b/>
                <w:color w:val="000000" w:themeColor="text1"/>
                <w:sz w:val="20"/>
                <w:szCs w:val="20"/>
                <w:lang w:val="es-MX"/>
              </w:rPr>
            </w:pPr>
            <w:bookmarkStart w:id="0" w:name="_Hlk150420467"/>
            <w:r w:rsidRPr="006D14B1">
              <w:rPr>
                <w:b/>
                <w:color w:val="000000" w:themeColor="text1"/>
                <w:sz w:val="20"/>
                <w:lang w:val="es-MX"/>
              </w:rPr>
              <w:t>País</w:t>
            </w:r>
          </w:p>
        </w:tc>
        <w:tc>
          <w:tcPr>
            <w:tcW w:w="4934" w:type="dxa"/>
            <w:tcBorders>
              <w:top w:val="single" w:sz="4" w:space="0" w:color="auto"/>
              <w:left w:val="single" w:sz="4" w:space="0" w:color="auto"/>
              <w:bottom w:val="single" w:sz="4" w:space="0" w:color="auto"/>
              <w:right w:val="single" w:sz="4" w:space="0" w:color="auto"/>
            </w:tcBorders>
            <w:hideMark/>
          </w:tcPr>
          <w:p w14:paraId="364099E7" w14:textId="77777777" w:rsidR="004E3482" w:rsidRPr="006D14B1" w:rsidRDefault="004E3482" w:rsidP="003277A4">
            <w:pPr>
              <w:jc w:val="center"/>
              <w:rPr>
                <w:b/>
                <w:color w:val="000000" w:themeColor="text1"/>
                <w:sz w:val="20"/>
                <w:szCs w:val="20"/>
                <w:lang w:val="es-MX"/>
              </w:rPr>
            </w:pPr>
            <w:r w:rsidRPr="006D14B1">
              <w:rPr>
                <w:b/>
                <w:color w:val="000000" w:themeColor="text1"/>
                <w:sz w:val="20"/>
                <w:lang w:val="es-MX"/>
              </w:rPr>
              <w:t>Actividad/proyecto</w:t>
            </w:r>
          </w:p>
        </w:tc>
        <w:tc>
          <w:tcPr>
            <w:tcW w:w="13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75D12F9" w14:textId="77777777" w:rsidR="004E3482" w:rsidRPr="006D14B1" w:rsidRDefault="004E3482" w:rsidP="003277A4">
            <w:pPr>
              <w:jc w:val="center"/>
              <w:rPr>
                <w:b/>
                <w:color w:val="000000" w:themeColor="text1"/>
                <w:sz w:val="20"/>
                <w:szCs w:val="20"/>
                <w:lang w:val="es-MX"/>
              </w:rPr>
            </w:pPr>
            <w:r w:rsidRPr="006D14B1">
              <w:rPr>
                <w:b/>
                <w:color w:val="000000" w:themeColor="text1"/>
                <w:sz w:val="20"/>
                <w:lang w:val="es-MX"/>
              </w:rPr>
              <w:t>Cantidad solicitada</w:t>
            </w:r>
          </w:p>
          <w:p w14:paraId="78ADD569" w14:textId="77777777" w:rsidR="004E3482" w:rsidRPr="006D14B1" w:rsidRDefault="004E3482" w:rsidP="003277A4">
            <w:pPr>
              <w:jc w:val="center"/>
              <w:rPr>
                <w:b/>
                <w:color w:val="000000" w:themeColor="text1"/>
                <w:sz w:val="20"/>
                <w:szCs w:val="20"/>
                <w:lang w:val="es-MX"/>
              </w:rPr>
            </w:pPr>
            <w:r w:rsidRPr="006D14B1">
              <w:rPr>
                <w:b/>
                <w:color w:val="000000" w:themeColor="text1"/>
                <w:sz w:val="20"/>
                <w:lang w:val="es-MX"/>
              </w:rPr>
              <w:t>(USD)</w:t>
            </w:r>
          </w:p>
        </w:tc>
        <w:tc>
          <w:tcPr>
            <w:tcW w:w="15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FE1201F" w14:textId="77777777" w:rsidR="004E3482" w:rsidRPr="006D14B1" w:rsidRDefault="004E3482" w:rsidP="003277A4">
            <w:pPr>
              <w:ind w:left="85" w:right="130"/>
              <w:jc w:val="center"/>
              <w:rPr>
                <w:b/>
                <w:color w:val="000000" w:themeColor="text1"/>
                <w:sz w:val="20"/>
                <w:szCs w:val="20"/>
                <w:lang w:val="es-MX"/>
              </w:rPr>
            </w:pPr>
            <w:r w:rsidRPr="006D14B1">
              <w:rPr>
                <w:b/>
                <w:color w:val="000000" w:themeColor="text1"/>
                <w:sz w:val="20"/>
                <w:lang w:val="es-MX"/>
              </w:rPr>
              <w:t>Monto recomendado (USD)</w:t>
            </w:r>
          </w:p>
        </w:tc>
      </w:tr>
      <w:tr w:rsidR="004E3482" w:rsidRPr="006D14B1" w14:paraId="4AE2EDD7" w14:textId="77777777" w:rsidTr="003277A4">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2D39AB5" w14:textId="77777777" w:rsidR="004E3482" w:rsidRPr="006D14B1" w:rsidRDefault="004E3482" w:rsidP="003277A4">
            <w:pPr>
              <w:widowControl w:val="0"/>
              <w:ind w:left="109"/>
              <w:rPr>
                <w:color w:val="000000" w:themeColor="text1"/>
                <w:sz w:val="20"/>
                <w:szCs w:val="20"/>
                <w:lang w:val="es-MX"/>
              </w:rPr>
            </w:pPr>
            <w:r w:rsidRPr="006D14B1">
              <w:rPr>
                <w:b/>
                <w:color w:val="000000" w:themeColor="text1"/>
                <w:sz w:val="20"/>
                <w:lang w:val="es-MX"/>
              </w:rPr>
              <w:t>SECCIÓN A: ACTIVIDADES RECOMENDADAS PARA APROBACIÓN GENERAL</w:t>
            </w:r>
          </w:p>
        </w:tc>
      </w:tr>
      <w:tr w:rsidR="004E3482" w:rsidRPr="00FE6FF2" w14:paraId="549727F0" w14:textId="77777777" w:rsidTr="003277A4">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ECB3402" w14:textId="77777777" w:rsidR="004E3482" w:rsidRPr="006D14B1" w:rsidRDefault="004E3482" w:rsidP="003277A4">
            <w:pPr>
              <w:widowControl w:val="0"/>
              <w:ind w:left="109"/>
              <w:rPr>
                <w:b/>
                <w:color w:val="000000" w:themeColor="text1"/>
                <w:sz w:val="20"/>
                <w:szCs w:val="20"/>
                <w:lang w:val="es-MX"/>
              </w:rPr>
            </w:pPr>
            <w:r w:rsidRPr="006D14B1">
              <w:rPr>
                <w:b/>
                <w:color w:val="000000" w:themeColor="text1"/>
                <w:sz w:val="20"/>
                <w:lang w:val="es-MX"/>
              </w:rPr>
              <w:t>A1: Renovación de proyectos de fortalecimiento institucional</w:t>
            </w:r>
          </w:p>
        </w:tc>
      </w:tr>
      <w:bookmarkEnd w:id="0"/>
      <w:tr w:rsidR="004E3482" w:rsidRPr="006D14B1" w14:paraId="7BB883EF" w14:textId="77777777" w:rsidTr="003277A4">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5E3FBBA" w14:textId="77777777" w:rsidR="004E3482" w:rsidRPr="006D14B1" w:rsidRDefault="004E3482" w:rsidP="003277A4">
            <w:pPr>
              <w:ind w:left="396" w:hanging="254"/>
              <w:jc w:val="left"/>
              <w:rPr>
                <w:b/>
                <w:bCs/>
                <w:color w:val="000000" w:themeColor="text1"/>
                <w:sz w:val="20"/>
                <w:szCs w:val="20"/>
                <w:lang w:val="es-MX"/>
              </w:rPr>
            </w:pPr>
            <w:r w:rsidRPr="006D14B1">
              <w:rPr>
                <w:sz w:val="20"/>
                <w:lang w:val="es-MX"/>
              </w:rPr>
              <w:t>Armenia</w:t>
            </w:r>
          </w:p>
        </w:tc>
        <w:tc>
          <w:tcPr>
            <w:tcW w:w="4934" w:type="dxa"/>
            <w:tcBorders>
              <w:top w:val="single" w:sz="4" w:space="0" w:color="auto"/>
              <w:left w:val="single" w:sz="4" w:space="0" w:color="auto"/>
              <w:bottom w:val="single" w:sz="4" w:space="0" w:color="auto"/>
              <w:right w:val="single" w:sz="4" w:space="0" w:color="auto"/>
            </w:tcBorders>
            <w:shd w:val="clear" w:color="auto" w:fill="auto"/>
            <w:hideMark/>
          </w:tcPr>
          <w:p w14:paraId="563CEABB" w14:textId="77777777" w:rsidR="004E3482" w:rsidRPr="006D14B1" w:rsidRDefault="004E3482" w:rsidP="003277A4">
            <w:pPr>
              <w:jc w:val="left"/>
              <w:rPr>
                <w:sz w:val="20"/>
                <w:szCs w:val="20"/>
                <w:lang w:val="es-MX"/>
              </w:rPr>
            </w:pPr>
            <w:r w:rsidRPr="006D14B1">
              <w:rPr>
                <w:color w:val="000000"/>
                <w:sz w:val="20"/>
                <w:lang w:val="es-MX"/>
              </w:rPr>
              <w:t xml:space="preserve">Renovación de proyecto de fortalecimiento institucional (fase IX) </w:t>
            </w:r>
          </w:p>
        </w:tc>
        <w:tc>
          <w:tcPr>
            <w:tcW w:w="1395" w:type="dxa"/>
            <w:tcBorders>
              <w:top w:val="single" w:sz="4" w:space="0" w:color="auto"/>
              <w:left w:val="single" w:sz="4" w:space="0" w:color="auto"/>
              <w:bottom w:val="single" w:sz="4" w:space="0" w:color="auto"/>
              <w:right w:val="single" w:sz="4" w:space="0" w:color="auto"/>
            </w:tcBorders>
          </w:tcPr>
          <w:p w14:paraId="7A05F1CE" w14:textId="77777777" w:rsidR="004E3482" w:rsidRPr="006D14B1" w:rsidRDefault="004E3482" w:rsidP="003277A4">
            <w:pPr>
              <w:jc w:val="right"/>
              <w:rPr>
                <w:color w:val="000000"/>
                <w:sz w:val="20"/>
                <w:szCs w:val="20"/>
                <w:lang w:val="es-MX"/>
              </w:rPr>
            </w:pPr>
            <w:r w:rsidRPr="006D14B1">
              <w:rPr>
                <w:sz w:val="20"/>
                <w:lang w:val="es-MX"/>
              </w:rPr>
              <w:t>317.952</w:t>
            </w:r>
          </w:p>
        </w:tc>
        <w:tc>
          <w:tcPr>
            <w:tcW w:w="1550" w:type="dxa"/>
            <w:tcBorders>
              <w:top w:val="single" w:sz="4" w:space="0" w:color="auto"/>
              <w:left w:val="single" w:sz="4" w:space="0" w:color="auto"/>
              <w:bottom w:val="single" w:sz="4" w:space="0" w:color="auto"/>
              <w:right w:val="single" w:sz="4" w:space="0" w:color="auto"/>
            </w:tcBorders>
          </w:tcPr>
          <w:p w14:paraId="511A5EED" w14:textId="77777777" w:rsidR="004E3482" w:rsidRPr="006D14B1" w:rsidRDefault="004E3482" w:rsidP="003277A4">
            <w:pPr>
              <w:jc w:val="right"/>
              <w:rPr>
                <w:color w:val="000000"/>
                <w:sz w:val="20"/>
                <w:szCs w:val="20"/>
                <w:lang w:val="es-MX"/>
              </w:rPr>
            </w:pPr>
            <w:r w:rsidRPr="006D14B1">
              <w:rPr>
                <w:sz w:val="20"/>
                <w:lang w:val="es-MX"/>
              </w:rPr>
              <w:t>317.952</w:t>
            </w:r>
          </w:p>
        </w:tc>
      </w:tr>
      <w:tr w:rsidR="004E3482" w:rsidRPr="006D14B1" w14:paraId="7A11647C" w14:textId="77777777" w:rsidTr="003277A4">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0AA5FDB" w14:textId="77777777" w:rsidR="004E3482" w:rsidRPr="006D14B1" w:rsidRDefault="004E3482" w:rsidP="003277A4">
            <w:pPr>
              <w:ind w:left="396" w:hanging="254"/>
              <w:jc w:val="left"/>
              <w:rPr>
                <w:color w:val="000000"/>
                <w:sz w:val="20"/>
                <w:szCs w:val="20"/>
                <w:lang w:val="es-MX"/>
              </w:rPr>
            </w:pPr>
            <w:r w:rsidRPr="006D14B1">
              <w:rPr>
                <w:sz w:val="20"/>
                <w:lang w:val="es-MX"/>
              </w:rPr>
              <w:t>Egipto</w:t>
            </w:r>
          </w:p>
        </w:tc>
        <w:tc>
          <w:tcPr>
            <w:tcW w:w="4934" w:type="dxa"/>
            <w:tcBorders>
              <w:top w:val="single" w:sz="4" w:space="0" w:color="auto"/>
              <w:left w:val="single" w:sz="4" w:space="0" w:color="auto"/>
              <w:bottom w:val="single" w:sz="4" w:space="0" w:color="auto"/>
              <w:right w:val="single" w:sz="4" w:space="0" w:color="auto"/>
            </w:tcBorders>
            <w:shd w:val="clear" w:color="auto" w:fill="auto"/>
          </w:tcPr>
          <w:p w14:paraId="532C5476" w14:textId="77777777" w:rsidR="004E3482" w:rsidRPr="006D14B1" w:rsidRDefault="004E3482" w:rsidP="003277A4">
            <w:pPr>
              <w:jc w:val="left"/>
              <w:rPr>
                <w:color w:val="000000"/>
                <w:sz w:val="20"/>
                <w:szCs w:val="20"/>
                <w:lang w:val="es-MX"/>
              </w:rPr>
            </w:pPr>
            <w:r w:rsidRPr="006D14B1">
              <w:rPr>
                <w:color w:val="000000"/>
                <w:sz w:val="20"/>
                <w:lang w:val="es-MX"/>
              </w:rPr>
              <w:t xml:space="preserve">Renovación de proyecto de fortalecimiento institucional (fase XV) </w:t>
            </w:r>
          </w:p>
        </w:tc>
        <w:tc>
          <w:tcPr>
            <w:tcW w:w="1395" w:type="dxa"/>
            <w:tcBorders>
              <w:top w:val="single" w:sz="4" w:space="0" w:color="auto"/>
              <w:left w:val="single" w:sz="4" w:space="0" w:color="auto"/>
              <w:bottom w:val="single" w:sz="4" w:space="0" w:color="auto"/>
              <w:right w:val="single" w:sz="4" w:space="0" w:color="auto"/>
            </w:tcBorders>
          </w:tcPr>
          <w:p w14:paraId="66B10F1A" w14:textId="77777777" w:rsidR="004E3482" w:rsidRPr="006D14B1" w:rsidRDefault="004E3482" w:rsidP="003277A4">
            <w:pPr>
              <w:jc w:val="right"/>
              <w:rPr>
                <w:color w:val="000000"/>
                <w:sz w:val="20"/>
                <w:szCs w:val="20"/>
                <w:lang w:val="es-MX"/>
              </w:rPr>
            </w:pPr>
            <w:r w:rsidRPr="006D14B1">
              <w:rPr>
                <w:sz w:val="20"/>
                <w:lang w:val="es-MX"/>
              </w:rPr>
              <w:t>604.966</w:t>
            </w:r>
          </w:p>
        </w:tc>
        <w:tc>
          <w:tcPr>
            <w:tcW w:w="1550" w:type="dxa"/>
            <w:tcBorders>
              <w:top w:val="single" w:sz="4" w:space="0" w:color="auto"/>
              <w:left w:val="single" w:sz="4" w:space="0" w:color="auto"/>
              <w:bottom w:val="single" w:sz="4" w:space="0" w:color="auto"/>
              <w:right w:val="single" w:sz="4" w:space="0" w:color="auto"/>
            </w:tcBorders>
          </w:tcPr>
          <w:p w14:paraId="319D494A" w14:textId="77777777" w:rsidR="004E3482" w:rsidRPr="006D14B1" w:rsidRDefault="004E3482" w:rsidP="003277A4">
            <w:pPr>
              <w:jc w:val="right"/>
              <w:rPr>
                <w:color w:val="000000"/>
                <w:sz w:val="20"/>
                <w:szCs w:val="20"/>
                <w:lang w:val="es-MX"/>
              </w:rPr>
            </w:pPr>
            <w:r w:rsidRPr="006D14B1">
              <w:rPr>
                <w:sz w:val="20"/>
                <w:lang w:val="es-MX"/>
              </w:rPr>
              <w:t>604.966</w:t>
            </w:r>
          </w:p>
        </w:tc>
      </w:tr>
      <w:tr w:rsidR="004E3482" w:rsidRPr="006D14B1" w14:paraId="22DD7089" w14:textId="77777777" w:rsidTr="003277A4">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848E9A1" w14:textId="77777777" w:rsidR="004E3482" w:rsidRPr="006D14B1" w:rsidRDefault="004E3482" w:rsidP="003277A4">
            <w:pPr>
              <w:ind w:left="396" w:hanging="254"/>
              <w:jc w:val="left"/>
              <w:rPr>
                <w:color w:val="000000"/>
                <w:sz w:val="20"/>
                <w:szCs w:val="20"/>
                <w:lang w:val="es-MX"/>
              </w:rPr>
            </w:pPr>
            <w:r w:rsidRPr="006D14B1">
              <w:rPr>
                <w:sz w:val="20"/>
                <w:lang w:val="es-MX"/>
              </w:rPr>
              <w:t>Jordania</w:t>
            </w:r>
          </w:p>
        </w:tc>
        <w:tc>
          <w:tcPr>
            <w:tcW w:w="4934" w:type="dxa"/>
            <w:tcBorders>
              <w:top w:val="single" w:sz="4" w:space="0" w:color="auto"/>
              <w:left w:val="single" w:sz="4" w:space="0" w:color="auto"/>
              <w:bottom w:val="single" w:sz="4" w:space="0" w:color="auto"/>
              <w:right w:val="single" w:sz="4" w:space="0" w:color="auto"/>
            </w:tcBorders>
            <w:shd w:val="clear" w:color="auto" w:fill="auto"/>
          </w:tcPr>
          <w:p w14:paraId="70376D46" w14:textId="77777777" w:rsidR="004E3482" w:rsidRPr="006D14B1" w:rsidRDefault="004E3482" w:rsidP="003277A4">
            <w:pPr>
              <w:jc w:val="left"/>
              <w:rPr>
                <w:color w:val="000000"/>
                <w:sz w:val="20"/>
                <w:szCs w:val="20"/>
                <w:lang w:val="es-MX"/>
              </w:rPr>
            </w:pPr>
            <w:r w:rsidRPr="006D14B1">
              <w:rPr>
                <w:color w:val="000000"/>
                <w:sz w:val="20"/>
                <w:lang w:val="es-MX"/>
              </w:rPr>
              <w:t xml:space="preserve">Renovación de proyecto de fortalecimiento institucional (fase XIV) </w:t>
            </w:r>
          </w:p>
        </w:tc>
        <w:tc>
          <w:tcPr>
            <w:tcW w:w="1395" w:type="dxa"/>
            <w:tcBorders>
              <w:top w:val="single" w:sz="4" w:space="0" w:color="auto"/>
              <w:left w:val="single" w:sz="4" w:space="0" w:color="auto"/>
              <w:bottom w:val="single" w:sz="4" w:space="0" w:color="auto"/>
              <w:right w:val="single" w:sz="4" w:space="0" w:color="auto"/>
            </w:tcBorders>
          </w:tcPr>
          <w:p w14:paraId="19680194" w14:textId="77777777" w:rsidR="004E3482" w:rsidRPr="006D14B1" w:rsidRDefault="004E3482" w:rsidP="003277A4">
            <w:pPr>
              <w:jc w:val="right"/>
              <w:rPr>
                <w:color w:val="000000"/>
                <w:sz w:val="20"/>
                <w:szCs w:val="20"/>
                <w:lang w:val="es-MX"/>
              </w:rPr>
            </w:pPr>
            <w:r w:rsidRPr="006D14B1">
              <w:rPr>
                <w:sz w:val="20"/>
                <w:lang w:val="es-MX"/>
              </w:rPr>
              <w:t>390.373</w:t>
            </w:r>
          </w:p>
        </w:tc>
        <w:tc>
          <w:tcPr>
            <w:tcW w:w="1550" w:type="dxa"/>
            <w:tcBorders>
              <w:top w:val="single" w:sz="4" w:space="0" w:color="auto"/>
              <w:left w:val="single" w:sz="4" w:space="0" w:color="auto"/>
              <w:bottom w:val="single" w:sz="4" w:space="0" w:color="auto"/>
              <w:right w:val="single" w:sz="4" w:space="0" w:color="auto"/>
            </w:tcBorders>
          </w:tcPr>
          <w:p w14:paraId="46115B04" w14:textId="77777777" w:rsidR="004E3482" w:rsidRPr="006D14B1" w:rsidRDefault="004E3482" w:rsidP="003277A4">
            <w:pPr>
              <w:jc w:val="right"/>
              <w:rPr>
                <w:color w:val="000000"/>
                <w:sz w:val="20"/>
                <w:szCs w:val="20"/>
                <w:lang w:val="es-MX"/>
              </w:rPr>
            </w:pPr>
            <w:r w:rsidRPr="006D14B1">
              <w:rPr>
                <w:sz w:val="20"/>
                <w:lang w:val="es-MX"/>
              </w:rPr>
              <w:t>390.373</w:t>
            </w:r>
          </w:p>
        </w:tc>
      </w:tr>
      <w:tr w:rsidR="004E3482" w:rsidRPr="006D14B1" w14:paraId="636AB7C3" w14:textId="77777777" w:rsidTr="003277A4">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4330792" w14:textId="77777777" w:rsidR="004E3482" w:rsidRPr="006D14B1" w:rsidRDefault="004E3482" w:rsidP="003277A4">
            <w:pPr>
              <w:ind w:left="396" w:hanging="254"/>
              <w:jc w:val="left"/>
              <w:rPr>
                <w:color w:val="000000"/>
                <w:sz w:val="20"/>
                <w:szCs w:val="20"/>
                <w:lang w:val="es-MX"/>
              </w:rPr>
            </w:pPr>
            <w:r w:rsidRPr="006D14B1">
              <w:rPr>
                <w:sz w:val="20"/>
                <w:lang w:val="es-MX"/>
              </w:rPr>
              <w:t>Turquía</w:t>
            </w:r>
          </w:p>
        </w:tc>
        <w:tc>
          <w:tcPr>
            <w:tcW w:w="4934" w:type="dxa"/>
            <w:tcBorders>
              <w:top w:val="single" w:sz="4" w:space="0" w:color="auto"/>
              <w:left w:val="single" w:sz="4" w:space="0" w:color="auto"/>
              <w:bottom w:val="single" w:sz="4" w:space="0" w:color="auto"/>
              <w:right w:val="single" w:sz="4" w:space="0" w:color="auto"/>
            </w:tcBorders>
            <w:shd w:val="clear" w:color="auto" w:fill="auto"/>
          </w:tcPr>
          <w:p w14:paraId="54B630AC" w14:textId="77777777" w:rsidR="004E3482" w:rsidRPr="006D14B1" w:rsidRDefault="004E3482" w:rsidP="003277A4">
            <w:pPr>
              <w:jc w:val="left"/>
              <w:rPr>
                <w:color w:val="000000"/>
                <w:sz w:val="20"/>
                <w:szCs w:val="20"/>
                <w:lang w:val="es-MX"/>
              </w:rPr>
            </w:pPr>
            <w:r w:rsidRPr="006D14B1">
              <w:rPr>
                <w:color w:val="000000"/>
                <w:sz w:val="20"/>
                <w:lang w:val="es-MX"/>
              </w:rPr>
              <w:t xml:space="preserve">Renovación de proyecto de fortalecimiento institucional (fase XI) </w:t>
            </w:r>
          </w:p>
        </w:tc>
        <w:tc>
          <w:tcPr>
            <w:tcW w:w="1395" w:type="dxa"/>
            <w:tcBorders>
              <w:top w:val="single" w:sz="4" w:space="0" w:color="auto"/>
              <w:left w:val="single" w:sz="4" w:space="0" w:color="auto"/>
              <w:bottom w:val="single" w:sz="4" w:space="0" w:color="auto"/>
              <w:right w:val="single" w:sz="4" w:space="0" w:color="auto"/>
            </w:tcBorders>
          </w:tcPr>
          <w:p w14:paraId="6C761F02" w14:textId="77777777" w:rsidR="004E3482" w:rsidRPr="006D14B1" w:rsidRDefault="004E3482" w:rsidP="003277A4">
            <w:pPr>
              <w:jc w:val="right"/>
              <w:rPr>
                <w:color w:val="000000"/>
                <w:sz w:val="20"/>
                <w:szCs w:val="20"/>
                <w:lang w:val="es-MX"/>
              </w:rPr>
            </w:pPr>
            <w:r w:rsidRPr="006D14B1">
              <w:rPr>
                <w:sz w:val="20"/>
                <w:lang w:val="es-MX"/>
              </w:rPr>
              <w:t>688.896</w:t>
            </w:r>
          </w:p>
        </w:tc>
        <w:tc>
          <w:tcPr>
            <w:tcW w:w="1550" w:type="dxa"/>
            <w:tcBorders>
              <w:top w:val="single" w:sz="4" w:space="0" w:color="auto"/>
              <w:left w:val="single" w:sz="4" w:space="0" w:color="auto"/>
              <w:bottom w:val="single" w:sz="4" w:space="0" w:color="auto"/>
              <w:right w:val="single" w:sz="4" w:space="0" w:color="auto"/>
            </w:tcBorders>
          </w:tcPr>
          <w:p w14:paraId="0A90787B" w14:textId="77777777" w:rsidR="004E3482" w:rsidRPr="006D14B1" w:rsidRDefault="004E3482" w:rsidP="003277A4">
            <w:pPr>
              <w:jc w:val="right"/>
              <w:rPr>
                <w:color w:val="000000"/>
                <w:sz w:val="20"/>
                <w:szCs w:val="20"/>
                <w:lang w:val="es-MX"/>
              </w:rPr>
            </w:pPr>
            <w:r w:rsidRPr="006D14B1">
              <w:rPr>
                <w:sz w:val="20"/>
                <w:lang w:val="es-MX"/>
              </w:rPr>
              <w:t>688.896</w:t>
            </w:r>
          </w:p>
        </w:tc>
      </w:tr>
      <w:tr w:rsidR="004E3482" w:rsidRPr="006D14B1" w14:paraId="2BF60BF5" w14:textId="77777777" w:rsidTr="003277A4">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0188CB5" w14:textId="77777777" w:rsidR="004E3482" w:rsidRPr="006D14B1" w:rsidRDefault="004E3482" w:rsidP="003277A4">
            <w:pPr>
              <w:ind w:left="396" w:hanging="254"/>
              <w:jc w:val="left"/>
              <w:rPr>
                <w:color w:val="000000"/>
                <w:sz w:val="20"/>
                <w:szCs w:val="20"/>
                <w:lang w:val="es-MX"/>
              </w:rPr>
            </w:pPr>
            <w:r w:rsidRPr="006D14B1">
              <w:rPr>
                <w:sz w:val="20"/>
                <w:lang w:val="es-MX"/>
              </w:rPr>
              <w:t>Turkmenistán</w:t>
            </w:r>
          </w:p>
        </w:tc>
        <w:tc>
          <w:tcPr>
            <w:tcW w:w="4934" w:type="dxa"/>
            <w:tcBorders>
              <w:top w:val="single" w:sz="4" w:space="0" w:color="auto"/>
              <w:left w:val="single" w:sz="4" w:space="0" w:color="auto"/>
              <w:bottom w:val="single" w:sz="4" w:space="0" w:color="auto"/>
              <w:right w:val="single" w:sz="4" w:space="0" w:color="auto"/>
            </w:tcBorders>
            <w:shd w:val="clear" w:color="auto" w:fill="auto"/>
          </w:tcPr>
          <w:p w14:paraId="18DABF91" w14:textId="77777777" w:rsidR="004E3482" w:rsidRPr="006D14B1" w:rsidRDefault="004E3482" w:rsidP="003277A4">
            <w:pPr>
              <w:jc w:val="left"/>
              <w:rPr>
                <w:color w:val="000000"/>
                <w:sz w:val="20"/>
                <w:szCs w:val="20"/>
                <w:lang w:val="es-MX"/>
              </w:rPr>
            </w:pPr>
            <w:r w:rsidRPr="006D14B1">
              <w:rPr>
                <w:color w:val="000000"/>
                <w:sz w:val="20"/>
                <w:lang w:val="es-MX"/>
              </w:rPr>
              <w:t xml:space="preserve">Renovación de proyecto de fortalecimiento institucional (fase VII) </w:t>
            </w:r>
          </w:p>
        </w:tc>
        <w:tc>
          <w:tcPr>
            <w:tcW w:w="1395" w:type="dxa"/>
            <w:tcBorders>
              <w:top w:val="single" w:sz="4" w:space="0" w:color="auto"/>
              <w:left w:val="single" w:sz="4" w:space="0" w:color="auto"/>
              <w:bottom w:val="single" w:sz="4" w:space="0" w:color="auto"/>
              <w:right w:val="single" w:sz="4" w:space="0" w:color="auto"/>
            </w:tcBorders>
          </w:tcPr>
          <w:p w14:paraId="1AF3DFEA" w14:textId="77777777" w:rsidR="004E3482" w:rsidRPr="006D14B1" w:rsidRDefault="004E3482" w:rsidP="003277A4">
            <w:pPr>
              <w:jc w:val="right"/>
              <w:rPr>
                <w:color w:val="000000"/>
                <w:sz w:val="20"/>
                <w:szCs w:val="20"/>
                <w:lang w:val="es-MX"/>
              </w:rPr>
            </w:pPr>
            <w:r w:rsidRPr="006D14B1">
              <w:rPr>
                <w:sz w:val="20"/>
                <w:lang w:val="es-MX"/>
              </w:rPr>
              <w:t>204.019</w:t>
            </w:r>
          </w:p>
        </w:tc>
        <w:tc>
          <w:tcPr>
            <w:tcW w:w="1550" w:type="dxa"/>
            <w:tcBorders>
              <w:top w:val="single" w:sz="4" w:space="0" w:color="auto"/>
              <w:left w:val="single" w:sz="4" w:space="0" w:color="auto"/>
              <w:bottom w:val="single" w:sz="4" w:space="0" w:color="auto"/>
              <w:right w:val="single" w:sz="4" w:space="0" w:color="auto"/>
            </w:tcBorders>
          </w:tcPr>
          <w:p w14:paraId="18E1DD5E" w14:textId="77777777" w:rsidR="004E3482" w:rsidRPr="006D14B1" w:rsidRDefault="004E3482" w:rsidP="003277A4">
            <w:pPr>
              <w:jc w:val="right"/>
              <w:rPr>
                <w:color w:val="000000"/>
                <w:sz w:val="20"/>
                <w:szCs w:val="20"/>
                <w:lang w:val="es-MX"/>
              </w:rPr>
            </w:pPr>
            <w:r w:rsidRPr="006D14B1">
              <w:rPr>
                <w:sz w:val="20"/>
                <w:lang w:val="es-MX"/>
              </w:rPr>
              <w:t>204.019</w:t>
            </w:r>
          </w:p>
        </w:tc>
      </w:tr>
      <w:tr w:rsidR="004E3482" w:rsidRPr="006D14B1" w14:paraId="5BCD037B" w14:textId="77777777" w:rsidTr="003277A4">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935814F" w14:textId="77777777" w:rsidR="004E3482" w:rsidRPr="006D14B1" w:rsidRDefault="004E3482" w:rsidP="003277A4">
            <w:pPr>
              <w:ind w:right="139"/>
              <w:jc w:val="right"/>
              <w:rPr>
                <w:color w:val="000000"/>
                <w:sz w:val="20"/>
                <w:szCs w:val="20"/>
                <w:lang w:val="es-MX"/>
              </w:rPr>
            </w:pPr>
            <w:r w:rsidRPr="006D14B1">
              <w:rPr>
                <w:color w:val="000000" w:themeColor="text1"/>
                <w:sz w:val="20"/>
                <w:lang w:val="es-MX"/>
              </w:rPr>
              <w:t>Subtotal para A1</w:t>
            </w:r>
          </w:p>
        </w:tc>
        <w:tc>
          <w:tcPr>
            <w:tcW w:w="1395" w:type="dxa"/>
            <w:tcBorders>
              <w:top w:val="single" w:sz="4" w:space="0" w:color="auto"/>
              <w:left w:val="single" w:sz="4" w:space="0" w:color="auto"/>
              <w:bottom w:val="single" w:sz="4" w:space="0" w:color="auto"/>
              <w:right w:val="single" w:sz="4" w:space="0" w:color="auto"/>
            </w:tcBorders>
          </w:tcPr>
          <w:p w14:paraId="34AE7C3B" w14:textId="77777777" w:rsidR="004E3482" w:rsidRPr="006D14B1" w:rsidRDefault="004E3482" w:rsidP="003277A4">
            <w:pPr>
              <w:jc w:val="right"/>
              <w:rPr>
                <w:color w:val="000000"/>
                <w:sz w:val="20"/>
                <w:szCs w:val="20"/>
                <w:lang w:val="es-MX"/>
              </w:rPr>
            </w:pPr>
            <w:r w:rsidRPr="006D14B1">
              <w:rPr>
                <w:color w:val="000000"/>
                <w:sz w:val="20"/>
                <w:lang w:val="es-MX"/>
              </w:rPr>
              <w:t>2.206.206</w:t>
            </w:r>
          </w:p>
        </w:tc>
        <w:tc>
          <w:tcPr>
            <w:tcW w:w="1550" w:type="dxa"/>
            <w:tcBorders>
              <w:top w:val="single" w:sz="4" w:space="0" w:color="auto"/>
              <w:left w:val="single" w:sz="4" w:space="0" w:color="auto"/>
              <w:bottom w:val="single" w:sz="4" w:space="0" w:color="auto"/>
              <w:right w:val="single" w:sz="4" w:space="0" w:color="auto"/>
            </w:tcBorders>
          </w:tcPr>
          <w:p w14:paraId="24E0B6AE" w14:textId="77777777" w:rsidR="004E3482" w:rsidRPr="006D14B1" w:rsidRDefault="004E3482" w:rsidP="003277A4">
            <w:pPr>
              <w:jc w:val="right"/>
              <w:rPr>
                <w:color w:val="000000"/>
                <w:sz w:val="20"/>
                <w:szCs w:val="20"/>
                <w:lang w:val="es-MX"/>
              </w:rPr>
            </w:pPr>
            <w:r w:rsidRPr="006D14B1">
              <w:rPr>
                <w:color w:val="000000"/>
                <w:sz w:val="20"/>
                <w:lang w:val="es-MX"/>
              </w:rPr>
              <w:t>2.206.206</w:t>
            </w:r>
          </w:p>
        </w:tc>
      </w:tr>
      <w:tr w:rsidR="004E3482" w:rsidRPr="006D14B1" w14:paraId="14D7970C" w14:textId="77777777" w:rsidTr="003277A4">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30B7074" w14:textId="77777777" w:rsidR="004E3482" w:rsidRPr="006D14B1" w:rsidRDefault="004E3482" w:rsidP="003277A4">
            <w:pPr>
              <w:widowControl w:val="0"/>
              <w:ind w:right="113"/>
              <w:jc w:val="right"/>
              <w:rPr>
                <w:b/>
                <w:bCs/>
                <w:color w:val="000000" w:themeColor="text1"/>
                <w:sz w:val="20"/>
                <w:szCs w:val="20"/>
                <w:lang w:val="es-MX"/>
              </w:rPr>
            </w:pPr>
            <w:r w:rsidRPr="006D14B1">
              <w:rPr>
                <w:color w:val="000000" w:themeColor="text1"/>
                <w:sz w:val="20"/>
                <w:lang w:val="es-MX"/>
              </w:rPr>
              <w:t>Gastos de apoyo al organismo</w:t>
            </w:r>
          </w:p>
        </w:tc>
        <w:tc>
          <w:tcPr>
            <w:tcW w:w="1395" w:type="dxa"/>
            <w:tcBorders>
              <w:top w:val="single" w:sz="4" w:space="0" w:color="auto"/>
              <w:left w:val="single" w:sz="4" w:space="0" w:color="auto"/>
              <w:bottom w:val="single" w:sz="4" w:space="0" w:color="auto"/>
              <w:right w:val="single" w:sz="4" w:space="0" w:color="auto"/>
            </w:tcBorders>
          </w:tcPr>
          <w:p w14:paraId="48E60C20" w14:textId="77777777" w:rsidR="004E3482" w:rsidRPr="006D14B1" w:rsidRDefault="004E3482" w:rsidP="003277A4">
            <w:pPr>
              <w:widowControl w:val="0"/>
              <w:jc w:val="right"/>
              <w:rPr>
                <w:color w:val="000000"/>
                <w:sz w:val="20"/>
                <w:szCs w:val="20"/>
                <w:lang w:val="es-MX"/>
              </w:rPr>
            </w:pPr>
            <w:r w:rsidRPr="006D14B1">
              <w:rPr>
                <w:color w:val="000000"/>
                <w:sz w:val="20"/>
                <w:lang w:val="es-MX"/>
              </w:rPr>
              <w:t>154.434</w:t>
            </w:r>
          </w:p>
        </w:tc>
        <w:tc>
          <w:tcPr>
            <w:tcW w:w="1550" w:type="dxa"/>
            <w:tcBorders>
              <w:top w:val="single" w:sz="4" w:space="0" w:color="auto"/>
              <w:left w:val="single" w:sz="4" w:space="0" w:color="auto"/>
              <w:bottom w:val="single" w:sz="4" w:space="0" w:color="auto"/>
              <w:right w:val="single" w:sz="4" w:space="0" w:color="auto"/>
            </w:tcBorders>
          </w:tcPr>
          <w:p w14:paraId="3C6BF660" w14:textId="77777777" w:rsidR="004E3482" w:rsidRPr="006D14B1" w:rsidRDefault="004E3482" w:rsidP="003277A4">
            <w:pPr>
              <w:widowControl w:val="0"/>
              <w:jc w:val="right"/>
              <w:rPr>
                <w:color w:val="000000"/>
                <w:sz w:val="20"/>
                <w:szCs w:val="20"/>
                <w:lang w:val="es-MX"/>
              </w:rPr>
            </w:pPr>
            <w:r w:rsidRPr="006D14B1">
              <w:rPr>
                <w:color w:val="000000"/>
                <w:sz w:val="20"/>
                <w:lang w:val="es-MX"/>
              </w:rPr>
              <w:t>154.434</w:t>
            </w:r>
          </w:p>
        </w:tc>
      </w:tr>
      <w:tr w:rsidR="004E3482" w:rsidRPr="006D14B1" w14:paraId="79300604" w14:textId="77777777" w:rsidTr="003277A4">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DCA567E" w14:textId="77777777" w:rsidR="004E3482" w:rsidRPr="006D14B1" w:rsidRDefault="004E3482" w:rsidP="003277A4">
            <w:pPr>
              <w:widowControl w:val="0"/>
              <w:ind w:right="113"/>
              <w:jc w:val="right"/>
              <w:rPr>
                <w:b/>
                <w:bCs/>
                <w:color w:val="000000" w:themeColor="text1"/>
                <w:sz w:val="20"/>
                <w:szCs w:val="20"/>
                <w:lang w:val="es-MX"/>
              </w:rPr>
            </w:pPr>
            <w:proofErr w:type="gramStart"/>
            <w:r w:rsidRPr="006D14B1">
              <w:rPr>
                <w:color w:val="000000" w:themeColor="text1"/>
                <w:sz w:val="20"/>
                <w:lang w:val="es-MX"/>
              </w:rPr>
              <w:t>Total</w:t>
            </w:r>
            <w:proofErr w:type="gramEnd"/>
            <w:r w:rsidRPr="006D14B1">
              <w:rPr>
                <w:color w:val="000000" w:themeColor="text1"/>
                <w:sz w:val="20"/>
                <w:lang w:val="es-MX"/>
              </w:rPr>
              <w:t xml:space="preserve"> para A1</w:t>
            </w:r>
          </w:p>
        </w:tc>
        <w:tc>
          <w:tcPr>
            <w:tcW w:w="1395" w:type="dxa"/>
            <w:tcBorders>
              <w:top w:val="single" w:sz="4" w:space="0" w:color="auto"/>
              <w:left w:val="single" w:sz="4" w:space="0" w:color="auto"/>
              <w:bottom w:val="single" w:sz="4" w:space="0" w:color="auto"/>
              <w:right w:val="single" w:sz="4" w:space="0" w:color="auto"/>
            </w:tcBorders>
          </w:tcPr>
          <w:p w14:paraId="4664DCEA" w14:textId="77777777" w:rsidR="004E3482" w:rsidRPr="006D14B1" w:rsidRDefault="004E3482" w:rsidP="003277A4">
            <w:pPr>
              <w:widowControl w:val="0"/>
              <w:tabs>
                <w:tab w:val="left" w:pos="975"/>
              </w:tabs>
              <w:jc w:val="right"/>
              <w:rPr>
                <w:color w:val="000000"/>
                <w:sz w:val="20"/>
                <w:szCs w:val="20"/>
                <w:lang w:val="es-MX"/>
              </w:rPr>
            </w:pPr>
            <w:r w:rsidRPr="006D14B1">
              <w:rPr>
                <w:color w:val="000000"/>
                <w:sz w:val="20"/>
                <w:lang w:val="es-MX"/>
              </w:rPr>
              <w:t>2.360.640</w:t>
            </w:r>
          </w:p>
        </w:tc>
        <w:tc>
          <w:tcPr>
            <w:tcW w:w="1550" w:type="dxa"/>
            <w:tcBorders>
              <w:top w:val="single" w:sz="4" w:space="0" w:color="auto"/>
              <w:left w:val="single" w:sz="4" w:space="0" w:color="auto"/>
              <w:bottom w:val="single" w:sz="4" w:space="0" w:color="auto"/>
              <w:right w:val="single" w:sz="4" w:space="0" w:color="auto"/>
            </w:tcBorders>
          </w:tcPr>
          <w:p w14:paraId="267BDF3E" w14:textId="77777777" w:rsidR="004E3482" w:rsidRPr="006D14B1" w:rsidRDefault="004E3482" w:rsidP="003277A4">
            <w:pPr>
              <w:widowControl w:val="0"/>
              <w:jc w:val="right"/>
              <w:rPr>
                <w:color w:val="000000"/>
                <w:sz w:val="20"/>
                <w:szCs w:val="20"/>
                <w:lang w:val="es-MX"/>
              </w:rPr>
            </w:pPr>
            <w:r w:rsidRPr="006D14B1">
              <w:rPr>
                <w:color w:val="000000"/>
                <w:sz w:val="20"/>
                <w:lang w:val="es-MX"/>
              </w:rPr>
              <w:t>2.360.640</w:t>
            </w:r>
          </w:p>
        </w:tc>
      </w:tr>
      <w:tr w:rsidR="004E3482" w:rsidRPr="00FE6FF2" w14:paraId="08B00CA0" w14:textId="77777777" w:rsidTr="003277A4">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263C602" w14:textId="77777777" w:rsidR="004E3482" w:rsidRPr="006D14B1" w:rsidRDefault="004E3482" w:rsidP="003277A4">
            <w:pPr>
              <w:widowControl w:val="0"/>
              <w:ind w:left="109"/>
              <w:jc w:val="left"/>
              <w:rPr>
                <w:b/>
                <w:bCs/>
                <w:color w:val="000000" w:themeColor="text1"/>
                <w:sz w:val="20"/>
                <w:szCs w:val="20"/>
                <w:lang w:val="es-MX"/>
              </w:rPr>
            </w:pPr>
            <w:r w:rsidRPr="006D14B1">
              <w:rPr>
                <w:b/>
                <w:sz w:val="20"/>
                <w:lang w:val="es-MX"/>
              </w:rPr>
              <w:t>A2: Preparación de proyectos para los planes de gestión de eliminación de los HCFC (PGEH)</w:t>
            </w:r>
          </w:p>
        </w:tc>
      </w:tr>
      <w:tr w:rsidR="004E3482" w:rsidRPr="006D14B1" w14:paraId="08AFC73D" w14:textId="77777777" w:rsidTr="003277A4">
        <w:tc>
          <w:tcPr>
            <w:tcW w:w="1471"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0" w:type="dxa"/>
            </w:tcMar>
          </w:tcPr>
          <w:p w14:paraId="64E11E0E" w14:textId="77777777" w:rsidR="004E3482" w:rsidRPr="006D14B1" w:rsidRDefault="004E3482" w:rsidP="003277A4">
            <w:pPr>
              <w:widowControl w:val="0"/>
              <w:ind w:left="109"/>
              <w:jc w:val="left"/>
              <w:rPr>
                <w:color w:val="000000" w:themeColor="text1"/>
                <w:sz w:val="20"/>
                <w:szCs w:val="20"/>
                <w:lang w:val="es-MX"/>
              </w:rPr>
            </w:pPr>
            <w:r w:rsidRPr="006D14B1">
              <w:rPr>
                <w:color w:val="000000" w:themeColor="text1"/>
                <w:sz w:val="20"/>
                <w:lang w:val="es-MX"/>
              </w:rPr>
              <w:t xml:space="preserve">Dominica </w:t>
            </w:r>
            <w:r w:rsidRPr="006D14B1">
              <w:rPr>
                <w:color w:val="000000" w:themeColor="text1"/>
                <w:sz w:val="20"/>
                <w:vertAlign w:val="superscript"/>
                <w:lang w:val="es-MX"/>
              </w:rPr>
              <w:t>a</w:t>
            </w:r>
          </w:p>
        </w:tc>
        <w:tc>
          <w:tcPr>
            <w:tcW w:w="4934" w:type="dxa"/>
            <w:tcBorders>
              <w:top w:val="single" w:sz="4" w:space="0" w:color="auto"/>
              <w:left w:val="single" w:sz="4" w:space="0" w:color="auto"/>
              <w:bottom w:val="single" w:sz="4" w:space="0" w:color="auto"/>
              <w:right w:val="single" w:sz="4" w:space="0" w:color="auto"/>
            </w:tcBorders>
            <w:shd w:val="clear" w:color="auto" w:fill="auto"/>
            <w:hideMark/>
          </w:tcPr>
          <w:p w14:paraId="2B4AE750" w14:textId="77777777" w:rsidR="004E3482" w:rsidRPr="006D14B1" w:rsidRDefault="004E3482" w:rsidP="003277A4">
            <w:pPr>
              <w:widowControl w:val="0"/>
              <w:ind w:left="109"/>
              <w:jc w:val="left"/>
              <w:rPr>
                <w:b/>
                <w:bCs/>
                <w:color w:val="000000" w:themeColor="text1"/>
                <w:sz w:val="20"/>
                <w:szCs w:val="20"/>
                <w:lang w:val="es-MX"/>
              </w:rPr>
            </w:pPr>
            <w:r w:rsidRPr="006D14B1">
              <w:rPr>
                <w:color w:val="000000" w:themeColor="text1"/>
                <w:sz w:val="20"/>
                <w:lang w:val="es-MX"/>
              </w:rPr>
              <w:t>Preparación de un PGEH (etapa II)</w:t>
            </w:r>
          </w:p>
        </w:tc>
        <w:tc>
          <w:tcPr>
            <w:tcW w:w="1395" w:type="dxa"/>
            <w:tcBorders>
              <w:top w:val="single" w:sz="4" w:space="0" w:color="auto"/>
              <w:left w:val="single" w:sz="4" w:space="0" w:color="auto"/>
              <w:bottom w:val="single" w:sz="4" w:space="0" w:color="auto"/>
              <w:right w:val="single" w:sz="4" w:space="0" w:color="auto"/>
            </w:tcBorders>
          </w:tcPr>
          <w:p w14:paraId="7398B4F0" w14:textId="77777777" w:rsidR="004E3482" w:rsidRPr="006D14B1" w:rsidRDefault="004E3482" w:rsidP="003277A4">
            <w:pPr>
              <w:widowControl w:val="0"/>
              <w:jc w:val="right"/>
              <w:rPr>
                <w:color w:val="000000" w:themeColor="text1"/>
                <w:sz w:val="20"/>
                <w:szCs w:val="20"/>
                <w:lang w:val="es-MX"/>
              </w:rPr>
            </w:pPr>
            <w:r w:rsidRPr="006D14B1">
              <w:rPr>
                <w:color w:val="000000" w:themeColor="text1"/>
                <w:sz w:val="20"/>
                <w:lang w:val="es-MX"/>
              </w:rPr>
              <w:t>10.000</w:t>
            </w:r>
          </w:p>
        </w:tc>
        <w:tc>
          <w:tcPr>
            <w:tcW w:w="1550" w:type="dxa"/>
            <w:tcBorders>
              <w:top w:val="single" w:sz="4" w:space="0" w:color="auto"/>
              <w:left w:val="single" w:sz="4" w:space="0" w:color="auto"/>
              <w:bottom w:val="single" w:sz="4" w:space="0" w:color="auto"/>
              <w:right w:val="single" w:sz="4" w:space="0" w:color="auto"/>
            </w:tcBorders>
          </w:tcPr>
          <w:p w14:paraId="446242F7" w14:textId="77777777" w:rsidR="004E3482" w:rsidRPr="006D14B1" w:rsidRDefault="004E3482" w:rsidP="003277A4">
            <w:pPr>
              <w:widowControl w:val="0"/>
              <w:ind w:left="109"/>
              <w:jc w:val="right"/>
              <w:rPr>
                <w:color w:val="000000" w:themeColor="text1"/>
                <w:sz w:val="20"/>
                <w:szCs w:val="20"/>
                <w:lang w:val="es-MX"/>
              </w:rPr>
            </w:pPr>
            <w:r w:rsidRPr="006D14B1">
              <w:rPr>
                <w:color w:val="000000" w:themeColor="text1"/>
                <w:sz w:val="20"/>
                <w:lang w:val="es-MX"/>
              </w:rPr>
              <w:t>10.000</w:t>
            </w:r>
          </w:p>
        </w:tc>
      </w:tr>
      <w:tr w:rsidR="004E3482" w:rsidRPr="006D14B1" w14:paraId="7A9CC590" w14:textId="77777777" w:rsidTr="003277A4">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A7B29E7" w14:textId="77777777" w:rsidR="004E3482" w:rsidRPr="006D14B1" w:rsidRDefault="004E3482" w:rsidP="003277A4">
            <w:pPr>
              <w:widowControl w:val="0"/>
              <w:ind w:left="109"/>
              <w:jc w:val="left"/>
              <w:rPr>
                <w:color w:val="000000" w:themeColor="text1"/>
                <w:sz w:val="20"/>
                <w:szCs w:val="20"/>
                <w:lang w:val="es-MX"/>
              </w:rPr>
            </w:pPr>
            <w:r w:rsidRPr="006D14B1">
              <w:rPr>
                <w:color w:val="000000" w:themeColor="text1"/>
                <w:sz w:val="20"/>
                <w:lang w:val="es-MX"/>
              </w:rPr>
              <w:t>Marruecos</w:t>
            </w:r>
          </w:p>
        </w:tc>
        <w:tc>
          <w:tcPr>
            <w:tcW w:w="4934" w:type="dxa"/>
            <w:tcBorders>
              <w:top w:val="single" w:sz="4" w:space="0" w:color="auto"/>
              <w:left w:val="single" w:sz="4" w:space="0" w:color="auto"/>
              <w:bottom w:val="single" w:sz="4" w:space="0" w:color="auto"/>
              <w:right w:val="single" w:sz="4" w:space="0" w:color="auto"/>
            </w:tcBorders>
            <w:hideMark/>
          </w:tcPr>
          <w:p w14:paraId="42036C58" w14:textId="77777777" w:rsidR="004E3482" w:rsidRPr="006D14B1" w:rsidRDefault="004E3482" w:rsidP="003277A4">
            <w:pPr>
              <w:widowControl w:val="0"/>
              <w:ind w:left="109"/>
              <w:jc w:val="left"/>
              <w:rPr>
                <w:b/>
                <w:bCs/>
                <w:color w:val="000000" w:themeColor="text1"/>
                <w:sz w:val="20"/>
                <w:szCs w:val="20"/>
                <w:lang w:val="es-MX"/>
              </w:rPr>
            </w:pPr>
            <w:r w:rsidRPr="006D14B1">
              <w:rPr>
                <w:color w:val="000000" w:themeColor="text1"/>
                <w:sz w:val="20"/>
                <w:lang w:val="es-MX"/>
              </w:rPr>
              <w:t>Preparación de un PGEH (etapa III)</w:t>
            </w:r>
          </w:p>
        </w:tc>
        <w:tc>
          <w:tcPr>
            <w:tcW w:w="1395" w:type="dxa"/>
            <w:tcBorders>
              <w:top w:val="single" w:sz="4" w:space="0" w:color="auto"/>
              <w:left w:val="single" w:sz="4" w:space="0" w:color="auto"/>
              <w:bottom w:val="single" w:sz="4" w:space="0" w:color="auto"/>
              <w:right w:val="single" w:sz="4" w:space="0" w:color="auto"/>
            </w:tcBorders>
          </w:tcPr>
          <w:p w14:paraId="18603540" w14:textId="77777777" w:rsidR="004E3482" w:rsidRPr="006D14B1" w:rsidRDefault="004E3482" w:rsidP="003277A4">
            <w:pPr>
              <w:widowControl w:val="0"/>
              <w:ind w:left="109"/>
              <w:jc w:val="right"/>
              <w:rPr>
                <w:color w:val="000000" w:themeColor="text1"/>
                <w:sz w:val="20"/>
                <w:szCs w:val="20"/>
                <w:lang w:val="es-MX"/>
              </w:rPr>
            </w:pPr>
            <w:r w:rsidRPr="006D14B1">
              <w:rPr>
                <w:color w:val="000000" w:themeColor="text1"/>
                <w:sz w:val="20"/>
                <w:lang w:val="es-MX"/>
              </w:rPr>
              <w:t>60.000</w:t>
            </w:r>
          </w:p>
        </w:tc>
        <w:tc>
          <w:tcPr>
            <w:tcW w:w="1550" w:type="dxa"/>
            <w:tcBorders>
              <w:top w:val="single" w:sz="4" w:space="0" w:color="auto"/>
              <w:left w:val="single" w:sz="4" w:space="0" w:color="auto"/>
              <w:bottom w:val="single" w:sz="4" w:space="0" w:color="auto"/>
              <w:right w:val="single" w:sz="4" w:space="0" w:color="auto"/>
            </w:tcBorders>
          </w:tcPr>
          <w:p w14:paraId="3DE7A474" w14:textId="77777777" w:rsidR="004E3482" w:rsidRPr="006D14B1" w:rsidRDefault="004E3482" w:rsidP="003277A4">
            <w:pPr>
              <w:widowControl w:val="0"/>
              <w:ind w:left="109"/>
              <w:jc w:val="right"/>
              <w:rPr>
                <w:color w:val="000000" w:themeColor="text1"/>
                <w:sz w:val="20"/>
                <w:szCs w:val="20"/>
                <w:lang w:val="es-MX"/>
              </w:rPr>
            </w:pPr>
            <w:r w:rsidRPr="006D14B1">
              <w:rPr>
                <w:color w:val="000000" w:themeColor="text1"/>
                <w:sz w:val="20"/>
                <w:lang w:val="es-MX"/>
              </w:rPr>
              <w:t>60.000</w:t>
            </w:r>
          </w:p>
        </w:tc>
      </w:tr>
      <w:tr w:rsidR="004E3482" w:rsidRPr="006D14B1" w14:paraId="42EB3A79" w14:textId="77777777" w:rsidTr="003277A4">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B5413D4" w14:textId="77777777" w:rsidR="004E3482" w:rsidRPr="006D14B1" w:rsidRDefault="004E3482" w:rsidP="003277A4">
            <w:pPr>
              <w:widowControl w:val="0"/>
              <w:ind w:left="109"/>
              <w:jc w:val="left"/>
              <w:rPr>
                <w:color w:val="000000" w:themeColor="text1"/>
                <w:sz w:val="20"/>
                <w:szCs w:val="20"/>
                <w:lang w:val="es-MX"/>
              </w:rPr>
            </w:pPr>
            <w:r w:rsidRPr="006D14B1">
              <w:rPr>
                <w:color w:val="000000" w:themeColor="text1"/>
                <w:sz w:val="20"/>
                <w:lang w:val="es-MX"/>
              </w:rPr>
              <w:t>Túnez</w:t>
            </w:r>
          </w:p>
        </w:tc>
        <w:tc>
          <w:tcPr>
            <w:tcW w:w="4934" w:type="dxa"/>
            <w:tcBorders>
              <w:top w:val="single" w:sz="4" w:space="0" w:color="auto"/>
              <w:left w:val="single" w:sz="4" w:space="0" w:color="auto"/>
              <w:bottom w:val="single" w:sz="4" w:space="0" w:color="auto"/>
              <w:right w:val="single" w:sz="4" w:space="0" w:color="auto"/>
            </w:tcBorders>
          </w:tcPr>
          <w:p w14:paraId="1389A939" w14:textId="77777777" w:rsidR="004E3482" w:rsidRPr="006D14B1" w:rsidRDefault="004E3482" w:rsidP="003277A4">
            <w:pPr>
              <w:widowControl w:val="0"/>
              <w:ind w:left="109"/>
              <w:jc w:val="left"/>
              <w:rPr>
                <w:color w:val="000000" w:themeColor="text1"/>
                <w:sz w:val="20"/>
                <w:szCs w:val="20"/>
                <w:lang w:val="es-MX"/>
              </w:rPr>
            </w:pPr>
            <w:r w:rsidRPr="006D14B1">
              <w:rPr>
                <w:color w:val="000000" w:themeColor="text1"/>
                <w:sz w:val="20"/>
                <w:lang w:val="es-MX"/>
              </w:rPr>
              <w:t>Preparación de un PGEH (etapa III)</w:t>
            </w:r>
          </w:p>
        </w:tc>
        <w:tc>
          <w:tcPr>
            <w:tcW w:w="1395" w:type="dxa"/>
            <w:tcBorders>
              <w:top w:val="single" w:sz="4" w:space="0" w:color="auto"/>
              <w:left w:val="single" w:sz="4" w:space="0" w:color="auto"/>
              <w:bottom w:val="single" w:sz="4" w:space="0" w:color="auto"/>
              <w:right w:val="single" w:sz="4" w:space="0" w:color="auto"/>
            </w:tcBorders>
          </w:tcPr>
          <w:p w14:paraId="232DB744" w14:textId="77777777" w:rsidR="004E3482" w:rsidRPr="006D14B1" w:rsidRDefault="004E3482" w:rsidP="003277A4">
            <w:pPr>
              <w:widowControl w:val="0"/>
              <w:ind w:left="109"/>
              <w:jc w:val="right"/>
              <w:rPr>
                <w:color w:val="000000" w:themeColor="text1"/>
                <w:sz w:val="20"/>
                <w:szCs w:val="20"/>
                <w:lang w:val="es-MX"/>
              </w:rPr>
            </w:pPr>
            <w:r w:rsidRPr="006D14B1">
              <w:rPr>
                <w:color w:val="000000" w:themeColor="text1"/>
                <w:sz w:val="20"/>
                <w:lang w:val="es-MX"/>
              </w:rPr>
              <w:t>60.000</w:t>
            </w:r>
          </w:p>
        </w:tc>
        <w:tc>
          <w:tcPr>
            <w:tcW w:w="1550" w:type="dxa"/>
            <w:tcBorders>
              <w:top w:val="single" w:sz="4" w:space="0" w:color="auto"/>
              <w:left w:val="single" w:sz="4" w:space="0" w:color="auto"/>
              <w:bottom w:val="single" w:sz="4" w:space="0" w:color="auto"/>
              <w:right w:val="single" w:sz="4" w:space="0" w:color="auto"/>
            </w:tcBorders>
          </w:tcPr>
          <w:p w14:paraId="2BDC7117" w14:textId="77777777" w:rsidR="004E3482" w:rsidRPr="006D14B1" w:rsidRDefault="004E3482" w:rsidP="003277A4">
            <w:pPr>
              <w:widowControl w:val="0"/>
              <w:ind w:left="109"/>
              <w:jc w:val="right"/>
              <w:rPr>
                <w:color w:val="000000" w:themeColor="text1"/>
                <w:sz w:val="20"/>
                <w:szCs w:val="20"/>
                <w:lang w:val="es-MX"/>
              </w:rPr>
            </w:pPr>
            <w:r w:rsidRPr="006D14B1">
              <w:rPr>
                <w:color w:val="000000" w:themeColor="text1"/>
                <w:sz w:val="20"/>
                <w:lang w:val="es-MX"/>
              </w:rPr>
              <w:t>60.000</w:t>
            </w:r>
          </w:p>
        </w:tc>
      </w:tr>
      <w:tr w:rsidR="004E3482" w:rsidRPr="006D14B1" w14:paraId="4502513B" w14:textId="77777777" w:rsidTr="003277A4">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52F19DC" w14:textId="77777777" w:rsidR="004E3482" w:rsidRPr="006D14B1" w:rsidRDefault="004E3482" w:rsidP="003277A4">
            <w:pPr>
              <w:widowControl w:val="0"/>
              <w:ind w:left="109" w:right="143"/>
              <w:jc w:val="right"/>
              <w:rPr>
                <w:b/>
                <w:bCs/>
                <w:color w:val="000000" w:themeColor="text1"/>
                <w:sz w:val="20"/>
                <w:szCs w:val="20"/>
                <w:lang w:val="es-MX"/>
              </w:rPr>
            </w:pPr>
            <w:r w:rsidRPr="006D14B1">
              <w:rPr>
                <w:color w:val="000000" w:themeColor="text1"/>
                <w:sz w:val="20"/>
                <w:lang w:val="es-MX"/>
              </w:rPr>
              <w:t>Subtotal para A2</w:t>
            </w:r>
          </w:p>
        </w:tc>
        <w:tc>
          <w:tcPr>
            <w:tcW w:w="1395" w:type="dxa"/>
            <w:tcBorders>
              <w:top w:val="single" w:sz="4" w:space="0" w:color="auto"/>
              <w:left w:val="single" w:sz="4" w:space="0" w:color="auto"/>
              <w:bottom w:val="single" w:sz="4" w:space="0" w:color="auto"/>
              <w:right w:val="single" w:sz="4" w:space="0" w:color="auto"/>
            </w:tcBorders>
          </w:tcPr>
          <w:p w14:paraId="0AFFE7F7" w14:textId="77777777" w:rsidR="004E3482" w:rsidRPr="006D14B1" w:rsidRDefault="004E3482" w:rsidP="003277A4">
            <w:pPr>
              <w:widowControl w:val="0"/>
              <w:ind w:left="109"/>
              <w:jc w:val="right"/>
              <w:rPr>
                <w:color w:val="000000" w:themeColor="text1"/>
                <w:sz w:val="20"/>
                <w:szCs w:val="20"/>
                <w:lang w:val="es-MX"/>
              </w:rPr>
            </w:pPr>
            <w:r w:rsidRPr="006D14B1">
              <w:rPr>
                <w:color w:val="000000" w:themeColor="text1"/>
                <w:sz w:val="20"/>
                <w:lang w:val="es-MX"/>
              </w:rPr>
              <w:t>130.000</w:t>
            </w:r>
          </w:p>
        </w:tc>
        <w:tc>
          <w:tcPr>
            <w:tcW w:w="1550" w:type="dxa"/>
            <w:tcBorders>
              <w:top w:val="single" w:sz="4" w:space="0" w:color="auto"/>
              <w:left w:val="single" w:sz="4" w:space="0" w:color="auto"/>
              <w:bottom w:val="single" w:sz="4" w:space="0" w:color="auto"/>
              <w:right w:val="single" w:sz="4" w:space="0" w:color="auto"/>
            </w:tcBorders>
          </w:tcPr>
          <w:p w14:paraId="16729672" w14:textId="77777777" w:rsidR="004E3482" w:rsidRPr="006D14B1" w:rsidRDefault="004E3482" w:rsidP="003277A4">
            <w:pPr>
              <w:widowControl w:val="0"/>
              <w:ind w:left="109"/>
              <w:jc w:val="right"/>
              <w:rPr>
                <w:color w:val="000000" w:themeColor="text1"/>
                <w:sz w:val="20"/>
                <w:szCs w:val="20"/>
                <w:lang w:val="es-MX"/>
              </w:rPr>
            </w:pPr>
            <w:r w:rsidRPr="006D14B1">
              <w:rPr>
                <w:color w:val="000000" w:themeColor="text1"/>
                <w:sz w:val="20"/>
                <w:lang w:val="es-MX"/>
              </w:rPr>
              <w:t>130.000</w:t>
            </w:r>
          </w:p>
        </w:tc>
      </w:tr>
      <w:tr w:rsidR="004E3482" w:rsidRPr="006D14B1" w14:paraId="22EA03E9" w14:textId="77777777" w:rsidTr="003277A4">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4F318A8" w14:textId="77777777" w:rsidR="004E3482" w:rsidRPr="006D14B1" w:rsidRDefault="004E3482" w:rsidP="003277A4">
            <w:pPr>
              <w:widowControl w:val="0"/>
              <w:ind w:left="109" w:right="143"/>
              <w:jc w:val="right"/>
              <w:rPr>
                <w:b/>
                <w:bCs/>
                <w:color w:val="000000" w:themeColor="text1"/>
                <w:sz w:val="20"/>
                <w:szCs w:val="20"/>
                <w:lang w:val="es-MX"/>
              </w:rPr>
            </w:pPr>
            <w:r w:rsidRPr="006D14B1">
              <w:rPr>
                <w:color w:val="000000" w:themeColor="text1"/>
                <w:sz w:val="20"/>
                <w:lang w:val="es-MX"/>
              </w:rPr>
              <w:t>Gastos de apoyo al organismo</w:t>
            </w:r>
          </w:p>
        </w:tc>
        <w:tc>
          <w:tcPr>
            <w:tcW w:w="1395" w:type="dxa"/>
            <w:tcBorders>
              <w:top w:val="single" w:sz="4" w:space="0" w:color="auto"/>
              <w:left w:val="single" w:sz="4" w:space="0" w:color="auto"/>
              <w:bottom w:val="single" w:sz="4" w:space="0" w:color="auto"/>
              <w:right w:val="single" w:sz="4" w:space="0" w:color="auto"/>
            </w:tcBorders>
          </w:tcPr>
          <w:p w14:paraId="7D059ECC" w14:textId="77777777" w:rsidR="004E3482" w:rsidRPr="006D14B1" w:rsidRDefault="004E3482" w:rsidP="003277A4">
            <w:pPr>
              <w:widowControl w:val="0"/>
              <w:ind w:left="109"/>
              <w:jc w:val="right"/>
              <w:rPr>
                <w:color w:val="000000" w:themeColor="text1"/>
                <w:sz w:val="20"/>
                <w:szCs w:val="20"/>
                <w:lang w:val="es-MX"/>
              </w:rPr>
            </w:pPr>
            <w:r w:rsidRPr="006D14B1">
              <w:rPr>
                <w:color w:val="000000" w:themeColor="text1"/>
                <w:sz w:val="20"/>
                <w:lang w:val="es-MX"/>
              </w:rPr>
              <w:t>9.100</w:t>
            </w:r>
          </w:p>
        </w:tc>
        <w:tc>
          <w:tcPr>
            <w:tcW w:w="1550" w:type="dxa"/>
            <w:tcBorders>
              <w:top w:val="single" w:sz="4" w:space="0" w:color="auto"/>
              <w:left w:val="single" w:sz="4" w:space="0" w:color="auto"/>
              <w:bottom w:val="single" w:sz="4" w:space="0" w:color="auto"/>
              <w:right w:val="single" w:sz="4" w:space="0" w:color="auto"/>
            </w:tcBorders>
          </w:tcPr>
          <w:p w14:paraId="5BA9FA09" w14:textId="77777777" w:rsidR="004E3482" w:rsidRPr="006D14B1" w:rsidRDefault="004E3482" w:rsidP="003277A4">
            <w:pPr>
              <w:widowControl w:val="0"/>
              <w:ind w:left="109"/>
              <w:jc w:val="right"/>
              <w:rPr>
                <w:color w:val="000000" w:themeColor="text1"/>
                <w:sz w:val="20"/>
                <w:szCs w:val="20"/>
                <w:lang w:val="es-MX"/>
              </w:rPr>
            </w:pPr>
            <w:r w:rsidRPr="006D14B1">
              <w:rPr>
                <w:color w:val="000000" w:themeColor="text1"/>
                <w:sz w:val="20"/>
                <w:lang w:val="es-MX"/>
              </w:rPr>
              <w:t>9.100</w:t>
            </w:r>
          </w:p>
        </w:tc>
      </w:tr>
      <w:tr w:rsidR="004E3482" w:rsidRPr="006D14B1" w14:paraId="30E348A8" w14:textId="77777777" w:rsidTr="003277A4">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6A4D6EB" w14:textId="77777777" w:rsidR="004E3482" w:rsidRPr="006D14B1" w:rsidRDefault="004E3482" w:rsidP="003277A4">
            <w:pPr>
              <w:widowControl w:val="0"/>
              <w:ind w:left="109" w:right="143"/>
              <w:jc w:val="right"/>
              <w:rPr>
                <w:b/>
                <w:bCs/>
                <w:color w:val="000000" w:themeColor="text1"/>
                <w:sz w:val="20"/>
                <w:szCs w:val="20"/>
                <w:lang w:val="es-MX"/>
              </w:rPr>
            </w:pPr>
            <w:proofErr w:type="gramStart"/>
            <w:r w:rsidRPr="006D14B1">
              <w:rPr>
                <w:color w:val="000000" w:themeColor="text1"/>
                <w:sz w:val="20"/>
                <w:lang w:val="es-MX"/>
              </w:rPr>
              <w:t>Total</w:t>
            </w:r>
            <w:proofErr w:type="gramEnd"/>
            <w:r w:rsidRPr="006D14B1">
              <w:rPr>
                <w:color w:val="000000" w:themeColor="text1"/>
                <w:sz w:val="20"/>
                <w:lang w:val="es-MX"/>
              </w:rPr>
              <w:t xml:space="preserve"> para A2</w:t>
            </w:r>
          </w:p>
        </w:tc>
        <w:tc>
          <w:tcPr>
            <w:tcW w:w="1395" w:type="dxa"/>
            <w:tcBorders>
              <w:top w:val="single" w:sz="4" w:space="0" w:color="auto"/>
              <w:left w:val="single" w:sz="4" w:space="0" w:color="auto"/>
              <w:bottom w:val="single" w:sz="4" w:space="0" w:color="auto"/>
              <w:right w:val="single" w:sz="4" w:space="0" w:color="auto"/>
            </w:tcBorders>
          </w:tcPr>
          <w:p w14:paraId="7CD59D9B" w14:textId="77777777" w:rsidR="004E3482" w:rsidRPr="006D14B1" w:rsidRDefault="004E3482" w:rsidP="003277A4">
            <w:pPr>
              <w:widowControl w:val="0"/>
              <w:ind w:left="109"/>
              <w:jc w:val="right"/>
              <w:rPr>
                <w:color w:val="000000" w:themeColor="text1"/>
                <w:sz w:val="20"/>
                <w:szCs w:val="20"/>
                <w:lang w:val="es-MX"/>
              </w:rPr>
            </w:pPr>
            <w:r w:rsidRPr="006D14B1">
              <w:rPr>
                <w:color w:val="000000" w:themeColor="text1"/>
                <w:sz w:val="20"/>
                <w:lang w:val="es-MX"/>
              </w:rPr>
              <w:t>139.100</w:t>
            </w:r>
          </w:p>
        </w:tc>
        <w:tc>
          <w:tcPr>
            <w:tcW w:w="1550" w:type="dxa"/>
            <w:tcBorders>
              <w:top w:val="single" w:sz="4" w:space="0" w:color="auto"/>
              <w:left w:val="single" w:sz="4" w:space="0" w:color="auto"/>
              <w:bottom w:val="single" w:sz="4" w:space="0" w:color="auto"/>
              <w:right w:val="single" w:sz="4" w:space="0" w:color="auto"/>
            </w:tcBorders>
          </w:tcPr>
          <w:p w14:paraId="2A0C31E8" w14:textId="77777777" w:rsidR="004E3482" w:rsidRPr="006D14B1" w:rsidRDefault="004E3482" w:rsidP="003277A4">
            <w:pPr>
              <w:widowControl w:val="0"/>
              <w:ind w:left="109"/>
              <w:jc w:val="right"/>
              <w:rPr>
                <w:b/>
                <w:bCs/>
                <w:color w:val="000000" w:themeColor="text1"/>
                <w:sz w:val="20"/>
                <w:szCs w:val="20"/>
                <w:lang w:val="es-MX"/>
              </w:rPr>
            </w:pPr>
            <w:r w:rsidRPr="006D14B1">
              <w:rPr>
                <w:color w:val="000000" w:themeColor="text1"/>
                <w:sz w:val="20"/>
                <w:lang w:val="es-MX"/>
              </w:rPr>
              <w:t>139.100</w:t>
            </w:r>
          </w:p>
        </w:tc>
      </w:tr>
      <w:tr w:rsidR="004E3482" w:rsidRPr="00FE6FF2" w14:paraId="7F144581" w14:textId="77777777" w:rsidTr="003277A4">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A67116D" w14:textId="77777777" w:rsidR="004E3482" w:rsidRPr="006D14B1" w:rsidRDefault="004E3482" w:rsidP="003277A4">
            <w:pPr>
              <w:widowControl w:val="0"/>
              <w:ind w:left="109"/>
              <w:jc w:val="left"/>
              <w:rPr>
                <w:color w:val="000000"/>
                <w:sz w:val="20"/>
                <w:szCs w:val="20"/>
                <w:lang w:val="es-MX"/>
              </w:rPr>
            </w:pPr>
            <w:r w:rsidRPr="006D14B1">
              <w:rPr>
                <w:b/>
                <w:color w:val="000000" w:themeColor="text1"/>
                <w:sz w:val="20"/>
                <w:lang w:val="es-MX"/>
              </w:rPr>
              <w:t xml:space="preserve">A3: </w:t>
            </w:r>
            <w:r w:rsidRPr="006D14B1">
              <w:rPr>
                <w:b/>
                <w:sz w:val="20"/>
                <w:lang w:val="es-MX"/>
              </w:rPr>
              <w:t>Preparación de proyectos para los planes de ejecución de Kigali para los HFC (KIP)</w:t>
            </w:r>
          </w:p>
        </w:tc>
      </w:tr>
      <w:tr w:rsidR="004E3482" w:rsidRPr="006D14B1" w14:paraId="31018F10" w14:textId="77777777" w:rsidTr="003277A4">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7BB6DEF" w14:textId="77777777" w:rsidR="004E3482" w:rsidRPr="006D14B1" w:rsidRDefault="004E3482" w:rsidP="003277A4">
            <w:pPr>
              <w:widowControl w:val="0"/>
              <w:ind w:left="109"/>
              <w:jc w:val="left"/>
              <w:rPr>
                <w:color w:val="000000" w:themeColor="text1"/>
                <w:sz w:val="20"/>
                <w:szCs w:val="20"/>
                <w:lang w:val="es-MX"/>
              </w:rPr>
            </w:pPr>
            <w:r w:rsidRPr="006D14B1">
              <w:rPr>
                <w:sz w:val="20"/>
                <w:lang w:val="es-MX"/>
              </w:rPr>
              <w:t>Bahamas</w:t>
            </w:r>
            <w:r w:rsidRPr="006D14B1">
              <w:rPr>
                <w:sz w:val="20"/>
                <w:vertAlign w:val="superscript"/>
                <w:lang w:val="es-MX"/>
              </w:rPr>
              <w:t xml:space="preserve"> a</w:t>
            </w:r>
          </w:p>
        </w:tc>
        <w:tc>
          <w:tcPr>
            <w:tcW w:w="4934" w:type="dxa"/>
            <w:tcBorders>
              <w:top w:val="single" w:sz="4" w:space="0" w:color="auto"/>
              <w:left w:val="single" w:sz="4" w:space="0" w:color="auto"/>
              <w:bottom w:val="single" w:sz="4" w:space="0" w:color="auto"/>
              <w:right w:val="single" w:sz="4" w:space="0" w:color="auto"/>
            </w:tcBorders>
            <w:hideMark/>
          </w:tcPr>
          <w:p w14:paraId="7C753E44" w14:textId="77777777" w:rsidR="004E3482" w:rsidRPr="006D14B1" w:rsidRDefault="004E3482" w:rsidP="003277A4">
            <w:pPr>
              <w:widowControl w:val="0"/>
              <w:jc w:val="left"/>
              <w:rPr>
                <w:color w:val="000000" w:themeColor="text1"/>
                <w:sz w:val="20"/>
                <w:szCs w:val="20"/>
                <w:lang w:val="es-MX"/>
              </w:rPr>
            </w:pPr>
            <w:r w:rsidRPr="006D14B1">
              <w:rPr>
                <w:sz w:val="20"/>
                <w:lang w:val="es-MX"/>
              </w:rPr>
              <w:t>Preparación de un KIP (etapa I)</w:t>
            </w:r>
          </w:p>
        </w:tc>
        <w:tc>
          <w:tcPr>
            <w:tcW w:w="1395" w:type="dxa"/>
            <w:tcBorders>
              <w:top w:val="single" w:sz="4" w:space="0" w:color="auto"/>
              <w:left w:val="single" w:sz="4" w:space="0" w:color="auto"/>
              <w:bottom w:val="single" w:sz="4" w:space="0" w:color="auto"/>
              <w:right w:val="single" w:sz="4" w:space="0" w:color="auto"/>
            </w:tcBorders>
          </w:tcPr>
          <w:p w14:paraId="38E2ABBE" w14:textId="77777777" w:rsidR="004E3482" w:rsidRPr="006D14B1" w:rsidRDefault="004E3482" w:rsidP="003277A4">
            <w:pPr>
              <w:widowControl w:val="0"/>
              <w:jc w:val="right"/>
              <w:rPr>
                <w:color w:val="000000"/>
                <w:sz w:val="20"/>
                <w:szCs w:val="20"/>
                <w:lang w:val="es-MX"/>
              </w:rPr>
            </w:pPr>
            <w:r w:rsidRPr="006D14B1">
              <w:rPr>
                <w:color w:val="000000"/>
                <w:sz w:val="20"/>
                <w:lang w:val="es-MX"/>
              </w:rPr>
              <w:t>39.000</w:t>
            </w:r>
          </w:p>
        </w:tc>
        <w:tc>
          <w:tcPr>
            <w:tcW w:w="1550" w:type="dxa"/>
            <w:tcBorders>
              <w:top w:val="single" w:sz="4" w:space="0" w:color="auto"/>
              <w:left w:val="single" w:sz="4" w:space="0" w:color="auto"/>
              <w:bottom w:val="single" w:sz="4" w:space="0" w:color="auto"/>
              <w:right w:val="single" w:sz="4" w:space="0" w:color="auto"/>
            </w:tcBorders>
          </w:tcPr>
          <w:p w14:paraId="6AE3675F" w14:textId="77777777" w:rsidR="004E3482" w:rsidRPr="006D14B1" w:rsidRDefault="004E3482" w:rsidP="003277A4">
            <w:pPr>
              <w:widowControl w:val="0"/>
              <w:jc w:val="right"/>
              <w:rPr>
                <w:color w:val="000000"/>
                <w:sz w:val="20"/>
                <w:szCs w:val="20"/>
                <w:lang w:val="es-MX"/>
              </w:rPr>
            </w:pPr>
            <w:r w:rsidRPr="006D14B1">
              <w:rPr>
                <w:color w:val="000000"/>
                <w:sz w:val="20"/>
                <w:lang w:val="es-MX"/>
              </w:rPr>
              <w:t>39.000</w:t>
            </w:r>
          </w:p>
        </w:tc>
      </w:tr>
      <w:tr w:rsidR="004E3482" w:rsidRPr="006D14B1" w14:paraId="6A464FF0" w14:textId="77777777" w:rsidTr="003277A4">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3DA33DA" w14:textId="77777777" w:rsidR="004E3482" w:rsidRPr="006D14B1" w:rsidRDefault="004E3482" w:rsidP="003277A4">
            <w:pPr>
              <w:widowControl w:val="0"/>
              <w:ind w:left="109"/>
              <w:jc w:val="left"/>
              <w:rPr>
                <w:color w:val="000000" w:themeColor="text1"/>
                <w:sz w:val="20"/>
                <w:szCs w:val="20"/>
                <w:lang w:val="es-MX"/>
              </w:rPr>
            </w:pPr>
            <w:r w:rsidRPr="006D14B1">
              <w:rPr>
                <w:color w:val="000000" w:themeColor="text1"/>
                <w:sz w:val="20"/>
                <w:lang w:val="es-MX"/>
              </w:rPr>
              <w:t>Omán</w:t>
            </w:r>
            <w:r w:rsidRPr="006D14B1">
              <w:rPr>
                <w:sz w:val="20"/>
                <w:vertAlign w:val="superscript"/>
                <w:lang w:val="es-MX"/>
              </w:rPr>
              <w:t xml:space="preserve"> a</w:t>
            </w:r>
          </w:p>
        </w:tc>
        <w:tc>
          <w:tcPr>
            <w:tcW w:w="4934" w:type="dxa"/>
            <w:tcBorders>
              <w:top w:val="single" w:sz="4" w:space="0" w:color="auto"/>
              <w:left w:val="single" w:sz="4" w:space="0" w:color="auto"/>
              <w:bottom w:val="single" w:sz="4" w:space="0" w:color="auto"/>
              <w:right w:val="single" w:sz="4" w:space="0" w:color="auto"/>
            </w:tcBorders>
          </w:tcPr>
          <w:p w14:paraId="05040046" w14:textId="77777777" w:rsidR="004E3482" w:rsidRPr="006D14B1" w:rsidRDefault="004E3482" w:rsidP="003277A4">
            <w:pPr>
              <w:widowControl w:val="0"/>
              <w:jc w:val="left"/>
              <w:rPr>
                <w:sz w:val="20"/>
                <w:szCs w:val="20"/>
                <w:lang w:val="es-MX"/>
              </w:rPr>
            </w:pPr>
            <w:r w:rsidRPr="006D14B1">
              <w:rPr>
                <w:sz w:val="20"/>
                <w:lang w:val="es-MX"/>
              </w:rPr>
              <w:t>Preparación de un KIP (etapa I)</w:t>
            </w:r>
          </w:p>
        </w:tc>
        <w:tc>
          <w:tcPr>
            <w:tcW w:w="1395" w:type="dxa"/>
            <w:tcBorders>
              <w:top w:val="single" w:sz="4" w:space="0" w:color="auto"/>
              <w:left w:val="single" w:sz="4" w:space="0" w:color="auto"/>
              <w:bottom w:val="single" w:sz="4" w:space="0" w:color="auto"/>
              <w:right w:val="single" w:sz="4" w:space="0" w:color="auto"/>
            </w:tcBorders>
          </w:tcPr>
          <w:p w14:paraId="058B3B40" w14:textId="77777777" w:rsidR="004E3482" w:rsidRPr="006D14B1" w:rsidRDefault="004E3482" w:rsidP="003277A4">
            <w:pPr>
              <w:widowControl w:val="0"/>
              <w:jc w:val="right"/>
              <w:rPr>
                <w:color w:val="000000"/>
                <w:sz w:val="20"/>
                <w:szCs w:val="20"/>
                <w:lang w:val="es-MX"/>
              </w:rPr>
            </w:pPr>
            <w:r w:rsidRPr="006D14B1">
              <w:rPr>
                <w:color w:val="000000"/>
                <w:sz w:val="20"/>
                <w:lang w:val="es-MX"/>
              </w:rPr>
              <w:t>30.000</w:t>
            </w:r>
          </w:p>
        </w:tc>
        <w:tc>
          <w:tcPr>
            <w:tcW w:w="1550" w:type="dxa"/>
            <w:tcBorders>
              <w:top w:val="single" w:sz="4" w:space="0" w:color="auto"/>
              <w:left w:val="single" w:sz="4" w:space="0" w:color="auto"/>
              <w:bottom w:val="single" w:sz="4" w:space="0" w:color="auto"/>
              <w:right w:val="single" w:sz="4" w:space="0" w:color="auto"/>
            </w:tcBorders>
          </w:tcPr>
          <w:p w14:paraId="496CB41B" w14:textId="77777777" w:rsidR="004E3482" w:rsidRPr="006D14B1" w:rsidRDefault="004E3482" w:rsidP="003277A4">
            <w:pPr>
              <w:widowControl w:val="0"/>
              <w:jc w:val="right"/>
              <w:rPr>
                <w:color w:val="000000"/>
                <w:sz w:val="20"/>
                <w:szCs w:val="20"/>
                <w:lang w:val="es-MX"/>
              </w:rPr>
            </w:pPr>
            <w:r w:rsidRPr="006D14B1">
              <w:rPr>
                <w:color w:val="000000"/>
                <w:sz w:val="20"/>
                <w:lang w:val="es-MX"/>
              </w:rPr>
              <w:t>30.000</w:t>
            </w:r>
          </w:p>
        </w:tc>
      </w:tr>
      <w:tr w:rsidR="004E3482" w:rsidRPr="006D14B1" w14:paraId="6FDEE437" w14:textId="77777777" w:rsidTr="003277A4">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675AC1D" w14:textId="77777777" w:rsidR="004E3482" w:rsidRPr="006D14B1" w:rsidRDefault="004E3482" w:rsidP="003277A4">
            <w:pPr>
              <w:widowControl w:val="0"/>
              <w:ind w:right="113"/>
              <w:jc w:val="right"/>
              <w:rPr>
                <w:color w:val="000000" w:themeColor="text1"/>
                <w:sz w:val="20"/>
                <w:szCs w:val="20"/>
                <w:lang w:val="es-MX"/>
              </w:rPr>
            </w:pPr>
            <w:r w:rsidRPr="006D14B1">
              <w:rPr>
                <w:color w:val="000000" w:themeColor="text1"/>
                <w:sz w:val="20"/>
                <w:lang w:val="es-MX"/>
              </w:rPr>
              <w:t>Subtotal para A3</w:t>
            </w:r>
          </w:p>
        </w:tc>
        <w:tc>
          <w:tcPr>
            <w:tcW w:w="1395" w:type="dxa"/>
            <w:tcBorders>
              <w:top w:val="single" w:sz="4" w:space="0" w:color="auto"/>
              <w:left w:val="single" w:sz="4" w:space="0" w:color="auto"/>
              <w:bottom w:val="single" w:sz="4" w:space="0" w:color="auto"/>
              <w:right w:val="single" w:sz="4" w:space="0" w:color="auto"/>
            </w:tcBorders>
          </w:tcPr>
          <w:p w14:paraId="0B58AD07" w14:textId="77777777" w:rsidR="004E3482" w:rsidRPr="006D14B1" w:rsidRDefault="004E3482" w:rsidP="003277A4">
            <w:pPr>
              <w:widowControl w:val="0"/>
              <w:jc w:val="right"/>
              <w:rPr>
                <w:color w:val="000000"/>
                <w:sz w:val="20"/>
                <w:szCs w:val="20"/>
                <w:lang w:val="es-MX"/>
              </w:rPr>
            </w:pPr>
            <w:r w:rsidRPr="006D14B1">
              <w:rPr>
                <w:color w:val="000000"/>
                <w:sz w:val="20"/>
                <w:lang w:val="es-MX"/>
              </w:rPr>
              <w:t>69.000</w:t>
            </w:r>
          </w:p>
        </w:tc>
        <w:tc>
          <w:tcPr>
            <w:tcW w:w="1550" w:type="dxa"/>
            <w:tcBorders>
              <w:top w:val="single" w:sz="4" w:space="0" w:color="auto"/>
              <w:left w:val="single" w:sz="4" w:space="0" w:color="auto"/>
              <w:bottom w:val="single" w:sz="4" w:space="0" w:color="auto"/>
              <w:right w:val="single" w:sz="4" w:space="0" w:color="auto"/>
            </w:tcBorders>
          </w:tcPr>
          <w:p w14:paraId="63F2ACDF" w14:textId="77777777" w:rsidR="004E3482" w:rsidRPr="006D14B1" w:rsidRDefault="004E3482" w:rsidP="003277A4">
            <w:pPr>
              <w:widowControl w:val="0"/>
              <w:jc w:val="right"/>
              <w:rPr>
                <w:color w:val="000000"/>
                <w:sz w:val="20"/>
                <w:szCs w:val="20"/>
                <w:lang w:val="es-MX"/>
              </w:rPr>
            </w:pPr>
            <w:r w:rsidRPr="006D14B1">
              <w:rPr>
                <w:color w:val="000000"/>
                <w:sz w:val="20"/>
                <w:lang w:val="es-MX"/>
              </w:rPr>
              <w:t>69.000</w:t>
            </w:r>
          </w:p>
        </w:tc>
      </w:tr>
      <w:tr w:rsidR="004E3482" w:rsidRPr="006D14B1" w14:paraId="222160A0" w14:textId="77777777" w:rsidTr="003277A4">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4E5FFD3" w14:textId="77777777" w:rsidR="004E3482" w:rsidRPr="006D14B1" w:rsidRDefault="004E3482" w:rsidP="003277A4">
            <w:pPr>
              <w:widowControl w:val="0"/>
              <w:ind w:right="113"/>
              <w:jc w:val="right"/>
              <w:rPr>
                <w:color w:val="000000" w:themeColor="text1"/>
                <w:sz w:val="20"/>
                <w:szCs w:val="20"/>
                <w:lang w:val="es-MX"/>
              </w:rPr>
            </w:pPr>
            <w:r w:rsidRPr="006D14B1">
              <w:rPr>
                <w:color w:val="000000" w:themeColor="text1"/>
                <w:sz w:val="20"/>
                <w:lang w:val="es-MX"/>
              </w:rPr>
              <w:t>Gastos de apoyo al organismo</w:t>
            </w:r>
          </w:p>
        </w:tc>
        <w:tc>
          <w:tcPr>
            <w:tcW w:w="1395" w:type="dxa"/>
            <w:tcBorders>
              <w:top w:val="single" w:sz="4" w:space="0" w:color="auto"/>
              <w:left w:val="single" w:sz="4" w:space="0" w:color="auto"/>
              <w:bottom w:val="single" w:sz="4" w:space="0" w:color="auto"/>
              <w:right w:val="single" w:sz="4" w:space="0" w:color="auto"/>
            </w:tcBorders>
          </w:tcPr>
          <w:p w14:paraId="16942695" w14:textId="77777777" w:rsidR="004E3482" w:rsidRPr="006D14B1" w:rsidRDefault="004E3482" w:rsidP="003277A4">
            <w:pPr>
              <w:widowControl w:val="0"/>
              <w:jc w:val="right"/>
              <w:rPr>
                <w:color w:val="000000"/>
                <w:sz w:val="20"/>
                <w:szCs w:val="20"/>
                <w:lang w:val="es-MX"/>
              </w:rPr>
            </w:pPr>
            <w:r w:rsidRPr="006D14B1">
              <w:rPr>
                <w:color w:val="000000"/>
                <w:sz w:val="20"/>
                <w:lang w:val="es-MX"/>
              </w:rPr>
              <w:t>4.830</w:t>
            </w:r>
          </w:p>
        </w:tc>
        <w:tc>
          <w:tcPr>
            <w:tcW w:w="1550" w:type="dxa"/>
            <w:tcBorders>
              <w:top w:val="single" w:sz="4" w:space="0" w:color="auto"/>
              <w:left w:val="single" w:sz="4" w:space="0" w:color="auto"/>
              <w:bottom w:val="single" w:sz="4" w:space="0" w:color="auto"/>
              <w:right w:val="single" w:sz="4" w:space="0" w:color="auto"/>
            </w:tcBorders>
          </w:tcPr>
          <w:p w14:paraId="4C98EF4E" w14:textId="77777777" w:rsidR="004E3482" w:rsidRPr="006D14B1" w:rsidRDefault="004E3482" w:rsidP="003277A4">
            <w:pPr>
              <w:widowControl w:val="0"/>
              <w:jc w:val="right"/>
              <w:rPr>
                <w:color w:val="000000"/>
                <w:sz w:val="20"/>
                <w:szCs w:val="20"/>
                <w:lang w:val="es-MX"/>
              </w:rPr>
            </w:pPr>
            <w:r w:rsidRPr="006D14B1">
              <w:rPr>
                <w:color w:val="000000"/>
                <w:sz w:val="20"/>
                <w:lang w:val="es-MX"/>
              </w:rPr>
              <w:t>4.830</w:t>
            </w:r>
          </w:p>
        </w:tc>
      </w:tr>
      <w:tr w:rsidR="004E3482" w:rsidRPr="006D14B1" w14:paraId="0F180E5C" w14:textId="77777777" w:rsidTr="003277A4">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5849311" w14:textId="77777777" w:rsidR="004E3482" w:rsidRPr="006D14B1" w:rsidRDefault="004E3482" w:rsidP="003277A4">
            <w:pPr>
              <w:widowControl w:val="0"/>
              <w:ind w:right="113"/>
              <w:jc w:val="right"/>
              <w:rPr>
                <w:color w:val="000000" w:themeColor="text1"/>
                <w:sz w:val="20"/>
                <w:szCs w:val="20"/>
                <w:lang w:val="es-MX"/>
              </w:rPr>
            </w:pPr>
            <w:proofErr w:type="gramStart"/>
            <w:r w:rsidRPr="006D14B1">
              <w:rPr>
                <w:color w:val="000000" w:themeColor="text1"/>
                <w:sz w:val="20"/>
                <w:lang w:val="es-MX"/>
              </w:rPr>
              <w:t>Total</w:t>
            </w:r>
            <w:proofErr w:type="gramEnd"/>
            <w:r w:rsidRPr="006D14B1">
              <w:rPr>
                <w:color w:val="000000" w:themeColor="text1"/>
                <w:sz w:val="20"/>
                <w:lang w:val="es-MX"/>
              </w:rPr>
              <w:t xml:space="preserve"> para A3</w:t>
            </w:r>
          </w:p>
        </w:tc>
        <w:tc>
          <w:tcPr>
            <w:tcW w:w="1395" w:type="dxa"/>
            <w:tcBorders>
              <w:top w:val="single" w:sz="4" w:space="0" w:color="auto"/>
              <w:left w:val="single" w:sz="4" w:space="0" w:color="auto"/>
              <w:bottom w:val="single" w:sz="4" w:space="0" w:color="auto"/>
              <w:right w:val="single" w:sz="4" w:space="0" w:color="auto"/>
            </w:tcBorders>
          </w:tcPr>
          <w:p w14:paraId="7A0AF52C" w14:textId="77777777" w:rsidR="004E3482" w:rsidRPr="006D14B1" w:rsidRDefault="004E3482" w:rsidP="003277A4">
            <w:pPr>
              <w:widowControl w:val="0"/>
              <w:jc w:val="right"/>
              <w:rPr>
                <w:color w:val="000000"/>
                <w:sz w:val="20"/>
                <w:szCs w:val="20"/>
                <w:lang w:val="es-MX"/>
              </w:rPr>
            </w:pPr>
            <w:r w:rsidRPr="006D14B1">
              <w:rPr>
                <w:color w:val="000000"/>
                <w:sz w:val="20"/>
                <w:lang w:val="es-MX"/>
              </w:rPr>
              <w:t>73.830</w:t>
            </w:r>
          </w:p>
        </w:tc>
        <w:tc>
          <w:tcPr>
            <w:tcW w:w="1550" w:type="dxa"/>
            <w:tcBorders>
              <w:top w:val="single" w:sz="4" w:space="0" w:color="auto"/>
              <w:left w:val="single" w:sz="4" w:space="0" w:color="auto"/>
              <w:bottom w:val="single" w:sz="4" w:space="0" w:color="auto"/>
              <w:right w:val="single" w:sz="4" w:space="0" w:color="auto"/>
            </w:tcBorders>
          </w:tcPr>
          <w:p w14:paraId="116C9EE2" w14:textId="77777777" w:rsidR="004E3482" w:rsidRPr="006D14B1" w:rsidRDefault="004E3482" w:rsidP="003277A4">
            <w:pPr>
              <w:widowControl w:val="0"/>
              <w:jc w:val="right"/>
              <w:rPr>
                <w:color w:val="000000"/>
                <w:sz w:val="20"/>
                <w:szCs w:val="20"/>
                <w:lang w:val="es-MX"/>
              </w:rPr>
            </w:pPr>
            <w:r w:rsidRPr="006D14B1">
              <w:rPr>
                <w:color w:val="000000"/>
                <w:sz w:val="20"/>
                <w:lang w:val="es-MX"/>
              </w:rPr>
              <w:t>73.830</w:t>
            </w:r>
          </w:p>
        </w:tc>
      </w:tr>
      <w:tr w:rsidR="004E3482" w:rsidRPr="00FE6FF2" w14:paraId="7077F2D6" w14:textId="77777777" w:rsidTr="003277A4">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8EB9320" w14:textId="77777777" w:rsidR="004E3482" w:rsidRPr="006D14B1" w:rsidRDefault="004E3482" w:rsidP="003277A4">
            <w:pPr>
              <w:ind w:left="109"/>
              <w:jc w:val="left"/>
              <w:rPr>
                <w:b/>
                <w:color w:val="000000" w:themeColor="text1"/>
                <w:sz w:val="20"/>
                <w:szCs w:val="20"/>
                <w:highlight w:val="yellow"/>
                <w:lang w:val="es-MX"/>
              </w:rPr>
            </w:pPr>
            <w:r w:rsidRPr="006D14B1">
              <w:rPr>
                <w:b/>
                <w:color w:val="000000" w:themeColor="text1"/>
                <w:sz w:val="20"/>
                <w:lang w:val="es-MX"/>
              </w:rPr>
              <w:t>A4:</w:t>
            </w:r>
            <w:r w:rsidRPr="006D14B1">
              <w:rPr>
                <w:sz w:val="20"/>
                <w:lang w:val="es-MX"/>
              </w:rPr>
              <w:t xml:space="preserve"> </w:t>
            </w:r>
            <w:r w:rsidRPr="006D14B1">
              <w:rPr>
                <w:b/>
                <w:color w:val="000000" w:themeColor="text1"/>
                <w:sz w:val="20"/>
                <w:lang w:val="es-MX"/>
              </w:rPr>
              <w:t>Preparación de un inventario nacional de bancos de sustancias controladas usadas o no deseadas y un plan para la recolección, transporte y eliminación de dichas sustancias</w:t>
            </w:r>
            <w:r w:rsidRPr="006D14B1">
              <w:rPr>
                <w:rStyle w:val="FootnoteReference"/>
                <w:b/>
                <w:bCs/>
                <w:color w:val="000000" w:themeColor="text1"/>
                <w:sz w:val="20"/>
                <w:szCs w:val="20"/>
                <w:lang w:val="es-MX"/>
              </w:rPr>
              <w:footnoteReference w:id="3"/>
            </w:r>
          </w:p>
        </w:tc>
      </w:tr>
      <w:tr w:rsidR="004E3482" w:rsidRPr="006D14B1" w14:paraId="1CEB812C" w14:textId="77777777" w:rsidTr="003277A4">
        <w:trPr>
          <w:trHeight w:val="98"/>
        </w:trPr>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4ABEF22" w14:textId="77777777" w:rsidR="004E3482" w:rsidRPr="006D14B1" w:rsidRDefault="004E3482" w:rsidP="003277A4">
            <w:pPr>
              <w:ind w:left="109"/>
              <w:jc w:val="left"/>
              <w:rPr>
                <w:color w:val="000000"/>
                <w:sz w:val="20"/>
                <w:szCs w:val="20"/>
                <w:lang w:val="es-MX"/>
              </w:rPr>
            </w:pPr>
            <w:r w:rsidRPr="006D14B1">
              <w:rPr>
                <w:color w:val="000000"/>
                <w:sz w:val="20"/>
                <w:lang w:val="es-MX"/>
              </w:rPr>
              <w:t>Bangladesh</w:t>
            </w:r>
          </w:p>
        </w:tc>
        <w:tc>
          <w:tcPr>
            <w:tcW w:w="4934" w:type="dxa"/>
            <w:tcBorders>
              <w:top w:val="single" w:sz="4" w:space="0" w:color="auto"/>
              <w:left w:val="single" w:sz="4" w:space="0" w:color="auto"/>
              <w:bottom w:val="single" w:sz="4" w:space="0" w:color="auto"/>
              <w:right w:val="single" w:sz="4" w:space="0" w:color="auto"/>
            </w:tcBorders>
            <w:hideMark/>
          </w:tcPr>
          <w:p w14:paraId="1301BAB4" w14:textId="77777777" w:rsidR="004E3482" w:rsidRPr="006D14B1" w:rsidRDefault="004E3482" w:rsidP="003277A4">
            <w:pPr>
              <w:jc w:val="left"/>
              <w:rPr>
                <w:color w:val="000000" w:themeColor="text1"/>
                <w:sz w:val="20"/>
                <w:szCs w:val="20"/>
                <w:lang w:val="es-MX"/>
              </w:rPr>
            </w:pPr>
            <w:r w:rsidRPr="006D14B1">
              <w:rPr>
                <w:color w:val="000000" w:themeColor="text1"/>
                <w:sz w:val="20"/>
                <w:lang w:val="es-MX"/>
              </w:rPr>
              <w:t xml:space="preserve">Preparación de un inventario nacional de bancos de sustancias controladas usadas o no deseadas y un plan </w:t>
            </w:r>
          </w:p>
        </w:tc>
        <w:tc>
          <w:tcPr>
            <w:tcW w:w="1395" w:type="dxa"/>
            <w:tcBorders>
              <w:top w:val="single" w:sz="4" w:space="0" w:color="auto"/>
              <w:left w:val="single" w:sz="4" w:space="0" w:color="auto"/>
              <w:bottom w:val="single" w:sz="4" w:space="0" w:color="auto"/>
              <w:right w:val="single" w:sz="4" w:space="0" w:color="auto"/>
            </w:tcBorders>
          </w:tcPr>
          <w:p w14:paraId="44644C94" w14:textId="77777777" w:rsidR="004E3482" w:rsidRPr="006D14B1" w:rsidRDefault="004E3482" w:rsidP="003277A4">
            <w:pPr>
              <w:jc w:val="right"/>
              <w:rPr>
                <w:color w:val="000000"/>
                <w:sz w:val="20"/>
                <w:szCs w:val="20"/>
                <w:lang w:val="es-MX"/>
              </w:rPr>
            </w:pPr>
            <w:r w:rsidRPr="006D14B1">
              <w:rPr>
                <w:sz w:val="20"/>
                <w:lang w:val="es-MX"/>
              </w:rPr>
              <w:t>90.000</w:t>
            </w:r>
          </w:p>
        </w:tc>
        <w:tc>
          <w:tcPr>
            <w:tcW w:w="1550" w:type="dxa"/>
            <w:tcBorders>
              <w:top w:val="single" w:sz="4" w:space="0" w:color="auto"/>
              <w:left w:val="single" w:sz="4" w:space="0" w:color="auto"/>
              <w:bottom w:val="single" w:sz="4" w:space="0" w:color="auto"/>
              <w:right w:val="single" w:sz="4" w:space="0" w:color="auto"/>
            </w:tcBorders>
          </w:tcPr>
          <w:p w14:paraId="56DAA4A7" w14:textId="77777777" w:rsidR="004E3482" w:rsidRPr="006D14B1" w:rsidRDefault="004E3482" w:rsidP="003277A4">
            <w:pPr>
              <w:jc w:val="right"/>
              <w:rPr>
                <w:color w:val="000000"/>
                <w:sz w:val="20"/>
                <w:szCs w:val="20"/>
                <w:highlight w:val="yellow"/>
                <w:lang w:val="es-MX"/>
              </w:rPr>
            </w:pPr>
            <w:r w:rsidRPr="006D14B1">
              <w:rPr>
                <w:sz w:val="20"/>
                <w:lang w:val="es-MX"/>
              </w:rPr>
              <w:t>90.000</w:t>
            </w:r>
          </w:p>
        </w:tc>
      </w:tr>
      <w:tr w:rsidR="004E3482" w:rsidRPr="006D14B1" w14:paraId="0AC4748C" w14:textId="77777777" w:rsidTr="003277A4">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1C73B0C" w14:textId="77777777" w:rsidR="004E3482" w:rsidRPr="006D14B1" w:rsidRDefault="004E3482" w:rsidP="003277A4">
            <w:pPr>
              <w:ind w:left="109"/>
              <w:jc w:val="left"/>
              <w:rPr>
                <w:color w:val="000000"/>
                <w:sz w:val="20"/>
                <w:szCs w:val="20"/>
                <w:lang w:val="es-MX"/>
              </w:rPr>
            </w:pPr>
            <w:r w:rsidRPr="006D14B1">
              <w:rPr>
                <w:color w:val="000000"/>
                <w:sz w:val="20"/>
                <w:lang w:val="es-MX"/>
              </w:rPr>
              <w:t>Congo (el)</w:t>
            </w:r>
          </w:p>
        </w:tc>
        <w:tc>
          <w:tcPr>
            <w:tcW w:w="4934" w:type="dxa"/>
            <w:tcBorders>
              <w:top w:val="single" w:sz="4" w:space="0" w:color="auto"/>
              <w:left w:val="single" w:sz="4" w:space="0" w:color="auto"/>
              <w:bottom w:val="single" w:sz="4" w:space="0" w:color="auto"/>
              <w:right w:val="single" w:sz="4" w:space="0" w:color="auto"/>
            </w:tcBorders>
            <w:hideMark/>
          </w:tcPr>
          <w:p w14:paraId="2330E878" w14:textId="77777777" w:rsidR="004E3482" w:rsidRPr="006D14B1" w:rsidRDefault="004E3482" w:rsidP="003277A4">
            <w:pPr>
              <w:jc w:val="left"/>
              <w:rPr>
                <w:bCs/>
                <w:sz w:val="20"/>
                <w:szCs w:val="20"/>
                <w:lang w:val="es-MX"/>
              </w:rPr>
            </w:pPr>
            <w:r w:rsidRPr="006D14B1">
              <w:rPr>
                <w:color w:val="000000" w:themeColor="text1"/>
                <w:sz w:val="20"/>
                <w:lang w:val="es-MX"/>
              </w:rPr>
              <w:t>Preparación de un inventario nacional de bancos de sustancias controladas usadas o no deseadas y un plan</w:t>
            </w:r>
          </w:p>
        </w:tc>
        <w:tc>
          <w:tcPr>
            <w:tcW w:w="1395" w:type="dxa"/>
            <w:tcBorders>
              <w:top w:val="single" w:sz="4" w:space="0" w:color="auto"/>
              <w:left w:val="single" w:sz="4" w:space="0" w:color="auto"/>
              <w:bottom w:val="single" w:sz="4" w:space="0" w:color="auto"/>
              <w:right w:val="single" w:sz="4" w:space="0" w:color="auto"/>
            </w:tcBorders>
          </w:tcPr>
          <w:p w14:paraId="26530469" w14:textId="77777777" w:rsidR="004E3482" w:rsidRPr="006D14B1" w:rsidRDefault="004E3482" w:rsidP="003277A4">
            <w:pPr>
              <w:jc w:val="right"/>
              <w:rPr>
                <w:color w:val="000000"/>
                <w:sz w:val="20"/>
                <w:szCs w:val="20"/>
                <w:lang w:val="es-MX"/>
              </w:rPr>
            </w:pPr>
            <w:r w:rsidRPr="006D14B1">
              <w:rPr>
                <w:color w:val="000000"/>
                <w:sz w:val="20"/>
                <w:lang w:val="es-MX"/>
              </w:rPr>
              <w:t>90.000</w:t>
            </w:r>
          </w:p>
        </w:tc>
        <w:tc>
          <w:tcPr>
            <w:tcW w:w="1550" w:type="dxa"/>
            <w:tcBorders>
              <w:top w:val="single" w:sz="4" w:space="0" w:color="auto"/>
              <w:left w:val="single" w:sz="4" w:space="0" w:color="auto"/>
              <w:bottom w:val="single" w:sz="4" w:space="0" w:color="auto"/>
              <w:right w:val="single" w:sz="4" w:space="0" w:color="auto"/>
            </w:tcBorders>
          </w:tcPr>
          <w:p w14:paraId="59DCE831" w14:textId="77777777" w:rsidR="004E3482" w:rsidRPr="006D14B1" w:rsidRDefault="004E3482" w:rsidP="003277A4">
            <w:pPr>
              <w:jc w:val="right"/>
              <w:rPr>
                <w:color w:val="000000"/>
                <w:sz w:val="20"/>
                <w:szCs w:val="20"/>
                <w:highlight w:val="yellow"/>
                <w:lang w:val="es-MX"/>
              </w:rPr>
            </w:pPr>
            <w:r w:rsidRPr="006D14B1">
              <w:rPr>
                <w:color w:val="000000"/>
                <w:sz w:val="20"/>
                <w:lang w:val="es-MX"/>
              </w:rPr>
              <w:t>90.000</w:t>
            </w:r>
          </w:p>
        </w:tc>
      </w:tr>
      <w:tr w:rsidR="004E3482" w:rsidRPr="006D14B1" w14:paraId="34E35333" w14:textId="77777777" w:rsidTr="003277A4">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DB7E30C" w14:textId="77777777" w:rsidR="004E3482" w:rsidRPr="006D14B1" w:rsidRDefault="004E3482" w:rsidP="003277A4">
            <w:pPr>
              <w:ind w:left="109"/>
              <w:jc w:val="left"/>
              <w:rPr>
                <w:color w:val="000000"/>
                <w:sz w:val="20"/>
                <w:szCs w:val="20"/>
                <w:lang w:val="es-MX"/>
              </w:rPr>
            </w:pPr>
            <w:r w:rsidRPr="006D14B1">
              <w:rPr>
                <w:color w:val="000000"/>
                <w:sz w:val="20"/>
                <w:lang w:val="es-MX"/>
              </w:rPr>
              <w:t>Madagascar</w:t>
            </w:r>
          </w:p>
        </w:tc>
        <w:tc>
          <w:tcPr>
            <w:tcW w:w="4934" w:type="dxa"/>
            <w:tcBorders>
              <w:top w:val="single" w:sz="4" w:space="0" w:color="auto"/>
              <w:left w:val="single" w:sz="4" w:space="0" w:color="auto"/>
              <w:bottom w:val="single" w:sz="4" w:space="0" w:color="auto"/>
              <w:right w:val="single" w:sz="4" w:space="0" w:color="auto"/>
            </w:tcBorders>
            <w:hideMark/>
          </w:tcPr>
          <w:p w14:paraId="028E0214" w14:textId="77777777" w:rsidR="004E3482" w:rsidRPr="006D14B1" w:rsidRDefault="004E3482" w:rsidP="003277A4">
            <w:pPr>
              <w:jc w:val="left"/>
              <w:rPr>
                <w:bCs/>
                <w:sz w:val="20"/>
                <w:szCs w:val="20"/>
                <w:lang w:val="es-MX"/>
              </w:rPr>
            </w:pPr>
            <w:r w:rsidRPr="006D14B1">
              <w:rPr>
                <w:color w:val="000000" w:themeColor="text1"/>
                <w:sz w:val="20"/>
                <w:lang w:val="es-MX"/>
              </w:rPr>
              <w:t>Preparación de un inventario nacional de bancos de sustancias controladas usadas o no deseadas y un plan</w:t>
            </w:r>
          </w:p>
        </w:tc>
        <w:tc>
          <w:tcPr>
            <w:tcW w:w="1395" w:type="dxa"/>
            <w:tcBorders>
              <w:top w:val="single" w:sz="4" w:space="0" w:color="auto"/>
              <w:left w:val="single" w:sz="4" w:space="0" w:color="auto"/>
              <w:bottom w:val="single" w:sz="4" w:space="0" w:color="auto"/>
              <w:right w:val="single" w:sz="4" w:space="0" w:color="auto"/>
            </w:tcBorders>
          </w:tcPr>
          <w:p w14:paraId="1CF26E05" w14:textId="77777777" w:rsidR="004E3482" w:rsidRPr="006D14B1" w:rsidRDefault="004E3482" w:rsidP="003277A4">
            <w:pPr>
              <w:jc w:val="right"/>
              <w:rPr>
                <w:color w:val="000000"/>
                <w:sz w:val="20"/>
                <w:szCs w:val="20"/>
                <w:lang w:val="es-MX"/>
              </w:rPr>
            </w:pPr>
            <w:r w:rsidRPr="006D14B1">
              <w:rPr>
                <w:sz w:val="20"/>
                <w:lang w:val="es-MX"/>
              </w:rPr>
              <w:t>90.000</w:t>
            </w:r>
          </w:p>
        </w:tc>
        <w:tc>
          <w:tcPr>
            <w:tcW w:w="1550" w:type="dxa"/>
            <w:tcBorders>
              <w:top w:val="single" w:sz="4" w:space="0" w:color="auto"/>
              <w:left w:val="single" w:sz="4" w:space="0" w:color="auto"/>
              <w:bottom w:val="single" w:sz="4" w:space="0" w:color="auto"/>
              <w:right w:val="single" w:sz="4" w:space="0" w:color="auto"/>
            </w:tcBorders>
          </w:tcPr>
          <w:p w14:paraId="1B736480" w14:textId="77777777" w:rsidR="004E3482" w:rsidRPr="006D14B1" w:rsidRDefault="004E3482" w:rsidP="003277A4">
            <w:pPr>
              <w:jc w:val="right"/>
              <w:rPr>
                <w:color w:val="000000"/>
                <w:sz w:val="20"/>
                <w:szCs w:val="20"/>
                <w:highlight w:val="yellow"/>
                <w:lang w:val="es-MX"/>
              </w:rPr>
            </w:pPr>
            <w:r w:rsidRPr="006D14B1">
              <w:rPr>
                <w:sz w:val="20"/>
                <w:lang w:val="es-MX"/>
              </w:rPr>
              <w:t>90.000</w:t>
            </w:r>
          </w:p>
        </w:tc>
      </w:tr>
      <w:tr w:rsidR="004E3482" w:rsidRPr="006D14B1" w14:paraId="7DD30FB4" w14:textId="77777777" w:rsidTr="003277A4">
        <w:tc>
          <w:tcPr>
            <w:tcW w:w="6405" w:type="dxa"/>
            <w:gridSpan w:val="2"/>
            <w:tcBorders>
              <w:top w:val="single" w:sz="4" w:space="0" w:color="auto"/>
              <w:left w:val="single" w:sz="4" w:space="0" w:color="auto"/>
              <w:bottom w:val="single" w:sz="4" w:space="0" w:color="auto"/>
              <w:right w:val="single" w:sz="4" w:space="0" w:color="auto"/>
            </w:tcBorders>
            <w:hideMark/>
          </w:tcPr>
          <w:p w14:paraId="0FFB970F" w14:textId="77777777" w:rsidR="004E3482" w:rsidRPr="006D14B1" w:rsidRDefault="004E3482" w:rsidP="003277A4">
            <w:pPr>
              <w:jc w:val="right"/>
              <w:rPr>
                <w:color w:val="000000" w:themeColor="text1"/>
                <w:sz w:val="20"/>
                <w:szCs w:val="20"/>
                <w:lang w:val="es-MX"/>
              </w:rPr>
            </w:pPr>
            <w:r w:rsidRPr="006D14B1">
              <w:rPr>
                <w:color w:val="000000" w:themeColor="text1"/>
                <w:sz w:val="20"/>
                <w:lang w:val="es-MX"/>
              </w:rPr>
              <w:t>Subtotal para A4</w:t>
            </w:r>
          </w:p>
        </w:tc>
        <w:tc>
          <w:tcPr>
            <w:tcW w:w="1395" w:type="dxa"/>
            <w:tcBorders>
              <w:top w:val="single" w:sz="4" w:space="0" w:color="auto"/>
              <w:left w:val="single" w:sz="4" w:space="0" w:color="auto"/>
              <w:bottom w:val="single" w:sz="4" w:space="0" w:color="auto"/>
              <w:right w:val="single" w:sz="4" w:space="0" w:color="auto"/>
            </w:tcBorders>
          </w:tcPr>
          <w:p w14:paraId="41DED186" w14:textId="77777777" w:rsidR="004E3482" w:rsidRPr="006D14B1" w:rsidRDefault="004E3482" w:rsidP="003277A4">
            <w:pPr>
              <w:jc w:val="right"/>
              <w:rPr>
                <w:bCs/>
                <w:color w:val="000000"/>
                <w:sz w:val="20"/>
                <w:szCs w:val="20"/>
                <w:lang w:val="es-MX"/>
              </w:rPr>
            </w:pPr>
            <w:r w:rsidRPr="006D14B1">
              <w:rPr>
                <w:color w:val="000000"/>
                <w:sz w:val="20"/>
                <w:lang w:val="es-MX"/>
              </w:rPr>
              <w:t>270.000</w:t>
            </w:r>
          </w:p>
        </w:tc>
        <w:tc>
          <w:tcPr>
            <w:tcW w:w="1550" w:type="dxa"/>
            <w:tcBorders>
              <w:top w:val="single" w:sz="4" w:space="0" w:color="auto"/>
              <w:left w:val="single" w:sz="4" w:space="0" w:color="auto"/>
              <w:bottom w:val="single" w:sz="4" w:space="0" w:color="auto"/>
              <w:right w:val="single" w:sz="4" w:space="0" w:color="auto"/>
            </w:tcBorders>
          </w:tcPr>
          <w:p w14:paraId="1C18C890" w14:textId="77777777" w:rsidR="004E3482" w:rsidRPr="006D14B1" w:rsidRDefault="004E3482" w:rsidP="003277A4">
            <w:pPr>
              <w:jc w:val="right"/>
              <w:rPr>
                <w:bCs/>
                <w:color w:val="000000"/>
                <w:sz w:val="20"/>
                <w:szCs w:val="20"/>
                <w:lang w:val="es-MX"/>
              </w:rPr>
            </w:pPr>
            <w:r w:rsidRPr="006D14B1">
              <w:rPr>
                <w:color w:val="000000"/>
                <w:sz w:val="20"/>
                <w:lang w:val="es-MX"/>
              </w:rPr>
              <w:t>270.000</w:t>
            </w:r>
          </w:p>
        </w:tc>
      </w:tr>
      <w:tr w:rsidR="004E3482" w:rsidRPr="006D14B1" w14:paraId="0DEABBCF" w14:textId="77777777" w:rsidTr="003277A4">
        <w:trPr>
          <w:trHeight w:val="188"/>
        </w:trPr>
        <w:tc>
          <w:tcPr>
            <w:tcW w:w="6405" w:type="dxa"/>
            <w:gridSpan w:val="2"/>
            <w:tcBorders>
              <w:top w:val="single" w:sz="4" w:space="0" w:color="auto"/>
              <w:left w:val="single" w:sz="4" w:space="0" w:color="auto"/>
              <w:bottom w:val="single" w:sz="4" w:space="0" w:color="auto"/>
              <w:right w:val="single" w:sz="4" w:space="0" w:color="auto"/>
            </w:tcBorders>
            <w:hideMark/>
          </w:tcPr>
          <w:p w14:paraId="250E72F7" w14:textId="77777777" w:rsidR="004E3482" w:rsidRPr="006D14B1" w:rsidRDefault="004E3482" w:rsidP="003277A4">
            <w:pPr>
              <w:jc w:val="right"/>
              <w:rPr>
                <w:color w:val="000000" w:themeColor="text1"/>
                <w:sz w:val="20"/>
                <w:szCs w:val="20"/>
                <w:lang w:val="es-MX"/>
              </w:rPr>
            </w:pPr>
            <w:r w:rsidRPr="006D14B1">
              <w:rPr>
                <w:color w:val="000000" w:themeColor="text1"/>
                <w:sz w:val="20"/>
                <w:lang w:val="es-MX"/>
              </w:rPr>
              <w:t>Gastos de apoyo al organismo</w:t>
            </w:r>
          </w:p>
        </w:tc>
        <w:tc>
          <w:tcPr>
            <w:tcW w:w="1395" w:type="dxa"/>
            <w:tcBorders>
              <w:top w:val="single" w:sz="4" w:space="0" w:color="auto"/>
              <w:left w:val="single" w:sz="4" w:space="0" w:color="auto"/>
              <w:bottom w:val="single" w:sz="4" w:space="0" w:color="auto"/>
              <w:right w:val="single" w:sz="4" w:space="0" w:color="auto"/>
            </w:tcBorders>
          </w:tcPr>
          <w:p w14:paraId="365D29E6" w14:textId="77777777" w:rsidR="004E3482" w:rsidRPr="006D14B1" w:rsidRDefault="004E3482" w:rsidP="003277A4">
            <w:pPr>
              <w:jc w:val="right"/>
              <w:rPr>
                <w:bCs/>
                <w:color w:val="000000"/>
                <w:sz w:val="20"/>
                <w:szCs w:val="20"/>
                <w:lang w:val="es-MX"/>
              </w:rPr>
            </w:pPr>
            <w:r w:rsidRPr="006D14B1">
              <w:rPr>
                <w:color w:val="000000"/>
                <w:sz w:val="20"/>
                <w:lang w:val="es-MX"/>
              </w:rPr>
              <w:t>18.900</w:t>
            </w:r>
          </w:p>
        </w:tc>
        <w:tc>
          <w:tcPr>
            <w:tcW w:w="1550" w:type="dxa"/>
            <w:tcBorders>
              <w:top w:val="single" w:sz="4" w:space="0" w:color="auto"/>
              <w:left w:val="single" w:sz="4" w:space="0" w:color="auto"/>
              <w:bottom w:val="single" w:sz="4" w:space="0" w:color="auto"/>
              <w:right w:val="single" w:sz="4" w:space="0" w:color="auto"/>
            </w:tcBorders>
          </w:tcPr>
          <w:p w14:paraId="2F1D30ED" w14:textId="77777777" w:rsidR="004E3482" w:rsidRPr="006D14B1" w:rsidRDefault="004E3482" w:rsidP="003277A4">
            <w:pPr>
              <w:jc w:val="right"/>
              <w:rPr>
                <w:bCs/>
                <w:color w:val="000000"/>
                <w:sz w:val="20"/>
                <w:szCs w:val="20"/>
                <w:lang w:val="es-MX"/>
              </w:rPr>
            </w:pPr>
            <w:r w:rsidRPr="006D14B1">
              <w:rPr>
                <w:color w:val="000000"/>
                <w:sz w:val="20"/>
                <w:lang w:val="es-MX"/>
              </w:rPr>
              <w:t>18.900</w:t>
            </w:r>
          </w:p>
        </w:tc>
      </w:tr>
      <w:tr w:rsidR="004E3482" w:rsidRPr="006D14B1" w14:paraId="67D673D6" w14:textId="77777777" w:rsidTr="003277A4">
        <w:tc>
          <w:tcPr>
            <w:tcW w:w="6405" w:type="dxa"/>
            <w:gridSpan w:val="2"/>
            <w:tcBorders>
              <w:top w:val="single" w:sz="4" w:space="0" w:color="auto"/>
              <w:left w:val="single" w:sz="4" w:space="0" w:color="auto"/>
              <w:bottom w:val="single" w:sz="4" w:space="0" w:color="auto"/>
              <w:right w:val="single" w:sz="4" w:space="0" w:color="auto"/>
            </w:tcBorders>
            <w:hideMark/>
          </w:tcPr>
          <w:p w14:paraId="0133A129" w14:textId="77777777" w:rsidR="004E3482" w:rsidRPr="006D14B1" w:rsidRDefault="004E3482" w:rsidP="003277A4">
            <w:pPr>
              <w:jc w:val="right"/>
              <w:rPr>
                <w:color w:val="000000" w:themeColor="text1"/>
                <w:sz w:val="20"/>
                <w:szCs w:val="20"/>
                <w:highlight w:val="yellow"/>
                <w:lang w:val="es-MX"/>
              </w:rPr>
            </w:pPr>
            <w:r w:rsidRPr="006D14B1">
              <w:rPr>
                <w:color w:val="000000" w:themeColor="text1"/>
                <w:sz w:val="20"/>
                <w:lang w:val="es-MX"/>
              </w:rPr>
              <w:t xml:space="preserve"> </w:t>
            </w:r>
            <w:proofErr w:type="gramStart"/>
            <w:r w:rsidRPr="006D14B1">
              <w:rPr>
                <w:color w:val="000000" w:themeColor="text1"/>
                <w:sz w:val="20"/>
                <w:lang w:val="es-MX"/>
              </w:rPr>
              <w:t>Total</w:t>
            </w:r>
            <w:proofErr w:type="gramEnd"/>
            <w:r w:rsidRPr="006D14B1">
              <w:rPr>
                <w:color w:val="000000" w:themeColor="text1"/>
                <w:sz w:val="20"/>
                <w:lang w:val="es-MX"/>
              </w:rPr>
              <w:t xml:space="preserve"> para A4</w:t>
            </w:r>
          </w:p>
        </w:tc>
        <w:tc>
          <w:tcPr>
            <w:tcW w:w="1395" w:type="dxa"/>
            <w:tcBorders>
              <w:top w:val="single" w:sz="4" w:space="0" w:color="auto"/>
              <w:left w:val="single" w:sz="4" w:space="0" w:color="auto"/>
              <w:bottom w:val="single" w:sz="4" w:space="0" w:color="auto"/>
              <w:right w:val="single" w:sz="4" w:space="0" w:color="auto"/>
            </w:tcBorders>
          </w:tcPr>
          <w:p w14:paraId="34BA54C6" w14:textId="77777777" w:rsidR="004E3482" w:rsidRPr="006D14B1" w:rsidRDefault="004E3482" w:rsidP="003277A4">
            <w:pPr>
              <w:jc w:val="right"/>
              <w:rPr>
                <w:bCs/>
                <w:color w:val="000000"/>
                <w:sz w:val="20"/>
                <w:szCs w:val="20"/>
                <w:lang w:val="es-MX"/>
              </w:rPr>
            </w:pPr>
            <w:r w:rsidRPr="006D14B1">
              <w:rPr>
                <w:color w:val="000000"/>
                <w:sz w:val="20"/>
                <w:lang w:val="es-MX"/>
              </w:rPr>
              <w:t>288.900</w:t>
            </w:r>
          </w:p>
        </w:tc>
        <w:tc>
          <w:tcPr>
            <w:tcW w:w="1550" w:type="dxa"/>
            <w:tcBorders>
              <w:top w:val="single" w:sz="4" w:space="0" w:color="auto"/>
              <w:left w:val="single" w:sz="4" w:space="0" w:color="auto"/>
              <w:bottom w:val="single" w:sz="4" w:space="0" w:color="auto"/>
              <w:right w:val="single" w:sz="4" w:space="0" w:color="auto"/>
            </w:tcBorders>
          </w:tcPr>
          <w:p w14:paraId="6B52F038" w14:textId="77777777" w:rsidR="004E3482" w:rsidRPr="006D14B1" w:rsidRDefault="004E3482" w:rsidP="003277A4">
            <w:pPr>
              <w:jc w:val="right"/>
              <w:rPr>
                <w:bCs/>
                <w:color w:val="000000"/>
                <w:sz w:val="20"/>
                <w:szCs w:val="20"/>
                <w:lang w:val="es-MX"/>
              </w:rPr>
            </w:pPr>
            <w:r w:rsidRPr="006D14B1">
              <w:rPr>
                <w:color w:val="000000"/>
                <w:sz w:val="20"/>
                <w:lang w:val="es-MX"/>
              </w:rPr>
              <w:t>288.900</w:t>
            </w:r>
          </w:p>
        </w:tc>
      </w:tr>
      <w:tr w:rsidR="004E3482" w:rsidRPr="006D14B1" w14:paraId="52634D54" w14:textId="77777777" w:rsidTr="003277A4">
        <w:tc>
          <w:tcPr>
            <w:tcW w:w="9350" w:type="dxa"/>
            <w:gridSpan w:val="4"/>
            <w:tcBorders>
              <w:top w:val="single" w:sz="4" w:space="0" w:color="auto"/>
              <w:left w:val="single" w:sz="4" w:space="0" w:color="auto"/>
              <w:bottom w:val="single" w:sz="4" w:space="0" w:color="auto"/>
              <w:right w:val="single" w:sz="4" w:space="0" w:color="auto"/>
            </w:tcBorders>
            <w:hideMark/>
          </w:tcPr>
          <w:p w14:paraId="2926D919" w14:textId="77777777" w:rsidR="004E3482" w:rsidRPr="006D14B1" w:rsidRDefault="004E3482" w:rsidP="003277A4">
            <w:pPr>
              <w:jc w:val="left"/>
              <w:rPr>
                <w:bCs/>
                <w:color w:val="000000"/>
                <w:sz w:val="20"/>
                <w:szCs w:val="20"/>
                <w:lang w:val="es-MX"/>
              </w:rPr>
            </w:pPr>
            <w:r w:rsidRPr="006D14B1">
              <w:rPr>
                <w:b/>
                <w:color w:val="000000" w:themeColor="text1"/>
                <w:sz w:val="20"/>
                <w:lang w:val="es-MX"/>
              </w:rPr>
              <w:t>SECCIÓN B: ACTIVIDADES RECOMENDADAS PARA CONSIDERACIÓN INDIVIDUAL</w:t>
            </w:r>
          </w:p>
        </w:tc>
      </w:tr>
      <w:tr w:rsidR="004E3482" w:rsidRPr="00FE6FF2" w14:paraId="2B7B28BC" w14:textId="77777777" w:rsidTr="003277A4">
        <w:tc>
          <w:tcPr>
            <w:tcW w:w="9350" w:type="dxa"/>
            <w:gridSpan w:val="4"/>
            <w:tcBorders>
              <w:top w:val="single" w:sz="4" w:space="0" w:color="auto"/>
              <w:left w:val="single" w:sz="4" w:space="0" w:color="auto"/>
              <w:bottom w:val="single" w:sz="4" w:space="0" w:color="auto"/>
              <w:right w:val="single" w:sz="4" w:space="0" w:color="auto"/>
            </w:tcBorders>
            <w:hideMark/>
          </w:tcPr>
          <w:p w14:paraId="469A60AA" w14:textId="77777777" w:rsidR="004E3482" w:rsidRPr="006D14B1" w:rsidRDefault="004E3482" w:rsidP="003277A4">
            <w:pPr>
              <w:jc w:val="left"/>
              <w:rPr>
                <w:bCs/>
                <w:color w:val="000000"/>
                <w:sz w:val="20"/>
                <w:szCs w:val="20"/>
                <w:highlight w:val="yellow"/>
                <w:lang w:val="es-MX"/>
              </w:rPr>
            </w:pPr>
            <w:r w:rsidRPr="006D14B1">
              <w:rPr>
                <w:b/>
                <w:color w:val="000000" w:themeColor="text1"/>
                <w:sz w:val="20"/>
                <w:lang w:val="es-MX"/>
              </w:rPr>
              <w:t>B1: Preparación</w:t>
            </w:r>
            <w:r w:rsidRPr="006D14B1">
              <w:rPr>
                <w:b/>
                <w:color w:val="000000"/>
                <w:sz w:val="20"/>
                <w:lang w:val="es-MX"/>
              </w:rPr>
              <w:t xml:space="preserve"> de proyectos piloto de eficiencia energética en virtud de la decisión 94/60</w:t>
            </w:r>
          </w:p>
        </w:tc>
      </w:tr>
      <w:tr w:rsidR="004E3482" w:rsidRPr="006D14B1" w14:paraId="01641017" w14:textId="77777777" w:rsidTr="003277A4">
        <w:tc>
          <w:tcPr>
            <w:tcW w:w="1471" w:type="dxa"/>
            <w:tcBorders>
              <w:top w:val="single" w:sz="4" w:space="0" w:color="auto"/>
              <w:left w:val="single" w:sz="4" w:space="0" w:color="auto"/>
              <w:bottom w:val="single" w:sz="4" w:space="0" w:color="auto"/>
              <w:right w:val="single" w:sz="4" w:space="0" w:color="auto"/>
            </w:tcBorders>
          </w:tcPr>
          <w:p w14:paraId="2ED67902" w14:textId="77777777" w:rsidR="004E3482" w:rsidRPr="006D14B1" w:rsidRDefault="004E3482" w:rsidP="003277A4">
            <w:pPr>
              <w:jc w:val="left"/>
              <w:rPr>
                <w:color w:val="000000" w:themeColor="text1"/>
                <w:sz w:val="20"/>
                <w:szCs w:val="20"/>
                <w:highlight w:val="yellow"/>
                <w:lang w:val="es-MX"/>
              </w:rPr>
            </w:pPr>
            <w:r w:rsidRPr="006D14B1">
              <w:rPr>
                <w:color w:val="000000"/>
                <w:sz w:val="20"/>
                <w:lang w:val="es-MX"/>
              </w:rPr>
              <w:lastRenderedPageBreak/>
              <w:t>Egipto</w:t>
            </w:r>
          </w:p>
        </w:tc>
        <w:tc>
          <w:tcPr>
            <w:tcW w:w="4934" w:type="dxa"/>
            <w:tcBorders>
              <w:top w:val="single" w:sz="4" w:space="0" w:color="auto"/>
              <w:left w:val="single" w:sz="4" w:space="0" w:color="auto"/>
              <w:bottom w:val="single" w:sz="4" w:space="0" w:color="auto"/>
              <w:right w:val="single" w:sz="4" w:space="0" w:color="auto"/>
            </w:tcBorders>
          </w:tcPr>
          <w:p w14:paraId="74ED0ADB" w14:textId="77777777" w:rsidR="004E3482" w:rsidRPr="006D14B1" w:rsidRDefault="004E3482" w:rsidP="003277A4">
            <w:pPr>
              <w:jc w:val="left"/>
              <w:rPr>
                <w:sz w:val="20"/>
                <w:szCs w:val="20"/>
                <w:lang w:val="es-MX"/>
              </w:rPr>
            </w:pPr>
            <w:r w:rsidRPr="006D14B1">
              <w:rPr>
                <w:sz w:val="20"/>
                <w:lang w:val="es-MX"/>
              </w:rPr>
              <w:t xml:space="preserve">B1.1 </w:t>
            </w:r>
            <w:bookmarkStart w:id="1" w:name="_Hlk183009136"/>
            <w:r w:rsidRPr="006D14B1">
              <w:rPr>
                <w:sz w:val="20"/>
                <w:lang w:val="es-MX"/>
              </w:rPr>
              <w:t>Preparación de un proyecto para mejorar la eficiencia energética en el sector de fabricación de equipos de refrigeración y aire acondicionado en el contexto de la reducción de los HFC</w:t>
            </w:r>
            <w:bookmarkEnd w:id="1"/>
          </w:p>
        </w:tc>
        <w:tc>
          <w:tcPr>
            <w:tcW w:w="1395" w:type="dxa"/>
            <w:tcBorders>
              <w:top w:val="single" w:sz="4" w:space="0" w:color="auto"/>
              <w:left w:val="single" w:sz="4" w:space="0" w:color="auto"/>
              <w:bottom w:val="single" w:sz="4" w:space="0" w:color="auto"/>
              <w:right w:val="single" w:sz="4" w:space="0" w:color="auto"/>
            </w:tcBorders>
          </w:tcPr>
          <w:p w14:paraId="44C65830" w14:textId="77777777" w:rsidR="004E3482" w:rsidRPr="006D14B1" w:rsidRDefault="004E3482" w:rsidP="003277A4">
            <w:pPr>
              <w:jc w:val="right"/>
              <w:rPr>
                <w:bCs/>
                <w:color w:val="000000"/>
                <w:sz w:val="20"/>
                <w:szCs w:val="20"/>
                <w:lang w:val="es-MX"/>
              </w:rPr>
            </w:pPr>
            <w:r w:rsidRPr="006D14B1">
              <w:rPr>
                <w:color w:val="000000"/>
                <w:sz w:val="20"/>
                <w:lang w:val="es-MX"/>
              </w:rPr>
              <w:t>210.000</w:t>
            </w:r>
          </w:p>
        </w:tc>
        <w:tc>
          <w:tcPr>
            <w:tcW w:w="1550" w:type="dxa"/>
            <w:tcBorders>
              <w:top w:val="single" w:sz="4" w:space="0" w:color="auto"/>
              <w:left w:val="single" w:sz="4" w:space="0" w:color="auto"/>
              <w:bottom w:val="single" w:sz="4" w:space="0" w:color="auto"/>
              <w:right w:val="single" w:sz="4" w:space="0" w:color="auto"/>
            </w:tcBorders>
            <w:hideMark/>
          </w:tcPr>
          <w:p w14:paraId="0832012F" w14:textId="77777777" w:rsidR="004E3482" w:rsidRPr="006D14B1" w:rsidRDefault="004E3482" w:rsidP="003277A4">
            <w:pPr>
              <w:jc w:val="right"/>
              <w:rPr>
                <w:bCs/>
                <w:color w:val="000000"/>
                <w:sz w:val="20"/>
                <w:szCs w:val="20"/>
                <w:lang w:val="es-MX"/>
              </w:rPr>
            </w:pPr>
            <w:r w:rsidRPr="006D14B1">
              <w:rPr>
                <w:color w:val="000000"/>
                <w:sz w:val="20"/>
                <w:lang w:val="es-MX"/>
              </w:rPr>
              <w:t>*</w:t>
            </w:r>
          </w:p>
        </w:tc>
      </w:tr>
      <w:tr w:rsidR="004E3482" w:rsidRPr="006D14B1" w14:paraId="4358B904" w14:textId="77777777" w:rsidTr="003277A4">
        <w:tc>
          <w:tcPr>
            <w:tcW w:w="1471" w:type="dxa"/>
            <w:tcBorders>
              <w:top w:val="single" w:sz="4" w:space="0" w:color="auto"/>
              <w:left w:val="single" w:sz="4" w:space="0" w:color="auto"/>
              <w:bottom w:val="single" w:sz="4" w:space="0" w:color="auto"/>
              <w:right w:val="single" w:sz="4" w:space="0" w:color="auto"/>
            </w:tcBorders>
          </w:tcPr>
          <w:p w14:paraId="76C9F5AE" w14:textId="77777777" w:rsidR="004E3482" w:rsidRPr="006D14B1" w:rsidRDefault="004E3482" w:rsidP="003277A4">
            <w:pPr>
              <w:jc w:val="left"/>
              <w:rPr>
                <w:color w:val="000000" w:themeColor="text1"/>
                <w:sz w:val="20"/>
                <w:szCs w:val="20"/>
                <w:highlight w:val="yellow"/>
                <w:lang w:val="es-MX"/>
              </w:rPr>
            </w:pPr>
            <w:r w:rsidRPr="006D14B1">
              <w:rPr>
                <w:color w:val="000000"/>
                <w:sz w:val="20"/>
                <w:lang w:val="es-MX"/>
              </w:rPr>
              <w:t>Nigeria</w:t>
            </w:r>
          </w:p>
        </w:tc>
        <w:tc>
          <w:tcPr>
            <w:tcW w:w="4934" w:type="dxa"/>
            <w:tcBorders>
              <w:top w:val="single" w:sz="4" w:space="0" w:color="auto"/>
              <w:left w:val="single" w:sz="4" w:space="0" w:color="auto"/>
              <w:bottom w:val="single" w:sz="4" w:space="0" w:color="auto"/>
              <w:right w:val="single" w:sz="4" w:space="0" w:color="auto"/>
            </w:tcBorders>
          </w:tcPr>
          <w:p w14:paraId="3CE2FE50" w14:textId="77777777" w:rsidR="004E3482" w:rsidRPr="006D14B1" w:rsidRDefault="004E3482" w:rsidP="003277A4">
            <w:pPr>
              <w:jc w:val="left"/>
              <w:rPr>
                <w:sz w:val="20"/>
                <w:szCs w:val="20"/>
                <w:lang w:val="es-MX"/>
              </w:rPr>
            </w:pPr>
            <w:r w:rsidRPr="006D14B1">
              <w:rPr>
                <w:sz w:val="20"/>
                <w:lang w:val="es-MX"/>
              </w:rPr>
              <w:t>B1.2 Preparación de un proyecto para mejorar la eficiencia energética en el sector de fabricación de equipos de refrigeración y aire acondicionado en el contexto de la reducción de los HFC</w:t>
            </w:r>
          </w:p>
        </w:tc>
        <w:tc>
          <w:tcPr>
            <w:tcW w:w="1395" w:type="dxa"/>
            <w:tcBorders>
              <w:top w:val="single" w:sz="4" w:space="0" w:color="auto"/>
              <w:left w:val="single" w:sz="4" w:space="0" w:color="auto"/>
              <w:bottom w:val="single" w:sz="4" w:space="0" w:color="auto"/>
              <w:right w:val="single" w:sz="4" w:space="0" w:color="auto"/>
            </w:tcBorders>
          </w:tcPr>
          <w:p w14:paraId="6B4309DE" w14:textId="77777777" w:rsidR="004E3482" w:rsidRPr="006D14B1" w:rsidRDefault="004E3482" w:rsidP="003277A4">
            <w:pPr>
              <w:jc w:val="right"/>
              <w:rPr>
                <w:bCs/>
                <w:color w:val="000000"/>
                <w:sz w:val="20"/>
                <w:szCs w:val="20"/>
                <w:lang w:val="es-MX"/>
              </w:rPr>
            </w:pPr>
            <w:r w:rsidRPr="006D14B1">
              <w:rPr>
                <w:color w:val="000000"/>
                <w:sz w:val="20"/>
                <w:lang w:val="es-MX"/>
              </w:rPr>
              <w:t>78.000</w:t>
            </w:r>
          </w:p>
        </w:tc>
        <w:tc>
          <w:tcPr>
            <w:tcW w:w="1550" w:type="dxa"/>
            <w:tcBorders>
              <w:top w:val="single" w:sz="4" w:space="0" w:color="auto"/>
              <w:left w:val="single" w:sz="4" w:space="0" w:color="auto"/>
              <w:bottom w:val="single" w:sz="4" w:space="0" w:color="auto"/>
              <w:right w:val="single" w:sz="4" w:space="0" w:color="auto"/>
            </w:tcBorders>
            <w:hideMark/>
          </w:tcPr>
          <w:p w14:paraId="05DE7C71" w14:textId="77777777" w:rsidR="004E3482" w:rsidRPr="006D14B1" w:rsidRDefault="004E3482" w:rsidP="003277A4">
            <w:pPr>
              <w:jc w:val="right"/>
              <w:rPr>
                <w:bCs/>
                <w:color w:val="000000"/>
                <w:sz w:val="20"/>
                <w:szCs w:val="20"/>
                <w:lang w:val="es-MX"/>
              </w:rPr>
            </w:pPr>
            <w:r w:rsidRPr="006D14B1">
              <w:rPr>
                <w:color w:val="000000"/>
                <w:sz w:val="20"/>
                <w:lang w:val="es-MX"/>
              </w:rPr>
              <w:t>*</w:t>
            </w:r>
          </w:p>
        </w:tc>
      </w:tr>
      <w:tr w:rsidR="004E3482" w:rsidRPr="006D14B1" w14:paraId="554F42E3" w14:textId="77777777" w:rsidTr="003277A4">
        <w:tc>
          <w:tcPr>
            <w:tcW w:w="1471" w:type="dxa"/>
            <w:tcBorders>
              <w:top w:val="single" w:sz="4" w:space="0" w:color="auto"/>
              <w:left w:val="single" w:sz="4" w:space="0" w:color="auto"/>
              <w:bottom w:val="single" w:sz="4" w:space="0" w:color="auto"/>
              <w:right w:val="single" w:sz="4" w:space="0" w:color="auto"/>
            </w:tcBorders>
          </w:tcPr>
          <w:p w14:paraId="3DBEB09C" w14:textId="77777777" w:rsidR="004E3482" w:rsidRPr="006D14B1" w:rsidRDefault="004E3482" w:rsidP="003277A4">
            <w:pPr>
              <w:jc w:val="left"/>
              <w:rPr>
                <w:color w:val="000000"/>
                <w:sz w:val="20"/>
                <w:szCs w:val="20"/>
                <w:highlight w:val="yellow"/>
                <w:lang w:val="es-MX"/>
              </w:rPr>
            </w:pPr>
            <w:r w:rsidRPr="006D14B1">
              <w:rPr>
                <w:color w:val="000000"/>
                <w:sz w:val="20"/>
                <w:lang w:val="es-MX"/>
              </w:rPr>
              <w:t>Túnez</w:t>
            </w:r>
          </w:p>
        </w:tc>
        <w:tc>
          <w:tcPr>
            <w:tcW w:w="4934" w:type="dxa"/>
            <w:tcBorders>
              <w:top w:val="single" w:sz="4" w:space="0" w:color="auto"/>
              <w:left w:val="single" w:sz="4" w:space="0" w:color="auto"/>
              <w:bottom w:val="single" w:sz="4" w:space="0" w:color="auto"/>
              <w:right w:val="single" w:sz="4" w:space="0" w:color="auto"/>
            </w:tcBorders>
          </w:tcPr>
          <w:p w14:paraId="578A2890" w14:textId="77777777" w:rsidR="004E3482" w:rsidRPr="006D14B1" w:rsidRDefault="004E3482" w:rsidP="003277A4">
            <w:pPr>
              <w:jc w:val="left"/>
              <w:rPr>
                <w:sz w:val="20"/>
                <w:szCs w:val="20"/>
                <w:lang w:val="es-MX"/>
              </w:rPr>
            </w:pPr>
            <w:r w:rsidRPr="006D14B1">
              <w:rPr>
                <w:sz w:val="20"/>
                <w:lang w:val="es-MX"/>
              </w:rPr>
              <w:t>B1.3 Preparación de un proyecto para mejorar la eficiencia energética en el sector de fabricación de equipos de refrigeración y aire acondicionado en el contexto de la reducción de los HFC</w:t>
            </w:r>
          </w:p>
        </w:tc>
        <w:tc>
          <w:tcPr>
            <w:tcW w:w="1395" w:type="dxa"/>
            <w:tcBorders>
              <w:top w:val="single" w:sz="4" w:space="0" w:color="auto"/>
              <w:left w:val="single" w:sz="4" w:space="0" w:color="auto"/>
              <w:bottom w:val="single" w:sz="4" w:space="0" w:color="auto"/>
              <w:right w:val="single" w:sz="4" w:space="0" w:color="auto"/>
            </w:tcBorders>
          </w:tcPr>
          <w:p w14:paraId="6A42F89F" w14:textId="77777777" w:rsidR="004E3482" w:rsidRPr="006D14B1" w:rsidRDefault="004E3482" w:rsidP="003277A4">
            <w:pPr>
              <w:jc w:val="right"/>
              <w:rPr>
                <w:bCs/>
                <w:color w:val="000000" w:themeColor="text1"/>
                <w:sz w:val="20"/>
                <w:szCs w:val="20"/>
                <w:lang w:val="es-MX"/>
              </w:rPr>
            </w:pPr>
            <w:r w:rsidRPr="006D14B1">
              <w:rPr>
                <w:color w:val="000000"/>
                <w:sz w:val="20"/>
                <w:lang w:val="es-MX"/>
              </w:rPr>
              <w:t>20.000</w:t>
            </w:r>
          </w:p>
        </w:tc>
        <w:tc>
          <w:tcPr>
            <w:tcW w:w="1550" w:type="dxa"/>
            <w:tcBorders>
              <w:top w:val="single" w:sz="4" w:space="0" w:color="auto"/>
              <w:left w:val="single" w:sz="4" w:space="0" w:color="auto"/>
              <w:bottom w:val="single" w:sz="4" w:space="0" w:color="auto"/>
              <w:right w:val="single" w:sz="4" w:space="0" w:color="auto"/>
            </w:tcBorders>
          </w:tcPr>
          <w:p w14:paraId="2648E393" w14:textId="77777777" w:rsidR="004E3482" w:rsidRPr="006D14B1" w:rsidRDefault="004E3482" w:rsidP="003277A4">
            <w:pPr>
              <w:jc w:val="right"/>
              <w:rPr>
                <w:bCs/>
                <w:color w:val="000000"/>
                <w:sz w:val="20"/>
                <w:szCs w:val="20"/>
                <w:lang w:val="es-MX"/>
              </w:rPr>
            </w:pPr>
            <w:r w:rsidRPr="006D14B1">
              <w:rPr>
                <w:color w:val="000000"/>
                <w:sz w:val="20"/>
                <w:lang w:val="es-MX"/>
              </w:rPr>
              <w:t>*</w:t>
            </w:r>
          </w:p>
        </w:tc>
      </w:tr>
      <w:tr w:rsidR="004E3482" w:rsidRPr="006D14B1" w14:paraId="3AE9B238" w14:textId="77777777" w:rsidTr="003277A4">
        <w:tc>
          <w:tcPr>
            <w:tcW w:w="1471" w:type="dxa"/>
            <w:tcBorders>
              <w:top w:val="single" w:sz="4" w:space="0" w:color="auto"/>
              <w:left w:val="single" w:sz="4" w:space="0" w:color="auto"/>
              <w:bottom w:val="single" w:sz="4" w:space="0" w:color="auto"/>
              <w:right w:val="single" w:sz="4" w:space="0" w:color="auto"/>
            </w:tcBorders>
          </w:tcPr>
          <w:p w14:paraId="5CC5D90D" w14:textId="77777777" w:rsidR="004E3482" w:rsidRPr="006D14B1" w:rsidRDefault="004E3482" w:rsidP="003277A4">
            <w:pPr>
              <w:jc w:val="left"/>
              <w:rPr>
                <w:color w:val="000000"/>
                <w:sz w:val="20"/>
                <w:szCs w:val="20"/>
                <w:highlight w:val="yellow"/>
                <w:lang w:val="es-MX"/>
              </w:rPr>
            </w:pPr>
            <w:r w:rsidRPr="006D14B1">
              <w:rPr>
                <w:color w:val="000000"/>
                <w:sz w:val="20"/>
                <w:lang w:val="es-MX"/>
              </w:rPr>
              <w:t>Turquía</w:t>
            </w:r>
          </w:p>
        </w:tc>
        <w:tc>
          <w:tcPr>
            <w:tcW w:w="4934" w:type="dxa"/>
            <w:tcBorders>
              <w:top w:val="single" w:sz="4" w:space="0" w:color="auto"/>
              <w:left w:val="single" w:sz="4" w:space="0" w:color="auto"/>
              <w:bottom w:val="single" w:sz="4" w:space="0" w:color="auto"/>
              <w:right w:val="single" w:sz="4" w:space="0" w:color="auto"/>
            </w:tcBorders>
          </w:tcPr>
          <w:p w14:paraId="2D24B8B7" w14:textId="77777777" w:rsidR="004E3482" w:rsidRPr="006D14B1" w:rsidRDefault="004E3482" w:rsidP="003277A4">
            <w:pPr>
              <w:jc w:val="left"/>
              <w:rPr>
                <w:sz w:val="20"/>
                <w:szCs w:val="20"/>
                <w:lang w:val="es-MX"/>
              </w:rPr>
            </w:pPr>
            <w:r w:rsidRPr="006D14B1">
              <w:rPr>
                <w:sz w:val="20"/>
                <w:lang w:val="es-MX"/>
              </w:rPr>
              <w:t>B1.4 Preparación de un proyecto para mejorar la eficiencia energética en el sector de fabricación de equipos de refrigeración y aire acondicionado en el contexto de la reducción de los HFC</w:t>
            </w:r>
          </w:p>
        </w:tc>
        <w:tc>
          <w:tcPr>
            <w:tcW w:w="1395" w:type="dxa"/>
            <w:tcBorders>
              <w:top w:val="single" w:sz="4" w:space="0" w:color="auto"/>
              <w:left w:val="single" w:sz="4" w:space="0" w:color="auto"/>
              <w:bottom w:val="single" w:sz="4" w:space="0" w:color="auto"/>
              <w:right w:val="single" w:sz="4" w:space="0" w:color="auto"/>
            </w:tcBorders>
          </w:tcPr>
          <w:p w14:paraId="74CF1B05" w14:textId="77777777" w:rsidR="004E3482" w:rsidRPr="006D14B1" w:rsidRDefault="004E3482" w:rsidP="003277A4">
            <w:pPr>
              <w:jc w:val="right"/>
              <w:rPr>
                <w:bCs/>
                <w:color w:val="000000" w:themeColor="text1"/>
                <w:sz w:val="20"/>
                <w:szCs w:val="20"/>
                <w:lang w:val="es-MX"/>
              </w:rPr>
            </w:pPr>
            <w:r w:rsidRPr="006D14B1">
              <w:rPr>
                <w:color w:val="000000"/>
                <w:sz w:val="20"/>
                <w:lang w:val="es-MX"/>
              </w:rPr>
              <w:t>220.000</w:t>
            </w:r>
          </w:p>
        </w:tc>
        <w:tc>
          <w:tcPr>
            <w:tcW w:w="1550" w:type="dxa"/>
            <w:tcBorders>
              <w:top w:val="single" w:sz="4" w:space="0" w:color="auto"/>
              <w:left w:val="single" w:sz="4" w:space="0" w:color="auto"/>
              <w:bottom w:val="single" w:sz="4" w:space="0" w:color="auto"/>
              <w:right w:val="single" w:sz="4" w:space="0" w:color="auto"/>
            </w:tcBorders>
          </w:tcPr>
          <w:p w14:paraId="484C8727" w14:textId="77777777" w:rsidR="004E3482" w:rsidRPr="006D14B1" w:rsidRDefault="004E3482" w:rsidP="003277A4">
            <w:pPr>
              <w:jc w:val="right"/>
              <w:rPr>
                <w:bCs/>
                <w:color w:val="000000"/>
                <w:sz w:val="20"/>
                <w:szCs w:val="20"/>
                <w:lang w:val="es-MX"/>
              </w:rPr>
            </w:pPr>
            <w:r w:rsidRPr="006D14B1">
              <w:rPr>
                <w:color w:val="000000"/>
                <w:sz w:val="20"/>
                <w:lang w:val="es-MX"/>
              </w:rPr>
              <w:t>*</w:t>
            </w:r>
          </w:p>
        </w:tc>
      </w:tr>
      <w:tr w:rsidR="004E3482" w:rsidRPr="006D14B1" w14:paraId="5AFA4632" w14:textId="77777777" w:rsidTr="003277A4">
        <w:tc>
          <w:tcPr>
            <w:tcW w:w="6405" w:type="dxa"/>
            <w:gridSpan w:val="2"/>
            <w:tcBorders>
              <w:top w:val="single" w:sz="4" w:space="0" w:color="auto"/>
              <w:left w:val="single" w:sz="4" w:space="0" w:color="auto"/>
              <w:bottom w:val="single" w:sz="4" w:space="0" w:color="auto"/>
              <w:right w:val="single" w:sz="4" w:space="0" w:color="auto"/>
            </w:tcBorders>
            <w:hideMark/>
          </w:tcPr>
          <w:p w14:paraId="3266DA06" w14:textId="77777777" w:rsidR="004E3482" w:rsidRPr="006D14B1" w:rsidRDefault="004E3482" w:rsidP="003277A4">
            <w:pPr>
              <w:jc w:val="right"/>
              <w:rPr>
                <w:color w:val="000000" w:themeColor="text1"/>
                <w:sz w:val="20"/>
                <w:szCs w:val="20"/>
                <w:lang w:val="es-MX"/>
              </w:rPr>
            </w:pPr>
            <w:r w:rsidRPr="006D14B1">
              <w:rPr>
                <w:color w:val="000000" w:themeColor="text1"/>
                <w:sz w:val="20"/>
                <w:lang w:val="es-MX"/>
              </w:rPr>
              <w:t>Subtotal para B1</w:t>
            </w:r>
          </w:p>
        </w:tc>
        <w:tc>
          <w:tcPr>
            <w:tcW w:w="1395" w:type="dxa"/>
            <w:tcBorders>
              <w:top w:val="single" w:sz="4" w:space="0" w:color="auto"/>
              <w:left w:val="single" w:sz="4" w:space="0" w:color="auto"/>
              <w:bottom w:val="single" w:sz="4" w:space="0" w:color="auto"/>
              <w:right w:val="single" w:sz="4" w:space="0" w:color="auto"/>
            </w:tcBorders>
          </w:tcPr>
          <w:p w14:paraId="2EC6DD31" w14:textId="77777777" w:rsidR="004E3482" w:rsidRPr="006D14B1" w:rsidRDefault="004E3482" w:rsidP="003277A4">
            <w:pPr>
              <w:jc w:val="right"/>
              <w:rPr>
                <w:bCs/>
                <w:color w:val="000000"/>
                <w:sz w:val="20"/>
                <w:szCs w:val="20"/>
                <w:lang w:val="es-MX"/>
              </w:rPr>
            </w:pPr>
            <w:r w:rsidRPr="006D14B1">
              <w:rPr>
                <w:color w:val="000000"/>
                <w:sz w:val="20"/>
                <w:lang w:val="es-MX"/>
              </w:rPr>
              <w:t>528.000</w:t>
            </w:r>
          </w:p>
        </w:tc>
        <w:tc>
          <w:tcPr>
            <w:tcW w:w="1550" w:type="dxa"/>
            <w:tcBorders>
              <w:top w:val="single" w:sz="4" w:space="0" w:color="auto"/>
              <w:left w:val="single" w:sz="4" w:space="0" w:color="auto"/>
              <w:bottom w:val="single" w:sz="4" w:space="0" w:color="auto"/>
              <w:right w:val="single" w:sz="4" w:space="0" w:color="auto"/>
            </w:tcBorders>
            <w:hideMark/>
          </w:tcPr>
          <w:p w14:paraId="1E205F71" w14:textId="77777777" w:rsidR="004E3482" w:rsidRPr="006D14B1" w:rsidRDefault="004E3482" w:rsidP="003277A4">
            <w:pPr>
              <w:jc w:val="right"/>
              <w:rPr>
                <w:bCs/>
                <w:color w:val="000000"/>
                <w:sz w:val="20"/>
                <w:szCs w:val="20"/>
                <w:lang w:val="es-MX"/>
              </w:rPr>
            </w:pPr>
            <w:r w:rsidRPr="006D14B1">
              <w:rPr>
                <w:color w:val="000000"/>
                <w:sz w:val="20"/>
                <w:lang w:val="es-MX"/>
              </w:rPr>
              <w:t>*</w:t>
            </w:r>
          </w:p>
        </w:tc>
      </w:tr>
      <w:tr w:rsidR="004E3482" w:rsidRPr="006D14B1" w14:paraId="71F50FCB" w14:textId="77777777" w:rsidTr="003277A4">
        <w:tc>
          <w:tcPr>
            <w:tcW w:w="6405" w:type="dxa"/>
            <w:gridSpan w:val="2"/>
            <w:tcBorders>
              <w:top w:val="single" w:sz="4" w:space="0" w:color="auto"/>
              <w:left w:val="single" w:sz="4" w:space="0" w:color="auto"/>
              <w:bottom w:val="single" w:sz="4" w:space="0" w:color="auto"/>
              <w:right w:val="single" w:sz="4" w:space="0" w:color="auto"/>
            </w:tcBorders>
            <w:hideMark/>
          </w:tcPr>
          <w:p w14:paraId="4E63C554" w14:textId="77777777" w:rsidR="004E3482" w:rsidRPr="006D14B1" w:rsidRDefault="004E3482" w:rsidP="003277A4">
            <w:pPr>
              <w:jc w:val="right"/>
              <w:rPr>
                <w:color w:val="000000" w:themeColor="text1"/>
                <w:sz w:val="20"/>
                <w:szCs w:val="20"/>
                <w:lang w:val="es-MX"/>
              </w:rPr>
            </w:pPr>
            <w:r w:rsidRPr="006D14B1">
              <w:rPr>
                <w:color w:val="000000" w:themeColor="text1"/>
                <w:sz w:val="20"/>
                <w:lang w:val="es-MX"/>
              </w:rPr>
              <w:t>Gastos de apoyo al organismo</w:t>
            </w:r>
          </w:p>
        </w:tc>
        <w:tc>
          <w:tcPr>
            <w:tcW w:w="1395" w:type="dxa"/>
            <w:tcBorders>
              <w:top w:val="single" w:sz="4" w:space="0" w:color="auto"/>
              <w:left w:val="single" w:sz="4" w:space="0" w:color="auto"/>
              <w:bottom w:val="single" w:sz="4" w:space="0" w:color="auto"/>
              <w:right w:val="single" w:sz="4" w:space="0" w:color="auto"/>
            </w:tcBorders>
          </w:tcPr>
          <w:p w14:paraId="64960732" w14:textId="77777777" w:rsidR="004E3482" w:rsidRPr="006D14B1" w:rsidRDefault="004E3482" w:rsidP="003277A4">
            <w:pPr>
              <w:jc w:val="right"/>
              <w:rPr>
                <w:bCs/>
                <w:color w:val="000000"/>
                <w:sz w:val="20"/>
                <w:szCs w:val="20"/>
                <w:lang w:val="es-MX"/>
              </w:rPr>
            </w:pPr>
            <w:r w:rsidRPr="006D14B1">
              <w:rPr>
                <w:color w:val="000000"/>
                <w:sz w:val="20"/>
                <w:lang w:val="es-MX"/>
              </w:rPr>
              <w:t>36.960</w:t>
            </w:r>
          </w:p>
        </w:tc>
        <w:tc>
          <w:tcPr>
            <w:tcW w:w="1550" w:type="dxa"/>
            <w:tcBorders>
              <w:top w:val="single" w:sz="4" w:space="0" w:color="auto"/>
              <w:left w:val="single" w:sz="4" w:space="0" w:color="auto"/>
              <w:bottom w:val="single" w:sz="4" w:space="0" w:color="auto"/>
              <w:right w:val="single" w:sz="4" w:space="0" w:color="auto"/>
            </w:tcBorders>
            <w:hideMark/>
          </w:tcPr>
          <w:p w14:paraId="6A9F07A4" w14:textId="77777777" w:rsidR="004E3482" w:rsidRPr="006D14B1" w:rsidRDefault="004E3482" w:rsidP="003277A4">
            <w:pPr>
              <w:jc w:val="right"/>
              <w:rPr>
                <w:bCs/>
                <w:color w:val="000000"/>
                <w:sz w:val="20"/>
                <w:szCs w:val="20"/>
                <w:lang w:val="es-MX"/>
              </w:rPr>
            </w:pPr>
            <w:r w:rsidRPr="006D14B1">
              <w:rPr>
                <w:color w:val="000000"/>
                <w:sz w:val="20"/>
                <w:lang w:val="es-MX"/>
              </w:rPr>
              <w:t>*</w:t>
            </w:r>
          </w:p>
        </w:tc>
      </w:tr>
      <w:tr w:rsidR="004E3482" w:rsidRPr="006D14B1" w14:paraId="74B97A1C" w14:textId="77777777" w:rsidTr="003277A4">
        <w:tc>
          <w:tcPr>
            <w:tcW w:w="6405" w:type="dxa"/>
            <w:gridSpan w:val="2"/>
            <w:tcBorders>
              <w:top w:val="single" w:sz="4" w:space="0" w:color="auto"/>
              <w:left w:val="single" w:sz="4" w:space="0" w:color="auto"/>
              <w:bottom w:val="single" w:sz="4" w:space="0" w:color="auto"/>
              <w:right w:val="single" w:sz="4" w:space="0" w:color="auto"/>
            </w:tcBorders>
            <w:hideMark/>
          </w:tcPr>
          <w:p w14:paraId="616BCA31" w14:textId="77777777" w:rsidR="004E3482" w:rsidRPr="006D14B1" w:rsidRDefault="004E3482" w:rsidP="003277A4">
            <w:pPr>
              <w:jc w:val="right"/>
              <w:rPr>
                <w:color w:val="000000" w:themeColor="text1"/>
                <w:sz w:val="20"/>
                <w:szCs w:val="20"/>
                <w:lang w:val="es-MX"/>
              </w:rPr>
            </w:pPr>
            <w:proofErr w:type="gramStart"/>
            <w:r w:rsidRPr="006D14B1">
              <w:rPr>
                <w:color w:val="000000" w:themeColor="text1"/>
                <w:sz w:val="20"/>
                <w:lang w:val="es-MX"/>
              </w:rPr>
              <w:t>Total</w:t>
            </w:r>
            <w:proofErr w:type="gramEnd"/>
            <w:r w:rsidRPr="006D14B1">
              <w:rPr>
                <w:color w:val="000000" w:themeColor="text1"/>
                <w:sz w:val="20"/>
                <w:lang w:val="es-MX"/>
              </w:rPr>
              <w:t xml:space="preserve"> para B1</w:t>
            </w:r>
          </w:p>
        </w:tc>
        <w:tc>
          <w:tcPr>
            <w:tcW w:w="1395" w:type="dxa"/>
            <w:tcBorders>
              <w:top w:val="single" w:sz="4" w:space="0" w:color="auto"/>
              <w:left w:val="single" w:sz="4" w:space="0" w:color="auto"/>
              <w:bottom w:val="single" w:sz="4" w:space="0" w:color="auto"/>
              <w:right w:val="single" w:sz="4" w:space="0" w:color="auto"/>
            </w:tcBorders>
            <w:hideMark/>
          </w:tcPr>
          <w:p w14:paraId="7F38A5EB" w14:textId="77777777" w:rsidR="004E3482" w:rsidRPr="006D14B1" w:rsidRDefault="004E3482" w:rsidP="003277A4">
            <w:pPr>
              <w:jc w:val="right"/>
              <w:rPr>
                <w:bCs/>
                <w:color w:val="000000"/>
                <w:sz w:val="20"/>
                <w:szCs w:val="20"/>
                <w:lang w:val="es-MX"/>
              </w:rPr>
            </w:pPr>
            <w:r w:rsidRPr="006D14B1">
              <w:rPr>
                <w:color w:val="000000"/>
                <w:sz w:val="20"/>
                <w:lang w:val="es-MX"/>
              </w:rPr>
              <w:t>564.960</w:t>
            </w:r>
          </w:p>
        </w:tc>
        <w:tc>
          <w:tcPr>
            <w:tcW w:w="1550" w:type="dxa"/>
            <w:tcBorders>
              <w:top w:val="single" w:sz="4" w:space="0" w:color="auto"/>
              <w:left w:val="single" w:sz="4" w:space="0" w:color="auto"/>
              <w:bottom w:val="single" w:sz="4" w:space="0" w:color="auto"/>
              <w:right w:val="single" w:sz="4" w:space="0" w:color="auto"/>
            </w:tcBorders>
            <w:hideMark/>
          </w:tcPr>
          <w:p w14:paraId="3B422CB2" w14:textId="77777777" w:rsidR="004E3482" w:rsidRPr="006D14B1" w:rsidRDefault="004E3482" w:rsidP="003277A4">
            <w:pPr>
              <w:jc w:val="right"/>
              <w:rPr>
                <w:bCs/>
                <w:color w:val="000000"/>
                <w:sz w:val="20"/>
                <w:szCs w:val="20"/>
                <w:lang w:val="es-MX"/>
              </w:rPr>
            </w:pPr>
            <w:r w:rsidRPr="006D14B1">
              <w:rPr>
                <w:color w:val="000000"/>
                <w:sz w:val="20"/>
                <w:lang w:val="es-MX"/>
              </w:rPr>
              <w:t>*</w:t>
            </w:r>
          </w:p>
        </w:tc>
      </w:tr>
      <w:tr w:rsidR="004E3482" w:rsidRPr="006D14B1" w14:paraId="2E185B78" w14:textId="77777777" w:rsidTr="003277A4">
        <w:tc>
          <w:tcPr>
            <w:tcW w:w="6405" w:type="dxa"/>
            <w:gridSpan w:val="2"/>
            <w:tcBorders>
              <w:top w:val="single" w:sz="4" w:space="0" w:color="auto"/>
              <w:left w:val="single" w:sz="4" w:space="0" w:color="auto"/>
              <w:bottom w:val="single" w:sz="4" w:space="0" w:color="auto"/>
              <w:right w:val="single" w:sz="4" w:space="0" w:color="auto"/>
            </w:tcBorders>
            <w:hideMark/>
          </w:tcPr>
          <w:p w14:paraId="0A8E6F06" w14:textId="77777777" w:rsidR="004E3482" w:rsidRPr="006D14B1" w:rsidRDefault="004E3482" w:rsidP="003277A4">
            <w:pPr>
              <w:jc w:val="right"/>
              <w:rPr>
                <w:color w:val="000000" w:themeColor="text1"/>
                <w:sz w:val="20"/>
                <w:szCs w:val="20"/>
                <w:lang w:val="es-MX"/>
              </w:rPr>
            </w:pPr>
            <w:proofErr w:type="gramStart"/>
            <w:r w:rsidRPr="006D14B1">
              <w:rPr>
                <w:color w:val="000000" w:themeColor="text1"/>
                <w:sz w:val="20"/>
                <w:lang w:val="es-MX"/>
              </w:rPr>
              <w:t>Total</w:t>
            </w:r>
            <w:proofErr w:type="gramEnd"/>
            <w:r w:rsidRPr="006D14B1">
              <w:rPr>
                <w:color w:val="000000" w:themeColor="text1"/>
                <w:sz w:val="20"/>
                <w:lang w:val="es-MX"/>
              </w:rPr>
              <w:t xml:space="preserve"> para A1, A2, A3, A4 y B1</w:t>
            </w:r>
          </w:p>
        </w:tc>
        <w:tc>
          <w:tcPr>
            <w:tcW w:w="1395" w:type="dxa"/>
            <w:tcBorders>
              <w:top w:val="single" w:sz="4" w:space="0" w:color="auto"/>
              <w:left w:val="single" w:sz="4" w:space="0" w:color="auto"/>
              <w:bottom w:val="single" w:sz="4" w:space="0" w:color="auto"/>
              <w:right w:val="single" w:sz="4" w:space="0" w:color="auto"/>
            </w:tcBorders>
          </w:tcPr>
          <w:p w14:paraId="1545ED8F" w14:textId="77777777" w:rsidR="004E3482" w:rsidRPr="006D14B1" w:rsidRDefault="004E3482" w:rsidP="003277A4">
            <w:pPr>
              <w:jc w:val="right"/>
              <w:rPr>
                <w:color w:val="000000"/>
                <w:sz w:val="20"/>
                <w:szCs w:val="20"/>
                <w:lang w:val="es-MX"/>
              </w:rPr>
            </w:pPr>
            <w:r w:rsidRPr="006D14B1">
              <w:rPr>
                <w:color w:val="000000"/>
                <w:sz w:val="20"/>
                <w:lang w:val="es-MX"/>
              </w:rPr>
              <w:t>3.203.206</w:t>
            </w:r>
          </w:p>
        </w:tc>
        <w:tc>
          <w:tcPr>
            <w:tcW w:w="1550" w:type="dxa"/>
            <w:tcBorders>
              <w:top w:val="single" w:sz="4" w:space="0" w:color="auto"/>
              <w:left w:val="single" w:sz="4" w:space="0" w:color="auto"/>
              <w:bottom w:val="single" w:sz="4" w:space="0" w:color="auto"/>
              <w:right w:val="single" w:sz="4" w:space="0" w:color="auto"/>
            </w:tcBorders>
          </w:tcPr>
          <w:p w14:paraId="36B73927" w14:textId="77777777" w:rsidR="004E3482" w:rsidRPr="006D14B1" w:rsidRDefault="004E3482" w:rsidP="003277A4">
            <w:pPr>
              <w:jc w:val="right"/>
              <w:rPr>
                <w:color w:val="000000"/>
                <w:sz w:val="20"/>
                <w:szCs w:val="20"/>
                <w:lang w:val="es-MX"/>
              </w:rPr>
            </w:pPr>
            <w:r w:rsidRPr="006D14B1">
              <w:rPr>
                <w:color w:val="000000"/>
                <w:sz w:val="20"/>
                <w:lang w:val="es-MX"/>
              </w:rPr>
              <w:t>2.675.206</w:t>
            </w:r>
          </w:p>
        </w:tc>
      </w:tr>
      <w:tr w:rsidR="004E3482" w:rsidRPr="006D14B1" w14:paraId="28338661" w14:textId="77777777" w:rsidTr="003277A4">
        <w:tc>
          <w:tcPr>
            <w:tcW w:w="6405" w:type="dxa"/>
            <w:gridSpan w:val="2"/>
            <w:tcBorders>
              <w:top w:val="single" w:sz="4" w:space="0" w:color="auto"/>
              <w:left w:val="single" w:sz="4" w:space="0" w:color="auto"/>
              <w:bottom w:val="single" w:sz="4" w:space="0" w:color="auto"/>
              <w:right w:val="single" w:sz="4" w:space="0" w:color="auto"/>
            </w:tcBorders>
            <w:hideMark/>
          </w:tcPr>
          <w:p w14:paraId="7779DD50" w14:textId="77777777" w:rsidR="004E3482" w:rsidRPr="006D14B1" w:rsidRDefault="004E3482" w:rsidP="003277A4">
            <w:pPr>
              <w:jc w:val="right"/>
              <w:rPr>
                <w:color w:val="000000" w:themeColor="text1"/>
                <w:sz w:val="20"/>
                <w:szCs w:val="20"/>
                <w:lang w:val="es-MX"/>
              </w:rPr>
            </w:pPr>
            <w:r w:rsidRPr="006D14B1">
              <w:rPr>
                <w:color w:val="000000" w:themeColor="text1"/>
                <w:sz w:val="20"/>
                <w:lang w:val="es-MX"/>
              </w:rPr>
              <w:t>Gastos de apoyo al organismo para A1, A2, A3, A4, B1</w:t>
            </w:r>
          </w:p>
        </w:tc>
        <w:tc>
          <w:tcPr>
            <w:tcW w:w="1395" w:type="dxa"/>
            <w:tcBorders>
              <w:top w:val="single" w:sz="4" w:space="0" w:color="auto"/>
              <w:left w:val="single" w:sz="4" w:space="0" w:color="auto"/>
              <w:bottom w:val="single" w:sz="4" w:space="0" w:color="auto"/>
              <w:right w:val="single" w:sz="4" w:space="0" w:color="auto"/>
            </w:tcBorders>
          </w:tcPr>
          <w:p w14:paraId="192C3449" w14:textId="77777777" w:rsidR="004E3482" w:rsidRPr="006D14B1" w:rsidRDefault="004E3482" w:rsidP="003277A4">
            <w:pPr>
              <w:jc w:val="right"/>
              <w:rPr>
                <w:color w:val="000000"/>
                <w:sz w:val="20"/>
                <w:szCs w:val="20"/>
                <w:lang w:val="es-MX"/>
              </w:rPr>
            </w:pPr>
            <w:r w:rsidRPr="006D14B1">
              <w:rPr>
                <w:color w:val="000000"/>
                <w:sz w:val="20"/>
                <w:lang w:val="es-MX"/>
              </w:rPr>
              <w:t>224.224</w:t>
            </w:r>
          </w:p>
        </w:tc>
        <w:tc>
          <w:tcPr>
            <w:tcW w:w="1550" w:type="dxa"/>
            <w:tcBorders>
              <w:top w:val="single" w:sz="4" w:space="0" w:color="auto"/>
              <w:left w:val="single" w:sz="4" w:space="0" w:color="auto"/>
              <w:bottom w:val="single" w:sz="4" w:space="0" w:color="auto"/>
              <w:right w:val="single" w:sz="4" w:space="0" w:color="auto"/>
            </w:tcBorders>
          </w:tcPr>
          <w:p w14:paraId="4FDE8F7D" w14:textId="77777777" w:rsidR="004E3482" w:rsidRPr="006D14B1" w:rsidRDefault="004E3482" w:rsidP="003277A4">
            <w:pPr>
              <w:jc w:val="right"/>
              <w:rPr>
                <w:color w:val="000000"/>
                <w:sz w:val="20"/>
                <w:szCs w:val="20"/>
                <w:lang w:val="es-MX"/>
              </w:rPr>
            </w:pPr>
            <w:r w:rsidRPr="006D14B1">
              <w:rPr>
                <w:color w:val="000000"/>
                <w:sz w:val="20"/>
                <w:lang w:val="es-MX"/>
              </w:rPr>
              <w:t>187.264</w:t>
            </w:r>
          </w:p>
        </w:tc>
      </w:tr>
      <w:tr w:rsidR="004E3482" w:rsidRPr="006D14B1" w14:paraId="308342B9" w14:textId="77777777" w:rsidTr="003277A4">
        <w:trPr>
          <w:trHeight w:val="89"/>
        </w:trPr>
        <w:tc>
          <w:tcPr>
            <w:tcW w:w="6405" w:type="dxa"/>
            <w:gridSpan w:val="2"/>
            <w:tcBorders>
              <w:top w:val="single" w:sz="4" w:space="0" w:color="auto"/>
              <w:left w:val="single" w:sz="4" w:space="0" w:color="auto"/>
              <w:bottom w:val="single" w:sz="4" w:space="0" w:color="auto"/>
              <w:right w:val="single" w:sz="4" w:space="0" w:color="auto"/>
            </w:tcBorders>
            <w:hideMark/>
          </w:tcPr>
          <w:p w14:paraId="5BB6F427" w14:textId="77777777" w:rsidR="004E3482" w:rsidRPr="006D14B1" w:rsidRDefault="004E3482" w:rsidP="003277A4">
            <w:pPr>
              <w:jc w:val="right"/>
              <w:rPr>
                <w:color w:val="000000" w:themeColor="text1"/>
                <w:sz w:val="20"/>
                <w:szCs w:val="20"/>
                <w:lang w:val="es-MX"/>
              </w:rPr>
            </w:pPr>
            <w:proofErr w:type="gramStart"/>
            <w:r w:rsidRPr="006D14B1">
              <w:rPr>
                <w:color w:val="000000" w:themeColor="text1"/>
                <w:sz w:val="20"/>
                <w:lang w:val="es-MX"/>
              </w:rPr>
              <w:t>Total</w:t>
            </w:r>
            <w:proofErr w:type="gramEnd"/>
            <w:r w:rsidRPr="006D14B1">
              <w:rPr>
                <w:color w:val="000000" w:themeColor="text1"/>
                <w:sz w:val="20"/>
                <w:lang w:val="es-MX"/>
              </w:rPr>
              <w:t xml:space="preserve"> general</w:t>
            </w:r>
          </w:p>
        </w:tc>
        <w:tc>
          <w:tcPr>
            <w:tcW w:w="1395" w:type="dxa"/>
            <w:tcBorders>
              <w:top w:val="single" w:sz="4" w:space="0" w:color="auto"/>
              <w:left w:val="single" w:sz="4" w:space="0" w:color="auto"/>
              <w:bottom w:val="single" w:sz="4" w:space="0" w:color="auto"/>
              <w:right w:val="single" w:sz="4" w:space="0" w:color="auto"/>
            </w:tcBorders>
          </w:tcPr>
          <w:p w14:paraId="14C16FDC" w14:textId="77777777" w:rsidR="004E3482" w:rsidRPr="006D14B1" w:rsidRDefault="004E3482" w:rsidP="003277A4">
            <w:pPr>
              <w:jc w:val="right"/>
              <w:rPr>
                <w:color w:val="000000"/>
                <w:sz w:val="20"/>
                <w:szCs w:val="20"/>
                <w:lang w:val="es-MX"/>
              </w:rPr>
            </w:pPr>
            <w:r w:rsidRPr="006D14B1">
              <w:rPr>
                <w:color w:val="000000"/>
                <w:sz w:val="20"/>
                <w:lang w:val="es-MX"/>
              </w:rPr>
              <w:t>3.427.430</w:t>
            </w:r>
          </w:p>
        </w:tc>
        <w:tc>
          <w:tcPr>
            <w:tcW w:w="1550" w:type="dxa"/>
            <w:tcBorders>
              <w:top w:val="single" w:sz="4" w:space="0" w:color="auto"/>
              <w:left w:val="single" w:sz="4" w:space="0" w:color="auto"/>
              <w:bottom w:val="single" w:sz="4" w:space="0" w:color="auto"/>
              <w:right w:val="single" w:sz="4" w:space="0" w:color="auto"/>
            </w:tcBorders>
          </w:tcPr>
          <w:p w14:paraId="5BED0FC8" w14:textId="77777777" w:rsidR="004E3482" w:rsidRPr="006D14B1" w:rsidRDefault="004E3482" w:rsidP="003277A4">
            <w:pPr>
              <w:jc w:val="right"/>
              <w:rPr>
                <w:color w:val="000000"/>
                <w:sz w:val="20"/>
                <w:szCs w:val="20"/>
                <w:lang w:val="es-MX"/>
              </w:rPr>
            </w:pPr>
            <w:r w:rsidRPr="006D14B1">
              <w:rPr>
                <w:color w:val="000000"/>
                <w:sz w:val="20"/>
                <w:lang w:val="es-MX"/>
              </w:rPr>
              <w:t>2.862.470</w:t>
            </w:r>
          </w:p>
        </w:tc>
      </w:tr>
    </w:tbl>
    <w:p w14:paraId="36A38F98" w14:textId="77777777" w:rsidR="004E3482" w:rsidRPr="006D14B1" w:rsidRDefault="004E3482" w:rsidP="004E3482">
      <w:pPr>
        <w:tabs>
          <w:tab w:val="left" w:pos="8280"/>
        </w:tabs>
        <w:rPr>
          <w:color w:val="000000"/>
          <w:sz w:val="20"/>
          <w:szCs w:val="20"/>
          <w:highlight w:val="yellow"/>
          <w:lang w:val="es-MX"/>
        </w:rPr>
      </w:pPr>
      <w:r w:rsidRPr="006D14B1">
        <w:rPr>
          <w:sz w:val="19"/>
          <w:vertAlign w:val="superscript"/>
          <w:lang w:val="es-MX"/>
        </w:rPr>
        <w:t>a</w:t>
      </w:r>
      <w:r w:rsidRPr="006D14B1">
        <w:rPr>
          <w:sz w:val="19"/>
          <w:lang w:val="es-MX"/>
        </w:rPr>
        <w:t xml:space="preserve"> PNUMA, como organismo de ejecución principal</w:t>
      </w:r>
      <w:r w:rsidRPr="006D14B1">
        <w:rPr>
          <w:color w:val="000000"/>
          <w:sz w:val="20"/>
          <w:lang w:val="es-MX"/>
        </w:rPr>
        <w:t xml:space="preserve"> </w:t>
      </w:r>
    </w:p>
    <w:p w14:paraId="3BC892A2" w14:textId="77777777" w:rsidR="004E3482" w:rsidRPr="006D14B1" w:rsidRDefault="004E3482" w:rsidP="004E3482">
      <w:pPr>
        <w:spacing w:after="240"/>
        <w:rPr>
          <w:sz w:val="19"/>
          <w:szCs w:val="19"/>
          <w:lang w:val="es-MX"/>
        </w:rPr>
      </w:pPr>
      <w:r w:rsidRPr="006D14B1">
        <w:rPr>
          <w:sz w:val="19"/>
          <w:lang w:val="es-MX"/>
        </w:rPr>
        <w:t>* Recomendado para consideración individual</w:t>
      </w:r>
    </w:p>
    <w:p w14:paraId="18AE3795" w14:textId="77777777" w:rsidR="004E3482" w:rsidRPr="006D14B1" w:rsidRDefault="004E3482" w:rsidP="004E3482">
      <w:pPr>
        <w:keepNext/>
        <w:keepLines/>
        <w:spacing w:before="240" w:after="240"/>
        <w:rPr>
          <w:b/>
          <w:color w:val="000000" w:themeColor="text1"/>
          <w:lang w:val="es-MX"/>
        </w:rPr>
      </w:pPr>
      <w:r w:rsidRPr="006D14B1">
        <w:rPr>
          <w:b/>
          <w:lang w:val="es-MX"/>
        </w:rPr>
        <w:t>ACTIVIDADES RECOMENDADAS PARA APROBACIÓN GENERAL</w:t>
      </w:r>
    </w:p>
    <w:p w14:paraId="6E9703BA" w14:textId="77777777" w:rsidR="004E3482" w:rsidRPr="006D14B1" w:rsidRDefault="004E3482" w:rsidP="004E3482">
      <w:pPr>
        <w:keepNext/>
        <w:keepLines/>
        <w:spacing w:after="240"/>
        <w:rPr>
          <w:b/>
          <w:bCs/>
          <w:color w:val="000000" w:themeColor="text1"/>
          <w:lang w:val="es-MX"/>
        </w:rPr>
      </w:pPr>
      <w:bookmarkStart w:id="2" w:name="_Hlk133330929"/>
      <w:r w:rsidRPr="006D14B1">
        <w:rPr>
          <w:b/>
          <w:color w:val="000000" w:themeColor="text1"/>
          <w:lang w:val="es-MX"/>
        </w:rPr>
        <w:t xml:space="preserve">A1: Renovación de proyectos de fortalecimiento institucional </w:t>
      </w:r>
    </w:p>
    <w:p w14:paraId="3276E40B" w14:textId="77777777" w:rsidR="004E3482" w:rsidRPr="006D14B1" w:rsidRDefault="004E3482" w:rsidP="004E3482">
      <w:pPr>
        <w:keepNext/>
        <w:spacing w:after="240"/>
        <w:rPr>
          <w:b/>
          <w:color w:val="000000" w:themeColor="text1"/>
          <w:lang w:val="es-MX"/>
        </w:rPr>
      </w:pPr>
      <w:r w:rsidRPr="006D14B1">
        <w:rPr>
          <w:b/>
          <w:color w:val="000000" w:themeColor="text1"/>
          <w:lang w:val="es-MX"/>
        </w:rPr>
        <w:t>Descripción del proyecto</w:t>
      </w:r>
    </w:p>
    <w:p w14:paraId="16173C03" w14:textId="77777777" w:rsidR="004E3482" w:rsidRPr="006D14B1" w:rsidRDefault="004E3482" w:rsidP="004E3482">
      <w:pPr>
        <w:pStyle w:val="Heading1"/>
        <w:numPr>
          <w:ilvl w:val="0"/>
          <w:numId w:val="11"/>
        </w:numPr>
        <w:rPr>
          <w:lang w:val="es-MX"/>
        </w:rPr>
      </w:pPr>
      <w:r w:rsidRPr="006D14B1">
        <w:rPr>
          <w:lang w:val="es-MX"/>
        </w:rPr>
        <w:t>La ONUDI presentó sendas solicitudes para la renovación de proyectos de fortalecimiento institucional en los países que se indican en la sección A1 del cuadro 1. Los proyectos se describen en el anexo I al presente documento.</w:t>
      </w:r>
    </w:p>
    <w:p w14:paraId="1465F38B" w14:textId="77777777" w:rsidR="004E3482" w:rsidRPr="006D14B1" w:rsidRDefault="004E3482" w:rsidP="004E3482">
      <w:pPr>
        <w:keepNext/>
        <w:autoSpaceDE w:val="0"/>
        <w:autoSpaceDN w:val="0"/>
        <w:adjustRightInd w:val="0"/>
        <w:spacing w:after="240"/>
        <w:rPr>
          <w:b/>
          <w:bCs/>
          <w:color w:val="000000" w:themeColor="text1"/>
          <w:lang w:val="es-MX"/>
        </w:rPr>
      </w:pPr>
      <w:r w:rsidRPr="006D14B1">
        <w:rPr>
          <w:b/>
          <w:color w:val="000000" w:themeColor="text1"/>
          <w:lang w:val="es-MX"/>
        </w:rPr>
        <w:t>Comentarios de la Secretaría</w:t>
      </w:r>
    </w:p>
    <w:p w14:paraId="263CD4AB" w14:textId="77777777" w:rsidR="004E3482" w:rsidRPr="006D14B1" w:rsidRDefault="004E3482" w:rsidP="004E3482">
      <w:pPr>
        <w:pStyle w:val="Heading1"/>
        <w:numPr>
          <w:ilvl w:val="0"/>
          <w:numId w:val="11"/>
        </w:numPr>
        <w:rPr>
          <w:lang w:val="es-MX"/>
        </w:rPr>
      </w:pPr>
      <w:r w:rsidRPr="006D14B1">
        <w:rPr>
          <w:lang w:val="es-MX"/>
        </w:rPr>
        <w:t>La Secretaría analizó las solicitudes de renovación de los cinco proyectos de fortalecimiento institucional presentados por la ONUDI en nombre de los respectivos gobiernos a la luz de las directrices</w:t>
      </w:r>
      <w:r w:rsidRPr="006D14B1">
        <w:rPr>
          <w:vertAlign w:val="superscript"/>
          <w:lang w:val="es-MX"/>
        </w:rPr>
        <w:footnoteReference w:id="4"/>
      </w:r>
      <w:r w:rsidRPr="006D14B1">
        <w:rPr>
          <w:lang w:val="es-MX"/>
        </w:rPr>
        <w:t xml:space="preserve"> y decisiones relevantes sobre criterios de admisibilidad y niveles de financiamiento. Las solicitudes se contrastaron con los planes de trabajo de trabajo originales de las etapas anteriores, los datos del programa de país y del Artículo 7, los últimos informes de ejecución de los planes de gestión de eliminación de los HCFC (PGEH), los informes sobre la marcha de las actividades presentados por el organismo interviniente y las correspondientes decisiones de las Reuniones de las Partes. Se tomó nota de que los países han presentado sus datos de programa de país para 2023 y los datos del Artículo 7, que han dado cumplimiento </w:t>
      </w:r>
      <w:r w:rsidRPr="006D14B1">
        <w:rPr>
          <w:lang w:val="es-MX"/>
        </w:rPr>
        <w:lastRenderedPageBreak/>
        <w:t xml:space="preserve">a los objetivos de control en virtud del Protocolo de Montreal y que han notificado un consumo anual de HCFC que no excede el máximo anual permitido indicado en sus Acuerdos con el Comité Ejecutivo en el marco de los PGEH. Además, todas las solicitudes incluyeron una evaluación de los indicadores de desempeño, el riesgo y la sostenibilidad del proyecto y el logro de los objetivos de fortalecimiento institucional, de conformidad con la decisión 91/63 b). </w:t>
      </w:r>
    </w:p>
    <w:p w14:paraId="06B76E4E" w14:textId="77777777" w:rsidR="004E3482" w:rsidRPr="006D14B1" w:rsidRDefault="004E3482" w:rsidP="004E3482">
      <w:pPr>
        <w:keepNext/>
        <w:autoSpaceDE w:val="0"/>
        <w:autoSpaceDN w:val="0"/>
        <w:adjustRightInd w:val="0"/>
        <w:spacing w:after="240"/>
        <w:rPr>
          <w:b/>
          <w:bCs/>
          <w:color w:val="000000" w:themeColor="text1"/>
          <w:lang w:val="es-MX"/>
        </w:rPr>
      </w:pPr>
      <w:r w:rsidRPr="006D14B1">
        <w:rPr>
          <w:b/>
          <w:color w:val="000000" w:themeColor="text1"/>
          <w:lang w:val="es-MX"/>
        </w:rPr>
        <w:t>Recomendación de la Secretaría</w:t>
      </w:r>
    </w:p>
    <w:p w14:paraId="460F5311" w14:textId="77777777" w:rsidR="004E3482" w:rsidRPr="006D14B1" w:rsidRDefault="004E3482" w:rsidP="004E3482">
      <w:pPr>
        <w:pStyle w:val="Heading1"/>
        <w:keepNext/>
        <w:numPr>
          <w:ilvl w:val="0"/>
          <w:numId w:val="11"/>
        </w:numPr>
        <w:rPr>
          <w:lang w:val="es-MX"/>
        </w:rPr>
      </w:pPr>
      <w:r w:rsidRPr="006D14B1">
        <w:rPr>
          <w:lang w:val="es-MX"/>
        </w:rPr>
        <w:t>La Secretaría recomienda la aprobación general de las solicitudes de renovación de proyectos de fortalecimiento institucional para Armenia, Egipto, Jordania, Turkmenistán y Turquía con el nivel de financiación indicado en la sección A1 del cuadro 1 de este documento. De estimarlo necesario, el Comité Ejecutivo podrá remitir a los respectivos Gobiernos las observaciones formuladas en el anexo II al presente documento.</w:t>
      </w:r>
    </w:p>
    <w:bookmarkEnd w:id="2"/>
    <w:p w14:paraId="54F29DDF" w14:textId="77777777" w:rsidR="004E3482" w:rsidRPr="006D14B1" w:rsidRDefault="004E3482" w:rsidP="004E3482">
      <w:pPr>
        <w:keepNext/>
        <w:keepLines/>
        <w:spacing w:before="240" w:after="240"/>
        <w:rPr>
          <w:b/>
          <w:lang w:val="es-MX"/>
        </w:rPr>
      </w:pPr>
      <w:r w:rsidRPr="006D14B1">
        <w:rPr>
          <w:b/>
          <w:color w:val="000000" w:themeColor="text1"/>
          <w:lang w:val="es-MX"/>
        </w:rPr>
        <w:t>A2:</w:t>
      </w:r>
      <w:r w:rsidRPr="006D14B1">
        <w:rPr>
          <w:b/>
          <w:lang w:val="es-MX"/>
        </w:rPr>
        <w:t xml:space="preserve"> Preparación de proyectos de planes de gestión de eliminación de los HCFC</w:t>
      </w:r>
    </w:p>
    <w:p w14:paraId="7A9F6706" w14:textId="77777777" w:rsidR="004E3482" w:rsidRPr="006D14B1" w:rsidRDefault="004E3482" w:rsidP="004E3482">
      <w:pPr>
        <w:keepNext/>
        <w:keepLines/>
        <w:spacing w:after="240"/>
        <w:rPr>
          <w:b/>
          <w:lang w:val="es-MX"/>
        </w:rPr>
      </w:pPr>
      <w:r w:rsidRPr="006D14B1">
        <w:rPr>
          <w:b/>
          <w:lang w:val="es-MX"/>
        </w:rPr>
        <w:t>Descripción del proyecto</w:t>
      </w:r>
    </w:p>
    <w:p w14:paraId="50404A6A" w14:textId="77777777" w:rsidR="004E3482" w:rsidRPr="006D14B1" w:rsidRDefault="004E3482" w:rsidP="004E3482">
      <w:pPr>
        <w:pStyle w:val="Heading1"/>
        <w:numPr>
          <w:ilvl w:val="0"/>
          <w:numId w:val="11"/>
        </w:numPr>
        <w:rPr>
          <w:lang w:val="es-MX"/>
        </w:rPr>
      </w:pPr>
      <w:r w:rsidRPr="006D14B1">
        <w:rPr>
          <w:lang w:val="es-MX"/>
        </w:rPr>
        <w:t xml:space="preserve">La ONUDI presentó solicitudes para la preparación de la etapa III del PGEH para dos países que operan al amparo del Artículo 5 como organismo de ejecución designado; y una solicitud para la preparación de la etapa II del PGEH, como organismo de ejecución cooperante, con el PNUMA como organismo de ejecución principal, como se indica en la sección A2 del cuadro 1. </w:t>
      </w:r>
    </w:p>
    <w:p w14:paraId="4D739A73" w14:textId="77777777" w:rsidR="004E3482" w:rsidRPr="006D14B1" w:rsidRDefault="004E3482" w:rsidP="004E3482">
      <w:pPr>
        <w:pStyle w:val="Heading1"/>
        <w:numPr>
          <w:ilvl w:val="0"/>
          <w:numId w:val="11"/>
        </w:numPr>
        <w:rPr>
          <w:lang w:val="es-MX"/>
        </w:rPr>
      </w:pPr>
      <w:r w:rsidRPr="006D14B1">
        <w:rPr>
          <w:lang w:val="es-MX"/>
        </w:rPr>
        <w:t>El PNUMA, en su calidad de organismo de ejecución principal para Dominica, solicitó USD 20.000, más gastos de apoyo del organismo de USD 2.600, y proporcionó una descripción de las actividades requeridas para la preparación de la etapa II del PGEH y los costos correspondientes de cada actividad en sus enmiendas al programa de trabajo;</w:t>
      </w:r>
      <w:r w:rsidRPr="006D14B1">
        <w:rPr>
          <w:rStyle w:val="FootnoteReference"/>
          <w:lang w:val="es-MX"/>
        </w:rPr>
        <w:footnoteReference w:id="5"/>
      </w:r>
      <w:r w:rsidRPr="006D14B1">
        <w:rPr>
          <w:lang w:val="es-MX"/>
        </w:rPr>
        <w:t xml:space="preserve"> también se incluyen las observaciones de la Secretaría.</w:t>
      </w:r>
    </w:p>
    <w:p w14:paraId="66F914BA" w14:textId="77777777" w:rsidR="004E3482" w:rsidRPr="006D14B1" w:rsidRDefault="004E3482" w:rsidP="004E3482">
      <w:pPr>
        <w:pStyle w:val="Heading1"/>
        <w:numPr>
          <w:ilvl w:val="0"/>
          <w:numId w:val="11"/>
        </w:numPr>
        <w:rPr>
          <w:lang w:val="es-MX"/>
        </w:rPr>
      </w:pPr>
      <w:r w:rsidRPr="006D14B1">
        <w:rPr>
          <w:lang w:val="es-MX"/>
        </w:rPr>
        <w:t xml:space="preserve"> La ONUDI, en calidad de organismo de ejecución designado, presentó una descripción de las actividades para apoyar las solicitudes de preparación de proyectos para la etapa III del PGEH para Marruecos y Túnez, que incluyen la justificación de la financiación solicitada para la preparación de proyectos; un informe sobre la marcha de las actividades relativo a la ejecución de la etapa II de los respectivos PGEH; y la lista de actividades que se llevarán a cabo durante la preparación de proyectos y los presupuestos correspondientes utilizando el formato para solicitudes de preparación de proyectos para los PGEH. </w:t>
      </w:r>
    </w:p>
    <w:p w14:paraId="7C9D136F" w14:textId="77777777" w:rsidR="004E3482" w:rsidRPr="006D14B1" w:rsidRDefault="004E3482" w:rsidP="004E3482">
      <w:pPr>
        <w:pStyle w:val="Heading1"/>
        <w:keepNext/>
        <w:widowControl w:val="0"/>
        <w:numPr>
          <w:ilvl w:val="0"/>
          <w:numId w:val="0"/>
        </w:numPr>
        <w:tabs>
          <w:tab w:val="left" w:pos="720"/>
        </w:tabs>
        <w:rPr>
          <w:lang w:val="es-MX"/>
        </w:rPr>
      </w:pPr>
      <w:r w:rsidRPr="006D14B1">
        <w:rPr>
          <w:b/>
          <w:lang w:val="es-MX"/>
        </w:rPr>
        <w:t>Comentarios de la Secretaría</w:t>
      </w:r>
    </w:p>
    <w:p w14:paraId="30FF90CC" w14:textId="77777777" w:rsidR="004E3482" w:rsidRPr="006D14B1" w:rsidRDefault="004E3482" w:rsidP="004E3482">
      <w:pPr>
        <w:pStyle w:val="Heading1"/>
        <w:numPr>
          <w:ilvl w:val="0"/>
          <w:numId w:val="11"/>
        </w:numPr>
        <w:rPr>
          <w:lang w:val="es-MX"/>
        </w:rPr>
      </w:pPr>
      <w:bookmarkStart w:id="3" w:name="_Hlk117154602"/>
      <w:r w:rsidRPr="006D14B1">
        <w:rPr>
          <w:lang w:val="es-MX"/>
        </w:rPr>
        <w:t>En su examen de estas solicitudes, la Secretaría tuvo en cuenta las directrices para la financiación de la preparación de PGEH para países amparados en el Artículo 5 establecidas en la decisión 71/42, el progreso de la etapa II del PGEH, incluido el grado de ejecución de los tramos alcanzado en el momento de redactar el presente documento, y la decisión 84/46 e).</w:t>
      </w:r>
      <w:r w:rsidRPr="006D14B1">
        <w:rPr>
          <w:vertAlign w:val="superscript"/>
          <w:lang w:val="es-MX"/>
        </w:rPr>
        <w:footnoteReference w:id="6"/>
      </w:r>
      <w:r w:rsidRPr="006D14B1">
        <w:rPr>
          <w:vertAlign w:val="superscript"/>
          <w:lang w:val="es-MX"/>
        </w:rPr>
        <w:t xml:space="preserve"> </w:t>
      </w:r>
      <w:r w:rsidRPr="006D14B1">
        <w:rPr>
          <w:lang w:val="es-MX"/>
        </w:rPr>
        <w:t xml:space="preserve">La Secretaría tomó nota de que la financiación solicitada está en línea con la decisión 71/42 y que las solicitudes se ajustan a la decisión 82/45 que permite la presentación de solicitudes de preparación de proyectos para la etapa III dos años antes de la fecha de finalización de la etapa II del PGEH. </w:t>
      </w:r>
    </w:p>
    <w:bookmarkEnd w:id="3"/>
    <w:p w14:paraId="5762A52B" w14:textId="77777777" w:rsidR="004E3482" w:rsidRPr="006D14B1" w:rsidRDefault="004E3482" w:rsidP="004E3482">
      <w:pPr>
        <w:pStyle w:val="Heading1"/>
        <w:numPr>
          <w:ilvl w:val="0"/>
          <w:numId w:val="11"/>
        </w:numPr>
        <w:rPr>
          <w:lang w:val="es-MX"/>
        </w:rPr>
      </w:pPr>
      <w:r w:rsidRPr="006D14B1">
        <w:rPr>
          <w:lang w:val="es-MX"/>
        </w:rPr>
        <w:lastRenderedPageBreak/>
        <w:t>Además, la Secretaría tomó nota de que los tres países han presentado sus datos con arreglo al Artículo 7</w:t>
      </w:r>
      <w:r w:rsidRPr="006D14B1">
        <w:rPr>
          <w:rStyle w:val="FootnoteReference"/>
          <w:lang w:val="es-MX"/>
        </w:rPr>
        <w:footnoteReference w:id="7"/>
      </w:r>
      <w:r w:rsidRPr="006D14B1">
        <w:rPr>
          <w:lang w:val="es-MX"/>
        </w:rPr>
        <w:t xml:space="preserve"> y del programa de país para 2023, que los países están cumpliendo con los objetivos de control en virtud del Protocolo de Montreal y que su consumo anual notificado de HCFC no excede el consumo anual máximo permitido indicado en sus Acuerdos con el Comité Ejecutivo en el marco de los PGEH. </w:t>
      </w:r>
    </w:p>
    <w:p w14:paraId="7E675243" w14:textId="77777777" w:rsidR="004E3482" w:rsidRPr="006D14B1" w:rsidRDefault="004E3482" w:rsidP="004E3482">
      <w:pPr>
        <w:pStyle w:val="Heading1"/>
        <w:numPr>
          <w:ilvl w:val="0"/>
          <w:numId w:val="11"/>
        </w:numPr>
        <w:rPr>
          <w:lang w:val="es-MX"/>
        </w:rPr>
      </w:pPr>
      <w:r w:rsidRPr="006D14B1">
        <w:rPr>
          <w:lang w:val="es-MX"/>
        </w:rPr>
        <w:t>La ONUDI confirmó que la etapa III de los PGEH para Marruecos y Túnez eliminará el 100 por ciento del nivel básico de HCFC en esos países para el 1 de enero de 2030.</w:t>
      </w:r>
    </w:p>
    <w:p w14:paraId="5CCBC6E7" w14:textId="77777777" w:rsidR="004E3482" w:rsidRPr="006D14B1" w:rsidRDefault="004E3482" w:rsidP="004E3482">
      <w:pPr>
        <w:pStyle w:val="Heading1"/>
        <w:numPr>
          <w:ilvl w:val="0"/>
          <w:numId w:val="0"/>
        </w:numPr>
        <w:tabs>
          <w:tab w:val="left" w:pos="720"/>
        </w:tabs>
        <w:rPr>
          <w:b/>
          <w:lang w:val="es-MX"/>
        </w:rPr>
      </w:pPr>
      <w:r w:rsidRPr="006D14B1">
        <w:rPr>
          <w:b/>
          <w:lang w:val="es-MX"/>
        </w:rPr>
        <w:t>Recomendaciones de la Secretaría</w:t>
      </w:r>
    </w:p>
    <w:p w14:paraId="109A81C9" w14:textId="77777777" w:rsidR="004E3482" w:rsidRPr="006D14B1" w:rsidRDefault="004E3482" w:rsidP="004E3482">
      <w:pPr>
        <w:pStyle w:val="Heading1"/>
        <w:numPr>
          <w:ilvl w:val="0"/>
          <w:numId w:val="11"/>
        </w:numPr>
        <w:rPr>
          <w:lang w:val="es-MX"/>
        </w:rPr>
      </w:pPr>
      <w:r w:rsidRPr="006D14B1">
        <w:rPr>
          <w:lang w:val="es-MX"/>
        </w:rPr>
        <w:t>La Secretaría recomienda la aprobación general para la preparación de proyectos de la etapa II del plan de gestión de eliminación de los HCFC (PGEH) para Dominica y la preparación de proyectos para la etapa III del PGEH para Marruecos y Túnez, con el nivel de financiación que se indica en la sección A2 del cuadro 1.</w:t>
      </w:r>
    </w:p>
    <w:p w14:paraId="1271A4C9" w14:textId="77777777" w:rsidR="004E3482" w:rsidRPr="006D14B1" w:rsidRDefault="004E3482" w:rsidP="004E3482">
      <w:pPr>
        <w:keepNext/>
        <w:keepLines/>
        <w:spacing w:after="240"/>
        <w:rPr>
          <w:lang w:val="es-MX"/>
        </w:rPr>
      </w:pPr>
      <w:r w:rsidRPr="006D14B1">
        <w:rPr>
          <w:b/>
          <w:lang w:val="es-MX"/>
        </w:rPr>
        <w:t>A3</w:t>
      </w:r>
      <w:r w:rsidRPr="006D14B1">
        <w:rPr>
          <w:b/>
          <w:color w:val="000000" w:themeColor="text1"/>
          <w:lang w:val="es-MX"/>
        </w:rPr>
        <w:t>:</w:t>
      </w:r>
      <w:r w:rsidRPr="006D14B1">
        <w:rPr>
          <w:b/>
          <w:lang w:val="es-MX"/>
        </w:rPr>
        <w:t xml:space="preserve"> Preparación de proyectos para los planes de ejecución de Kigali para los HFC </w:t>
      </w:r>
    </w:p>
    <w:p w14:paraId="2CCB5F4E" w14:textId="77777777" w:rsidR="004E3482" w:rsidRPr="006D14B1" w:rsidRDefault="004E3482" w:rsidP="004E3482">
      <w:pPr>
        <w:keepNext/>
        <w:keepLines/>
        <w:widowControl w:val="0"/>
        <w:spacing w:after="240"/>
        <w:rPr>
          <w:b/>
          <w:lang w:val="es-MX"/>
        </w:rPr>
      </w:pPr>
      <w:r w:rsidRPr="006D14B1">
        <w:rPr>
          <w:b/>
          <w:lang w:val="es-MX"/>
        </w:rPr>
        <w:t>Descripción del proyecto</w:t>
      </w:r>
    </w:p>
    <w:p w14:paraId="1113F43A" w14:textId="77777777" w:rsidR="004E3482" w:rsidRPr="006D14B1" w:rsidRDefault="004E3482" w:rsidP="004E3482">
      <w:pPr>
        <w:pStyle w:val="Heading1"/>
        <w:numPr>
          <w:ilvl w:val="0"/>
          <w:numId w:val="11"/>
        </w:numPr>
        <w:rPr>
          <w:lang w:val="es-MX"/>
        </w:rPr>
      </w:pPr>
      <w:r w:rsidRPr="006D14B1">
        <w:rPr>
          <w:lang w:val="es-MX"/>
        </w:rPr>
        <w:t xml:space="preserve">La ONUDI presentó solicitudes para la preparación de la etapa I de los KIP para dos países como organismo cooperante con el PNUMA como organismo de ejecución principal para ambos, como se indica en la sección A3 del cuadro 1. </w:t>
      </w:r>
    </w:p>
    <w:p w14:paraId="458D1416" w14:textId="77777777" w:rsidR="004E3482" w:rsidRPr="006D14B1" w:rsidRDefault="004E3482" w:rsidP="004E3482">
      <w:pPr>
        <w:pStyle w:val="Heading1"/>
        <w:numPr>
          <w:ilvl w:val="0"/>
          <w:numId w:val="11"/>
        </w:numPr>
        <w:rPr>
          <w:lang w:val="es-MX"/>
        </w:rPr>
      </w:pPr>
      <w:r w:rsidRPr="006D14B1">
        <w:rPr>
          <w:lang w:val="es-MX"/>
        </w:rPr>
        <w:t>El PNUMA, en su calidad de organismo de ejecución principal para Bahamas y Omán, solicitó USD 251.000, más gastos de apoyo del organismo de USD 32.630, y proporcionó una descripción de las actividades requeridas para la preparación de los KIP para dichos países y los costos correspondientes de cada actividad en sus enmiendas al programa de trabajo de 2024;</w:t>
      </w:r>
      <w:r w:rsidRPr="006D14B1">
        <w:rPr>
          <w:rStyle w:val="FootnoteReference"/>
          <w:lang w:val="es-MX"/>
        </w:rPr>
        <w:footnoteReference w:id="8"/>
      </w:r>
      <w:r w:rsidRPr="006D14B1">
        <w:rPr>
          <w:lang w:val="es-MX"/>
        </w:rPr>
        <w:t xml:space="preserve"> también se incluyen las observaciones de la Secretaría.</w:t>
      </w:r>
      <w:r w:rsidRPr="006D14B1">
        <w:rPr>
          <w:rStyle w:val="FootnoteReference"/>
          <w:lang w:val="es-MX"/>
        </w:rPr>
        <w:t xml:space="preserve"> </w:t>
      </w:r>
    </w:p>
    <w:p w14:paraId="5048609D" w14:textId="77777777" w:rsidR="004E3482" w:rsidRPr="006D14B1" w:rsidRDefault="004E3482" w:rsidP="004E3482">
      <w:pPr>
        <w:pStyle w:val="Heading1"/>
        <w:keepNext/>
        <w:numPr>
          <w:ilvl w:val="0"/>
          <w:numId w:val="0"/>
        </w:numPr>
        <w:tabs>
          <w:tab w:val="left" w:pos="720"/>
        </w:tabs>
        <w:rPr>
          <w:b/>
          <w:lang w:val="es-MX"/>
        </w:rPr>
      </w:pPr>
      <w:r w:rsidRPr="006D14B1">
        <w:rPr>
          <w:b/>
          <w:lang w:val="es-MX"/>
        </w:rPr>
        <w:t>Recomendación de la Secretaría</w:t>
      </w:r>
    </w:p>
    <w:p w14:paraId="03AF51F6" w14:textId="77777777" w:rsidR="004E3482" w:rsidRPr="006D14B1" w:rsidRDefault="004E3482" w:rsidP="004E3482">
      <w:pPr>
        <w:pStyle w:val="Heading1"/>
        <w:numPr>
          <w:ilvl w:val="0"/>
          <w:numId w:val="11"/>
        </w:numPr>
        <w:rPr>
          <w:lang w:val="es-MX"/>
        </w:rPr>
      </w:pPr>
      <w:r w:rsidRPr="006D14B1">
        <w:rPr>
          <w:lang w:val="es-MX"/>
        </w:rPr>
        <w:t>La Secretaría recomienda la aprobación general de la preparación de proyectos para la etapa I de los planes de ejecución de Kigali para los HFC para Bahamas y Omán con los niveles de financiación indicados en la sección A3 del cuadro 1.</w:t>
      </w:r>
    </w:p>
    <w:p w14:paraId="77E8058F" w14:textId="77777777" w:rsidR="004E3482" w:rsidRPr="006D14B1" w:rsidRDefault="004E3482" w:rsidP="004E3482">
      <w:pPr>
        <w:keepNext/>
        <w:keepLines/>
        <w:spacing w:before="240" w:after="240"/>
        <w:rPr>
          <w:b/>
          <w:lang w:val="es-MX"/>
        </w:rPr>
      </w:pPr>
      <w:r w:rsidRPr="006D14B1">
        <w:rPr>
          <w:b/>
          <w:lang w:val="es-MX"/>
        </w:rPr>
        <w:t xml:space="preserve">A4: Preparación de un inventario nacional de bancos de sustancias controladas usadas o no deseadas y un plan para la recolección, transporte y eliminación de dichas sustancias </w:t>
      </w:r>
    </w:p>
    <w:p w14:paraId="1B2A2BD3" w14:textId="77777777" w:rsidR="004E3482" w:rsidRPr="006D14B1" w:rsidRDefault="004E3482" w:rsidP="004E3482">
      <w:pPr>
        <w:keepNext/>
        <w:spacing w:after="240"/>
        <w:rPr>
          <w:b/>
          <w:lang w:val="es-MX"/>
        </w:rPr>
      </w:pPr>
      <w:r w:rsidRPr="006D14B1">
        <w:rPr>
          <w:b/>
          <w:lang w:val="es-MX"/>
        </w:rPr>
        <w:t>Descripción del proyecto</w:t>
      </w:r>
    </w:p>
    <w:p w14:paraId="3BDFEE48" w14:textId="77777777" w:rsidR="004E3482" w:rsidRPr="006D14B1" w:rsidRDefault="004E3482" w:rsidP="004E3482">
      <w:pPr>
        <w:pStyle w:val="Heading1"/>
        <w:numPr>
          <w:ilvl w:val="0"/>
          <w:numId w:val="11"/>
        </w:numPr>
        <w:rPr>
          <w:lang w:val="es-MX"/>
        </w:rPr>
      </w:pPr>
      <w:r w:rsidRPr="006D14B1">
        <w:rPr>
          <w:lang w:val="es-MX"/>
        </w:rPr>
        <w:t xml:space="preserve">La ONUDI presentó solicitudes para la preparación de un inventario nacional de bancos de sustancias controladas usadas o no deseadas y un plan para tres países como organismo de ejecución designado, como se indica en la sección A4 del cuadro 1. </w:t>
      </w:r>
    </w:p>
    <w:p w14:paraId="18C51594" w14:textId="77777777" w:rsidR="004E3482" w:rsidRPr="006D14B1" w:rsidRDefault="004E3482" w:rsidP="004E3482">
      <w:pPr>
        <w:pStyle w:val="Heading1"/>
        <w:keepNext/>
        <w:numPr>
          <w:ilvl w:val="0"/>
          <w:numId w:val="0"/>
        </w:numPr>
        <w:tabs>
          <w:tab w:val="left" w:pos="720"/>
        </w:tabs>
        <w:rPr>
          <w:lang w:val="es-MX"/>
        </w:rPr>
      </w:pPr>
      <w:r w:rsidRPr="006D14B1">
        <w:rPr>
          <w:b/>
          <w:lang w:val="es-MX"/>
        </w:rPr>
        <w:t>Comentarios de la Secretaría</w:t>
      </w:r>
    </w:p>
    <w:p w14:paraId="5BD984F0" w14:textId="77777777" w:rsidR="004E3482" w:rsidRPr="006D14B1" w:rsidRDefault="004E3482" w:rsidP="004E3482">
      <w:pPr>
        <w:pStyle w:val="Heading1"/>
        <w:numPr>
          <w:ilvl w:val="0"/>
          <w:numId w:val="11"/>
        </w:numPr>
        <w:rPr>
          <w:lang w:val="es-MX"/>
        </w:rPr>
      </w:pPr>
      <w:r w:rsidRPr="006D14B1">
        <w:rPr>
          <w:lang w:val="es-MX"/>
        </w:rPr>
        <w:t>Al examinar estas solicitudes, la Secretaría tuvo en cuenta los criterios para</w:t>
      </w:r>
      <w:r w:rsidRPr="006D14B1">
        <w:rPr>
          <w:snapToGrid w:val="0"/>
          <w:lang w:val="es-MX"/>
        </w:rPr>
        <w:t xml:space="preserve"> la preparación de un inventario nacional de bancos de sustancias controladas usadas o no</w:t>
      </w:r>
      <w:r w:rsidRPr="006D14B1">
        <w:rPr>
          <w:lang w:val="es-MX"/>
        </w:rPr>
        <w:t xml:space="preserve"> deseadas y un plan en la decisión 91/66; </w:t>
      </w:r>
      <w:r w:rsidRPr="006D14B1">
        <w:rPr>
          <w:lang w:val="es-MX"/>
        </w:rPr>
        <w:lastRenderedPageBreak/>
        <w:t xml:space="preserve">las actividades propuestas para la preparación de proyectos y su conexión con los planes nacionales de eliminación/reducción (p. ej., PGEH o KIP) en los países. La Secretaría observó que cada solicitud de financiación es conforme a la decisión 91/66. </w:t>
      </w:r>
    </w:p>
    <w:p w14:paraId="42CDD18A" w14:textId="77777777" w:rsidR="004E3482" w:rsidRPr="006D14B1" w:rsidRDefault="004E3482" w:rsidP="004E3482">
      <w:pPr>
        <w:pStyle w:val="Heading1"/>
        <w:numPr>
          <w:ilvl w:val="0"/>
          <w:numId w:val="11"/>
        </w:numPr>
        <w:rPr>
          <w:snapToGrid w:val="0"/>
          <w:lang w:val="es-MX"/>
        </w:rPr>
      </w:pPr>
      <w:r w:rsidRPr="006D14B1">
        <w:rPr>
          <w:snapToGrid w:val="0"/>
          <w:lang w:val="es-MX"/>
        </w:rPr>
        <w:t>La ONUDI, en calidad de organismo de ejecución designado, proporcionó una descripción de las actividades necesarias para la preparación de un inventario nacional de bancos de sustancias controladas usadas o no deseadas y un plan para</w:t>
      </w:r>
      <w:r w:rsidRPr="006D14B1">
        <w:rPr>
          <w:lang w:val="es-MX"/>
        </w:rPr>
        <w:t xml:space="preserve"> Bangladesh, Congo y Madagascar </w:t>
      </w:r>
      <w:r w:rsidRPr="006D14B1">
        <w:rPr>
          <w:snapToGrid w:val="0"/>
          <w:lang w:val="es-MX"/>
        </w:rPr>
        <w:t>y los costos correspondientes para cada actividad, utilizando los formularios de presentación pertinentes para las propuestas de proyectos.</w:t>
      </w:r>
    </w:p>
    <w:p w14:paraId="6CEC799D" w14:textId="77777777" w:rsidR="004E3482" w:rsidRPr="006D14B1" w:rsidRDefault="004E3482" w:rsidP="004E3482">
      <w:pPr>
        <w:pStyle w:val="Heading1"/>
        <w:numPr>
          <w:ilvl w:val="0"/>
          <w:numId w:val="11"/>
        </w:numPr>
        <w:rPr>
          <w:snapToGrid w:val="0"/>
          <w:color w:val="000000" w:themeColor="text1"/>
          <w:lang w:val="es-MX"/>
        </w:rPr>
      </w:pPr>
      <w:r w:rsidRPr="006D14B1">
        <w:rPr>
          <w:lang w:val="es-MX"/>
        </w:rPr>
        <w:t xml:space="preserve">Las actividades relacionadas con las solicitudes de financiación para los tres países incluyeron la preparación del inventario nacional, el plan de acción y el informe final; la identificación de las partes interesadas y las consultas y talleres con las partes interesadas; investigación sobre las reglamentaciones y programas nacionales que apoyan la gestión racional de refrigerantes y otras sustancias controladas; la recopilación y análisis de datos sobre las cantidades de refrigerantes no utilizados o no deseados provenientes de los tipos y fuentes de equipos identificados en todos los sectores; y actividades relacionadas con la incorporación de la perspectiva de género. </w:t>
      </w:r>
      <w:r w:rsidRPr="006D14B1">
        <w:rPr>
          <w:color w:val="000000" w:themeColor="text1"/>
          <w:lang w:val="es-MX"/>
        </w:rPr>
        <w:t>Además</w:t>
      </w:r>
      <w:r w:rsidRPr="006D14B1">
        <w:rPr>
          <w:lang w:val="es-MX"/>
        </w:rPr>
        <w:t xml:space="preserve"> de esas actividades mencionadas, otras actividades de preparación incluyeron un estudio teórico inicial de los datos ya disponibles de las encuestas nacionales sobre el consumo de sustancias controladas, actividades de recuperación y reciclaje de los operadores de gestión de desechos, y de recogida, desmantelamiento y recuperación de los desechos de refrigerantes y otras sustancias de equipos que llegan al final de su vida útil, y un estudio nacional para recopilar datos específicos para cuantificar las existencias de SAO y HFC, teniendo en cuenta tanto el equipo en uso como en inventario (dos países); y una actualización de los datos de consumo de HFC en el sector de ensamblaje y servicio y mantenimiento y un estudio preliminar de viabilidad económica sobre las actividades de destrucción para las partes interesadas pertinentes de los sectores público y privado (un país).</w:t>
      </w:r>
    </w:p>
    <w:p w14:paraId="47027E1C" w14:textId="77777777" w:rsidR="004E3482" w:rsidRPr="006D14B1" w:rsidRDefault="004E3482" w:rsidP="004E3482">
      <w:pPr>
        <w:pStyle w:val="Heading1"/>
        <w:widowControl w:val="0"/>
        <w:numPr>
          <w:ilvl w:val="0"/>
          <w:numId w:val="0"/>
        </w:numPr>
        <w:tabs>
          <w:tab w:val="left" w:pos="720"/>
        </w:tabs>
        <w:rPr>
          <w:b/>
          <w:lang w:val="es-MX"/>
        </w:rPr>
      </w:pPr>
      <w:r w:rsidRPr="006D14B1">
        <w:rPr>
          <w:b/>
          <w:lang w:val="es-MX"/>
        </w:rPr>
        <w:t>Recomendación de la Secretaría</w:t>
      </w:r>
    </w:p>
    <w:p w14:paraId="45ACDE99" w14:textId="77777777" w:rsidR="004E3482" w:rsidRPr="006D14B1" w:rsidRDefault="004E3482" w:rsidP="004E3482">
      <w:pPr>
        <w:pStyle w:val="Heading1"/>
        <w:widowControl w:val="0"/>
        <w:numPr>
          <w:ilvl w:val="0"/>
          <w:numId w:val="11"/>
        </w:numPr>
        <w:rPr>
          <w:lang w:val="es-MX"/>
        </w:rPr>
      </w:pPr>
      <w:r w:rsidRPr="006D14B1">
        <w:rPr>
          <w:lang w:val="es-MX"/>
        </w:rPr>
        <w:t>La Secretaría recomienda la aprobación general para la preparación de un inventario nacional de bancos de sustancias controladas usadas o no deseadas y un plan para la recolección, transporte y eliminación de dichas sustancias para Bangladesh, Congo y Madagascar con el nivel de financiación indicado en la sección A4 del cuadro 1.</w:t>
      </w:r>
    </w:p>
    <w:p w14:paraId="13E4790A" w14:textId="77777777" w:rsidR="004E3482" w:rsidRPr="006D14B1" w:rsidRDefault="004E3482" w:rsidP="004E3482">
      <w:pPr>
        <w:rPr>
          <w:b/>
          <w:bCs/>
          <w:lang w:val="es-MX"/>
        </w:rPr>
      </w:pPr>
      <w:r w:rsidRPr="006D14B1">
        <w:rPr>
          <w:b/>
          <w:lang w:val="es-MX"/>
        </w:rPr>
        <w:t>SECCIÓN B: ACTIVIDADES RECOMENDADAS PARA CONSIDERACIÓN INDIVIDUAL</w:t>
      </w:r>
    </w:p>
    <w:p w14:paraId="3F0425DC" w14:textId="77777777" w:rsidR="004E3482" w:rsidRPr="006D14B1" w:rsidRDefault="004E3482" w:rsidP="004E3482">
      <w:pPr>
        <w:rPr>
          <w:lang w:val="es-MX"/>
        </w:rPr>
      </w:pPr>
    </w:p>
    <w:p w14:paraId="1D2D4FBA" w14:textId="77777777" w:rsidR="004E3482" w:rsidRPr="006D14B1" w:rsidRDefault="004E3482" w:rsidP="004E3482">
      <w:pPr>
        <w:pStyle w:val="Heading1"/>
        <w:keepNext/>
        <w:keepLines/>
        <w:numPr>
          <w:ilvl w:val="0"/>
          <w:numId w:val="0"/>
        </w:numPr>
        <w:tabs>
          <w:tab w:val="left" w:pos="720"/>
        </w:tabs>
        <w:rPr>
          <w:b/>
          <w:bCs/>
          <w:color w:val="000000" w:themeColor="text1"/>
          <w:lang w:val="es-MX"/>
        </w:rPr>
      </w:pPr>
      <w:r w:rsidRPr="006D14B1">
        <w:rPr>
          <w:b/>
          <w:color w:val="000000" w:themeColor="text1"/>
          <w:lang w:val="es-MX"/>
        </w:rPr>
        <w:t>B1: Preparación de proyectos piloto de eficiencia energética en virtud de la decisión 94/60</w:t>
      </w:r>
    </w:p>
    <w:p w14:paraId="6E584E23" w14:textId="77777777" w:rsidR="004E3482" w:rsidRPr="006D14B1" w:rsidRDefault="004E3482" w:rsidP="004E3482">
      <w:pPr>
        <w:pStyle w:val="ListParagraph"/>
        <w:numPr>
          <w:ilvl w:val="0"/>
          <w:numId w:val="11"/>
        </w:numPr>
        <w:rPr>
          <w:lang w:val="es-MX"/>
        </w:rPr>
      </w:pPr>
      <w:r w:rsidRPr="006D14B1">
        <w:rPr>
          <w:lang w:val="es-MX"/>
        </w:rPr>
        <w:t>La ONUDI presentó solicitudes de preparación de proyectos para mejorar la eficiencia energética en los sectores de refrigeración y aire acondicionado en el contexto de la reducción de HFC en cuatro países (Egipto, Nigeria, Túnez y Turquía), como organismo de ejecución designado, como se indica en la sección B1 del cuadro 1. Las presentaciones se llevaron a cabo conforme a la decisión 94/60.</w:t>
      </w:r>
    </w:p>
    <w:p w14:paraId="4CBA7E10" w14:textId="77777777" w:rsidR="004E3482" w:rsidRPr="006D14B1" w:rsidRDefault="004E3482" w:rsidP="004E3482">
      <w:pPr>
        <w:keepNext/>
        <w:keepLines/>
        <w:tabs>
          <w:tab w:val="left" w:pos="720"/>
        </w:tabs>
        <w:rPr>
          <w:lang w:val="es-MX"/>
        </w:rPr>
      </w:pPr>
    </w:p>
    <w:p w14:paraId="298314A4" w14:textId="77777777" w:rsidR="004E3482" w:rsidRPr="006D14B1" w:rsidRDefault="004E3482" w:rsidP="004E3482">
      <w:pPr>
        <w:rPr>
          <w:b/>
          <w:bCs/>
          <w:lang w:val="es-MX"/>
        </w:rPr>
      </w:pPr>
      <w:r w:rsidRPr="006D14B1">
        <w:rPr>
          <w:b/>
          <w:lang w:val="es-MX"/>
        </w:rPr>
        <w:t xml:space="preserve">B1.1 Preparación de un proyecto para mejorar la eficiencia energética en el sector de fabricación de equipos de refrigeración y aire acondicionado en el contexto de la reducción de los HFC para Egipto </w:t>
      </w:r>
    </w:p>
    <w:p w14:paraId="24BB8F7A" w14:textId="77777777" w:rsidR="004E3482" w:rsidRPr="006D14B1" w:rsidRDefault="004E3482" w:rsidP="004E3482">
      <w:pPr>
        <w:rPr>
          <w:i/>
          <w:iCs/>
          <w:lang w:val="es-MX"/>
        </w:rPr>
      </w:pPr>
    </w:p>
    <w:p w14:paraId="4A7C0221" w14:textId="77777777" w:rsidR="004E3482" w:rsidRPr="006D14B1" w:rsidRDefault="004E3482" w:rsidP="004E3482">
      <w:pPr>
        <w:keepNext/>
        <w:spacing w:after="240"/>
        <w:rPr>
          <w:i/>
          <w:iCs/>
          <w:lang w:val="es-MX"/>
        </w:rPr>
      </w:pPr>
      <w:r w:rsidRPr="006D14B1">
        <w:rPr>
          <w:i/>
          <w:lang w:val="es-MX"/>
        </w:rPr>
        <w:t>Descripción del proyecto</w:t>
      </w:r>
    </w:p>
    <w:p w14:paraId="126A786B" w14:textId="77777777" w:rsidR="004E3482" w:rsidRPr="006D14B1" w:rsidRDefault="004E3482" w:rsidP="004E3482">
      <w:pPr>
        <w:pStyle w:val="ListParagraph"/>
        <w:numPr>
          <w:ilvl w:val="0"/>
          <w:numId w:val="11"/>
        </w:numPr>
        <w:rPr>
          <w:lang w:val="es-MX"/>
        </w:rPr>
      </w:pPr>
      <w:r w:rsidRPr="006D14B1">
        <w:rPr>
          <w:lang w:val="es-MX"/>
        </w:rPr>
        <w:t xml:space="preserve">El objetivo del proyecto preparatorio para Egipto es preparar un proyecto para ayudar a 18 fabricantes (aire acondicionado residencial y refrigeración doméstica) a mejorar la eficiencia energética de sus productos, al tiempo que se les asiste a reconvertir su capacidad de fabricación basada en HFC a un refrigerante de bajo potencial de calentamiento atmosférico, por un monto de USD 220.000, posteriormente revisado a USD 210.000 para 25 fabricantes. </w:t>
      </w:r>
    </w:p>
    <w:p w14:paraId="199A5ED7" w14:textId="77777777" w:rsidR="004E3482" w:rsidRPr="006D14B1" w:rsidRDefault="004E3482" w:rsidP="004E3482">
      <w:pPr>
        <w:pStyle w:val="ListParagraph"/>
        <w:rPr>
          <w:lang w:val="es-MX"/>
        </w:rPr>
      </w:pPr>
      <w:r w:rsidRPr="006D14B1">
        <w:rPr>
          <w:lang w:val="es-MX"/>
        </w:rPr>
        <w:t xml:space="preserve"> </w:t>
      </w:r>
    </w:p>
    <w:p w14:paraId="523519E6" w14:textId="77777777" w:rsidR="004E3482" w:rsidRPr="006D14B1" w:rsidRDefault="004E3482" w:rsidP="004E3482">
      <w:pPr>
        <w:pStyle w:val="ListParagraph"/>
        <w:numPr>
          <w:ilvl w:val="0"/>
          <w:numId w:val="11"/>
        </w:numPr>
        <w:rPr>
          <w:lang w:val="es-MX"/>
        </w:rPr>
      </w:pPr>
      <w:r w:rsidRPr="006D14B1">
        <w:rPr>
          <w:lang w:val="es-MX"/>
        </w:rPr>
        <w:lastRenderedPageBreak/>
        <w:t>El Gobierno de Egipto ha iniciado esfuerzos para transformar el sector de refrigeración y aire acondicionado hacia prácticas de refrigeración sostenibles mediante la elaboración de un Plan de Acción Nacional de Refrigeración y el desarrollo progresivo de normas de eficiencia energética mínima. El sector de refrigeración y aire acondicionado de Egipto incluye tanto la fabricación de equipos como las importaciones, además de un importante sector de servicio y mantenimiento. El proyecto, una vez ejecutado, apoyará la mejora de las competencias del sector manufacturero local para que puedan seguir compitiendo con los fabricantes internacionales y fomentará la capacidad de los fabricantes y técnicos para ampliar las normas de eficiencia energética mínima en el sector de refrigeración y aire acondicionado, y proporcionará asesoramiento a los consumidores sobre equipos de alta eficiencia energética y respetuosos con el medio ambiente.</w:t>
      </w:r>
    </w:p>
    <w:p w14:paraId="5A2F6472" w14:textId="77777777" w:rsidR="004E3482" w:rsidRPr="006D14B1" w:rsidRDefault="004E3482" w:rsidP="004E3482">
      <w:pPr>
        <w:pStyle w:val="ListParagraph"/>
        <w:rPr>
          <w:lang w:val="es-MX"/>
        </w:rPr>
      </w:pPr>
      <w:r w:rsidRPr="006D14B1">
        <w:rPr>
          <w:lang w:val="es-MX"/>
        </w:rPr>
        <w:t xml:space="preserve"> </w:t>
      </w:r>
    </w:p>
    <w:p w14:paraId="672D45B9" w14:textId="77777777" w:rsidR="004E3482" w:rsidRPr="006D14B1" w:rsidRDefault="004E3482" w:rsidP="004E3482">
      <w:pPr>
        <w:pStyle w:val="ListParagraph"/>
        <w:numPr>
          <w:ilvl w:val="0"/>
          <w:numId w:val="11"/>
        </w:numPr>
        <w:rPr>
          <w:lang w:val="es-MX"/>
        </w:rPr>
      </w:pPr>
      <w:r w:rsidRPr="006D14B1">
        <w:rPr>
          <w:lang w:val="es-MX"/>
        </w:rPr>
        <w:t xml:space="preserve">Egipto cuenta con un sistema establecido de normas de eficiencia energética mínima y etiquetas para los equipos de aire acondicionado residenciales y los refrigeradores domésticos. Si bien se están elaborando normas de eficiencia energética mínima para el sector de equipos comerciales de refrigeración y aire acondicionado, la ONUDI explicó que para los equipos de aire acondicionado comerciales existe una norma, aunque no se trata de normas de eficiencia energética mínima completamente desarrolladas. </w:t>
      </w:r>
    </w:p>
    <w:p w14:paraId="4ED8C204" w14:textId="77777777" w:rsidR="004E3482" w:rsidRPr="006D14B1" w:rsidRDefault="004E3482" w:rsidP="004E3482">
      <w:pPr>
        <w:pStyle w:val="ListParagraph"/>
        <w:rPr>
          <w:color w:val="FF0000"/>
          <w:lang w:val="es-MX"/>
        </w:rPr>
      </w:pPr>
    </w:p>
    <w:p w14:paraId="6C97FE4C" w14:textId="77777777" w:rsidR="004E3482" w:rsidRPr="006D14B1" w:rsidRDefault="004E3482" w:rsidP="004E3482">
      <w:pPr>
        <w:pStyle w:val="ListParagraph"/>
        <w:numPr>
          <w:ilvl w:val="0"/>
          <w:numId w:val="11"/>
        </w:numPr>
        <w:rPr>
          <w:lang w:val="es-MX"/>
        </w:rPr>
      </w:pPr>
      <w:r w:rsidRPr="006D14B1">
        <w:rPr>
          <w:lang w:val="es-MX"/>
        </w:rPr>
        <w:t>Las actividades de preparación de proyectos incluyeron la recopilación de datos de las empresas, la asistencia técnica para evaluar las necesidades de mejora de la eficiencia energética, la elaboración de políticas para proporcionar apoyo financiero para mejorar la eficiencia energética, el desarrollo de un modelo de negocio sostenible para el centro regional de excelencia en eficiencia energética en Egipto, talleres de evaluación de necesidades y creación de capacidad y desarrollo del proyecto.</w:t>
      </w:r>
    </w:p>
    <w:p w14:paraId="1E03AA90" w14:textId="77777777" w:rsidR="004E3482" w:rsidRPr="006D14B1" w:rsidRDefault="004E3482" w:rsidP="004E3482">
      <w:pPr>
        <w:pStyle w:val="ListParagraph"/>
        <w:rPr>
          <w:lang w:val="es-MX"/>
        </w:rPr>
      </w:pPr>
      <w:r w:rsidRPr="006D14B1">
        <w:rPr>
          <w:lang w:val="es-MX"/>
        </w:rPr>
        <w:t xml:space="preserve"> </w:t>
      </w:r>
    </w:p>
    <w:p w14:paraId="0DB32105" w14:textId="77777777" w:rsidR="004E3482" w:rsidRPr="006D14B1" w:rsidRDefault="004E3482" w:rsidP="004E3482">
      <w:pPr>
        <w:keepNext/>
        <w:widowControl w:val="0"/>
        <w:rPr>
          <w:i/>
          <w:iCs/>
          <w:lang w:val="es-MX"/>
        </w:rPr>
      </w:pPr>
      <w:r w:rsidRPr="006D14B1">
        <w:rPr>
          <w:i/>
          <w:lang w:val="es-MX"/>
        </w:rPr>
        <w:t>Comentarios de la Secretaría</w:t>
      </w:r>
    </w:p>
    <w:p w14:paraId="2C0673F7" w14:textId="77777777" w:rsidR="004E3482" w:rsidRPr="006D14B1" w:rsidRDefault="004E3482" w:rsidP="004E3482">
      <w:pPr>
        <w:pStyle w:val="ListParagraph"/>
        <w:keepNext/>
        <w:widowControl w:val="0"/>
        <w:rPr>
          <w:lang w:val="es-MX"/>
        </w:rPr>
      </w:pPr>
      <w:r w:rsidRPr="006D14B1">
        <w:rPr>
          <w:lang w:val="es-MX"/>
        </w:rPr>
        <w:t xml:space="preserve"> </w:t>
      </w:r>
    </w:p>
    <w:p w14:paraId="0E9B9896" w14:textId="77777777" w:rsidR="004E3482" w:rsidRPr="006D14B1" w:rsidRDefault="004E3482" w:rsidP="004E3482">
      <w:pPr>
        <w:pStyle w:val="ListParagraph"/>
        <w:keepNext/>
        <w:widowControl w:val="0"/>
        <w:numPr>
          <w:ilvl w:val="0"/>
          <w:numId w:val="11"/>
        </w:numPr>
        <w:rPr>
          <w:lang w:val="es-MX"/>
        </w:rPr>
      </w:pPr>
      <w:r w:rsidRPr="006D14B1">
        <w:rPr>
          <w:lang w:val="es-MX"/>
        </w:rPr>
        <w:t>La Secretaría ha examinado la solicitud de financiación preparatoria y toma nota de que el proyecto que se preparará con esta financiación está en consonancia con los criterios de proyectos establecidos en la decisión 94/60 para mejorar la eficiencia energética durante la reconversión de HFC en la fabricación de equipos de aire acondicionado residencial y refrigeración doméstica, y que el Gobierno de Egipto ha notificado el consumo de HFC en la fabricación de equipos de refrigeración y aire acondicionado en los informes de ejecución del programa de país para los años de 2020 a 2023.</w:t>
      </w:r>
    </w:p>
    <w:p w14:paraId="02395B68" w14:textId="77777777" w:rsidR="004E3482" w:rsidRPr="006D14B1" w:rsidRDefault="004E3482" w:rsidP="004E3482">
      <w:pPr>
        <w:pStyle w:val="ListParagraph"/>
        <w:keepNext/>
        <w:widowControl w:val="0"/>
        <w:rPr>
          <w:lang w:val="es-MX"/>
        </w:rPr>
      </w:pPr>
      <w:r w:rsidRPr="006D14B1">
        <w:rPr>
          <w:lang w:val="es-MX"/>
        </w:rPr>
        <w:t xml:space="preserve"> </w:t>
      </w:r>
    </w:p>
    <w:p w14:paraId="6D745F00" w14:textId="77777777" w:rsidR="004E3482" w:rsidRPr="006D14B1" w:rsidRDefault="004E3482" w:rsidP="004E3482">
      <w:pPr>
        <w:pStyle w:val="ListParagraph"/>
        <w:numPr>
          <w:ilvl w:val="0"/>
          <w:numId w:val="11"/>
        </w:numPr>
        <w:rPr>
          <w:lang w:val="es-MX"/>
        </w:rPr>
      </w:pPr>
      <w:r w:rsidRPr="006D14B1">
        <w:rPr>
          <w:lang w:val="es-MX"/>
        </w:rPr>
        <w:t>El proyecto de preparación propuesto tiene por objeto desarrollar un proyecto para apoyar a 18 empresas de fabricación de equipos de refrigeración y aire acondicionado para mejorar la eficiencia energética y reducir los HFC (decisión 94/60). Sin embargo, la mayoría de las actividades propuestas en el presupuesto presentado (por ejemplo, la elaboración de políticas para proporcionar apoyo financiero para mejorar la eficiencia energética, el desarrollo de un modelo de negocio sostenible para el centro de excelencia regional de eficiencia energética y talleres de creación de capacidad) no estaban relacionadas con la preparación de proyectos de inversión en el sector manufacturero y más bien se referían a esferas sectoriales e institucionales más amplias (no manufactureras); por lo tanto, la Secretaría pidió a la ONUDI que examinara y revisara el proyecto de preparación para incluir únicamente la formulación de los proyectos para la reducción de los HFC con un componente de eficiencia energética para estas empresas y que lo volviera a presentar a la Secretaría.</w:t>
      </w:r>
    </w:p>
    <w:p w14:paraId="246D6203" w14:textId="77777777" w:rsidR="004E3482" w:rsidRPr="006D14B1" w:rsidRDefault="004E3482" w:rsidP="004E3482">
      <w:pPr>
        <w:pStyle w:val="ListParagraph"/>
        <w:rPr>
          <w:lang w:val="es-MX"/>
        </w:rPr>
      </w:pPr>
    </w:p>
    <w:p w14:paraId="1355E3EF" w14:textId="77777777" w:rsidR="004E3482" w:rsidRPr="006D14B1" w:rsidRDefault="004E3482" w:rsidP="004E3482">
      <w:pPr>
        <w:pStyle w:val="ListParagraph"/>
        <w:numPr>
          <w:ilvl w:val="0"/>
          <w:numId w:val="11"/>
        </w:numPr>
        <w:rPr>
          <w:lang w:val="es-MX"/>
        </w:rPr>
      </w:pPr>
      <w:r w:rsidRPr="006D14B1">
        <w:rPr>
          <w:lang w:val="es-MX"/>
        </w:rPr>
        <w:t>Teniendo en cuenta las observaciones de la Secretaría, la ONUDI presentó la solicitud revisada de preparación de proyectos para desarrollar proyectos para 25 fabricantes (11 fabricantes de aparatos de aire acondicionado residencial, 6 de refrigeradores domésticos y 8 de aire acondicionado comercial) para sustituir el uso de HFC por alternativas de bajo potencial de calentamiento atmosférico en sus procesos de fabricación y mejorar la eficiencia energética de sus productos, por un monto de USD 210.000 con una duración de 24 meses.</w:t>
      </w:r>
    </w:p>
    <w:p w14:paraId="61160F4E" w14:textId="77777777" w:rsidR="004E3482" w:rsidRPr="006D14B1" w:rsidRDefault="004E3482" w:rsidP="004E3482">
      <w:pPr>
        <w:pStyle w:val="ListParagraph"/>
        <w:rPr>
          <w:lang w:val="es-MX"/>
        </w:rPr>
      </w:pPr>
      <w:r w:rsidRPr="006D14B1">
        <w:rPr>
          <w:lang w:val="es-MX"/>
        </w:rPr>
        <w:t xml:space="preserve"> </w:t>
      </w:r>
    </w:p>
    <w:p w14:paraId="2656081E" w14:textId="77777777" w:rsidR="004E3482" w:rsidRPr="006D14B1" w:rsidRDefault="004E3482" w:rsidP="004E3482">
      <w:pPr>
        <w:pStyle w:val="ListParagraph"/>
        <w:numPr>
          <w:ilvl w:val="0"/>
          <w:numId w:val="11"/>
        </w:numPr>
        <w:rPr>
          <w:lang w:val="es-MX"/>
        </w:rPr>
      </w:pPr>
      <w:r w:rsidRPr="006D14B1">
        <w:rPr>
          <w:lang w:val="es-MX"/>
        </w:rPr>
        <w:lastRenderedPageBreak/>
        <w:t xml:space="preserve">La solicitud de financiación preparatoria revisada incluyó la recopilación de datos (sobre la capacidad de fabricación, las líneas de fabricación, el consumo de HFC, los niveles de eficiencia energética y el uso de refrigerantes), el estudio de la viabilidad técnica (evaluación de los sistemas actuales y análisis del potencial de integración de tecnologías de alta eficiencia energética y refrigerantes de bajo potencial de calentamiento atmosférico para las empresas participantes), el desarrollo de una estrategia de financiación de eficiencia energética (desarrollo de opciones de financiación para la mejora de la eficiencia energética, incluyendo posibles asociaciones con instituciones financieras), la elaboración de planes comerciales para nuevas inversiones o la modernización de las líneas de fabricación existentes para incorporar tecnologías de alta eficiencia energética, la celebración de talleres de consulta con las empresas y la elaboración del documento del proyecto de inversión para la reducción de los HFC junto con la mejora de la eficiencia energética. </w:t>
      </w:r>
    </w:p>
    <w:p w14:paraId="4D822623" w14:textId="77777777" w:rsidR="004E3482" w:rsidRPr="006D14B1" w:rsidRDefault="004E3482" w:rsidP="004E3482">
      <w:pPr>
        <w:pStyle w:val="ListParagraph"/>
        <w:rPr>
          <w:lang w:val="es-MX"/>
        </w:rPr>
      </w:pPr>
    </w:p>
    <w:p w14:paraId="14FDF23F" w14:textId="77777777" w:rsidR="004E3482" w:rsidRPr="006D14B1" w:rsidRDefault="004E3482" w:rsidP="004E3482">
      <w:pPr>
        <w:pStyle w:val="ListParagraph"/>
        <w:numPr>
          <w:ilvl w:val="0"/>
          <w:numId w:val="11"/>
        </w:numPr>
        <w:rPr>
          <w:lang w:val="es-MX"/>
        </w:rPr>
      </w:pPr>
      <w:r w:rsidRPr="006D14B1">
        <w:rPr>
          <w:lang w:val="es-MX"/>
        </w:rPr>
        <w:t xml:space="preserve">Cabe señalar que, aunque el país cuenta con normas de eficiencia energética mínima para refrigeradores domésticos y aparatos de aire acondicionado residencial, no hay normas de eficiencia energética mínima para equipos de aire acondicionado comerciales, lo cual es un requisito en el marco operacional sobre eficiencia energética en la reducción de los HFC.  La ONUDI explicó que para el aire acondicionado comercial existe una norma que es una norma de eficiencia energética mínima simplificada y que se están elaborando las normas de eficiencia energética mínima para el sector de refrigeración y aire acondicionado comercial. </w:t>
      </w:r>
    </w:p>
    <w:p w14:paraId="6D431315" w14:textId="77777777" w:rsidR="004E3482" w:rsidRPr="006D14B1" w:rsidRDefault="004E3482" w:rsidP="004E3482">
      <w:pPr>
        <w:pStyle w:val="ListParagraph"/>
        <w:rPr>
          <w:lang w:val="es-MX"/>
        </w:rPr>
      </w:pPr>
      <w:r w:rsidRPr="006D14B1">
        <w:rPr>
          <w:lang w:val="es-MX"/>
        </w:rPr>
        <w:t xml:space="preserve"> </w:t>
      </w:r>
    </w:p>
    <w:p w14:paraId="413FEF4F" w14:textId="77777777" w:rsidR="004E3482" w:rsidRPr="006D14B1" w:rsidRDefault="004E3482" w:rsidP="004E3482">
      <w:pPr>
        <w:pStyle w:val="ListParagraph"/>
        <w:numPr>
          <w:ilvl w:val="0"/>
          <w:numId w:val="11"/>
        </w:numPr>
        <w:rPr>
          <w:lang w:val="es-MX"/>
        </w:rPr>
      </w:pPr>
      <w:r w:rsidRPr="006D14B1">
        <w:rPr>
          <w:lang w:val="es-MX"/>
        </w:rPr>
        <w:t>La financiación preparatoria solicitada abordará tanto la preparación de la reconversión de HFC como el componente de eficiencia energética, y por lo tanto la Secretaría utilizó como referencia para el análisis de costos la directriz de costos para la preparación de la etapa I de los KIP de la decisión 87/50, que incluye niveles de financiación específicos para la preparación de proyectos de inversión según el número de empresas y el tamaño del país. El nivel de fondos solicitados es congruente con el nivel de fondos recomendado para proyectos de inversión en sectores con 25 empresas identificadas, con fondos adicionales que ascienden a USD 60.000 para mejorar la eficiencia energética.</w:t>
      </w:r>
    </w:p>
    <w:p w14:paraId="4CCC8C14" w14:textId="77777777" w:rsidR="004E3482" w:rsidRPr="006D14B1" w:rsidRDefault="004E3482" w:rsidP="004E3482">
      <w:pPr>
        <w:pStyle w:val="ListParagraph"/>
        <w:rPr>
          <w:lang w:val="es-MX"/>
        </w:rPr>
      </w:pPr>
    </w:p>
    <w:p w14:paraId="5E26C80F" w14:textId="77777777" w:rsidR="004E3482" w:rsidRPr="006D14B1" w:rsidRDefault="004E3482" w:rsidP="004E3482">
      <w:pPr>
        <w:pStyle w:val="ListParagraph"/>
        <w:numPr>
          <w:ilvl w:val="0"/>
          <w:numId w:val="11"/>
        </w:numPr>
        <w:rPr>
          <w:lang w:val="es-MX"/>
        </w:rPr>
      </w:pPr>
      <w:r w:rsidRPr="006D14B1">
        <w:rPr>
          <w:lang w:val="es-MX"/>
        </w:rPr>
        <w:t xml:space="preserve">La Secretaría también tomó nota de que las actividades incluidas en la solicitud de financiación preparatoria revisada, tal como se describió anteriormente, son congruentes con las actividades requeridas para la preparación de proyectos de inversión e incluyen también el trabajo adicional requerido para formular el componente de eficiencia energética de conformidad con la decisión 94/60. La ONUDI confirmó que con esta financiación preparatoria se prepararían los proyectos de reconversión y de eficiencia energética para estas 25 empresas de fabricación, y que estos proyectos se incluirán en la etapa I del KIP para Egipto, que se espera presentar en la 96ª reunión. </w:t>
      </w:r>
    </w:p>
    <w:p w14:paraId="10D5DDC4" w14:textId="77777777" w:rsidR="004E3482" w:rsidRPr="006D14B1" w:rsidRDefault="004E3482" w:rsidP="004E3482">
      <w:pPr>
        <w:pStyle w:val="ListParagraph"/>
        <w:rPr>
          <w:lang w:val="es-MX"/>
        </w:rPr>
      </w:pPr>
    </w:p>
    <w:p w14:paraId="77A95468" w14:textId="77777777" w:rsidR="004E3482" w:rsidRPr="006D14B1" w:rsidRDefault="004E3482" w:rsidP="004E3482">
      <w:pPr>
        <w:keepNext/>
        <w:rPr>
          <w:i/>
          <w:iCs/>
          <w:lang w:val="es-MX"/>
        </w:rPr>
      </w:pPr>
      <w:r w:rsidRPr="006D14B1">
        <w:rPr>
          <w:i/>
          <w:lang w:val="es-MX"/>
        </w:rPr>
        <w:t xml:space="preserve">Recomendación de la Secretaría </w:t>
      </w:r>
    </w:p>
    <w:p w14:paraId="3618206E" w14:textId="77777777" w:rsidR="004E3482" w:rsidRPr="006D14B1" w:rsidRDefault="004E3482" w:rsidP="004E3482">
      <w:pPr>
        <w:pStyle w:val="ListParagraph"/>
        <w:rPr>
          <w:i/>
          <w:iCs/>
          <w:lang w:val="es-MX"/>
        </w:rPr>
      </w:pPr>
      <w:r w:rsidRPr="006D14B1">
        <w:rPr>
          <w:i/>
          <w:lang w:val="es-MX"/>
        </w:rPr>
        <w:t xml:space="preserve"> </w:t>
      </w:r>
    </w:p>
    <w:p w14:paraId="56A0DF2C" w14:textId="77777777" w:rsidR="004E3482" w:rsidRPr="006D14B1" w:rsidRDefault="004E3482" w:rsidP="004E3482">
      <w:pPr>
        <w:pStyle w:val="ListParagraph"/>
        <w:numPr>
          <w:ilvl w:val="0"/>
          <w:numId w:val="11"/>
        </w:numPr>
        <w:rPr>
          <w:lang w:val="es-MX"/>
        </w:rPr>
      </w:pPr>
      <w:r w:rsidRPr="006D14B1">
        <w:rPr>
          <w:lang w:val="es-MX"/>
        </w:rPr>
        <w:t xml:space="preserve">El Comité Ejecutivo podrá estimar oportuno aprobar la preparación de un proyecto para mejorar la eficiencia energética y reconvertir el uso de HFC a tecnología de bajo potencial de calentamiento atmosférico en 25 fabricantes de equipos de refrigeración y aire acondicionado en Egipto por un monto de USD 210.000, más gastos de apoyo del organismo de USD 14.700 para la ONUDI. </w:t>
      </w:r>
    </w:p>
    <w:p w14:paraId="749E7233" w14:textId="77777777" w:rsidR="004E3482" w:rsidRPr="006D14B1" w:rsidRDefault="004E3482" w:rsidP="004E3482">
      <w:pPr>
        <w:pStyle w:val="ListParagraph"/>
        <w:rPr>
          <w:lang w:val="es-MX"/>
        </w:rPr>
      </w:pPr>
    </w:p>
    <w:p w14:paraId="7D8FF8D9" w14:textId="77777777" w:rsidR="004E3482" w:rsidRPr="006D14B1" w:rsidRDefault="004E3482" w:rsidP="004E3482">
      <w:pPr>
        <w:pStyle w:val="Heading1"/>
        <w:keepNext/>
        <w:numPr>
          <w:ilvl w:val="0"/>
          <w:numId w:val="0"/>
        </w:numPr>
        <w:rPr>
          <w:b/>
          <w:bCs/>
          <w:lang w:val="es-MX"/>
        </w:rPr>
      </w:pPr>
      <w:r w:rsidRPr="006D14B1">
        <w:rPr>
          <w:b/>
          <w:lang w:val="es-MX"/>
        </w:rPr>
        <w:t>B1.2 Preparación de un proyecto para mejorar la eficiencia energética en el sector de fabricación de equipos de refrigeración y aire acondicionado en el contexto de la reducción de los HFC para Nigeria</w:t>
      </w:r>
    </w:p>
    <w:p w14:paraId="174A9372" w14:textId="77777777" w:rsidR="004E3482" w:rsidRPr="006D14B1" w:rsidRDefault="004E3482" w:rsidP="004E3482">
      <w:pPr>
        <w:rPr>
          <w:i/>
          <w:iCs/>
          <w:lang w:val="es-MX"/>
        </w:rPr>
      </w:pPr>
      <w:r w:rsidRPr="006D14B1">
        <w:rPr>
          <w:i/>
          <w:lang w:val="es-MX"/>
        </w:rPr>
        <w:t xml:space="preserve">Descripción del proyecto </w:t>
      </w:r>
    </w:p>
    <w:p w14:paraId="23074492" w14:textId="77777777" w:rsidR="004E3482" w:rsidRPr="006D14B1" w:rsidRDefault="004E3482" w:rsidP="004E3482">
      <w:pPr>
        <w:ind w:left="720"/>
        <w:rPr>
          <w:lang w:val="es-MX"/>
        </w:rPr>
      </w:pPr>
      <w:r w:rsidRPr="006D14B1">
        <w:rPr>
          <w:lang w:val="es-MX"/>
        </w:rPr>
        <w:t xml:space="preserve"> </w:t>
      </w:r>
    </w:p>
    <w:p w14:paraId="68DE6BCE" w14:textId="77777777" w:rsidR="004E3482" w:rsidRPr="006D14B1" w:rsidRDefault="004E3482" w:rsidP="004E3482">
      <w:pPr>
        <w:pStyle w:val="ListParagraph"/>
        <w:numPr>
          <w:ilvl w:val="0"/>
          <w:numId w:val="11"/>
        </w:numPr>
        <w:rPr>
          <w:lang w:val="es-MX"/>
        </w:rPr>
      </w:pPr>
      <w:r w:rsidRPr="006D14B1">
        <w:rPr>
          <w:lang w:val="es-MX"/>
        </w:rPr>
        <w:t xml:space="preserve">El objetivo del proyecto preparatorio para Nigeria es desarrollar un proyecto para ayudar a cuatro empresas de fabricación (aire acondicionado residencial y refrigeración comercial) a mejorar la eficiencia energética de sus productos, al tiempo que se les asiste a reconvertir su capacidad de fabricación de HFC a </w:t>
      </w:r>
      <w:r w:rsidRPr="006D14B1">
        <w:rPr>
          <w:lang w:val="es-MX"/>
        </w:rPr>
        <w:lastRenderedPageBreak/>
        <w:t>un refrigerante de bajo potencial de calentamiento atmosférico, por un monto de USD 200.000, posteriormente revisado a USD 78.000 para 16 empresas.</w:t>
      </w:r>
    </w:p>
    <w:p w14:paraId="37DAA4B7" w14:textId="77777777" w:rsidR="004E3482" w:rsidRPr="006D14B1" w:rsidRDefault="004E3482" w:rsidP="004E3482">
      <w:pPr>
        <w:ind w:left="720"/>
        <w:rPr>
          <w:lang w:val="es-MX"/>
        </w:rPr>
      </w:pPr>
      <w:r w:rsidRPr="006D14B1">
        <w:rPr>
          <w:lang w:val="es-MX"/>
        </w:rPr>
        <w:t xml:space="preserve"> </w:t>
      </w:r>
    </w:p>
    <w:p w14:paraId="59EDC304" w14:textId="77777777" w:rsidR="004E3482" w:rsidRPr="006D14B1" w:rsidRDefault="004E3482" w:rsidP="004E3482">
      <w:pPr>
        <w:pStyle w:val="ListParagraph"/>
        <w:numPr>
          <w:ilvl w:val="0"/>
          <w:numId w:val="11"/>
        </w:numPr>
        <w:rPr>
          <w:lang w:val="es-MX"/>
        </w:rPr>
      </w:pPr>
      <w:r w:rsidRPr="006D14B1">
        <w:rPr>
          <w:lang w:val="es-MX"/>
        </w:rPr>
        <w:t>El proyecto preparatorio tiene por objeto sentar las bases para fortalecer la eficiencia energética en el sector de refrigeración y aire acondicionado de Nigeria, que es esencial para sentar las bases de intervenciones exitosas y sostenibles en materia de eficiencia energética en el sector de fabricación de equipos de refrigeración y aire acondicionado de Nigeria.</w:t>
      </w:r>
    </w:p>
    <w:p w14:paraId="115F55AF" w14:textId="77777777" w:rsidR="004E3482" w:rsidRPr="006D14B1" w:rsidRDefault="004E3482" w:rsidP="004E3482">
      <w:pPr>
        <w:ind w:left="720"/>
        <w:rPr>
          <w:lang w:val="es-MX"/>
        </w:rPr>
      </w:pPr>
      <w:r w:rsidRPr="006D14B1">
        <w:rPr>
          <w:lang w:val="es-MX"/>
        </w:rPr>
        <w:t xml:space="preserve"> </w:t>
      </w:r>
    </w:p>
    <w:p w14:paraId="1166DD43" w14:textId="12B0936F" w:rsidR="004E3482" w:rsidRPr="006D14B1" w:rsidRDefault="004E3482" w:rsidP="004E3482">
      <w:pPr>
        <w:pStyle w:val="ListParagraph"/>
        <w:numPr>
          <w:ilvl w:val="0"/>
          <w:numId w:val="11"/>
        </w:numPr>
        <w:rPr>
          <w:lang w:val="es-MX"/>
        </w:rPr>
      </w:pPr>
      <w:r w:rsidRPr="006D14B1">
        <w:rPr>
          <w:lang w:val="es-MX"/>
        </w:rPr>
        <w:t>Las actividades de preparación de proyectos incluyeron la recopilación de datos de las empresas, la asistencia técnica para evaluar las necesidades de mejora de la eficiencia energética, la elaboración de políticas para proporcionar apoyo financiero para mejorar la eficiencia energética, el desarrollo de un modelo de negocio sostenible para el centro regional de excelencia en eficiencia energética en</w:t>
      </w:r>
      <w:r w:rsidRPr="00FE6FF2">
        <w:rPr>
          <w:bCs/>
          <w:lang w:val="es-MX"/>
        </w:rPr>
        <w:t xml:space="preserve"> </w:t>
      </w:r>
      <w:r w:rsidR="00FE6FF2" w:rsidRPr="00FE6FF2">
        <w:rPr>
          <w:bCs/>
          <w:lang w:val="es-MX"/>
        </w:rPr>
        <w:t>Nigeria</w:t>
      </w:r>
      <w:r w:rsidRPr="006D14B1">
        <w:rPr>
          <w:lang w:val="es-MX"/>
        </w:rPr>
        <w:t>, talleres de evaluación de necesidades y creación de capacidad y desarrollo del proyecto. El proyecto de preparación propuesto desarrollaría proyectos para mejorar la eficiencia energética del sector de fabricación de equipos de refrigeración y aire acondicionado y apoyar la adopción de normas de eficiencia energética mínima.</w:t>
      </w:r>
    </w:p>
    <w:p w14:paraId="32432024" w14:textId="77777777" w:rsidR="004E3482" w:rsidRPr="006D14B1" w:rsidRDefault="004E3482" w:rsidP="004E3482">
      <w:pPr>
        <w:ind w:left="360"/>
        <w:rPr>
          <w:lang w:val="es-MX"/>
        </w:rPr>
      </w:pPr>
      <w:r w:rsidRPr="006D14B1">
        <w:rPr>
          <w:lang w:val="es-MX"/>
        </w:rPr>
        <w:t xml:space="preserve"> </w:t>
      </w:r>
    </w:p>
    <w:p w14:paraId="5434E5E2" w14:textId="77777777" w:rsidR="004E3482" w:rsidRPr="006D14B1" w:rsidRDefault="004E3482" w:rsidP="004E3482">
      <w:pPr>
        <w:pStyle w:val="ListParagraph"/>
        <w:numPr>
          <w:ilvl w:val="0"/>
          <w:numId w:val="11"/>
        </w:numPr>
        <w:rPr>
          <w:lang w:val="es-MX"/>
        </w:rPr>
      </w:pPr>
      <w:r w:rsidRPr="006D14B1">
        <w:rPr>
          <w:lang w:val="es-MX"/>
        </w:rPr>
        <w:t xml:space="preserve">Se ha terminado el desarrollo de normas de eficiencia energética mínima para el sector de aire acondicionado residencial. Se están elaborando normas de eficiencia energética mínima para el sector de refrigeración doméstica. Se iniciará el desarrollo de normas de eficiencia energética mínima para el sector de refrigeración y aire acondicionado comercial. </w:t>
      </w:r>
    </w:p>
    <w:p w14:paraId="0C640305" w14:textId="77777777" w:rsidR="004E3482" w:rsidRPr="006D14B1" w:rsidRDefault="004E3482" w:rsidP="004E3482">
      <w:pPr>
        <w:ind w:left="720"/>
        <w:rPr>
          <w:lang w:val="es-MX"/>
        </w:rPr>
      </w:pPr>
      <w:r w:rsidRPr="006D14B1">
        <w:rPr>
          <w:b/>
          <w:lang w:val="es-MX"/>
        </w:rPr>
        <w:t xml:space="preserve"> </w:t>
      </w:r>
    </w:p>
    <w:p w14:paraId="73D48A37" w14:textId="77777777" w:rsidR="004E3482" w:rsidRPr="006D14B1" w:rsidRDefault="004E3482" w:rsidP="004E3482">
      <w:pPr>
        <w:rPr>
          <w:i/>
          <w:iCs/>
          <w:lang w:val="es-MX"/>
        </w:rPr>
      </w:pPr>
      <w:r w:rsidRPr="006D14B1">
        <w:rPr>
          <w:i/>
          <w:lang w:val="es-MX"/>
        </w:rPr>
        <w:t>Comentarios de la Secretaría</w:t>
      </w:r>
    </w:p>
    <w:p w14:paraId="3BC7510C" w14:textId="77777777" w:rsidR="004E3482" w:rsidRPr="006D14B1" w:rsidRDefault="004E3482" w:rsidP="004E3482">
      <w:pPr>
        <w:rPr>
          <w:i/>
          <w:iCs/>
          <w:lang w:val="es-MX"/>
        </w:rPr>
      </w:pPr>
      <w:r w:rsidRPr="006D14B1">
        <w:rPr>
          <w:i/>
          <w:lang w:val="es-MX"/>
        </w:rPr>
        <w:t xml:space="preserve"> </w:t>
      </w:r>
    </w:p>
    <w:p w14:paraId="687D16F1" w14:textId="77777777" w:rsidR="004E3482" w:rsidRPr="006D14B1" w:rsidRDefault="004E3482" w:rsidP="004E3482">
      <w:pPr>
        <w:pStyle w:val="ListParagraph"/>
        <w:numPr>
          <w:ilvl w:val="0"/>
          <w:numId w:val="11"/>
        </w:numPr>
        <w:rPr>
          <w:lang w:val="es-MX"/>
        </w:rPr>
      </w:pPr>
      <w:r w:rsidRPr="006D14B1">
        <w:rPr>
          <w:lang w:val="es-MX"/>
        </w:rPr>
        <w:t xml:space="preserve">La Secretaría ha examinado la solicitud de financiación preparatoria y toma nota de que el proyecto que se preparará con esta financiación está en consonancia con los criterios de proyectos establecidos en la decisión 94/60 para mejorar la eficiencia energética en la reconversión de HFC en el sector de fabricación de equipos de refrigeración y aire acondicionado. </w:t>
      </w:r>
    </w:p>
    <w:p w14:paraId="21E616BC" w14:textId="77777777" w:rsidR="004E3482" w:rsidRPr="006D14B1" w:rsidRDefault="004E3482" w:rsidP="004E3482">
      <w:pPr>
        <w:ind w:left="720"/>
        <w:rPr>
          <w:lang w:val="es-MX"/>
        </w:rPr>
      </w:pPr>
      <w:r w:rsidRPr="006D14B1">
        <w:rPr>
          <w:lang w:val="es-MX"/>
        </w:rPr>
        <w:t xml:space="preserve"> </w:t>
      </w:r>
    </w:p>
    <w:p w14:paraId="1302F574" w14:textId="77777777" w:rsidR="004E3482" w:rsidRPr="006D14B1" w:rsidRDefault="004E3482" w:rsidP="004E3482">
      <w:pPr>
        <w:pStyle w:val="ListParagraph"/>
        <w:numPr>
          <w:ilvl w:val="0"/>
          <w:numId w:val="11"/>
        </w:numPr>
        <w:rPr>
          <w:lang w:val="es-MX"/>
        </w:rPr>
      </w:pPr>
      <w:r w:rsidRPr="006D14B1">
        <w:rPr>
          <w:lang w:val="es-MX"/>
        </w:rPr>
        <w:t xml:space="preserve">La Secretaría tomó nota de que Nigeria ha presentado la etapa I del KIP a la 95ª reunión, que incluye la reconversión de una empresa de fabricación de equipos de aire acondicionado residencial y la asistencia técnica para 15 empresas de equipos de refrigeración y aire acondicionado, que participan en la etapa I del KIP y están reduciendo gradualmente sus HFC. </w:t>
      </w:r>
    </w:p>
    <w:p w14:paraId="738F1DBB" w14:textId="77777777" w:rsidR="004E3482" w:rsidRPr="006D14B1" w:rsidRDefault="004E3482" w:rsidP="004E3482">
      <w:pPr>
        <w:ind w:left="720"/>
        <w:rPr>
          <w:lang w:val="es-MX"/>
        </w:rPr>
      </w:pPr>
      <w:r w:rsidRPr="006D14B1">
        <w:rPr>
          <w:lang w:val="es-MX"/>
        </w:rPr>
        <w:t xml:space="preserve"> </w:t>
      </w:r>
    </w:p>
    <w:p w14:paraId="547490C9" w14:textId="77777777" w:rsidR="004E3482" w:rsidRPr="006D14B1" w:rsidRDefault="004E3482" w:rsidP="004E3482">
      <w:pPr>
        <w:pStyle w:val="ListParagraph"/>
        <w:numPr>
          <w:ilvl w:val="0"/>
          <w:numId w:val="11"/>
        </w:numPr>
        <w:rPr>
          <w:lang w:val="es-MX"/>
        </w:rPr>
      </w:pPr>
      <w:r w:rsidRPr="006D14B1">
        <w:rPr>
          <w:lang w:val="es-MX"/>
        </w:rPr>
        <w:t xml:space="preserve">La Secretaría tomó nota de que, en el caso de Nigeria, ya se han preparado y presentado los proyectos de reducción de HFC, y de que la información de nivel básico de referencia pertinente sobre las empresas ya se ha recopilado y evaluado durante la preparación del proyecto de reducción de HFC. Por lo tanto, la Secretaría recomendó revisar la solicitud considerando únicamente la asistencia financiera adicional necesaria para mejorar la eficiencia energética en estas empresas. </w:t>
      </w:r>
    </w:p>
    <w:p w14:paraId="16E3409F" w14:textId="77777777" w:rsidR="004E3482" w:rsidRPr="006D14B1" w:rsidRDefault="004E3482" w:rsidP="004E3482">
      <w:pPr>
        <w:ind w:left="720"/>
        <w:rPr>
          <w:lang w:val="es-MX"/>
        </w:rPr>
      </w:pPr>
      <w:r w:rsidRPr="006D14B1">
        <w:rPr>
          <w:lang w:val="es-MX"/>
        </w:rPr>
        <w:t xml:space="preserve"> </w:t>
      </w:r>
    </w:p>
    <w:p w14:paraId="2732BFD2" w14:textId="77777777" w:rsidR="004E3482" w:rsidRPr="006D14B1" w:rsidRDefault="004E3482" w:rsidP="004E3482">
      <w:pPr>
        <w:pStyle w:val="ListParagraph"/>
        <w:numPr>
          <w:ilvl w:val="0"/>
          <w:numId w:val="11"/>
        </w:numPr>
        <w:rPr>
          <w:lang w:val="es-MX"/>
        </w:rPr>
      </w:pPr>
      <w:r w:rsidRPr="006D14B1">
        <w:rPr>
          <w:lang w:val="es-MX"/>
        </w:rPr>
        <w:t xml:space="preserve">Conforme a las deliberaciones entre la ONUDI y la Secretaría, la ONUDI presentó un proyecto de preparación revisado que incluía asistencia a 16 empresas de fabricación de equipos de refrigeración y aire acondicionado (un fabricante de aparatos de aire acondicionado domésticos y 15 empresas de refrigeración doméstica y comercial (refrigeradores y cámaras frigoríficas)) para mejorar la eficiencia energética en la reducción de los HFC, con un costo de USD 78.000 y una duración de 24 meses. </w:t>
      </w:r>
    </w:p>
    <w:p w14:paraId="60F5ADA2" w14:textId="77777777" w:rsidR="004E3482" w:rsidRPr="006D14B1" w:rsidRDefault="004E3482" w:rsidP="004E3482">
      <w:pPr>
        <w:ind w:left="720"/>
        <w:rPr>
          <w:lang w:val="es-MX"/>
        </w:rPr>
      </w:pPr>
      <w:r w:rsidRPr="006D14B1">
        <w:rPr>
          <w:lang w:val="es-MX"/>
        </w:rPr>
        <w:t xml:space="preserve"> </w:t>
      </w:r>
    </w:p>
    <w:p w14:paraId="4C131198" w14:textId="77777777" w:rsidR="004E3482" w:rsidRPr="006D14B1" w:rsidRDefault="004E3482" w:rsidP="004E3482">
      <w:pPr>
        <w:pStyle w:val="ListParagraph"/>
        <w:numPr>
          <w:ilvl w:val="0"/>
          <w:numId w:val="11"/>
        </w:numPr>
        <w:rPr>
          <w:lang w:val="es-MX"/>
        </w:rPr>
      </w:pPr>
      <w:r w:rsidRPr="006D14B1">
        <w:rPr>
          <w:lang w:val="es-MX"/>
        </w:rPr>
        <w:t xml:space="preserve">La propuesta revisada incluyó actividades como la recopilación de datos (sobre capacidades de producción, líneas de producción, consumo de HFC, niveles de eficiencia energética y uso de refrigerantes), estudio de viabilidad técnica (evaluar los sistemas actuales y analizar el potencial de integración de tecnologías de alta eficiencia energética y refrigerantes de bajo potencial de calentamiento atmosférico para las empresas participantes), elaboración de estrategias de financiación de la eficiencia energética (desarrollo </w:t>
      </w:r>
      <w:r w:rsidRPr="006D14B1">
        <w:rPr>
          <w:lang w:val="es-MX"/>
        </w:rPr>
        <w:lastRenderedPageBreak/>
        <w:t>de opciones de financiación para mejoras de la eficiencia energética, incluidas posibles asociaciones con instituciones financieras), elaboración de planes comerciales para nuevas inversiones o modernización de las líneas de producción existentes para incorporar tecnologías de alta eficiencia energética, celebración de talleres de consulta y elaboración de documentos de proyecto para la mejora de la eficiencia energética.</w:t>
      </w:r>
    </w:p>
    <w:p w14:paraId="1296C3B9" w14:textId="77777777" w:rsidR="004E3482" w:rsidRPr="006D14B1" w:rsidRDefault="004E3482" w:rsidP="004E3482">
      <w:pPr>
        <w:ind w:left="720"/>
        <w:rPr>
          <w:lang w:val="es-MX"/>
        </w:rPr>
      </w:pPr>
      <w:r w:rsidRPr="006D14B1">
        <w:rPr>
          <w:lang w:val="es-MX"/>
        </w:rPr>
        <w:t xml:space="preserve"> </w:t>
      </w:r>
    </w:p>
    <w:p w14:paraId="3CDF38F8" w14:textId="77777777" w:rsidR="004E3482" w:rsidRPr="006D14B1" w:rsidRDefault="004E3482" w:rsidP="004E3482">
      <w:pPr>
        <w:pStyle w:val="ListParagraph"/>
        <w:numPr>
          <w:ilvl w:val="0"/>
          <w:numId w:val="11"/>
        </w:numPr>
        <w:rPr>
          <w:lang w:val="es-MX"/>
        </w:rPr>
      </w:pPr>
      <w:r w:rsidRPr="006D14B1">
        <w:rPr>
          <w:lang w:val="es-MX"/>
        </w:rPr>
        <w:t xml:space="preserve">Cabe señalar que el país cuenta con normas de eficiencia energética mínima para los equipos de aire acondicionado residencial; las normas de eficiencia energética mínima para la refrigeración doméstica están en fase de desarrollo y todavía no para el aire acondicionado comercial, lo que es un requisito en el marco operativo sobre eficiencia energética en la reducción de los HFC. </w:t>
      </w:r>
    </w:p>
    <w:p w14:paraId="5A9954BD" w14:textId="77777777" w:rsidR="004E3482" w:rsidRPr="006D14B1" w:rsidRDefault="004E3482" w:rsidP="004E3482">
      <w:pPr>
        <w:ind w:left="720"/>
        <w:rPr>
          <w:lang w:val="es-MX"/>
        </w:rPr>
      </w:pPr>
      <w:r w:rsidRPr="006D14B1">
        <w:rPr>
          <w:lang w:val="es-MX"/>
        </w:rPr>
        <w:t xml:space="preserve"> </w:t>
      </w:r>
    </w:p>
    <w:p w14:paraId="4754BDE9" w14:textId="77777777" w:rsidR="004E3482" w:rsidRPr="006D14B1" w:rsidRDefault="004E3482" w:rsidP="004E3482">
      <w:pPr>
        <w:pStyle w:val="ListParagraph"/>
        <w:numPr>
          <w:ilvl w:val="0"/>
          <w:numId w:val="11"/>
        </w:numPr>
        <w:rPr>
          <w:lang w:val="es-MX"/>
        </w:rPr>
      </w:pPr>
      <w:r w:rsidRPr="006D14B1">
        <w:rPr>
          <w:lang w:val="es-MX"/>
        </w:rPr>
        <w:t>La financiación preparatoria solicitada abordará el componente de eficiencia energética para las empresas que reducen los HFC en la etapa I del KIP, y la cantidad solicitada justifica el trabajo adicional sobre las mejoras de eficiencia energética. La Secretaría también observó que las actividades incluidas en las solicitudes de financiación preparatorias, descritas anteriormente, son congruentes con las actividades para formular el componente de eficiencia energética de conformidad con la decisión 94/60.</w:t>
      </w:r>
    </w:p>
    <w:p w14:paraId="19067906" w14:textId="77777777" w:rsidR="004E3482" w:rsidRPr="006D14B1" w:rsidRDefault="004E3482" w:rsidP="004E3482">
      <w:pPr>
        <w:ind w:left="720"/>
        <w:rPr>
          <w:lang w:val="es-MX"/>
        </w:rPr>
      </w:pPr>
      <w:r w:rsidRPr="006D14B1">
        <w:rPr>
          <w:lang w:val="es-MX"/>
        </w:rPr>
        <w:t xml:space="preserve"> </w:t>
      </w:r>
    </w:p>
    <w:p w14:paraId="285DABCE" w14:textId="77777777" w:rsidR="004E3482" w:rsidRPr="006D14B1" w:rsidRDefault="004E3482" w:rsidP="004E3482">
      <w:pPr>
        <w:rPr>
          <w:i/>
          <w:iCs/>
          <w:lang w:val="es-MX"/>
        </w:rPr>
      </w:pPr>
      <w:r w:rsidRPr="006D14B1">
        <w:rPr>
          <w:i/>
          <w:lang w:val="es-MX"/>
        </w:rPr>
        <w:t xml:space="preserve">Recomendación de la Secretaría </w:t>
      </w:r>
    </w:p>
    <w:p w14:paraId="2C94C266" w14:textId="77777777" w:rsidR="004E3482" w:rsidRPr="006D14B1" w:rsidRDefault="004E3482" w:rsidP="004E3482">
      <w:pPr>
        <w:rPr>
          <w:i/>
          <w:iCs/>
          <w:lang w:val="es-MX"/>
        </w:rPr>
      </w:pPr>
      <w:r w:rsidRPr="006D14B1">
        <w:rPr>
          <w:i/>
          <w:lang w:val="es-MX"/>
        </w:rPr>
        <w:t xml:space="preserve"> </w:t>
      </w:r>
    </w:p>
    <w:p w14:paraId="61F27E3F" w14:textId="77777777" w:rsidR="004E3482" w:rsidRPr="006D14B1" w:rsidRDefault="004E3482" w:rsidP="004E3482">
      <w:pPr>
        <w:pStyle w:val="ListParagraph"/>
        <w:numPr>
          <w:ilvl w:val="0"/>
          <w:numId w:val="11"/>
        </w:numPr>
        <w:rPr>
          <w:lang w:val="es-MX"/>
        </w:rPr>
      </w:pPr>
      <w:r w:rsidRPr="006D14B1">
        <w:rPr>
          <w:lang w:val="es-MX"/>
        </w:rPr>
        <w:t xml:space="preserve">El Comité Ejecutivo puede estimar oportuno aprobar la preparación de un proyecto para mejorar la eficiencia energética en 16 empresas de fabricación de equipos de refrigeración y aire acondicionado en el contexto de la reducción de HFC para Nigeria por un monto de USD 78.000, más gastos de apoyo del organismo de USD 5.460 para la ONUDI. </w:t>
      </w:r>
    </w:p>
    <w:p w14:paraId="2EE223C2" w14:textId="77777777" w:rsidR="004E3482" w:rsidRPr="006D14B1" w:rsidRDefault="004E3482" w:rsidP="004E3482">
      <w:pPr>
        <w:rPr>
          <w:lang w:val="es-MX"/>
        </w:rPr>
      </w:pPr>
      <w:r w:rsidRPr="006D14B1">
        <w:rPr>
          <w:lang w:val="es-MX"/>
        </w:rPr>
        <w:t xml:space="preserve"> </w:t>
      </w:r>
    </w:p>
    <w:p w14:paraId="3482A065" w14:textId="77777777" w:rsidR="004E3482" w:rsidRPr="006D14B1" w:rsidRDefault="004E3482" w:rsidP="004E3482">
      <w:pPr>
        <w:keepNext/>
        <w:rPr>
          <w:b/>
          <w:bCs/>
          <w:lang w:val="es-MX"/>
        </w:rPr>
      </w:pPr>
      <w:r w:rsidRPr="006D14B1">
        <w:rPr>
          <w:b/>
          <w:lang w:val="es-MX"/>
        </w:rPr>
        <w:t>B1.3 Preparación de un proyecto para mejorar la eficiencia energética en el sector de fabricación de equipos de refrigeración y aire acondicionado en el contexto de la reducción de los HFC para Túnez</w:t>
      </w:r>
    </w:p>
    <w:p w14:paraId="12501125" w14:textId="77777777" w:rsidR="004E3482" w:rsidRPr="006D14B1" w:rsidRDefault="004E3482" w:rsidP="004E3482">
      <w:pPr>
        <w:keepNext/>
        <w:rPr>
          <w:i/>
          <w:iCs/>
          <w:lang w:val="es-MX"/>
        </w:rPr>
      </w:pPr>
    </w:p>
    <w:p w14:paraId="24AE72BD" w14:textId="77777777" w:rsidR="004E3482" w:rsidRPr="006D14B1" w:rsidRDefault="004E3482" w:rsidP="004E3482">
      <w:pPr>
        <w:pStyle w:val="ListParagraph"/>
        <w:ind w:left="0"/>
        <w:rPr>
          <w:i/>
          <w:iCs/>
          <w:lang w:val="es-MX"/>
        </w:rPr>
      </w:pPr>
      <w:r w:rsidRPr="006D14B1">
        <w:rPr>
          <w:i/>
          <w:lang w:val="es-MX"/>
        </w:rPr>
        <w:t xml:space="preserve">Descripción del proyecto </w:t>
      </w:r>
    </w:p>
    <w:p w14:paraId="53747C46" w14:textId="77777777" w:rsidR="004E3482" w:rsidRPr="006D14B1" w:rsidRDefault="004E3482" w:rsidP="004E3482">
      <w:pPr>
        <w:pStyle w:val="ListParagraph"/>
        <w:rPr>
          <w:i/>
          <w:iCs/>
          <w:lang w:val="es-MX"/>
        </w:rPr>
      </w:pPr>
    </w:p>
    <w:p w14:paraId="36D06B70" w14:textId="77777777" w:rsidR="004E3482" w:rsidRPr="006D14B1" w:rsidRDefault="004E3482" w:rsidP="004E3482">
      <w:pPr>
        <w:pStyle w:val="Heading1"/>
        <w:numPr>
          <w:ilvl w:val="0"/>
          <w:numId w:val="11"/>
        </w:numPr>
        <w:rPr>
          <w:lang w:val="es-MX"/>
        </w:rPr>
      </w:pPr>
      <w:r w:rsidRPr="006D14B1">
        <w:rPr>
          <w:lang w:val="es-MX"/>
        </w:rPr>
        <w:t xml:space="preserve">En la 94ª reunión, el Comité Ejecutivo aprobó un proyecto piloto para mantener y/o mejorar la eficiencia energética de las tecnologías y equipos de sustitución en el contexto de la reducción de los HFC (actividades ajenas a la inversión) para Túnez, por un monto de USD 170.000, más gastos de apoyo del organismo de USD 15.300, e invitó al Gobierno de Túnez a que, si así lo deseaba, presentara un proyecto piloto adicional para mejorar la eficiencia energética de los aparatos de aire acondicionado tipo </w:t>
      </w:r>
      <w:proofErr w:type="spellStart"/>
      <w:r w:rsidRPr="006D14B1">
        <w:rPr>
          <w:lang w:val="es-MX"/>
        </w:rPr>
        <w:t>split</w:t>
      </w:r>
      <w:proofErr w:type="spellEnd"/>
      <w:r w:rsidRPr="006D14B1">
        <w:rPr>
          <w:lang w:val="es-MX"/>
        </w:rPr>
        <w:t xml:space="preserve"> a base de HFC-32 y los dispensadores de agua fría a base de R-600a fabricados por las empresas que se estaban reconvirtiendo en la etapa I del plan de ejecución de Kigali para los HFC del país, en el entendido de que el proyecto piloto adicional se presentaría a más tardar en la 96ª reunión.</w:t>
      </w:r>
      <w:r w:rsidRPr="006D14B1">
        <w:rPr>
          <w:rStyle w:val="FootnoteReference"/>
          <w:lang w:val="es-MX"/>
        </w:rPr>
        <w:footnoteReference w:id="9"/>
      </w:r>
      <w:r w:rsidRPr="006D14B1">
        <w:rPr>
          <w:lang w:val="es-MX"/>
        </w:rPr>
        <w:t xml:space="preserve"> Conforme a la decisión 94/57 b), se presenta este proyecto de preparación para la preparación del proyecto piloto adicional sobre eficiencia energética en ocho empresas que fabrican aparatos domésticos de aire acondicionado, dispensadores de agua fría, refrigeradores y congeladores.</w:t>
      </w:r>
    </w:p>
    <w:p w14:paraId="74B671A4" w14:textId="77777777" w:rsidR="004E3482" w:rsidRPr="006D14B1" w:rsidRDefault="004E3482" w:rsidP="004E3482">
      <w:pPr>
        <w:pStyle w:val="Heading1"/>
        <w:numPr>
          <w:ilvl w:val="0"/>
          <w:numId w:val="11"/>
        </w:numPr>
        <w:rPr>
          <w:lang w:val="es-MX"/>
        </w:rPr>
      </w:pPr>
      <w:r w:rsidRPr="006D14B1">
        <w:rPr>
          <w:lang w:val="es-MX"/>
        </w:rPr>
        <w:t xml:space="preserve">El proyecto que se va a desarrollar ayudaría a ocho empresas, con los incentivos necesarios para producir equipos de refrigeración y aire acondicionado con niveles más altos de eficiencia energética. Los objetivos específicos de eficiencia energética para cada empresa se establecerán durante la fase preparatoria del proyecto. Las actividades de preparación de proyectos incluyen la recopilación de datos sobre el volumen de fabricación y los niveles básicos de eficiencia energética; apoyo técnico a ocho fabricantes para identificar mejoras en la eficiencia energética de sus productos actuales; análisis de los datos recibidos de los fabricantes y consultas individuales; y la elaboración del documento del proyecto. </w:t>
      </w:r>
    </w:p>
    <w:p w14:paraId="16328523" w14:textId="77777777" w:rsidR="004E3482" w:rsidRPr="006D14B1" w:rsidRDefault="004E3482" w:rsidP="004E3482">
      <w:pPr>
        <w:pStyle w:val="Heading1"/>
        <w:numPr>
          <w:ilvl w:val="0"/>
          <w:numId w:val="11"/>
        </w:numPr>
        <w:rPr>
          <w:lang w:val="es-MX"/>
        </w:rPr>
      </w:pPr>
      <w:r w:rsidRPr="006D14B1">
        <w:rPr>
          <w:lang w:val="es-MX"/>
        </w:rPr>
        <w:t>La ONUDI pidió que se permitiera al país presentar el proyecto piloto adicional en la 97ª reunión en lugar de la 96ª reunión, como se especifica en la decisión 94/57 b).</w:t>
      </w:r>
    </w:p>
    <w:p w14:paraId="2B2A3A33" w14:textId="77777777" w:rsidR="004E3482" w:rsidRPr="006D14B1" w:rsidRDefault="004E3482" w:rsidP="004E3482">
      <w:pPr>
        <w:pStyle w:val="Heading1"/>
        <w:numPr>
          <w:ilvl w:val="0"/>
          <w:numId w:val="11"/>
        </w:numPr>
        <w:rPr>
          <w:lang w:val="es-MX"/>
        </w:rPr>
      </w:pPr>
      <w:r w:rsidRPr="006D14B1">
        <w:rPr>
          <w:lang w:val="es-MX"/>
        </w:rPr>
        <w:lastRenderedPageBreak/>
        <w:t>Se están desarrollando normas de eficiencia energética mínima para dispositivos de refrigeración y aire acondicionado pequeños y para grandes instalaciones, que entrarán en vigor el 1 de julio de 2026.</w:t>
      </w:r>
    </w:p>
    <w:p w14:paraId="0E078FFF" w14:textId="77777777" w:rsidR="004E3482" w:rsidRPr="006D14B1" w:rsidRDefault="004E3482" w:rsidP="004E3482">
      <w:pPr>
        <w:pStyle w:val="Heading1"/>
        <w:numPr>
          <w:ilvl w:val="0"/>
          <w:numId w:val="0"/>
        </w:numPr>
        <w:tabs>
          <w:tab w:val="left" w:pos="720"/>
        </w:tabs>
        <w:rPr>
          <w:i/>
          <w:iCs/>
          <w:lang w:val="es-MX"/>
        </w:rPr>
      </w:pPr>
      <w:r w:rsidRPr="006D14B1">
        <w:rPr>
          <w:i/>
          <w:lang w:val="es-MX"/>
        </w:rPr>
        <w:t>Comentarios de la Secretaría</w:t>
      </w:r>
    </w:p>
    <w:p w14:paraId="532BD877" w14:textId="77777777" w:rsidR="004E3482" w:rsidRPr="006D14B1" w:rsidRDefault="004E3482" w:rsidP="004E3482">
      <w:pPr>
        <w:pStyle w:val="Heading1"/>
        <w:numPr>
          <w:ilvl w:val="0"/>
          <w:numId w:val="11"/>
        </w:numPr>
        <w:rPr>
          <w:lang w:val="es-MX"/>
        </w:rPr>
      </w:pPr>
      <w:r w:rsidRPr="006D14B1">
        <w:rPr>
          <w:lang w:val="es-MX"/>
        </w:rPr>
        <w:t xml:space="preserve">La Secretaría ha examinado la solicitud de financiación preparatoria y toma nota de que el proyecto que se preparará con esta financiación está en consonancia con los criterios de proyectos establecidos en la decisión 94/60 para mejorar la eficiencia energética durante la reconversión de HFC a tecnología de bajo potencial de calentamiento atmosférico. </w:t>
      </w:r>
    </w:p>
    <w:p w14:paraId="541C3B39" w14:textId="77777777" w:rsidR="004E3482" w:rsidRPr="006D14B1" w:rsidRDefault="004E3482" w:rsidP="004E3482">
      <w:pPr>
        <w:pStyle w:val="Heading1"/>
        <w:numPr>
          <w:ilvl w:val="0"/>
          <w:numId w:val="11"/>
        </w:numPr>
        <w:rPr>
          <w:lang w:val="es-MX"/>
        </w:rPr>
      </w:pPr>
      <w:r w:rsidRPr="006D14B1">
        <w:rPr>
          <w:lang w:val="es-MX"/>
        </w:rPr>
        <w:t xml:space="preserve">La decisión 94/57 requiere que el proyecto sea específicamente para mejorar la eficiencia energética de los aparatos de aire acondicionado tipo </w:t>
      </w:r>
      <w:proofErr w:type="spellStart"/>
      <w:r w:rsidRPr="006D14B1">
        <w:rPr>
          <w:lang w:val="es-MX"/>
        </w:rPr>
        <w:t>split</w:t>
      </w:r>
      <w:proofErr w:type="spellEnd"/>
      <w:r w:rsidRPr="006D14B1">
        <w:rPr>
          <w:lang w:val="es-MX"/>
        </w:rPr>
        <w:t xml:space="preserve"> que utilizan HFC-32 y los dispensadores de agua fría que utilizan R-600a fabricados por las empresas que se están reconvirtiendo en la etapa I del KIP. Sin embargo, la propuesta incluye ocho fabricantes de equipos de aire acondicionado domésticos, de los cuales cuatro empresas también fabrican refrigeradores y/o congeladores, además de fabricar aparatos de aire acondicionado domésticos. Durante las conversaciones con la Secretaría, la ONUDI pidió que se incluyera una empresa adicional de propiedad local que no formaba parte del KIP y que fabrica refrigeradores domésticos; esa empresa se había reconvertido en el marco del PGEH para eliminar su uso de HCFC-141b contenido en polioles premezclados y pasar a la tecnología de ciclopentano. La Secretaría observa también que una de las ocho empresas se estableció después de la fecha límite de la capacidad admisible para la reducción de los HFC.</w:t>
      </w:r>
    </w:p>
    <w:p w14:paraId="5A18EC6C" w14:textId="77777777" w:rsidR="004E3482" w:rsidRPr="006D14B1" w:rsidRDefault="004E3482" w:rsidP="004E3482">
      <w:pPr>
        <w:pStyle w:val="Heading1"/>
        <w:numPr>
          <w:ilvl w:val="0"/>
          <w:numId w:val="11"/>
        </w:numPr>
        <w:rPr>
          <w:lang w:val="es-MX"/>
        </w:rPr>
      </w:pPr>
      <w:r w:rsidRPr="006D14B1">
        <w:rPr>
          <w:lang w:val="es-MX"/>
        </w:rPr>
        <w:t xml:space="preserve">La Secretaría ha tomado nota de que la ONUDI ha propuesto una suma global de USD 20.000 para todas las empresas y recomienda la aprobación de la financiación preparatoria en el entendimiento de que las cuestiones relativas a la admisibilidad de las empresas mencionadas en el párrafo 50 se considerarán en el momento de presentar sus proyectos. La Secretaría también tomó nota de que las actividades incluidas en las solicitudes de financiación preparatorias para nueve empresas, descritas anteriormente, son congruentes con las actividades requeridas para el trabajo adicional requerido para formular el componente de eficiencia energética de conformidad con la decisión 94/60. </w:t>
      </w:r>
    </w:p>
    <w:p w14:paraId="0932C899" w14:textId="77777777" w:rsidR="004E3482" w:rsidRPr="006D14B1" w:rsidRDefault="004E3482" w:rsidP="004E3482">
      <w:pPr>
        <w:pStyle w:val="Heading1"/>
        <w:numPr>
          <w:ilvl w:val="0"/>
          <w:numId w:val="0"/>
        </w:numPr>
        <w:tabs>
          <w:tab w:val="left" w:pos="720"/>
        </w:tabs>
        <w:rPr>
          <w:i/>
          <w:iCs/>
          <w:lang w:val="es-MX"/>
        </w:rPr>
      </w:pPr>
      <w:r w:rsidRPr="006D14B1">
        <w:rPr>
          <w:i/>
          <w:lang w:val="es-MX"/>
        </w:rPr>
        <w:t xml:space="preserve">Recomendación de la Secretaría </w:t>
      </w:r>
    </w:p>
    <w:p w14:paraId="7C46557E" w14:textId="77777777" w:rsidR="004E3482" w:rsidRPr="006D14B1" w:rsidRDefault="004E3482" w:rsidP="004E3482">
      <w:pPr>
        <w:pStyle w:val="Heading1"/>
        <w:numPr>
          <w:ilvl w:val="0"/>
          <w:numId w:val="11"/>
        </w:numPr>
        <w:rPr>
          <w:lang w:val="es-MX"/>
        </w:rPr>
      </w:pPr>
      <w:r w:rsidRPr="006D14B1">
        <w:rPr>
          <w:lang w:val="es-MX"/>
        </w:rPr>
        <w:t>El Comité Ejecutivo podría decidir contemplar lo siguiente:</w:t>
      </w:r>
    </w:p>
    <w:p w14:paraId="314AC0A7" w14:textId="77777777" w:rsidR="004E3482" w:rsidRPr="006D14B1" w:rsidRDefault="004E3482" w:rsidP="0072473C">
      <w:pPr>
        <w:pStyle w:val="Heading2"/>
        <w:numPr>
          <w:ilvl w:val="0"/>
          <w:numId w:val="45"/>
        </w:numPr>
        <w:ind w:left="1440" w:hanging="720"/>
        <w:rPr>
          <w:lang w:val="es-MX"/>
        </w:rPr>
      </w:pPr>
      <w:r w:rsidRPr="006D14B1">
        <w:rPr>
          <w:lang w:val="es-MX"/>
        </w:rPr>
        <w:t>Aprobar la solicitud para la preparación de un proyecto para mejorar la eficiencia energética en el sector de fabricación de equipos de refrigeración y aire acondicionado en el contexto de la reducción de los HFC en Túnez por un monto de USD 20.000, más gastos de apoyo del organismo de USD 1.400; y</w:t>
      </w:r>
    </w:p>
    <w:p w14:paraId="1BCDA681" w14:textId="77777777" w:rsidR="004E3482" w:rsidRPr="006D14B1" w:rsidRDefault="004E3482" w:rsidP="0072473C">
      <w:pPr>
        <w:pStyle w:val="Heading2"/>
        <w:numPr>
          <w:ilvl w:val="0"/>
          <w:numId w:val="45"/>
        </w:numPr>
        <w:ind w:left="1440" w:hanging="720"/>
        <w:rPr>
          <w:lang w:val="es-MX"/>
        </w:rPr>
      </w:pPr>
      <w:r w:rsidRPr="006D14B1">
        <w:rPr>
          <w:lang w:val="es-MX"/>
        </w:rPr>
        <w:t xml:space="preserve">Permitir que el país presente el proyecto piloto adicional a la 97ª reunión en lugar de a la 96ª reunión, como se especifica en la decisión 94/57 b). </w:t>
      </w:r>
    </w:p>
    <w:p w14:paraId="3B79628E" w14:textId="77777777" w:rsidR="004E3482" w:rsidRPr="006D14B1" w:rsidRDefault="004E3482" w:rsidP="004E3482">
      <w:pPr>
        <w:rPr>
          <w:b/>
          <w:bCs/>
          <w:lang w:val="es-MX"/>
        </w:rPr>
      </w:pPr>
      <w:r w:rsidRPr="006D14B1">
        <w:rPr>
          <w:b/>
          <w:lang w:val="es-MX"/>
        </w:rPr>
        <w:t>B1.4 Preparación de un proyecto para mejorar la eficiencia energética en el sector de fabricación de equipos de refrigeración y aire acondicionado en el contexto de la reducción de los HFC para Turquía</w:t>
      </w:r>
    </w:p>
    <w:p w14:paraId="3AC6A433" w14:textId="77777777" w:rsidR="004E3482" w:rsidRPr="006D14B1" w:rsidRDefault="004E3482" w:rsidP="004E3482">
      <w:pPr>
        <w:rPr>
          <w:i/>
          <w:iCs/>
          <w:lang w:val="es-MX"/>
        </w:rPr>
      </w:pPr>
    </w:p>
    <w:p w14:paraId="7195FE5C" w14:textId="77777777" w:rsidR="004E3482" w:rsidRPr="006D14B1" w:rsidRDefault="004E3482" w:rsidP="004E3482">
      <w:pPr>
        <w:rPr>
          <w:i/>
          <w:iCs/>
          <w:lang w:val="es-MX"/>
        </w:rPr>
      </w:pPr>
      <w:r w:rsidRPr="006D14B1">
        <w:rPr>
          <w:i/>
          <w:lang w:val="es-MX"/>
        </w:rPr>
        <w:t xml:space="preserve">Descripción del proyecto </w:t>
      </w:r>
    </w:p>
    <w:p w14:paraId="224BF45A" w14:textId="77777777" w:rsidR="004E3482" w:rsidRPr="006D14B1" w:rsidRDefault="004E3482" w:rsidP="004E3482">
      <w:pPr>
        <w:rPr>
          <w:lang w:val="es-MX"/>
        </w:rPr>
      </w:pPr>
      <w:r w:rsidRPr="006D14B1">
        <w:rPr>
          <w:lang w:val="es-MX"/>
        </w:rPr>
        <w:t xml:space="preserve"> </w:t>
      </w:r>
    </w:p>
    <w:p w14:paraId="56E9EDF2" w14:textId="77777777" w:rsidR="004E3482" w:rsidRPr="006D14B1" w:rsidRDefault="004E3482" w:rsidP="004E3482">
      <w:pPr>
        <w:pStyle w:val="ListParagraph"/>
        <w:numPr>
          <w:ilvl w:val="0"/>
          <w:numId w:val="11"/>
        </w:numPr>
        <w:rPr>
          <w:lang w:val="es-MX"/>
        </w:rPr>
      </w:pPr>
      <w:r w:rsidRPr="006D14B1">
        <w:rPr>
          <w:lang w:val="es-MX"/>
        </w:rPr>
        <w:t xml:space="preserve">El objetivo del proyecto preparatorio para Turquía es desarrollar un proyecto destinado a mejorar la eficiencia energética en el sector de refrigeración y aire acondicionado de Turquía centrándose en incentivar tecnologías de alta eficiencia, mejorar el acceso al mercado de sistemas con alta eficiencia energética, proporcionar asistencia técnica a la población local para adoptar refrigerantes de bajo potencial de calentamiento atmosférico, ayudar a los fabricantes a mejorar los valores del índice de eficiencia </w:t>
      </w:r>
      <w:r w:rsidRPr="006D14B1">
        <w:rPr>
          <w:lang w:val="es-MX"/>
        </w:rPr>
        <w:lastRenderedPageBreak/>
        <w:t>energética estacional (SEER) y el coeficiente de rendimiento (COP), promover la innovación, llevar a cabo análisis de mercado para identificar tendencias, obstáculos y oportunidades clave para las tecnologías con alta eficiencia energética y garantizar que el proyecto se ajuste a las demandas del mercado, por USD 250.000, posteriormente revisado a USD 220.000 para 29 empresas.</w:t>
      </w:r>
    </w:p>
    <w:p w14:paraId="675A412B" w14:textId="77777777" w:rsidR="004E3482" w:rsidRPr="006D14B1" w:rsidRDefault="004E3482" w:rsidP="004E3482">
      <w:pPr>
        <w:rPr>
          <w:lang w:val="es-MX"/>
        </w:rPr>
      </w:pPr>
      <w:r w:rsidRPr="006D14B1">
        <w:rPr>
          <w:lang w:val="es-MX"/>
        </w:rPr>
        <w:t xml:space="preserve"> </w:t>
      </w:r>
    </w:p>
    <w:p w14:paraId="0C82E9D0" w14:textId="77777777" w:rsidR="004E3482" w:rsidRPr="006D14B1" w:rsidRDefault="004E3482" w:rsidP="004E3482">
      <w:pPr>
        <w:pStyle w:val="ListParagraph"/>
        <w:numPr>
          <w:ilvl w:val="0"/>
          <w:numId w:val="11"/>
        </w:numPr>
        <w:rPr>
          <w:lang w:val="es-MX"/>
        </w:rPr>
      </w:pPr>
      <w:r w:rsidRPr="006D14B1">
        <w:rPr>
          <w:lang w:val="es-MX"/>
        </w:rPr>
        <w:t xml:space="preserve">El proyecto de inversión se alinea con la estrategia nacional de Turquía, apoyando los compromisos para reducir las emisiones de gases de efecto invernadero, mejorar la eficiencia energética y la transición a una economía sostenible. Contribuye al Plan de Acción Nacional de Eficiencia Energética y a la Enmienda de Kigali. Para los fabricantes, el proyecto crea oportunidades para invertir en mejoras tecnológicas, adoptar refrigerantes de bajo potencial de calentamiento atmosférico y mejorar la competitividad. </w:t>
      </w:r>
    </w:p>
    <w:p w14:paraId="15508637" w14:textId="77777777" w:rsidR="004E3482" w:rsidRPr="006D14B1" w:rsidRDefault="004E3482" w:rsidP="004E3482">
      <w:pPr>
        <w:ind w:left="720"/>
        <w:rPr>
          <w:lang w:val="es-MX"/>
        </w:rPr>
      </w:pPr>
      <w:r w:rsidRPr="006D14B1">
        <w:rPr>
          <w:lang w:val="es-MX"/>
        </w:rPr>
        <w:t xml:space="preserve"> </w:t>
      </w:r>
    </w:p>
    <w:p w14:paraId="4D39A18E" w14:textId="77777777" w:rsidR="004E3482" w:rsidRPr="006D14B1" w:rsidRDefault="004E3482" w:rsidP="004E3482">
      <w:pPr>
        <w:pStyle w:val="ListParagraph"/>
        <w:numPr>
          <w:ilvl w:val="0"/>
          <w:numId w:val="11"/>
        </w:numPr>
        <w:rPr>
          <w:lang w:val="es-MX"/>
        </w:rPr>
      </w:pPr>
      <w:r w:rsidRPr="006D14B1">
        <w:rPr>
          <w:lang w:val="es-MX"/>
        </w:rPr>
        <w:t>Para las normas de eficiencia energética y el etiquetado, Turquía alinea sus normas de eficiencia energética con las directivas de la UE, utilizando normas internacionales (ISO y CEI) para la medición. Los sistemas de etiquetado siguen el Reglamento de Etiquetado Energético de la UE, que indica la eficiencia del producto.</w:t>
      </w:r>
    </w:p>
    <w:p w14:paraId="36F7998E" w14:textId="77777777" w:rsidR="004E3482" w:rsidRPr="006D14B1" w:rsidRDefault="004E3482" w:rsidP="004E3482">
      <w:pPr>
        <w:rPr>
          <w:lang w:val="es-MX"/>
        </w:rPr>
      </w:pPr>
      <w:r w:rsidRPr="006D14B1">
        <w:rPr>
          <w:lang w:val="es-MX"/>
        </w:rPr>
        <w:t xml:space="preserve"> </w:t>
      </w:r>
    </w:p>
    <w:p w14:paraId="53CAB5AD" w14:textId="77777777" w:rsidR="004E3482" w:rsidRPr="006D14B1" w:rsidRDefault="004E3482" w:rsidP="004E3482">
      <w:pPr>
        <w:pStyle w:val="ListParagraph"/>
        <w:numPr>
          <w:ilvl w:val="0"/>
          <w:numId w:val="11"/>
        </w:numPr>
        <w:rPr>
          <w:lang w:val="es-MX"/>
        </w:rPr>
      </w:pPr>
      <w:r w:rsidRPr="006D14B1">
        <w:rPr>
          <w:lang w:val="es-MX"/>
        </w:rPr>
        <w:t>Las actividades de preparación de proyectos incluyeron la elaboración de un programa de incentivos financieros, el diseño de un programa de colaboración con fabricantes y distribuidores locales, la capacitación técnica centrada en la mejora de las líneas de producción y la integración de tecnologías de alta eficiencia energética, la elaboración de una estrategia de expansión del mercado para mejorar el acceso y la asequibilidad de los sistemas de alta eficiencia energética en regiones desatendidas, y el diseño de un sistema robusto para rastrear y evaluar el impacto del proyecto en el consumo de energía, las emisiones de gases de efecto invernadero y la adopción de tecnologías con alta eficiencia energética.</w:t>
      </w:r>
    </w:p>
    <w:p w14:paraId="22A88691" w14:textId="77777777" w:rsidR="004E3482" w:rsidRPr="006D14B1" w:rsidRDefault="004E3482" w:rsidP="004E3482">
      <w:pPr>
        <w:ind w:left="720"/>
        <w:rPr>
          <w:lang w:val="es-MX"/>
        </w:rPr>
      </w:pPr>
      <w:r w:rsidRPr="006D14B1">
        <w:rPr>
          <w:lang w:val="es-MX"/>
        </w:rPr>
        <w:t xml:space="preserve"> </w:t>
      </w:r>
    </w:p>
    <w:p w14:paraId="363F1E8D" w14:textId="77777777" w:rsidR="004E3482" w:rsidRPr="006D14B1" w:rsidRDefault="004E3482" w:rsidP="004E3482">
      <w:pPr>
        <w:rPr>
          <w:i/>
          <w:iCs/>
          <w:lang w:val="es-MX"/>
        </w:rPr>
      </w:pPr>
      <w:r w:rsidRPr="006D14B1">
        <w:rPr>
          <w:i/>
          <w:lang w:val="es-MX"/>
        </w:rPr>
        <w:t>Comentarios de la Secretaría</w:t>
      </w:r>
    </w:p>
    <w:p w14:paraId="2E83D1B4" w14:textId="77777777" w:rsidR="004E3482" w:rsidRPr="006D14B1" w:rsidRDefault="004E3482" w:rsidP="004E3482">
      <w:pPr>
        <w:rPr>
          <w:i/>
          <w:iCs/>
          <w:lang w:val="es-MX"/>
        </w:rPr>
      </w:pPr>
      <w:r w:rsidRPr="006D14B1">
        <w:rPr>
          <w:i/>
          <w:lang w:val="es-MX"/>
        </w:rPr>
        <w:t xml:space="preserve"> </w:t>
      </w:r>
    </w:p>
    <w:p w14:paraId="1210AF00" w14:textId="77777777" w:rsidR="004E3482" w:rsidRPr="006D14B1" w:rsidRDefault="004E3482" w:rsidP="004E3482">
      <w:pPr>
        <w:pStyle w:val="ListParagraph"/>
        <w:numPr>
          <w:ilvl w:val="0"/>
          <w:numId w:val="11"/>
        </w:numPr>
        <w:rPr>
          <w:lang w:val="es-MX"/>
        </w:rPr>
      </w:pPr>
      <w:r w:rsidRPr="006D14B1">
        <w:rPr>
          <w:lang w:val="es-MX"/>
        </w:rPr>
        <w:t>La Secretaría ha examinado la solicitud de financiación preparatoria y toma nota de que el proyecto que se preparará con esta financiación está en consonancia con los criterios de proyectos establecidos en la decisión 94/60 para mejorar la eficiencia energética en el sector de refrigeración y aire acondicionado. Además, la Secretaría tomó nota de que Turquía ha presentado la etapa I del KIP para el sector de servicio y mantenimiento para su consideración en la 95ª reunión; que la ONUDI y el país tienen la intención de presentar, durante la etapa I, proyectos de inversión, incluidos componentes de eficiencia energética, de conformidad con la decisión 94/60.</w:t>
      </w:r>
    </w:p>
    <w:p w14:paraId="251646DA" w14:textId="77777777" w:rsidR="004E3482" w:rsidRPr="006D14B1" w:rsidRDefault="004E3482" w:rsidP="004E3482">
      <w:pPr>
        <w:ind w:left="720"/>
        <w:rPr>
          <w:lang w:val="es-MX"/>
        </w:rPr>
      </w:pPr>
      <w:r w:rsidRPr="006D14B1">
        <w:rPr>
          <w:lang w:val="es-MX"/>
        </w:rPr>
        <w:t xml:space="preserve"> </w:t>
      </w:r>
    </w:p>
    <w:p w14:paraId="62A8E758" w14:textId="77777777" w:rsidR="004E3482" w:rsidRPr="006D14B1" w:rsidRDefault="004E3482" w:rsidP="004E3482">
      <w:pPr>
        <w:pStyle w:val="ListParagraph"/>
        <w:numPr>
          <w:ilvl w:val="0"/>
          <w:numId w:val="11"/>
        </w:numPr>
        <w:rPr>
          <w:lang w:val="es-MX"/>
        </w:rPr>
      </w:pPr>
      <w:r w:rsidRPr="006D14B1">
        <w:rPr>
          <w:lang w:val="es-MX"/>
        </w:rPr>
        <w:t xml:space="preserve">El proyecto propuesto menciona diversas actividades relacionadas con el fortalecimiento del sector para la eficiencia energética. Sin embargo, las actividades propuestas en el presupuesto presentado no estaban relacionadas con la preparación de proyectos de inversión para empresas manufactureras específicas, sino que se referían a esferas sectoriales e institucionales más amplias; por lo tanto, la Secretaría pidió a la ONUDI que proporcionara una estimación del número de empresas y sectores/aplicaciones específicos que se incluirían y la tecnología alternativa propuesta, y el presupuesto estimado para preparar los proyectos para la reducción de los HFC con el componente de eficiencia energética para estas empresas, y que se volviera a presentar a la Secretaría. </w:t>
      </w:r>
    </w:p>
    <w:p w14:paraId="04C0061F" w14:textId="77777777" w:rsidR="004E3482" w:rsidRPr="006D14B1" w:rsidRDefault="004E3482" w:rsidP="004E3482">
      <w:pPr>
        <w:ind w:left="720"/>
        <w:rPr>
          <w:lang w:val="es-MX"/>
        </w:rPr>
      </w:pPr>
      <w:r w:rsidRPr="006D14B1">
        <w:rPr>
          <w:lang w:val="es-MX"/>
        </w:rPr>
        <w:t xml:space="preserve"> </w:t>
      </w:r>
    </w:p>
    <w:p w14:paraId="55B77CFF" w14:textId="77777777" w:rsidR="004E3482" w:rsidRPr="006D14B1" w:rsidRDefault="004E3482" w:rsidP="004E3482">
      <w:pPr>
        <w:pStyle w:val="ListParagraph"/>
        <w:numPr>
          <w:ilvl w:val="0"/>
          <w:numId w:val="11"/>
        </w:numPr>
        <w:rPr>
          <w:lang w:val="es-MX"/>
        </w:rPr>
      </w:pPr>
      <w:r w:rsidRPr="006D14B1">
        <w:rPr>
          <w:lang w:val="es-MX"/>
        </w:rPr>
        <w:t xml:space="preserve">Conforme a las deliberaciones entre la ONUDI y la Secretaría, la ONUDI presentó un proyecto de preparación revisado que incluía asistencia a 29 empresas de fabricación de equipos de refrigeración y aire acondicionado (fabricantes de refrigeradores y aire acondicionado comerciales) para sustituir el uso de HFC por alternativas de bajo potencial de calentamiento atmosférico en sus procesos de fabricación y mejorar la eficiencia energética de sus productos, por un monto de USD 220.000 con una duración de 24 meses. </w:t>
      </w:r>
    </w:p>
    <w:p w14:paraId="7B432324" w14:textId="77777777" w:rsidR="004E3482" w:rsidRPr="006D14B1" w:rsidRDefault="004E3482" w:rsidP="004E3482">
      <w:pPr>
        <w:ind w:left="720"/>
        <w:rPr>
          <w:lang w:val="es-MX"/>
        </w:rPr>
      </w:pPr>
      <w:r w:rsidRPr="006D14B1">
        <w:rPr>
          <w:lang w:val="es-MX"/>
        </w:rPr>
        <w:t xml:space="preserve"> </w:t>
      </w:r>
    </w:p>
    <w:p w14:paraId="59A81A7B" w14:textId="77777777" w:rsidR="004E3482" w:rsidRPr="006D14B1" w:rsidRDefault="004E3482" w:rsidP="004E3482">
      <w:pPr>
        <w:pStyle w:val="ListParagraph"/>
        <w:numPr>
          <w:ilvl w:val="0"/>
          <w:numId w:val="11"/>
        </w:numPr>
        <w:rPr>
          <w:lang w:val="es-MX"/>
        </w:rPr>
      </w:pPr>
      <w:r w:rsidRPr="006D14B1">
        <w:rPr>
          <w:lang w:val="es-MX"/>
        </w:rPr>
        <w:t xml:space="preserve">La solicitud de financiación preparatoria revisada incluyó la recopilación de datos (sobre la capacidad de fabricación, las líneas de fabricación, el consumo de HFC, los niveles de eficiencia energética y el uso de refrigerantes), el estudio de la viabilidad técnica (evaluación de los sistemas actuales y análisis </w:t>
      </w:r>
      <w:r w:rsidRPr="006D14B1">
        <w:rPr>
          <w:lang w:val="es-MX"/>
        </w:rPr>
        <w:lastRenderedPageBreak/>
        <w:t>del potencial de integración de tecnologías de alta eficiencia energética y refrigerantes de bajo potencial de calentamiento atmosférico para las empresas participantes), el desarrollo de una estrategia de financiación de eficiencia energética (desarrollo de opciones de financiación para la mejora de la eficiencia energética, incluyendo posibles asociaciones con instituciones financieras), la elaboración de planes comerciales para nuevas inversiones o modernización de las líneas de fabricación existentes para incorporar tecnologías de alta eficiencia energética, la celebración de talleres de consulta con las empresas y la elaboración del documento del proyecto de inversión para la mejora de la eficiencia energética.</w:t>
      </w:r>
    </w:p>
    <w:p w14:paraId="210CCB02" w14:textId="77777777" w:rsidR="004E3482" w:rsidRPr="006D14B1" w:rsidRDefault="004E3482" w:rsidP="004E3482">
      <w:pPr>
        <w:ind w:left="720"/>
        <w:rPr>
          <w:lang w:val="es-MX"/>
        </w:rPr>
      </w:pPr>
      <w:r w:rsidRPr="006D14B1">
        <w:rPr>
          <w:lang w:val="es-MX"/>
        </w:rPr>
        <w:t xml:space="preserve"> </w:t>
      </w:r>
    </w:p>
    <w:p w14:paraId="02D4DBE7" w14:textId="77777777" w:rsidR="004E3482" w:rsidRPr="006D14B1" w:rsidRDefault="004E3482" w:rsidP="004E3482">
      <w:pPr>
        <w:pStyle w:val="ListParagraph"/>
        <w:numPr>
          <w:ilvl w:val="0"/>
          <w:numId w:val="11"/>
        </w:numPr>
        <w:rPr>
          <w:lang w:val="es-MX"/>
        </w:rPr>
      </w:pPr>
      <w:r w:rsidRPr="006D14B1">
        <w:rPr>
          <w:lang w:val="es-MX"/>
        </w:rPr>
        <w:t xml:space="preserve">La financiación preparatoria solicitada abordará tanto la preparación de la reconversión de HFC como el componente de eficiencia energética, y por lo tanto la Secretaría utilizó como referencia para el análisis costos la directriz de costos para la preparación de la etapa I de los KIP de la decisión 87/50, que incluye niveles de financiación específicos para la preparación de proyectos de inversión según el número de empresas y el tamaño del país. El nivel de fondos solicitados es congruente con el nivel de fondos recomendado para proyectos de inversión en sectores con 29 empresas identificadas, con fondos adicionales que ascienden a USD 70.000 para mejorar la eficiencia energética. </w:t>
      </w:r>
    </w:p>
    <w:p w14:paraId="3B04EE08" w14:textId="77777777" w:rsidR="004E3482" w:rsidRPr="006D14B1" w:rsidRDefault="004E3482" w:rsidP="004E3482">
      <w:pPr>
        <w:ind w:left="720"/>
        <w:rPr>
          <w:lang w:val="es-MX"/>
        </w:rPr>
      </w:pPr>
      <w:r w:rsidRPr="006D14B1">
        <w:rPr>
          <w:lang w:val="es-MX"/>
        </w:rPr>
        <w:t xml:space="preserve"> </w:t>
      </w:r>
    </w:p>
    <w:p w14:paraId="472C7CD4" w14:textId="77777777" w:rsidR="004E3482" w:rsidRPr="006D14B1" w:rsidRDefault="004E3482" w:rsidP="004E3482">
      <w:pPr>
        <w:pStyle w:val="ListParagraph"/>
        <w:numPr>
          <w:ilvl w:val="0"/>
          <w:numId w:val="11"/>
        </w:numPr>
        <w:rPr>
          <w:lang w:val="es-MX"/>
        </w:rPr>
      </w:pPr>
      <w:r w:rsidRPr="006D14B1">
        <w:rPr>
          <w:lang w:val="es-MX"/>
        </w:rPr>
        <w:t xml:space="preserve">La Secretaría también tomó nota de que las actividades incluidas en las solicitudes de financiación preparatoria, tal como se describió anteriormente, son congruentes con las actividades requeridas para la preparación de proyectos de inversión e incluyen también el trabajo adicional requerido para formular el componente de eficiencia energética de conformidad con la decisión 94/60. La ONUDI confirmó que con esta financiación preparatoria se prepararían tanto el proyecto de reconversión como el de eficiencia energética de estas 29 empresas de fabricación. </w:t>
      </w:r>
    </w:p>
    <w:p w14:paraId="10BDAC48" w14:textId="77777777" w:rsidR="004E3482" w:rsidRPr="006D14B1" w:rsidRDefault="004E3482" w:rsidP="004E3482">
      <w:pPr>
        <w:ind w:left="720"/>
        <w:rPr>
          <w:lang w:val="es-MX"/>
        </w:rPr>
      </w:pPr>
      <w:r w:rsidRPr="006D14B1">
        <w:rPr>
          <w:lang w:val="es-MX"/>
        </w:rPr>
        <w:t xml:space="preserve"> </w:t>
      </w:r>
    </w:p>
    <w:p w14:paraId="578702C6" w14:textId="77777777" w:rsidR="004E3482" w:rsidRPr="006D14B1" w:rsidRDefault="004E3482" w:rsidP="004E3482">
      <w:pPr>
        <w:rPr>
          <w:i/>
          <w:iCs/>
          <w:lang w:val="es-MX"/>
        </w:rPr>
      </w:pPr>
      <w:r w:rsidRPr="006D14B1">
        <w:rPr>
          <w:i/>
          <w:lang w:val="es-MX"/>
        </w:rPr>
        <w:t xml:space="preserve">Recomendación de la Secretaría </w:t>
      </w:r>
    </w:p>
    <w:p w14:paraId="71823DBE" w14:textId="77777777" w:rsidR="004E3482" w:rsidRPr="006D14B1" w:rsidRDefault="004E3482" w:rsidP="004E3482">
      <w:pPr>
        <w:rPr>
          <w:lang w:val="es-MX"/>
        </w:rPr>
      </w:pPr>
      <w:r w:rsidRPr="006D14B1">
        <w:rPr>
          <w:lang w:val="es-MX"/>
        </w:rPr>
        <w:t xml:space="preserve"> </w:t>
      </w:r>
    </w:p>
    <w:p w14:paraId="2C879DBB" w14:textId="77777777" w:rsidR="004E3482" w:rsidRPr="006D14B1" w:rsidRDefault="004E3482" w:rsidP="004E3482">
      <w:pPr>
        <w:pStyle w:val="ListParagraph"/>
        <w:numPr>
          <w:ilvl w:val="0"/>
          <w:numId w:val="11"/>
        </w:numPr>
        <w:rPr>
          <w:lang w:val="es-MX"/>
        </w:rPr>
      </w:pPr>
      <w:r w:rsidRPr="006D14B1">
        <w:rPr>
          <w:lang w:val="es-MX"/>
        </w:rPr>
        <w:t>El Comité Ejecutivo podrá estimar oportuno aprobar la preparación de un proyecto para mejorar la eficiencia energética y reconvertir el uso de HFC a tecnología de bajo potencial de calentamiento atmosférico para 29 empresas de fabricación de refrigeración y aire acondicionado en Turquía por un monto de USD 220.000, más gastos de apoyo del organismo de USD 15.400 para la ONUDI.</w:t>
      </w:r>
    </w:p>
    <w:p w14:paraId="69BAE493" w14:textId="77777777" w:rsidR="004E3482" w:rsidRPr="006D14B1" w:rsidRDefault="004E3482" w:rsidP="004E3482">
      <w:pPr>
        <w:rPr>
          <w:lang w:val="es-MX"/>
        </w:rPr>
      </w:pPr>
    </w:p>
    <w:p w14:paraId="21AC2DA5" w14:textId="1716D458" w:rsidR="23F61212" w:rsidRPr="004E3482" w:rsidRDefault="23F61212" w:rsidP="23F61212">
      <w:pPr>
        <w:rPr>
          <w:lang w:val="es-MX"/>
        </w:rPr>
      </w:pPr>
    </w:p>
    <w:p w14:paraId="47FD563D" w14:textId="68E8927F" w:rsidR="23F61212" w:rsidRPr="004E3482" w:rsidRDefault="23F61212" w:rsidP="23F61212">
      <w:pPr>
        <w:rPr>
          <w:i/>
          <w:iCs/>
          <w:lang w:val="fr-FR"/>
        </w:rPr>
        <w:sectPr w:rsidR="23F61212" w:rsidRPr="004E3482"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B23219D" w14:textId="77777777" w:rsidR="003C0993" w:rsidRDefault="003C0993" w:rsidP="003C0993">
      <w:pPr>
        <w:widowControl w:val="0"/>
        <w:jc w:val="center"/>
        <w:outlineLvl w:val="0"/>
        <w:rPr>
          <w:b/>
        </w:rPr>
      </w:pPr>
      <w:r w:rsidRPr="006A1157">
        <w:rPr>
          <w:b/>
        </w:rPr>
        <w:lastRenderedPageBreak/>
        <w:t>Annex I</w:t>
      </w:r>
    </w:p>
    <w:p w14:paraId="38A8BEFB" w14:textId="77777777" w:rsidR="00057061" w:rsidRPr="006A1157" w:rsidRDefault="00057061" w:rsidP="003C0993">
      <w:pPr>
        <w:widowControl w:val="0"/>
        <w:jc w:val="center"/>
        <w:outlineLvl w:val="0"/>
        <w:rPr>
          <w:b/>
        </w:rPr>
      </w:pPr>
    </w:p>
    <w:p w14:paraId="5DCD2B4C" w14:textId="77777777" w:rsidR="003C0993" w:rsidRPr="000F45EF" w:rsidRDefault="6AD897B5" w:rsidP="003C0993">
      <w:pPr>
        <w:widowControl w:val="0"/>
        <w:spacing w:after="240"/>
        <w:jc w:val="center"/>
        <w:outlineLvl w:val="0"/>
        <w:rPr>
          <w:b/>
          <w:caps/>
        </w:rPr>
      </w:pPr>
      <w:r w:rsidRPr="22D1966A">
        <w:rPr>
          <w:b/>
          <w:bCs/>
          <w:caps/>
        </w:rPr>
        <w:t>institutional strengthening project proposals</w:t>
      </w:r>
      <w:r w:rsidR="003C0993" w:rsidRPr="22D1966A">
        <w:rPr>
          <w:b/>
          <w:bCs/>
          <w:caps/>
          <w:vertAlign w:val="superscript"/>
        </w:rPr>
        <w:footnoteReference w:id="10"/>
      </w:r>
    </w:p>
    <w:p w14:paraId="019AEE6F" w14:textId="77777777" w:rsidR="008F4B23" w:rsidRPr="00A37DF1" w:rsidRDefault="008F4B23" w:rsidP="008F4B23">
      <w:pPr>
        <w:spacing w:after="120"/>
        <w:rPr>
          <w:b/>
          <w:bCs/>
          <w:color w:val="000000" w:themeColor="text1"/>
        </w:rPr>
      </w:pPr>
      <w:r w:rsidRPr="00A37DF1">
        <w:rPr>
          <w:b/>
          <w:color w:val="000000" w:themeColor="text1"/>
        </w:rPr>
        <w:t>Armenia</w:t>
      </w:r>
      <w:r w:rsidRPr="00A37DF1">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373"/>
        <w:gridCol w:w="1558"/>
        <w:gridCol w:w="1419"/>
      </w:tblGrid>
      <w:tr w:rsidR="008F4B23" w:rsidRPr="00C97883" w14:paraId="229338CE" w14:textId="77777777" w:rsidTr="008C131B">
        <w:trPr>
          <w:trHeight w:val="278"/>
          <w:tblHeader/>
          <w:jc w:val="center"/>
        </w:trPr>
        <w:tc>
          <w:tcPr>
            <w:tcW w:w="4241" w:type="pct"/>
            <w:gridSpan w:val="2"/>
            <w:tcBorders>
              <w:bottom w:val="single" w:sz="4" w:space="0" w:color="auto"/>
            </w:tcBorders>
          </w:tcPr>
          <w:p w14:paraId="2FB9D1A5" w14:textId="77777777" w:rsidR="008F4B23" w:rsidRPr="000D69E1" w:rsidRDefault="008F4B23" w:rsidP="008C131B">
            <w:pPr>
              <w:keepNext/>
              <w:keepLines/>
              <w:rPr>
                <w:b/>
                <w:sz w:val="20"/>
                <w:szCs w:val="20"/>
              </w:rPr>
            </w:pPr>
            <w:r w:rsidRPr="000D69E1">
              <w:rPr>
                <w:b/>
                <w:sz w:val="20"/>
                <w:szCs w:val="20"/>
              </w:rPr>
              <w:t>Summary of the project and country profile</w:t>
            </w:r>
          </w:p>
        </w:tc>
        <w:tc>
          <w:tcPr>
            <w:tcW w:w="759" w:type="pct"/>
          </w:tcPr>
          <w:p w14:paraId="06AC7F10" w14:textId="77777777" w:rsidR="008F4B23" w:rsidRPr="000D69E1" w:rsidRDefault="008F4B23" w:rsidP="008C131B">
            <w:pPr>
              <w:keepNext/>
              <w:keepLines/>
              <w:jc w:val="right"/>
              <w:rPr>
                <w:b/>
                <w:sz w:val="20"/>
                <w:szCs w:val="20"/>
              </w:rPr>
            </w:pPr>
          </w:p>
        </w:tc>
      </w:tr>
      <w:tr w:rsidR="008F4B23" w:rsidRPr="00C97883" w14:paraId="59C8A79E" w14:textId="77777777" w:rsidTr="008C131B">
        <w:trPr>
          <w:trHeight w:val="233"/>
          <w:jc w:val="center"/>
        </w:trPr>
        <w:tc>
          <w:tcPr>
            <w:tcW w:w="4241" w:type="pct"/>
            <w:gridSpan w:val="2"/>
            <w:tcBorders>
              <w:bottom w:val="single" w:sz="4" w:space="0" w:color="auto"/>
            </w:tcBorders>
          </w:tcPr>
          <w:p w14:paraId="04F70A92" w14:textId="77777777" w:rsidR="008F4B23" w:rsidRPr="000D69E1" w:rsidRDefault="008F4B23" w:rsidP="008C131B">
            <w:pPr>
              <w:rPr>
                <w:sz w:val="20"/>
                <w:szCs w:val="20"/>
              </w:rPr>
            </w:pPr>
            <w:r w:rsidRPr="000D69E1">
              <w:rPr>
                <w:sz w:val="20"/>
                <w:szCs w:val="20"/>
              </w:rPr>
              <w:t>Implementing agency:</w:t>
            </w:r>
          </w:p>
        </w:tc>
        <w:tc>
          <w:tcPr>
            <w:tcW w:w="759" w:type="pct"/>
            <w:tcBorders>
              <w:bottom w:val="single" w:sz="4" w:space="0" w:color="auto"/>
            </w:tcBorders>
          </w:tcPr>
          <w:p w14:paraId="145D4910" w14:textId="77777777" w:rsidR="008F4B23" w:rsidRPr="000D69E1" w:rsidRDefault="008F4B23" w:rsidP="008C131B">
            <w:pPr>
              <w:jc w:val="center"/>
              <w:rPr>
                <w:sz w:val="20"/>
                <w:szCs w:val="20"/>
              </w:rPr>
            </w:pPr>
            <w:r w:rsidRPr="000D69E1">
              <w:rPr>
                <w:sz w:val="20"/>
                <w:szCs w:val="20"/>
              </w:rPr>
              <w:t>UNIDO</w:t>
            </w:r>
          </w:p>
        </w:tc>
      </w:tr>
      <w:tr w:rsidR="008F4B23" w:rsidRPr="00C97883" w14:paraId="1C5E943B" w14:textId="77777777" w:rsidTr="008C131B">
        <w:trPr>
          <w:trHeight w:val="233"/>
          <w:jc w:val="center"/>
        </w:trPr>
        <w:tc>
          <w:tcPr>
            <w:tcW w:w="4241" w:type="pct"/>
            <w:gridSpan w:val="2"/>
            <w:tcBorders>
              <w:top w:val="single" w:sz="4" w:space="0" w:color="auto"/>
              <w:left w:val="single" w:sz="4" w:space="0" w:color="auto"/>
              <w:bottom w:val="nil"/>
              <w:right w:val="single" w:sz="4" w:space="0" w:color="auto"/>
            </w:tcBorders>
          </w:tcPr>
          <w:p w14:paraId="01D32E75" w14:textId="77777777" w:rsidR="008F4B23" w:rsidRPr="000D69E1" w:rsidRDefault="008F4B23" w:rsidP="008C131B">
            <w:pPr>
              <w:rPr>
                <w:sz w:val="20"/>
                <w:szCs w:val="20"/>
              </w:rPr>
            </w:pPr>
            <w:r w:rsidRPr="000D69E1">
              <w:rPr>
                <w:sz w:val="20"/>
                <w:szCs w:val="20"/>
              </w:rPr>
              <w:t>Amounts previously approved for institutional strengthening (US $):</w:t>
            </w:r>
          </w:p>
        </w:tc>
        <w:tc>
          <w:tcPr>
            <w:tcW w:w="759" w:type="pct"/>
            <w:tcBorders>
              <w:top w:val="single" w:sz="4" w:space="0" w:color="auto"/>
              <w:left w:val="single" w:sz="4" w:space="0" w:color="auto"/>
              <w:bottom w:val="nil"/>
              <w:right w:val="single" w:sz="4" w:space="0" w:color="auto"/>
            </w:tcBorders>
          </w:tcPr>
          <w:p w14:paraId="1DA9F667" w14:textId="77777777" w:rsidR="008F4B23" w:rsidRPr="000D69E1" w:rsidRDefault="008F4B23" w:rsidP="008C131B">
            <w:pPr>
              <w:jc w:val="right"/>
              <w:rPr>
                <w:sz w:val="20"/>
                <w:szCs w:val="20"/>
              </w:rPr>
            </w:pPr>
          </w:p>
        </w:tc>
      </w:tr>
      <w:tr w:rsidR="008F4B23" w:rsidRPr="00C97883" w14:paraId="791AA7D8"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69587F" w14:textId="77777777" w:rsidR="008F4B23" w:rsidRPr="000D69E1" w:rsidRDefault="008F4B23" w:rsidP="008C131B">
            <w:pPr>
              <w:ind w:left="5249" w:right="-198"/>
              <w:jc w:val="left"/>
              <w:rPr>
                <w:sz w:val="20"/>
                <w:szCs w:val="20"/>
              </w:rPr>
            </w:pPr>
            <w:r w:rsidRPr="000D69E1">
              <w:rPr>
                <w:sz w:val="20"/>
                <w:szCs w:val="20"/>
              </w:rPr>
              <w:t>Phase I:</w:t>
            </w:r>
          </w:p>
        </w:tc>
        <w:tc>
          <w:tcPr>
            <w:tcW w:w="833" w:type="pct"/>
            <w:tcBorders>
              <w:top w:val="nil"/>
              <w:left w:val="nil"/>
              <w:bottom w:val="nil"/>
              <w:right w:val="single" w:sz="4" w:space="0" w:color="auto"/>
            </w:tcBorders>
            <w:shd w:val="clear" w:color="auto" w:fill="FFFFFF" w:themeFill="background1"/>
            <w:vAlign w:val="bottom"/>
          </w:tcPr>
          <w:p w14:paraId="2B7501C4" w14:textId="77777777" w:rsidR="008F4B23" w:rsidRPr="000D69E1" w:rsidRDefault="008F4B23" w:rsidP="008C131B">
            <w:pPr>
              <w:jc w:val="right"/>
              <w:rPr>
                <w:sz w:val="20"/>
                <w:szCs w:val="20"/>
              </w:rPr>
            </w:pPr>
            <w:r w:rsidRPr="000D69E1">
              <w:rPr>
                <w:sz w:val="20"/>
              </w:rPr>
              <w:t>Apr-09</w:t>
            </w:r>
          </w:p>
        </w:tc>
        <w:tc>
          <w:tcPr>
            <w:tcW w:w="759" w:type="pct"/>
            <w:tcBorders>
              <w:top w:val="nil"/>
              <w:left w:val="single" w:sz="4" w:space="0" w:color="auto"/>
              <w:bottom w:val="nil"/>
              <w:right w:val="single" w:sz="4" w:space="0" w:color="auto"/>
            </w:tcBorders>
            <w:shd w:val="clear" w:color="auto" w:fill="FFFFFF" w:themeFill="background1"/>
          </w:tcPr>
          <w:p w14:paraId="42D178F8" w14:textId="77777777" w:rsidR="008F4B23" w:rsidRPr="00866000" w:rsidRDefault="008F4B23" w:rsidP="008C131B">
            <w:pPr>
              <w:jc w:val="right"/>
              <w:rPr>
                <w:sz w:val="20"/>
                <w:szCs w:val="20"/>
              </w:rPr>
            </w:pPr>
            <w:r w:rsidRPr="00866000">
              <w:rPr>
                <w:sz w:val="20"/>
                <w:szCs w:val="20"/>
              </w:rPr>
              <w:t>127,723</w:t>
            </w:r>
          </w:p>
        </w:tc>
      </w:tr>
      <w:tr w:rsidR="008F4B23" w:rsidRPr="00C97883" w14:paraId="1D56F362"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EA5FCF0" w14:textId="77777777" w:rsidR="008F4B23" w:rsidRPr="000D69E1" w:rsidRDefault="008F4B23" w:rsidP="008C131B">
            <w:pPr>
              <w:ind w:left="5249" w:right="-198"/>
              <w:jc w:val="left"/>
              <w:rPr>
                <w:sz w:val="20"/>
                <w:szCs w:val="20"/>
              </w:rPr>
            </w:pPr>
            <w:r w:rsidRPr="000D69E1">
              <w:rPr>
                <w:sz w:val="20"/>
                <w:szCs w:val="20"/>
              </w:rPr>
              <w:t>Phase II:</w:t>
            </w:r>
          </w:p>
        </w:tc>
        <w:tc>
          <w:tcPr>
            <w:tcW w:w="833" w:type="pct"/>
            <w:tcBorders>
              <w:top w:val="nil"/>
              <w:left w:val="nil"/>
              <w:bottom w:val="nil"/>
              <w:right w:val="single" w:sz="4" w:space="0" w:color="auto"/>
            </w:tcBorders>
            <w:shd w:val="clear" w:color="auto" w:fill="FFFFFF" w:themeFill="background1"/>
            <w:vAlign w:val="bottom"/>
          </w:tcPr>
          <w:p w14:paraId="10E53338" w14:textId="77777777" w:rsidR="008F4B23" w:rsidRPr="000D69E1" w:rsidRDefault="008F4B23" w:rsidP="008C131B">
            <w:pPr>
              <w:jc w:val="right"/>
              <w:rPr>
                <w:sz w:val="20"/>
                <w:szCs w:val="20"/>
              </w:rPr>
            </w:pPr>
            <w:r w:rsidRPr="000D69E1">
              <w:rPr>
                <w:sz w:val="20"/>
              </w:rPr>
              <w:t>Dec-10</w:t>
            </w:r>
          </w:p>
        </w:tc>
        <w:tc>
          <w:tcPr>
            <w:tcW w:w="759" w:type="pct"/>
            <w:tcBorders>
              <w:top w:val="nil"/>
              <w:left w:val="single" w:sz="4" w:space="0" w:color="auto"/>
              <w:bottom w:val="nil"/>
              <w:right w:val="single" w:sz="4" w:space="0" w:color="auto"/>
            </w:tcBorders>
            <w:shd w:val="clear" w:color="auto" w:fill="FFFFFF" w:themeFill="background1"/>
          </w:tcPr>
          <w:p w14:paraId="43EAAF61" w14:textId="77777777" w:rsidR="008F4B23" w:rsidRPr="00866000" w:rsidRDefault="008F4B23" w:rsidP="008C131B">
            <w:pPr>
              <w:jc w:val="right"/>
              <w:rPr>
                <w:sz w:val="20"/>
                <w:szCs w:val="20"/>
              </w:rPr>
            </w:pPr>
            <w:r w:rsidRPr="00866000">
              <w:rPr>
                <w:sz w:val="20"/>
                <w:szCs w:val="20"/>
              </w:rPr>
              <w:t>129,000</w:t>
            </w:r>
          </w:p>
        </w:tc>
      </w:tr>
      <w:tr w:rsidR="008F4B23" w:rsidRPr="00C97883" w14:paraId="4F36F7BE"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BC3B398" w14:textId="77777777" w:rsidR="008F4B23" w:rsidRPr="000D69E1" w:rsidRDefault="008F4B23" w:rsidP="008C131B">
            <w:pPr>
              <w:ind w:left="5249" w:right="-198"/>
              <w:jc w:val="left"/>
              <w:rPr>
                <w:sz w:val="20"/>
                <w:szCs w:val="20"/>
              </w:rPr>
            </w:pPr>
            <w:r w:rsidRPr="000D69E1">
              <w:rPr>
                <w:sz w:val="20"/>
                <w:szCs w:val="20"/>
              </w:rPr>
              <w:t>Phase III:</w:t>
            </w:r>
          </w:p>
        </w:tc>
        <w:tc>
          <w:tcPr>
            <w:tcW w:w="833" w:type="pct"/>
            <w:tcBorders>
              <w:top w:val="nil"/>
              <w:left w:val="nil"/>
              <w:bottom w:val="nil"/>
              <w:right w:val="single" w:sz="4" w:space="0" w:color="auto"/>
            </w:tcBorders>
            <w:shd w:val="clear" w:color="auto" w:fill="FFFFFF" w:themeFill="background1"/>
            <w:vAlign w:val="bottom"/>
          </w:tcPr>
          <w:p w14:paraId="0DCDA284" w14:textId="77777777" w:rsidR="008F4B23" w:rsidRPr="000D69E1" w:rsidRDefault="008F4B23" w:rsidP="008C131B">
            <w:pPr>
              <w:jc w:val="right"/>
              <w:rPr>
                <w:sz w:val="20"/>
                <w:szCs w:val="20"/>
              </w:rPr>
            </w:pPr>
            <w:r w:rsidRPr="000D69E1">
              <w:rPr>
                <w:sz w:val="20"/>
              </w:rPr>
              <w:t>Dec-12</w:t>
            </w:r>
          </w:p>
        </w:tc>
        <w:tc>
          <w:tcPr>
            <w:tcW w:w="759" w:type="pct"/>
            <w:tcBorders>
              <w:top w:val="nil"/>
              <w:left w:val="single" w:sz="4" w:space="0" w:color="auto"/>
              <w:bottom w:val="nil"/>
              <w:right w:val="single" w:sz="4" w:space="0" w:color="auto"/>
            </w:tcBorders>
            <w:shd w:val="clear" w:color="auto" w:fill="FFFFFF" w:themeFill="background1"/>
          </w:tcPr>
          <w:p w14:paraId="24E062B1" w14:textId="77777777" w:rsidR="008F4B23" w:rsidRPr="00866000" w:rsidRDefault="008F4B23" w:rsidP="008C131B">
            <w:pPr>
              <w:jc w:val="right"/>
              <w:rPr>
                <w:sz w:val="20"/>
                <w:szCs w:val="20"/>
              </w:rPr>
            </w:pPr>
            <w:r w:rsidRPr="00866000">
              <w:rPr>
                <w:sz w:val="20"/>
                <w:szCs w:val="20"/>
              </w:rPr>
              <w:t>128,184</w:t>
            </w:r>
          </w:p>
        </w:tc>
      </w:tr>
      <w:tr w:rsidR="008F4B23" w:rsidRPr="00C97883" w14:paraId="4D401648"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ACB0CE4" w14:textId="77777777" w:rsidR="008F4B23" w:rsidRPr="000D69E1" w:rsidRDefault="008F4B23" w:rsidP="008C131B">
            <w:pPr>
              <w:ind w:left="5249" w:right="-198"/>
              <w:jc w:val="left"/>
              <w:rPr>
                <w:sz w:val="20"/>
                <w:szCs w:val="20"/>
              </w:rPr>
            </w:pPr>
            <w:r w:rsidRPr="000D69E1">
              <w:rPr>
                <w:sz w:val="20"/>
                <w:szCs w:val="20"/>
              </w:rPr>
              <w:t>Phase IV:</w:t>
            </w:r>
          </w:p>
        </w:tc>
        <w:tc>
          <w:tcPr>
            <w:tcW w:w="833" w:type="pct"/>
            <w:tcBorders>
              <w:top w:val="nil"/>
              <w:left w:val="nil"/>
              <w:bottom w:val="nil"/>
              <w:right w:val="single" w:sz="4" w:space="0" w:color="auto"/>
            </w:tcBorders>
            <w:shd w:val="clear" w:color="auto" w:fill="FFFFFF" w:themeFill="background1"/>
            <w:vAlign w:val="bottom"/>
          </w:tcPr>
          <w:p w14:paraId="2ABA4AA4" w14:textId="77777777" w:rsidR="008F4B23" w:rsidRPr="000D69E1" w:rsidRDefault="008F4B23" w:rsidP="008C131B">
            <w:pPr>
              <w:tabs>
                <w:tab w:val="left" w:pos="6840"/>
              </w:tabs>
              <w:ind w:left="-108"/>
              <w:jc w:val="right"/>
              <w:rPr>
                <w:sz w:val="20"/>
                <w:szCs w:val="20"/>
              </w:rPr>
            </w:pPr>
            <w:r w:rsidRPr="000D69E1">
              <w:rPr>
                <w:sz w:val="20"/>
              </w:rPr>
              <w:t>Nov-14</w:t>
            </w:r>
          </w:p>
        </w:tc>
        <w:tc>
          <w:tcPr>
            <w:tcW w:w="759" w:type="pct"/>
            <w:tcBorders>
              <w:top w:val="nil"/>
              <w:left w:val="single" w:sz="4" w:space="0" w:color="auto"/>
              <w:bottom w:val="nil"/>
              <w:right w:val="single" w:sz="4" w:space="0" w:color="auto"/>
            </w:tcBorders>
            <w:shd w:val="clear" w:color="auto" w:fill="FFFFFF" w:themeFill="background1"/>
          </w:tcPr>
          <w:p w14:paraId="47CE37D1" w14:textId="77777777" w:rsidR="008F4B23" w:rsidRPr="00866000" w:rsidRDefault="008F4B23" w:rsidP="008C131B">
            <w:pPr>
              <w:jc w:val="right"/>
              <w:rPr>
                <w:sz w:val="20"/>
                <w:szCs w:val="20"/>
              </w:rPr>
            </w:pPr>
            <w:r w:rsidRPr="00866000">
              <w:rPr>
                <w:sz w:val="20"/>
                <w:szCs w:val="20"/>
              </w:rPr>
              <w:t>127,225</w:t>
            </w:r>
          </w:p>
        </w:tc>
      </w:tr>
      <w:tr w:rsidR="008F4B23" w:rsidRPr="00C97883" w14:paraId="6993BB88"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EA39B54" w14:textId="77777777" w:rsidR="008F4B23" w:rsidRPr="000D69E1" w:rsidRDefault="008F4B23" w:rsidP="008C131B">
            <w:pPr>
              <w:ind w:left="5249" w:right="-198"/>
              <w:jc w:val="left"/>
              <w:rPr>
                <w:sz w:val="20"/>
                <w:szCs w:val="20"/>
              </w:rPr>
            </w:pPr>
            <w:r w:rsidRPr="000D69E1">
              <w:rPr>
                <w:sz w:val="20"/>
                <w:szCs w:val="20"/>
              </w:rPr>
              <w:t>Phase V:</w:t>
            </w:r>
          </w:p>
        </w:tc>
        <w:tc>
          <w:tcPr>
            <w:tcW w:w="833" w:type="pct"/>
            <w:tcBorders>
              <w:top w:val="nil"/>
              <w:left w:val="nil"/>
              <w:bottom w:val="nil"/>
              <w:right w:val="single" w:sz="4" w:space="0" w:color="auto"/>
            </w:tcBorders>
            <w:shd w:val="clear" w:color="auto" w:fill="FFFFFF" w:themeFill="background1"/>
            <w:vAlign w:val="bottom"/>
          </w:tcPr>
          <w:p w14:paraId="558AB0D1" w14:textId="77777777" w:rsidR="008F4B23" w:rsidRPr="000D69E1" w:rsidRDefault="008F4B23" w:rsidP="008C131B">
            <w:pPr>
              <w:tabs>
                <w:tab w:val="left" w:pos="6840"/>
              </w:tabs>
              <w:ind w:left="-108"/>
              <w:jc w:val="right"/>
              <w:rPr>
                <w:sz w:val="20"/>
                <w:szCs w:val="20"/>
              </w:rPr>
            </w:pPr>
            <w:r w:rsidRPr="000D69E1">
              <w:rPr>
                <w:sz w:val="20"/>
              </w:rPr>
              <w:t>May-16</w:t>
            </w:r>
          </w:p>
        </w:tc>
        <w:tc>
          <w:tcPr>
            <w:tcW w:w="759" w:type="pct"/>
            <w:tcBorders>
              <w:top w:val="nil"/>
              <w:left w:val="single" w:sz="4" w:space="0" w:color="auto"/>
              <w:bottom w:val="nil"/>
              <w:right w:val="single" w:sz="4" w:space="0" w:color="auto"/>
            </w:tcBorders>
            <w:shd w:val="clear" w:color="auto" w:fill="FFFFFF" w:themeFill="background1"/>
          </w:tcPr>
          <w:p w14:paraId="44AE30D2" w14:textId="77777777" w:rsidR="008F4B23" w:rsidRPr="00866000" w:rsidRDefault="008F4B23" w:rsidP="008C131B">
            <w:pPr>
              <w:jc w:val="right"/>
              <w:rPr>
                <w:sz w:val="20"/>
                <w:szCs w:val="20"/>
              </w:rPr>
            </w:pPr>
            <w:r w:rsidRPr="00866000">
              <w:rPr>
                <w:sz w:val="20"/>
                <w:szCs w:val="20"/>
              </w:rPr>
              <w:t>163,649</w:t>
            </w:r>
          </w:p>
        </w:tc>
      </w:tr>
      <w:tr w:rsidR="008F4B23" w:rsidRPr="00C97883" w14:paraId="6A670A2A"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38E490A" w14:textId="77777777" w:rsidR="008F4B23" w:rsidRPr="000D69E1" w:rsidRDefault="008F4B23" w:rsidP="008C131B">
            <w:pPr>
              <w:ind w:left="5249" w:right="-198"/>
              <w:jc w:val="left"/>
              <w:rPr>
                <w:sz w:val="20"/>
                <w:szCs w:val="20"/>
              </w:rPr>
            </w:pPr>
            <w:r w:rsidRPr="000D69E1">
              <w:rPr>
                <w:sz w:val="20"/>
                <w:szCs w:val="20"/>
              </w:rPr>
              <w:t>Phase VI:</w:t>
            </w:r>
          </w:p>
        </w:tc>
        <w:tc>
          <w:tcPr>
            <w:tcW w:w="833" w:type="pct"/>
            <w:tcBorders>
              <w:top w:val="nil"/>
              <w:left w:val="nil"/>
              <w:bottom w:val="nil"/>
              <w:right w:val="single" w:sz="4" w:space="0" w:color="auto"/>
            </w:tcBorders>
            <w:shd w:val="clear" w:color="auto" w:fill="FFFFFF" w:themeFill="background1"/>
          </w:tcPr>
          <w:p w14:paraId="6494EF67" w14:textId="77777777" w:rsidR="008F4B23" w:rsidRPr="000D69E1" w:rsidRDefault="008F4B23" w:rsidP="008C131B">
            <w:pPr>
              <w:tabs>
                <w:tab w:val="left" w:pos="6840"/>
              </w:tabs>
              <w:ind w:left="-108"/>
              <w:jc w:val="right"/>
              <w:rPr>
                <w:sz w:val="20"/>
                <w:szCs w:val="20"/>
              </w:rPr>
            </w:pPr>
            <w:r w:rsidRPr="000D69E1">
              <w:rPr>
                <w:sz w:val="20"/>
                <w:szCs w:val="20"/>
              </w:rPr>
              <w:t>Dec-18</w:t>
            </w:r>
          </w:p>
        </w:tc>
        <w:tc>
          <w:tcPr>
            <w:tcW w:w="759" w:type="pct"/>
            <w:tcBorders>
              <w:top w:val="nil"/>
              <w:left w:val="single" w:sz="4" w:space="0" w:color="auto"/>
              <w:bottom w:val="nil"/>
              <w:right w:val="single" w:sz="4" w:space="0" w:color="auto"/>
            </w:tcBorders>
            <w:shd w:val="clear" w:color="auto" w:fill="FFFFFF" w:themeFill="background1"/>
          </w:tcPr>
          <w:p w14:paraId="40B13C67" w14:textId="77777777" w:rsidR="008F4B23" w:rsidRPr="00866000" w:rsidRDefault="008F4B23" w:rsidP="008C131B">
            <w:pPr>
              <w:jc w:val="right"/>
              <w:rPr>
                <w:sz w:val="20"/>
                <w:szCs w:val="20"/>
              </w:rPr>
            </w:pPr>
            <w:r w:rsidRPr="00866000">
              <w:rPr>
                <w:sz w:val="20"/>
                <w:szCs w:val="20"/>
              </w:rPr>
              <w:t>164,352</w:t>
            </w:r>
          </w:p>
        </w:tc>
      </w:tr>
      <w:tr w:rsidR="008F4B23" w:rsidRPr="00C97883" w14:paraId="1C4DB4F9"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DFDE9CB" w14:textId="77777777" w:rsidR="008F4B23" w:rsidRPr="000D69E1" w:rsidRDefault="008F4B23" w:rsidP="008C131B">
            <w:pPr>
              <w:ind w:left="5249" w:right="-198"/>
              <w:jc w:val="left"/>
              <w:rPr>
                <w:sz w:val="20"/>
                <w:szCs w:val="20"/>
              </w:rPr>
            </w:pPr>
            <w:r w:rsidRPr="000D69E1">
              <w:rPr>
                <w:sz w:val="20"/>
                <w:szCs w:val="20"/>
              </w:rPr>
              <w:t>Phase VII:</w:t>
            </w:r>
          </w:p>
        </w:tc>
        <w:tc>
          <w:tcPr>
            <w:tcW w:w="833" w:type="pct"/>
            <w:tcBorders>
              <w:top w:val="nil"/>
              <w:left w:val="nil"/>
              <w:bottom w:val="nil"/>
              <w:right w:val="single" w:sz="4" w:space="0" w:color="auto"/>
            </w:tcBorders>
            <w:shd w:val="clear" w:color="auto" w:fill="FFFFFF" w:themeFill="background1"/>
          </w:tcPr>
          <w:p w14:paraId="60FEBFE0" w14:textId="77777777" w:rsidR="008F4B23" w:rsidRPr="000D69E1" w:rsidRDefault="008F4B23" w:rsidP="008C131B">
            <w:pPr>
              <w:tabs>
                <w:tab w:val="left" w:pos="6840"/>
              </w:tabs>
              <w:ind w:left="-108"/>
              <w:jc w:val="right"/>
              <w:rPr>
                <w:sz w:val="20"/>
                <w:szCs w:val="20"/>
              </w:rPr>
            </w:pPr>
            <w:r w:rsidRPr="000D69E1">
              <w:rPr>
                <w:sz w:val="20"/>
                <w:szCs w:val="20"/>
              </w:rPr>
              <w:t>Dec-20</w:t>
            </w:r>
          </w:p>
        </w:tc>
        <w:tc>
          <w:tcPr>
            <w:tcW w:w="759" w:type="pct"/>
            <w:tcBorders>
              <w:top w:val="nil"/>
              <w:left w:val="single" w:sz="4" w:space="0" w:color="auto"/>
              <w:bottom w:val="nil"/>
              <w:right w:val="single" w:sz="4" w:space="0" w:color="auto"/>
            </w:tcBorders>
            <w:shd w:val="clear" w:color="auto" w:fill="FFFFFF" w:themeFill="background1"/>
          </w:tcPr>
          <w:p w14:paraId="2813D7E2" w14:textId="77777777" w:rsidR="008F4B23" w:rsidRPr="00866000" w:rsidRDefault="008F4B23" w:rsidP="008C131B">
            <w:pPr>
              <w:jc w:val="right"/>
              <w:rPr>
                <w:sz w:val="20"/>
                <w:szCs w:val="20"/>
              </w:rPr>
            </w:pPr>
            <w:r w:rsidRPr="00866000">
              <w:rPr>
                <w:sz w:val="20"/>
                <w:szCs w:val="20"/>
              </w:rPr>
              <w:t>164,352</w:t>
            </w:r>
          </w:p>
        </w:tc>
      </w:tr>
      <w:tr w:rsidR="008F4B23" w:rsidRPr="00C97883" w14:paraId="1F0ED8BA"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C246CF3" w14:textId="77777777" w:rsidR="008F4B23" w:rsidRPr="000D69E1" w:rsidRDefault="008F4B23" w:rsidP="008C131B">
            <w:pPr>
              <w:ind w:left="5249" w:right="-198"/>
              <w:jc w:val="left"/>
              <w:rPr>
                <w:sz w:val="20"/>
                <w:szCs w:val="20"/>
              </w:rPr>
            </w:pPr>
            <w:r>
              <w:rPr>
                <w:sz w:val="20"/>
                <w:szCs w:val="20"/>
              </w:rPr>
              <w:t>Phase VIII:</w:t>
            </w:r>
          </w:p>
        </w:tc>
        <w:tc>
          <w:tcPr>
            <w:tcW w:w="833" w:type="pct"/>
            <w:tcBorders>
              <w:top w:val="nil"/>
              <w:left w:val="nil"/>
              <w:bottom w:val="nil"/>
              <w:right w:val="single" w:sz="4" w:space="0" w:color="auto"/>
            </w:tcBorders>
            <w:shd w:val="clear" w:color="auto" w:fill="FFFFFF" w:themeFill="background1"/>
          </w:tcPr>
          <w:p w14:paraId="4C74A4D5" w14:textId="77777777" w:rsidR="008F4B23" w:rsidRPr="000D69E1" w:rsidRDefault="008F4B23" w:rsidP="008C131B">
            <w:pPr>
              <w:tabs>
                <w:tab w:val="left" w:pos="6840"/>
              </w:tabs>
              <w:ind w:left="-108"/>
              <w:jc w:val="right"/>
              <w:rPr>
                <w:sz w:val="20"/>
                <w:szCs w:val="20"/>
              </w:rPr>
            </w:pPr>
            <w:r>
              <w:rPr>
                <w:sz w:val="20"/>
                <w:szCs w:val="20"/>
              </w:rPr>
              <w:t>Dec-22</w:t>
            </w:r>
          </w:p>
        </w:tc>
        <w:tc>
          <w:tcPr>
            <w:tcW w:w="759" w:type="pct"/>
            <w:tcBorders>
              <w:top w:val="nil"/>
              <w:left w:val="single" w:sz="4" w:space="0" w:color="auto"/>
              <w:bottom w:val="nil"/>
              <w:right w:val="single" w:sz="4" w:space="0" w:color="auto"/>
            </w:tcBorders>
            <w:shd w:val="clear" w:color="auto" w:fill="FFFFFF" w:themeFill="background1"/>
          </w:tcPr>
          <w:p w14:paraId="31E45147" w14:textId="77777777" w:rsidR="008F4B23" w:rsidRPr="00866000" w:rsidRDefault="008F4B23" w:rsidP="008C131B">
            <w:pPr>
              <w:jc w:val="right"/>
              <w:rPr>
                <w:sz w:val="20"/>
                <w:szCs w:val="20"/>
              </w:rPr>
            </w:pPr>
            <w:r w:rsidRPr="00866000">
              <w:rPr>
                <w:sz w:val="20"/>
                <w:szCs w:val="20"/>
              </w:rPr>
              <w:t>226,806</w:t>
            </w:r>
          </w:p>
        </w:tc>
      </w:tr>
      <w:tr w:rsidR="008F4B23" w:rsidRPr="00C97883" w14:paraId="000D804F" w14:textId="77777777" w:rsidTr="008C131B">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179D196F" w14:textId="77777777" w:rsidR="008F4B23" w:rsidRPr="00C97883" w:rsidRDefault="008F4B23" w:rsidP="008C131B">
            <w:pPr>
              <w:tabs>
                <w:tab w:val="right" w:pos="7560"/>
              </w:tabs>
              <w:ind w:left="6480" w:right="-108"/>
              <w:jc w:val="left"/>
              <w:rPr>
                <w:sz w:val="20"/>
                <w:szCs w:val="20"/>
                <w:highlight w:val="yellow"/>
              </w:rPr>
            </w:pPr>
            <w:r w:rsidRPr="000D69E1">
              <w:rPr>
                <w:sz w:val="20"/>
                <w:szCs w:val="20"/>
              </w:rPr>
              <w:tab/>
              <w:t>Total:</w:t>
            </w:r>
          </w:p>
        </w:tc>
        <w:tc>
          <w:tcPr>
            <w:tcW w:w="759" w:type="pct"/>
            <w:tcBorders>
              <w:top w:val="nil"/>
              <w:left w:val="single" w:sz="4" w:space="0" w:color="auto"/>
              <w:bottom w:val="single" w:sz="4" w:space="0" w:color="auto"/>
              <w:right w:val="single" w:sz="4" w:space="0" w:color="auto"/>
            </w:tcBorders>
            <w:shd w:val="clear" w:color="auto" w:fill="auto"/>
          </w:tcPr>
          <w:p w14:paraId="00E58434" w14:textId="77777777" w:rsidR="008F4B23" w:rsidRPr="00C97883" w:rsidRDefault="008F4B23" w:rsidP="008C131B">
            <w:pPr>
              <w:jc w:val="right"/>
              <w:rPr>
                <w:sz w:val="20"/>
                <w:szCs w:val="20"/>
                <w:highlight w:val="yellow"/>
              </w:rPr>
            </w:pPr>
            <w:r w:rsidRPr="00E7569E">
              <w:rPr>
                <w:sz w:val="20"/>
                <w:szCs w:val="20"/>
              </w:rPr>
              <w:t>1,231,291</w:t>
            </w:r>
          </w:p>
        </w:tc>
      </w:tr>
      <w:tr w:rsidR="008F4B23" w:rsidRPr="00C97883" w14:paraId="6A6F5477" w14:textId="77777777" w:rsidTr="008C131B">
        <w:trPr>
          <w:trHeight w:val="233"/>
          <w:jc w:val="center"/>
        </w:trPr>
        <w:tc>
          <w:tcPr>
            <w:tcW w:w="4241" w:type="pct"/>
            <w:gridSpan w:val="2"/>
            <w:shd w:val="clear" w:color="auto" w:fill="auto"/>
          </w:tcPr>
          <w:p w14:paraId="20FFF9C5" w14:textId="77777777" w:rsidR="008F4B23" w:rsidRPr="00D82670" w:rsidRDefault="008F4B23" w:rsidP="008C131B">
            <w:pPr>
              <w:jc w:val="left"/>
              <w:rPr>
                <w:sz w:val="20"/>
                <w:szCs w:val="20"/>
              </w:rPr>
            </w:pPr>
            <w:r w:rsidRPr="00D82670">
              <w:rPr>
                <w:sz w:val="20"/>
                <w:szCs w:val="20"/>
              </w:rPr>
              <w:t xml:space="preserve">Amount requested for renewal (phase </w:t>
            </w:r>
            <w:r>
              <w:rPr>
                <w:sz w:val="20"/>
                <w:szCs w:val="20"/>
              </w:rPr>
              <w:t>IX</w:t>
            </w:r>
            <w:r w:rsidRPr="00D82670">
              <w:rPr>
                <w:sz w:val="20"/>
                <w:szCs w:val="20"/>
              </w:rPr>
              <w:t>) (US $):</w:t>
            </w:r>
          </w:p>
        </w:tc>
        <w:tc>
          <w:tcPr>
            <w:tcW w:w="759" w:type="pct"/>
            <w:shd w:val="clear" w:color="auto" w:fill="auto"/>
          </w:tcPr>
          <w:p w14:paraId="171DB9D8" w14:textId="77777777" w:rsidR="008F4B23" w:rsidRPr="00C97883" w:rsidRDefault="008F4B23" w:rsidP="008C131B">
            <w:pPr>
              <w:jc w:val="right"/>
              <w:rPr>
                <w:sz w:val="20"/>
                <w:szCs w:val="20"/>
                <w:highlight w:val="yellow"/>
              </w:rPr>
            </w:pPr>
            <w:r w:rsidRPr="00587E8A">
              <w:rPr>
                <w:sz w:val="20"/>
                <w:szCs w:val="20"/>
              </w:rPr>
              <w:t>317,952</w:t>
            </w:r>
          </w:p>
        </w:tc>
      </w:tr>
      <w:tr w:rsidR="008F4B23" w:rsidRPr="00C97883" w14:paraId="3E8CAADD" w14:textId="77777777" w:rsidTr="008C131B">
        <w:trPr>
          <w:trHeight w:val="233"/>
          <w:jc w:val="center"/>
        </w:trPr>
        <w:tc>
          <w:tcPr>
            <w:tcW w:w="4241" w:type="pct"/>
            <w:gridSpan w:val="2"/>
            <w:shd w:val="clear" w:color="auto" w:fill="auto"/>
          </w:tcPr>
          <w:p w14:paraId="4C085C3E" w14:textId="77777777" w:rsidR="008F4B23" w:rsidRPr="00D82670" w:rsidRDefault="008F4B23" w:rsidP="008C131B">
            <w:pPr>
              <w:jc w:val="left"/>
              <w:rPr>
                <w:sz w:val="20"/>
                <w:szCs w:val="20"/>
              </w:rPr>
            </w:pPr>
            <w:r w:rsidRPr="00D82670">
              <w:rPr>
                <w:sz w:val="20"/>
                <w:szCs w:val="20"/>
              </w:rPr>
              <w:t xml:space="preserve">Amount recommended for approval for phase </w:t>
            </w:r>
            <w:r>
              <w:rPr>
                <w:sz w:val="20"/>
                <w:szCs w:val="20"/>
              </w:rPr>
              <w:t>IX</w:t>
            </w:r>
            <w:r w:rsidRPr="00D82670">
              <w:rPr>
                <w:sz w:val="20"/>
                <w:szCs w:val="20"/>
              </w:rPr>
              <w:t xml:space="preserve"> (US $): </w:t>
            </w:r>
          </w:p>
        </w:tc>
        <w:tc>
          <w:tcPr>
            <w:tcW w:w="759" w:type="pct"/>
            <w:shd w:val="clear" w:color="auto" w:fill="auto"/>
          </w:tcPr>
          <w:p w14:paraId="77C7942E" w14:textId="77777777" w:rsidR="008F4B23" w:rsidRPr="00C97883" w:rsidRDefault="008F4B23" w:rsidP="008C131B">
            <w:pPr>
              <w:jc w:val="right"/>
              <w:rPr>
                <w:sz w:val="20"/>
                <w:szCs w:val="20"/>
                <w:highlight w:val="yellow"/>
              </w:rPr>
            </w:pPr>
            <w:r w:rsidRPr="00587E8A">
              <w:rPr>
                <w:sz w:val="20"/>
                <w:szCs w:val="20"/>
              </w:rPr>
              <w:t>317,952</w:t>
            </w:r>
          </w:p>
        </w:tc>
      </w:tr>
      <w:tr w:rsidR="008F4B23" w:rsidRPr="00C97883" w14:paraId="67C7E755" w14:textId="77777777" w:rsidTr="008C131B">
        <w:trPr>
          <w:trHeight w:val="233"/>
          <w:jc w:val="center"/>
        </w:trPr>
        <w:tc>
          <w:tcPr>
            <w:tcW w:w="4241" w:type="pct"/>
            <w:gridSpan w:val="2"/>
            <w:shd w:val="clear" w:color="auto" w:fill="auto"/>
          </w:tcPr>
          <w:p w14:paraId="3583A765" w14:textId="77777777" w:rsidR="008F4B23" w:rsidRPr="00D82670" w:rsidRDefault="008F4B23" w:rsidP="008C131B">
            <w:pPr>
              <w:jc w:val="left"/>
              <w:rPr>
                <w:sz w:val="20"/>
                <w:szCs w:val="20"/>
              </w:rPr>
            </w:pPr>
            <w:r w:rsidRPr="00D82670">
              <w:rPr>
                <w:sz w:val="20"/>
                <w:szCs w:val="20"/>
              </w:rPr>
              <w:t>Agency support costs (US $):</w:t>
            </w:r>
          </w:p>
        </w:tc>
        <w:tc>
          <w:tcPr>
            <w:tcW w:w="759" w:type="pct"/>
            <w:shd w:val="clear" w:color="auto" w:fill="auto"/>
          </w:tcPr>
          <w:p w14:paraId="16B98FA2" w14:textId="77777777" w:rsidR="008F4B23" w:rsidRPr="00C97883" w:rsidRDefault="008F4B23" w:rsidP="008C131B">
            <w:pPr>
              <w:jc w:val="right"/>
              <w:rPr>
                <w:sz w:val="20"/>
                <w:szCs w:val="20"/>
                <w:highlight w:val="yellow"/>
              </w:rPr>
            </w:pPr>
            <w:r w:rsidRPr="003A3CB8">
              <w:rPr>
                <w:sz w:val="20"/>
                <w:szCs w:val="20"/>
              </w:rPr>
              <w:t>22,257</w:t>
            </w:r>
          </w:p>
        </w:tc>
      </w:tr>
      <w:tr w:rsidR="008F4B23" w:rsidRPr="00C97883" w14:paraId="12E16E19" w14:textId="77777777" w:rsidTr="008C131B">
        <w:trPr>
          <w:trHeight w:val="233"/>
          <w:jc w:val="center"/>
        </w:trPr>
        <w:tc>
          <w:tcPr>
            <w:tcW w:w="4241" w:type="pct"/>
            <w:gridSpan w:val="2"/>
            <w:shd w:val="clear" w:color="auto" w:fill="auto"/>
          </w:tcPr>
          <w:p w14:paraId="7B028B88" w14:textId="77777777" w:rsidR="008F4B23" w:rsidRPr="00D82670" w:rsidRDefault="008F4B23" w:rsidP="008C131B">
            <w:pPr>
              <w:jc w:val="left"/>
              <w:rPr>
                <w:sz w:val="20"/>
                <w:szCs w:val="20"/>
              </w:rPr>
            </w:pPr>
            <w:r w:rsidRPr="00D82670">
              <w:rPr>
                <w:sz w:val="20"/>
                <w:szCs w:val="20"/>
              </w:rPr>
              <w:t xml:space="preserve">Total cost of institutional strengthening phase </w:t>
            </w:r>
            <w:r>
              <w:rPr>
                <w:sz w:val="20"/>
                <w:szCs w:val="20"/>
              </w:rPr>
              <w:t>IX</w:t>
            </w:r>
            <w:r w:rsidRPr="00D82670">
              <w:rPr>
                <w:sz w:val="20"/>
                <w:szCs w:val="20"/>
              </w:rPr>
              <w:t xml:space="preserve"> to the Multilateral Fund (US $):</w:t>
            </w:r>
          </w:p>
        </w:tc>
        <w:tc>
          <w:tcPr>
            <w:tcW w:w="759" w:type="pct"/>
            <w:shd w:val="clear" w:color="auto" w:fill="auto"/>
          </w:tcPr>
          <w:p w14:paraId="2BAFD093" w14:textId="77777777" w:rsidR="008F4B23" w:rsidRPr="00C97883" w:rsidRDefault="008F4B23" w:rsidP="008C131B">
            <w:pPr>
              <w:jc w:val="right"/>
              <w:rPr>
                <w:sz w:val="20"/>
                <w:szCs w:val="20"/>
                <w:highlight w:val="yellow"/>
              </w:rPr>
            </w:pPr>
            <w:r w:rsidRPr="003A3CB8">
              <w:rPr>
                <w:sz w:val="20"/>
                <w:szCs w:val="20"/>
              </w:rPr>
              <w:t>340,209</w:t>
            </w:r>
          </w:p>
        </w:tc>
      </w:tr>
      <w:tr w:rsidR="008F4B23" w:rsidRPr="00C97883" w14:paraId="08A1B960" w14:textId="77777777" w:rsidTr="008C131B">
        <w:trPr>
          <w:trHeight w:val="233"/>
          <w:jc w:val="center"/>
        </w:trPr>
        <w:tc>
          <w:tcPr>
            <w:tcW w:w="4241" w:type="pct"/>
            <w:gridSpan w:val="2"/>
            <w:shd w:val="clear" w:color="auto" w:fill="auto"/>
          </w:tcPr>
          <w:p w14:paraId="6D496EA0" w14:textId="77777777" w:rsidR="008F4B23" w:rsidRPr="00D82670" w:rsidRDefault="008F4B23" w:rsidP="008C131B">
            <w:pPr>
              <w:jc w:val="left"/>
              <w:rPr>
                <w:sz w:val="20"/>
                <w:szCs w:val="20"/>
              </w:rPr>
            </w:pPr>
            <w:r w:rsidRPr="00D82670">
              <w:rPr>
                <w:sz w:val="20"/>
                <w:szCs w:val="20"/>
              </w:rPr>
              <w:t>Date of approval of country programme:</w:t>
            </w:r>
          </w:p>
        </w:tc>
        <w:tc>
          <w:tcPr>
            <w:tcW w:w="759" w:type="pct"/>
            <w:shd w:val="clear" w:color="auto" w:fill="auto"/>
          </w:tcPr>
          <w:p w14:paraId="3525DD26" w14:textId="77777777" w:rsidR="008F4B23" w:rsidRPr="003A3CB8" w:rsidRDefault="008F4B23" w:rsidP="008C131B">
            <w:pPr>
              <w:jc w:val="right"/>
              <w:rPr>
                <w:sz w:val="20"/>
                <w:szCs w:val="20"/>
              </w:rPr>
            </w:pPr>
            <w:r w:rsidRPr="003A3CB8">
              <w:rPr>
                <w:sz w:val="20"/>
                <w:szCs w:val="20"/>
              </w:rPr>
              <w:t>2009</w:t>
            </w:r>
          </w:p>
        </w:tc>
      </w:tr>
      <w:tr w:rsidR="008F4B23" w:rsidRPr="00C97883" w14:paraId="3EF44104" w14:textId="77777777" w:rsidTr="008C131B">
        <w:trPr>
          <w:trHeight w:val="233"/>
          <w:jc w:val="center"/>
        </w:trPr>
        <w:tc>
          <w:tcPr>
            <w:tcW w:w="4241" w:type="pct"/>
            <w:gridSpan w:val="2"/>
            <w:tcBorders>
              <w:bottom w:val="single" w:sz="4" w:space="0" w:color="auto"/>
            </w:tcBorders>
            <w:shd w:val="clear" w:color="auto" w:fill="auto"/>
          </w:tcPr>
          <w:p w14:paraId="3F513EB0" w14:textId="77777777" w:rsidR="008F4B23" w:rsidRPr="00D82670" w:rsidRDefault="008F4B23" w:rsidP="008C131B">
            <w:pPr>
              <w:jc w:val="left"/>
              <w:rPr>
                <w:sz w:val="20"/>
                <w:szCs w:val="20"/>
              </w:rPr>
            </w:pPr>
            <w:r w:rsidRPr="00D82670">
              <w:rPr>
                <w:sz w:val="20"/>
                <w:szCs w:val="20"/>
              </w:rPr>
              <w:t>Date of approval of HCFC phase-out management plan:</w:t>
            </w:r>
          </w:p>
        </w:tc>
        <w:tc>
          <w:tcPr>
            <w:tcW w:w="759" w:type="pct"/>
            <w:tcBorders>
              <w:bottom w:val="single" w:sz="4" w:space="0" w:color="auto"/>
            </w:tcBorders>
            <w:shd w:val="clear" w:color="auto" w:fill="auto"/>
          </w:tcPr>
          <w:p w14:paraId="2ADEC33A" w14:textId="77777777" w:rsidR="008F4B23" w:rsidRPr="003A3CB8" w:rsidRDefault="008F4B23" w:rsidP="008C131B">
            <w:pPr>
              <w:jc w:val="right"/>
              <w:rPr>
                <w:sz w:val="20"/>
                <w:szCs w:val="20"/>
              </w:rPr>
            </w:pPr>
            <w:r w:rsidRPr="003A3CB8">
              <w:rPr>
                <w:sz w:val="20"/>
                <w:szCs w:val="20"/>
              </w:rPr>
              <w:t>2010</w:t>
            </w:r>
          </w:p>
        </w:tc>
      </w:tr>
      <w:tr w:rsidR="008F4B23" w:rsidRPr="00C97883" w14:paraId="749EA422" w14:textId="77777777" w:rsidTr="008C131B">
        <w:trPr>
          <w:trHeight w:val="233"/>
          <w:jc w:val="center"/>
        </w:trPr>
        <w:tc>
          <w:tcPr>
            <w:tcW w:w="4241" w:type="pct"/>
            <w:gridSpan w:val="2"/>
            <w:tcBorders>
              <w:bottom w:val="single" w:sz="4" w:space="0" w:color="auto"/>
            </w:tcBorders>
          </w:tcPr>
          <w:p w14:paraId="3B6F1217" w14:textId="77777777" w:rsidR="008F4B23" w:rsidRPr="00D82670" w:rsidRDefault="008F4B23" w:rsidP="008C131B">
            <w:pPr>
              <w:jc w:val="left"/>
              <w:rPr>
                <w:sz w:val="20"/>
                <w:szCs w:val="20"/>
              </w:rPr>
            </w:pPr>
            <w:r w:rsidRPr="00D82670">
              <w:rPr>
                <w:color w:val="000000" w:themeColor="text1"/>
              </w:rPr>
              <w:t>Date of approval of Kigali HFC implementation plan:</w:t>
            </w:r>
          </w:p>
        </w:tc>
        <w:tc>
          <w:tcPr>
            <w:tcW w:w="759" w:type="pct"/>
            <w:tcBorders>
              <w:bottom w:val="single" w:sz="4" w:space="0" w:color="auto"/>
            </w:tcBorders>
            <w:shd w:val="clear" w:color="auto" w:fill="FFFFFF" w:themeFill="background1"/>
          </w:tcPr>
          <w:p w14:paraId="2F15DBD1" w14:textId="77777777" w:rsidR="008F4B23" w:rsidRPr="003A3CB8" w:rsidRDefault="008F4B23" w:rsidP="008C131B">
            <w:pPr>
              <w:jc w:val="right"/>
              <w:rPr>
                <w:sz w:val="20"/>
                <w:szCs w:val="20"/>
              </w:rPr>
            </w:pPr>
            <w:r w:rsidRPr="003A3CB8">
              <w:rPr>
                <w:color w:val="000000" w:themeColor="text1"/>
              </w:rPr>
              <w:t>2024</w:t>
            </w:r>
          </w:p>
        </w:tc>
      </w:tr>
      <w:tr w:rsidR="008F4B23" w:rsidRPr="00C97883" w14:paraId="5AB56431" w14:textId="77777777" w:rsidTr="008C131B">
        <w:trPr>
          <w:trHeight w:val="233"/>
          <w:jc w:val="center"/>
        </w:trPr>
        <w:tc>
          <w:tcPr>
            <w:tcW w:w="4241" w:type="pct"/>
            <w:gridSpan w:val="2"/>
            <w:tcBorders>
              <w:top w:val="single" w:sz="4" w:space="0" w:color="auto"/>
              <w:left w:val="single" w:sz="4" w:space="0" w:color="auto"/>
              <w:bottom w:val="nil"/>
              <w:right w:val="single" w:sz="4" w:space="0" w:color="auto"/>
            </w:tcBorders>
          </w:tcPr>
          <w:p w14:paraId="050BA9EF" w14:textId="77777777" w:rsidR="008F4B23" w:rsidRPr="00D82670" w:rsidRDefault="008F4B23" w:rsidP="008C131B">
            <w:pPr>
              <w:spacing w:before="20"/>
              <w:jc w:val="left"/>
              <w:rPr>
                <w:sz w:val="20"/>
                <w:szCs w:val="20"/>
              </w:rPr>
            </w:pPr>
            <w:r w:rsidRPr="0026211B">
              <w:rPr>
                <w:color w:val="000000" w:themeColor="text1"/>
                <w:sz w:val="20"/>
                <w:szCs w:val="20"/>
              </w:rPr>
              <w:t>Baseline consumption of controlled substances (ODP tonnes/CO</w:t>
            </w:r>
            <w:r w:rsidRPr="0026211B">
              <w:rPr>
                <w:color w:val="000000" w:themeColor="text1"/>
                <w:sz w:val="20"/>
                <w:szCs w:val="20"/>
                <w:vertAlign w:val="subscript"/>
              </w:rPr>
              <w:t>2</w:t>
            </w:r>
            <w:r w:rsidRPr="0026211B">
              <w:rPr>
                <w:color w:val="000000" w:themeColor="text1"/>
                <w:sz w:val="20"/>
                <w:szCs w:val="20"/>
              </w:rPr>
              <w:t>-eq tonnes):</w:t>
            </w:r>
          </w:p>
        </w:tc>
        <w:tc>
          <w:tcPr>
            <w:tcW w:w="759" w:type="pct"/>
            <w:tcBorders>
              <w:top w:val="single" w:sz="4" w:space="0" w:color="auto"/>
              <w:left w:val="single" w:sz="4" w:space="0" w:color="auto"/>
              <w:bottom w:val="nil"/>
              <w:right w:val="single" w:sz="4" w:space="0" w:color="auto"/>
            </w:tcBorders>
            <w:shd w:val="clear" w:color="auto" w:fill="auto"/>
            <w:vAlign w:val="bottom"/>
          </w:tcPr>
          <w:p w14:paraId="2B82F9C9" w14:textId="77777777" w:rsidR="008F4B23" w:rsidRPr="00C97883" w:rsidRDefault="008F4B23" w:rsidP="008C131B">
            <w:pPr>
              <w:jc w:val="right"/>
              <w:rPr>
                <w:sz w:val="20"/>
                <w:szCs w:val="20"/>
                <w:highlight w:val="yellow"/>
              </w:rPr>
            </w:pPr>
          </w:p>
        </w:tc>
      </w:tr>
      <w:tr w:rsidR="008F4B23" w:rsidRPr="00C97883" w14:paraId="0C6BD6BE" w14:textId="77777777" w:rsidTr="008C131B">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7BD19346" w14:textId="77777777" w:rsidR="008F4B23" w:rsidRPr="00D82670" w:rsidRDefault="008F4B23" w:rsidP="008C131B">
            <w:pPr>
              <w:ind w:left="340" w:hanging="340"/>
              <w:jc w:val="left"/>
              <w:rPr>
                <w:sz w:val="20"/>
                <w:szCs w:val="20"/>
              </w:rPr>
            </w:pPr>
            <w:r w:rsidRPr="00D82670">
              <w:rPr>
                <w:sz w:val="20"/>
                <w:szCs w:val="20"/>
              </w:rPr>
              <w:t>(a)</w:t>
            </w:r>
            <w:r w:rsidRPr="00D82670">
              <w:rPr>
                <w:sz w:val="20"/>
                <w:szCs w:val="20"/>
              </w:rPr>
              <w:tab/>
              <w:t>Annex B, Group III (methyl chloroform) (average 1998-2000)</w:t>
            </w:r>
          </w:p>
        </w:tc>
        <w:tc>
          <w:tcPr>
            <w:tcW w:w="759" w:type="pct"/>
            <w:tcBorders>
              <w:top w:val="nil"/>
              <w:left w:val="single" w:sz="4" w:space="0" w:color="auto"/>
              <w:bottom w:val="nil"/>
              <w:right w:val="single" w:sz="4" w:space="0" w:color="auto"/>
            </w:tcBorders>
            <w:shd w:val="clear" w:color="auto" w:fill="auto"/>
            <w:vAlign w:val="bottom"/>
          </w:tcPr>
          <w:p w14:paraId="320BDEB7" w14:textId="77777777" w:rsidR="008F4B23" w:rsidRPr="00DC095E" w:rsidRDefault="008F4B23" w:rsidP="008C131B">
            <w:pPr>
              <w:jc w:val="right"/>
              <w:rPr>
                <w:sz w:val="20"/>
                <w:szCs w:val="20"/>
              </w:rPr>
            </w:pPr>
            <w:r w:rsidRPr="00DC095E">
              <w:rPr>
                <w:sz w:val="20"/>
                <w:szCs w:val="20"/>
              </w:rPr>
              <w:t>0.0</w:t>
            </w:r>
          </w:p>
        </w:tc>
      </w:tr>
      <w:tr w:rsidR="008F4B23" w:rsidRPr="00C97883" w14:paraId="4EA4AECE" w14:textId="77777777" w:rsidTr="008C131B">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2019FCB6" w14:textId="77777777" w:rsidR="008F4B23" w:rsidRPr="00D82670" w:rsidRDefault="008F4B23" w:rsidP="008C131B">
            <w:pPr>
              <w:spacing w:after="20"/>
              <w:ind w:left="340" w:hanging="340"/>
              <w:jc w:val="left"/>
              <w:rPr>
                <w:sz w:val="20"/>
                <w:szCs w:val="20"/>
              </w:rPr>
            </w:pPr>
            <w:r w:rsidRPr="00D82670">
              <w:rPr>
                <w:sz w:val="20"/>
                <w:szCs w:val="20"/>
              </w:rPr>
              <w:t>(b)</w:t>
            </w:r>
            <w:r w:rsidRPr="00D82670">
              <w:rPr>
                <w:sz w:val="20"/>
                <w:szCs w:val="20"/>
              </w:rPr>
              <w:tab/>
              <w:t>Annex C, Group I (HCFCs) (average 2009-2010)</w:t>
            </w:r>
          </w:p>
        </w:tc>
        <w:tc>
          <w:tcPr>
            <w:tcW w:w="759" w:type="pct"/>
            <w:tcBorders>
              <w:top w:val="nil"/>
              <w:left w:val="single" w:sz="4" w:space="0" w:color="auto"/>
              <w:bottom w:val="nil"/>
              <w:right w:val="single" w:sz="4" w:space="0" w:color="auto"/>
            </w:tcBorders>
            <w:shd w:val="clear" w:color="auto" w:fill="auto"/>
            <w:vAlign w:val="bottom"/>
          </w:tcPr>
          <w:p w14:paraId="200082BF" w14:textId="77777777" w:rsidR="008F4B23" w:rsidRPr="00DC095E" w:rsidRDefault="008F4B23" w:rsidP="008C131B">
            <w:pPr>
              <w:jc w:val="right"/>
              <w:rPr>
                <w:sz w:val="20"/>
                <w:szCs w:val="20"/>
              </w:rPr>
            </w:pPr>
            <w:r w:rsidRPr="00DC095E">
              <w:rPr>
                <w:sz w:val="20"/>
                <w:szCs w:val="20"/>
              </w:rPr>
              <w:t>7.0</w:t>
            </w:r>
          </w:p>
        </w:tc>
      </w:tr>
      <w:tr w:rsidR="008F4B23" w:rsidRPr="00C97883" w14:paraId="39A18FC5" w14:textId="77777777" w:rsidTr="008C131B">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1ED2F160" w14:textId="77777777" w:rsidR="008F4B23" w:rsidRPr="00D82670" w:rsidRDefault="008F4B23" w:rsidP="008C131B">
            <w:pPr>
              <w:spacing w:after="20"/>
              <w:ind w:left="340" w:hanging="340"/>
              <w:jc w:val="left"/>
              <w:rPr>
                <w:sz w:val="20"/>
                <w:szCs w:val="20"/>
              </w:rPr>
            </w:pPr>
            <w:r w:rsidRPr="00D82670">
              <w:rPr>
                <w:sz w:val="20"/>
                <w:szCs w:val="20"/>
              </w:rPr>
              <w:t>(c)</w:t>
            </w:r>
            <w:r w:rsidRPr="00D82670">
              <w:rPr>
                <w:sz w:val="20"/>
                <w:szCs w:val="20"/>
              </w:rPr>
              <w:tab/>
              <w:t>Annex E (methyl bromide) (average 1995-1998)</w:t>
            </w:r>
          </w:p>
        </w:tc>
        <w:tc>
          <w:tcPr>
            <w:tcW w:w="759" w:type="pct"/>
            <w:tcBorders>
              <w:top w:val="nil"/>
              <w:left w:val="single" w:sz="4" w:space="0" w:color="auto"/>
              <w:bottom w:val="nil"/>
              <w:right w:val="single" w:sz="4" w:space="0" w:color="auto"/>
            </w:tcBorders>
            <w:shd w:val="clear" w:color="auto" w:fill="auto"/>
            <w:vAlign w:val="bottom"/>
          </w:tcPr>
          <w:p w14:paraId="1D82AFDE" w14:textId="77777777" w:rsidR="008F4B23" w:rsidRPr="00DC095E" w:rsidRDefault="008F4B23" w:rsidP="008C131B">
            <w:pPr>
              <w:jc w:val="right"/>
              <w:rPr>
                <w:sz w:val="20"/>
                <w:szCs w:val="20"/>
              </w:rPr>
            </w:pPr>
            <w:r w:rsidRPr="00DC095E">
              <w:rPr>
                <w:sz w:val="20"/>
                <w:szCs w:val="20"/>
              </w:rPr>
              <w:t>0.0</w:t>
            </w:r>
          </w:p>
        </w:tc>
      </w:tr>
      <w:tr w:rsidR="008F4B23" w:rsidRPr="00C97883" w14:paraId="22E15FCC" w14:textId="77777777" w:rsidTr="008C131B">
        <w:trPr>
          <w:trHeight w:val="233"/>
          <w:jc w:val="center"/>
        </w:trPr>
        <w:tc>
          <w:tcPr>
            <w:tcW w:w="4241" w:type="pct"/>
            <w:gridSpan w:val="2"/>
            <w:tcBorders>
              <w:top w:val="nil"/>
              <w:bottom w:val="single" w:sz="4" w:space="0" w:color="auto"/>
            </w:tcBorders>
          </w:tcPr>
          <w:p w14:paraId="06155448" w14:textId="77777777" w:rsidR="008F4B23" w:rsidRPr="00C073EA" w:rsidRDefault="008F4B23" w:rsidP="008C131B">
            <w:pPr>
              <w:spacing w:after="20"/>
              <w:ind w:left="340" w:hanging="340"/>
              <w:jc w:val="left"/>
              <w:rPr>
                <w:sz w:val="20"/>
                <w:szCs w:val="20"/>
              </w:rPr>
            </w:pPr>
            <w:r w:rsidRPr="00C073EA">
              <w:rPr>
                <w:color w:val="000000" w:themeColor="text1"/>
                <w:sz w:val="20"/>
                <w:szCs w:val="20"/>
              </w:rPr>
              <w:t>(d)</w:t>
            </w:r>
            <w:r w:rsidRPr="00C073EA">
              <w:rPr>
                <w:color w:val="000000" w:themeColor="text1"/>
                <w:sz w:val="20"/>
                <w:szCs w:val="20"/>
              </w:rPr>
              <w:tab/>
              <w:t>Annex F (HFCs) (</w:t>
            </w:r>
            <w:r w:rsidRPr="00C073EA">
              <w:rPr>
                <w:sz w:val="20"/>
                <w:szCs w:val="20"/>
              </w:rPr>
              <w:t>average 2020-2022 plus 65% of HCFC baseline)</w:t>
            </w:r>
          </w:p>
        </w:tc>
        <w:tc>
          <w:tcPr>
            <w:tcW w:w="759" w:type="pct"/>
            <w:tcBorders>
              <w:top w:val="nil"/>
              <w:left w:val="single" w:sz="4" w:space="0" w:color="auto"/>
              <w:bottom w:val="nil"/>
              <w:right w:val="single" w:sz="4" w:space="0" w:color="auto"/>
            </w:tcBorders>
            <w:shd w:val="clear" w:color="auto" w:fill="auto"/>
            <w:vAlign w:val="bottom"/>
          </w:tcPr>
          <w:p w14:paraId="7B4F0E37" w14:textId="77777777" w:rsidR="008F4B23" w:rsidRPr="00DC095E" w:rsidRDefault="008F4B23" w:rsidP="008C131B">
            <w:pPr>
              <w:jc w:val="right"/>
              <w:rPr>
                <w:sz w:val="20"/>
                <w:szCs w:val="20"/>
              </w:rPr>
            </w:pPr>
            <w:r w:rsidRPr="00DC095E">
              <w:rPr>
                <w:sz w:val="20"/>
                <w:szCs w:val="20"/>
              </w:rPr>
              <w:t>475,254</w:t>
            </w:r>
          </w:p>
        </w:tc>
      </w:tr>
      <w:tr w:rsidR="008F4B23" w:rsidRPr="00C97883" w14:paraId="00D6FBBB" w14:textId="77777777" w:rsidTr="008C131B">
        <w:trPr>
          <w:trHeight w:val="233"/>
          <w:jc w:val="center"/>
        </w:trPr>
        <w:tc>
          <w:tcPr>
            <w:tcW w:w="4241" w:type="pct"/>
            <w:gridSpan w:val="2"/>
            <w:tcBorders>
              <w:top w:val="single" w:sz="4" w:space="0" w:color="auto"/>
              <w:left w:val="single" w:sz="4" w:space="0" w:color="auto"/>
              <w:bottom w:val="nil"/>
              <w:right w:val="single" w:sz="4" w:space="0" w:color="auto"/>
            </w:tcBorders>
          </w:tcPr>
          <w:p w14:paraId="3B24ECDA" w14:textId="77777777" w:rsidR="008F4B23" w:rsidRPr="00C073EA" w:rsidRDefault="008F4B23" w:rsidP="008C131B">
            <w:pPr>
              <w:spacing w:before="20"/>
              <w:jc w:val="left"/>
              <w:rPr>
                <w:sz w:val="20"/>
                <w:szCs w:val="20"/>
              </w:rPr>
            </w:pPr>
            <w:r w:rsidRPr="00C073EA">
              <w:rPr>
                <w:color w:val="000000" w:themeColor="text1"/>
                <w:sz w:val="20"/>
                <w:szCs w:val="20"/>
              </w:rPr>
              <w:t>Latest reported ODS consumption (</w:t>
            </w:r>
            <w:r w:rsidRPr="00C073EA">
              <w:rPr>
                <w:sz w:val="20"/>
                <w:szCs w:val="20"/>
              </w:rPr>
              <w:t>2023</w:t>
            </w:r>
            <w:r w:rsidRPr="00C073EA">
              <w:rPr>
                <w:color w:val="000000" w:themeColor="text1"/>
                <w:sz w:val="20"/>
                <w:szCs w:val="20"/>
              </w:rPr>
              <w:t>) (ODP tonnes) as per Article 7:</w:t>
            </w:r>
          </w:p>
        </w:tc>
        <w:tc>
          <w:tcPr>
            <w:tcW w:w="759" w:type="pct"/>
            <w:tcBorders>
              <w:top w:val="single" w:sz="4" w:space="0" w:color="auto"/>
              <w:left w:val="single" w:sz="4" w:space="0" w:color="auto"/>
              <w:bottom w:val="nil"/>
              <w:right w:val="single" w:sz="4" w:space="0" w:color="auto"/>
            </w:tcBorders>
            <w:shd w:val="clear" w:color="auto" w:fill="FFFFFF" w:themeFill="background1"/>
          </w:tcPr>
          <w:p w14:paraId="129F3593" w14:textId="77777777" w:rsidR="008F4B23" w:rsidRPr="00B7792A" w:rsidRDefault="008F4B23" w:rsidP="008C131B">
            <w:pPr>
              <w:spacing w:before="20"/>
              <w:jc w:val="right"/>
              <w:rPr>
                <w:sz w:val="20"/>
                <w:szCs w:val="20"/>
              </w:rPr>
            </w:pPr>
          </w:p>
        </w:tc>
      </w:tr>
      <w:tr w:rsidR="008F4B23" w:rsidRPr="00C97883" w14:paraId="6F025A0D" w14:textId="77777777" w:rsidTr="008C131B">
        <w:trPr>
          <w:trHeight w:val="233"/>
          <w:jc w:val="center"/>
        </w:trPr>
        <w:tc>
          <w:tcPr>
            <w:tcW w:w="4241" w:type="pct"/>
            <w:gridSpan w:val="2"/>
            <w:tcBorders>
              <w:top w:val="nil"/>
              <w:left w:val="single" w:sz="4" w:space="0" w:color="auto"/>
              <w:bottom w:val="nil"/>
              <w:right w:val="single" w:sz="4" w:space="0" w:color="auto"/>
            </w:tcBorders>
          </w:tcPr>
          <w:p w14:paraId="5283F8AB" w14:textId="77777777" w:rsidR="008F4B23" w:rsidRPr="00C073EA" w:rsidRDefault="008F4B23" w:rsidP="008C131B">
            <w:pPr>
              <w:ind w:left="340" w:hanging="340"/>
              <w:jc w:val="left"/>
              <w:rPr>
                <w:sz w:val="20"/>
                <w:szCs w:val="20"/>
              </w:rPr>
            </w:pPr>
            <w:r w:rsidRPr="00C073EA">
              <w:rPr>
                <w:sz w:val="20"/>
                <w:szCs w:val="20"/>
              </w:rPr>
              <w:t>(a)</w:t>
            </w:r>
            <w:r w:rsidRPr="00C073EA">
              <w:rPr>
                <w:sz w:val="20"/>
                <w:szCs w:val="20"/>
              </w:rPr>
              <w:tab/>
              <w:t>Annex B, Group III (methyl chloroform)</w:t>
            </w:r>
          </w:p>
        </w:tc>
        <w:tc>
          <w:tcPr>
            <w:tcW w:w="759" w:type="pct"/>
            <w:tcBorders>
              <w:top w:val="nil"/>
              <w:left w:val="single" w:sz="4" w:space="0" w:color="auto"/>
              <w:bottom w:val="nil"/>
              <w:right w:val="single" w:sz="4" w:space="0" w:color="auto"/>
            </w:tcBorders>
            <w:shd w:val="clear" w:color="auto" w:fill="FFFFFF" w:themeFill="background1"/>
            <w:vAlign w:val="bottom"/>
          </w:tcPr>
          <w:p w14:paraId="2BE799C1" w14:textId="77777777" w:rsidR="008F4B23" w:rsidRPr="00B7792A" w:rsidRDefault="008F4B23" w:rsidP="008C131B">
            <w:pPr>
              <w:jc w:val="right"/>
              <w:rPr>
                <w:sz w:val="20"/>
                <w:szCs w:val="20"/>
              </w:rPr>
            </w:pPr>
            <w:r w:rsidRPr="00B7792A">
              <w:rPr>
                <w:sz w:val="20"/>
                <w:szCs w:val="20"/>
              </w:rPr>
              <w:t>0.00</w:t>
            </w:r>
          </w:p>
        </w:tc>
      </w:tr>
      <w:tr w:rsidR="008F4B23" w:rsidRPr="00C97883" w14:paraId="17D59FAD" w14:textId="77777777" w:rsidTr="008C131B">
        <w:trPr>
          <w:trHeight w:val="233"/>
          <w:jc w:val="center"/>
        </w:trPr>
        <w:tc>
          <w:tcPr>
            <w:tcW w:w="4241" w:type="pct"/>
            <w:gridSpan w:val="2"/>
            <w:tcBorders>
              <w:top w:val="nil"/>
              <w:left w:val="single" w:sz="4" w:space="0" w:color="auto"/>
              <w:bottom w:val="nil"/>
              <w:right w:val="single" w:sz="4" w:space="0" w:color="auto"/>
            </w:tcBorders>
          </w:tcPr>
          <w:p w14:paraId="484595DD" w14:textId="77777777" w:rsidR="008F4B23" w:rsidRPr="00C073EA" w:rsidRDefault="008F4B23" w:rsidP="008C131B">
            <w:pPr>
              <w:ind w:left="340" w:hanging="340"/>
              <w:jc w:val="left"/>
              <w:rPr>
                <w:sz w:val="20"/>
                <w:szCs w:val="20"/>
              </w:rPr>
            </w:pPr>
            <w:r w:rsidRPr="00C073EA">
              <w:rPr>
                <w:sz w:val="20"/>
                <w:szCs w:val="20"/>
              </w:rPr>
              <w:t>(b)</w:t>
            </w:r>
            <w:r w:rsidRPr="00C073EA">
              <w:rPr>
                <w:sz w:val="20"/>
                <w:szCs w:val="20"/>
              </w:rPr>
              <w:tab/>
              <w:t>Annex C, Group I (HCFCs)</w:t>
            </w:r>
          </w:p>
        </w:tc>
        <w:tc>
          <w:tcPr>
            <w:tcW w:w="759" w:type="pct"/>
            <w:tcBorders>
              <w:top w:val="nil"/>
              <w:left w:val="single" w:sz="4" w:space="0" w:color="auto"/>
              <w:bottom w:val="nil"/>
              <w:right w:val="single" w:sz="4" w:space="0" w:color="auto"/>
            </w:tcBorders>
            <w:shd w:val="clear" w:color="auto" w:fill="FFFFFF" w:themeFill="background1"/>
            <w:vAlign w:val="bottom"/>
          </w:tcPr>
          <w:p w14:paraId="309323EA" w14:textId="77777777" w:rsidR="008F4B23" w:rsidRPr="00B7792A" w:rsidRDefault="008F4B23" w:rsidP="008C131B">
            <w:pPr>
              <w:jc w:val="right"/>
              <w:rPr>
                <w:sz w:val="20"/>
                <w:szCs w:val="20"/>
              </w:rPr>
            </w:pPr>
            <w:r w:rsidRPr="00B7792A">
              <w:rPr>
                <w:sz w:val="20"/>
                <w:szCs w:val="20"/>
              </w:rPr>
              <w:t>2.32</w:t>
            </w:r>
          </w:p>
        </w:tc>
      </w:tr>
      <w:tr w:rsidR="008F4B23" w:rsidRPr="00C97883" w14:paraId="6600D6F5" w14:textId="77777777" w:rsidTr="008C131B">
        <w:trPr>
          <w:trHeight w:val="233"/>
          <w:jc w:val="center"/>
        </w:trPr>
        <w:tc>
          <w:tcPr>
            <w:tcW w:w="4241" w:type="pct"/>
            <w:gridSpan w:val="2"/>
            <w:tcBorders>
              <w:top w:val="nil"/>
              <w:left w:val="single" w:sz="4" w:space="0" w:color="auto"/>
              <w:bottom w:val="nil"/>
              <w:right w:val="single" w:sz="4" w:space="0" w:color="auto"/>
            </w:tcBorders>
          </w:tcPr>
          <w:p w14:paraId="795B7740" w14:textId="77777777" w:rsidR="008F4B23" w:rsidRPr="00D82670" w:rsidRDefault="008F4B23" w:rsidP="008C131B">
            <w:pPr>
              <w:ind w:left="340" w:hanging="340"/>
              <w:jc w:val="left"/>
              <w:rPr>
                <w:sz w:val="20"/>
                <w:szCs w:val="20"/>
              </w:rPr>
            </w:pPr>
            <w:r w:rsidRPr="00D82670">
              <w:rPr>
                <w:sz w:val="20"/>
                <w:szCs w:val="20"/>
              </w:rPr>
              <w:t>(c)</w:t>
            </w:r>
            <w:r w:rsidRPr="00D82670">
              <w:rPr>
                <w:sz w:val="20"/>
                <w:szCs w:val="20"/>
              </w:rPr>
              <w:tab/>
              <w:t>Annex E (methyl bromide)</w:t>
            </w:r>
          </w:p>
        </w:tc>
        <w:tc>
          <w:tcPr>
            <w:tcW w:w="759" w:type="pct"/>
            <w:tcBorders>
              <w:top w:val="nil"/>
              <w:left w:val="single" w:sz="4" w:space="0" w:color="auto"/>
              <w:bottom w:val="nil"/>
              <w:right w:val="single" w:sz="4" w:space="0" w:color="auto"/>
            </w:tcBorders>
            <w:shd w:val="clear" w:color="auto" w:fill="FFFFFF" w:themeFill="background1"/>
            <w:vAlign w:val="bottom"/>
          </w:tcPr>
          <w:p w14:paraId="44FAD66C" w14:textId="77777777" w:rsidR="008F4B23" w:rsidRPr="00B7792A" w:rsidRDefault="008F4B23" w:rsidP="008C131B">
            <w:pPr>
              <w:jc w:val="right"/>
              <w:rPr>
                <w:sz w:val="20"/>
                <w:szCs w:val="20"/>
              </w:rPr>
            </w:pPr>
            <w:r w:rsidRPr="00B7792A">
              <w:rPr>
                <w:sz w:val="20"/>
                <w:szCs w:val="20"/>
              </w:rPr>
              <w:t>0.00</w:t>
            </w:r>
          </w:p>
        </w:tc>
      </w:tr>
      <w:tr w:rsidR="008F4B23" w:rsidRPr="00C97883" w14:paraId="239361F6" w14:textId="77777777" w:rsidTr="008C131B">
        <w:trPr>
          <w:trHeight w:val="233"/>
          <w:jc w:val="center"/>
        </w:trPr>
        <w:tc>
          <w:tcPr>
            <w:tcW w:w="4241" w:type="pct"/>
            <w:gridSpan w:val="2"/>
            <w:tcBorders>
              <w:top w:val="nil"/>
              <w:left w:val="single" w:sz="4" w:space="0" w:color="auto"/>
              <w:bottom w:val="nil"/>
              <w:right w:val="single" w:sz="4" w:space="0" w:color="auto"/>
            </w:tcBorders>
          </w:tcPr>
          <w:p w14:paraId="49435A28" w14:textId="77777777" w:rsidR="008F4B23" w:rsidRPr="00D82670" w:rsidRDefault="008F4B23" w:rsidP="008C131B">
            <w:pPr>
              <w:tabs>
                <w:tab w:val="right" w:pos="7560"/>
              </w:tabs>
              <w:ind w:left="6480" w:right="-108"/>
              <w:jc w:val="left"/>
              <w:rPr>
                <w:sz w:val="20"/>
                <w:szCs w:val="20"/>
              </w:rPr>
            </w:pPr>
            <w:r w:rsidRPr="00D82670">
              <w:rPr>
                <w:sz w:val="20"/>
                <w:szCs w:val="20"/>
              </w:rPr>
              <w:tab/>
              <w:t>Total:</w:t>
            </w:r>
          </w:p>
        </w:tc>
        <w:tc>
          <w:tcPr>
            <w:tcW w:w="759" w:type="pct"/>
            <w:tcBorders>
              <w:top w:val="nil"/>
              <w:left w:val="single" w:sz="4" w:space="0" w:color="auto"/>
              <w:bottom w:val="nil"/>
              <w:right w:val="single" w:sz="4" w:space="0" w:color="auto"/>
            </w:tcBorders>
            <w:shd w:val="clear" w:color="auto" w:fill="FFFFFF" w:themeFill="background1"/>
            <w:vAlign w:val="bottom"/>
          </w:tcPr>
          <w:p w14:paraId="37E6929D" w14:textId="77777777" w:rsidR="008F4B23" w:rsidRPr="00B7792A" w:rsidRDefault="008F4B23" w:rsidP="008C131B">
            <w:pPr>
              <w:jc w:val="right"/>
              <w:rPr>
                <w:sz w:val="20"/>
                <w:szCs w:val="20"/>
              </w:rPr>
            </w:pPr>
            <w:r w:rsidRPr="00B7792A">
              <w:rPr>
                <w:sz w:val="20"/>
                <w:szCs w:val="20"/>
              </w:rPr>
              <w:t>2.32</w:t>
            </w:r>
          </w:p>
        </w:tc>
      </w:tr>
      <w:tr w:rsidR="008F4B23" w:rsidRPr="00C97883" w14:paraId="41B409D9" w14:textId="77777777" w:rsidTr="008C131B">
        <w:trPr>
          <w:trHeight w:val="233"/>
          <w:jc w:val="center"/>
        </w:trPr>
        <w:tc>
          <w:tcPr>
            <w:tcW w:w="4241" w:type="pct"/>
            <w:gridSpan w:val="2"/>
            <w:tcBorders>
              <w:top w:val="nil"/>
              <w:left w:val="single" w:sz="4" w:space="0" w:color="auto"/>
              <w:bottom w:val="single" w:sz="4" w:space="0" w:color="auto"/>
              <w:right w:val="single" w:sz="4" w:space="0" w:color="auto"/>
            </w:tcBorders>
          </w:tcPr>
          <w:p w14:paraId="6821D46F" w14:textId="77777777" w:rsidR="008F4B23" w:rsidRPr="00D82670" w:rsidRDefault="008F4B23" w:rsidP="008C131B">
            <w:pPr>
              <w:ind w:left="340" w:hanging="340"/>
              <w:jc w:val="left"/>
              <w:rPr>
                <w:sz w:val="20"/>
                <w:szCs w:val="20"/>
              </w:rPr>
            </w:pPr>
            <w:r w:rsidRPr="00A37176">
              <w:rPr>
                <w:sz w:val="20"/>
                <w:szCs w:val="20"/>
              </w:rPr>
              <w:t>(d)</w:t>
            </w:r>
            <w:r w:rsidRPr="00A37176">
              <w:rPr>
                <w:sz w:val="20"/>
                <w:szCs w:val="20"/>
              </w:rPr>
              <w:tab/>
              <w:t>Annex F (HFCs) (CO</w:t>
            </w:r>
            <w:r w:rsidRPr="004E1234">
              <w:rPr>
                <w:sz w:val="20"/>
                <w:szCs w:val="20"/>
                <w:vertAlign w:val="subscript"/>
              </w:rPr>
              <w:t>2</w:t>
            </w:r>
            <w:r w:rsidRPr="00A37176">
              <w:rPr>
                <w:sz w:val="20"/>
                <w:szCs w:val="20"/>
              </w:rPr>
              <w:t>-eq tonnes) as per Article 7</w:t>
            </w:r>
          </w:p>
        </w:tc>
        <w:tc>
          <w:tcPr>
            <w:tcW w:w="759" w:type="pct"/>
            <w:tcBorders>
              <w:top w:val="nil"/>
              <w:left w:val="single" w:sz="4" w:space="0" w:color="auto"/>
              <w:bottom w:val="single" w:sz="4" w:space="0" w:color="auto"/>
              <w:right w:val="single" w:sz="4" w:space="0" w:color="auto"/>
            </w:tcBorders>
            <w:shd w:val="clear" w:color="auto" w:fill="FFFFFF" w:themeFill="background1"/>
            <w:vAlign w:val="bottom"/>
          </w:tcPr>
          <w:p w14:paraId="74DF9DC2" w14:textId="77777777" w:rsidR="008F4B23" w:rsidRPr="00C97883" w:rsidRDefault="008F4B23" w:rsidP="008C131B">
            <w:pPr>
              <w:jc w:val="right"/>
              <w:rPr>
                <w:sz w:val="20"/>
                <w:szCs w:val="20"/>
                <w:highlight w:val="yellow"/>
              </w:rPr>
            </w:pPr>
            <w:r w:rsidRPr="00BD7390">
              <w:rPr>
                <w:sz w:val="20"/>
                <w:szCs w:val="20"/>
              </w:rPr>
              <w:t>664</w:t>
            </w:r>
            <w:r>
              <w:rPr>
                <w:sz w:val="20"/>
                <w:szCs w:val="20"/>
              </w:rPr>
              <w:t>,</w:t>
            </w:r>
            <w:r w:rsidRPr="00BD7390">
              <w:rPr>
                <w:sz w:val="20"/>
                <w:szCs w:val="20"/>
              </w:rPr>
              <w:t>716</w:t>
            </w:r>
          </w:p>
        </w:tc>
      </w:tr>
      <w:tr w:rsidR="008F4B23" w:rsidRPr="00C97883" w14:paraId="2A0F8FA2" w14:textId="77777777" w:rsidTr="008C131B">
        <w:trPr>
          <w:trHeight w:val="233"/>
          <w:jc w:val="center"/>
        </w:trPr>
        <w:tc>
          <w:tcPr>
            <w:tcW w:w="4241" w:type="pct"/>
            <w:gridSpan w:val="2"/>
            <w:tcBorders>
              <w:top w:val="nil"/>
              <w:left w:val="single" w:sz="4" w:space="0" w:color="auto"/>
              <w:bottom w:val="single" w:sz="4" w:space="0" w:color="auto"/>
              <w:right w:val="single" w:sz="4" w:space="0" w:color="auto"/>
            </w:tcBorders>
          </w:tcPr>
          <w:p w14:paraId="32EA92BD" w14:textId="77777777" w:rsidR="008F4B23" w:rsidRPr="00D82670" w:rsidRDefault="008F4B23" w:rsidP="008C131B">
            <w:pPr>
              <w:jc w:val="left"/>
              <w:rPr>
                <w:sz w:val="20"/>
                <w:szCs w:val="20"/>
              </w:rPr>
            </w:pPr>
            <w:r w:rsidRPr="00D82670">
              <w:rPr>
                <w:sz w:val="20"/>
                <w:szCs w:val="20"/>
              </w:rPr>
              <w:t>Year of reported country programme implementation data:</w:t>
            </w:r>
          </w:p>
        </w:tc>
        <w:tc>
          <w:tcPr>
            <w:tcW w:w="759" w:type="pct"/>
            <w:tcBorders>
              <w:top w:val="nil"/>
              <w:left w:val="single" w:sz="4" w:space="0" w:color="auto"/>
              <w:bottom w:val="single" w:sz="4" w:space="0" w:color="auto"/>
              <w:right w:val="single" w:sz="4" w:space="0" w:color="auto"/>
            </w:tcBorders>
            <w:shd w:val="clear" w:color="auto" w:fill="FFFFFF" w:themeFill="background1"/>
          </w:tcPr>
          <w:p w14:paraId="6C0C2C62" w14:textId="77777777" w:rsidR="008F4B23" w:rsidRPr="00C97883" w:rsidRDefault="008F4B23" w:rsidP="008C131B">
            <w:pPr>
              <w:jc w:val="right"/>
              <w:rPr>
                <w:sz w:val="20"/>
                <w:szCs w:val="20"/>
                <w:highlight w:val="yellow"/>
              </w:rPr>
            </w:pPr>
            <w:r w:rsidRPr="00586BBA">
              <w:rPr>
                <w:sz w:val="20"/>
                <w:szCs w:val="20"/>
              </w:rPr>
              <w:t>2023</w:t>
            </w:r>
          </w:p>
        </w:tc>
      </w:tr>
      <w:tr w:rsidR="008F4B23" w:rsidRPr="00C97883" w14:paraId="3FAF2446" w14:textId="77777777" w:rsidTr="008C131B">
        <w:trPr>
          <w:trHeight w:val="233"/>
          <w:jc w:val="center"/>
        </w:trPr>
        <w:tc>
          <w:tcPr>
            <w:tcW w:w="4241" w:type="pct"/>
            <w:gridSpan w:val="2"/>
            <w:tcBorders>
              <w:top w:val="single" w:sz="4" w:space="0" w:color="auto"/>
            </w:tcBorders>
          </w:tcPr>
          <w:p w14:paraId="32060036" w14:textId="77777777" w:rsidR="008F4B23" w:rsidRPr="00D82670" w:rsidRDefault="008F4B23" w:rsidP="008C131B">
            <w:pPr>
              <w:keepNext/>
              <w:jc w:val="left"/>
              <w:rPr>
                <w:sz w:val="20"/>
                <w:szCs w:val="20"/>
              </w:rPr>
            </w:pPr>
            <w:r w:rsidRPr="00D82670">
              <w:rPr>
                <w:sz w:val="20"/>
                <w:szCs w:val="20"/>
              </w:rPr>
              <w:t xml:space="preserve">Amount approved for projects (as </w:t>
            </w:r>
            <w:proofErr w:type="gramStart"/>
            <w:r w:rsidRPr="00D82670">
              <w:rPr>
                <w:sz w:val="20"/>
                <w:szCs w:val="20"/>
              </w:rPr>
              <w:t>at</w:t>
            </w:r>
            <w:proofErr w:type="gramEnd"/>
            <w:r w:rsidRPr="00D82670">
              <w:rPr>
                <w:sz w:val="20"/>
                <w:szCs w:val="20"/>
              </w:rPr>
              <w:t xml:space="preserve"> </w:t>
            </w:r>
            <w:r>
              <w:rPr>
                <w:sz w:val="20"/>
                <w:szCs w:val="20"/>
              </w:rPr>
              <w:t>May 2024</w:t>
            </w:r>
            <w:r w:rsidRPr="00D82670">
              <w:rPr>
                <w:sz w:val="20"/>
                <w:szCs w:val="20"/>
              </w:rPr>
              <w:t>) (US $):</w:t>
            </w:r>
          </w:p>
        </w:tc>
        <w:tc>
          <w:tcPr>
            <w:tcW w:w="759" w:type="pct"/>
            <w:tcBorders>
              <w:top w:val="single" w:sz="4" w:space="0" w:color="auto"/>
            </w:tcBorders>
            <w:shd w:val="clear" w:color="auto" w:fill="auto"/>
            <w:vAlign w:val="bottom"/>
          </w:tcPr>
          <w:p w14:paraId="2B42E099" w14:textId="77777777" w:rsidR="008F4B23" w:rsidRPr="00C97883" w:rsidRDefault="008F4B23" w:rsidP="008C131B">
            <w:pPr>
              <w:jc w:val="right"/>
              <w:rPr>
                <w:sz w:val="20"/>
                <w:szCs w:val="20"/>
                <w:highlight w:val="yellow"/>
              </w:rPr>
            </w:pPr>
            <w:r w:rsidRPr="00455B15">
              <w:rPr>
                <w:sz w:val="20"/>
                <w:szCs w:val="20"/>
              </w:rPr>
              <w:t>3,047,071</w:t>
            </w:r>
          </w:p>
        </w:tc>
      </w:tr>
      <w:tr w:rsidR="008F4B23" w:rsidRPr="00C97883" w14:paraId="6EE43831" w14:textId="77777777" w:rsidTr="008C131B">
        <w:trPr>
          <w:trHeight w:val="233"/>
          <w:jc w:val="center"/>
        </w:trPr>
        <w:tc>
          <w:tcPr>
            <w:tcW w:w="4241" w:type="pct"/>
            <w:gridSpan w:val="2"/>
          </w:tcPr>
          <w:p w14:paraId="3D0F7157" w14:textId="77777777" w:rsidR="008F4B23" w:rsidRPr="00D82670" w:rsidRDefault="008F4B23" w:rsidP="008C131B">
            <w:pPr>
              <w:keepNext/>
              <w:jc w:val="left"/>
              <w:rPr>
                <w:sz w:val="20"/>
                <w:szCs w:val="20"/>
              </w:rPr>
            </w:pPr>
            <w:r w:rsidRPr="00D82670">
              <w:rPr>
                <w:sz w:val="20"/>
                <w:szCs w:val="20"/>
              </w:rPr>
              <w:t xml:space="preserve">Amount disbursed (as </w:t>
            </w:r>
            <w:proofErr w:type="gramStart"/>
            <w:r w:rsidRPr="00D82670">
              <w:rPr>
                <w:sz w:val="20"/>
                <w:szCs w:val="20"/>
              </w:rPr>
              <w:t>at</w:t>
            </w:r>
            <w:proofErr w:type="gramEnd"/>
            <w:r w:rsidRPr="00D82670">
              <w:rPr>
                <w:sz w:val="20"/>
                <w:szCs w:val="20"/>
              </w:rPr>
              <w:t xml:space="preserve"> December 202</w:t>
            </w:r>
            <w:r>
              <w:rPr>
                <w:sz w:val="20"/>
                <w:szCs w:val="20"/>
              </w:rPr>
              <w:t>3</w:t>
            </w:r>
            <w:r w:rsidRPr="00D82670">
              <w:rPr>
                <w:sz w:val="20"/>
                <w:szCs w:val="20"/>
              </w:rPr>
              <w:t>) (US $):</w:t>
            </w:r>
          </w:p>
        </w:tc>
        <w:tc>
          <w:tcPr>
            <w:tcW w:w="759" w:type="pct"/>
            <w:shd w:val="clear" w:color="auto" w:fill="auto"/>
          </w:tcPr>
          <w:p w14:paraId="147BDD44" w14:textId="77777777" w:rsidR="008F4B23" w:rsidRPr="00BA3B20" w:rsidRDefault="008F4B23" w:rsidP="008C131B">
            <w:pPr>
              <w:jc w:val="right"/>
              <w:rPr>
                <w:sz w:val="20"/>
                <w:szCs w:val="20"/>
              </w:rPr>
            </w:pPr>
            <w:r>
              <w:rPr>
                <w:sz w:val="20"/>
                <w:szCs w:val="20"/>
              </w:rPr>
              <w:t>2,185,510</w:t>
            </w:r>
          </w:p>
        </w:tc>
      </w:tr>
      <w:tr w:rsidR="008F4B23" w:rsidRPr="00C97883" w14:paraId="0DACFB2E" w14:textId="77777777" w:rsidTr="008C131B">
        <w:trPr>
          <w:trHeight w:val="233"/>
          <w:jc w:val="center"/>
        </w:trPr>
        <w:tc>
          <w:tcPr>
            <w:tcW w:w="4241" w:type="pct"/>
            <w:gridSpan w:val="2"/>
          </w:tcPr>
          <w:p w14:paraId="444C9C5F" w14:textId="77777777" w:rsidR="008F4B23" w:rsidRPr="00D82670" w:rsidRDefault="008F4B23" w:rsidP="008C131B">
            <w:pPr>
              <w:keepNext/>
              <w:jc w:val="left"/>
              <w:rPr>
                <w:sz w:val="20"/>
                <w:szCs w:val="20"/>
              </w:rPr>
            </w:pPr>
            <w:r w:rsidRPr="00D82670">
              <w:rPr>
                <w:sz w:val="20"/>
                <w:szCs w:val="20"/>
              </w:rPr>
              <w:t xml:space="preserve">ODS to be phased out (as </w:t>
            </w:r>
            <w:proofErr w:type="gramStart"/>
            <w:r w:rsidRPr="00D82670">
              <w:rPr>
                <w:sz w:val="20"/>
                <w:szCs w:val="20"/>
              </w:rPr>
              <w:t>at</w:t>
            </w:r>
            <w:proofErr w:type="gramEnd"/>
            <w:r w:rsidRPr="00D82670">
              <w:rPr>
                <w:sz w:val="20"/>
                <w:szCs w:val="20"/>
              </w:rPr>
              <w:t xml:space="preserve"> </w:t>
            </w:r>
            <w:r>
              <w:rPr>
                <w:sz w:val="20"/>
                <w:szCs w:val="20"/>
              </w:rPr>
              <w:t>May 2024</w:t>
            </w:r>
            <w:r w:rsidRPr="00D82670">
              <w:rPr>
                <w:sz w:val="20"/>
                <w:szCs w:val="20"/>
              </w:rPr>
              <w:t>) (ODP tonnes):</w:t>
            </w:r>
          </w:p>
        </w:tc>
        <w:tc>
          <w:tcPr>
            <w:tcW w:w="759" w:type="pct"/>
            <w:shd w:val="clear" w:color="auto" w:fill="auto"/>
            <w:vAlign w:val="bottom"/>
          </w:tcPr>
          <w:p w14:paraId="4A17C9FE" w14:textId="77777777" w:rsidR="008F4B23" w:rsidRPr="00BA3B20" w:rsidRDefault="008F4B23" w:rsidP="008C131B">
            <w:pPr>
              <w:jc w:val="right"/>
              <w:rPr>
                <w:sz w:val="20"/>
                <w:szCs w:val="20"/>
              </w:rPr>
            </w:pPr>
            <w:r>
              <w:rPr>
                <w:sz w:val="20"/>
                <w:szCs w:val="20"/>
              </w:rPr>
              <w:t>3.5</w:t>
            </w:r>
          </w:p>
        </w:tc>
      </w:tr>
      <w:tr w:rsidR="008F4B23" w:rsidRPr="006D2BC9" w14:paraId="3941FFD0" w14:textId="77777777" w:rsidTr="008C131B">
        <w:trPr>
          <w:trHeight w:val="233"/>
          <w:jc w:val="center"/>
        </w:trPr>
        <w:tc>
          <w:tcPr>
            <w:tcW w:w="4241" w:type="pct"/>
            <w:gridSpan w:val="2"/>
          </w:tcPr>
          <w:p w14:paraId="402CC863" w14:textId="77777777" w:rsidR="008F4B23" w:rsidRPr="00D82670" w:rsidRDefault="008F4B23" w:rsidP="008C131B">
            <w:pPr>
              <w:keepNext/>
              <w:jc w:val="left"/>
              <w:rPr>
                <w:sz w:val="20"/>
                <w:szCs w:val="20"/>
              </w:rPr>
            </w:pPr>
            <w:r w:rsidRPr="00D82670">
              <w:rPr>
                <w:sz w:val="20"/>
                <w:szCs w:val="20"/>
              </w:rPr>
              <w:t xml:space="preserve">ODS phased out (as </w:t>
            </w:r>
            <w:proofErr w:type="gramStart"/>
            <w:r w:rsidRPr="00D82670">
              <w:rPr>
                <w:sz w:val="20"/>
                <w:szCs w:val="20"/>
              </w:rPr>
              <w:t>at</w:t>
            </w:r>
            <w:proofErr w:type="gramEnd"/>
            <w:r w:rsidRPr="00D82670">
              <w:rPr>
                <w:sz w:val="20"/>
                <w:szCs w:val="20"/>
              </w:rPr>
              <w:t xml:space="preserve"> December 202</w:t>
            </w:r>
            <w:r>
              <w:rPr>
                <w:sz w:val="20"/>
                <w:szCs w:val="20"/>
              </w:rPr>
              <w:t>3</w:t>
            </w:r>
            <w:r w:rsidRPr="00D82670">
              <w:rPr>
                <w:sz w:val="20"/>
                <w:szCs w:val="20"/>
              </w:rPr>
              <w:t>) (ODP tonnes):</w:t>
            </w:r>
          </w:p>
        </w:tc>
        <w:tc>
          <w:tcPr>
            <w:tcW w:w="759" w:type="pct"/>
            <w:shd w:val="clear" w:color="auto" w:fill="auto"/>
          </w:tcPr>
          <w:p w14:paraId="11104C0B" w14:textId="77777777" w:rsidR="008F4B23" w:rsidRPr="00BA3B20" w:rsidRDefault="008F4B23" w:rsidP="008C131B">
            <w:pPr>
              <w:jc w:val="right"/>
              <w:rPr>
                <w:sz w:val="20"/>
                <w:szCs w:val="20"/>
              </w:rPr>
            </w:pPr>
            <w:r>
              <w:rPr>
                <w:sz w:val="20"/>
                <w:szCs w:val="20"/>
              </w:rPr>
              <w:t>2.2</w:t>
            </w:r>
          </w:p>
        </w:tc>
      </w:tr>
    </w:tbl>
    <w:p w14:paraId="33FFA2C8" w14:textId="77777777" w:rsidR="008F4B23" w:rsidRPr="006D2BC9" w:rsidRDefault="008F4B23" w:rsidP="008F4B23">
      <w:pPr>
        <w:rPr>
          <w:highlight w:val="yellow"/>
        </w:rPr>
      </w:pPr>
    </w:p>
    <w:p w14:paraId="7114B2C9" w14:textId="77777777" w:rsidR="008F4B23" w:rsidRDefault="008F4B23" w:rsidP="006F2B02">
      <w:pPr>
        <w:pStyle w:val="Heading1"/>
        <w:numPr>
          <w:ilvl w:val="0"/>
          <w:numId w:val="42"/>
        </w:numPr>
      </w:pPr>
      <w:r w:rsidRPr="006F2B02">
        <w:rPr>
          <w:lang w:val="en-US"/>
        </w:rPr>
        <w:t>Summary</w:t>
      </w:r>
      <w:r w:rsidRPr="00EB7A16">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8F4B23" w:rsidRPr="002A12DD" w14:paraId="044FBA2A" w14:textId="77777777" w:rsidTr="008C131B">
        <w:tc>
          <w:tcPr>
            <w:tcW w:w="4112" w:type="pct"/>
            <w:tcBorders>
              <w:bottom w:val="single" w:sz="4" w:space="0" w:color="auto"/>
            </w:tcBorders>
          </w:tcPr>
          <w:p w14:paraId="421BCAF2" w14:textId="77777777" w:rsidR="008F4B23" w:rsidRPr="002A12DD" w:rsidRDefault="008F4B23" w:rsidP="008C131B">
            <w:pPr>
              <w:widowControl w:val="0"/>
              <w:jc w:val="left"/>
              <w:rPr>
                <w:b/>
                <w:sz w:val="20"/>
                <w:szCs w:val="20"/>
              </w:rPr>
            </w:pPr>
            <w:bookmarkStart w:id="4" w:name="_Hlk180068674"/>
            <w:r w:rsidRPr="002A12DD">
              <w:rPr>
                <w:b/>
                <w:sz w:val="20"/>
                <w:szCs w:val="20"/>
              </w:rPr>
              <w:t>Summary of activities</w:t>
            </w:r>
          </w:p>
          <w:p w14:paraId="3F457E8E" w14:textId="77777777" w:rsidR="008F4B23" w:rsidRPr="002A12DD" w:rsidRDefault="008F4B23" w:rsidP="008C131B">
            <w:pPr>
              <w:widowControl w:val="0"/>
              <w:jc w:val="left"/>
              <w:rPr>
                <w:b/>
                <w:sz w:val="20"/>
                <w:szCs w:val="20"/>
              </w:rPr>
            </w:pPr>
          </w:p>
        </w:tc>
        <w:tc>
          <w:tcPr>
            <w:tcW w:w="888" w:type="pct"/>
            <w:tcBorders>
              <w:bottom w:val="single" w:sz="4" w:space="0" w:color="auto"/>
            </w:tcBorders>
          </w:tcPr>
          <w:p w14:paraId="6814E2DA" w14:textId="77777777" w:rsidR="008F4B23" w:rsidRPr="002A12DD" w:rsidRDefault="008F4B23" w:rsidP="008C131B">
            <w:pPr>
              <w:widowControl w:val="0"/>
              <w:jc w:val="center"/>
              <w:rPr>
                <w:b/>
                <w:sz w:val="20"/>
                <w:szCs w:val="20"/>
              </w:rPr>
            </w:pPr>
            <w:r w:rsidRPr="002A12DD">
              <w:rPr>
                <w:b/>
                <w:sz w:val="20"/>
                <w:szCs w:val="20"/>
              </w:rPr>
              <w:t>Funds approved (US $)</w:t>
            </w:r>
          </w:p>
        </w:tc>
      </w:tr>
      <w:tr w:rsidR="008F4B23" w:rsidRPr="002A12DD" w14:paraId="4A4EC82E" w14:textId="77777777" w:rsidTr="008C131B">
        <w:tc>
          <w:tcPr>
            <w:tcW w:w="4112" w:type="pct"/>
            <w:tcBorders>
              <w:top w:val="single" w:sz="4" w:space="0" w:color="auto"/>
              <w:left w:val="single" w:sz="4" w:space="0" w:color="auto"/>
              <w:bottom w:val="single" w:sz="4" w:space="0" w:color="auto"/>
              <w:right w:val="single" w:sz="4" w:space="0" w:color="auto"/>
            </w:tcBorders>
          </w:tcPr>
          <w:p w14:paraId="01A57F21" w14:textId="77777777" w:rsidR="008F4B23" w:rsidRPr="002A12DD" w:rsidRDefault="008F4B23" w:rsidP="008C131B">
            <w:pPr>
              <w:widowControl w:val="0"/>
              <w:ind w:left="447" w:hanging="447"/>
              <w:jc w:val="left"/>
              <w:rPr>
                <w:sz w:val="20"/>
                <w:szCs w:val="20"/>
              </w:rPr>
            </w:pPr>
            <w:r w:rsidRPr="002A12DD">
              <w:rPr>
                <w:sz w:val="20"/>
                <w:szCs w:val="20"/>
              </w:rPr>
              <w:t>(a)</w:t>
            </w:r>
            <w:r w:rsidRPr="002A12DD">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50ACC5C" w14:textId="77777777" w:rsidR="008F4B23" w:rsidRPr="002A12DD" w:rsidRDefault="008F4B23" w:rsidP="008C131B">
            <w:pPr>
              <w:widowControl w:val="0"/>
              <w:jc w:val="right"/>
              <w:rPr>
                <w:color w:val="000000" w:themeColor="text1"/>
                <w:sz w:val="20"/>
                <w:szCs w:val="20"/>
              </w:rPr>
            </w:pPr>
            <w:r w:rsidRPr="002A12DD">
              <w:rPr>
                <w:color w:val="000000" w:themeColor="text1"/>
                <w:sz w:val="20"/>
                <w:szCs w:val="20"/>
              </w:rPr>
              <w:t>707,170</w:t>
            </w:r>
          </w:p>
        </w:tc>
      </w:tr>
      <w:tr w:rsidR="008F4B23" w:rsidRPr="002A12DD" w14:paraId="07EAE150" w14:textId="77777777" w:rsidTr="008C131B">
        <w:tc>
          <w:tcPr>
            <w:tcW w:w="4112" w:type="pct"/>
            <w:tcBorders>
              <w:top w:val="single" w:sz="4" w:space="0" w:color="auto"/>
              <w:left w:val="single" w:sz="4" w:space="0" w:color="auto"/>
              <w:bottom w:val="single" w:sz="4" w:space="0" w:color="auto"/>
              <w:right w:val="single" w:sz="4" w:space="0" w:color="auto"/>
            </w:tcBorders>
          </w:tcPr>
          <w:p w14:paraId="4B625B16" w14:textId="77777777" w:rsidR="008F4B23" w:rsidRPr="002A12DD" w:rsidRDefault="008F4B23" w:rsidP="008C131B">
            <w:pPr>
              <w:widowControl w:val="0"/>
              <w:ind w:left="447" w:hanging="447"/>
              <w:rPr>
                <w:sz w:val="20"/>
                <w:szCs w:val="20"/>
              </w:rPr>
            </w:pPr>
            <w:r w:rsidRPr="002A12DD">
              <w:rPr>
                <w:sz w:val="20"/>
                <w:szCs w:val="20"/>
              </w:rPr>
              <w:t>(b)</w:t>
            </w:r>
            <w:r w:rsidRPr="002A12DD">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74D34AF" w14:textId="77777777" w:rsidR="008F4B23" w:rsidRPr="002A12DD" w:rsidRDefault="008F4B23" w:rsidP="008C131B">
            <w:pPr>
              <w:widowControl w:val="0"/>
              <w:jc w:val="right"/>
              <w:rPr>
                <w:color w:val="000000" w:themeColor="text1"/>
                <w:sz w:val="20"/>
                <w:szCs w:val="20"/>
              </w:rPr>
            </w:pPr>
            <w:r w:rsidRPr="002A12DD">
              <w:rPr>
                <w:color w:val="000000" w:themeColor="text1"/>
                <w:sz w:val="20"/>
                <w:szCs w:val="20"/>
              </w:rPr>
              <w:t>1,231,291</w:t>
            </w:r>
          </w:p>
        </w:tc>
      </w:tr>
      <w:tr w:rsidR="008F4B23" w:rsidRPr="002A12DD" w14:paraId="267C74DB" w14:textId="77777777" w:rsidTr="008C131B">
        <w:tc>
          <w:tcPr>
            <w:tcW w:w="4112" w:type="pct"/>
            <w:tcBorders>
              <w:top w:val="single" w:sz="4" w:space="0" w:color="auto"/>
              <w:left w:val="single" w:sz="4" w:space="0" w:color="auto"/>
              <w:bottom w:val="single" w:sz="4" w:space="0" w:color="auto"/>
              <w:right w:val="single" w:sz="4" w:space="0" w:color="auto"/>
            </w:tcBorders>
          </w:tcPr>
          <w:p w14:paraId="58D27554" w14:textId="77777777" w:rsidR="008F4B23" w:rsidRPr="002A12DD" w:rsidRDefault="008F4B23" w:rsidP="008C131B">
            <w:pPr>
              <w:widowControl w:val="0"/>
              <w:ind w:left="447" w:hanging="447"/>
              <w:rPr>
                <w:sz w:val="20"/>
                <w:szCs w:val="20"/>
              </w:rPr>
            </w:pPr>
            <w:r w:rsidRPr="002A12DD">
              <w:rPr>
                <w:sz w:val="20"/>
                <w:szCs w:val="20"/>
              </w:rPr>
              <w:t>(c)</w:t>
            </w:r>
            <w:r w:rsidRPr="002A12DD">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CEC0B5B" w14:textId="77777777" w:rsidR="008F4B23" w:rsidRPr="002A12DD" w:rsidRDefault="008F4B23" w:rsidP="008C131B">
            <w:pPr>
              <w:widowControl w:val="0"/>
              <w:jc w:val="right"/>
              <w:rPr>
                <w:color w:val="000000" w:themeColor="text1"/>
                <w:sz w:val="20"/>
                <w:szCs w:val="20"/>
              </w:rPr>
            </w:pPr>
            <w:r w:rsidRPr="002A12DD">
              <w:rPr>
                <w:color w:val="000000" w:themeColor="text1"/>
                <w:sz w:val="20"/>
                <w:szCs w:val="20"/>
              </w:rPr>
              <w:t>1,108,610</w:t>
            </w:r>
          </w:p>
        </w:tc>
      </w:tr>
      <w:tr w:rsidR="008F4B23" w:rsidRPr="002A12DD" w14:paraId="07F3E409" w14:textId="77777777" w:rsidTr="008C131B">
        <w:tc>
          <w:tcPr>
            <w:tcW w:w="4112" w:type="pct"/>
            <w:tcBorders>
              <w:top w:val="single" w:sz="4" w:space="0" w:color="auto"/>
              <w:left w:val="single" w:sz="4" w:space="0" w:color="auto"/>
              <w:bottom w:val="single" w:sz="4" w:space="0" w:color="auto"/>
              <w:right w:val="single" w:sz="4" w:space="0" w:color="auto"/>
            </w:tcBorders>
          </w:tcPr>
          <w:p w14:paraId="0F9BC463" w14:textId="77777777" w:rsidR="008F4B23" w:rsidRPr="002A12DD" w:rsidRDefault="008F4B23" w:rsidP="008C131B">
            <w:pPr>
              <w:widowControl w:val="0"/>
              <w:tabs>
                <w:tab w:val="right" w:pos="7473"/>
              </w:tabs>
              <w:ind w:left="6480" w:right="-108"/>
              <w:jc w:val="left"/>
              <w:rPr>
                <w:sz w:val="20"/>
                <w:szCs w:val="20"/>
              </w:rPr>
            </w:pPr>
            <w:r w:rsidRPr="002A12DD">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5C9C0BC" w14:textId="77777777" w:rsidR="008F4B23" w:rsidRPr="002A12DD" w:rsidRDefault="008F4B23" w:rsidP="008C131B">
            <w:pPr>
              <w:widowControl w:val="0"/>
              <w:jc w:val="right"/>
              <w:rPr>
                <w:sz w:val="20"/>
                <w:szCs w:val="20"/>
              </w:rPr>
            </w:pPr>
            <w:r w:rsidRPr="002A12DD">
              <w:rPr>
                <w:sz w:val="20"/>
                <w:szCs w:val="20"/>
              </w:rPr>
              <w:t>3,047,071</w:t>
            </w:r>
          </w:p>
        </w:tc>
      </w:tr>
      <w:tr w:rsidR="008F4B23" w:rsidRPr="00264070" w14:paraId="07857331" w14:textId="77777777" w:rsidTr="008C131B">
        <w:tc>
          <w:tcPr>
            <w:tcW w:w="4112" w:type="pct"/>
            <w:tcBorders>
              <w:top w:val="single" w:sz="4" w:space="0" w:color="auto"/>
              <w:left w:val="single" w:sz="4" w:space="0" w:color="auto"/>
              <w:bottom w:val="single" w:sz="4" w:space="0" w:color="auto"/>
              <w:right w:val="single" w:sz="4" w:space="0" w:color="auto"/>
            </w:tcBorders>
          </w:tcPr>
          <w:p w14:paraId="327FEAC9" w14:textId="77777777" w:rsidR="008F4B23" w:rsidRPr="002A12DD" w:rsidRDefault="008F4B23" w:rsidP="008C131B">
            <w:pPr>
              <w:widowControl w:val="0"/>
              <w:tabs>
                <w:tab w:val="right" w:pos="7560"/>
              </w:tabs>
              <w:ind w:left="447" w:right="-108" w:hanging="421"/>
              <w:jc w:val="left"/>
              <w:rPr>
                <w:sz w:val="20"/>
                <w:szCs w:val="20"/>
              </w:rPr>
            </w:pPr>
            <w:r w:rsidRPr="002A12DD">
              <w:rPr>
                <w:sz w:val="20"/>
                <w:szCs w:val="20"/>
              </w:rPr>
              <w:t>(d)</w:t>
            </w:r>
            <w:r w:rsidRPr="002A12DD">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05EFFBA" w14:textId="77777777" w:rsidR="008F4B23" w:rsidRPr="002A12DD" w:rsidRDefault="008F4B23" w:rsidP="008C131B">
            <w:pPr>
              <w:widowControl w:val="0"/>
              <w:jc w:val="right"/>
              <w:rPr>
                <w:color w:val="000000" w:themeColor="text1"/>
                <w:sz w:val="20"/>
                <w:szCs w:val="20"/>
              </w:rPr>
            </w:pPr>
            <w:r w:rsidRPr="002A12DD">
              <w:rPr>
                <w:color w:val="000000" w:themeColor="text1"/>
                <w:sz w:val="20"/>
                <w:szCs w:val="20"/>
              </w:rPr>
              <w:t>150,000</w:t>
            </w:r>
          </w:p>
        </w:tc>
      </w:tr>
      <w:bookmarkEnd w:id="4"/>
    </w:tbl>
    <w:p w14:paraId="25A0D294" w14:textId="77777777" w:rsidR="008F4B23" w:rsidRDefault="008F4B23" w:rsidP="008F4B23"/>
    <w:p w14:paraId="25BB3EF3" w14:textId="77777777" w:rsidR="008F4B23" w:rsidRPr="00C073EA" w:rsidRDefault="008F4B23" w:rsidP="008F4B23">
      <w:pPr>
        <w:pStyle w:val="StyleHeader4Para4Left0Firstline0"/>
        <w:keepNext/>
        <w:widowControl/>
        <w:numPr>
          <w:ilvl w:val="0"/>
          <w:numId w:val="0"/>
        </w:numPr>
        <w:rPr>
          <w:sz w:val="22"/>
          <w:u w:val="single"/>
        </w:rPr>
      </w:pPr>
      <w:r w:rsidRPr="00C073EA">
        <w:rPr>
          <w:sz w:val="22"/>
          <w:u w:val="single"/>
        </w:rPr>
        <w:lastRenderedPageBreak/>
        <w:t>Progress report</w:t>
      </w:r>
    </w:p>
    <w:p w14:paraId="1B6AB92F" w14:textId="5EA9A205" w:rsidR="008F4B23" w:rsidRPr="00C073EA" w:rsidRDefault="008F4B23" w:rsidP="008F4B23">
      <w:pPr>
        <w:pStyle w:val="Heading1"/>
      </w:pPr>
      <w:r>
        <w:t xml:space="preserve">Under phase VIII of the institutional strengthening (IS) project, the national ozone unit (NOU) under the Ministry of Environment of Armenia worked closely with stakeholders on project implementation matters. The Government continued to implement the well-established import and export licensing system for substances controlled under the Montreal Protocol. Together with other national agencies and stakeholders the NOU coordinated the monitoring and implementation of ODS phase-out programmes to assist the country to comply with its HCFC phase-out targets, </w:t>
      </w:r>
      <w:proofErr w:type="gramStart"/>
      <w:r>
        <w:t>and also</w:t>
      </w:r>
      <w:proofErr w:type="gramEnd"/>
      <w:r>
        <w:t xml:space="preserve"> prepared stage I of the Kigali HFC implementation plan (KIP) which was approved at the 94</w:t>
      </w:r>
      <w:r w:rsidRPr="19A9DE7B">
        <w:rPr>
          <w:vertAlign w:val="superscript"/>
        </w:rPr>
        <w:t>th</w:t>
      </w:r>
      <w:r>
        <w:t> meeting of the Executive Committee.</w:t>
      </w:r>
      <w:r w:rsidR="002B1E01">
        <w:t xml:space="preserve"> </w:t>
      </w:r>
      <w:r>
        <w:t>The NOU also organized a series of awareness raising activities targeting customs officials, industry representatives, students and the public. Article 7 and country programme data were collected and reported to the Ozone and Fund Secretariats, respectively. Armenia actively participated in regional network and Montreal Protocol meetings. Furthermore, the NOU advanced the preparation of stage III of the HCFC phase-out management plan (HPMP).</w:t>
      </w:r>
    </w:p>
    <w:p w14:paraId="684F0FCC" w14:textId="77777777" w:rsidR="008F4B23" w:rsidRPr="00C073EA" w:rsidRDefault="008F4B23" w:rsidP="008F4B23">
      <w:pPr>
        <w:pStyle w:val="StyleHeader4Para4Left0Firstline0"/>
        <w:keepNext/>
        <w:widowControl/>
        <w:numPr>
          <w:ilvl w:val="0"/>
          <w:numId w:val="0"/>
        </w:numPr>
        <w:rPr>
          <w:sz w:val="22"/>
          <w:u w:val="single"/>
        </w:rPr>
      </w:pPr>
      <w:r w:rsidRPr="00C073EA">
        <w:rPr>
          <w:sz w:val="22"/>
          <w:u w:val="single"/>
        </w:rPr>
        <w:t>Plan of action</w:t>
      </w:r>
    </w:p>
    <w:p w14:paraId="3C1DE924" w14:textId="77777777" w:rsidR="008F4B23" w:rsidRPr="00C073EA" w:rsidRDefault="008F4B23" w:rsidP="008F4B23">
      <w:pPr>
        <w:pStyle w:val="Heading1"/>
      </w:pPr>
      <w:r w:rsidRPr="00C073EA">
        <w:t>During phase IX of the IS project, the NOU will continue to support the implementation of Armenia’s strategies for the phase-out of ODS and phase-down of HFCs. The NOU’s plans include strengthening the national capacity to enforce ODS and HFC legislation and regulations; training and capacity building of stakeholders; and awareness raising activities targeting key stakeholder. Priority will be given to the coordination of the import/export records with the member states of the Eurasian Economic Union; implementation of stage I of the KIP; and the submission of stage III of the HPMP. Planned activities will also include country programme and Article 7 data reporting; continued monitoring of the licensing system and allocation of import quotas; continued cooperation with custom authorities and industry associations; celebration of International Ozone Day; participation in regional network and Montreal Protocol meetings to exchange information, knowledge and experience. All activities will be organized in line with the Multilateral Fund gender mainstreaming policy.</w:t>
      </w:r>
    </w:p>
    <w:p w14:paraId="6285D05C" w14:textId="77777777" w:rsidR="008F4B23" w:rsidRPr="00C073EA" w:rsidRDefault="008F4B23" w:rsidP="008F4B23">
      <w:pPr>
        <w:pStyle w:val="StyleHeader4Para4Left0Firstline0"/>
        <w:keepNext/>
        <w:widowControl/>
        <w:numPr>
          <w:ilvl w:val="0"/>
          <w:numId w:val="0"/>
        </w:numPr>
        <w:rPr>
          <w:sz w:val="22"/>
          <w:u w:val="single"/>
        </w:rPr>
      </w:pPr>
      <w:r w:rsidRPr="00C073EA">
        <w:rPr>
          <w:sz w:val="22"/>
          <w:u w:val="single"/>
        </w:rPr>
        <w:t>Sustainability and risk assessment</w:t>
      </w:r>
    </w:p>
    <w:p w14:paraId="429741CC" w14:textId="77777777" w:rsidR="008F4B23" w:rsidRPr="00C073EA" w:rsidRDefault="008F4B23" w:rsidP="008F4B23">
      <w:pPr>
        <w:pStyle w:val="Heading1"/>
      </w:pPr>
      <w:r w:rsidRPr="00C073EA">
        <w:t>The NOU is well established under the Ministry of Environment with clear roles and responsibilities and the national legislation in place ensures that the NOU can carry out its responsibilities. Continuous training of NOU staff can further help to strengthen the NOU and contribute to the sustainability of the results. Any potential risk can be mitigated by the continuity of NOU operations, regional collaboration to ensure that regional efforts remain aligned with Montreal Protocol goals, and the engagement of stakeholders to ensure that Montreal Protocol activities have national and regional support.</w:t>
      </w:r>
    </w:p>
    <w:p w14:paraId="3FC409EC" w14:textId="77777777" w:rsidR="008F4B23" w:rsidRPr="00767201" w:rsidRDefault="008F4B23" w:rsidP="008F4B23">
      <w:pPr>
        <w:keepNext/>
        <w:spacing w:after="120"/>
        <w:rPr>
          <w:b/>
          <w:bCs/>
          <w:color w:val="000000" w:themeColor="text1"/>
        </w:rPr>
      </w:pPr>
      <w:r w:rsidRPr="00767201">
        <w:rPr>
          <w:b/>
          <w:color w:val="000000" w:themeColor="text1"/>
        </w:rPr>
        <w:t>Egypt</w:t>
      </w:r>
      <w:r w:rsidRPr="00767201">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8F4B23" w:rsidRPr="00E05799" w14:paraId="2B2852FC" w14:textId="77777777" w:rsidTr="008C131B">
        <w:trPr>
          <w:trHeight w:val="278"/>
          <w:tblHeader/>
          <w:jc w:val="center"/>
        </w:trPr>
        <w:tc>
          <w:tcPr>
            <w:tcW w:w="4091" w:type="pct"/>
            <w:gridSpan w:val="2"/>
            <w:tcBorders>
              <w:bottom w:val="single" w:sz="4" w:space="0" w:color="auto"/>
            </w:tcBorders>
          </w:tcPr>
          <w:p w14:paraId="5EBD8244" w14:textId="77777777" w:rsidR="008F4B23" w:rsidRPr="008A68D8" w:rsidRDefault="008F4B23" w:rsidP="008C131B">
            <w:pPr>
              <w:keepNext/>
              <w:rPr>
                <w:b/>
                <w:sz w:val="20"/>
                <w:szCs w:val="20"/>
              </w:rPr>
            </w:pPr>
            <w:r w:rsidRPr="008A68D8">
              <w:rPr>
                <w:b/>
                <w:sz w:val="20"/>
                <w:szCs w:val="20"/>
              </w:rPr>
              <w:t>Summary of the project and country profile</w:t>
            </w:r>
          </w:p>
        </w:tc>
        <w:tc>
          <w:tcPr>
            <w:tcW w:w="909" w:type="pct"/>
          </w:tcPr>
          <w:p w14:paraId="273B5B3F" w14:textId="77777777" w:rsidR="008F4B23" w:rsidRPr="008A68D8" w:rsidRDefault="008F4B23" w:rsidP="008C131B">
            <w:pPr>
              <w:keepNext/>
              <w:jc w:val="right"/>
              <w:rPr>
                <w:b/>
                <w:sz w:val="20"/>
                <w:szCs w:val="20"/>
              </w:rPr>
            </w:pPr>
          </w:p>
        </w:tc>
      </w:tr>
      <w:tr w:rsidR="008F4B23" w:rsidRPr="00E05799" w14:paraId="378A19FC" w14:textId="77777777" w:rsidTr="008C131B">
        <w:trPr>
          <w:trHeight w:val="233"/>
          <w:jc w:val="center"/>
        </w:trPr>
        <w:tc>
          <w:tcPr>
            <w:tcW w:w="4091" w:type="pct"/>
            <w:gridSpan w:val="2"/>
            <w:tcBorders>
              <w:bottom w:val="single" w:sz="4" w:space="0" w:color="auto"/>
            </w:tcBorders>
          </w:tcPr>
          <w:p w14:paraId="450451E2" w14:textId="77777777" w:rsidR="008F4B23" w:rsidRPr="008A68D8" w:rsidRDefault="008F4B23" w:rsidP="008C131B">
            <w:pPr>
              <w:rPr>
                <w:sz w:val="20"/>
                <w:szCs w:val="20"/>
              </w:rPr>
            </w:pPr>
            <w:r w:rsidRPr="008A68D8">
              <w:rPr>
                <w:sz w:val="20"/>
                <w:szCs w:val="20"/>
              </w:rPr>
              <w:t>Implementing agency:</w:t>
            </w:r>
          </w:p>
        </w:tc>
        <w:tc>
          <w:tcPr>
            <w:tcW w:w="909" w:type="pct"/>
            <w:tcBorders>
              <w:bottom w:val="single" w:sz="4" w:space="0" w:color="auto"/>
            </w:tcBorders>
          </w:tcPr>
          <w:p w14:paraId="51C617C1" w14:textId="77777777" w:rsidR="008F4B23" w:rsidRPr="008A68D8" w:rsidRDefault="008F4B23" w:rsidP="008C131B">
            <w:pPr>
              <w:jc w:val="center"/>
              <w:rPr>
                <w:sz w:val="20"/>
                <w:szCs w:val="20"/>
              </w:rPr>
            </w:pPr>
            <w:r w:rsidRPr="008A68D8">
              <w:rPr>
                <w:sz w:val="20"/>
                <w:szCs w:val="20"/>
              </w:rPr>
              <w:t>UNIDO</w:t>
            </w:r>
          </w:p>
        </w:tc>
      </w:tr>
      <w:tr w:rsidR="008F4B23" w:rsidRPr="00E05799" w14:paraId="3C015D82" w14:textId="77777777" w:rsidTr="008C131B">
        <w:trPr>
          <w:trHeight w:val="233"/>
          <w:jc w:val="center"/>
        </w:trPr>
        <w:tc>
          <w:tcPr>
            <w:tcW w:w="4091" w:type="pct"/>
            <w:gridSpan w:val="2"/>
            <w:tcBorders>
              <w:top w:val="single" w:sz="4" w:space="0" w:color="auto"/>
              <w:left w:val="single" w:sz="4" w:space="0" w:color="auto"/>
              <w:bottom w:val="nil"/>
              <w:right w:val="single" w:sz="4" w:space="0" w:color="auto"/>
            </w:tcBorders>
          </w:tcPr>
          <w:p w14:paraId="4813AE57" w14:textId="77777777" w:rsidR="008F4B23" w:rsidRPr="008A68D8" w:rsidRDefault="008F4B23" w:rsidP="008C131B">
            <w:pPr>
              <w:rPr>
                <w:sz w:val="20"/>
                <w:szCs w:val="20"/>
              </w:rPr>
            </w:pPr>
            <w:r w:rsidRPr="008A68D8">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614189F" w14:textId="77777777" w:rsidR="008F4B23" w:rsidRPr="006E4295" w:rsidRDefault="008F4B23" w:rsidP="008C131B">
            <w:pPr>
              <w:jc w:val="right"/>
              <w:rPr>
                <w:sz w:val="20"/>
                <w:szCs w:val="20"/>
              </w:rPr>
            </w:pPr>
          </w:p>
        </w:tc>
      </w:tr>
      <w:tr w:rsidR="008F4B23" w:rsidRPr="00E05799" w14:paraId="51BE5B92"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B6D2496" w14:textId="77777777" w:rsidR="008F4B23" w:rsidRPr="008A68D8" w:rsidRDefault="008F4B23" w:rsidP="008C131B">
            <w:pPr>
              <w:ind w:left="5249" w:right="-198"/>
              <w:jc w:val="left"/>
              <w:rPr>
                <w:sz w:val="20"/>
                <w:szCs w:val="20"/>
              </w:rPr>
            </w:pPr>
            <w:r w:rsidRPr="008A68D8">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45215899" w14:textId="77777777" w:rsidR="008F4B23" w:rsidRPr="008A68D8" w:rsidRDefault="008F4B23" w:rsidP="008C131B">
            <w:pPr>
              <w:jc w:val="right"/>
              <w:rPr>
                <w:sz w:val="20"/>
                <w:szCs w:val="20"/>
              </w:rPr>
            </w:pPr>
            <w:r w:rsidRPr="008A68D8">
              <w:rPr>
                <w:sz w:val="20"/>
              </w:rPr>
              <w:t>Jun-93</w:t>
            </w:r>
          </w:p>
        </w:tc>
        <w:tc>
          <w:tcPr>
            <w:tcW w:w="909" w:type="pct"/>
            <w:tcBorders>
              <w:top w:val="nil"/>
              <w:left w:val="single" w:sz="4" w:space="0" w:color="auto"/>
              <w:bottom w:val="nil"/>
              <w:right w:val="single" w:sz="4" w:space="0" w:color="auto"/>
            </w:tcBorders>
            <w:shd w:val="clear" w:color="auto" w:fill="FFFFFF" w:themeFill="background1"/>
          </w:tcPr>
          <w:p w14:paraId="2B50B1B6" w14:textId="77777777" w:rsidR="008F4B23" w:rsidRPr="006E4295" w:rsidRDefault="008F4B23" w:rsidP="008C131B">
            <w:pPr>
              <w:jc w:val="right"/>
              <w:rPr>
                <w:sz w:val="20"/>
                <w:szCs w:val="20"/>
              </w:rPr>
            </w:pPr>
            <w:r w:rsidRPr="006E4295">
              <w:rPr>
                <w:sz w:val="20"/>
                <w:szCs w:val="20"/>
              </w:rPr>
              <w:t>297,699</w:t>
            </w:r>
          </w:p>
        </w:tc>
      </w:tr>
      <w:tr w:rsidR="008F4B23" w:rsidRPr="00E05799" w14:paraId="09FEA81D"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ECBE2AF" w14:textId="77777777" w:rsidR="008F4B23" w:rsidRPr="008A68D8" w:rsidRDefault="008F4B23" w:rsidP="008C131B">
            <w:pPr>
              <w:ind w:left="5249" w:right="-198"/>
              <w:jc w:val="left"/>
              <w:rPr>
                <w:sz w:val="20"/>
                <w:szCs w:val="20"/>
              </w:rPr>
            </w:pPr>
            <w:r w:rsidRPr="008A68D8">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3EC4039B" w14:textId="77777777" w:rsidR="008F4B23" w:rsidRPr="008A68D8" w:rsidRDefault="008F4B23" w:rsidP="008C131B">
            <w:pPr>
              <w:jc w:val="right"/>
              <w:rPr>
                <w:sz w:val="20"/>
                <w:szCs w:val="20"/>
              </w:rPr>
            </w:pPr>
            <w:r w:rsidRPr="008A68D8">
              <w:rPr>
                <w:sz w:val="20"/>
              </w:rPr>
              <w:t>Nov-95</w:t>
            </w:r>
          </w:p>
        </w:tc>
        <w:tc>
          <w:tcPr>
            <w:tcW w:w="909" w:type="pct"/>
            <w:tcBorders>
              <w:top w:val="nil"/>
              <w:left w:val="single" w:sz="4" w:space="0" w:color="auto"/>
              <w:bottom w:val="nil"/>
              <w:right w:val="single" w:sz="4" w:space="0" w:color="auto"/>
            </w:tcBorders>
            <w:shd w:val="clear" w:color="auto" w:fill="FFFFFF" w:themeFill="background1"/>
          </w:tcPr>
          <w:p w14:paraId="00CB1559" w14:textId="77777777" w:rsidR="008F4B23" w:rsidRPr="006E4295" w:rsidRDefault="008F4B23" w:rsidP="008C131B">
            <w:pPr>
              <w:jc w:val="right"/>
              <w:rPr>
                <w:sz w:val="20"/>
                <w:szCs w:val="20"/>
              </w:rPr>
            </w:pPr>
            <w:r w:rsidRPr="006E4295">
              <w:rPr>
                <w:sz w:val="20"/>
                <w:szCs w:val="20"/>
              </w:rPr>
              <w:t>198,741</w:t>
            </w:r>
          </w:p>
        </w:tc>
      </w:tr>
      <w:tr w:rsidR="008F4B23" w:rsidRPr="00E05799" w14:paraId="19F13FA1"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9841D88" w14:textId="77777777" w:rsidR="008F4B23" w:rsidRPr="008A68D8" w:rsidRDefault="008F4B23" w:rsidP="008C131B">
            <w:pPr>
              <w:ind w:left="5249" w:right="-198"/>
              <w:jc w:val="left"/>
              <w:rPr>
                <w:sz w:val="20"/>
                <w:szCs w:val="20"/>
              </w:rPr>
            </w:pPr>
            <w:r w:rsidRPr="008A68D8">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2C6DA3D7" w14:textId="77777777" w:rsidR="008F4B23" w:rsidRPr="008A68D8" w:rsidRDefault="008F4B23" w:rsidP="008C131B">
            <w:pPr>
              <w:jc w:val="right"/>
              <w:rPr>
                <w:sz w:val="20"/>
                <w:szCs w:val="20"/>
              </w:rPr>
            </w:pPr>
            <w:r w:rsidRPr="008A68D8">
              <w:rPr>
                <w:sz w:val="20"/>
              </w:rPr>
              <w:t>Mar-99</w:t>
            </w:r>
          </w:p>
        </w:tc>
        <w:tc>
          <w:tcPr>
            <w:tcW w:w="909" w:type="pct"/>
            <w:tcBorders>
              <w:top w:val="nil"/>
              <w:left w:val="single" w:sz="4" w:space="0" w:color="auto"/>
              <w:bottom w:val="nil"/>
              <w:right w:val="single" w:sz="4" w:space="0" w:color="auto"/>
            </w:tcBorders>
            <w:shd w:val="clear" w:color="auto" w:fill="FFFFFF" w:themeFill="background1"/>
          </w:tcPr>
          <w:p w14:paraId="05333E7F" w14:textId="77777777" w:rsidR="008F4B23" w:rsidRPr="006E4295" w:rsidRDefault="008F4B23" w:rsidP="008C131B">
            <w:pPr>
              <w:jc w:val="right"/>
              <w:rPr>
                <w:sz w:val="20"/>
                <w:szCs w:val="20"/>
              </w:rPr>
            </w:pPr>
            <w:r w:rsidRPr="006E4295">
              <w:rPr>
                <w:sz w:val="20"/>
                <w:szCs w:val="20"/>
              </w:rPr>
              <w:t>197,749</w:t>
            </w:r>
          </w:p>
        </w:tc>
      </w:tr>
      <w:tr w:rsidR="008F4B23" w:rsidRPr="00E05799" w14:paraId="6A2C2F87"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22C922" w14:textId="77777777" w:rsidR="008F4B23" w:rsidRPr="008A68D8" w:rsidRDefault="008F4B23" w:rsidP="008C131B">
            <w:pPr>
              <w:ind w:left="5249" w:right="-198"/>
              <w:jc w:val="left"/>
              <w:rPr>
                <w:sz w:val="20"/>
                <w:szCs w:val="20"/>
              </w:rPr>
            </w:pPr>
            <w:r w:rsidRPr="008A68D8">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6C8B040A" w14:textId="77777777" w:rsidR="008F4B23" w:rsidRPr="008A68D8" w:rsidRDefault="008F4B23" w:rsidP="008C131B">
            <w:pPr>
              <w:tabs>
                <w:tab w:val="left" w:pos="6840"/>
              </w:tabs>
              <w:ind w:left="-108"/>
              <w:jc w:val="right"/>
              <w:rPr>
                <w:sz w:val="20"/>
                <w:szCs w:val="20"/>
              </w:rPr>
            </w:pPr>
            <w:r w:rsidRPr="008A68D8">
              <w:rPr>
                <w:sz w:val="20"/>
              </w:rPr>
              <w:t>Jul-01</w:t>
            </w:r>
          </w:p>
        </w:tc>
        <w:tc>
          <w:tcPr>
            <w:tcW w:w="909" w:type="pct"/>
            <w:tcBorders>
              <w:top w:val="nil"/>
              <w:left w:val="single" w:sz="4" w:space="0" w:color="auto"/>
              <w:bottom w:val="nil"/>
              <w:right w:val="single" w:sz="4" w:space="0" w:color="auto"/>
            </w:tcBorders>
            <w:shd w:val="clear" w:color="auto" w:fill="FFFFFF" w:themeFill="background1"/>
          </w:tcPr>
          <w:p w14:paraId="2C26DE55" w14:textId="77777777" w:rsidR="008F4B23" w:rsidRPr="006E4295" w:rsidRDefault="008F4B23" w:rsidP="008C131B">
            <w:pPr>
              <w:jc w:val="right"/>
              <w:rPr>
                <w:sz w:val="20"/>
                <w:szCs w:val="20"/>
              </w:rPr>
            </w:pPr>
            <w:r w:rsidRPr="006E4295">
              <w:rPr>
                <w:sz w:val="20"/>
                <w:szCs w:val="20"/>
              </w:rPr>
              <w:t>187,919</w:t>
            </w:r>
          </w:p>
        </w:tc>
      </w:tr>
      <w:tr w:rsidR="008F4B23" w:rsidRPr="00E05799" w14:paraId="3F4BD7F9"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C284747" w14:textId="77777777" w:rsidR="008F4B23" w:rsidRPr="008A68D8" w:rsidRDefault="008F4B23" w:rsidP="008C131B">
            <w:pPr>
              <w:ind w:left="5249" w:right="-198"/>
              <w:jc w:val="left"/>
              <w:rPr>
                <w:sz w:val="20"/>
                <w:szCs w:val="20"/>
              </w:rPr>
            </w:pPr>
            <w:r w:rsidRPr="008A68D8">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70434495" w14:textId="77777777" w:rsidR="008F4B23" w:rsidRPr="008A68D8" w:rsidRDefault="008F4B23" w:rsidP="008C131B">
            <w:pPr>
              <w:tabs>
                <w:tab w:val="left" w:pos="6840"/>
              </w:tabs>
              <w:ind w:left="-108"/>
              <w:jc w:val="right"/>
              <w:rPr>
                <w:sz w:val="20"/>
                <w:szCs w:val="20"/>
              </w:rPr>
            </w:pPr>
            <w:r w:rsidRPr="008A68D8">
              <w:rPr>
                <w:sz w:val="20"/>
              </w:rPr>
              <w:t>Jul-03</w:t>
            </w:r>
          </w:p>
        </w:tc>
        <w:tc>
          <w:tcPr>
            <w:tcW w:w="909" w:type="pct"/>
            <w:tcBorders>
              <w:top w:val="nil"/>
              <w:left w:val="single" w:sz="4" w:space="0" w:color="auto"/>
              <w:bottom w:val="nil"/>
              <w:right w:val="single" w:sz="4" w:space="0" w:color="auto"/>
            </w:tcBorders>
            <w:shd w:val="clear" w:color="auto" w:fill="FFFFFF" w:themeFill="background1"/>
          </w:tcPr>
          <w:p w14:paraId="5FAB0781" w14:textId="77777777" w:rsidR="008F4B23" w:rsidRPr="006E4295" w:rsidRDefault="008F4B23" w:rsidP="008C131B">
            <w:pPr>
              <w:jc w:val="right"/>
              <w:rPr>
                <w:sz w:val="20"/>
                <w:szCs w:val="20"/>
              </w:rPr>
            </w:pPr>
            <w:r w:rsidRPr="006E4295">
              <w:rPr>
                <w:sz w:val="20"/>
                <w:szCs w:val="20"/>
              </w:rPr>
              <w:t>245,446</w:t>
            </w:r>
          </w:p>
        </w:tc>
      </w:tr>
      <w:tr w:rsidR="008F4B23" w:rsidRPr="00E05799" w14:paraId="2B3237BA"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A94BD0" w14:textId="77777777" w:rsidR="008F4B23" w:rsidRPr="008A68D8" w:rsidRDefault="008F4B23" w:rsidP="008C131B">
            <w:pPr>
              <w:ind w:left="5249" w:right="-198"/>
              <w:jc w:val="left"/>
              <w:rPr>
                <w:sz w:val="20"/>
                <w:szCs w:val="20"/>
              </w:rPr>
            </w:pPr>
            <w:r w:rsidRPr="008A68D8">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08CE5B09" w14:textId="77777777" w:rsidR="008F4B23" w:rsidRPr="008A68D8" w:rsidRDefault="008F4B23" w:rsidP="008C131B">
            <w:pPr>
              <w:tabs>
                <w:tab w:val="left" w:pos="6840"/>
              </w:tabs>
              <w:ind w:left="-108"/>
              <w:jc w:val="right"/>
              <w:rPr>
                <w:sz w:val="20"/>
                <w:szCs w:val="20"/>
              </w:rPr>
            </w:pPr>
            <w:r w:rsidRPr="008A68D8">
              <w:rPr>
                <w:sz w:val="20"/>
              </w:rPr>
              <w:t>Mar-07</w:t>
            </w:r>
          </w:p>
        </w:tc>
        <w:tc>
          <w:tcPr>
            <w:tcW w:w="909" w:type="pct"/>
            <w:tcBorders>
              <w:top w:val="nil"/>
              <w:left w:val="single" w:sz="4" w:space="0" w:color="auto"/>
              <w:bottom w:val="nil"/>
              <w:right w:val="single" w:sz="4" w:space="0" w:color="auto"/>
            </w:tcBorders>
            <w:shd w:val="clear" w:color="auto" w:fill="FFFFFF" w:themeFill="background1"/>
          </w:tcPr>
          <w:p w14:paraId="6F870E08" w14:textId="77777777" w:rsidR="008F4B23" w:rsidRPr="006E4295" w:rsidRDefault="008F4B23" w:rsidP="008C131B">
            <w:pPr>
              <w:jc w:val="right"/>
              <w:rPr>
                <w:sz w:val="20"/>
                <w:szCs w:val="20"/>
              </w:rPr>
            </w:pPr>
            <w:r w:rsidRPr="006E4295">
              <w:rPr>
                <w:sz w:val="20"/>
                <w:szCs w:val="20"/>
              </w:rPr>
              <w:t>245,447</w:t>
            </w:r>
          </w:p>
        </w:tc>
      </w:tr>
      <w:tr w:rsidR="008F4B23" w:rsidRPr="00E05799" w14:paraId="72D56526"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090A6EC" w14:textId="77777777" w:rsidR="008F4B23" w:rsidRPr="008A68D8" w:rsidRDefault="008F4B23" w:rsidP="008C131B">
            <w:pPr>
              <w:ind w:left="5249" w:right="-198"/>
              <w:jc w:val="left"/>
              <w:rPr>
                <w:sz w:val="20"/>
                <w:szCs w:val="20"/>
              </w:rPr>
            </w:pPr>
            <w:r w:rsidRPr="008A68D8">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08608919" w14:textId="77777777" w:rsidR="008F4B23" w:rsidRPr="008A68D8" w:rsidRDefault="008F4B23" w:rsidP="008C131B">
            <w:pPr>
              <w:tabs>
                <w:tab w:val="left" w:pos="6840"/>
              </w:tabs>
              <w:ind w:left="-108"/>
              <w:jc w:val="right"/>
              <w:rPr>
                <w:sz w:val="20"/>
                <w:szCs w:val="20"/>
              </w:rPr>
            </w:pPr>
            <w:r w:rsidRPr="008A68D8">
              <w:rPr>
                <w:sz w:val="20"/>
              </w:rPr>
              <w:t>Nov-08</w:t>
            </w:r>
          </w:p>
        </w:tc>
        <w:tc>
          <w:tcPr>
            <w:tcW w:w="909" w:type="pct"/>
            <w:tcBorders>
              <w:top w:val="nil"/>
              <w:left w:val="single" w:sz="4" w:space="0" w:color="auto"/>
              <w:bottom w:val="nil"/>
              <w:right w:val="single" w:sz="4" w:space="0" w:color="auto"/>
            </w:tcBorders>
            <w:shd w:val="clear" w:color="auto" w:fill="FFFFFF" w:themeFill="background1"/>
          </w:tcPr>
          <w:p w14:paraId="7A7843FE" w14:textId="77777777" w:rsidR="008F4B23" w:rsidRPr="006E4295" w:rsidRDefault="008F4B23" w:rsidP="008C131B">
            <w:pPr>
              <w:jc w:val="right"/>
              <w:rPr>
                <w:sz w:val="20"/>
                <w:szCs w:val="20"/>
              </w:rPr>
            </w:pPr>
            <w:r w:rsidRPr="006E4295">
              <w:rPr>
                <w:sz w:val="20"/>
                <w:szCs w:val="20"/>
              </w:rPr>
              <w:t>245,447</w:t>
            </w:r>
          </w:p>
        </w:tc>
      </w:tr>
      <w:tr w:rsidR="008F4B23" w:rsidRPr="00E05799" w14:paraId="7A3F149E"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F9668FF" w14:textId="77777777" w:rsidR="008F4B23" w:rsidRPr="008A68D8" w:rsidRDefault="008F4B23" w:rsidP="008C131B">
            <w:pPr>
              <w:ind w:left="5249" w:right="-198"/>
              <w:jc w:val="left"/>
              <w:rPr>
                <w:sz w:val="20"/>
                <w:szCs w:val="20"/>
              </w:rPr>
            </w:pPr>
            <w:r w:rsidRPr="008A68D8">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48470B21" w14:textId="77777777" w:rsidR="008F4B23" w:rsidRPr="008A68D8" w:rsidRDefault="008F4B23" w:rsidP="008C131B">
            <w:pPr>
              <w:tabs>
                <w:tab w:val="left" w:pos="6840"/>
              </w:tabs>
              <w:ind w:left="-108"/>
              <w:jc w:val="right"/>
              <w:rPr>
                <w:sz w:val="20"/>
                <w:szCs w:val="20"/>
              </w:rPr>
            </w:pPr>
            <w:r w:rsidRPr="008A68D8">
              <w:rPr>
                <w:sz w:val="20"/>
              </w:rPr>
              <w:t>Jul-10</w:t>
            </w:r>
          </w:p>
        </w:tc>
        <w:tc>
          <w:tcPr>
            <w:tcW w:w="909" w:type="pct"/>
            <w:tcBorders>
              <w:top w:val="nil"/>
              <w:left w:val="single" w:sz="4" w:space="0" w:color="auto"/>
              <w:bottom w:val="nil"/>
              <w:right w:val="single" w:sz="4" w:space="0" w:color="auto"/>
            </w:tcBorders>
            <w:shd w:val="clear" w:color="auto" w:fill="FFFFFF" w:themeFill="background1"/>
          </w:tcPr>
          <w:p w14:paraId="6882BAA4" w14:textId="77777777" w:rsidR="008F4B23" w:rsidRPr="006E4295" w:rsidRDefault="008F4B23" w:rsidP="008C131B">
            <w:pPr>
              <w:jc w:val="right"/>
              <w:rPr>
                <w:sz w:val="20"/>
                <w:szCs w:val="20"/>
              </w:rPr>
            </w:pPr>
            <w:r w:rsidRPr="006E4295">
              <w:rPr>
                <w:sz w:val="20"/>
                <w:szCs w:val="20"/>
              </w:rPr>
              <w:t>245,447</w:t>
            </w:r>
          </w:p>
        </w:tc>
      </w:tr>
      <w:tr w:rsidR="008F4B23" w:rsidRPr="00E05799" w14:paraId="337B615F" w14:textId="77777777" w:rsidTr="00AD318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106F8F1" w14:textId="77777777" w:rsidR="008F4B23" w:rsidRPr="008A68D8" w:rsidRDefault="008F4B23" w:rsidP="008C131B">
            <w:pPr>
              <w:ind w:left="5249" w:right="-198"/>
              <w:jc w:val="left"/>
              <w:rPr>
                <w:sz w:val="20"/>
                <w:szCs w:val="20"/>
              </w:rPr>
            </w:pPr>
            <w:r w:rsidRPr="008A68D8">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63892604" w14:textId="77777777" w:rsidR="008F4B23" w:rsidRPr="008A68D8" w:rsidRDefault="008F4B23" w:rsidP="008C131B">
            <w:pPr>
              <w:tabs>
                <w:tab w:val="left" w:pos="6840"/>
              </w:tabs>
              <w:ind w:left="-108"/>
              <w:jc w:val="right"/>
              <w:rPr>
                <w:sz w:val="20"/>
                <w:szCs w:val="20"/>
              </w:rPr>
            </w:pPr>
            <w:r w:rsidRPr="008A68D8">
              <w:rPr>
                <w:sz w:val="20"/>
              </w:rPr>
              <w:t>Jul-12</w:t>
            </w:r>
          </w:p>
        </w:tc>
        <w:tc>
          <w:tcPr>
            <w:tcW w:w="909" w:type="pct"/>
            <w:tcBorders>
              <w:top w:val="nil"/>
              <w:left w:val="single" w:sz="4" w:space="0" w:color="auto"/>
              <w:bottom w:val="nil"/>
              <w:right w:val="single" w:sz="4" w:space="0" w:color="auto"/>
            </w:tcBorders>
            <w:shd w:val="clear" w:color="auto" w:fill="FFFFFF" w:themeFill="background1"/>
          </w:tcPr>
          <w:p w14:paraId="1F8459F2" w14:textId="77777777" w:rsidR="008F4B23" w:rsidRPr="006E4295" w:rsidRDefault="008F4B23" w:rsidP="008C131B">
            <w:pPr>
              <w:jc w:val="right"/>
              <w:rPr>
                <w:sz w:val="20"/>
                <w:szCs w:val="20"/>
              </w:rPr>
            </w:pPr>
            <w:r w:rsidRPr="006E4295">
              <w:rPr>
                <w:sz w:val="20"/>
                <w:szCs w:val="20"/>
              </w:rPr>
              <w:t>243,960</w:t>
            </w:r>
          </w:p>
        </w:tc>
      </w:tr>
      <w:tr w:rsidR="008F4B23" w:rsidRPr="00E05799" w14:paraId="222577A9" w14:textId="77777777" w:rsidTr="00AD318D">
        <w:trPr>
          <w:trHeight w:val="233"/>
          <w:jc w:val="center"/>
        </w:trPr>
        <w:tc>
          <w:tcPr>
            <w:tcW w:w="3408" w:type="pct"/>
            <w:tcBorders>
              <w:top w:val="nil"/>
              <w:left w:val="single" w:sz="4" w:space="0" w:color="auto"/>
              <w:bottom w:val="single" w:sz="4" w:space="0" w:color="auto"/>
              <w:right w:val="nil"/>
            </w:tcBorders>
            <w:shd w:val="clear" w:color="auto" w:fill="FFFFFF" w:themeFill="background1"/>
            <w:vAlign w:val="bottom"/>
          </w:tcPr>
          <w:p w14:paraId="1F5345CB" w14:textId="77777777" w:rsidR="008F4B23" w:rsidRPr="008A68D8" w:rsidRDefault="008F4B23" w:rsidP="008C131B">
            <w:pPr>
              <w:ind w:left="5249" w:right="-198"/>
              <w:jc w:val="left"/>
              <w:rPr>
                <w:sz w:val="20"/>
                <w:szCs w:val="20"/>
              </w:rPr>
            </w:pPr>
            <w:r w:rsidRPr="008A68D8">
              <w:rPr>
                <w:sz w:val="20"/>
                <w:szCs w:val="20"/>
              </w:rPr>
              <w:t>Phase X:</w:t>
            </w:r>
          </w:p>
        </w:tc>
        <w:tc>
          <w:tcPr>
            <w:tcW w:w="683" w:type="pct"/>
            <w:tcBorders>
              <w:top w:val="nil"/>
              <w:left w:val="nil"/>
              <w:bottom w:val="single" w:sz="4" w:space="0" w:color="auto"/>
              <w:right w:val="single" w:sz="4" w:space="0" w:color="auto"/>
            </w:tcBorders>
            <w:shd w:val="clear" w:color="auto" w:fill="FFFFFF" w:themeFill="background1"/>
            <w:vAlign w:val="bottom"/>
          </w:tcPr>
          <w:p w14:paraId="58A92CC6" w14:textId="77777777" w:rsidR="008F4B23" w:rsidRPr="008A68D8" w:rsidRDefault="008F4B23" w:rsidP="008C131B">
            <w:pPr>
              <w:tabs>
                <w:tab w:val="left" w:pos="6840"/>
              </w:tabs>
              <w:ind w:left="-108"/>
              <w:jc w:val="right"/>
              <w:rPr>
                <w:sz w:val="20"/>
                <w:szCs w:val="20"/>
              </w:rPr>
            </w:pPr>
            <w:r w:rsidRPr="008A68D8">
              <w:rPr>
                <w:sz w:val="20"/>
                <w:szCs w:val="20"/>
              </w:rPr>
              <w:t>May-14</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D279253" w14:textId="77777777" w:rsidR="008F4B23" w:rsidRPr="006E4295" w:rsidRDefault="008F4B23" w:rsidP="008C131B">
            <w:pPr>
              <w:jc w:val="right"/>
              <w:rPr>
                <w:sz w:val="20"/>
                <w:szCs w:val="20"/>
              </w:rPr>
            </w:pPr>
            <w:r w:rsidRPr="006E4295">
              <w:rPr>
                <w:sz w:val="20"/>
                <w:szCs w:val="20"/>
              </w:rPr>
              <w:t>244,198</w:t>
            </w:r>
          </w:p>
        </w:tc>
      </w:tr>
      <w:tr w:rsidR="008F4B23" w:rsidRPr="00E05799" w14:paraId="2AB5D6E9" w14:textId="77777777" w:rsidTr="00AD318D">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126C4B77" w14:textId="77777777" w:rsidR="008F4B23" w:rsidRPr="008A68D8" w:rsidRDefault="008F4B23" w:rsidP="008C131B">
            <w:pPr>
              <w:ind w:left="5249" w:right="-198"/>
              <w:jc w:val="left"/>
              <w:rPr>
                <w:sz w:val="20"/>
                <w:szCs w:val="20"/>
              </w:rPr>
            </w:pPr>
            <w:r w:rsidRPr="008A68D8">
              <w:rPr>
                <w:sz w:val="20"/>
                <w:szCs w:val="20"/>
              </w:rPr>
              <w:lastRenderedPageBreak/>
              <w:t>Phase XI:</w:t>
            </w:r>
          </w:p>
        </w:tc>
        <w:tc>
          <w:tcPr>
            <w:tcW w:w="683" w:type="pct"/>
            <w:tcBorders>
              <w:top w:val="single" w:sz="4" w:space="0" w:color="auto"/>
              <w:left w:val="nil"/>
              <w:bottom w:val="nil"/>
              <w:right w:val="single" w:sz="4" w:space="0" w:color="auto"/>
            </w:tcBorders>
            <w:shd w:val="clear" w:color="auto" w:fill="FFFFFF" w:themeFill="background1"/>
            <w:vAlign w:val="bottom"/>
          </w:tcPr>
          <w:p w14:paraId="5F97C921" w14:textId="77777777" w:rsidR="008F4B23" w:rsidRPr="008A68D8" w:rsidRDefault="008F4B23" w:rsidP="008C131B">
            <w:pPr>
              <w:tabs>
                <w:tab w:val="left" w:pos="6840"/>
              </w:tabs>
              <w:ind w:left="-108"/>
              <w:jc w:val="right"/>
              <w:rPr>
                <w:sz w:val="20"/>
                <w:szCs w:val="20"/>
              </w:rPr>
            </w:pPr>
            <w:r w:rsidRPr="008A68D8">
              <w:rPr>
                <w:sz w:val="20"/>
                <w:szCs w:val="20"/>
              </w:rPr>
              <w:t>May-16</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D0BD9F8" w14:textId="77777777" w:rsidR="008F4B23" w:rsidRPr="006E4295" w:rsidRDefault="008F4B23" w:rsidP="008C131B">
            <w:pPr>
              <w:jc w:val="right"/>
              <w:rPr>
                <w:sz w:val="20"/>
                <w:szCs w:val="20"/>
              </w:rPr>
            </w:pPr>
            <w:r w:rsidRPr="006E4295">
              <w:rPr>
                <w:sz w:val="20"/>
                <w:szCs w:val="20"/>
              </w:rPr>
              <w:t>312,440</w:t>
            </w:r>
          </w:p>
        </w:tc>
      </w:tr>
      <w:tr w:rsidR="008F4B23" w:rsidRPr="00E05799" w14:paraId="737BDBDA"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D027DFE" w14:textId="77777777" w:rsidR="008F4B23" w:rsidRPr="008A68D8" w:rsidRDefault="008F4B23" w:rsidP="008C131B">
            <w:pPr>
              <w:ind w:left="5249" w:right="-198"/>
              <w:jc w:val="left"/>
              <w:rPr>
                <w:sz w:val="20"/>
                <w:szCs w:val="20"/>
              </w:rPr>
            </w:pPr>
            <w:r w:rsidRPr="008A68D8">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03A8287B" w14:textId="77777777" w:rsidR="008F4B23" w:rsidRPr="008A68D8" w:rsidRDefault="008F4B23" w:rsidP="008C131B">
            <w:pPr>
              <w:tabs>
                <w:tab w:val="left" w:pos="6840"/>
              </w:tabs>
              <w:ind w:left="-108"/>
              <w:jc w:val="right"/>
              <w:rPr>
                <w:sz w:val="20"/>
                <w:szCs w:val="20"/>
              </w:rPr>
            </w:pPr>
            <w:r w:rsidRPr="008A68D8">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6525BACB" w14:textId="77777777" w:rsidR="008F4B23" w:rsidRPr="006E4295" w:rsidRDefault="008F4B23" w:rsidP="008C131B">
            <w:pPr>
              <w:jc w:val="right"/>
              <w:rPr>
                <w:sz w:val="20"/>
                <w:szCs w:val="20"/>
              </w:rPr>
            </w:pPr>
            <w:r w:rsidRPr="006E4295">
              <w:rPr>
                <w:sz w:val="20"/>
                <w:szCs w:val="20"/>
              </w:rPr>
              <w:t>311,370</w:t>
            </w:r>
          </w:p>
        </w:tc>
      </w:tr>
      <w:tr w:rsidR="008F4B23" w:rsidRPr="00E05799" w14:paraId="7205E7F3"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1AE3FCA" w14:textId="77777777" w:rsidR="008F4B23" w:rsidRPr="008A68D8" w:rsidRDefault="008F4B23" w:rsidP="008C131B">
            <w:pPr>
              <w:ind w:left="5249" w:right="-198"/>
              <w:jc w:val="left"/>
              <w:rPr>
                <w:sz w:val="20"/>
                <w:szCs w:val="20"/>
              </w:rPr>
            </w:pPr>
            <w:r w:rsidRPr="008A68D8">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44D2237D" w14:textId="77777777" w:rsidR="008F4B23" w:rsidRPr="008A68D8" w:rsidRDefault="008F4B23" w:rsidP="008C131B">
            <w:pPr>
              <w:tabs>
                <w:tab w:val="left" w:pos="6840"/>
              </w:tabs>
              <w:ind w:left="-108"/>
              <w:jc w:val="right"/>
              <w:rPr>
                <w:sz w:val="20"/>
                <w:szCs w:val="20"/>
              </w:rPr>
            </w:pPr>
            <w:r w:rsidRPr="008A68D8">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4CA85D08" w14:textId="77777777" w:rsidR="008F4B23" w:rsidRPr="006E4295" w:rsidRDefault="008F4B23" w:rsidP="008C131B">
            <w:pPr>
              <w:jc w:val="right"/>
              <w:rPr>
                <w:sz w:val="20"/>
                <w:szCs w:val="20"/>
              </w:rPr>
            </w:pPr>
            <w:r w:rsidRPr="006E4295">
              <w:rPr>
                <w:sz w:val="20"/>
                <w:szCs w:val="20"/>
              </w:rPr>
              <w:t>312,440</w:t>
            </w:r>
          </w:p>
        </w:tc>
      </w:tr>
      <w:tr w:rsidR="008F4B23" w:rsidRPr="00E05799" w14:paraId="486A8130"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7A052A1" w14:textId="77777777" w:rsidR="008F4B23" w:rsidRPr="008A68D8" w:rsidRDefault="008F4B23" w:rsidP="008C131B">
            <w:pPr>
              <w:ind w:left="5249" w:right="-198"/>
              <w:jc w:val="left"/>
              <w:rPr>
                <w:sz w:val="20"/>
                <w:szCs w:val="20"/>
              </w:rPr>
            </w:pPr>
            <w:r>
              <w:rPr>
                <w:sz w:val="20"/>
                <w:szCs w:val="20"/>
              </w:rPr>
              <w:t>Phase XIV:</w:t>
            </w:r>
          </w:p>
        </w:tc>
        <w:tc>
          <w:tcPr>
            <w:tcW w:w="683" w:type="pct"/>
            <w:tcBorders>
              <w:top w:val="nil"/>
              <w:left w:val="nil"/>
              <w:bottom w:val="nil"/>
              <w:right w:val="single" w:sz="4" w:space="0" w:color="auto"/>
            </w:tcBorders>
            <w:shd w:val="clear" w:color="auto" w:fill="FFFFFF" w:themeFill="background1"/>
            <w:vAlign w:val="bottom"/>
          </w:tcPr>
          <w:p w14:paraId="0C8EE659" w14:textId="77777777" w:rsidR="008F4B23" w:rsidRPr="008A68D8" w:rsidRDefault="008F4B23" w:rsidP="008C131B">
            <w:pPr>
              <w:tabs>
                <w:tab w:val="left" w:pos="6840"/>
              </w:tabs>
              <w:ind w:left="-108"/>
              <w:jc w:val="right"/>
              <w:rPr>
                <w:sz w:val="20"/>
                <w:szCs w:val="20"/>
              </w:rPr>
            </w:pPr>
            <w:r>
              <w:rPr>
                <w:sz w:val="20"/>
                <w:szCs w:val="20"/>
              </w:rPr>
              <w:t>Dec-22</w:t>
            </w:r>
          </w:p>
        </w:tc>
        <w:tc>
          <w:tcPr>
            <w:tcW w:w="909" w:type="pct"/>
            <w:tcBorders>
              <w:top w:val="nil"/>
              <w:left w:val="single" w:sz="4" w:space="0" w:color="auto"/>
              <w:bottom w:val="nil"/>
              <w:right w:val="single" w:sz="4" w:space="0" w:color="auto"/>
            </w:tcBorders>
            <w:shd w:val="clear" w:color="auto" w:fill="FFFFFF" w:themeFill="background1"/>
          </w:tcPr>
          <w:p w14:paraId="6127A179" w14:textId="77777777" w:rsidR="008F4B23" w:rsidRPr="006E4295" w:rsidRDefault="008F4B23" w:rsidP="008C131B">
            <w:pPr>
              <w:jc w:val="right"/>
              <w:rPr>
                <w:sz w:val="20"/>
                <w:szCs w:val="20"/>
              </w:rPr>
            </w:pPr>
            <w:r w:rsidRPr="006E4295">
              <w:rPr>
                <w:sz w:val="20"/>
                <w:szCs w:val="20"/>
              </w:rPr>
              <w:t>431,542</w:t>
            </w:r>
          </w:p>
        </w:tc>
      </w:tr>
      <w:tr w:rsidR="008F4B23" w:rsidRPr="00E05799" w14:paraId="00280E4C" w14:textId="77777777" w:rsidTr="008C131B">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38EAED4C" w14:textId="77777777" w:rsidR="008F4B23" w:rsidRPr="006E4295" w:rsidRDefault="008F4B23" w:rsidP="008C131B">
            <w:pPr>
              <w:tabs>
                <w:tab w:val="right" w:pos="7560"/>
              </w:tabs>
              <w:ind w:left="6480" w:right="-108"/>
              <w:jc w:val="left"/>
              <w:rPr>
                <w:sz w:val="20"/>
                <w:szCs w:val="20"/>
              </w:rPr>
            </w:pPr>
            <w:r w:rsidRPr="006E4295">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279E54CD" w14:textId="77777777" w:rsidR="008F4B23" w:rsidRPr="006E4295" w:rsidRDefault="008F4B23" w:rsidP="008C131B">
            <w:pPr>
              <w:jc w:val="right"/>
              <w:rPr>
                <w:sz w:val="20"/>
                <w:szCs w:val="20"/>
              </w:rPr>
            </w:pPr>
            <w:r w:rsidRPr="006E4295">
              <w:rPr>
                <w:sz w:val="20"/>
                <w:szCs w:val="20"/>
              </w:rPr>
              <w:t>3,719,844</w:t>
            </w:r>
          </w:p>
        </w:tc>
      </w:tr>
      <w:tr w:rsidR="008F4B23" w:rsidRPr="00E05799" w14:paraId="6B6EB3DA" w14:textId="77777777" w:rsidTr="008C131B">
        <w:trPr>
          <w:trHeight w:val="233"/>
          <w:jc w:val="center"/>
        </w:trPr>
        <w:tc>
          <w:tcPr>
            <w:tcW w:w="4091" w:type="pct"/>
            <w:gridSpan w:val="2"/>
            <w:shd w:val="clear" w:color="auto" w:fill="FFFFFF" w:themeFill="background1"/>
          </w:tcPr>
          <w:p w14:paraId="1BB93A93" w14:textId="77777777" w:rsidR="008F4B23" w:rsidRPr="00455C90" w:rsidRDefault="008F4B23" w:rsidP="008C131B">
            <w:pPr>
              <w:jc w:val="left"/>
              <w:rPr>
                <w:sz w:val="20"/>
                <w:szCs w:val="20"/>
              </w:rPr>
            </w:pPr>
            <w:r w:rsidRPr="00455C90">
              <w:rPr>
                <w:sz w:val="20"/>
                <w:szCs w:val="20"/>
              </w:rPr>
              <w:t>Amount requested for renewal (phase XV) (US $):</w:t>
            </w:r>
          </w:p>
        </w:tc>
        <w:tc>
          <w:tcPr>
            <w:tcW w:w="909" w:type="pct"/>
            <w:shd w:val="clear" w:color="auto" w:fill="auto"/>
          </w:tcPr>
          <w:p w14:paraId="2C08DF63" w14:textId="77777777" w:rsidR="008F4B23" w:rsidRPr="00E05799" w:rsidRDefault="008F4B23" w:rsidP="008C131B">
            <w:pPr>
              <w:jc w:val="right"/>
              <w:rPr>
                <w:sz w:val="20"/>
                <w:szCs w:val="20"/>
                <w:highlight w:val="yellow"/>
              </w:rPr>
            </w:pPr>
            <w:r w:rsidRPr="00B8482D">
              <w:rPr>
                <w:sz w:val="20"/>
                <w:szCs w:val="20"/>
              </w:rPr>
              <w:t>604,966</w:t>
            </w:r>
          </w:p>
        </w:tc>
      </w:tr>
      <w:tr w:rsidR="008F4B23" w:rsidRPr="00E05799" w14:paraId="20FE0C77" w14:textId="77777777" w:rsidTr="008C131B">
        <w:trPr>
          <w:trHeight w:val="233"/>
          <w:jc w:val="center"/>
        </w:trPr>
        <w:tc>
          <w:tcPr>
            <w:tcW w:w="4091" w:type="pct"/>
            <w:gridSpan w:val="2"/>
          </w:tcPr>
          <w:p w14:paraId="10F698B3" w14:textId="77777777" w:rsidR="008F4B23" w:rsidRPr="00455C90" w:rsidRDefault="008F4B23" w:rsidP="008C131B">
            <w:pPr>
              <w:jc w:val="left"/>
              <w:rPr>
                <w:sz w:val="20"/>
                <w:szCs w:val="20"/>
              </w:rPr>
            </w:pPr>
            <w:r w:rsidRPr="00455C90">
              <w:rPr>
                <w:sz w:val="20"/>
                <w:szCs w:val="20"/>
              </w:rPr>
              <w:t xml:space="preserve">Amount recommended for approval for phase XV (US $): </w:t>
            </w:r>
          </w:p>
        </w:tc>
        <w:tc>
          <w:tcPr>
            <w:tcW w:w="909" w:type="pct"/>
            <w:shd w:val="clear" w:color="auto" w:fill="auto"/>
          </w:tcPr>
          <w:p w14:paraId="5F4CD115" w14:textId="77777777" w:rsidR="008F4B23" w:rsidRPr="00E05799" w:rsidRDefault="008F4B23" w:rsidP="008C131B">
            <w:pPr>
              <w:jc w:val="right"/>
              <w:rPr>
                <w:sz w:val="20"/>
                <w:szCs w:val="20"/>
                <w:highlight w:val="yellow"/>
              </w:rPr>
            </w:pPr>
            <w:r w:rsidRPr="00B8482D">
              <w:rPr>
                <w:sz w:val="20"/>
                <w:szCs w:val="20"/>
              </w:rPr>
              <w:t>604,966</w:t>
            </w:r>
          </w:p>
        </w:tc>
      </w:tr>
      <w:tr w:rsidR="008F4B23" w:rsidRPr="00E05799" w14:paraId="63126086" w14:textId="77777777" w:rsidTr="008C131B">
        <w:trPr>
          <w:trHeight w:val="233"/>
          <w:jc w:val="center"/>
        </w:trPr>
        <w:tc>
          <w:tcPr>
            <w:tcW w:w="4091" w:type="pct"/>
            <w:gridSpan w:val="2"/>
          </w:tcPr>
          <w:p w14:paraId="4D30F20B" w14:textId="77777777" w:rsidR="008F4B23" w:rsidRPr="00455C90" w:rsidRDefault="008F4B23" w:rsidP="008C131B">
            <w:pPr>
              <w:jc w:val="left"/>
              <w:rPr>
                <w:sz w:val="20"/>
                <w:szCs w:val="20"/>
              </w:rPr>
            </w:pPr>
            <w:r w:rsidRPr="00455C90">
              <w:rPr>
                <w:sz w:val="20"/>
                <w:szCs w:val="20"/>
              </w:rPr>
              <w:t>Agency support costs (US $):</w:t>
            </w:r>
          </w:p>
        </w:tc>
        <w:tc>
          <w:tcPr>
            <w:tcW w:w="909" w:type="pct"/>
            <w:shd w:val="clear" w:color="auto" w:fill="auto"/>
          </w:tcPr>
          <w:p w14:paraId="69C26E67" w14:textId="77777777" w:rsidR="008F4B23" w:rsidRPr="00E05799" w:rsidRDefault="008F4B23" w:rsidP="008C131B">
            <w:pPr>
              <w:jc w:val="right"/>
              <w:rPr>
                <w:sz w:val="20"/>
                <w:szCs w:val="20"/>
                <w:highlight w:val="yellow"/>
              </w:rPr>
            </w:pPr>
            <w:r w:rsidRPr="00B8482D">
              <w:rPr>
                <w:sz w:val="20"/>
                <w:szCs w:val="20"/>
              </w:rPr>
              <w:t>42,348</w:t>
            </w:r>
          </w:p>
        </w:tc>
      </w:tr>
      <w:tr w:rsidR="008F4B23" w:rsidRPr="00E05799" w14:paraId="7AB521EA" w14:textId="77777777" w:rsidTr="008C131B">
        <w:trPr>
          <w:trHeight w:val="233"/>
          <w:jc w:val="center"/>
        </w:trPr>
        <w:tc>
          <w:tcPr>
            <w:tcW w:w="4091" w:type="pct"/>
            <w:gridSpan w:val="2"/>
          </w:tcPr>
          <w:p w14:paraId="530DDF3A" w14:textId="77777777" w:rsidR="008F4B23" w:rsidRPr="00455C90" w:rsidRDefault="008F4B23" w:rsidP="008C131B">
            <w:pPr>
              <w:jc w:val="left"/>
              <w:rPr>
                <w:sz w:val="20"/>
                <w:szCs w:val="20"/>
              </w:rPr>
            </w:pPr>
            <w:r w:rsidRPr="00455C90">
              <w:rPr>
                <w:sz w:val="20"/>
                <w:szCs w:val="20"/>
              </w:rPr>
              <w:t>Total cost of institutional strengthening phase XV to the Multilateral Fund (US $):</w:t>
            </w:r>
          </w:p>
        </w:tc>
        <w:tc>
          <w:tcPr>
            <w:tcW w:w="909" w:type="pct"/>
            <w:shd w:val="clear" w:color="auto" w:fill="auto"/>
          </w:tcPr>
          <w:p w14:paraId="56399926" w14:textId="77777777" w:rsidR="008F4B23" w:rsidRPr="00E05799" w:rsidRDefault="008F4B23" w:rsidP="008C131B">
            <w:pPr>
              <w:jc w:val="right"/>
              <w:rPr>
                <w:sz w:val="20"/>
                <w:szCs w:val="20"/>
                <w:highlight w:val="yellow"/>
              </w:rPr>
            </w:pPr>
            <w:r w:rsidRPr="00B8482D">
              <w:rPr>
                <w:sz w:val="20"/>
                <w:szCs w:val="20"/>
              </w:rPr>
              <w:t>647,313</w:t>
            </w:r>
          </w:p>
        </w:tc>
      </w:tr>
      <w:tr w:rsidR="008F4B23" w:rsidRPr="00E05799" w14:paraId="194AFA25" w14:textId="77777777" w:rsidTr="008C131B">
        <w:trPr>
          <w:trHeight w:val="233"/>
          <w:jc w:val="center"/>
        </w:trPr>
        <w:tc>
          <w:tcPr>
            <w:tcW w:w="4091" w:type="pct"/>
            <w:gridSpan w:val="2"/>
          </w:tcPr>
          <w:p w14:paraId="11E3096B" w14:textId="77777777" w:rsidR="008F4B23" w:rsidRPr="00455C90" w:rsidRDefault="008F4B23" w:rsidP="008C131B">
            <w:pPr>
              <w:jc w:val="left"/>
              <w:rPr>
                <w:sz w:val="20"/>
                <w:szCs w:val="20"/>
              </w:rPr>
            </w:pPr>
            <w:r w:rsidRPr="00455C90">
              <w:rPr>
                <w:sz w:val="20"/>
                <w:szCs w:val="20"/>
              </w:rPr>
              <w:t>Date of approval of country programme:</w:t>
            </w:r>
          </w:p>
        </w:tc>
        <w:tc>
          <w:tcPr>
            <w:tcW w:w="909" w:type="pct"/>
            <w:shd w:val="clear" w:color="auto" w:fill="FFFFFF" w:themeFill="background1"/>
          </w:tcPr>
          <w:p w14:paraId="4DED07A4" w14:textId="77777777" w:rsidR="008F4B23" w:rsidRPr="00B8482D" w:rsidRDefault="008F4B23" w:rsidP="008C131B">
            <w:pPr>
              <w:jc w:val="right"/>
              <w:rPr>
                <w:sz w:val="20"/>
                <w:szCs w:val="20"/>
              </w:rPr>
            </w:pPr>
            <w:r w:rsidRPr="00B8482D">
              <w:rPr>
                <w:sz w:val="20"/>
                <w:szCs w:val="20"/>
              </w:rPr>
              <w:t>1992</w:t>
            </w:r>
          </w:p>
        </w:tc>
      </w:tr>
      <w:tr w:rsidR="008F4B23" w:rsidRPr="00E05799" w14:paraId="76C3E25A" w14:textId="77777777" w:rsidTr="008C131B">
        <w:trPr>
          <w:trHeight w:val="233"/>
          <w:jc w:val="center"/>
        </w:trPr>
        <w:tc>
          <w:tcPr>
            <w:tcW w:w="4091" w:type="pct"/>
            <w:gridSpan w:val="2"/>
            <w:tcBorders>
              <w:bottom w:val="single" w:sz="4" w:space="0" w:color="auto"/>
            </w:tcBorders>
          </w:tcPr>
          <w:p w14:paraId="6C6B0F91" w14:textId="77777777" w:rsidR="008F4B23" w:rsidRPr="00455C90" w:rsidRDefault="008F4B23" w:rsidP="008C131B">
            <w:pPr>
              <w:jc w:val="left"/>
              <w:rPr>
                <w:sz w:val="20"/>
                <w:szCs w:val="20"/>
              </w:rPr>
            </w:pPr>
            <w:r w:rsidRPr="00455C90">
              <w:rPr>
                <w:sz w:val="20"/>
                <w:szCs w:val="20"/>
              </w:rPr>
              <w:t>Date of approval of HCFC phase-out management plan:</w:t>
            </w:r>
          </w:p>
        </w:tc>
        <w:tc>
          <w:tcPr>
            <w:tcW w:w="909" w:type="pct"/>
            <w:tcBorders>
              <w:bottom w:val="single" w:sz="4" w:space="0" w:color="auto"/>
            </w:tcBorders>
            <w:shd w:val="clear" w:color="auto" w:fill="FFFFFF" w:themeFill="background1"/>
          </w:tcPr>
          <w:p w14:paraId="62411B5E" w14:textId="77777777" w:rsidR="008F4B23" w:rsidRPr="00B8482D" w:rsidRDefault="008F4B23" w:rsidP="008C131B">
            <w:pPr>
              <w:jc w:val="right"/>
              <w:rPr>
                <w:sz w:val="20"/>
                <w:szCs w:val="20"/>
              </w:rPr>
            </w:pPr>
            <w:r w:rsidRPr="00B8482D">
              <w:rPr>
                <w:sz w:val="20"/>
                <w:szCs w:val="20"/>
              </w:rPr>
              <w:t>2011</w:t>
            </w:r>
          </w:p>
        </w:tc>
      </w:tr>
      <w:tr w:rsidR="008F4B23" w:rsidRPr="00E05799" w14:paraId="70763DFC" w14:textId="77777777" w:rsidTr="008C131B">
        <w:trPr>
          <w:trHeight w:val="233"/>
          <w:jc w:val="center"/>
        </w:trPr>
        <w:tc>
          <w:tcPr>
            <w:tcW w:w="4091" w:type="pct"/>
            <w:gridSpan w:val="2"/>
            <w:tcBorders>
              <w:bottom w:val="single" w:sz="4" w:space="0" w:color="auto"/>
            </w:tcBorders>
          </w:tcPr>
          <w:p w14:paraId="53CF848A" w14:textId="77777777" w:rsidR="008F4B23" w:rsidRPr="00455C90" w:rsidRDefault="008F4B23" w:rsidP="008C131B">
            <w:pPr>
              <w:jc w:val="left"/>
              <w:rPr>
                <w:sz w:val="20"/>
                <w:szCs w:val="20"/>
              </w:rPr>
            </w:pPr>
            <w:r w:rsidRPr="00D82670">
              <w:rPr>
                <w:color w:val="000000" w:themeColor="text1"/>
              </w:rPr>
              <w:t>Date of approval of Kigali HFC implementation plan:</w:t>
            </w:r>
          </w:p>
        </w:tc>
        <w:tc>
          <w:tcPr>
            <w:tcW w:w="909" w:type="pct"/>
            <w:tcBorders>
              <w:bottom w:val="single" w:sz="4" w:space="0" w:color="auto"/>
            </w:tcBorders>
            <w:shd w:val="clear" w:color="auto" w:fill="FFFFFF" w:themeFill="background1"/>
          </w:tcPr>
          <w:p w14:paraId="5B1C870F" w14:textId="77777777" w:rsidR="008F4B23" w:rsidRPr="00B8482D" w:rsidRDefault="008F4B23" w:rsidP="008C131B">
            <w:pPr>
              <w:jc w:val="right"/>
              <w:rPr>
                <w:sz w:val="20"/>
                <w:szCs w:val="20"/>
              </w:rPr>
            </w:pPr>
            <w:r w:rsidRPr="00B8482D">
              <w:rPr>
                <w:sz w:val="20"/>
                <w:szCs w:val="20"/>
              </w:rPr>
              <w:t>n/a</w:t>
            </w:r>
          </w:p>
        </w:tc>
      </w:tr>
      <w:tr w:rsidR="008F4B23" w:rsidRPr="00E05799" w14:paraId="21161678" w14:textId="77777777" w:rsidTr="008C131B">
        <w:trPr>
          <w:trHeight w:val="233"/>
          <w:jc w:val="center"/>
        </w:trPr>
        <w:tc>
          <w:tcPr>
            <w:tcW w:w="4091" w:type="pct"/>
            <w:gridSpan w:val="2"/>
            <w:tcBorders>
              <w:top w:val="single" w:sz="4" w:space="0" w:color="auto"/>
              <w:left w:val="single" w:sz="4" w:space="0" w:color="auto"/>
              <w:bottom w:val="nil"/>
              <w:right w:val="single" w:sz="4" w:space="0" w:color="auto"/>
            </w:tcBorders>
          </w:tcPr>
          <w:p w14:paraId="0334F033" w14:textId="77777777" w:rsidR="008F4B23" w:rsidRPr="00E05799" w:rsidRDefault="008F4B23" w:rsidP="008C131B">
            <w:pPr>
              <w:spacing w:before="20"/>
              <w:jc w:val="left"/>
              <w:rPr>
                <w:sz w:val="20"/>
                <w:szCs w:val="20"/>
                <w:highlight w:val="yellow"/>
              </w:rPr>
            </w:pPr>
            <w:r w:rsidRPr="0026211B">
              <w:rPr>
                <w:color w:val="000000" w:themeColor="text1"/>
                <w:sz w:val="20"/>
                <w:szCs w:val="20"/>
              </w:rPr>
              <w:t>Baseline consumption of controlled substances (ODP tonnes/CO</w:t>
            </w:r>
            <w:r w:rsidRPr="0026211B">
              <w:rPr>
                <w:color w:val="000000" w:themeColor="text1"/>
                <w:sz w:val="20"/>
                <w:szCs w:val="20"/>
                <w:vertAlign w:val="subscript"/>
              </w:rPr>
              <w:t>2</w:t>
            </w:r>
            <w:r w:rsidRPr="0026211B">
              <w:rPr>
                <w:color w:val="000000" w:themeColor="text1"/>
                <w:sz w:val="20"/>
                <w:szCs w:val="20"/>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0EF8D8D" w14:textId="77777777" w:rsidR="008F4B23" w:rsidRPr="002311C2" w:rsidRDefault="008F4B23" w:rsidP="008C131B">
            <w:pPr>
              <w:jc w:val="right"/>
              <w:rPr>
                <w:sz w:val="20"/>
                <w:szCs w:val="20"/>
              </w:rPr>
            </w:pPr>
          </w:p>
        </w:tc>
      </w:tr>
      <w:tr w:rsidR="008F4B23" w:rsidRPr="00E05799" w14:paraId="2529FC41" w14:textId="77777777" w:rsidTr="008C131B">
        <w:trPr>
          <w:trHeight w:val="233"/>
          <w:jc w:val="center"/>
        </w:trPr>
        <w:tc>
          <w:tcPr>
            <w:tcW w:w="4091" w:type="pct"/>
            <w:gridSpan w:val="2"/>
            <w:tcBorders>
              <w:top w:val="nil"/>
              <w:left w:val="single" w:sz="4" w:space="0" w:color="auto"/>
              <w:bottom w:val="nil"/>
              <w:right w:val="single" w:sz="4" w:space="0" w:color="auto"/>
            </w:tcBorders>
          </w:tcPr>
          <w:p w14:paraId="6768C592" w14:textId="77777777" w:rsidR="008F4B23" w:rsidRPr="002311C2" w:rsidRDefault="008F4B23" w:rsidP="008C131B">
            <w:pPr>
              <w:ind w:left="340" w:hanging="340"/>
              <w:jc w:val="left"/>
              <w:rPr>
                <w:sz w:val="20"/>
                <w:szCs w:val="20"/>
              </w:rPr>
            </w:pPr>
            <w:r w:rsidRPr="002311C2">
              <w:rPr>
                <w:sz w:val="20"/>
                <w:szCs w:val="20"/>
              </w:rPr>
              <w:t>(a)</w:t>
            </w:r>
            <w:r w:rsidRPr="002311C2">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97052EC" w14:textId="77777777" w:rsidR="008F4B23" w:rsidRPr="002311C2" w:rsidRDefault="008F4B23" w:rsidP="008C131B">
            <w:pPr>
              <w:jc w:val="right"/>
              <w:rPr>
                <w:sz w:val="20"/>
                <w:szCs w:val="20"/>
              </w:rPr>
            </w:pPr>
            <w:r w:rsidRPr="002311C2">
              <w:rPr>
                <w:sz w:val="20"/>
              </w:rPr>
              <w:t>26.0</w:t>
            </w:r>
          </w:p>
        </w:tc>
      </w:tr>
      <w:tr w:rsidR="008F4B23" w:rsidRPr="00E05799" w14:paraId="2738DD14" w14:textId="77777777" w:rsidTr="008C131B">
        <w:trPr>
          <w:trHeight w:val="233"/>
          <w:jc w:val="center"/>
        </w:trPr>
        <w:tc>
          <w:tcPr>
            <w:tcW w:w="4091" w:type="pct"/>
            <w:gridSpan w:val="2"/>
            <w:tcBorders>
              <w:top w:val="nil"/>
              <w:left w:val="single" w:sz="4" w:space="0" w:color="auto"/>
              <w:bottom w:val="nil"/>
              <w:right w:val="single" w:sz="4" w:space="0" w:color="auto"/>
            </w:tcBorders>
          </w:tcPr>
          <w:p w14:paraId="56BF1F41" w14:textId="77777777" w:rsidR="008F4B23" w:rsidRPr="002311C2" w:rsidRDefault="008F4B23" w:rsidP="008C131B">
            <w:pPr>
              <w:spacing w:after="20"/>
              <w:ind w:left="340" w:hanging="340"/>
              <w:jc w:val="left"/>
              <w:rPr>
                <w:sz w:val="20"/>
                <w:szCs w:val="20"/>
              </w:rPr>
            </w:pPr>
            <w:r w:rsidRPr="002311C2">
              <w:rPr>
                <w:sz w:val="20"/>
                <w:szCs w:val="20"/>
              </w:rPr>
              <w:t>(b)</w:t>
            </w:r>
            <w:r w:rsidRPr="002311C2">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7D1EF20D" w14:textId="77777777" w:rsidR="008F4B23" w:rsidRPr="002311C2" w:rsidRDefault="008F4B23" w:rsidP="008C131B">
            <w:pPr>
              <w:jc w:val="right"/>
              <w:rPr>
                <w:sz w:val="20"/>
                <w:szCs w:val="20"/>
              </w:rPr>
            </w:pPr>
            <w:r w:rsidRPr="002311C2">
              <w:rPr>
                <w:sz w:val="20"/>
              </w:rPr>
              <w:t>386.3</w:t>
            </w:r>
          </w:p>
        </w:tc>
      </w:tr>
      <w:tr w:rsidR="008F4B23" w:rsidRPr="00E05799" w14:paraId="2F18BE87" w14:textId="77777777" w:rsidTr="008C131B">
        <w:trPr>
          <w:trHeight w:val="233"/>
          <w:jc w:val="center"/>
        </w:trPr>
        <w:tc>
          <w:tcPr>
            <w:tcW w:w="4091" w:type="pct"/>
            <w:gridSpan w:val="2"/>
            <w:tcBorders>
              <w:top w:val="nil"/>
              <w:left w:val="single" w:sz="4" w:space="0" w:color="auto"/>
              <w:bottom w:val="nil"/>
              <w:right w:val="single" w:sz="4" w:space="0" w:color="auto"/>
            </w:tcBorders>
          </w:tcPr>
          <w:p w14:paraId="4B860196" w14:textId="77777777" w:rsidR="008F4B23" w:rsidRPr="002311C2" w:rsidRDefault="008F4B23" w:rsidP="008C131B">
            <w:pPr>
              <w:spacing w:after="20"/>
              <w:ind w:left="340" w:hanging="340"/>
              <w:jc w:val="left"/>
              <w:rPr>
                <w:sz w:val="20"/>
                <w:szCs w:val="20"/>
              </w:rPr>
            </w:pPr>
            <w:r w:rsidRPr="002311C2">
              <w:rPr>
                <w:sz w:val="20"/>
                <w:szCs w:val="20"/>
              </w:rPr>
              <w:t>(c)</w:t>
            </w:r>
            <w:r w:rsidRPr="002311C2">
              <w:rPr>
                <w:sz w:val="20"/>
                <w:szCs w:val="20"/>
              </w:rPr>
              <w:tab/>
              <w:t>Annex E (methyl bromide) (average 1995-1998)</w:t>
            </w:r>
          </w:p>
        </w:tc>
        <w:tc>
          <w:tcPr>
            <w:tcW w:w="909" w:type="pct"/>
            <w:tcBorders>
              <w:top w:val="nil"/>
              <w:bottom w:val="nil"/>
            </w:tcBorders>
            <w:shd w:val="clear" w:color="auto" w:fill="FFFFFF" w:themeFill="background1"/>
            <w:vAlign w:val="bottom"/>
          </w:tcPr>
          <w:p w14:paraId="6EF7AF9B" w14:textId="77777777" w:rsidR="008F4B23" w:rsidRPr="002311C2" w:rsidRDefault="008F4B23" w:rsidP="008C131B">
            <w:pPr>
              <w:jc w:val="right"/>
              <w:rPr>
                <w:sz w:val="20"/>
                <w:szCs w:val="20"/>
              </w:rPr>
            </w:pPr>
            <w:r w:rsidRPr="002311C2">
              <w:rPr>
                <w:sz w:val="20"/>
              </w:rPr>
              <w:t>238.1</w:t>
            </w:r>
          </w:p>
        </w:tc>
      </w:tr>
      <w:tr w:rsidR="008F4B23" w:rsidRPr="00E05799" w14:paraId="03D85880" w14:textId="77777777" w:rsidTr="008C131B">
        <w:trPr>
          <w:trHeight w:val="233"/>
          <w:jc w:val="center"/>
        </w:trPr>
        <w:tc>
          <w:tcPr>
            <w:tcW w:w="4091" w:type="pct"/>
            <w:gridSpan w:val="2"/>
            <w:tcBorders>
              <w:top w:val="nil"/>
              <w:bottom w:val="single" w:sz="4" w:space="0" w:color="auto"/>
            </w:tcBorders>
          </w:tcPr>
          <w:p w14:paraId="63520633" w14:textId="77777777" w:rsidR="008F4B23" w:rsidRPr="00E05799" w:rsidRDefault="008F4B23" w:rsidP="008C131B">
            <w:pPr>
              <w:spacing w:after="20"/>
              <w:ind w:left="340" w:hanging="340"/>
              <w:jc w:val="left"/>
              <w:rPr>
                <w:sz w:val="20"/>
                <w:szCs w:val="20"/>
                <w:highlight w:val="yellow"/>
              </w:rPr>
            </w:pPr>
            <w:r w:rsidRPr="0026211B">
              <w:rPr>
                <w:color w:val="000000" w:themeColor="text1"/>
                <w:sz w:val="20"/>
                <w:szCs w:val="20"/>
              </w:rPr>
              <w:t>(d)</w:t>
            </w:r>
            <w:r w:rsidRPr="0026211B">
              <w:rPr>
                <w:color w:val="000000" w:themeColor="text1"/>
                <w:sz w:val="20"/>
                <w:szCs w:val="20"/>
              </w:rPr>
              <w:tab/>
              <w:t>Annex F (HFCs) (</w:t>
            </w:r>
            <w:r w:rsidRPr="0026211B">
              <w:rPr>
                <w:sz w:val="20"/>
                <w:szCs w:val="20"/>
              </w:rPr>
              <w:t>average 2020-2022 plus 65% of HCFC baseline)</w:t>
            </w:r>
          </w:p>
        </w:tc>
        <w:tc>
          <w:tcPr>
            <w:tcW w:w="909" w:type="pct"/>
            <w:tcBorders>
              <w:top w:val="nil"/>
              <w:bottom w:val="single" w:sz="4" w:space="0" w:color="auto"/>
            </w:tcBorders>
            <w:shd w:val="clear" w:color="auto" w:fill="FFFFFF" w:themeFill="background1"/>
            <w:vAlign w:val="bottom"/>
          </w:tcPr>
          <w:p w14:paraId="5CC4C577" w14:textId="77777777" w:rsidR="008F4B23" w:rsidRPr="002311C2" w:rsidRDefault="008F4B23" w:rsidP="008C131B">
            <w:pPr>
              <w:jc w:val="right"/>
              <w:rPr>
                <w:sz w:val="20"/>
              </w:rPr>
            </w:pPr>
            <w:r>
              <w:rPr>
                <w:sz w:val="20"/>
              </w:rPr>
              <w:t>Not available</w:t>
            </w:r>
          </w:p>
        </w:tc>
      </w:tr>
      <w:tr w:rsidR="008F4B23" w:rsidRPr="00E05799" w14:paraId="3578AE0E" w14:textId="77777777" w:rsidTr="008C131B">
        <w:trPr>
          <w:trHeight w:val="233"/>
          <w:jc w:val="center"/>
        </w:trPr>
        <w:tc>
          <w:tcPr>
            <w:tcW w:w="4091" w:type="pct"/>
            <w:gridSpan w:val="2"/>
            <w:tcBorders>
              <w:top w:val="single" w:sz="4" w:space="0" w:color="auto"/>
              <w:left w:val="single" w:sz="4" w:space="0" w:color="auto"/>
              <w:bottom w:val="nil"/>
              <w:right w:val="single" w:sz="4" w:space="0" w:color="auto"/>
            </w:tcBorders>
          </w:tcPr>
          <w:p w14:paraId="1DC7DA0E" w14:textId="77777777" w:rsidR="008F4B23" w:rsidRPr="00A42599" w:rsidRDefault="008F4B23" w:rsidP="008C131B">
            <w:pPr>
              <w:spacing w:before="20"/>
              <w:jc w:val="left"/>
              <w:rPr>
                <w:sz w:val="20"/>
                <w:szCs w:val="20"/>
              </w:rPr>
            </w:pPr>
            <w:r w:rsidRPr="00A42599">
              <w:rPr>
                <w:color w:val="000000" w:themeColor="text1"/>
                <w:sz w:val="20"/>
                <w:szCs w:val="20"/>
              </w:rPr>
              <w:t>Latest reported ODS consumption (</w:t>
            </w:r>
            <w:r w:rsidRPr="00A42599">
              <w:rPr>
                <w:sz w:val="20"/>
                <w:szCs w:val="20"/>
              </w:rPr>
              <w:t>2023</w:t>
            </w:r>
            <w:r w:rsidRPr="00A42599">
              <w:rPr>
                <w:color w:val="000000" w:themeColor="text1"/>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704FD5E" w14:textId="77777777" w:rsidR="008F4B23" w:rsidRPr="00557A49" w:rsidRDefault="008F4B23" w:rsidP="008C131B">
            <w:pPr>
              <w:spacing w:before="20"/>
              <w:jc w:val="right"/>
              <w:rPr>
                <w:sz w:val="20"/>
                <w:szCs w:val="20"/>
              </w:rPr>
            </w:pPr>
          </w:p>
        </w:tc>
      </w:tr>
      <w:tr w:rsidR="008F4B23" w:rsidRPr="00E05799" w14:paraId="1DC69C5C" w14:textId="77777777" w:rsidTr="008C131B">
        <w:trPr>
          <w:trHeight w:val="233"/>
          <w:jc w:val="center"/>
        </w:trPr>
        <w:tc>
          <w:tcPr>
            <w:tcW w:w="4091" w:type="pct"/>
            <w:gridSpan w:val="2"/>
            <w:tcBorders>
              <w:top w:val="nil"/>
              <w:left w:val="single" w:sz="4" w:space="0" w:color="auto"/>
              <w:bottom w:val="nil"/>
              <w:right w:val="single" w:sz="4" w:space="0" w:color="auto"/>
            </w:tcBorders>
          </w:tcPr>
          <w:p w14:paraId="71BA1DAF" w14:textId="77777777" w:rsidR="008F4B23" w:rsidRPr="00A42599" w:rsidRDefault="008F4B23" w:rsidP="008C131B">
            <w:pPr>
              <w:ind w:left="340" w:hanging="340"/>
              <w:jc w:val="left"/>
              <w:rPr>
                <w:sz w:val="20"/>
                <w:szCs w:val="20"/>
              </w:rPr>
            </w:pPr>
            <w:r w:rsidRPr="00A42599">
              <w:rPr>
                <w:sz w:val="20"/>
                <w:szCs w:val="20"/>
              </w:rPr>
              <w:t>(a)</w:t>
            </w:r>
            <w:r w:rsidRPr="00A42599">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0C11B12C" w14:textId="77777777" w:rsidR="008F4B23" w:rsidRPr="00557A49" w:rsidRDefault="008F4B23" w:rsidP="008C131B">
            <w:pPr>
              <w:jc w:val="right"/>
              <w:rPr>
                <w:sz w:val="20"/>
                <w:szCs w:val="20"/>
              </w:rPr>
            </w:pPr>
            <w:r w:rsidRPr="00557A49">
              <w:rPr>
                <w:sz w:val="20"/>
                <w:szCs w:val="20"/>
              </w:rPr>
              <w:t>0.00</w:t>
            </w:r>
          </w:p>
        </w:tc>
      </w:tr>
      <w:tr w:rsidR="008F4B23" w:rsidRPr="00E05799" w14:paraId="6EECB072" w14:textId="77777777" w:rsidTr="008C131B">
        <w:trPr>
          <w:trHeight w:val="233"/>
          <w:jc w:val="center"/>
        </w:trPr>
        <w:tc>
          <w:tcPr>
            <w:tcW w:w="4091" w:type="pct"/>
            <w:gridSpan w:val="2"/>
            <w:tcBorders>
              <w:top w:val="nil"/>
              <w:left w:val="single" w:sz="4" w:space="0" w:color="auto"/>
              <w:bottom w:val="nil"/>
              <w:right w:val="single" w:sz="4" w:space="0" w:color="auto"/>
            </w:tcBorders>
          </w:tcPr>
          <w:p w14:paraId="676931D0" w14:textId="77777777" w:rsidR="008F4B23" w:rsidRPr="00A42599" w:rsidRDefault="008F4B23" w:rsidP="008C131B">
            <w:pPr>
              <w:ind w:left="340" w:hanging="340"/>
              <w:jc w:val="left"/>
              <w:rPr>
                <w:sz w:val="20"/>
                <w:szCs w:val="20"/>
              </w:rPr>
            </w:pPr>
            <w:r w:rsidRPr="00A42599">
              <w:rPr>
                <w:sz w:val="20"/>
                <w:szCs w:val="20"/>
              </w:rPr>
              <w:t>(b)</w:t>
            </w:r>
            <w:r w:rsidRPr="00A42599">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9A8E1D6" w14:textId="77777777" w:rsidR="008F4B23" w:rsidRPr="00557A49" w:rsidRDefault="008F4B23" w:rsidP="008C131B">
            <w:pPr>
              <w:jc w:val="right"/>
              <w:rPr>
                <w:sz w:val="20"/>
                <w:szCs w:val="20"/>
              </w:rPr>
            </w:pPr>
            <w:r w:rsidRPr="00557A49">
              <w:rPr>
                <w:sz w:val="20"/>
                <w:szCs w:val="20"/>
              </w:rPr>
              <w:t>236.65</w:t>
            </w:r>
          </w:p>
        </w:tc>
      </w:tr>
      <w:tr w:rsidR="008F4B23" w:rsidRPr="00E05799" w14:paraId="2D9FB3AC" w14:textId="77777777" w:rsidTr="008C131B">
        <w:trPr>
          <w:trHeight w:val="233"/>
          <w:jc w:val="center"/>
        </w:trPr>
        <w:tc>
          <w:tcPr>
            <w:tcW w:w="4091" w:type="pct"/>
            <w:gridSpan w:val="2"/>
            <w:tcBorders>
              <w:top w:val="nil"/>
              <w:left w:val="single" w:sz="4" w:space="0" w:color="auto"/>
              <w:bottom w:val="nil"/>
              <w:right w:val="single" w:sz="4" w:space="0" w:color="auto"/>
            </w:tcBorders>
          </w:tcPr>
          <w:p w14:paraId="093A003A" w14:textId="77777777" w:rsidR="008F4B23" w:rsidRPr="00A42599" w:rsidRDefault="008F4B23" w:rsidP="008C131B">
            <w:pPr>
              <w:ind w:left="340" w:hanging="340"/>
              <w:jc w:val="left"/>
              <w:rPr>
                <w:sz w:val="20"/>
                <w:szCs w:val="20"/>
              </w:rPr>
            </w:pPr>
            <w:r w:rsidRPr="00A42599">
              <w:rPr>
                <w:sz w:val="20"/>
                <w:szCs w:val="20"/>
              </w:rPr>
              <w:t>(c)</w:t>
            </w:r>
            <w:r w:rsidRPr="00A42599">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1275976" w14:textId="77777777" w:rsidR="008F4B23" w:rsidRPr="00557A49" w:rsidRDefault="008F4B23" w:rsidP="008C131B">
            <w:pPr>
              <w:jc w:val="right"/>
              <w:rPr>
                <w:sz w:val="20"/>
                <w:szCs w:val="20"/>
              </w:rPr>
            </w:pPr>
            <w:r w:rsidRPr="00557A49">
              <w:rPr>
                <w:sz w:val="20"/>
                <w:szCs w:val="20"/>
              </w:rPr>
              <w:t>0.00</w:t>
            </w:r>
          </w:p>
        </w:tc>
      </w:tr>
      <w:tr w:rsidR="008F4B23" w:rsidRPr="00E05799" w14:paraId="1D753663" w14:textId="77777777" w:rsidTr="008C131B">
        <w:trPr>
          <w:trHeight w:val="233"/>
          <w:jc w:val="center"/>
        </w:trPr>
        <w:tc>
          <w:tcPr>
            <w:tcW w:w="4091" w:type="pct"/>
            <w:gridSpan w:val="2"/>
            <w:tcBorders>
              <w:top w:val="nil"/>
              <w:left w:val="single" w:sz="4" w:space="0" w:color="auto"/>
              <w:bottom w:val="nil"/>
              <w:right w:val="single" w:sz="4" w:space="0" w:color="auto"/>
            </w:tcBorders>
          </w:tcPr>
          <w:p w14:paraId="62BCA2FA" w14:textId="77777777" w:rsidR="008F4B23" w:rsidRPr="00A42599" w:rsidRDefault="008F4B23" w:rsidP="008C131B">
            <w:pPr>
              <w:tabs>
                <w:tab w:val="right" w:pos="7560"/>
              </w:tabs>
              <w:ind w:left="6480" w:right="-108"/>
              <w:jc w:val="left"/>
              <w:rPr>
                <w:sz w:val="20"/>
                <w:szCs w:val="20"/>
              </w:rPr>
            </w:pPr>
            <w:r w:rsidRPr="00A42599">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79C53452" w14:textId="77777777" w:rsidR="008F4B23" w:rsidRPr="00557A49" w:rsidRDefault="008F4B23" w:rsidP="008C131B">
            <w:pPr>
              <w:jc w:val="right"/>
              <w:rPr>
                <w:sz w:val="20"/>
                <w:szCs w:val="20"/>
              </w:rPr>
            </w:pPr>
            <w:r w:rsidRPr="00557A49">
              <w:rPr>
                <w:sz w:val="20"/>
                <w:szCs w:val="20"/>
              </w:rPr>
              <w:t>236.65</w:t>
            </w:r>
          </w:p>
        </w:tc>
      </w:tr>
      <w:tr w:rsidR="008F4B23" w:rsidRPr="00E05799" w14:paraId="2569122A" w14:textId="77777777" w:rsidTr="008C131B">
        <w:trPr>
          <w:trHeight w:val="233"/>
          <w:jc w:val="center"/>
        </w:trPr>
        <w:tc>
          <w:tcPr>
            <w:tcW w:w="4091" w:type="pct"/>
            <w:gridSpan w:val="2"/>
            <w:tcBorders>
              <w:top w:val="nil"/>
              <w:left w:val="single" w:sz="4" w:space="0" w:color="auto"/>
              <w:bottom w:val="single" w:sz="4" w:space="0" w:color="auto"/>
              <w:right w:val="single" w:sz="4" w:space="0" w:color="auto"/>
            </w:tcBorders>
          </w:tcPr>
          <w:p w14:paraId="34B42C89" w14:textId="77777777" w:rsidR="008F4B23" w:rsidRPr="00A42599" w:rsidRDefault="008F4B23" w:rsidP="008C131B">
            <w:pPr>
              <w:ind w:left="340" w:hanging="340"/>
              <w:jc w:val="left"/>
              <w:rPr>
                <w:sz w:val="20"/>
                <w:szCs w:val="20"/>
              </w:rPr>
            </w:pPr>
            <w:r w:rsidRPr="00A42599">
              <w:rPr>
                <w:sz w:val="20"/>
                <w:szCs w:val="20"/>
              </w:rPr>
              <w:t>(d)</w:t>
            </w:r>
            <w:r w:rsidRPr="00A42599">
              <w:rPr>
                <w:sz w:val="20"/>
                <w:szCs w:val="20"/>
              </w:rPr>
              <w:tab/>
              <w:t>Annex F (HFCs) (CO</w:t>
            </w:r>
            <w:r w:rsidRPr="005A51E5">
              <w:rPr>
                <w:sz w:val="20"/>
                <w:szCs w:val="20"/>
                <w:vertAlign w:val="subscript"/>
              </w:rPr>
              <w:t>2</w:t>
            </w:r>
            <w:r w:rsidRPr="00A42599">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F1D62ED" w14:textId="77777777" w:rsidR="008F4B23" w:rsidRPr="00557A49" w:rsidRDefault="008F4B23" w:rsidP="008C131B">
            <w:pPr>
              <w:jc w:val="right"/>
              <w:rPr>
                <w:sz w:val="20"/>
                <w:szCs w:val="20"/>
              </w:rPr>
            </w:pPr>
            <w:r w:rsidRPr="00557A49">
              <w:rPr>
                <w:sz w:val="20"/>
                <w:szCs w:val="20"/>
              </w:rPr>
              <w:t>13,357,171</w:t>
            </w:r>
          </w:p>
        </w:tc>
      </w:tr>
      <w:tr w:rsidR="008F4B23" w:rsidRPr="00E05799" w14:paraId="1E59A426" w14:textId="77777777" w:rsidTr="008C131B">
        <w:trPr>
          <w:trHeight w:val="233"/>
          <w:jc w:val="center"/>
        </w:trPr>
        <w:tc>
          <w:tcPr>
            <w:tcW w:w="4091" w:type="pct"/>
            <w:gridSpan w:val="2"/>
            <w:tcBorders>
              <w:top w:val="nil"/>
              <w:left w:val="single" w:sz="4" w:space="0" w:color="auto"/>
              <w:bottom w:val="single" w:sz="4" w:space="0" w:color="auto"/>
              <w:right w:val="single" w:sz="4" w:space="0" w:color="auto"/>
            </w:tcBorders>
          </w:tcPr>
          <w:p w14:paraId="4AEA96AB" w14:textId="77777777" w:rsidR="008F4B23" w:rsidRPr="009F2067" w:rsidRDefault="008F4B23" w:rsidP="008C131B">
            <w:pPr>
              <w:jc w:val="left"/>
              <w:rPr>
                <w:sz w:val="20"/>
                <w:szCs w:val="20"/>
              </w:rPr>
            </w:pPr>
            <w:r w:rsidRPr="009F2067">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4A30DEB" w14:textId="77777777" w:rsidR="008F4B23" w:rsidRPr="009F2067" w:rsidRDefault="008F4B23" w:rsidP="008C131B">
            <w:pPr>
              <w:jc w:val="right"/>
              <w:rPr>
                <w:sz w:val="20"/>
                <w:szCs w:val="20"/>
              </w:rPr>
            </w:pPr>
            <w:r w:rsidRPr="009F2067">
              <w:rPr>
                <w:sz w:val="20"/>
                <w:szCs w:val="20"/>
              </w:rPr>
              <w:t>2023</w:t>
            </w:r>
          </w:p>
        </w:tc>
      </w:tr>
      <w:tr w:rsidR="008F4B23" w:rsidRPr="00E05799" w14:paraId="3AFB37BA" w14:textId="77777777" w:rsidTr="008C131B">
        <w:trPr>
          <w:trHeight w:val="233"/>
          <w:jc w:val="center"/>
        </w:trPr>
        <w:tc>
          <w:tcPr>
            <w:tcW w:w="4091" w:type="pct"/>
            <w:gridSpan w:val="2"/>
            <w:tcBorders>
              <w:top w:val="single" w:sz="4" w:space="0" w:color="auto"/>
            </w:tcBorders>
          </w:tcPr>
          <w:p w14:paraId="6FFB0CFC" w14:textId="77777777" w:rsidR="008F4B23" w:rsidRPr="009F2067" w:rsidRDefault="008F4B23" w:rsidP="008C131B">
            <w:pPr>
              <w:keepNext/>
              <w:jc w:val="left"/>
              <w:rPr>
                <w:sz w:val="20"/>
                <w:szCs w:val="20"/>
              </w:rPr>
            </w:pPr>
            <w:r w:rsidRPr="00D82670">
              <w:rPr>
                <w:sz w:val="20"/>
                <w:szCs w:val="20"/>
              </w:rPr>
              <w:t xml:space="preserve">Amount approved for projects (as </w:t>
            </w:r>
            <w:proofErr w:type="gramStart"/>
            <w:r w:rsidRPr="00D82670">
              <w:rPr>
                <w:sz w:val="20"/>
                <w:szCs w:val="20"/>
              </w:rPr>
              <w:t>at</w:t>
            </w:r>
            <w:proofErr w:type="gramEnd"/>
            <w:r w:rsidRPr="00D82670">
              <w:rPr>
                <w:sz w:val="20"/>
                <w:szCs w:val="20"/>
              </w:rPr>
              <w:t xml:space="preserve"> </w:t>
            </w:r>
            <w:r>
              <w:rPr>
                <w:sz w:val="20"/>
                <w:szCs w:val="20"/>
              </w:rPr>
              <w:t>May 2024</w:t>
            </w:r>
            <w:r w:rsidRPr="00D82670">
              <w:rPr>
                <w:sz w:val="20"/>
                <w:szCs w:val="20"/>
              </w:rPr>
              <w:t>) (US $):</w:t>
            </w:r>
          </w:p>
        </w:tc>
        <w:tc>
          <w:tcPr>
            <w:tcW w:w="909" w:type="pct"/>
            <w:tcBorders>
              <w:top w:val="single" w:sz="4" w:space="0" w:color="auto"/>
            </w:tcBorders>
            <w:shd w:val="clear" w:color="auto" w:fill="auto"/>
            <w:vAlign w:val="bottom"/>
          </w:tcPr>
          <w:p w14:paraId="0D2E0ED2" w14:textId="77777777" w:rsidR="008F4B23" w:rsidRPr="009F2067" w:rsidRDefault="008F4B23" w:rsidP="008C131B">
            <w:pPr>
              <w:jc w:val="right"/>
              <w:rPr>
                <w:sz w:val="20"/>
                <w:szCs w:val="20"/>
              </w:rPr>
            </w:pPr>
            <w:r w:rsidRPr="00EA55A2">
              <w:rPr>
                <w:sz w:val="20"/>
                <w:szCs w:val="20"/>
              </w:rPr>
              <w:t>85,786,279</w:t>
            </w:r>
          </w:p>
        </w:tc>
      </w:tr>
      <w:tr w:rsidR="008F4B23" w:rsidRPr="00E05799" w14:paraId="7310A941" w14:textId="77777777" w:rsidTr="008C131B">
        <w:trPr>
          <w:trHeight w:val="233"/>
          <w:jc w:val="center"/>
        </w:trPr>
        <w:tc>
          <w:tcPr>
            <w:tcW w:w="4091" w:type="pct"/>
            <w:gridSpan w:val="2"/>
          </w:tcPr>
          <w:p w14:paraId="52959F34" w14:textId="77777777" w:rsidR="008F4B23" w:rsidRPr="009F2067" w:rsidRDefault="008F4B23" w:rsidP="008C131B">
            <w:pPr>
              <w:keepNext/>
              <w:jc w:val="left"/>
              <w:rPr>
                <w:sz w:val="20"/>
                <w:szCs w:val="20"/>
              </w:rPr>
            </w:pPr>
            <w:r w:rsidRPr="00D82670">
              <w:rPr>
                <w:sz w:val="20"/>
                <w:szCs w:val="20"/>
              </w:rPr>
              <w:t xml:space="preserve">Amount disbursed (as </w:t>
            </w:r>
            <w:proofErr w:type="gramStart"/>
            <w:r w:rsidRPr="00D82670">
              <w:rPr>
                <w:sz w:val="20"/>
                <w:szCs w:val="20"/>
              </w:rPr>
              <w:t>at</w:t>
            </w:r>
            <w:proofErr w:type="gramEnd"/>
            <w:r w:rsidRPr="00D82670">
              <w:rPr>
                <w:sz w:val="20"/>
                <w:szCs w:val="20"/>
              </w:rPr>
              <w:t xml:space="preserve"> December 202</w:t>
            </w:r>
            <w:r>
              <w:rPr>
                <w:sz w:val="20"/>
                <w:szCs w:val="20"/>
              </w:rPr>
              <w:t>3</w:t>
            </w:r>
            <w:r w:rsidRPr="00D82670">
              <w:rPr>
                <w:sz w:val="20"/>
                <w:szCs w:val="20"/>
              </w:rPr>
              <w:t>) (US $):</w:t>
            </w:r>
          </w:p>
        </w:tc>
        <w:tc>
          <w:tcPr>
            <w:tcW w:w="909" w:type="pct"/>
            <w:shd w:val="clear" w:color="auto" w:fill="auto"/>
          </w:tcPr>
          <w:p w14:paraId="5109766A" w14:textId="77777777" w:rsidR="008F4B23" w:rsidRPr="00BA3B20" w:rsidRDefault="008F4B23" w:rsidP="008C131B">
            <w:pPr>
              <w:jc w:val="right"/>
              <w:rPr>
                <w:sz w:val="20"/>
                <w:szCs w:val="20"/>
              </w:rPr>
            </w:pPr>
            <w:r>
              <w:rPr>
                <w:sz w:val="20"/>
                <w:szCs w:val="20"/>
              </w:rPr>
              <w:t>67,283,331</w:t>
            </w:r>
          </w:p>
        </w:tc>
      </w:tr>
      <w:tr w:rsidR="008F4B23" w:rsidRPr="00E05799" w14:paraId="01C5FF90" w14:textId="77777777" w:rsidTr="008C131B">
        <w:trPr>
          <w:trHeight w:val="233"/>
          <w:jc w:val="center"/>
        </w:trPr>
        <w:tc>
          <w:tcPr>
            <w:tcW w:w="4091" w:type="pct"/>
            <w:gridSpan w:val="2"/>
          </w:tcPr>
          <w:p w14:paraId="613A2044" w14:textId="77777777" w:rsidR="008F4B23" w:rsidRPr="009F2067" w:rsidRDefault="008F4B23" w:rsidP="008C131B">
            <w:pPr>
              <w:keepNext/>
              <w:jc w:val="left"/>
              <w:rPr>
                <w:sz w:val="20"/>
                <w:szCs w:val="20"/>
              </w:rPr>
            </w:pPr>
            <w:r w:rsidRPr="00D82670">
              <w:rPr>
                <w:sz w:val="20"/>
                <w:szCs w:val="20"/>
              </w:rPr>
              <w:t xml:space="preserve">ODS to be phased out (as </w:t>
            </w:r>
            <w:proofErr w:type="gramStart"/>
            <w:r w:rsidRPr="00D82670">
              <w:rPr>
                <w:sz w:val="20"/>
                <w:szCs w:val="20"/>
              </w:rPr>
              <w:t>at</w:t>
            </w:r>
            <w:proofErr w:type="gramEnd"/>
            <w:r w:rsidRPr="00D82670">
              <w:rPr>
                <w:sz w:val="20"/>
                <w:szCs w:val="20"/>
              </w:rPr>
              <w:t xml:space="preserve"> </w:t>
            </w:r>
            <w:r>
              <w:rPr>
                <w:sz w:val="20"/>
                <w:szCs w:val="20"/>
              </w:rPr>
              <w:t>May 2024</w:t>
            </w:r>
            <w:r w:rsidRPr="00D82670">
              <w:rPr>
                <w:sz w:val="20"/>
                <w:szCs w:val="20"/>
              </w:rPr>
              <w:t>) (ODP tonnes):</w:t>
            </w:r>
          </w:p>
        </w:tc>
        <w:tc>
          <w:tcPr>
            <w:tcW w:w="909" w:type="pct"/>
            <w:shd w:val="clear" w:color="auto" w:fill="auto"/>
            <w:vAlign w:val="bottom"/>
          </w:tcPr>
          <w:p w14:paraId="0DF4C213" w14:textId="77777777" w:rsidR="008F4B23" w:rsidRPr="00BA3B20" w:rsidRDefault="008F4B23" w:rsidP="008C131B">
            <w:pPr>
              <w:jc w:val="right"/>
              <w:rPr>
                <w:sz w:val="20"/>
                <w:szCs w:val="20"/>
              </w:rPr>
            </w:pPr>
            <w:r>
              <w:rPr>
                <w:sz w:val="20"/>
                <w:szCs w:val="20"/>
              </w:rPr>
              <w:t>4669.9</w:t>
            </w:r>
          </w:p>
        </w:tc>
      </w:tr>
      <w:tr w:rsidR="008F4B23" w:rsidRPr="006D2BC9" w14:paraId="35D9B80C" w14:textId="77777777" w:rsidTr="008C131B">
        <w:trPr>
          <w:trHeight w:val="233"/>
          <w:jc w:val="center"/>
        </w:trPr>
        <w:tc>
          <w:tcPr>
            <w:tcW w:w="4091" w:type="pct"/>
            <w:gridSpan w:val="2"/>
          </w:tcPr>
          <w:p w14:paraId="23E9F4AE" w14:textId="77777777" w:rsidR="008F4B23" w:rsidRPr="009F2067" w:rsidRDefault="008F4B23" w:rsidP="008C131B">
            <w:pPr>
              <w:keepNext/>
              <w:jc w:val="left"/>
              <w:rPr>
                <w:sz w:val="20"/>
                <w:szCs w:val="20"/>
              </w:rPr>
            </w:pPr>
            <w:r w:rsidRPr="00D82670">
              <w:rPr>
                <w:sz w:val="20"/>
                <w:szCs w:val="20"/>
              </w:rPr>
              <w:t xml:space="preserve">ODS phased out (as </w:t>
            </w:r>
            <w:proofErr w:type="gramStart"/>
            <w:r w:rsidRPr="00D82670">
              <w:rPr>
                <w:sz w:val="20"/>
                <w:szCs w:val="20"/>
              </w:rPr>
              <w:t>at</w:t>
            </w:r>
            <w:proofErr w:type="gramEnd"/>
            <w:r w:rsidRPr="00D82670">
              <w:rPr>
                <w:sz w:val="20"/>
                <w:szCs w:val="20"/>
              </w:rPr>
              <w:t xml:space="preserve"> December 202</w:t>
            </w:r>
            <w:r>
              <w:rPr>
                <w:sz w:val="20"/>
                <w:szCs w:val="20"/>
              </w:rPr>
              <w:t>3</w:t>
            </w:r>
            <w:r w:rsidRPr="00D82670">
              <w:rPr>
                <w:sz w:val="20"/>
                <w:szCs w:val="20"/>
              </w:rPr>
              <w:t>) (ODP tonnes):</w:t>
            </w:r>
          </w:p>
        </w:tc>
        <w:tc>
          <w:tcPr>
            <w:tcW w:w="909" w:type="pct"/>
            <w:shd w:val="clear" w:color="auto" w:fill="auto"/>
          </w:tcPr>
          <w:p w14:paraId="615C87FC" w14:textId="77777777" w:rsidR="008F4B23" w:rsidRPr="00BA3B20" w:rsidRDefault="008F4B23" w:rsidP="008C131B">
            <w:pPr>
              <w:jc w:val="right"/>
              <w:rPr>
                <w:sz w:val="20"/>
                <w:szCs w:val="20"/>
              </w:rPr>
            </w:pPr>
            <w:r>
              <w:rPr>
                <w:sz w:val="20"/>
                <w:szCs w:val="20"/>
              </w:rPr>
              <w:t>4636.55</w:t>
            </w:r>
          </w:p>
        </w:tc>
      </w:tr>
    </w:tbl>
    <w:p w14:paraId="7C76749B" w14:textId="77777777" w:rsidR="008F4B23" w:rsidRPr="006D2BC9" w:rsidRDefault="008F4B23" w:rsidP="008F4B23">
      <w:pPr>
        <w:pStyle w:val="Heading1"/>
        <w:numPr>
          <w:ilvl w:val="0"/>
          <w:numId w:val="0"/>
        </w:numPr>
        <w:spacing w:after="120"/>
        <w:rPr>
          <w:highlight w:val="yellow"/>
        </w:rPr>
      </w:pPr>
    </w:p>
    <w:p w14:paraId="67644CC0" w14:textId="77777777" w:rsidR="008F4B23" w:rsidRDefault="008F4B23" w:rsidP="008F4B23">
      <w:pPr>
        <w:pStyle w:val="Heading1"/>
      </w:pPr>
      <w:r w:rsidRPr="00767201">
        <w:rPr>
          <w:lang w:val="en-US"/>
        </w:rPr>
        <w:t>Summary</w:t>
      </w:r>
      <w:r w:rsidRPr="00767201">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8F4B23" w:rsidRPr="002A12DD" w14:paraId="28DD6A9A" w14:textId="77777777" w:rsidTr="008C131B">
        <w:tc>
          <w:tcPr>
            <w:tcW w:w="4112" w:type="pct"/>
            <w:tcBorders>
              <w:bottom w:val="single" w:sz="4" w:space="0" w:color="auto"/>
            </w:tcBorders>
          </w:tcPr>
          <w:p w14:paraId="0DE15811" w14:textId="77777777" w:rsidR="008F4B23" w:rsidRPr="002A12DD" w:rsidRDefault="008F4B23" w:rsidP="008C131B">
            <w:pPr>
              <w:widowControl w:val="0"/>
              <w:jc w:val="left"/>
              <w:rPr>
                <w:b/>
                <w:sz w:val="20"/>
                <w:szCs w:val="20"/>
              </w:rPr>
            </w:pPr>
            <w:r w:rsidRPr="002A12DD">
              <w:rPr>
                <w:b/>
                <w:sz w:val="20"/>
                <w:szCs w:val="20"/>
              </w:rPr>
              <w:t>Summary of activities</w:t>
            </w:r>
          </w:p>
          <w:p w14:paraId="18FC3063" w14:textId="77777777" w:rsidR="008F4B23" w:rsidRPr="002A12DD" w:rsidRDefault="008F4B23" w:rsidP="008C131B">
            <w:pPr>
              <w:widowControl w:val="0"/>
              <w:jc w:val="left"/>
              <w:rPr>
                <w:b/>
                <w:sz w:val="20"/>
                <w:szCs w:val="20"/>
              </w:rPr>
            </w:pPr>
          </w:p>
        </w:tc>
        <w:tc>
          <w:tcPr>
            <w:tcW w:w="888" w:type="pct"/>
            <w:tcBorders>
              <w:bottom w:val="single" w:sz="4" w:space="0" w:color="auto"/>
            </w:tcBorders>
          </w:tcPr>
          <w:p w14:paraId="1DD8FFE3" w14:textId="77777777" w:rsidR="008F4B23" w:rsidRPr="002A12DD" w:rsidRDefault="008F4B23" w:rsidP="008C131B">
            <w:pPr>
              <w:widowControl w:val="0"/>
              <w:jc w:val="center"/>
              <w:rPr>
                <w:b/>
                <w:sz w:val="20"/>
                <w:szCs w:val="20"/>
              </w:rPr>
            </w:pPr>
            <w:r w:rsidRPr="002A12DD">
              <w:rPr>
                <w:b/>
                <w:sz w:val="20"/>
                <w:szCs w:val="20"/>
              </w:rPr>
              <w:t>Funds approved (US $)</w:t>
            </w:r>
          </w:p>
        </w:tc>
      </w:tr>
      <w:tr w:rsidR="008F4B23" w:rsidRPr="002A12DD" w14:paraId="037CC4B0" w14:textId="77777777" w:rsidTr="008C131B">
        <w:tc>
          <w:tcPr>
            <w:tcW w:w="4112" w:type="pct"/>
            <w:tcBorders>
              <w:top w:val="single" w:sz="4" w:space="0" w:color="auto"/>
              <w:left w:val="single" w:sz="4" w:space="0" w:color="auto"/>
              <w:bottom w:val="single" w:sz="4" w:space="0" w:color="auto"/>
              <w:right w:val="single" w:sz="4" w:space="0" w:color="auto"/>
            </w:tcBorders>
          </w:tcPr>
          <w:p w14:paraId="514F6631" w14:textId="77777777" w:rsidR="008F4B23" w:rsidRPr="002A12DD" w:rsidRDefault="008F4B23" w:rsidP="008C131B">
            <w:pPr>
              <w:widowControl w:val="0"/>
              <w:ind w:left="447" w:hanging="447"/>
              <w:jc w:val="left"/>
              <w:rPr>
                <w:sz w:val="20"/>
                <w:szCs w:val="20"/>
              </w:rPr>
            </w:pPr>
            <w:r w:rsidRPr="002A12DD">
              <w:rPr>
                <w:sz w:val="20"/>
                <w:szCs w:val="20"/>
              </w:rPr>
              <w:t>(a)</w:t>
            </w:r>
            <w:r w:rsidRPr="002A12DD">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E10543E" w14:textId="77777777" w:rsidR="008F4B23" w:rsidRPr="002A12DD" w:rsidRDefault="008F4B23" w:rsidP="008C131B">
            <w:pPr>
              <w:widowControl w:val="0"/>
              <w:jc w:val="right"/>
              <w:rPr>
                <w:color w:val="000000" w:themeColor="text1"/>
                <w:sz w:val="20"/>
                <w:szCs w:val="20"/>
              </w:rPr>
            </w:pPr>
            <w:r w:rsidRPr="005553C2">
              <w:rPr>
                <w:color w:val="000000" w:themeColor="text1"/>
                <w:sz w:val="20"/>
                <w:szCs w:val="20"/>
              </w:rPr>
              <w:t>74,850,178</w:t>
            </w:r>
          </w:p>
        </w:tc>
      </w:tr>
      <w:tr w:rsidR="008F4B23" w:rsidRPr="002A12DD" w14:paraId="38C103F4" w14:textId="77777777" w:rsidTr="008C131B">
        <w:tc>
          <w:tcPr>
            <w:tcW w:w="4112" w:type="pct"/>
            <w:tcBorders>
              <w:top w:val="single" w:sz="4" w:space="0" w:color="auto"/>
              <w:left w:val="single" w:sz="4" w:space="0" w:color="auto"/>
              <w:bottom w:val="single" w:sz="4" w:space="0" w:color="auto"/>
              <w:right w:val="single" w:sz="4" w:space="0" w:color="auto"/>
            </w:tcBorders>
          </w:tcPr>
          <w:p w14:paraId="649258A5" w14:textId="77777777" w:rsidR="008F4B23" w:rsidRPr="002A12DD" w:rsidRDefault="008F4B23" w:rsidP="008C131B">
            <w:pPr>
              <w:widowControl w:val="0"/>
              <w:ind w:left="447" w:hanging="447"/>
              <w:rPr>
                <w:sz w:val="20"/>
                <w:szCs w:val="20"/>
              </w:rPr>
            </w:pPr>
            <w:r w:rsidRPr="002A12DD">
              <w:rPr>
                <w:sz w:val="20"/>
                <w:szCs w:val="20"/>
              </w:rPr>
              <w:t>(b)</w:t>
            </w:r>
            <w:r w:rsidRPr="002A12DD">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D5FA16F" w14:textId="77777777" w:rsidR="008F4B23" w:rsidRPr="002A12DD" w:rsidRDefault="008F4B23" w:rsidP="008C131B">
            <w:pPr>
              <w:widowControl w:val="0"/>
              <w:jc w:val="right"/>
              <w:rPr>
                <w:color w:val="000000" w:themeColor="text1"/>
                <w:sz w:val="20"/>
                <w:szCs w:val="20"/>
              </w:rPr>
            </w:pPr>
            <w:r w:rsidRPr="002F1CC8">
              <w:rPr>
                <w:color w:val="000000" w:themeColor="text1"/>
                <w:sz w:val="20"/>
                <w:szCs w:val="20"/>
              </w:rPr>
              <w:t>3,719,844</w:t>
            </w:r>
          </w:p>
        </w:tc>
      </w:tr>
      <w:tr w:rsidR="008F4B23" w:rsidRPr="002A12DD" w14:paraId="6526069E" w14:textId="77777777" w:rsidTr="008C131B">
        <w:tc>
          <w:tcPr>
            <w:tcW w:w="4112" w:type="pct"/>
            <w:tcBorders>
              <w:top w:val="single" w:sz="4" w:space="0" w:color="auto"/>
              <w:left w:val="single" w:sz="4" w:space="0" w:color="auto"/>
              <w:bottom w:val="single" w:sz="4" w:space="0" w:color="auto"/>
              <w:right w:val="single" w:sz="4" w:space="0" w:color="auto"/>
            </w:tcBorders>
          </w:tcPr>
          <w:p w14:paraId="5FC17F4E" w14:textId="77777777" w:rsidR="008F4B23" w:rsidRPr="002A12DD" w:rsidRDefault="008F4B23" w:rsidP="008C131B">
            <w:pPr>
              <w:widowControl w:val="0"/>
              <w:ind w:left="447" w:hanging="447"/>
              <w:rPr>
                <w:sz w:val="20"/>
                <w:szCs w:val="20"/>
              </w:rPr>
            </w:pPr>
            <w:r w:rsidRPr="002A12DD">
              <w:rPr>
                <w:sz w:val="20"/>
                <w:szCs w:val="20"/>
              </w:rPr>
              <w:t>(c)</w:t>
            </w:r>
            <w:r w:rsidRPr="002A12DD">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D3DC11C" w14:textId="77777777" w:rsidR="008F4B23" w:rsidRPr="002A12DD" w:rsidRDefault="008F4B23" w:rsidP="008C131B">
            <w:pPr>
              <w:widowControl w:val="0"/>
              <w:jc w:val="right"/>
              <w:rPr>
                <w:color w:val="000000" w:themeColor="text1"/>
                <w:sz w:val="20"/>
                <w:szCs w:val="20"/>
              </w:rPr>
            </w:pPr>
            <w:r w:rsidRPr="00A63D6F">
              <w:rPr>
                <w:color w:val="000000" w:themeColor="text1"/>
                <w:sz w:val="20"/>
                <w:szCs w:val="20"/>
              </w:rPr>
              <w:t>7,216,257</w:t>
            </w:r>
          </w:p>
        </w:tc>
      </w:tr>
      <w:tr w:rsidR="008F4B23" w:rsidRPr="002A12DD" w14:paraId="279B93BE" w14:textId="77777777" w:rsidTr="008C131B">
        <w:tc>
          <w:tcPr>
            <w:tcW w:w="4112" w:type="pct"/>
            <w:tcBorders>
              <w:top w:val="single" w:sz="4" w:space="0" w:color="auto"/>
              <w:left w:val="single" w:sz="4" w:space="0" w:color="auto"/>
              <w:bottom w:val="single" w:sz="4" w:space="0" w:color="auto"/>
              <w:right w:val="single" w:sz="4" w:space="0" w:color="auto"/>
            </w:tcBorders>
          </w:tcPr>
          <w:p w14:paraId="7ED8C51E" w14:textId="77777777" w:rsidR="008F4B23" w:rsidRPr="002A12DD" w:rsidRDefault="008F4B23" w:rsidP="008C131B">
            <w:pPr>
              <w:widowControl w:val="0"/>
              <w:tabs>
                <w:tab w:val="right" w:pos="7473"/>
              </w:tabs>
              <w:ind w:left="6480" w:right="-108"/>
              <w:jc w:val="left"/>
              <w:rPr>
                <w:sz w:val="20"/>
                <w:szCs w:val="20"/>
              </w:rPr>
            </w:pPr>
            <w:r w:rsidRPr="002A12DD">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D0F1B6A" w14:textId="77777777" w:rsidR="008F4B23" w:rsidRPr="002A12DD" w:rsidRDefault="008F4B23" w:rsidP="008C131B">
            <w:pPr>
              <w:widowControl w:val="0"/>
              <w:jc w:val="right"/>
              <w:rPr>
                <w:sz w:val="20"/>
                <w:szCs w:val="20"/>
              </w:rPr>
            </w:pPr>
            <w:r w:rsidRPr="00825EB8">
              <w:rPr>
                <w:sz w:val="20"/>
                <w:szCs w:val="20"/>
              </w:rPr>
              <w:t>85,786,279</w:t>
            </w:r>
          </w:p>
        </w:tc>
      </w:tr>
      <w:tr w:rsidR="008F4B23" w:rsidRPr="00264070" w14:paraId="18D2930D" w14:textId="77777777" w:rsidTr="008C131B">
        <w:tc>
          <w:tcPr>
            <w:tcW w:w="4112" w:type="pct"/>
            <w:tcBorders>
              <w:top w:val="single" w:sz="4" w:space="0" w:color="auto"/>
              <w:left w:val="single" w:sz="4" w:space="0" w:color="auto"/>
              <w:bottom w:val="single" w:sz="4" w:space="0" w:color="auto"/>
              <w:right w:val="single" w:sz="4" w:space="0" w:color="auto"/>
            </w:tcBorders>
          </w:tcPr>
          <w:p w14:paraId="167F9886" w14:textId="77777777" w:rsidR="008F4B23" w:rsidRPr="002A12DD" w:rsidRDefault="008F4B23" w:rsidP="008C131B">
            <w:pPr>
              <w:widowControl w:val="0"/>
              <w:tabs>
                <w:tab w:val="right" w:pos="7560"/>
              </w:tabs>
              <w:ind w:left="447" w:right="-108" w:hanging="421"/>
              <w:jc w:val="left"/>
              <w:rPr>
                <w:sz w:val="20"/>
                <w:szCs w:val="20"/>
              </w:rPr>
            </w:pPr>
            <w:r w:rsidRPr="002A12DD">
              <w:rPr>
                <w:sz w:val="20"/>
                <w:szCs w:val="20"/>
              </w:rPr>
              <w:t>(d)</w:t>
            </w:r>
            <w:r w:rsidRPr="002A12DD">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80AFE82" w14:textId="77777777" w:rsidR="008F4B23" w:rsidRPr="002A12DD" w:rsidRDefault="008F4B23" w:rsidP="008C131B">
            <w:pPr>
              <w:widowControl w:val="0"/>
              <w:jc w:val="right"/>
              <w:rPr>
                <w:color w:val="000000" w:themeColor="text1"/>
                <w:sz w:val="20"/>
                <w:szCs w:val="20"/>
              </w:rPr>
            </w:pPr>
            <w:r>
              <w:rPr>
                <w:color w:val="000000" w:themeColor="text1"/>
                <w:sz w:val="20"/>
                <w:szCs w:val="20"/>
              </w:rPr>
              <w:t>280,000</w:t>
            </w:r>
          </w:p>
        </w:tc>
      </w:tr>
    </w:tbl>
    <w:p w14:paraId="61601AAF" w14:textId="77777777" w:rsidR="008F4B23" w:rsidRDefault="008F4B23" w:rsidP="008F4B23">
      <w:pPr>
        <w:spacing w:after="120"/>
      </w:pPr>
    </w:p>
    <w:p w14:paraId="3EEC97EC" w14:textId="77777777" w:rsidR="008F4B23" w:rsidRPr="00C073EA" w:rsidRDefault="008F4B23" w:rsidP="008F4B23">
      <w:pPr>
        <w:pStyle w:val="StyleHeader4Para4Left0Firstline0"/>
        <w:keepNext/>
        <w:widowControl/>
        <w:numPr>
          <w:ilvl w:val="0"/>
          <w:numId w:val="0"/>
        </w:numPr>
        <w:rPr>
          <w:sz w:val="22"/>
          <w:u w:val="single"/>
        </w:rPr>
      </w:pPr>
      <w:r w:rsidRPr="00C073EA">
        <w:rPr>
          <w:sz w:val="22"/>
          <w:u w:val="single"/>
        </w:rPr>
        <w:t>Progress report</w:t>
      </w:r>
    </w:p>
    <w:p w14:paraId="158D053D" w14:textId="77777777" w:rsidR="008F4B23" w:rsidRPr="00C073EA" w:rsidRDefault="008F4B23" w:rsidP="008F4B23">
      <w:pPr>
        <w:pStyle w:val="Heading1"/>
      </w:pPr>
      <w:r w:rsidRPr="00C073EA">
        <w:t xml:space="preserve">Under phase XIV of the IS project, the Ozone Layer Protection Section (NOU) of the Egyptian Environmental Affairs Agency ensured the ratification of the Kigali Amendment on 22 August 2023. Activities of the NOU included: submission of Article 7 and country programme data reports for 2022 and 2023; strict monitoring of HCFC trade through the national ODS regulatory framework and allocation of quotas to ensure consumption is in compliance with the Montreal Protocol reduction targets; further strengthening the cooperation with the customs authorities; collaboration and sharing information with the industry associations and other stakeholder institutions; organizing regular meetings of the National Ozone Committee; completion of activities under stage II of the HPMP and preparation of stage I of the KIP; and public awareness activities including celebration of International Ozone Day. Furthermore, during the </w:t>
      </w:r>
      <w:r w:rsidRPr="00C073EA">
        <w:lastRenderedPageBreak/>
        <w:t xml:space="preserve">reporting period an online application for issuing import and export approvals was developed and enhanced to effectively track and manage the import and export of controlled substances under the Montreal Protocol. </w:t>
      </w:r>
    </w:p>
    <w:p w14:paraId="5E0EBA18" w14:textId="77777777" w:rsidR="008F4B23" w:rsidRPr="00C073EA" w:rsidRDefault="008F4B23" w:rsidP="008F4B23">
      <w:pPr>
        <w:pStyle w:val="StyleHeader4Para4Left0Firstline0"/>
        <w:keepNext/>
        <w:widowControl/>
        <w:numPr>
          <w:ilvl w:val="0"/>
          <w:numId w:val="0"/>
        </w:numPr>
        <w:rPr>
          <w:sz w:val="22"/>
          <w:u w:val="single"/>
        </w:rPr>
      </w:pPr>
      <w:r w:rsidRPr="00C073EA">
        <w:rPr>
          <w:sz w:val="22"/>
          <w:u w:val="single"/>
        </w:rPr>
        <w:t>Plan of action</w:t>
      </w:r>
    </w:p>
    <w:p w14:paraId="760608C0" w14:textId="0EFEF7ED" w:rsidR="008F4B23" w:rsidRPr="00C073EA" w:rsidRDefault="008F4B23" w:rsidP="008F4B23">
      <w:pPr>
        <w:pStyle w:val="Heading1"/>
      </w:pPr>
      <w:r>
        <w:t>During phase XV, Egypt’s priority will be to achieve the 2025 to 2027 HCFC reduction targets and freeze HFC consumption at baseline level. The NOU will undertake the following activities: oversight of the implementation of activities under stage II of the HPMP; submission and subsequent implementation of stage I of the KIP; country programme and Article 7 data reporting, including reporting in CO2 eq.; monitoring of the licensing system and allocation of import quotas; cooperation with custom authorities and industry associations; public awareness activities including celebration of International Ozone Day;</w:t>
      </w:r>
      <w:r w:rsidR="002B1E01">
        <w:t xml:space="preserve"> </w:t>
      </w:r>
      <w:r>
        <w:t>participation in regional network and Montreal Protocol meetings. The country is committed to implementing activities in line with the Multilateral Fund gender mainstreaming policy.</w:t>
      </w:r>
    </w:p>
    <w:p w14:paraId="608AAC61" w14:textId="77777777" w:rsidR="008F4B23" w:rsidRPr="00C073EA" w:rsidRDefault="008F4B23" w:rsidP="008F4B23">
      <w:pPr>
        <w:pStyle w:val="StyleHeader4Para4Left0Firstline0"/>
        <w:keepNext/>
        <w:widowControl/>
        <w:numPr>
          <w:ilvl w:val="0"/>
          <w:numId w:val="0"/>
        </w:numPr>
        <w:rPr>
          <w:sz w:val="22"/>
          <w:u w:val="single"/>
        </w:rPr>
      </w:pPr>
      <w:r w:rsidRPr="00C073EA">
        <w:rPr>
          <w:sz w:val="22"/>
          <w:u w:val="single"/>
        </w:rPr>
        <w:t>Sustainability and risk assessment</w:t>
      </w:r>
    </w:p>
    <w:p w14:paraId="4303DE2E" w14:textId="6ABBD587" w:rsidR="008F4B23" w:rsidRPr="00C073EA" w:rsidRDefault="008F4B23" w:rsidP="008F4B23">
      <w:pPr>
        <w:pStyle w:val="Heading1"/>
      </w:pPr>
      <w:r>
        <w:t xml:space="preserve">The NOUis well established under the Egyptian Environmental Affairs Agency structure with clear roles and responsibilities and the legislation currently in place ensures that the NOU can conduct its responsibilities. Continuous training of NOU staff can further help to strengthen the capacities of the NOU team to further contribute to the sustainability of the results of Montreal Protocol activities. In addition, the knowledge and experience from the NOU of Egypt can be shared with other Article 5 countries </w:t>
      </w:r>
      <w:proofErr w:type="gramStart"/>
      <w:r>
        <w:t>in order to</w:t>
      </w:r>
      <w:proofErr w:type="gramEnd"/>
      <w:r>
        <w:t xml:space="preserve"> support regional and global sustainability efforts. In ensuring the sustainability, the NOU coordinates its activities with other government bodies and the private sector, including the organization of regular National Ozone Committee meetings. This coordination helps the NOU to undertake informed and coordinated decisions, thus avoiding any potential risks.</w:t>
      </w:r>
      <w:r w:rsidR="002B1E01">
        <w:t xml:space="preserve"> </w:t>
      </w:r>
    </w:p>
    <w:p w14:paraId="066F557E" w14:textId="77777777" w:rsidR="008F4B23" w:rsidRDefault="008F4B23" w:rsidP="008F4B23">
      <w:pPr>
        <w:spacing w:after="120"/>
        <w:rPr>
          <w:b/>
          <w:bCs/>
          <w:color w:val="000000" w:themeColor="text1"/>
        </w:rPr>
      </w:pPr>
      <w:r>
        <w:rPr>
          <w:b/>
          <w:color w:val="000000" w:themeColor="text1"/>
        </w:rPr>
        <w:t>Jordan</w:t>
      </w:r>
      <w:r w:rsidRPr="00C45FC2">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290"/>
        <w:gridCol w:w="1487"/>
        <w:gridCol w:w="1573"/>
      </w:tblGrid>
      <w:tr w:rsidR="008F4B23" w:rsidRPr="0026211B" w14:paraId="62346199" w14:textId="77777777" w:rsidTr="008C131B">
        <w:trPr>
          <w:trHeight w:val="278"/>
          <w:tblHeader/>
          <w:jc w:val="center"/>
        </w:trPr>
        <w:tc>
          <w:tcPr>
            <w:tcW w:w="4159" w:type="pct"/>
            <w:gridSpan w:val="2"/>
            <w:tcBorders>
              <w:bottom w:val="single" w:sz="4" w:space="0" w:color="auto"/>
            </w:tcBorders>
          </w:tcPr>
          <w:p w14:paraId="782F80E3" w14:textId="77777777" w:rsidR="008F4B23" w:rsidRPr="0026211B" w:rsidRDefault="008F4B23" w:rsidP="008C131B">
            <w:pPr>
              <w:rPr>
                <w:b/>
                <w:sz w:val="20"/>
                <w:szCs w:val="20"/>
              </w:rPr>
            </w:pPr>
            <w:r w:rsidRPr="0026211B">
              <w:rPr>
                <w:b/>
                <w:sz w:val="20"/>
                <w:szCs w:val="20"/>
              </w:rPr>
              <w:t>Summary of the project and country profile</w:t>
            </w:r>
          </w:p>
        </w:tc>
        <w:tc>
          <w:tcPr>
            <w:tcW w:w="841" w:type="pct"/>
          </w:tcPr>
          <w:p w14:paraId="5170748F" w14:textId="77777777" w:rsidR="008F4B23" w:rsidRPr="0026211B" w:rsidRDefault="008F4B23" w:rsidP="008C131B">
            <w:pPr>
              <w:jc w:val="right"/>
              <w:rPr>
                <w:b/>
                <w:sz w:val="20"/>
                <w:szCs w:val="20"/>
              </w:rPr>
            </w:pPr>
          </w:p>
        </w:tc>
      </w:tr>
      <w:tr w:rsidR="008F4B23" w:rsidRPr="0026211B" w14:paraId="445C8AF8" w14:textId="77777777" w:rsidTr="008C131B">
        <w:trPr>
          <w:trHeight w:val="233"/>
          <w:jc w:val="center"/>
        </w:trPr>
        <w:tc>
          <w:tcPr>
            <w:tcW w:w="4159" w:type="pct"/>
            <w:gridSpan w:val="2"/>
            <w:tcBorders>
              <w:bottom w:val="single" w:sz="4" w:space="0" w:color="auto"/>
            </w:tcBorders>
          </w:tcPr>
          <w:p w14:paraId="0E9107A5" w14:textId="77777777" w:rsidR="008F4B23" w:rsidRPr="0026211B" w:rsidRDefault="008F4B23" w:rsidP="008C131B">
            <w:pPr>
              <w:rPr>
                <w:sz w:val="20"/>
                <w:szCs w:val="20"/>
              </w:rPr>
            </w:pPr>
            <w:r w:rsidRPr="0026211B">
              <w:rPr>
                <w:sz w:val="20"/>
                <w:szCs w:val="20"/>
              </w:rPr>
              <w:t>Implementing agency:</w:t>
            </w:r>
          </w:p>
        </w:tc>
        <w:tc>
          <w:tcPr>
            <w:tcW w:w="841" w:type="pct"/>
            <w:tcBorders>
              <w:bottom w:val="single" w:sz="4" w:space="0" w:color="auto"/>
            </w:tcBorders>
          </w:tcPr>
          <w:p w14:paraId="6CDF0F58" w14:textId="77777777" w:rsidR="008F4B23" w:rsidRPr="0026211B" w:rsidRDefault="008F4B23" w:rsidP="008C131B">
            <w:pPr>
              <w:jc w:val="center"/>
              <w:rPr>
                <w:sz w:val="20"/>
                <w:szCs w:val="20"/>
              </w:rPr>
            </w:pPr>
            <w:r w:rsidRPr="0026211B">
              <w:rPr>
                <w:sz w:val="20"/>
                <w:szCs w:val="20"/>
              </w:rPr>
              <w:t>UNIDO</w:t>
            </w:r>
          </w:p>
        </w:tc>
      </w:tr>
      <w:tr w:rsidR="008F4B23" w:rsidRPr="0026211B" w14:paraId="6F7199F7" w14:textId="77777777" w:rsidTr="008C131B">
        <w:trPr>
          <w:trHeight w:val="233"/>
          <w:jc w:val="center"/>
        </w:trPr>
        <w:tc>
          <w:tcPr>
            <w:tcW w:w="4159" w:type="pct"/>
            <w:gridSpan w:val="2"/>
            <w:tcBorders>
              <w:top w:val="single" w:sz="4" w:space="0" w:color="auto"/>
              <w:left w:val="single" w:sz="4" w:space="0" w:color="auto"/>
              <w:bottom w:val="nil"/>
              <w:right w:val="single" w:sz="4" w:space="0" w:color="auto"/>
            </w:tcBorders>
          </w:tcPr>
          <w:p w14:paraId="2D4C2A6E" w14:textId="77777777" w:rsidR="008F4B23" w:rsidRPr="0026211B" w:rsidRDefault="008F4B23" w:rsidP="008C131B">
            <w:pPr>
              <w:rPr>
                <w:sz w:val="20"/>
                <w:szCs w:val="20"/>
              </w:rPr>
            </w:pPr>
            <w:r w:rsidRPr="0026211B">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E048BBC" w14:textId="77777777" w:rsidR="008F4B23" w:rsidRPr="0026211B" w:rsidRDefault="008F4B23" w:rsidP="008C131B">
            <w:pPr>
              <w:jc w:val="right"/>
              <w:rPr>
                <w:sz w:val="20"/>
                <w:szCs w:val="20"/>
              </w:rPr>
            </w:pPr>
          </w:p>
        </w:tc>
      </w:tr>
      <w:tr w:rsidR="008F4B23" w:rsidRPr="0026211B" w14:paraId="791FD5B8"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742C7D6E" w14:textId="77777777" w:rsidR="008F4B23" w:rsidRPr="0026211B" w:rsidRDefault="008F4B23" w:rsidP="008C131B">
            <w:pPr>
              <w:ind w:left="4854" w:right="-198"/>
              <w:jc w:val="left"/>
              <w:rPr>
                <w:sz w:val="20"/>
                <w:szCs w:val="20"/>
              </w:rPr>
            </w:pPr>
            <w:r w:rsidRPr="0026211B">
              <w:rPr>
                <w:sz w:val="20"/>
                <w:szCs w:val="20"/>
              </w:rPr>
              <w:t>Phase I:</w:t>
            </w:r>
          </w:p>
        </w:tc>
        <w:tc>
          <w:tcPr>
            <w:tcW w:w="795" w:type="pct"/>
            <w:tcBorders>
              <w:top w:val="nil"/>
              <w:left w:val="nil"/>
              <w:bottom w:val="nil"/>
              <w:right w:val="single" w:sz="4" w:space="0" w:color="auto"/>
            </w:tcBorders>
            <w:shd w:val="clear" w:color="auto" w:fill="FFFFFF" w:themeFill="background1"/>
            <w:vAlign w:val="bottom"/>
          </w:tcPr>
          <w:p w14:paraId="69D4E9F5" w14:textId="77777777" w:rsidR="008F4B23" w:rsidRPr="0026211B" w:rsidRDefault="008F4B23" w:rsidP="008C131B">
            <w:pPr>
              <w:ind w:left="-211"/>
              <w:jc w:val="right"/>
              <w:rPr>
                <w:sz w:val="20"/>
                <w:szCs w:val="20"/>
              </w:rPr>
            </w:pPr>
            <w:r w:rsidRPr="0026211B">
              <w:rPr>
                <w:sz w:val="20"/>
                <w:szCs w:val="20"/>
              </w:rPr>
              <w:t>Jun-92</w:t>
            </w:r>
          </w:p>
        </w:tc>
        <w:tc>
          <w:tcPr>
            <w:tcW w:w="841" w:type="pct"/>
            <w:tcBorders>
              <w:top w:val="nil"/>
              <w:left w:val="single" w:sz="4" w:space="0" w:color="auto"/>
              <w:bottom w:val="nil"/>
              <w:right w:val="single" w:sz="4" w:space="0" w:color="auto"/>
            </w:tcBorders>
            <w:shd w:val="clear" w:color="auto" w:fill="FFFFFF" w:themeFill="background1"/>
          </w:tcPr>
          <w:p w14:paraId="282045BB" w14:textId="77777777" w:rsidR="008F4B23" w:rsidRPr="0026211B" w:rsidRDefault="008F4B23" w:rsidP="008C131B">
            <w:pPr>
              <w:jc w:val="right"/>
              <w:rPr>
                <w:sz w:val="20"/>
                <w:szCs w:val="20"/>
              </w:rPr>
            </w:pPr>
            <w:r w:rsidRPr="0026211B">
              <w:rPr>
                <w:sz w:val="20"/>
                <w:szCs w:val="20"/>
              </w:rPr>
              <w:t>170,000</w:t>
            </w:r>
          </w:p>
        </w:tc>
      </w:tr>
      <w:tr w:rsidR="008F4B23" w:rsidRPr="0026211B" w14:paraId="7E7E4007"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556FC4A" w14:textId="77777777" w:rsidR="008F4B23" w:rsidRPr="0026211B" w:rsidRDefault="008F4B23" w:rsidP="008C131B">
            <w:pPr>
              <w:ind w:left="4854" w:right="-198"/>
              <w:jc w:val="left"/>
              <w:rPr>
                <w:sz w:val="20"/>
                <w:szCs w:val="20"/>
              </w:rPr>
            </w:pPr>
            <w:r w:rsidRPr="0026211B">
              <w:rPr>
                <w:sz w:val="20"/>
                <w:szCs w:val="20"/>
              </w:rPr>
              <w:t>Phase II:</w:t>
            </w:r>
          </w:p>
        </w:tc>
        <w:tc>
          <w:tcPr>
            <w:tcW w:w="795" w:type="pct"/>
            <w:tcBorders>
              <w:top w:val="nil"/>
              <w:left w:val="nil"/>
              <w:bottom w:val="nil"/>
              <w:right w:val="single" w:sz="4" w:space="0" w:color="auto"/>
            </w:tcBorders>
            <w:shd w:val="clear" w:color="auto" w:fill="FFFFFF" w:themeFill="background1"/>
            <w:vAlign w:val="bottom"/>
          </w:tcPr>
          <w:p w14:paraId="051973E2" w14:textId="77777777" w:rsidR="008F4B23" w:rsidRPr="0026211B" w:rsidRDefault="008F4B23" w:rsidP="008C131B">
            <w:pPr>
              <w:jc w:val="right"/>
              <w:rPr>
                <w:sz w:val="20"/>
                <w:szCs w:val="20"/>
              </w:rPr>
            </w:pPr>
            <w:r w:rsidRPr="0026211B">
              <w:rPr>
                <w:sz w:val="20"/>
                <w:szCs w:val="20"/>
              </w:rPr>
              <w:t>May-97</w:t>
            </w:r>
          </w:p>
        </w:tc>
        <w:tc>
          <w:tcPr>
            <w:tcW w:w="841" w:type="pct"/>
            <w:tcBorders>
              <w:top w:val="nil"/>
              <w:left w:val="single" w:sz="4" w:space="0" w:color="auto"/>
              <w:bottom w:val="nil"/>
              <w:right w:val="single" w:sz="4" w:space="0" w:color="auto"/>
            </w:tcBorders>
            <w:shd w:val="clear" w:color="auto" w:fill="FFFFFF" w:themeFill="background1"/>
          </w:tcPr>
          <w:p w14:paraId="3C7F6624" w14:textId="77777777" w:rsidR="008F4B23" w:rsidRPr="0026211B" w:rsidRDefault="008F4B23" w:rsidP="008C131B">
            <w:pPr>
              <w:jc w:val="right"/>
              <w:rPr>
                <w:sz w:val="20"/>
                <w:szCs w:val="20"/>
              </w:rPr>
            </w:pPr>
            <w:r w:rsidRPr="0026211B">
              <w:rPr>
                <w:sz w:val="20"/>
                <w:szCs w:val="20"/>
              </w:rPr>
              <w:t>128,066</w:t>
            </w:r>
          </w:p>
        </w:tc>
      </w:tr>
      <w:tr w:rsidR="008F4B23" w:rsidRPr="0026211B" w14:paraId="39BFC7DE"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4C6B3B49" w14:textId="77777777" w:rsidR="008F4B23" w:rsidRPr="0026211B" w:rsidRDefault="008F4B23" w:rsidP="008C131B">
            <w:pPr>
              <w:ind w:left="4854" w:right="-198"/>
              <w:jc w:val="left"/>
              <w:rPr>
                <w:sz w:val="20"/>
                <w:szCs w:val="20"/>
              </w:rPr>
            </w:pPr>
            <w:r w:rsidRPr="0026211B">
              <w:rPr>
                <w:sz w:val="20"/>
                <w:szCs w:val="20"/>
              </w:rPr>
              <w:t>Phase III:</w:t>
            </w:r>
          </w:p>
        </w:tc>
        <w:tc>
          <w:tcPr>
            <w:tcW w:w="795" w:type="pct"/>
            <w:tcBorders>
              <w:top w:val="nil"/>
              <w:left w:val="nil"/>
              <w:bottom w:val="nil"/>
              <w:right w:val="single" w:sz="4" w:space="0" w:color="auto"/>
            </w:tcBorders>
            <w:shd w:val="clear" w:color="auto" w:fill="FFFFFF" w:themeFill="background1"/>
            <w:vAlign w:val="bottom"/>
          </w:tcPr>
          <w:p w14:paraId="48CE4B57" w14:textId="77777777" w:rsidR="008F4B23" w:rsidRPr="0026211B" w:rsidRDefault="008F4B23" w:rsidP="008C131B">
            <w:pPr>
              <w:jc w:val="right"/>
              <w:rPr>
                <w:sz w:val="20"/>
                <w:szCs w:val="20"/>
              </w:rPr>
            </w:pPr>
            <w:r w:rsidRPr="0026211B">
              <w:rPr>
                <w:sz w:val="20"/>
                <w:szCs w:val="20"/>
              </w:rPr>
              <w:t>Jul-99</w:t>
            </w:r>
          </w:p>
        </w:tc>
        <w:tc>
          <w:tcPr>
            <w:tcW w:w="841" w:type="pct"/>
            <w:tcBorders>
              <w:top w:val="nil"/>
              <w:left w:val="single" w:sz="4" w:space="0" w:color="auto"/>
              <w:bottom w:val="nil"/>
              <w:right w:val="single" w:sz="4" w:space="0" w:color="auto"/>
            </w:tcBorders>
            <w:shd w:val="clear" w:color="auto" w:fill="FFFFFF" w:themeFill="background1"/>
          </w:tcPr>
          <w:p w14:paraId="2D2D310F" w14:textId="77777777" w:rsidR="008F4B23" w:rsidRPr="0026211B" w:rsidRDefault="008F4B23" w:rsidP="008C131B">
            <w:pPr>
              <w:jc w:val="right"/>
              <w:rPr>
                <w:sz w:val="20"/>
                <w:szCs w:val="20"/>
              </w:rPr>
            </w:pPr>
            <w:r w:rsidRPr="0026211B">
              <w:rPr>
                <w:sz w:val="20"/>
                <w:szCs w:val="20"/>
              </w:rPr>
              <w:t>128,066</w:t>
            </w:r>
          </w:p>
        </w:tc>
      </w:tr>
      <w:tr w:rsidR="008F4B23" w:rsidRPr="0026211B" w14:paraId="56D1874C"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D636B10" w14:textId="77777777" w:rsidR="008F4B23" w:rsidRPr="0026211B" w:rsidRDefault="008F4B23" w:rsidP="008C131B">
            <w:pPr>
              <w:ind w:left="4854" w:right="-198"/>
              <w:jc w:val="left"/>
              <w:rPr>
                <w:sz w:val="20"/>
                <w:szCs w:val="20"/>
              </w:rPr>
            </w:pPr>
            <w:r w:rsidRPr="0026211B">
              <w:rPr>
                <w:sz w:val="20"/>
                <w:szCs w:val="20"/>
              </w:rPr>
              <w:t>Phase IV:</w:t>
            </w:r>
          </w:p>
        </w:tc>
        <w:tc>
          <w:tcPr>
            <w:tcW w:w="795" w:type="pct"/>
            <w:tcBorders>
              <w:top w:val="nil"/>
              <w:left w:val="nil"/>
              <w:bottom w:val="nil"/>
              <w:right w:val="single" w:sz="4" w:space="0" w:color="auto"/>
            </w:tcBorders>
            <w:shd w:val="clear" w:color="auto" w:fill="FFFFFF" w:themeFill="background1"/>
            <w:vAlign w:val="bottom"/>
          </w:tcPr>
          <w:p w14:paraId="3A0F0F5E" w14:textId="77777777" w:rsidR="008F4B23" w:rsidRPr="0026211B" w:rsidRDefault="008F4B23" w:rsidP="008C131B">
            <w:pPr>
              <w:jc w:val="right"/>
              <w:rPr>
                <w:sz w:val="20"/>
                <w:szCs w:val="20"/>
              </w:rPr>
            </w:pPr>
            <w:r w:rsidRPr="0026211B">
              <w:rPr>
                <w:sz w:val="20"/>
                <w:szCs w:val="20"/>
              </w:rPr>
              <w:t>Jul-01</w:t>
            </w:r>
          </w:p>
        </w:tc>
        <w:tc>
          <w:tcPr>
            <w:tcW w:w="841" w:type="pct"/>
            <w:tcBorders>
              <w:top w:val="nil"/>
              <w:left w:val="single" w:sz="4" w:space="0" w:color="auto"/>
              <w:bottom w:val="nil"/>
              <w:right w:val="single" w:sz="4" w:space="0" w:color="auto"/>
            </w:tcBorders>
            <w:shd w:val="clear" w:color="auto" w:fill="FFFFFF" w:themeFill="background1"/>
          </w:tcPr>
          <w:p w14:paraId="6ECD58B8" w14:textId="77777777" w:rsidR="008F4B23" w:rsidRPr="0026211B" w:rsidRDefault="008F4B23" w:rsidP="008C131B">
            <w:pPr>
              <w:jc w:val="right"/>
              <w:rPr>
                <w:sz w:val="20"/>
                <w:szCs w:val="20"/>
              </w:rPr>
            </w:pPr>
            <w:r w:rsidRPr="0026211B">
              <w:rPr>
                <w:sz w:val="20"/>
                <w:szCs w:val="20"/>
              </w:rPr>
              <w:t>128,066</w:t>
            </w:r>
          </w:p>
        </w:tc>
      </w:tr>
      <w:tr w:rsidR="008F4B23" w:rsidRPr="0026211B" w14:paraId="0FBAE740"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F406393" w14:textId="77777777" w:rsidR="008F4B23" w:rsidRPr="0026211B" w:rsidRDefault="008F4B23" w:rsidP="008C131B">
            <w:pPr>
              <w:ind w:left="4854" w:right="-198"/>
              <w:jc w:val="left"/>
              <w:rPr>
                <w:sz w:val="20"/>
                <w:szCs w:val="20"/>
              </w:rPr>
            </w:pPr>
            <w:r w:rsidRPr="0026211B">
              <w:rPr>
                <w:sz w:val="20"/>
                <w:szCs w:val="20"/>
              </w:rPr>
              <w:t>Phase V:</w:t>
            </w:r>
          </w:p>
        </w:tc>
        <w:tc>
          <w:tcPr>
            <w:tcW w:w="795" w:type="pct"/>
            <w:tcBorders>
              <w:top w:val="nil"/>
              <w:left w:val="nil"/>
              <w:bottom w:val="nil"/>
              <w:right w:val="single" w:sz="4" w:space="0" w:color="auto"/>
            </w:tcBorders>
            <w:shd w:val="clear" w:color="auto" w:fill="FFFFFF" w:themeFill="background1"/>
            <w:vAlign w:val="bottom"/>
          </w:tcPr>
          <w:p w14:paraId="2438C6A3" w14:textId="77777777" w:rsidR="008F4B23" w:rsidRPr="0026211B" w:rsidRDefault="008F4B23" w:rsidP="008C131B">
            <w:pPr>
              <w:jc w:val="right"/>
              <w:rPr>
                <w:sz w:val="20"/>
                <w:szCs w:val="20"/>
              </w:rPr>
            </w:pPr>
            <w:r w:rsidRPr="0026211B">
              <w:rPr>
                <w:sz w:val="20"/>
                <w:szCs w:val="20"/>
              </w:rPr>
              <w:t>Jul-03</w:t>
            </w:r>
          </w:p>
        </w:tc>
        <w:tc>
          <w:tcPr>
            <w:tcW w:w="841" w:type="pct"/>
            <w:tcBorders>
              <w:top w:val="nil"/>
              <w:left w:val="single" w:sz="4" w:space="0" w:color="auto"/>
              <w:bottom w:val="nil"/>
              <w:right w:val="single" w:sz="4" w:space="0" w:color="auto"/>
            </w:tcBorders>
            <w:shd w:val="clear" w:color="auto" w:fill="FFFFFF" w:themeFill="background1"/>
          </w:tcPr>
          <w:p w14:paraId="31291297" w14:textId="77777777" w:rsidR="008F4B23" w:rsidRPr="0026211B" w:rsidRDefault="008F4B23" w:rsidP="008C131B">
            <w:pPr>
              <w:jc w:val="right"/>
              <w:rPr>
                <w:sz w:val="20"/>
                <w:szCs w:val="20"/>
              </w:rPr>
            </w:pPr>
            <w:r w:rsidRPr="0026211B">
              <w:rPr>
                <w:sz w:val="20"/>
                <w:szCs w:val="20"/>
              </w:rPr>
              <w:t>158,383</w:t>
            </w:r>
          </w:p>
        </w:tc>
      </w:tr>
      <w:tr w:rsidR="008F4B23" w:rsidRPr="0026211B" w14:paraId="293C2214"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1046452A" w14:textId="77777777" w:rsidR="008F4B23" w:rsidRPr="0026211B" w:rsidRDefault="008F4B23" w:rsidP="008C131B">
            <w:pPr>
              <w:ind w:left="4854" w:right="-198"/>
              <w:jc w:val="left"/>
              <w:rPr>
                <w:sz w:val="20"/>
                <w:szCs w:val="20"/>
              </w:rPr>
            </w:pPr>
            <w:r w:rsidRPr="0026211B">
              <w:rPr>
                <w:sz w:val="20"/>
                <w:szCs w:val="20"/>
              </w:rPr>
              <w:t>Phase VI:</w:t>
            </w:r>
          </w:p>
        </w:tc>
        <w:tc>
          <w:tcPr>
            <w:tcW w:w="795" w:type="pct"/>
            <w:tcBorders>
              <w:top w:val="nil"/>
              <w:left w:val="nil"/>
              <w:bottom w:val="nil"/>
              <w:right w:val="single" w:sz="4" w:space="0" w:color="auto"/>
            </w:tcBorders>
            <w:shd w:val="clear" w:color="auto" w:fill="FFFFFF" w:themeFill="background1"/>
          </w:tcPr>
          <w:p w14:paraId="72D81799" w14:textId="77777777" w:rsidR="008F4B23" w:rsidRPr="0026211B" w:rsidRDefault="008F4B23" w:rsidP="008C131B">
            <w:pPr>
              <w:jc w:val="right"/>
              <w:rPr>
                <w:sz w:val="20"/>
                <w:szCs w:val="20"/>
              </w:rPr>
            </w:pPr>
            <w:r w:rsidRPr="0026211B">
              <w:rPr>
                <w:sz w:val="20"/>
                <w:szCs w:val="20"/>
              </w:rPr>
              <w:t>Jul-05</w:t>
            </w:r>
          </w:p>
        </w:tc>
        <w:tc>
          <w:tcPr>
            <w:tcW w:w="841" w:type="pct"/>
            <w:tcBorders>
              <w:top w:val="nil"/>
              <w:left w:val="single" w:sz="4" w:space="0" w:color="auto"/>
              <w:bottom w:val="nil"/>
              <w:right w:val="single" w:sz="4" w:space="0" w:color="auto"/>
            </w:tcBorders>
            <w:shd w:val="clear" w:color="auto" w:fill="FFFFFF" w:themeFill="background1"/>
          </w:tcPr>
          <w:p w14:paraId="670E4363" w14:textId="77777777" w:rsidR="008F4B23" w:rsidRPr="0026211B" w:rsidRDefault="008F4B23" w:rsidP="008C131B">
            <w:pPr>
              <w:jc w:val="right"/>
              <w:rPr>
                <w:sz w:val="20"/>
                <w:szCs w:val="20"/>
              </w:rPr>
            </w:pPr>
            <w:r w:rsidRPr="0026211B">
              <w:rPr>
                <w:sz w:val="20"/>
                <w:szCs w:val="20"/>
              </w:rPr>
              <w:t>158,369</w:t>
            </w:r>
          </w:p>
        </w:tc>
      </w:tr>
      <w:tr w:rsidR="008F4B23" w:rsidRPr="0026211B" w14:paraId="6E851044"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2F42F70" w14:textId="77777777" w:rsidR="008F4B23" w:rsidRPr="0026211B" w:rsidRDefault="008F4B23" w:rsidP="008C131B">
            <w:pPr>
              <w:ind w:left="4854" w:right="-198"/>
              <w:jc w:val="left"/>
              <w:rPr>
                <w:sz w:val="20"/>
                <w:szCs w:val="20"/>
              </w:rPr>
            </w:pPr>
            <w:r w:rsidRPr="0026211B">
              <w:rPr>
                <w:sz w:val="20"/>
                <w:szCs w:val="20"/>
              </w:rPr>
              <w:t>Phase VII:</w:t>
            </w:r>
          </w:p>
        </w:tc>
        <w:tc>
          <w:tcPr>
            <w:tcW w:w="795" w:type="pct"/>
            <w:tcBorders>
              <w:top w:val="nil"/>
              <w:left w:val="nil"/>
              <w:bottom w:val="nil"/>
              <w:right w:val="single" w:sz="4" w:space="0" w:color="auto"/>
            </w:tcBorders>
            <w:shd w:val="clear" w:color="auto" w:fill="FFFFFF" w:themeFill="background1"/>
          </w:tcPr>
          <w:p w14:paraId="6CCC8AD1" w14:textId="77777777" w:rsidR="008F4B23" w:rsidRPr="0026211B" w:rsidRDefault="008F4B23" w:rsidP="008C131B">
            <w:pPr>
              <w:jc w:val="right"/>
              <w:rPr>
                <w:sz w:val="20"/>
                <w:szCs w:val="20"/>
              </w:rPr>
            </w:pPr>
            <w:r w:rsidRPr="0026211B">
              <w:rPr>
                <w:sz w:val="20"/>
                <w:szCs w:val="20"/>
              </w:rPr>
              <w:t>Jul-07</w:t>
            </w:r>
          </w:p>
        </w:tc>
        <w:tc>
          <w:tcPr>
            <w:tcW w:w="841" w:type="pct"/>
            <w:tcBorders>
              <w:top w:val="nil"/>
              <w:left w:val="single" w:sz="4" w:space="0" w:color="auto"/>
              <w:bottom w:val="nil"/>
              <w:right w:val="single" w:sz="4" w:space="0" w:color="auto"/>
            </w:tcBorders>
            <w:shd w:val="clear" w:color="auto" w:fill="FFFFFF" w:themeFill="background1"/>
          </w:tcPr>
          <w:p w14:paraId="7DF6576E" w14:textId="77777777" w:rsidR="008F4B23" w:rsidRPr="0026211B" w:rsidRDefault="008F4B23" w:rsidP="008C131B">
            <w:pPr>
              <w:jc w:val="right"/>
              <w:rPr>
                <w:sz w:val="20"/>
                <w:szCs w:val="20"/>
              </w:rPr>
            </w:pPr>
            <w:r w:rsidRPr="0026211B">
              <w:rPr>
                <w:sz w:val="20"/>
                <w:szCs w:val="20"/>
              </w:rPr>
              <w:t>158,383</w:t>
            </w:r>
          </w:p>
        </w:tc>
      </w:tr>
      <w:tr w:rsidR="008F4B23" w:rsidRPr="0026211B" w14:paraId="61538922"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1CE03E8" w14:textId="77777777" w:rsidR="008F4B23" w:rsidRPr="0026211B" w:rsidRDefault="008F4B23" w:rsidP="008C131B">
            <w:pPr>
              <w:ind w:left="4854" w:right="-198"/>
              <w:jc w:val="left"/>
              <w:rPr>
                <w:sz w:val="20"/>
                <w:szCs w:val="20"/>
              </w:rPr>
            </w:pPr>
            <w:r w:rsidRPr="0026211B">
              <w:rPr>
                <w:sz w:val="20"/>
                <w:szCs w:val="20"/>
              </w:rPr>
              <w:t>Phase VIII:</w:t>
            </w:r>
          </w:p>
        </w:tc>
        <w:tc>
          <w:tcPr>
            <w:tcW w:w="795" w:type="pct"/>
            <w:tcBorders>
              <w:top w:val="nil"/>
              <w:left w:val="nil"/>
              <w:bottom w:val="nil"/>
              <w:right w:val="single" w:sz="4" w:space="0" w:color="auto"/>
            </w:tcBorders>
            <w:shd w:val="clear" w:color="auto" w:fill="FFFFFF" w:themeFill="background1"/>
          </w:tcPr>
          <w:p w14:paraId="577890DB" w14:textId="77777777" w:rsidR="008F4B23" w:rsidRPr="0026211B" w:rsidRDefault="008F4B23" w:rsidP="008C131B">
            <w:pPr>
              <w:jc w:val="right"/>
              <w:rPr>
                <w:sz w:val="20"/>
                <w:szCs w:val="20"/>
              </w:rPr>
            </w:pPr>
            <w:r w:rsidRPr="0026211B">
              <w:rPr>
                <w:sz w:val="20"/>
                <w:szCs w:val="20"/>
              </w:rPr>
              <w:t>Jul-09</w:t>
            </w:r>
          </w:p>
        </w:tc>
        <w:tc>
          <w:tcPr>
            <w:tcW w:w="841" w:type="pct"/>
            <w:tcBorders>
              <w:top w:val="nil"/>
              <w:left w:val="single" w:sz="4" w:space="0" w:color="auto"/>
              <w:bottom w:val="nil"/>
              <w:right w:val="single" w:sz="4" w:space="0" w:color="auto"/>
            </w:tcBorders>
            <w:shd w:val="clear" w:color="auto" w:fill="FFFFFF" w:themeFill="background1"/>
          </w:tcPr>
          <w:p w14:paraId="4759F688" w14:textId="77777777" w:rsidR="008F4B23" w:rsidRPr="0026211B" w:rsidRDefault="008F4B23" w:rsidP="008C131B">
            <w:pPr>
              <w:jc w:val="right"/>
              <w:rPr>
                <w:sz w:val="20"/>
                <w:szCs w:val="20"/>
              </w:rPr>
            </w:pPr>
            <w:r w:rsidRPr="0026211B">
              <w:rPr>
                <w:sz w:val="20"/>
                <w:szCs w:val="20"/>
              </w:rPr>
              <w:t>118,788</w:t>
            </w:r>
          </w:p>
        </w:tc>
      </w:tr>
      <w:tr w:rsidR="008F4B23" w:rsidRPr="0026211B" w14:paraId="5687E3DF"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CC0D35D" w14:textId="77777777" w:rsidR="008F4B23" w:rsidRPr="0026211B" w:rsidRDefault="008F4B23" w:rsidP="008C131B">
            <w:pPr>
              <w:ind w:left="4854" w:right="-198"/>
              <w:jc w:val="left"/>
              <w:rPr>
                <w:sz w:val="20"/>
                <w:szCs w:val="20"/>
              </w:rPr>
            </w:pPr>
            <w:r w:rsidRPr="0026211B">
              <w:rPr>
                <w:sz w:val="20"/>
                <w:szCs w:val="20"/>
              </w:rPr>
              <w:t>Phase IX:</w:t>
            </w:r>
          </w:p>
        </w:tc>
        <w:tc>
          <w:tcPr>
            <w:tcW w:w="795" w:type="pct"/>
            <w:tcBorders>
              <w:top w:val="nil"/>
              <w:left w:val="nil"/>
              <w:bottom w:val="nil"/>
              <w:right w:val="single" w:sz="4" w:space="0" w:color="auto"/>
            </w:tcBorders>
            <w:shd w:val="clear" w:color="auto" w:fill="FFFFFF" w:themeFill="background1"/>
          </w:tcPr>
          <w:p w14:paraId="6C7973D8" w14:textId="77777777" w:rsidR="008F4B23" w:rsidRPr="0026211B" w:rsidRDefault="008F4B23" w:rsidP="008C131B">
            <w:pPr>
              <w:jc w:val="right"/>
              <w:rPr>
                <w:sz w:val="20"/>
                <w:szCs w:val="20"/>
              </w:rPr>
            </w:pPr>
            <w:r w:rsidRPr="0026211B">
              <w:rPr>
                <w:sz w:val="20"/>
                <w:szCs w:val="20"/>
              </w:rPr>
              <w:t>Dec-10</w:t>
            </w:r>
          </w:p>
        </w:tc>
        <w:tc>
          <w:tcPr>
            <w:tcW w:w="841" w:type="pct"/>
            <w:tcBorders>
              <w:top w:val="nil"/>
              <w:left w:val="single" w:sz="4" w:space="0" w:color="auto"/>
              <w:bottom w:val="nil"/>
              <w:right w:val="single" w:sz="4" w:space="0" w:color="auto"/>
            </w:tcBorders>
            <w:shd w:val="clear" w:color="auto" w:fill="FFFFFF" w:themeFill="background1"/>
          </w:tcPr>
          <w:p w14:paraId="0A5E163D" w14:textId="77777777" w:rsidR="008F4B23" w:rsidRPr="0026211B" w:rsidRDefault="008F4B23" w:rsidP="008C131B">
            <w:pPr>
              <w:jc w:val="right"/>
              <w:rPr>
                <w:sz w:val="20"/>
                <w:szCs w:val="20"/>
              </w:rPr>
            </w:pPr>
            <w:r w:rsidRPr="0026211B">
              <w:rPr>
                <w:sz w:val="20"/>
                <w:szCs w:val="20"/>
              </w:rPr>
              <w:t>158,383</w:t>
            </w:r>
          </w:p>
        </w:tc>
      </w:tr>
      <w:tr w:rsidR="008F4B23" w:rsidRPr="0026211B" w14:paraId="256E2608"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63DC751" w14:textId="77777777" w:rsidR="008F4B23" w:rsidRPr="0026211B" w:rsidRDefault="008F4B23" w:rsidP="008C131B">
            <w:pPr>
              <w:ind w:left="4854" w:right="-198"/>
              <w:jc w:val="left"/>
              <w:rPr>
                <w:sz w:val="20"/>
                <w:szCs w:val="20"/>
              </w:rPr>
            </w:pPr>
            <w:r w:rsidRPr="0026211B">
              <w:rPr>
                <w:sz w:val="20"/>
                <w:szCs w:val="20"/>
              </w:rPr>
              <w:t>Phase X:</w:t>
            </w:r>
          </w:p>
        </w:tc>
        <w:tc>
          <w:tcPr>
            <w:tcW w:w="795" w:type="pct"/>
            <w:tcBorders>
              <w:top w:val="nil"/>
              <w:left w:val="nil"/>
              <w:bottom w:val="nil"/>
              <w:right w:val="single" w:sz="4" w:space="0" w:color="auto"/>
            </w:tcBorders>
            <w:shd w:val="clear" w:color="auto" w:fill="FFFFFF" w:themeFill="background1"/>
          </w:tcPr>
          <w:p w14:paraId="7B143814" w14:textId="77777777" w:rsidR="008F4B23" w:rsidRPr="0026211B" w:rsidRDefault="008F4B23" w:rsidP="008C131B">
            <w:pPr>
              <w:jc w:val="right"/>
              <w:rPr>
                <w:sz w:val="20"/>
                <w:szCs w:val="20"/>
              </w:rPr>
            </w:pPr>
            <w:r w:rsidRPr="0026211B">
              <w:rPr>
                <w:sz w:val="20"/>
                <w:szCs w:val="20"/>
              </w:rPr>
              <w:t>Dec-12</w:t>
            </w:r>
          </w:p>
        </w:tc>
        <w:tc>
          <w:tcPr>
            <w:tcW w:w="841" w:type="pct"/>
            <w:tcBorders>
              <w:top w:val="nil"/>
              <w:left w:val="single" w:sz="4" w:space="0" w:color="auto"/>
              <w:bottom w:val="nil"/>
              <w:right w:val="single" w:sz="4" w:space="0" w:color="auto"/>
            </w:tcBorders>
            <w:shd w:val="clear" w:color="auto" w:fill="FFFFFF" w:themeFill="background1"/>
          </w:tcPr>
          <w:p w14:paraId="51B8464F" w14:textId="77777777" w:rsidR="008F4B23" w:rsidRPr="0026211B" w:rsidRDefault="008F4B23" w:rsidP="008C131B">
            <w:pPr>
              <w:jc w:val="right"/>
              <w:rPr>
                <w:sz w:val="20"/>
                <w:szCs w:val="20"/>
              </w:rPr>
            </w:pPr>
            <w:r w:rsidRPr="0026211B">
              <w:rPr>
                <w:sz w:val="20"/>
                <w:szCs w:val="20"/>
              </w:rPr>
              <w:t>157,646</w:t>
            </w:r>
          </w:p>
        </w:tc>
      </w:tr>
      <w:tr w:rsidR="008F4B23" w:rsidRPr="0026211B" w14:paraId="1A98E444"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DB5D8E0" w14:textId="77777777" w:rsidR="008F4B23" w:rsidRPr="0026211B" w:rsidRDefault="008F4B23" w:rsidP="008C131B">
            <w:pPr>
              <w:ind w:left="4854" w:right="-198"/>
              <w:jc w:val="left"/>
              <w:rPr>
                <w:sz w:val="20"/>
                <w:szCs w:val="20"/>
              </w:rPr>
            </w:pPr>
            <w:r w:rsidRPr="0026211B">
              <w:rPr>
                <w:sz w:val="20"/>
                <w:szCs w:val="20"/>
              </w:rPr>
              <w:t>Phase XI:</w:t>
            </w:r>
          </w:p>
        </w:tc>
        <w:tc>
          <w:tcPr>
            <w:tcW w:w="795" w:type="pct"/>
            <w:tcBorders>
              <w:top w:val="nil"/>
              <w:left w:val="nil"/>
              <w:bottom w:val="nil"/>
              <w:right w:val="single" w:sz="4" w:space="0" w:color="auto"/>
            </w:tcBorders>
            <w:shd w:val="clear" w:color="auto" w:fill="FFFFFF" w:themeFill="background1"/>
          </w:tcPr>
          <w:p w14:paraId="144DC64B" w14:textId="77777777" w:rsidR="008F4B23" w:rsidRPr="0026211B" w:rsidRDefault="008F4B23" w:rsidP="008C131B">
            <w:pPr>
              <w:jc w:val="right"/>
              <w:rPr>
                <w:sz w:val="20"/>
                <w:szCs w:val="20"/>
              </w:rPr>
            </w:pPr>
            <w:r w:rsidRPr="0026211B">
              <w:rPr>
                <w:sz w:val="20"/>
                <w:szCs w:val="20"/>
              </w:rPr>
              <w:t>Nov-14</w:t>
            </w:r>
          </w:p>
        </w:tc>
        <w:tc>
          <w:tcPr>
            <w:tcW w:w="841" w:type="pct"/>
            <w:tcBorders>
              <w:top w:val="nil"/>
              <w:left w:val="single" w:sz="4" w:space="0" w:color="auto"/>
              <w:bottom w:val="nil"/>
              <w:right w:val="single" w:sz="4" w:space="0" w:color="auto"/>
            </w:tcBorders>
            <w:shd w:val="clear" w:color="auto" w:fill="FFFFFF" w:themeFill="background1"/>
          </w:tcPr>
          <w:p w14:paraId="06BCF893" w14:textId="77777777" w:rsidR="008F4B23" w:rsidRPr="0026211B" w:rsidRDefault="008F4B23" w:rsidP="008C131B">
            <w:pPr>
              <w:jc w:val="right"/>
              <w:rPr>
                <w:sz w:val="20"/>
                <w:szCs w:val="20"/>
              </w:rPr>
            </w:pPr>
            <w:r w:rsidRPr="0026211B">
              <w:rPr>
                <w:sz w:val="20"/>
                <w:szCs w:val="20"/>
              </w:rPr>
              <w:t>157,646</w:t>
            </w:r>
          </w:p>
        </w:tc>
      </w:tr>
      <w:tr w:rsidR="008F4B23" w:rsidRPr="0026211B" w14:paraId="3A570CDE"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7679B567" w14:textId="77777777" w:rsidR="008F4B23" w:rsidRPr="0026211B" w:rsidRDefault="008F4B23" w:rsidP="008C131B">
            <w:pPr>
              <w:ind w:left="4846" w:right="-198"/>
              <w:jc w:val="left"/>
              <w:rPr>
                <w:sz w:val="20"/>
                <w:szCs w:val="20"/>
              </w:rPr>
            </w:pPr>
            <w:r w:rsidRPr="0026211B">
              <w:rPr>
                <w:sz w:val="20"/>
                <w:szCs w:val="20"/>
              </w:rPr>
              <w:t>Phase XII:</w:t>
            </w:r>
          </w:p>
        </w:tc>
        <w:tc>
          <w:tcPr>
            <w:tcW w:w="795" w:type="pct"/>
            <w:tcBorders>
              <w:top w:val="nil"/>
              <w:left w:val="nil"/>
              <w:bottom w:val="nil"/>
              <w:right w:val="single" w:sz="4" w:space="0" w:color="auto"/>
            </w:tcBorders>
            <w:shd w:val="clear" w:color="auto" w:fill="FFFFFF" w:themeFill="background1"/>
          </w:tcPr>
          <w:p w14:paraId="3631332B" w14:textId="77777777" w:rsidR="008F4B23" w:rsidRPr="0026211B" w:rsidRDefault="008F4B23" w:rsidP="008C131B">
            <w:pPr>
              <w:jc w:val="right"/>
              <w:rPr>
                <w:sz w:val="20"/>
                <w:szCs w:val="20"/>
              </w:rPr>
            </w:pPr>
            <w:r w:rsidRPr="0026211B">
              <w:rPr>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1884D11D" w14:textId="77777777" w:rsidR="008F4B23" w:rsidRPr="0026211B" w:rsidRDefault="008F4B23" w:rsidP="008C131B">
            <w:pPr>
              <w:jc w:val="right"/>
              <w:rPr>
                <w:sz w:val="20"/>
                <w:szCs w:val="20"/>
              </w:rPr>
            </w:pPr>
            <w:r w:rsidRPr="0026211B">
              <w:rPr>
                <w:sz w:val="20"/>
                <w:szCs w:val="20"/>
              </w:rPr>
              <w:t>201,787</w:t>
            </w:r>
          </w:p>
        </w:tc>
      </w:tr>
      <w:tr w:rsidR="008F4B23" w:rsidRPr="0026211B" w14:paraId="05E4BFEF"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895777E" w14:textId="77777777" w:rsidR="008F4B23" w:rsidRPr="0026211B" w:rsidRDefault="008F4B23" w:rsidP="008C131B">
            <w:pPr>
              <w:ind w:left="4846" w:right="-198"/>
              <w:jc w:val="left"/>
              <w:rPr>
                <w:sz w:val="20"/>
                <w:szCs w:val="20"/>
              </w:rPr>
            </w:pPr>
            <w:r w:rsidRPr="0026211B">
              <w:rPr>
                <w:sz w:val="20"/>
                <w:szCs w:val="20"/>
              </w:rPr>
              <w:t>Phase XIII:</w:t>
            </w:r>
          </w:p>
        </w:tc>
        <w:tc>
          <w:tcPr>
            <w:tcW w:w="795" w:type="pct"/>
            <w:tcBorders>
              <w:top w:val="nil"/>
              <w:left w:val="nil"/>
              <w:bottom w:val="nil"/>
              <w:right w:val="single" w:sz="4" w:space="0" w:color="auto"/>
            </w:tcBorders>
            <w:shd w:val="clear" w:color="auto" w:fill="FFFFFF" w:themeFill="background1"/>
          </w:tcPr>
          <w:p w14:paraId="5915E441" w14:textId="77777777" w:rsidR="008F4B23" w:rsidRPr="0026211B" w:rsidRDefault="008F4B23" w:rsidP="008C131B">
            <w:pPr>
              <w:jc w:val="right"/>
              <w:rPr>
                <w:sz w:val="20"/>
                <w:szCs w:val="20"/>
              </w:rPr>
            </w:pPr>
            <w:r w:rsidRPr="0026211B">
              <w:rPr>
                <w:sz w:val="20"/>
                <w:szCs w:val="20"/>
              </w:rPr>
              <w:t>Dec-18</w:t>
            </w:r>
          </w:p>
        </w:tc>
        <w:tc>
          <w:tcPr>
            <w:tcW w:w="841" w:type="pct"/>
            <w:tcBorders>
              <w:top w:val="nil"/>
              <w:left w:val="single" w:sz="4" w:space="0" w:color="auto"/>
              <w:bottom w:val="nil"/>
              <w:right w:val="single" w:sz="4" w:space="0" w:color="auto"/>
            </w:tcBorders>
            <w:shd w:val="clear" w:color="auto" w:fill="FFFFFF" w:themeFill="background1"/>
          </w:tcPr>
          <w:p w14:paraId="37E27665" w14:textId="77777777" w:rsidR="008F4B23" w:rsidRPr="0026211B" w:rsidRDefault="008F4B23" w:rsidP="008C131B">
            <w:pPr>
              <w:jc w:val="right"/>
              <w:rPr>
                <w:sz w:val="20"/>
                <w:szCs w:val="20"/>
              </w:rPr>
            </w:pPr>
            <w:r w:rsidRPr="0026211B">
              <w:rPr>
                <w:sz w:val="20"/>
                <w:szCs w:val="20"/>
              </w:rPr>
              <w:t>201,787</w:t>
            </w:r>
          </w:p>
        </w:tc>
      </w:tr>
      <w:tr w:rsidR="008F4B23" w:rsidRPr="0026211B" w14:paraId="29A48847" w14:textId="77777777" w:rsidTr="008C131B">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33A3F2FD" w14:textId="77777777" w:rsidR="008F4B23" w:rsidRPr="0026211B" w:rsidRDefault="008F4B23" w:rsidP="008C131B">
            <w:pPr>
              <w:tabs>
                <w:tab w:val="right" w:pos="7315"/>
              </w:tabs>
              <w:ind w:left="6480" w:right="-108"/>
              <w:jc w:val="left"/>
              <w:rPr>
                <w:sz w:val="20"/>
                <w:szCs w:val="20"/>
              </w:rPr>
            </w:pPr>
            <w:r w:rsidRPr="0026211B">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33ADB279" w14:textId="77777777" w:rsidR="008F4B23" w:rsidRPr="0026211B" w:rsidRDefault="008F4B23" w:rsidP="008C131B">
            <w:pPr>
              <w:jc w:val="right"/>
              <w:rPr>
                <w:sz w:val="20"/>
                <w:szCs w:val="20"/>
                <w:highlight w:val="yellow"/>
              </w:rPr>
            </w:pPr>
            <w:r w:rsidRPr="00DF462D">
              <w:rPr>
                <w:sz w:val="20"/>
                <w:szCs w:val="20"/>
              </w:rPr>
              <w:t>2,025,371</w:t>
            </w:r>
          </w:p>
        </w:tc>
      </w:tr>
      <w:tr w:rsidR="008F4B23" w:rsidRPr="0026211B" w14:paraId="6B9C68B1" w14:textId="77777777" w:rsidTr="008C131B">
        <w:trPr>
          <w:trHeight w:val="233"/>
          <w:jc w:val="center"/>
        </w:trPr>
        <w:tc>
          <w:tcPr>
            <w:tcW w:w="4159" w:type="pct"/>
            <w:gridSpan w:val="2"/>
            <w:shd w:val="clear" w:color="auto" w:fill="FFFFFF" w:themeFill="background1"/>
          </w:tcPr>
          <w:p w14:paraId="280CC7BD" w14:textId="77777777" w:rsidR="008F4B23" w:rsidRPr="0026211B" w:rsidRDefault="008F4B23" w:rsidP="008C131B">
            <w:pPr>
              <w:jc w:val="left"/>
              <w:rPr>
                <w:sz w:val="20"/>
                <w:szCs w:val="20"/>
              </w:rPr>
            </w:pPr>
            <w:r w:rsidRPr="0026211B">
              <w:rPr>
                <w:sz w:val="20"/>
                <w:szCs w:val="20"/>
              </w:rPr>
              <w:t>Amount requested for renewal (phase XIV) (US $):</w:t>
            </w:r>
          </w:p>
        </w:tc>
        <w:tc>
          <w:tcPr>
            <w:tcW w:w="841" w:type="pct"/>
            <w:shd w:val="clear" w:color="auto" w:fill="auto"/>
          </w:tcPr>
          <w:p w14:paraId="0D575D21" w14:textId="77777777" w:rsidR="008F4B23" w:rsidRPr="00956173" w:rsidRDefault="008F4B23" w:rsidP="008C131B">
            <w:pPr>
              <w:jc w:val="right"/>
              <w:rPr>
                <w:sz w:val="20"/>
                <w:szCs w:val="20"/>
              </w:rPr>
            </w:pPr>
            <w:r w:rsidRPr="00956173">
              <w:rPr>
                <w:sz w:val="20"/>
                <w:szCs w:val="20"/>
              </w:rPr>
              <w:t>390,373</w:t>
            </w:r>
          </w:p>
        </w:tc>
      </w:tr>
      <w:tr w:rsidR="008F4B23" w:rsidRPr="0026211B" w14:paraId="48AC1C2F" w14:textId="77777777" w:rsidTr="008C131B">
        <w:trPr>
          <w:trHeight w:val="233"/>
          <w:jc w:val="center"/>
        </w:trPr>
        <w:tc>
          <w:tcPr>
            <w:tcW w:w="4159" w:type="pct"/>
            <w:gridSpan w:val="2"/>
          </w:tcPr>
          <w:p w14:paraId="6A6946DC" w14:textId="77777777" w:rsidR="008F4B23" w:rsidRPr="0026211B" w:rsidRDefault="008F4B23" w:rsidP="008C131B">
            <w:pPr>
              <w:jc w:val="left"/>
              <w:rPr>
                <w:sz w:val="20"/>
                <w:szCs w:val="20"/>
              </w:rPr>
            </w:pPr>
            <w:r w:rsidRPr="0026211B">
              <w:rPr>
                <w:sz w:val="20"/>
                <w:szCs w:val="20"/>
              </w:rPr>
              <w:t xml:space="preserve">Amount recommended for approval for phase XIV (US $): </w:t>
            </w:r>
          </w:p>
        </w:tc>
        <w:tc>
          <w:tcPr>
            <w:tcW w:w="841" w:type="pct"/>
            <w:shd w:val="clear" w:color="auto" w:fill="auto"/>
          </w:tcPr>
          <w:p w14:paraId="63D049CD" w14:textId="77777777" w:rsidR="008F4B23" w:rsidRPr="00956173" w:rsidRDefault="008F4B23" w:rsidP="008C131B">
            <w:pPr>
              <w:jc w:val="right"/>
              <w:rPr>
                <w:sz w:val="20"/>
                <w:szCs w:val="20"/>
              </w:rPr>
            </w:pPr>
            <w:r>
              <w:rPr>
                <w:sz w:val="20"/>
                <w:szCs w:val="20"/>
              </w:rPr>
              <w:t>390,373</w:t>
            </w:r>
          </w:p>
        </w:tc>
      </w:tr>
      <w:tr w:rsidR="008F4B23" w:rsidRPr="0026211B" w14:paraId="01108D59" w14:textId="77777777" w:rsidTr="008C131B">
        <w:trPr>
          <w:trHeight w:val="233"/>
          <w:jc w:val="center"/>
        </w:trPr>
        <w:tc>
          <w:tcPr>
            <w:tcW w:w="4159" w:type="pct"/>
            <w:gridSpan w:val="2"/>
          </w:tcPr>
          <w:p w14:paraId="0DC20155" w14:textId="77777777" w:rsidR="008F4B23" w:rsidRPr="0026211B" w:rsidRDefault="008F4B23" w:rsidP="008C131B">
            <w:pPr>
              <w:jc w:val="left"/>
              <w:rPr>
                <w:sz w:val="20"/>
                <w:szCs w:val="20"/>
              </w:rPr>
            </w:pPr>
            <w:r w:rsidRPr="0026211B">
              <w:rPr>
                <w:sz w:val="20"/>
                <w:szCs w:val="20"/>
              </w:rPr>
              <w:t>Agency support costs (US $):</w:t>
            </w:r>
          </w:p>
        </w:tc>
        <w:tc>
          <w:tcPr>
            <w:tcW w:w="841" w:type="pct"/>
            <w:shd w:val="clear" w:color="auto" w:fill="auto"/>
          </w:tcPr>
          <w:p w14:paraId="66B9CD94" w14:textId="77777777" w:rsidR="008F4B23" w:rsidRPr="00956173" w:rsidRDefault="008F4B23" w:rsidP="008C131B">
            <w:pPr>
              <w:jc w:val="right"/>
              <w:rPr>
                <w:sz w:val="20"/>
                <w:szCs w:val="20"/>
              </w:rPr>
            </w:pPr>
            <w:r>
              <w:rPr>
                <w:sz w:val="20"/>
                <w:szCs w:val="20"/>
              </w:rPr>
              <w:t>27,326</w:t>
            </w:r>
          </w:p>
        </w:tc>
      </w:tr>
      <w:tr w:rsidR="008F4B23" w:rsidRPr="0026211B" w14:paraId="346724B6" w14:textId="77777777" w:rsidTr="008C131B">
        <w:trPr>
          <w:trHeight w:val="233"/>
          <w:jc w:val="center"/>
        </w:trPr>
        <w:tc>
          <w:tcPr>
            <w:tcW w:w="4159" w:type="pct"/>
            <w:gridSpan w:val="2"/>
          </w:tcPr>
          <w:p w14:paraId="730B35FE" w14:textId="77777777" w:rsidR="008F4B23" w:rsidRPr="0026211B" w:rsidRDefault="008F4B23" w:rsidP="008C131B">
            <w:pPr>
              <w:jc w:val="left"/>
              <w:rPr>
                <w:sz w:val="20"/>
                <w:szCs w:val="20"/>
              </w:rPr>
            </w:pPr>
            <w:r w:rsidRPr="0026211B">
              <w:rPr>
                <w:sz w:val="20"/>
                <w:szCs w:val="20"/>
              </w:rPr>
              <w:t>Total cost of institutional strengthening phase XIV to the Multilateral Fund (US $):</w:t>
            </w:r>
          </w:p>
        </w:tc>
        <w:tc>
          <w:tcPr>
            <w:tcW w:w="841" w:type="pct"/>
            <w:shd w:val="clear" w:color="auto" w:fill="auto"/>
          </w:tcPr>
          <w:p w14:paraId="102346FD" w14:textId="77777777" w:rsidR="008F4B23" w:rsidRPr="00956173" w:rsidRDefault="008F4B23" w:rsidP="008C131B">
            <w:pPr>
              <w:jc w:val="right"/>
              <w:rPr>
                <w:sz w:val="20"/>
                <w:szCs w:val="20"/>
              </w:rPr>
            </w:pPr>
            <w:r>
              <w:rPr>
                <w:sz w:val="20"/>
                <w:szCs w:val="20"/>
              </w:rPr>
              <w:t>417,699</w:t>
            </w:r>
          </w:p>
        </w:tc>
      </w:tr>
      <w:tr w:rsidR="008F4B23" w:rsidRPr="0026211B" w14:paraId="3E70B125" w14:textId="77777777" w:rsidTr="008C131B">
        <w:trPr>
          <w:trHeight w:val="233"/>
          <w:jc w:val="center"/>
        </w:trPr>
        <w:tc>
          <w:tcPr>
            <w:tcW w:w="4159" w:type="pct"/>
            <w:gridSpan w:val="2"/>
          </w:tcPr>
          <w:p w14:paraId="73F83AEC" w14:textId="77777777" w:rsidR="008F4B23" w:rsidRPr="0026211B" w:rsidRDefault="008F4B23" w:rsidP="008C131B">
            <w:pPr>
              <w:jc w:val="left"/>
              <w:rPr>
                <w:sz w:val="20"/>
                <w:szCs w:val="20"/>
              </w:rPr>
            </w:pPr>
            <w:r w:rsidRPr="0026211B">
              <w:rPr>
                <w:sz w:val="20"/>
                <w:szCs w:val="20"/>
              </w:rPr>
              <w:t>Date of approval of country programme:</w:t>
            </w:r>
          </w:p>
        </w:tc>
        <w:tc>
          <w:tcPr>
            <w:tcW w:w="841" w:type="pct"/>
            <w:shd w:val="clear" w:color="auto" w:fill="FFFFFF" w:themeFill="background1"/>
          </w:tcPr>
          <w:p w14:paraId="14F963A7" w14:textId="77777777" w:rsidR="008F4B23" w:rsidRPr="0026211B" w:rsidRDefault="008F4B23" w:rsidP="008C131B">
            <w:pPr>
              <w:jc w:val="right"/>
              <w:rPr>
                <w:sz w:val="20"/>
                <w:szCs w:val="20"/>
              </w:rPr>
            </w:pPr>
            <w:r w:rsidRPr="0026211B">
              <w:rPr>
                <w:sz w:val="20"/>
                <w:szCs w:val="20"/>
              </w:rPr>
              <w:t>1993</w:t>
            </w:r>
          </w:p>
        </w:tc>
      </w:tr>
      <w:tr w:rsidR="008F4B23" w:rsidRPr="0026211B" w14:paraId="56449952" w14:textId="77777777" w:rsidTr="008C131B">
        <w:trPr>
          <w:trHeight w:val="233"/>
          <w:jc w:val="center"/>
        </w:trPr>
        <w:tc>
          <w:tcPr>
            <w:tcW w:w="4159" w:type="pct"/>
            <w:gridSpan w:val="2"/>
            <w:tcBorders>
              <w:bottom w:val="single" w:sz="4" w:space="0" w:color="auto"/>
            </w:tcBorders>
          </w:tcPr>
          <w:p w14:paraId="0448AA1E" w14:textId="77777777" w:rsidR="008F4B23" w:rsidRPr="0026211B" w:rsidRDefault="008F4B23" w:rsidP="008C131B">
            <w:pPr>
              <w:jc w:val="left"/>
              <w:rPr>
                <w:sz w:val="20"/>
                <w:szCs w:val="20"/>
              </w:rPr>
            </w:pPr>
            <w:r w:rsidRPr="0026211B">
              <w:rPr>
                <w:sz w:val="20"/>
                <w:szCs w:val="20"/>
              </w:rPr>
              <w:t>Date of approval of HCFC phase-out management plan:</w:t>
            </w:r>
          </w:p>
        </w:tc>
        <w:tc>
          <w:tcPr>
            <w:tcW w:w="841" w:type="pct"/>
            <w:tcBorders>
              <w:bottom w:val="single" w:sz="4" w:space="0" w:color="auto"/>
            </w:tcBorders>
            <w:shd w:val="clear" w:color="auto" w:fill="FFFFFF" w:themeFill="background1"/>
          </w:tcPr>
          <w:p w14:paraId="72B2F3EC" w14:textId="77777777" w:rsidR="008F4B23" w:rsidRPr="0026211B" w:rsidRDefault="008F4B23" w:rsidP="008C131B">
            <w:pPr>
              <w:jc w:val="right"/>
              <w:rPr>
                <w:sz w:val="20"/>
                <w:szCs w:val="20"/>
              </w:rPr>
            </w:pPr>
            <w:r w:rsidRPr="0026211B">
              <w:rPr>
                <w:sz w:val="20"/>
                <w:szCs w:val="20"/>
              </w:rPr>
              <w:t>2011</w:t>
            </w:r>
          </w:p>
        </w:tc>
      </w:tr>
      <w:tr w:rsidR="008F4B23" w:rsidRPr="0026211B" w14:paraId="58FB64DC" w14:textId="77777777" w:rsidTr="00AD318D">
        <w:trPr>
          <w:trHeight w:val="233"/>
          <w:jc w:val="center"/>
        </w:trPr>
        <w:tc>
          <w:tcPr>
            <w:tcW w:w="4159" w:type="pct"/>
            <w:gridSpan w:val="2"/>
            <w:tcBorders>
              <w:bottom w:val="single" w:sz="4" w:space="0" w:color="auto"/>
            </w:tcBorders>
          </w:tcPr>
          <w:p w14:paraId="20BAD0E8" w14:textId="77777777" w:rsidR="008F4B23" w:rsidRPr="0085600C" w:rsidRDefault="008F4B23" w:rsidP="008C131B">
            <w:pPr>
              <w:jc w:val="left"/>
              <w:rPr>
                <w:sz w:val="20"/>
                <w:szCs w:val="20"/>
              </w:rPr>
            </w:pPr>
            <w:r w:rsidRPr="0085600C">
              <w:rPr>
                <w:color w:val="000000" w:themeColor="text1"/>
                <w:sz w:val="20"/>
                <w:szCs w:val="20"/>
              </w:rPr>
              <w:t>Date of approval of Kigali HFC implementation plan:</w:t>
            </w:r>
          </w:p>
        </w:tc>
        <w:tc>
          <w:tcPr>
            <w:tcW w:w="841" w:type="pct"/>
            <w:tcBorders>
              <w:bottom w:val="single" w:sz="4" w:space="0" w:color="auto"/>
            </w:tcBorders>
            <w:shd w:val="clear" w:color="auto" w:fill="FFFFFF" w:themeFill="background1"/>
          </w:tcPr>
          <w:p w14:paraId="39ED2042" w14:textId="77777777" w:rsidR="008F4B23" w:rsidRPr="0026211B" w:rsidRDefault="008F4B23" w:rsidP="008C131B">
            <w:pPr>
              <w:jc w:val="right"/>
              <w:rPr>
                <w:sz w:val="20"/>
                <w:szCs w:val="20"/>
              </w:rPr>
            </w:pPr>
            <w:r>
              <w:rPr>
                <w:sz w:val="20"/>
                <w:szCs w:val="20"/>
              </w:rPr>
              <w:t>2023</w:t>
            </w:r>
          </w:p>
        </w:tc>
      </w:tr>
      <w:tr w:rsidR="008F4B23" w:rsidRPr="0026211B" w14:paraId="49A9CBBE" w14:textId="77777777" w:rsidTr="00AD318D">
        <w:trPr>
          <w:trHeight w:val="233"/>
          <w:jc w:val="center"/>
        </w:trPr>
        <w:tc>
          <w:tcPr>
            <w:tcW w:w="4159" w:type="pct"/>
            <w:gridSpan w:val="2"/>
            <w:tcBorders>
              <w:top w:val="single" w:sz="4" w:space="0" w:color="auto"/>
              <w:left w:val="single" w:sz="4" w:space="0" w:color="auto"/>
              <w:bottom w:val="single" w:sz="4" w:space="0" w:color="auto"/>
              <w:right w:val="single" w:sz="4" w:space="0" w:color="auto"/>
            </w:tcBorders>
          </w:tcPr>
          <w:p w14:paraId="3F592071" w14:textId="77777777" w:rsidR="008F4B23" w:rsidRPr="0026211B" w:rsidRDefault="008F4B23" w:rsidP="008C131B">
            <w:pPr>
              <w:spacing w:before="20"/>
              <w:jc w:val="left"/>
              <w:rPr>
                <w:sz w:val="20"/>
                <w:szCs w:val="20"/>
              </w:rPr>
            </w:pPr>
            <w:r w:rsidRPr="0026211B">
              <w:rPr>
                <w:color w:val="000000" w:themeColor="text1"/>
                <w:sz w:val="20"/>
                <w:szCs w:val="20"/>
              </w:rPr>
              <w:t>Baseline consumption of controlled substances (ODP tonnes/CO</w:t>
            </w:r>
            <w:r w:rsidRPr="0026211B">
              <w:rPr>
                <w:color w:val="000000" w:themeColor="text1"/>
                <w:sz w:val="20"/>
                <w:szCs w:val="20"/>
                <w:vertAlign w:val="subscript"/>
              </w:rPr>
              <w:t>2</w:t>
            </w:r>
            <w:r w:rsidRPr="0026211B">
              <w:rPr>
                <w:color w:val="000000" w:themeColor="text1"/>
                <w:sz w:val="20"/>
                <w:szCs w:val="20"/>
              </w:rPr>
              <w:t>-eq tonnes):</w:t>
            </w:r>
          </w:p>
        </w:tc>
        <w:tc>
          <w:tcPr>
            <w:tcW w:w="84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3E64B1" w14:textId="77777777" w:rsidR="008F4B23" w:rsidRPr="0026211B" w:rsidRDefault="008F4B23" w:rsidP="008C131B">
            <w:pPr>
              <w:jc w:val="right"/>
              <w:rPr>
                <w:sz w:val="20"/>
                <w:szCs w:val="20"/>
              </w:rPr>
            </w:pPr>
          </w:p>
        </w:tc>
      </w:tr>
      <w:tr w:rsidR="008F4B23" w:rsidRPr="0026211B" w14:paraId="13CC902D" w14:textId="77777777" w:rsidTr="00AD318D">
        <w:trPr>
          <w:trHeight w:val="233"/>
          <w:jc w:val="center"/>
        </w:trPr>
        <w:tc>
          <w:tcPr>
            <w:tcW w:w="4159" w:type="pct"/>
            <w:gridSpan w:val="2"/>
            <w:tcBorders>
              <w:top w:val="single" w:sz="4" w:space="0" w:color="auto"/>
              <w:left w:val="single" w:sz="4" w:space="0" w:color="auto"/>
              <w:bottom w:val="nil"/>
              <w:right w:val="single" w:sz="4" w:space="0" w:color="auto"/>
            </w:tcBorders>
          </w:tcPr>
          <w:p w14:paraId="11FA1204" w14:textId="77777777" w:rsidR="008F4B23" w:rsidRPr="0026211B" w:rsidRDefault="008F4B23" w:rsidP="008C131B">
            <w:pPr>
              <w:spacing w:after="20"/>
              <w:ind w:left="360" w:hanging="360"/>
              <w:jc w:val="left"/>
              <w:rPr>
                <w:color w:val="000000" w:themeColor="text1"/>
                <w:sz w:val="20"/>
                <w:szCs w:val="20"/>
              </w:rPr>
            </w:pPr>
            <w:r w:rsidRPr="0026211B">
              <w:rPr>
                <w:color w:val="000000" w:themeColor="text1"/>
                <w:sz w:val="20"/>
                <w:szCs w:val="20"/>
              </w:rPr>
              <w:lastRenderedPageBreak/>
              <w:t>(a)</w:t>
            </w:r>
            <w:r w:rsidRPr="0026211B">
              <w:rPr>
                <w:color w:val="000000" w:themeColor="text1"/>
                <w:sz w:val="20"/>
                <w:szCs w:val="20"/>
              </w:rPr>
              <w:tab/>
              <w:t>Annex B, Group III (methyl chloroform) (average 1998-2000)</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4191DCB3" w14:textId="77777777" w:rsidR="008F4B23" w:rsidRPr="0026211B" w:rsidRDefault="008F4B23" w:rsidP="008C131B">
            <w:pPr>
              <w:jc w:val="right"/>
              <w:rPr>
                <w:color w:val="000000" w:themeColor="text1"/>
                <w:sz w:val="20"/>
                <w:szCs w:val="20"/>
              </w:rPr>
            </w:pPr>
            <w:r w:rsidRPr="0026211B">
              <w:rPr>
                <w:color w:val="000000" w:themeColor="text1"/>
                <w:sz w:val="20"/>
                <w:szCs w:val="20"/>
              </w:rPr>
              <w:t>18.2</w:t>
            </w:r>
          </w:p>
        </w:tc>
      </w:tr>
      <w:tr w:rsidR="008F4B23" w:rsidRPr="0026211B" w14:paraId="78FF5069" w14:textId="77777777" w:rsidTr="008C131B">
        <w:trPr>
          <w:trHeight w:val="233"/>
          <w:jc w:val="center"/>
        </w:trPr>
        <w:tc>
          <w:tcPr>
            <w:tcW w:w="4159" w:type="pct"/>
            <w:gridSpan w:val="2"/>
            <w:tcBorders>
              <w:top w:val="nil"/>
              <w:left w:val="single" w:sz="4" w:space="0" w:color="auto"/>
              <w:bottom w:val="nil"/>
              <w:right w:val="single" w:sz="4" w:space="0" w:color="auto"/>
            </w:tcBorders>
          </w:tcPr>
          <w:p w14:paraId="29C3DD53" w14:textId="77777777" w:rsidR="008F4B23" w:rsidRPr="0026211B" w:rsidRDefault="008F4B23" w:rsidP="008C131B">
            <w:pPr>
              <w:spacing w:after="20"/>
              <w:ind w:left="360" w:hanging="360"/>
              <w:jc w:val="left"/>
              <w:rPr>
                <w:color w:val="000000" w:themeColor="text1"/>
                <w:sz w:val="20"/>
                <w:szCs w:val="20"/>
              </w:rPr>
            </w:pPr>
            <w:r w:rsidRPr="0026211B">
              <w:rPr>
                <w:color w:val="000000" w:themeColor="text1"/>
                <w:sz w:val="20"/>
                <w:szCs w:val="20"/>
              </w:rPr>
              <w:t>(b)</w:t>
            </w:r>
            <w:r w:rsidRPr="0026211B">
              <w:rPr>
                <w:color w:val="000000" w:themeColor="text1"/>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5A0E7DDC" w14:textId="77777777" w:rsidR="008F4B23" w:rsidRPr="0026211B" w:rsidRDefault="008F4B23" w:rsidP="008C131B">
            <w:pPr>
              <w:jc w:val="right"/>
              <w:rPr>
                <w:color w:val="000000" w:themeColor="text1"/>
                <w:sz w:val="20"/>
                <w:szCs w:val="20"/>
              </w:rPr>
            </w:pPr>
            <w:r w:rsidRPr="0026211B">
              <w:rPr>
                <w:color w:val="000000" w:themeColor="text1"/>
                <w:sz w:val="20"/>
                <w:szCs w:val="20"/>
              </w:rPr>
              <w:t>83.0</w:t>
            </w:r>
          </w:p>
        </w:tc>
      </w:tr>
      <w:tr w:rsidR="008F4B23" w:rsidRPr="0026211B" w14:paraId="64F423F4" w14:textId="77777777" w:rsidTr="008C131B">
        <w:trPr>
          <w:trHeight w:val="233"/>
          <w:jc w:val="center"/>
        </w:trPr>
        <w:tc>
          <w:tcPr>
            <w:tcW w:w="4159" w:type="pct"/>
            <w:gridSpan w:val="2"/>
            <w:tcBorders>
              <w:top w:val="nil"/>
              <w:bottom w:val="nil"/>
            </w:tcBorders>
          </w:tcPr>
          <w:p w14:paraId="75BCD722" w14:textId="77777777" w:rsidR="008F4B23" w:rsidRPr="0026211B" w:rsidRDefault="008F4B23" w:rsidP="008C131B">
            <w:pPr>
              <w:spacing w:after="20"/>
              <w:ind w:left="360" w:hanging="360"/>
              <w:jc w:val="left"/>
              <w:rPr>
                <w:color w:val="000000" w:themeColor="text1"/>
                <w:sz w:val="20"/>
                <w:szCs w:val="20"/>
              </w:rPr>
            </w:pPr>
            <w:r w:rsidRPr="0026211B">
              <w:rPr>
                <w:color w:val="000000" w:themeColor="text1"/>
                <w:sz w:val="20"/>
                <w:szCs w:val="20"/>
              </w:rPr>
              <w:t>(c)</w:t>
            </w:r>
            <w:r w:rsidRPr="0026211B">
              <w:rPr>
                <w:color w:val="000000" w:themeColor="text1"/>
                <w:sz w:val="20"/>
                <w:szCs w:val="20"/>
              </w:rPr>
              <w:tab/>
              <w:t>Annex E, (methyl bromide) (average 1995-1998)</w:t>
            </w:r>
          </w:p>
        </w:tc>
        <w:tc>
          <w:tcPr>
            <w:tcW w:w="841" w:type="pct"/>
            <w:tcBorders>
              <w:top w:val="nil"/>
              <w:bottom w:val="nil"/>
            </w:tcBorders>
            <w:shd w:val="clear" w:color="auto" w:fill="FFFFFF" w:themeFill="background1"/>
            <w:vAlign w:val="bottom"/>
          </w:tcPr>
          <w:p w14:paraId="68963174" w14:textId="77777777" w:rsidR="008F4B23" w:rsidRPr="0026211B" w:rsidRDefault="008F4B23" w:rsidP="008C131B">
            <w:pPr>
              <w:jc w:val="right"/>
              <w:rPr>
                <w:color w:val="000000" w:themeColor="text1"/>
                <w:sz w:val="20"/>
                <w:szCs w:val="20"/>
              </w:rPr>
            </w:pPr>
            <w:r w:rsidRPr="0026211B">
              <w:rPr>
                <w:color w:val="000000" w:themeColor="text1"/>
                <w:sz w:val="20"/>
                <w:szCs w:val="20"/>
              </w:rPr>
              <w:t>176.3</w:t>
            </w:r>
          </w:p>
        </w:tc>
      </w:tr>
      <w:tr w:rsidR="008F4B23" w:rsidRPr="0026211B" w14:paraId="44274980" w14:textId="77777777" w:rsidTr="008C131B">
        <w:trPr>
          <w:trHeight w:val="233"/>
          <w:jc w:val="center"/>
        </w:trPr>
        <w:tc>
          <w:tcPr>
            <w:tcW w:w="4159" w:type="pct"/>
            <w:gridSpan w:val="2"/>
            <w:tcBorders>
              <w:top w:val="nil"/>
              <w:bottom w:val="single" w:sz="4" w:space="0" w:color="auto"/>
            </w:tcBorders>
          </w:tcPr>
          <w:p w14:paraId="0514284D" w14:textId="77777777" w:rsidR="008F4B23" w:rsidRPr="0026211B" w:rsidRDefault="008F4B23" w:rsidP="008C131B">
            <w:pPr>
              <w:spacing w:after="20"/>
              <w:ind w:left="360" w:hanging="360"/>
              <w:jc w:val="left"/>
              <w:rPr>
                <w:color w:val="000000" w:themeColor="text1"/>
                <w:sz w:val="20"/>
                <w:szCs w:val="20"/>
              </w:rPr>
            </w:pPr>
            <w:r w:rsidRPr="0026211B">
              <w:rPr>
                <w:color w:val="000000" w:themeColor="text1"/>
                <w:sz w:val="20"/>
                <w:szCs w:val="20"/>
              </w:rPr>
              <w:t>(d)</w:t>
            </w:r>
            <w:r w:rsidRPr="0026211B">
              <w:rPr>
                <w:color w:val="000000" w:themeColor="text1"/>
                <w:sz w:val="20"/>
                <w:szCs w:val="20"/>
              </w:rPr>
              <w:tab/>
              <w:t>Annex F (HFCs) (</w:t>
            </w:r>
            <w:r w:rsidRPr="0026211B">
              <w:rPr>
                <w:sz w:val="20"/>
                <w:szCs w:val="20"/>
              </w:rPr>
              <w:t>average 2020-2022 plus 65% of HCFC baseline)</w:t>
            </w:r>
          </w:p>
        </w:tc>
        <w:tc>
          <w:tcPr>
            <w:tcW w:w="841" w:type="pct"/>
            <w:tcBorders>
              <w:top w:val="nil"/>
              <w:bottom w:val="single" w:sz="4" w:space="0" w:color="auto"/>
            </w:tcBorders>
            <w:shd w:val="clear" w:color="auto" w:fill="FFFFFF" w:themeFill="background1"/>
            <w:vAlign w:val="bottom"/>
          </w:tcPr>
          <w:p w14:paraId="715AD196" w14:textId="77777777" w:rsidR="008F4B23" w:rsidRPr="0026211B" w:rsidRDefault="008F4B23" w:rsidP="008C131B">
            <w:pPr>
              <w:jc w:val="right"/>
              <w:rPr>
                <w:color w:val="000000" w:themeColor="text1"/>
                <w:sz w:val="20"/>
                <w:szCs w:val="20"/>
              </w:rPr>
            </w:pPr>
            <w:r w:rsidRPr="0026211B">
              <w:rPr>
                <w:color w:val="000000" w:themeColor="text1"/>
                <w:sz w:val="20"/>
                <w:szCs w:val="20"/>
              </w:rPr>
              <w:t>2,808,101</w:t>
            </w:r>
          </w:p>
        </w:tc>
      </w:tr>
      <w:tr w:rsidR="008F4B23" w:rsidRPr="0026211B" w14:paraId="1289105D" w14:textId="77777777" w:rsidTr="008C131B">
        <w:trPr>
          <w:trHeight w:val="233"/>
          <w:jc w:val="center"/>
        </w:trPr>
        <w:tc>
          <w:tcPr>
            <w:tcW w:w="4159" w:type="pct"/>
            <w:gridSpan w:val="2"/>
            <w:tcBorders>
              <w:top w:val="single" w:sz="4" w:space="0" w:color="auto"/>
              <w:left w:val="single" w:sz="4" w:space="0" w:color="auto"/>
              <w:bottom w:val="nil"/>
              <w:right w:val="single" w:sz="4" w:space="0" w:color="auto"/>
            </w:tcBorders>
          </w:tcPr>
          <w:p w14:paraId="323B7D75" w14:textId="77777777" w:rsidR="008F4B23" w:rsidRPr="0026211B" w:rsidRDefault="008F4B23" w:rsidP="008C131B">
            <w:pPr>
              <w:spacing w:before="20"/>
              <w:jc w:val="left"/>
              <w:rPr>
                <w:sz w:val="20"/>
                <w:szCs w:val="20"/>
              </w:rPr>
            </w:pPr>
            <w:r w:rsidRPr="0026211B">
              <w:rPr>
                <w:color w:val="000000" w:themeColor="text1"/>
                <w:sz w:val="20"/>
                <w:szCs w:val="20"/>
              </w:rPr>
              <w:t>Latest reported ODS consumption (</w:t>
            </w:r>
            <w:r w:rsidRPr="0026211B">
              <w:rPr>
                <w:sz w:val="20"/>
                <w:szCs w:val="20"/>
              </w:rPr>
              <w:t>2023</w:t>
            </w:r>
            <w:r w:rsidRPr="0026211B">
              <w:rPr>
                <w:color w:val="000000" w:themeColor="text1"/>
                <w:sz w:val="20"/>
                <w:szCs w:val="20"/>
              </w:rPr>
              <w:t>)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2F48AFB2" w14:textId="77777777" w:rsidR="008F4B23" w:rsidRPr="0026211B" w:rsidRDefault="008F4B23" w:rsidP="008C131B">
            <w:pPr>
              <w:spacing w:before="20"/>
              <w:jc w:val="right"/>
              <w:rPr>
                <w:sz w:val="20"/>
                <w:szCs w:val="20"/>
              </w:rPr>
            </w:pPr>
          </w:p>
        </w:tc>
      </w:tr>
      <w:tr w:rsidR="008F4B23" w:rsidRPr="0026211B" w14:paraId="4DBC4A62" w14:textId="77777777" w:rsidTr="008C131B">
        <w:trPr>
          <w:trHeight w:val="233"/>
          <w:jc w:val="center"/>
        </w:trPr>
        <w:tc>
          <w:tcPr>
            <w:tcW w:w="4159" w:type="pct"/>
            <w:gridSpan w:val="2"/>
            <w:tcBorders>
              <w:top w:val="nil"/>
              <w:left w:val="single" w:sz="4" w:space="0" w:color="auto"/>
              <w:bottom w:val="nil"/>
              <w:right w:val="single" w:sz="4" w:space="0" w:color="auto"/>
            </w:tcBorders>
          </w:tcPr>
          <w:p w14:paraId="2F458B50" w14:textId="77777777" w:rsidR="008F4B23" w:rsidRPr="0026211B" w:rsidRDefault="008F4B23" w:rsidP="008C131B">
            <w:pPr>
              <w:spacing w:after="20"/>
              <w:ind w:left="360" w:hanging="360"/>
              <w:jc w:val="left"/>
              <w:rPr>
                <w:color w:val="000000" w:themeColor="text1"/>
                <w:sz w:val="20"/>
                <w:szCs w:val="20"/>
              </w:rPr>
            </w:pPr>
            <w:r w:rsidRPr="0026211B">
              <w:rPr>
                <w:color w:val="000000" w:themeColor="text1"/>
                <w:sz w:val="20"/>
                <w:szCs w:val="20"/>
              </w:rPr>
              <w:t>(a)</w:t>
            </w:r>
            <w:r w:rsidRPr="0026211B">
              <w:rPr>
                <w:color w:val="000000" w:themeColor="text1"/>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19FE5980" w14:textId="77777777" w:rsidR="008F4B23" w:rsidRPr="0026211B" w:rsidRDefault="008F4B23" w:rsidP="008C131B">
            <w:pPr>
              <w:jc w:val="right"/>
              <w:rPr>
                <w:sz w:val="20"/>
                <w:szCs w:val="20"/>
              </w:rPr>
            </w:pPr>
            <w:r w:rsidRPr="0026211B">
              <w:rPr>
                <w:sz w:val="20"/>
                <w:szCs w:val="20"/>
              </w:rPr>
              <w:t>0</w:t>
            </w:r>
          </w:p>
        </w:tc>
      </w:tr>
      <w:tr w:rsidR="008F4B23" w:rsidRPr="0026211B" w14:paraId="4410C300" w14:textId="77777777" w:rsidTr="008C131B">
        <w:trPr>
          <w:trHeight w:val="233"/>
          <w:jc w:val="center"/>
        </w:trPr>
        <w:tc>
          <w:tcPr>
            <w:tcW w:w="4159" w:type="pct"/>
            <w:gridSpan w:val="2"/>
            <w:tcBorders>
              <w:top w:val="nil"/>
              <w:left w:val="single" w:sz="4" w:space="0" w:color="auto"/>
              <w:bottom w:val="nil"/>
              <w:right w:val="single" w:sz="4" w:space="0" w:color="auto"/>
            </w:tcBorders>
          </w:tcPr>
          <w:p w14:paraId="4B7E64FF" w14:textId="77777777" w:rsidR="008F4B23" w:rsidRPr="0026211B" w:rsidRDefault="008F4B23" w:rsidP="008C131B">
            <w:pPr>
              <w:ind w:left="360" w:hanging="360"/>
              <w:jc w:val="left"/>
              <w:rPr>
                <w:sz w:val="20"/>
                <w:szCs w:val="20"/>
              </w:rPr>
            </w:pPr>
            <w:r w:rsidRPr="0026211B">
              <w:rPr>
                <w:sz w:val="20"/>
                <w:szCs w:val="20"/>
              </w:rPr>
              <w:t>(b)</w:t>
            </w:r>
            <w:r w:rsidRPr="0026211B">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4AF56AD8" w14:textId="77777777" w:rsidR="008F4B23" w:rsidRPr="0026211B" w:rsidRDefault="008F4B23" w:rsidP="008C131B">
            <w:pPr>
              <w:jc w:val="right"/>
              <w:rPr>
                <w:sz w:val="20"/>
                <w:szCs w:val="20"/>
              </w:rPr>
            </w:pPr>
            <w:r w:rsidRPr="0026211B">
              <w:rPr>
                <w:sz w:val="20"/>
                <w:szCs w:val="20"/>
              </w:rPr>
              <w:t>15.73</w:t>
            </w:r>
          </w:p>
        </w:tc>
      </w:tr>
      <w:tr w:rsidR="008F4B23" w:rsidRPr="0026211B" w14:paraId="7DBFEEA9" w14:textId="77777777" w:rsidTr="008C131B">
        <w:trPr>
          <w:trHeight w:val="233"/>
          <w:jc w:val="center"/>
        </w:trPr>
        <w:tc>
          <w:tcPr>
            <w:tcW w:w="4159" w:type="pct"/>
            <w:gridSpan w:val="2"/>
            <w:tcBorders>
              <w:top w:val="nil"/>
              <w:left w:val="single" w:sz="4" w:space="0" w:color="auto"/>
              <w:bottom w:val="nil"/>
              <w:right w:val="single" w:sz="4" w:space="0" w:color="auto"/>
            </w:tcBorders>
          </w:tcPr>
          <w:p w14:paraId="5215AB5E" w14:textId="77777777" w:rsidR="008F4B23" w:rsidRPr="0026211B" w:rsidRDefault="008F4B23" w:rsidP="008C131B">
            <w:pPr>
              <w:ind w:left="360" w:hanging="360"/>
              <w:jc w:val="left"/>
              <w:rPr>
                <w:sz w:val="20"/>
                <w:szCs w:val="20"/>
              </w:rPr>
            </w:pPr>
            <w:r w:rsidRPr="0026211B">
              <w:rPr>
                <w:sz w:val="20"/>
                <w:szCs w:val="20"/>
              </w:rPr>
              <w:t>(c)</w:t>
            </w:r>
            <w:r w:rsidRPr="0026211B">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245C2338" w14:textId="77777777" w:rsidR="008F4B23" w:rsidRPr="0026211B" w:rsidRDefault="008F4B23" w:rsidP="008C131B">
            <w:pPr>
              <w:jc w:val="right"/>
              <w:rPr>
                <w:sz w:val="20"/>
                <w:szCs w:val="20"/>
              </w:rPr>
            </w:pPr>
            <w:r w:rsidRPr="0026211B">
              <w:rPr>
                <w:sz w:val="20"/>
                <w:szCs w:val="20"/>
              </w:rPr>
              <w:t>0</w:t>
            </w:r>
          </w:p>
        </w:tc>
      </w:tr>
      <w:tr w:rsidR="008F4B23" w:rsidRPr="0026211B" w14:paraId="6D4A5BBF" w14:textId="77777777" w:rsidTr="008C131B">
        <w:trPr>
          <w:trHeight w:val="233"/>
          <w:jc w:val="center"/>
        </w:trPr>
        <w:tc>
          <w:tcPr>
            <w:tcW w:w="4159" w:type="pct"/>
            <w:gridSpan w:val="2"/>
            <w:tcBorders>
              <w:top w:val="nil"/>
              <w:left w:val="single" w:sz="4" w:space="0" w:color="auto"/>
              <w:bottom w:val="nil"/>
              <w:right w:val="single" w:sz="4" w:space="0" w:color="auto"/>
            </w:tcBorders>
          </w:tcPr>
          <w:p w14:paraId="4733C8FF" w14:textId="77777777" w:rsidR="008F4B23" w:rsidRPr="0026211B" w:rsidRDefault="008F4B23" w:rsidP="008C131B">
            <w:pPr>
              <w:tabs>
                <w:tab w:val="right" w:pos="7560"/>
              </w:tabs>
              <w:ind w:left="6480" w:right="-108"/>
              <w:jc w:val="left"/>
              <w:rPr>
                <w:sz w:val="20"/>
                <w:szCs w:val="20"/>
              </w:rPr>
            </w:pPr>
            <w:r w:rsidRPr="0026211B">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28B2C55D" w14:textId="77777777" w:rsidR="008F4B23" w:rsidRPr="0026211B" w:rsidRDefault="008F4B23" w:rsidP="008C131B">
            <w:pPr>
              <w:jc w:val="right"/>
              <w:rPr>
                <w:sz w:val="20"/>
                <w:szCs w:val="20"/>
              </w:rPr>
            </w:pPr>
            <w:r w:rsidRPr="0026211B">
              <w:rPr>
                <w:sz w:val="20"/>
                <w:szCs w:val="20"/>
              </w:rPr>
              <w:t>15.73</w:t>
            </w:r>
          </w:p>
        </w:tc>
      </w:tr>
      <w:tr w:rsidR="008F4B23" w:rsidRPr="0026211B" w14:paraId="72C993A2" w14:textId="77777777" w:rsidTr="008C131B">
        <w:trPr>
          <w:trHeight w:val="233"/>
          <w:jc w:val="center"/>
        </w:trPr>
        <w:tc>
          <w:tcPr>
            <w:tcW w:w="4159" w:type="pct"/>
            <w:gridSpan w:val="2"/>
            <w:tcBorders>
              <w:top w:val="nil"/>
              <w:left w:val="single" w:sz="4" w:space="0" w:color="auto"/>
              <w:bottom w:val="single" w:sz="4" w:space="0" w:color="auto"/>
              <w:right w:val="single" w:sz="4" w:space="0" w:color="auto"/>
            </w:tcBorders>
          </w:tcPr>
          <w:p w14:paraId="58AE9BDB" w14:textId="77777777" w:rsidR="008F4B23" w:rsidRPr="0026211B" w:rsidRDefault="008F4B23" w:rsidP="008C131B">
            <w:pPr>
              <w:spacing w:after="20"/>
              <w:ind w:left="360" w:hanging="360"/>
              <w:jc w:val="left"/>
              <w:rPr>
                <w:color w:val="000000" w:themeColor="text1"/>
                <w:sz w:val="20"/>
                <w:szCs w:val="20"/>
              </w:rPr>
            </w:pPr>
            <w:r w:rsidRPr="0026211B">
              <w:rPr>
                <w:color w:val="000000" w:themeColor="text1"/>
                <w:sz w:val="20"/>
                <w:szCs w:val="20"/>
              </w:rPr>
              <w:t>(d)</w:t>
            </w:r>
            <w:r w:rsidRPr="0026211B">
              <w:rPr>
                <w:color w:val="000000" w:themeColor="text1"/>
                <w:sz w:val="20"/>
                <w:szCs w:val="20"/>
              </w:rPr>
              <w:tab/>
              <w:t>Annex F (HFCs) (CO</w:t>
            </w:r>
            <w:r w:rsidRPr="0026211B">
              <w:rPr>
                <w:color w:val="000000" w:themeColor="text1"/>
                <w:sz w:val="20"/>
                <w:szCs w:val="20"/>
                <w:vertAlign w:val="subscript"/>
              </w:rPr>
              <w:t>2</w:t>
            </w:r>
            <w:r w:rsidRPr="0026211B">
              <w:rPr>
                <w:color w:val="000000" w:themeColor="text1"/>
                <w:sz w:val="20"/>
                <w:szCs w:val="20"/>
              </w:rPr>
              <w:t xml:space="preserve">-eq tonnes) as per Article 7 </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3D9E08EF" w14:textId="77777777" w:rsidR="008F4B23" w:rsidRPr="0026211B" w:rsidRDefault="008F4B23" w:rsidP="008C131B">
            <w:pPr>
              <w:jc w:val="right"/>
              <w:rPr>
                <w:sz w:val="20"/>
                <w:szCs w:val="20"/>
              </w:rPr>
            </w:pPr>
            <w:r w:rsidRPr="0026211B">
              <w:rPr>
                <w:sz w:val="20"/>
                <w:szCs w:val="20"/>
              </w:rPr>
              <w:t>1,671,435</w:t>
            </w:r>
          </w:p>
        </w:tc>
      </w:tr>
      <w:tr w:rsidR="008F4B23" w:rsidRPr="0026211B" w14:paraId="13B2DB6E" w14:textId="77777777" w:rsidTr="008C131B">
        <w:trPr>
          <w:trHeight w:val="233"/>
          <w:jc w:val="center"/>
        </w:trPr>
        <w:tc>
          <w:tcPr>
            <w:tcW w:w="4159" w:type="pct"/>
            <w:gridSpan w:val="2"/>
            <w:tcBorders>
              <w:top w:val="nil"/>
              <w:left w:val="single" w:sz="4" w:space="0" w:color="auto"/>
              <w:bottom w:val="single" w:sz="4" w:space="0" w:color="auto"/>
              <w:right w:val="single" w:sz="4" w:space="0" w:color="auto"/>
            </w:tcBorders>
          </w:tcPr>
          <w:p w14:paraId="3A31B3C0" w14:textId="77777777" w:rsidR="008F4B23" w:rsidRPr="0026211B" w:rsidRDefault="008F4B23" w:rsidP="008C131B">
            <w:pPr>
              <w:jc w:val="left"/>
              <w:rPr>
                <w:sz w:val="20"/>
                <w:szCs w:val="20"/>
              </w:rPr>
            </w:pPr>
            <w:r w:rsidRPr="0026211B">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1FC99702" w14:textId="77777777" w:rsidR="008F4B23" w:rsidRPr="0026211B" w:rsidRDefault="008F4B23" w:rsidP="008C131B">
            <w:pPr>
              <w:jc w:val="right"/>
              <w:rPr>
                <w:sz w:val="20"/>
                <w:szCs w:val="20"/>
              </w:rPr>
            </w:pPr>
            <w:r w:rsidRPr="0026211B">
              <w:rPr>
                <w:sz w:val="20"/>
                <w:szCs w:val="20"/>
              </w:rPr>
              <w:t>2023</w:t>
            </w:r>
          </w:p>
        </w:tc>
      </w:tr>
      <w:tr w:rsidR="008F4B23" w:rsidRPr="0026211B" w14:paraId="19AD143A" w14:textId="77777777" w:rsidTr="008C131B">
        <w:trPr>
          <w:trHeight w:val="233"/>
          <w:jc w:val="center"/>
        </w:trPr>
        <w:tc>
          <w:tcPr>
            <w:tcW w:w="4159" w:type="pct"/>
            <w:gridSpan w:val="2"/>
            <w:tcBorders>
              <w:top w:val="single" w:sz="4" w:space="0" w:color="auto"/>
            </w:tcBorders>
          </w:tcPr>
          <w:p w14:paraId="4F98CB2D" w14:textId="77777777" w:rsidR="008F4B23" w:rsidRPr="0026211B" w:rsidRDefault="008F4B23" w:rsidP="008C131B">
            <w:pPr>
              <w:rPr>
                <w:sz w:val="20"/>
                <w:szCs w:val="20"/>
              </w:rPr>
            </w:pPr>
            <w:r w:rsidRPr="0026211B">
              <w:rPr>
                <w:sz w:val="20"/>
                <w:szCs w:val="20"/>
              </w:rPr>
              <w:t xml:space="preserve">Amount approved for projects (as </w:t>
            </w:r>
            <w:proofErr w:type="gramStart"/>
            <w:r w:rsidRPr="0026211B">
              <w:rPr>
                <w:sz w:val="20"/>
                <w:szCs w:val="20"/>
              </w:rPr>
              <w:t>at</w:t>
            </w:r>
            <w:proofErr w:type="gramEnd"/>
            <w:r w:rsidRPr="0026211B">
              <w:rPr>
                <w:sz w:val="20"/>
                <w:szCs w:val="20"/>
              </w:rPr>
              <w:t xml:space="preserve"> </w:t>
            </w:r>
            <w:r>
              <w:rPr>
                <w:sz w:val="20"/>
                <w:szCs w:val="20"/>
              </w:rPr>
              <w:t>May 2024</w:t>
            </w:r>
            <w:r w:rsidRPr="0026211B">
              <w:rPr>
                <w:sz w:val="20"/>
                <w:szCs w:val="20"/>
              </w:rPr>
              <w:t>) (US $):</w:t>
            </w:r>
          </w:p>
        </w:tc>
        <w:tc>
          <w:tcPr>
            <w:tcW w:w="841" w:type="pct"/>
            <w:tcBorders>
              <w:top w:val="single" w:sz="4" w:space="0" w:color="auto"/>
            </w:tcBorders>
            <w:shd w:val="clear" w:color="auto" w:fill="auto"/>
            <w:vAlign w:val="bottom"/>
          </w:tcPr>
          <w:p w14:paraId="33B74A60" w14:textId="77777777" w:rsidR="008F4B23" w:rsidRPr="0026211B" w:rsidRDefault="008F4B23" w:rsidP="008C131B">
            <w:pPr>
              <w:jc w:val="right"/>
              <w:rPr>
                <w:sz w:val="20"/>
                <w:szCs w:val="20"/>
                <w:highlight w:val="yellow"/>
              </w:rPr>
            </w:pPr>
            <w:r w:rsidRPr="00174C1A">
              <w:rPr>
                <w:sz w:val="20"/>
                <w:szCs w:val="20"/>
              </w:rPr>
              <w:t>33,314,025</w:t>
            </w:r>
          </w:p>
        </w:tc>
      </w:tr>
      <w:tr w:rsidR="008F4B23" w:rsidRPr="0026211B" w14:paraId="2DA6F0CA" w14:textId="77777777" w:rsidTr="008C131B">
        <w:trPr>
          <w:trHeight w:val="233"/>
          <w:jc w:val="center"/>
        </w:trPr>
        <w:tc>
          <w:tcPr>
            <w:tcW w:w="4159" w:type="pct"/>
            <w:gridSpan w:val="2"/>
          </w:tcPr>
          <w:p w14:paraId="1FEDB643" w14:textId="77777777" w:rsidR="008F4B23" w:rsidRPr="0026211B" w:rsidRDefault="008F4B23" w:rsidP="008C131B">
            <w:pPr>
              <w:rPr>
                <w:sz w:val="20"/>
                <w:szCs w:val="20"/>
              </w:rPr>
            </w:pPr>
            <w:r w:rsidRPr="0026211B">
              <w:rPr>
                <w:sz w:val="20"/>
                <w:szCs w:val="20"/>
              </w:rPr>
              <w:t xml:space="preserve">Amount disbursed (as </w:t>
            </w:r>
            <w:proofErr w:type="gramStart"/>
            <w:r w:rsidRPr="0026211B">
              <w:rPr>
                <w:sz w:val="20"/>
                <w:szCs w:val="20"/>
              </w:rPr>
              <w:t>at</w:t>
            </w:r>
            <w:proofErr w:type="gramEnd"/>
            <w:r w:rsidRPr="0026211B">
              <w:rPr>
                <w:sz w:val="20"/>
                <w:szCs w:val="20"/>
              </w:rPr>
              <w:t xml:space="preserve"> December 2023) (US $):</w:t>
            </w:r>
          </w:p>
        </w:tc>
        <w:tc>
          <w:tcPr>
            <w:tcW w:w="841" w:type="pct"/>
            <w:shd w:val="clear" w:color="auto" w:fill="auto"/>
          </w:tcPr>
          <w:p w14:paraId="7D75DCDC" w14:textId="77777777" w:rsidR="008F4B23" w:rsidRPr="00BD7E5A" w:rsidRDefault="008F4B23" w:rsidP="008C131B">
            <w:pPr>
              <w:jc w:val="right"/>
              <w:rPr>
                <w:sz w:val="20"/>
                <w:szCs w:val="20"/>
              </w:rPr>
            </w:pPr>
            <w:r>
              <w:rPr>
                <w:sz w:val="20"/>
                <w:szCs w:val="20"/>
              </w:rPr>
              <w:t>26,517,798</w:t>
            </w:r>
          </w:p>
        </w:tc>
      </w:tr>
      <w:tr w:rsidR="008F4B23" w:rsidRPr="0026211B" w14:paraId="5069A2A4" w14:textId="77777777" w:rsidTr="008C131B">
        <w:trPr>
          <w:trHeight w:val="233"/>
          <w:jc w:val="center"/>
        </w:trPr>
        <w:tc>
          <w:tcPr>
            <w:tcW w:w="4159" w:type="pct"/>
            <w:gridSpan w:val="2"/>
          </w:tcPr>
          <w:p w14:paraId="78703B70" w14:textId="77777777" w:rsidR="008F4B23" w:rsidRPr="0026211B" w:rsidRDefault="008F4B23" w:rsidP="008C131B">
            <w:pPr>
              <w:rPr>
                <w:sz w:val="20"/>
                <w:szCs w:val="20"/>
              </w:rPr>
            </w:pPr>
            <w:r w:rsidRPr="0026211B">
              <w:rPr>
                <w:color w:val="000000" w:themeColor="text1"/>
                <w:sz w:val="20"/>
                <w:szCs w:val="20"/>
              </w:rPr>
              <w:t xml:space="preserve">ODS to be phased out (as </w:t>
            </w:r>
            <w:proofErr w:type="gramStart"/>
            <w:r w:rsidRPr="0026211B">
              <w:rPr>
                <w:color w:val="000000" w:themeColor="text1"/>
                <w:sz w:val="20"/>
                <w:szCs w:val="20"/>
              </w:rPr>
              <w:t>at</w:t>
            </w:r>
            <w:proofErr w:type="gramEnd"/>
            <w:r w:rsidRPr="0026211B">
              <w:rPr>
                <w:color w:val="000000" w:themeColor="text1"/>
                <w:sz w:val="20"/>
                <w:szCs w:val="20"/>
              </w:rPr>
              <w:t xml:space="preserve"> </w:t>
            </w:r>
            <w:r>
              <w:rPr>
                <w:color w:val="000000" w:themeColor="text1"/>
                <w:sz w:val="20"/>
                <w:szCs w:val="20"/>
              </w:rPr>
              <w:t>May 2024</w:t>
            </w:r>
            <w:r w:rsidRPr="0026211B">
              <w:rPr>
                <w:color w:val="000000" w:themeColor="text1"/>
                <w:sz w:val="20"/>
                <w:szCs w:val="20"/>
              </w:rPr>
              <w:t>) (ODP tonnes):</w:t>
            </w:r>
          </w:p>
        </w:tc>
        <w:tc>
          <w:tcPr>
            <w:tcW w:w="841" w:type="pct"/>
            <w:shd w:val="clear" w:color="auto" w:fill="auto"/>
            <w:vAlign w:val="bottom"/>
          </w:tcPr>
          <w:p w14:paraId="04A53186" w14:textId="77777777" w:rsidR="008F4B23" w:rsidRPr="00BD7E5A" w:rsidRDefault="008F4B23" w:rsidP="008C131B">
            <w:pPr>
              <w:jc w:val="right"/>
              <w:rPr>
                <w:sz w:val="20"/>
                <w:szCs w:val="20"/>
              </w:rPr>
            </w:pPr>
            <w:r>
              <w:rPr>
                <w:sz w:val="20"/>
                <w:szCs w:val="20"/>
              </w:rPr>
              <w:t>2449.1</w:t>
            </w:r>
          </w:p>
        </w:tc>
      </w:tr>
      <w:tr w:rsidR="008F4B23" w:rsidRPr="0026211B" w14:paraId="0664C9F5" w14:textId="77777777" w:rsidTr="008C131B">
        <w:trPr>
          <w:trHeight w:val="233"/>
          <w:jc w:val="center"/>
        </w:trPr>
        <w:tc>
          <w:tcPr>
            <w:tcW w:w="4159" w:type="pct"/>
            <w:gridSpan w:val="2"/>
          </w:tcPr>
          <w:p w14:paraId="7F9159EC" w14:textId="77777777" w:rsidR="008F4B23" w:rsidRPr="0026211B" w:rsidRDefault="008F4B23" w:rsidP="008C131B">
            <w:pPr>
              <w:rPr>
                <w:sz w:val="20"/>
                <w:szCs w:val="20"/>
              </w:rPr>
            </w:pPr>
            <w:r w:rsidRPr="0026211B">
              <w:rPr>
                <w:color w:val="000000" w:themeColor="text1"/>
                <w:sz w:val="20"/>
                <w:szCs w:val="20"/>
              </w:rPr>
              <w:t xml:space="preserve">ODS phased out (as </w:t>
            </w:r>
            <w:proofErr w:type="gramStart"/>
            <w:r w:rsidRPr="0026211B">
              <w:rPr>
                <w:color w:val="000000" w:themeColor="text1"/>
                <w:sz w:val="20"/>
                <w:szCs w:val="20"/>
              </w:rPr>
              <w:t>at</w:t>
            </w:r>
            <w:proofErr w:type="gramEnd"/>
            <w:r w:rsidRPr="0026211B">
              <w:rPr>
                <w:color w:val="000000" w:themeColor="text1"/>
                <w:sz w:val="20"/>
                <w:szCs w:val="20"/>
              </w:rPr>
              <w:t xml:space="preserve"> December 2023) (ODP tonnes):</w:t>
            </w:r>
          </w:p>
        </w:tc>
        <w:tc>
          <w:tcPr>
            <w:tcW w:w="841" w:type="pct"/>
            <w:shd w:val="clear" w:color="auto" w:fill="auto"/>
          </w:tcPr>
          <w:p w14:paraId="0633A59A" w14:textId="77777777" w:rsidR="008F4B23" w:rsidRPr="00BD7E5A" w:rsidRDefault="008F4B23" w:rsidP="008C131B">
            <w:pPr>
              <w:jc w:val="right"/>
              <w:rPr>
                <w:sz w:val="20"/>
                <w:szCs w:val="20"/>
              </w:rPr>
            </w:pPr>
            <w:r>
              <w:rPr>
                <w:sz w:val="20"/>
                <w:szCs w:val="20"/>
              </w:rPr>
              <w:t>1954.43</w:t>
            </w:r>
          </w:p>
        </w:tc>
      </w:tr>
    </w:tbl>
    <w:p w14:paraId="63A47AA4" w14:textId="77777777" w:rsidR="008F4B23" w:rsidRPr="00C34BB7" w:rsidRDefault="008F4B23" w:rsidP="008F4B23">
      <w:pPr>
        <w:spacing w:after="120"/>
        <w:rPr>
          <w:color w:val="000000" w:themeColor="text1"/>
        </w:rPr>
      </w:pPr>
    </w:p>
    <w:p w14:paraId="3801E016" w14:textId="77777777" w:rsidR="008F4B23" w:rsidRPr="00C34BB7" w:rsidRDefault="008F4B23" w:rsidP="008F4B23">
      <w:pPr>
        <w:pStyle w:val="Heading1"/>
        <w:rPr>
          <w:color w:val="000000" w:themeColor="text1"/>
        </w:rPr>
      </w:pPr>
      <w:r w:rsidRPr="00C34BB7">
        <w:t>Summary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8F4B23" w:rsidRPr="00C34BB7" w14:paraId="02946EF1" w14:textId="77777777" w:rsidTr="008C131B">
        <w:tc>
          <w:tcPr>
            <w:tcW w:w="4112" w:type="pct"/>
            <w:tcBorders>
              <w:bottom w:val="single" w:sz="4" w:space="0" w:color="auto"/>
            </w:tcBorders>
          </w:tcPr>
          <w:p w14:paraId="3AFE8528" w14:textId="77777777" w:rsidR="008F4B23" w:rsidRPr="00C34BB7" w:rsidRDefault="008F4B23" w:rsidP="008C131B">
            <w:pPr>
              <w:widowControl w:val="0"/>
              <w:jc w:val="left"/>
              <w:rPr>
                <w:b/>
                <w:sz w:val="20"/>
                <w:szCs w:val="20"/>
              </w:rPr>
            </w:pPr>
            <w:r w:rsidRPr="00C34BB7">
              <w:rPr>
                <w:b/>
                <w:sz w:val="20"/>
                <w:szCs w:val="20"/>
              </w:rPr>
              <w:t>Summary of activities</w:t>
            </w:r>
          </w:p>
          <w:p w14:paraId="51472F37" w14:textId="77777777" w:rsidR="008F4B23" w:rsidRPr="00C34BB7" w:rsidRDefault="008F4B23" w:rsidP="008C131B">
            <w:pPr>
              <w:widowControl w:val="0"/>
              <w:jc w:val="left"/>
              <w:rPr>
                <w:b/>
                <w:sz w:val="20"/>
                <w:szCs w:val="20"/>
              </w:rPr>
            </w:pPr>
          </w:p>
        </w:tc>
        <w:tc>
          <w:tcPr>
            <w:tcW w:w="888" w:type="pct"/>
            <w:tcBorders>
              <w:bottom w:val="single" w:sz="4" w:space="0" w:color="auto"/>
            </w:tcBorders>
          </w:tcPr>
          <w:p w14:paraId="32EB2919" w14:textId="77777777" w:rsidR="008F4B23" w:rsidRPr="00C34BB7" w:rsidRDefault="008F4B23" w:rsidP="008C131B">
            <w:pPr>
              <w:widowControl w:val="0"/>
              <w:jc w:val="center"/>
              <w:rPr>
                <w:b/>
                <w:sz w:val="20"/>
                <w:szCs w:val="20"/>
              </w:rPr>
            </w:pPr>
            <w:r w:rsidRPr="00C34BB7">
              <w:rPr>
                <w:b/>
                <w:sz w:val="20"/>
                <w:szCs w:val="20"/>
              </w:rPr>
              <w:t>Funds approved (US $)</w:t>
            </w:r>
          </w:p>
        </w:tc>
      </w:tr>
      <w:tr w:rsidR="008F4B23" w:rsidRPr="00C34BB7" w14:paraId="2B597FA9" w14:textId="77777777" w:rsidTr="008C131B">
        <w:tc>
          <w:tcPr>
            <w:tcW w:w="4112" w:type="pct"/>
            <w:tcBorders>
              <w:top w:val="single" w:sz="4" w:space="0" w:color="auto"/>
              <w:left w:val="single" w:sz="4" w:space="0" w:color="auto"/>
              <w:bottom w:val="single" w:sz="4" w:space="0" w:color="auto"/>
              <w:right w:val="single" w:sz="4" w:space="0" w:color="auto"/>
            </w:tcBorders>
          </w:tcPr>
          <w:p w14:paraId="1370B246" w14:textId="77777777" w:rsidR="008F4B23" w:rsidRPr="00C34BB7" w:rsidRDefault="008F4B23" w:rsidP="008C131B">
            <w:pPr>
              <w:widowControl w:val="0"/>
              <w:ind w:left="447" w:hanging="447"/>
              <w:jc w:val="left"/>
              <w:rPr>
                <w:sz w:val="20"/>
                <w:szCs w:val="20"/>
              </w:rPr>
            </w:pPr>
            <w:r w:rsidRPr="00C34BB7">
              <w:rPr>
                <w:sz w:val="20"/>
                <w:szCs w:val="20"/>
              </w:rPr>
              <w:t>(a)</w:t>
            </w:r>
            <w:r w:rsidRPr="00C34BB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573ED0A" w14:textId="77777777" w:rsidR="008F4B23" w:rsidRPr="00C34BB7" w:rsidRDefault="008F4B23" w:rsidP="008C131B">
            <w:pPr>
              <w:widowControl w:val="0"/>
              <w:jc w:val="right"/>
              <w:rPr>
                <w:color w:val="000000" w:themeColor="text1"/>
                <w:sz w:val="20"/>
                <w:szCs w:val="20"/>
                <w:highlight w:val="yellow"/>
              </w:rPr>
            </w:pPr>
            <w:r w:rsidRPr="00176010">
              <w:rPr>
                <w:color w:val="000000" w:themeColor="text1"/>
                <w:sz w:val="20"/>
                <w:szCs w:val="20"/>
              </w:rPr>
              <w:t>27,395,605</w:t>
            </w:r>
          </w:p>
        </w:tc>
      </w:tr>
      <w:tr w:rsidR="008F4B23" w:rsidRPr="00C34BB7" w14:paraId="5A8D23A6" w14:textId="77777777" w:rsidTr="008C131B">
        <w:tc>
          <w:tcPr>
            <w:tcW w:w="4112" w:type="pct"/>
            <w:tcBorders>
              <w:top w:val="single" w:sz="4" w:space="0" w:color="auto"/>
              <w:left w:val="single" w:sz="4" w:space="0" w:color="auto"/>
              <w:bottom w:val="single" w:sz="4" w:space="0" w:color="auto"/>
              <w:right w:val="single" w:sz="4" w:space="0" w:color="auto"/>
            </w:tcBorders>
          </w:tcPr>
          <w:p w14:paraId="238346DF" w14:textId="77777777" w:rsidR="008F4B23" w:rsidRPr="00C34BB7" w:rsidRDefault="008F4B23" w:rsidP="008C131B">
            <w:pPr>
              <w:widowControl w:val="0"/>
              <w:ind w:left="447" w:hanging="447"/>
              <w:rPr>
                <w:sz w:val="20"/>
                <w:szCs w:val="20"/>
              </w:rPr>
            </w:pPr>
            <w:r w:rsidRPr="00C34BB7">
              <w:rPr>
                <w:sz w:val="20"/>
                <w:szCs w:val="20"/>
              </w:rPr>
              <w:t>(b)</w:t>
            </w:r>
            <w:r w:rsidRPr="00C34BB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E428FA2" w14:textId="77777777" w:rsidR="008F4B23" w:rsidRPr="00C34BB7" w:rsidRDefault="008F4B23" w:rsidP="008C131B">
            <w:pPr>
              <w:widowControl w:val="0"/>
              <w:jc w:val="right"/>
              <w:rPr>
                <w:color w:val="000000" w:themeColor="text1"/>
                <w:sz w:val="20"/>
                <w:szCs w:val="20"/>
                <w:highlight w:val="yellow"/>
              </w:rPr>
            </w:pPr>
            <w:r w:rsidRPr="00CE7744">
              <w:rPr>
                <w:color w:val="000000" w:themeColor="text1"/>
                <w:sz w:val="20"/>
                <w:szCs w:val="20"/>
              </w:rPr>
              <w:t>2,025,371</w:t>
            </w:r>
          </w:p>
        </w:tc>
      </w:tr>
      <w:tr w:rsidR="008F4B23" w:rsidRPr="00C34BB7" w14:paraId="17B2A166" w14:textId="77777777" w:rsidTr="008C131B">
        <w:tc>
          <w:tcPr>
            <w:tcW w:w="4112" w:type="pct"/>
            <w:tcBorders>
              <w:top w:val="single" w:sz="4" w:space="0" w:color="auto"/>
              <w:left w:val="single" w:sz="4" w:space="0" w:color="auto"/>
              <w:bottom w:val="single" w:sz="4" w:space="0" w:color="auto"/>
              <w:right w:val="single" w:sz="4" w:space="0" w:color="auto"/>
            </w:tcBorders>
          </w:tcPr>
          <w:p w14:paraId="739D836C" w14:textId="77777777" w:rsidR="008F4B23" w:rsidRPr="00C34BB7" w:rsidRDefault="008F4B23" w:rsidP="008C131B">
            <w:pPr>
              <w:widowControl w:val="0"/>
              <w:ind w:left="447" w:hanging="447"/>
              <w:rPr>
                <w:sz w:val="20"/>
                <w:szCs w:val="20"/>
              </w:rPr>
            </w:pPr>
            <w:r w:rsidRPr="00C34BB7">
              <w:rPr>
                <w:sz w:val="20"/>
                <w:szCs w:val="20"/>
              </w:rPr>
              <w:t>(c)</w:t>
            </w:r>
            <w:r w:rsidRPr="00C34BB7">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CC7CA8E" w14:textId="77777777" w:rsidR="008F4B23" w:rsidRPr="00C34BB7" w:rsidRDefault="008F4B23" w:rsidP="008C131B">
            <w:pPr>
              <w:widowControl w:val="0"/>
              <w:jc w:val="right"/>
              <w:rPr>
                <w:color w:val="000000" w:themeColor="text1"/>
                <w:sz w:val="20"/>
                <w:szCs w:val="20"/>
                <w:highlight w:val="yellow"/>
              </w:rPr>
            </w:pPr>
            <w:r w:rsidRPr="00CE7744">
              <w:rPr>
                <w:color w:val="000000" w:themeColor="text1"/>
                <w:sz w:val="20"/>
                <w:szCs w:val="20"/>
              </w:rPr>
              <w:t>3,893,049</w:t>
            </w:r>
          </w:p>
        </w:tc>
      </w:tr>
      <w:tr w:rsidR="008F4B23" w:rsidRPr="00C34BB7" w14:paraId="47B1AFBA" w14:textId="77777777" w:rsidTr="008C131B">
        <w:tc>
          <w:tcPr>
            <w:tcW w:w="4112" w:type="pct"/>
            <w:tcBorders>
              <w:top w:val="single" w:sz="4" w:space="0" w:color="auto"/>
              <w:left w:val="single" w:sz="4" w:space="0" w:color="auto"/>
              <w:bottom w:val="single" w:sz="4" w:space="0" w:color="auto"/>
              <w:right w:val="single" w:sz="4" w:space="0" w:color="auto"/>
            </w:tcBorders>
          </w:tcPr>
          <w:p w14:paraId="3AE68A9D" w14:textId="77777777" w:rsidR="008F4B23" w:rsidRPr="00C34BB7" w:rsidRDefault="008F4B23" w:rsidP="008C131B">
            <w:pPr>
              <w:widowControl w:val="0"/>
              <w:tabs>
                <w:tab w:val="right" w:pos="7473"/>
              </w:tabs>
              <w:ind w:left="6480" w:right="-108"/>
              <w:jc w:val="left"/>
              <w:rPr>
                <w:sz w:val="20"/>
                <w:szCs w:val="20"/>
              </w:rPr>
            </w:pPr>
            <w:r w:rsidRPr="00C34BB7">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9608A98" w14:textId="77777777" w:rsidR="008F4B23" w:rsidRPr="00C34BB7" w:rsidRDefault="008F4B23" w:rsidP="008C131B">
            <w:pPr>
              <w:widowControl w:val="0"/>
              <w:jc w:val="right"/>
              <w:rPr>
                <w:sz w:val="20"/>
                <w:szCs w:val="20"/>
                <w:highlight w:val="yellow"/>
              </w:rPr>
            </w:pPr>
            <w:r w:rsidRPr="003D53C0">
              <w:rPr>
                <w:sz w:val="20"/>
                <w:szCs w:val="20"/>
              </w:rPr>
              <w:t>33,314,025</w:t>
            </w:r>
          </w:p>
        </w:tc>
      </w:tr>
      <w:tr w:rsidR="008F4B23" w:rsidRPr="00264070" w14:paraId="437DEE94" w14:textId="77777777" w:rsidTr="008C131B">
        <w:tc>
          <w:tcPr>
            <w:tcW w:w="4112" w:type="pct"/>
            <w:tcBorders>
              <w:top w:val="single" w:sz="4" w:space="0" w:color="auto"/>
              <w:left w:val="single" w:sz="4" w:space="0" w:color="auto"/>
              <w:bottom w:val="single" w:sz="4" w:space="0" w:color="auto"/>
              <w:right w:val="single" w:sz="4" w:space="0" w:color="auto"/>
            </w:tcBorders>
          </w:tcPr>
          <w:p w14:paraId="06AF497E" w14:textId="77777777" w:rsidR="008F4B23" w:rsidRPr="00C34BB7" w:rsidRDefault="008F4B23" w:rsidP="008C131B">
            <w:pPr>
              <w:widowControl w:val="0"/>
              <w:tabs>
                <w:tab w:val="right" w:pos="7560"/>
              </w:tabs>
              <w:ind w:left="447" w:right="-108" w:hanging="421"/>
              <w:jc w:val="left"/>
              <w:rPr>
                <w:sz w:val="20"/>
                <w:szCs w:val="20"/>
              </w:rPr>
            </w:pPr>
            <w:r w:rsidRPr="00C34BB7">
              <w:rPr>
                <w:sz w:val="20"/>
                <w:szCs w:val="20"/>
              </w:rPr>
              <w:t>(d)</w:t>
            </w:r>
            <w:r w:rsidRPr="00C34BB7">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DA30EDD" w14:textId="77777777" w:rsidR="008F4B23" w:rsidRPr="00C34BB7" w:rsidRDefault="008F4B23" w:rsidP="008C131B">
            <w:pPr>
              <w:widowControl w:val="0"/>
              <w:jc w:val="right"/>
              <w:rPr>
                <w:color w:val="000000" w:themeColor="text1"/>
                <w:sz w:val="20"/>
                <w:szCs w:val="20"/>
                <w:highlight w:val="yellow"/>
              </w:rPr>
            </w:pPr>
            <w:r w:rsidRPr="000B61A0">
              <w:rPr>
                <w:color w:val="000000" w:themeColor="text1"/>
                <w:sz w:val="20"/>
                <w:szCs w:val="20"/>
              </w:rPr>
              <w:t>0</w:t>
            </w:r>
          </w:p>
        </w:tc>
      </w:tr>
    </w:tbl>
    <w:p w14:paraId="513689BE" w14:textId="77777777" w:rsidR="008F4B23" w:rsidRPr="006D2BC9" w:rsidRDefault="008F4B23" w:rsidP="008F4B23">
      <w:pPr>
        <w:spacing w:after="120"/>
        <w:rPr>
          <w:highlight w:val="yellow"/>
        </w:rPr>
      </w:pPr>
    </w:p>
    <w:p w14:paraId="5A8C9CDC" w14:textId="1CBA0FBC" w:rsidR="008F4B23" w:rsidRPr="00440A42" w:rsidRDefault="008F4B23" w:rsidP="008F4B23">
      <w:pPr>
        <w:pStyle w:val="Heading1"/>
      </w:pPr>
      <w:r>
        <w:t xml:space="preserve">Under phase XIII of the IS project, Jordan ratified the Kigali Amendment and issued regulations to control ODS, HFCs and their alternatives </w:t>
      </w:r>
      <w:proofErr w:type="gramStart"/>
      <w:r>
        <w:t>and also</w:t>
      </w:r>
      <w:proofErr w:type="gramEnd"/>
      <w:r>
        <w:t xml:space="preserve"> equipment containing HCFCs, HFCs and their alternatives.</w:t>
      </w:r>
      <w:r w:rsidR="002B1E01">
        <w:t xml:space="preserve"> </w:t>
      </w:r>
      <w:r>
        <w:t>A ban on the import of HCFC-141b in bulk and contained in imported pre-blended polyols has been implemented since 1 January 2022 and HCFC-22 consumption in the servicing sector is being phased out. Activities undertaken included: issuance of and enforced HCFC quotas for 2019 to 2024; issuance of 1,000 licences for the import of HCFCs, HFCs and their alternatives and equipment containing ODS and HFC; submission of Article 7 data and country programme data for the years 2019 to 2023; hosting the Joint West Asia and Europe and Central Asia Network Meeting of Ozone Officers in September 2023; participation in Montreal Protocol meetings; meetings and workshops organized by the NOU with the private and public sectors to exchange information, experience and raise awareness on the implementation of the HPMP and the Kigali Amendment; and annual celebration of International Ozone Day.</w:t>
      </w:r>
    </w:p>
    <w:p w14:paraId="5F6A8879"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t>Plan of action</w:t>
      </w:r>
    </w:p>
    <w:p w14:paraId="15028105" w14:textId="77777777" w:rsidR="008F4B23" w:rsidRPr="00440A42" w:rsidRDefault="008F4B23" w:rsidP="008F4B23">
      <w:pPr>
        <w:pStyle w:val="Heading1"/>
      </w:pPr>
      <w:r w:rsidRPr="00440A42">
        <w:t>During phase XIV of the IS project, Jordan will continue to prioritize the phase-out of HCFC from the policy and regulatory perspective as well as the investment activities. In addition, phase XIV will include an increased level of inter-ministerial coordination and liaison work as the country is planning to implement stage III of the HPMP and stage I of the KIP in parallel and has set ambitious targets for the reduction of controlled substances in the RAC servicing and manufacturing sectors. The NOU will meet regularly with the project management unit of the HPMP and KIP; continue to monitor and control the import and re-export of HCFCs and HFCs and their alternatives; collect and report Article 7 data and country programme data; participate in Montreal Protocol and regional network meetings; and carry out awareness activities including awareness on HFCs, zero- and low-GWP alternatives, and refrigerant safety measures.</w:t>
      </w:r>
    </w:p>
    <w:p w14:paraId="1C1C6859"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lastRenderedPageBreak/>
        <w:t>Sustainability and risk assessment</w:t>
      </w:r>
    </w:p>
    <w:p w14:paraId="08DBD568" w14:textId="77777777" w:rsidR="008F4B23" w:rsidRPr="00440A42" w:rsidRDefault="008F4B23" w:rsidP="008F4B23">
      <w:pPr>
        <w:pStyle w:val="Heading1"/>
      </w:pPr>
      <w:r w:rsidRPr="00440A42">
        <w:t>The NOU is established under the Ministry of Environment with clear roles and responsibilities and the legislation that is already in place ensures that the NOU can conduct its responsibilities. Procedures to mitigate risks include continuously monitoring of the IS project and a monthly report on the progress of the project.</w:t>
      </w:r>
    </w:p>
    <w:p w14:paraId="7496BDA9" w14:textId="77777777" w:rsidR="008F4B23" w:rsidRPr="00767201" w:rsidRDefault="008F4B23" w:rsidP="008F4B23">
      <w:pPr>
        <w:spacing w:after="120"/>
        <w:jc w:val="left"/>
        <w:rPr>
          <w:b/>
          <w:bCs/>
        </w:rPr>
      </w:pPr>
      <w:r w:rsidRPr="00767201">
        <w:rPr>
          <w:b/>
          <w:bCs/>
        </w:rPr>
        <w:t>Türkiye: Renewal of institutional strengthening</w:t>
      </w:r>
    </w:p>
    <w:tbl>
      <w:tblPr>
        <w:tblStyle w:val="TableGrid40"/>
        <w:tblW w:w="5000" w:type="pct"/>
        <w:jc w:val="center"/>
        <w:tblLook w:val="01E0" w:firstRow="1" w:lastRow="1" w:firstColumn="1" w:lastColumn="1" w:noHBand="0" w:noVBand="0"/>
      </w:tblPr>
      <w:tblGrid>
        <w:gridCol w:w="6437"/>
        <w:gridCol w:w="1359"/>
        <w:gridCol w:w="1554"/>
      </w:tblGrid>
      <w:tr w:rsidR="008F4B23" w:rsidRPr="00A17059" w14:paraId="14C02348" w14:textId="77777777" w:rsidTr="008C131B">
        <w:trPr>
          <w:trHeight w:val="278"/>
          <w:tblHeader/>
          <w:jc w:val="center"/>
        </w:trPr>
        <w:tc>
          <w:tcPr>
            <w:tcW w:w="4169" w:type="pct"/>
            <w:gridSpan w:val="2"/>
            <w:tcBorders>
              <w:bottom w:val="single" w:sz="4" w:space="0" w:color="auto"/>
            </w:tcBorders>
          </w:tcPr>
          <w:p w14:paraId="55F6F627" w14:textId="77777777" w:rsidR="008F4B23" w:rsidRPr="00A17059" w:rsidRDefault="008F4B23" w:rsidP="008C131B">
            <w:pPr>
              <w:keepNext/>
              <w:rPr>
                <w:b/>
                <w:sz w:val="20"/>
                <w:szCs w:val="20"/>
              </w:rPr>
            </w:pPr>
            <w:r w:rsidRPr="00A17059">
              <w:rPr>
                <w:b/>
                <w:sz w:val="20"/>
                <w:szCs w:val="20"/>
              </w:rPr>
              <w:t>Summary of the project and country profile</w:t>
            </w:r>
          </w:p>
        </w:tc>
        <w:tc>
          <w:tcPr>
            <w:tcW w:w="831" w:type="pct"/>
            <w:tcBorders>
              <w:bottom w:val="single" w:sz="4" w:space="0" w:color="auto"/>
            </w:tcBorders>
          </w:tcPr>
          <w:p w14:paraId="7E4E1673" w14:textId="77777777" w:rsidR="008F4B23" w:rsidRPr="00A17059" w:rsidRDefault="008F4B23" w:rsidP="008C131B">
            <w:pPr>
              <w:keepNext/>
              <w:jc w:val="right"/>
              <w:rPr>
                <w:b/>
                <w:sz w:val="20"/>
                <w:szCs w:val="20"/>
              </w:rPr>
            </w:pPr>
          </w:p>
        </w:tc>
      </w:tr>
      <w:tr w:rsidR="008F4B23" w:rsidRPr="00A17059" w14:paraId="11C88811" w14:textId="77777777" w:rsidTr="008C131B">
        <w:trPr>
          <w:trHeight w:val="233"/>
          <w:jc w:val="center"/>
        </w:trPr>
        <w:tc>
          <w:tcPr>
            <w:tcW w:w="4169" w:type="pct"/>
            <w:gridSpan w:val="2"/>
            <w:tcBorders>
              <w:bottom w:val="single" w:sz="4" w:space="0" w:color="auto"/>
            </w:tcBorders>
          </w:tcPr>
          <w:p w14:paraId="2A162B0B" w14:textId="77777777" w:rsidR="008F4B23" w:rsidRPr="00A17059" w:rsidRDefault="008F4B23" w:rsidP="008C131B">
            <w:pPr>
              <w:widowControl w:val="0"/>
              <w:rPr>
                <w:sz w:val="20"/>
                <w:szCs w:val="20"/>
              </w:rPr>
            </w:pPr>
            <w:r w:rsidRPr="00A17059">
              <w:rPr>
                <w:sz w:val="20"/>
                <w:szCs w:val="20"/>
              </w:rPr>
              <w:t>Implementing agency:</w:t>
            </w:r>
          </w:p>
        </w:tc>
        <w:tc>
          <w:tcPr>
            <w:tcW w:w="831" w:type="pct"/>
            <w:tcBorders>
              <w:bottom w:val="single" w:sz="4" w:space="0" w:color="auto"/>
            </w:tcBorders>
          </w:tcPr>
          <w:p w14:paraId="2F7E0D14" w14:textId="77777777" w:rsidR="008F4B23" w:rsidRPr="00A17059" w:rsidRDefault="008F4B23" w:rsidP="008C131B">
            <w:pPr>
              <w:widowControl w:val="0"/>
              <w:jc w:val="center"/>
              <w:rPr>
                <w:sz w:val="20"/>
                <w:szCs w:val="20"/>
              </w:rPr>
            </w:pPr>
            <w:r w:rsidRPr="00A17059">
              <w:rPr>
                <w:sz w:val="20"/>
                <w:szCs w:val="20"/>
              </w:rPr>
              <w:t>UNIDO</w:t>
            </w:r>
          </w:p>
        </w:tc>
      </w:tr>
      <w:tr w:rsidR="008F4B23" w:rsidRPr="00A17059" w14:paraId="578C32F5" w14:textId="77777777" w:rsidTr="008C131B">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5518B8CF" w14:textId="77777777" w:rsidR="008F4B23" w:rsidRPr="00A17059" w:rsidRDefault="008F4B23" w:rsidP="008C131B">
            <w:pPr>
              <w:widowControl w:val="0"/>
              <w:rPr>
                <w:sz w:val="20"/>
                <w:szCs w:val="20"/>
              </w:rPr>
            </w:pPr>
            <w:r w:rsidRPr="00A17059">
              <w:rPr>
                <w:sz w:val="20"/>
                <w:szCs w:val="20"/>
              </w:rPr>
              <w:t>Amounts previously approved for institutional strengthening (US $):</w:t>
            </w:r>
          </w:p>
        </w:tc>
        <w:tc>
          <w:tcPr>
            <w:tcW w:w="831" w:type="pct"/>
            <w:tcBorders>
              <w:top w:val="single" w:sz="4" w:space="0" w:color="auto"/>
              <w:left w:val="single" w:sz="4" w:space="0" w:color="auto"/>
              <w:bottom w:val="single" w:sz="4" w:space="0" w:color="auto"/>
              <w:right w:val="single" w:sz="4" w:space="0" w:color="auto"/>
            </w:tcBorders>
          </w:tcPr>
          <w:p w14:paraId="3076C5BA" w14:textId="77777777" w:rsidR="008F4B23" w:rsidRPr="00A17059" w:rsidRDefault="008F4B23" w:rsidP="008C131B">
            <w:pPr>
              <w:widowControl w:val="0"/>
              <w:jc w:val="right"/>
              <w:rPr>
                <w:sz w:val="20"/>
                <w:szCs w:val="20"/>
                <w:highlight w:val="yellow"/>
              </w:rPr>
            </w:pPr>
          </w:p>
        </w:tc>
      </w:tr>
      <w:tr w:rsidR="008F4B23" w:rsidRPr="00A17059" w14:paraId="4AC5FAED" w14:textId="77777777" w:rsidTr="008C131B">
        <w:trPr>
          <w:trHeight w:val="233"/>
          <w:jc w:val="center"/>
        </w:trPr>
        <w:tc>
          <w:tcPr>
            <w:tcW w:w="3442" w:type="pct"/>
            <w:tcBorders>
              <w:top w:val="single" w:sz="4" w:space="0" w:color="auto"/>
              <w:left w:val="single" w:sz="4" w:space="0" w:color="auto"/>
              <w:bottom w:val="nil"/>
              <w:right w:val="nil"/>
            </w:tcBorders>
            <w:shd w:val="clear" w:color="auto" w:fill="FFFFFF" w:themeFill="background1"/>
            <w:vAlign w:val="bottom"/>
          </w:tcPr>
          <w:p w14:paraId="388BB84C" w14:textId="77777777" w:rsidR="008F4B23" w:rsidRPr="00A17059" w:rsidRDefault="008F4B23" w:rsidP="008C131B">
            <w:pPr>
              <w:widowControl w:val="0"/>
              <w:ind w:left="5364" w:right="-198"/>
              <w:jc w:val="left"/>
              <w:rPr>
                <w:sz w:val="20"/>
                <w:szCs w:val="20"/>
              </w:rPr>
            </w:pPr>
            <w:r w:rsidRPr="00A17059">
              <w:rPr>
                <w:sz w:val="20"/>
                <w:szCs w:val="20"/>
              </w:rPr>
              <w:t>Phase I:</w:t>
            </w:r>
          </w:p>
        </w:tc>
        <w:tc>
          <w:tcPr>
            <w:tcW w:w="727" w:type="pct"/>
            <w:tcBorders>
              <w:top w:val="single" w:sz="4" w:space="0" w:color="auto"/>
              <w:left w:val="nil"/>
              <w:bottom w:val="nil"/>
              <w:right w:val="single" w:sz="4" w:space="0" w:color="auto"/>
            </w:tcBorders>
            <w:shd w:val="clear" w:color="auto" w:fill="FFFFFF" w:themeFill="background1"/>
            <w:vAlign w:val="bottom"/>
          </w:tcPr>
          <w:p w14:paraId="632A0689" w14:textId="77777777" w:rsidR="008F4B23" w:rsidRPr="00A17059" w:rsidRDefault="008F4B23" w:rsidP="008C131B">
            <w:pPr>
              <w:widowControl w:val="0"/>
              <w:jc w:val="right"/>
              <w:rPr>
                <w:sz w:val="20"/>
                <w:szCs w:val="20"/>
              </w:rPr>
            </w:pPr>
            <w:r w:rsidRPr="00A17059">
              <w:rPr>
                <w:sz w:val="20"/>
                <w:szCs w:val="20"/>
              </w:rPr>
              <w:t>Oct-92</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5E49A82F" w14:textId="77777777" w:rsidR="008F4B23" w:rsidRPr="00A17059" w:rsidRDefault="008F4B23" w:rsidP="008C131B">
            <w:pPr>
              <w:widowControl w:val="0"/>
              <w:jc w:val="right"/>
              <w:rPr>
                <w:sz w:val="20"/>
                <w:szCs w:val="20"/>
              </w:rPr>
            </w:pPr>
            <w:r w:rsidRPr="00A17059">
              <w:rPr>
                <w:sz w:val="20"/>
                <w:szCs w:val="20"/>
              </w:rPr>
              <w:t>266,843</w:t>
            </w:r>
          </w:p>
        </w:tc>
      </w:tr>
      <w:tr w:rsidR="008F4B23" w:rsidRPr="00A17059" w14:paraId="27FA31BE"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2838267F" w14:textId="77777777" w:rsidR="008F4B23" w:rsidRPr="00A17059" w:rsidRDefault="008F4B23" w:rsidP="008C131B">
            <w:pPr>
              <w:widowControl w:val="0"/>
              <w:ind w:left="5364" w:right="-198"/>
              <w:jc w:val="left"/>
              <w:rPr>
                <w:sz w:val="20"/>
                <w:szCs w:val="20"/>
              </w:rPr>
            </w:pPr>
            <w:r w:rsidRPr="00A17059">
              <w:rPr>
                <w:sz w:val="20"/>
                <w:szCs w:val="20"/>
              </w:rPr>
              <w:t>Phase II:</w:t>
            </w:r>
          </w:p>
        </w:tc>
        <w:tc>
          <w:tcPr>
            <w:tcW w:w="727" w:type="pct"/>
            <w:tcBorders>
              <w:top w:val="nil"/>
              <w:left w:val="nil"/>
              <w:bottom w:val="nil"/>
              <w:right w:val="single" w:sz="4" w:space="0" w:color="auto"/>
            </w:tcBorders>
            <w:shd w:val="clear" w:color="auto" w:fill="FFFFFF" w:themeFill="background1"/>
            <w:vAlign w:val="bottom"/>
          </w:tcPr>
          <w:p w14:paraId="0D29AC28" w14:textId="77777777" w:rsidR="008F4B23" w:rsidRPr="00A17059" w:rsidRDefault="008F4B23" w:rsidP="008C131B">
            <w:pPr>
              <w:widowControl w:val="0"/>
              <w:jc w:val="right"/>
              <w:rPr>
                <w:sz w:val="20"/>
                <w:szCs w:val="20"/>
              </w:rPr>
            </w:pPr>
            <w:r w:rsidRPr="00A17059">
              <w:rPr>
                <w:sz w:val="20"/>
                <w:szCs w:val="20"/>
              </w:rPr>
              <w:t>Dec-00</w:t>
            </w:r>
          </w:p>
        </w:tc>
        <w:tc>
          <w:tcPr>
            <w:tcW w:w="831" w:type="pct"/>
            <w:tcBorders>
              <w:top w:val="nil"/>
              <w:left w:val="single" w:sz="4" w:space="0" w:color="auto"/>
              <w:bottom w:val="nil"/>
              <w:right w:val="single" w:sz="4" w:space="0" w:color="auto"/>
            </w:tcBorders>
            <w:shd w:val="clear" w:color="auto" w:fill="FFFFFF" w:themeFill="background1"/>
          </w:tcPr>
          <w:p w14:paraId="12BE4217" w14:textId="77777777" w:rsidR="008F4B23" w:rsidRPr="00A17059" w:rsidRDefault="008F4B23" w:rsidP="008C131B">
            <w:pPr>
              <w:widowControl w:val="0"/>
              <w:jc w:val="right"/>
              <w:rPr>
                <w:sz w:val="20"/>
                <w:szCs w:val="20"/>
              </w:rPr>
            </w:pPr>
            <w:r w:rsidRPr="00A17059">
              <w:rPr>
                <w:sz w:val="20"/>
                <w:szCs w:val="20"/>
              </w:rPr>
              <w:t>221,886</w:t>
            </w:r>
          </w:p>
        </w:tc>
      </w:tr>
      <w:tr w:rsidR="008F4B23" w:rsidRPr="00A17059" w14:paraId="73A00FC8"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44530124" w14:textId="77777777" w:rsidR="008F4B23" w:rsidRPr="00A17059" w:rsidRDefault="008F4B23" w:rsidP="008C131B">
            <w:pPr>
              <w:widowControl w:val="0"/>
              <w:ind w:left="5364" w:right="-198"/>
              <w:jc w:val="left"/>
              <w:rPr>
                <w:sz w:val="20"/>
                <w:szCs w:val="20"/>
              </w:rPr>
            </w:pPr>
            <w:r w:rsidRPr="00A17059">
              <w:rPr>
                <w:sz w:val="20"/>
                <w:szCs w:val="20"/>
              </w:rPr>
              <w:t>Phase III:</w:t>
            </w:r>
          </w:p>
        </w:tc>
        <w:tc>
          <w:tcPr>
            <w:tcW w:w="727" w:type="pct"/>
            <w:tcBorders>
              <w:top w:val="nil"/>
              <w:left w:val="nil"/>
              <w:bottom w:val="nil"/>
              <w:right w:val="single" w:sz="4" w:space="0" w:color="auto"/>
            </w:tcBorders>
            <w:shd w:val="clear" w:color="auto" w:fill="FFFFFF" w:themeFill="background1"/>
            <w:vAlign w:val="bottom"/>
          </w:tcPr>
          <w:p w14:paraId="3F5FA7FB" w14:textId="77777777" w:rsidR="008F4B23" w:rsidRPr="00A17059" w:rsidRDefault="008F4B23" w:rsidP="008C131B">
            <w:pPr>
              <w:widowControl w:val="0"/>
              <w:tabs>
                <w:tab w:val="left" w:pos="6840"/>
              </w:tabs>
              <w:ind w:left="-108"/>
              <w:jc w:val="right"/>
              <w:rPr>
                <w:sz w:val="20"/>
                <w:szCs w:val="20"/>
              </w:rPr>
            </w:pPr>
            <w:r w:rsidRPr="00A17059">
              <w:rPr>
                <w:sz w:val="20"/>
                <w:szCs w:val="20"/>
              </w:rPr>
              <w:t>Dec-04</w:t>
            </w:r>
          </w:p>
        </w:tc>
        <w:tc>
          <w:tcPr>
            <w:tcW w:w="831" w:type="pct"/>
            <w:tcBorders>
              <w:top w:val="nil"/>
              <w:left w:val="single" w:sz="4" w:space="0" w:color="auto"/>
              <w:bottom w:val="nil"/>
              <w:right w:val="single" w:sz="4" w:space="0" w:color="auto"/>
            </w:tcBorders>
            <w:shd w:val="clear" w:color="auto" w:fill="FFFFFF" w:themeFill="background1"/>
          </w:tcPr>
          <w:p w14:paraId="53BC2338" w14:textId="77777777" w:rsidR="008F4B23" w:rsidRPr="00A17059" w:rsidRDefault="008F4B23" w:rsidP="008C131B">
            <w:pPr>
              <w:widowControl w:val="0"/>
              <w:jc w:val="right"/>
              <w:rPr>
                <w:sz w:val="20"/>
                <w:szCs w:val="20"/>
              </w:rPr>
            </w:pPr>
            <w:r w:rsidRPr="00A17059">
              <w:rPr>
                <w:sz w:val="20"/>
                <w:szCs w:val="20"/>
              </w:rPr>
              <w:t>254,129</w:t>
            </w:r>
          </w:p>
        </w:tc>
      </w:tr>
      <w:tr w:rsidR="008F4B23" w:rsidRPr="00A17059" w14:paraId="264274F4"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5E8A4FD5" w14:textId="77777777" w:rsidR="008F4B23" w:rsidRPr="00A17059" w:rsidRDefault="008F4B23" w:rsidP="008C131B">
            <w:pPr>
              <w:widowControl w:val="0"/>
              <w:ind w:left="5364" w:right="-198"/>
              <w:jc w:val="left"/>
              <w:rPr>
                <w:sz w:val="20"/>
                <w:szCs w:val="20"/>
              </w:rPr>
            </w:pPr>
            <w:r w:rsidRPr="00A17059">
              <w:rPr>
                <w:sz w:val="20"/>
                <w:szCs w:val="20"/>
              </w:rPr>
              <w:t>Phase IV:</w:t>
            </w:r>
          </w:p>
        </w:tc>
        <w:tc>
          <w:tcPr>
            <w:tcW w:w="727" w:type="pct"/>
            <w:tcBorders>
              <w:top w:val="nil"/>
              <w:left w:val="nil"/>
              <w:bottom w:val="nil"/>
              <w:right w:val="single" w:sz="4" w:space="0" w:color="auto"/>
            </w:tcBorders>
            <w:shd w:val="clear" w:color="auto" w:fill="FFFFFF" w:themeFill="background1"/>
            <w:vAlign w:val="bottom"/>
          </w:tcPr>
          <w:p w14:paraId="7B259909" w14:textId="77777777" w:rsidR="008F4B23" w:rsidRPr="00A17059" w:rsidRDefault="008F4B23" w:rsidP="008C131B">
            <w:pPr>
              <w:widowControl w:val="0"/>
              <w:tabs>
                <w:tab w:val="left" w:pos="6840"/>
              </w:tabs>
              <w:ind w:left="-108"/>
              <w:jc w:val="right"/>
              <w:rPr>
                <w:sz w:val="20"/>
                <w:szCs w:val="20"/>
              </w:rPr>
            </w:pPr>
            <w:r w:rsidRPr="00A17059">
              <w:rPr>
                <w:sz w:val="20"/>
                <w:szCs w:val="20"/>
              </w:rPr>
              <w:t>Jul-09</w:t>
            </w:r>
          </w:p>
        </w:tc>
        <w:tc>
          <w:tcPr>
            <w:tcW w:w="831" w:type="pct"/>
            <w:tcBorders>
              <w:top w:val="nil"/>
              <w:left w:val="single" w:sz="4" w:space="0" w:color="auto"/>
              <w:bottom w:val="nil"/>
              <w:right w:val="single" w:sz="4" w:space="0" w:color="auto"/>
            </w:tcBorders>
            <w:shd w:val="clear" w:color="auto" w:fill="FFFFFF" w:themeFill="background1"/>
          </w:tcPr>
          <w:p w14:paraId="6C6CD55E" w14:textId="77777777" w:rsidR="008F4B23" w:rsidRPr="00A17059" w:rsidRDefault="008F4B23" w:rsidP="008C131B">
            <w:pPr>
              <w:widowControl w:val="0"/>
              <w:jc w:val="right"/>
              <w:rPr>
                <w:sz w:val="20"/>
                <w:szCs w:val="20"/>
              </w:rPr>
            </w:pPr>
            <w:r w:rsidRPr="00A17059">
              <w:rPr>
                <w:sz w:val="20"/>
                <w:szCs w:val="20"/>
              </w:rPr>
              <w:t>201,073</w:t>
            </w:r>
          </w:p>
        </w:tc>
      </w:tr>
      <w:tr w:rsidR="008F4B23" w:rsidRPr="00A17059" w14:paraId="520E59A5"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5E8D8D94" w14:textId="77777777" w:rsidR="008F4B23" w:rsidRPr="00A17059" w:rsidRDefault="008F4B23" w:rsidP="008C131B">
            <w:pPr>
              <w:widowControl w:val="0"/>
              <w:ind w:left="5364" w:right="-198"/>
              <w:jc w:val="left"/>
              <w:rPr>
                <w:sz w:val="20"/>
                <w:szCs w:val="20"/>
              </w:rPr>
            </w:pPr>
            <w:r w:rsidRPr="00A17059">
              <w:rPr>
                <w:sz w:val="20"/>
                <w:szCs w:val="20"/>
              </w:rPr>
              <w:t>Phase V:</w:t>
            </w:r>
          </w:p>
        </w:tc>
        <w:tc>
          <w:tcPr>
            <w:tcW w:w="727" w:type="pct"/>
            <w:tcBorders>
              <w:top w:val="nil"/>
              <w:left w:val="nil"/>
              <w:bottom w:val="nil"/>
              <w:right w:val="single" w:sz="4" w:space="0" w:color="auto"/>
            </w:tcBorders>
            <w:shd w:val="clear" w:color="auto" w:fill="FFFFFF" w:themeFill="background1"/>
            <w:vAlign w:val="bottom"/>
          </w:tcPr>
          <w:p w14:paraId="777D57E7" w14:textId="77777777" w:rsidR="008F4B23" w:rsidRPr="00A17059" w:rsidRDefault="008F4B23" w:rsidP="008C131B">
            <w:pPr>
              <w:widowControl w:val="0"/>
              <w:tabs>
                <w:tab w:val="left" w:pos="6840"/>
              </w:tabs>
              <w:ind w:left="-108"/>
              <w:jc w:val="right"/>
              <w:rPr>
                <w:sz w:val="20"/>
                <w:szCs w:val="20"/>
              </w:rPr>
            </w:pPr>
            <w:r w:rsidRPr="00A17059">
              <w:rPr>
                <w:sz w:val="20"/>
                <w:szCs w:val="20"/>
              </w:rPr>
              <w:t>Jul-11</w:t>
            </w:r>
          </w:p>
        </w:tc>
        <w:tc>
          <w:tcPr>
            <w:tcW w:w="831" w:type="pct"/>
            <w:tcBorders>
              <w:top w:val="nil"/>
              <w:left w:val="single" w:sz="4" w:space="0" w:color="auto"/>
              <w:bottom w:val="nil"/>
              <w:right w:val="single" w:sz="4" w:space="0" w:color="auto"/>
            </w:tcBorders>
            <w:shd w:val="clear" w:color="auto" w:fill="FFFFFF" w:themeFill="background1"/>
          </w:tcPr>
          <w:p w14:paraId="1EA243C3" w14:textId="77777777" w:rsidR="008F4B23" w:rsidRPr="00A17059" w:rsidRDefault="008F4B23" w:rsidP="008C131B">
            <w:pPr>
              <w:widowControl w:val="0"/>
              <w:jc w:val="right"/>
              <w:rPr>
                <w:sz w:val="20"/>
                <w:szCs w:val="20"/>
              </w:rPr>
            </w:pPr>
            <w:r w:rsidRPr="00A17059">
              <w:rPr>
                <w:sz w:val="20"/>
                <w:szCs w:val="20"/>
              </w:rPr>
              <w:t>272,811</w:t>
            </w:r>
          </w:p>
        </w:tc>
      </w:tr>
      <w:tr w:rsidR="008F4B23" w:rsidRPr="00A17059" w14:paraId="3CE98EF0"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0B91E590" w14:textId="77777777" w:rsidR="008F4B23" w:rsidRPr="00A17059" w:rsidRDefault="008F4B23" w:rsidP="008C131B">
            <w:pPr>
              <w:widowControl w:val="0"/>
              <w:ind w:left="5364" w:right="-198"/>
              <w:jc w:val="left"/>
              <w:rPr>
                <w:sz w:val="20"/>
                <w:szCs w:val="20"/>
              </w:rPr>
            </w:pPr>
            <w:r w:rsidRPr="00A17059">
              <w:rPr>
                <w:sz w:val="20"/>
                <w:szCs w:val="20"/>
              </w:rPr>
              <w:t>Phase VI:</w:t>
            </w:r>
          </w:p>
        </w:tc>
        <w:tc>
          <w:tcPr>
            <w:tcW w:w="727" w:type="pct"/>
            <w:tcBorders>
              <w:top w:val="nil"/>
              <w:left w:val="nil"/>
              <w:bottom w:val="nil"/>
              <w:right w:val="single" w:sz="4" w:space="0" w:color="auto"/>
            </w:tcBorders>
            <w:shd w:val="clear" w:color="auto" w:fill="FFFFFF" w:themeFill="background1"/>
            <w:vAlign w:val="bottom"/>
          </w:tcPr>
          <w:p w14:paraId="772077E3" w14:textId="77777777" w:rsidR="008F4B23" w:rsidRPr="00A17059" w:rsidRDefault="008F4B23" w:rsidP="008C131B">
            <w:pPr>
              <w:widowControl w:val="0"/>
              <w:tabs>
                <w:tab w:val="left" w:pos="6840"/>
              </w:tabs>
              <w:ind w:left="-108"/>
              <w:jc w:val="right"/>
              <w:rPr>
                <w:sz w:val="20"/>
                <w:szCs w:val="20"/>
              </w:rPr>
            </w:pPr>
            <w:r w:rsidRPr="00A17059">
              <w:rPr>
                <w:sz w:val="20"/>
                <w:szCs w:val="20"/>
              </w:rPr>
              <w:t>Jul-13</w:t>
            </w:r>
          </w:p>
        </w:tc>
        <w:tc>
          <w:tcPr>
            <w:tcW w:w="831" w:type="pct"/>
            <w:tcBorders>
              <w:top w:val="nil"/>
              <w:left w:val="single" w:sz="4" w:space="0" w:color="auto"/>
              <w:bottom w:val="nil"/>
              <w:right w:val="single" w:sz="4" w:space="0" w:color="auto"/>
            </w:tcBorders>
            <w:shd w:val="clear" w:color="auto" w:fill="FFFFFF" w:themeFill="background1"/>
          </w:tcPr>
          <w:p w14:paraId="33A4309C" w14:textId="77777777" w:rsidR="008F4B23" w:rsidRPr="00A17059" w:rsidRDefault="008F4B23" w:rsidP="008C131B">
            <w:pPr>
              <w:widowControl w:val="0"/>
              <w:jc w:val="right"/>
              <w:rPr>
                <w:sz w:val="20"/>
                <w:szCs w:val="20"/>
              </w:rPr>
            </w:pPr>
            <w:r w:rsidRPr="00A17059">
              <w:rPr>
                <w:sz w:val="20"/>
                <w:szCs w:val="20"/>
              </w:rPr>
              <w:t>274,222</w:t>
            </w:r>
          </w:p>
        </w:tc>
      </w:tr>
      <w:tr w:rsidR="008F4B23" w:rsidRPr="00A17059" w14:paraId="315DA0DC"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671D64DA" w14:textId="77777777" w:rsidR="008F4B23" w:rsidRPr="00A17059" w:rsidRDefault="008F4B23" w:rsidP="008C131B">
            <w:pPr>
              <w:widowControl w:val="0"/>
              <w:ind w:left="5364" w:right="-198"/>
              <w:jc w:val="left"/>
              <w:rPr>
                <w:sz w:val="20"/>
                <w:szCs w:val="20"/>
              </w:rPr>
            </w:pPr>
            <w:r w:rsidRPr="00A17059">
              <w:rPr>
                <w:sz w:val="20"/>
                <w:szCs w:val="20"/>
              </w:rPr>
              <w:t>Phase VII:</w:t>
            </w:r>
          </w:p>
        </w:tc>
        <w:tc>
          <w:tcPr>
            <w:tcW w:w="727" w:type="pct"/>
            <w:tcBorders>
              <w:top w:val="nil"/>
              <w:left w:val="nil"/>
              <w:bottom w:val="nil"/>
              <w:right w:val="single" w:sz="4" w:space="0" w:color="auto"/>
            </w:tcBorders>
            <w:shd w:val="clear" w:color="auto" w:fill="FFFFFF" w:themeFill="background1"/>
            <w:vAlign w:val="bottom"/>
          </w:tcPr>
          <w:p w14:paraId="6DB2ECF6" w14:textId="77777777" w:rsidR="008F4B23" w:rsidRPr="00A17059" w:rsidRDefault="008F4B23" w:rsidP="008C131B">
            <w:pPr>
              <w:widowControl w:val="0"/>
              <w:tabs>
                <w:tab w:val="left" w:pos="6840"/>
              </w:tabs>
              <w:ind w:left="-108"/>
              <w:jc w:val="right"/>
              <w:rPr>
                <w:sz w:val="20"/>
                <w:szCs w:val="20"/>
              </w:rPr>
            </w:pPr>
            <w:r w:rsidRPr="00A17059">
              <w:rPr>
                <w:sz w:val="20"/>
                <w:szCs w:val="20"/>
              </w:rPr>
              <w:t>May-15</w:t>
            </w:r>
          </w:p>
        </w:tc>
        <w:tc>
          <w:tcPr>
            <w:tcW w:w="831" w:type="pct"/>
            <w:tcBorders>
              <w:top w:val="nil"/>
              <w:left w:val="single" w:sz="4" w:space="0" w:color="auto"/>
              <w:bottom w:val="nil"/>
              <w:right w:val="single" w:sz="4" w:space="0" w:color="auto"/>
            </w:tcBorders>
            <w:shd w:val="clear" w:color="auto" w:fill="FFFFFF" w:themeFill="background1"/>
          </w:tcPr>
          <w:p w14:paraId="04399D8B" w14:textId="77777777" w:rsidR="008F4B23" w:rsidRPr="00A17059" w:rsidRDefault="008F4B23" w:rsidP="008C131B">
            <w:pPr>
              <w:widowControl w:val="0"/>
              <w:jc w:val="right"/>
              <w:rPr>
                <w:sz w:val="20"/>
                <w:szCs w:val="20"/>
              </w:rPr>
            </w:pPr>
            <w:r w:rsidRPr="00A17059">
              <w:rPr>
                <w:sz w:val="20"/>
                <w:szCs w:val="20"/>
              </w:rPr>
              <w:t>276,742</w:t>
            </w:r>
          </w:p>
        </w:tc>
      </w:tr>
      <w:tr w:rsidR="008F4B23" w:rsidRPr="00A17059" w14:paraId="03E11316"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6FF0D6B6" w14:textId="77777777" w:rsidR="008F4B23" w:rsidRPr="00A17059" w:rsidRDefault="008F4B23" w:rsidP="008C131B">
            <w:pPr>
              <w:widowControl w:val="0"/>
              <w:ind w:left="5364" w:right="-198"/>
              <w:jc w:val="left"/>
              <w:rPr>
                <w:sz w:val="20"/>
                <w:szCs w:val="20"/>
              </w:rPr>
            </w:pPr>
            <w:r w:rsidRPr="00A17059">
              <w:rPr>
                <w:sz w:val="20"/>
                <w:szCs w:val="20"/>
              </w:rPr>
              <w:t>Phase VIII:</w:t>
            </w:r>
          </w:p>
        </w:tc>
        <w:tc>
          <w:tcPr>
            <w:tcW w:w="727" w:type="pct"/>
            <w:tcBorders>
              <w:top w:val="nil"/>
              <w:left w:val="nil"/>
              <w:bottom w:val="nil"/>
              <w:right w:val="single" w:sz="4" w:space="0" w:color="auto"/>
            </w:tcBorders>
            <w:shd w:val="clear" w:color="auto" w:fill="FFFFFF" w:themeFill="background1"/>
            <w:vAlign w:val="bottom"/>
          </w:tcPr>
          <w:p w14:paraId="0569E634" w14:textId="77777777" w:rsidR="008F4B23" w:rsidRPr="00A17059" w:rsidRDefault="008F4B23" w:rsidP="008C131B">
            <w:pPr>
              <w:widowControl w:val="0"/>
              <w:tabs>
                <w:tab w:val="left" w:pos="6840"/>
              </w:tabs>
              <w:ind w:left="-108"/>
              <w:jc w:val="right"/>
              <w:rPr>
                <w:sz w:val="20"/>
                <w:szCs w:val="20"/>
              </w:rPr>
            </w:pPr>
            <w:r w:rsidRPr="00A17059">
              <w:rPr>
                <w:sz w:val="20"/>
                <w:szCs w:val="20"/>
              </w:rPr>
              <w:t>Nov-17</w:t>
            </w:r>
          </w:p>
        </w:tc>
        <w:tc>
          <w:tcPr>
            <w:tcW w:w="831" w:type="pct"/>
            <w:tcBorders>
              <w:top w:val="nil"/>
              <w:left w:val="single" w:sz="4" w:space="0" w:color="auto"/>
              <w:bottom w:val="nil"/>
              <w:right w:val="single" w:sz="4" w:space="0" w:color="auto"/>
            </w:tcBorders>
            <w:shd w:val="clear" w:color="auto" w:fill="FFFFFF" w:themeFill="background1"/>
          </w:tcPr>
          <w:p w14:paraId="4AB10386" w14:textId="77777777" w:rsidR="008F4B23" w:rsidRPr="00A17059" w:rsidRDefault="008F4B23" w:rsidP="008C131B">
            <w:pPr>
              <w:widowControl w:val="0"/>
              <w:jc w:val="right"/>
              <w:rPr>
                <w:sz w:val="20"/>
                <w:szCs w:val="20"/>
              </w:rPr>
            </w:pPr>
            <w:r w:rsidRPr="00A17059">
              <w:rPr>
                <w:sz w:val="20"/>
                <w:szCs w:val="20"/>
              </w:rPr>
              <w:t>350,658</w:t>
            </w:r>
          </w:p>
        </w:tc>
      </w:tr>
      <w:tr w:rsidR="008F4B23" w:rsidRPr="00A17059" w14:paraId="6F2058CF"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6CA5D994" w14:textId="77777777" w:rsidR="008F4B23" w:rsidRPr="00A17059" w:rsidRDefault="008F4B23" w:rsidP="008C131B">
            <w:pPr>
              <w:widowControl w:val="0"/>
              <w:ind w:left="5364" w:right="-198"/>
              <w:jc w:val="left"/>
              <w:rPr>
                <w:sz w:val="20"/>
                <w:szCs w:val="20"/>
              </w:rPr>
            </w:pPr>
            <w:r w:rsidRPr="00A17059">
              <w:rPr>
                <w:sz w:val="20"/>
                <w:szCs w:val="20"/>
              </w:rPr>
              <w:t>Phase IX:</w:t>
            </w:r>
          </w:p>
        </w:tc>
        <w:tc>
          <w:tcPr>
            <w:tcW w:w="727" w:type="pct"/>
            <w:tcBorders>
              <w:top w:val="nil"/>
              <w:left w:val="nil"/>
              <w:bottom w:val="nil"/>
              <w:right w:val="single" w:sz="4" w:space="0" w:color="auto"/>
            </w:tcBorders>
            <w:shd w:val="clear" w:color="auto" w:fill="FFFFFF" w:themeFill="background1"/>
            <w:vAlign w:val="bottom"/>
          </w:tcPr>
          <w:p w14:paraId="3198F183" w14:textId="77777777" w:rsidR="008F4B23" w:rsidRPr="00A17059" w:rsidRDefault="008F4B23" w:rsidP="008C131B">
            <w:pPr>
              <w:widowControl w:val="0"/>
              <w:tabs>
                <w:tab w:val="left" w:pos="6840"/>
              </w:tabs>
              <w:ind w:left="-108"/>
              <w:jc w:val="right"/>
              <w:rPr>
                <w:sz w:val="20"/>
                <w:szCs w:val="20"/>
              </w:rPr>
            </w:pPr>
            <w:r w:rsidRPr="00A17059">
              <w:rPr>
                <w:sz w:val="20"/>
                <w:szCs w:val="20"/>
              </w:rPr>
              <w:t>Dec-19</w:t>
            </w:r>
          </w:p>
        </w:tc>
        <w:tc>
          <w:tcPr>
            <w:tcW w:w="831" w:type="pct"/>
            <w:tcBorders>
              <w:top w:val="nil"/>
              <w:left w:val="single" w:sz="4" w:space="0" w:color="auto"/>
              <w:bottom w:val="nil"/>
              <w:right w:val="single" w:sz="4" w:space="0" w:color="auto"/>
            </w:tcBorders>
            <w:shd w:val="clear" w:color="auto" w:fill="FFFFFF" w:themeFill="background1"/>
          </w:tcPr>
          <w:p w14:paraId="5375F40C" w14:textId="77777777" w:rsidR="008F4B23" w:rsidRPr="00A17059" w:rsidRDefault="008F4B23" w:rsidP="008C131B">
            <w:pPr>
              <w:widowControl w:val="0"/>
              <w:jc w:val="right"/>
              <w:rPr>
                <w:sz w:val="20"/>
                <w:szCs w:val="20"/>
              </w:rPr>
            </w:pPr>
            <w:r w:rsidRPr="00A17059">
              <w:rPr>
                <w:sz w:val="20"/>
                <w:szCs w:val="20"/>
              </w:rPr>
              <w:t>356,096</w:t>
            </w:r>
          </w:p>
        </w:tc>
      </w:tr>
      <w:tr w:rsidR="008F4B23" w:rsidRPr="00A17059" w14:paraId="7A35DE2D"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46FBDEFB" w14:textId="77777777" w:rsidR="008F4B23" w:rsidRPr="00A17059" w:rsidRDefault="008F4B23" w:rsidP="008C131B">
            <w:pPr>
              <w:widowControl w:val="0"/>
              <w:ind w:left="5364" w:right="-198"/>
              <w:jc w:val="left"/>
              <w:rPr>
                <w:sz w:val="20"/>
                <w:szCs w:val="20"/>
              </w:rPr>
            </w:pPr>
            <w:r w:rsidRPr="00A17059">
              <w:rPr>
                <w:sz w:val="20"/>
                <w:szCs w:val="20"/>
              </w:rPr>
              <w:t>Phase X:</w:t>
            </w:r>
          </w:p>
        </w:tc>
        <w:tc>
          <w:tcPr>
            <w:tcW w:w="727" w:type="pct"/>
            <w:tcBorders>
              <w:top w:val="nil"/>
              <w:left w:val="nil"/>
              <w:bottom w:val="nil"/>
              <w:right w:val="single" w:sz="4" w:space="0" w:color="auto"/>
            </w:tcBorders>
            <w:shd w:val="clear" w:color="auto" w:fill="FFFFFF" w:themeFill="background1"/>
            <w:vAlign w:val="bottom"/>
          </w:tcPr>
          <w:p w14:paraId="47A61EAC" w14:textId="77777777" w:rsidR="008F4B23" w:rsidRPr="00A17059" w:rsidRDefault="008F4B23" w:rsidP="008C131B">
            <w:pPr>
              <w:widowControl w:val="0"/>
              <w:tabs>
                <w:tab w:val="left" w:pos="6840"/>
              </w:tabs>
              <w:ind w:left="-108"/>
              <w:jc w:val="right"/>
              <w:rPr>
                <w:sz w:val="20"/>
                <w:szCs w:val="20"/>
              </w:rPr>
            </w:pPr>
            <w:r w:rsidRPr="00A17059">
              <w:rPr>
                <w:sz w:val="20"/>
                <w:szCs w:val="20"/>
              </w:rPr>
              <w:t>Dec-22</w:t>
            </w:r>
          </w:p>
        </w:tc>
        <w:tc>
          <w:tcPr>
            <w:tcW w:w="831" w:type="pct"/>
            <w:tcBorders>
              <w:top w:val="nil"/>
              <w:left w:val="single" w:sz="4" w:space="0" w:color="auto"/>
              <w:bottom w:val="nil"/>
              <w:right w:val="single" w:sz="4" w:space="0" w:color="auto"/>
            </w:tcBorders>
            <w:shd w:val="clear" w:color="auto" w:fill="FFFFFF" w:themeFill="background1"/>
          </w:tcPr>
          <w:p w14:paraId="4AF37E02" w14:textId="77777777" w:rsidR="008F4B23" w:rsidRPr="00A17059" w:rsidRDefault="008F4B23" w:rsidP="008C131B">
            <w:pPr>
              <w:widowControl w:val="0"/>
              <w:jc w:val="right"/>
              <w:rPr>
                <w:sz w:val="20"/>
                <w:szCs w:val="20"/>
              </w:rPr>
            </w:pPr>
            <w:r w:rsidRPr="00A17059">
              <w:rPr>
                <w:sz w:val="20"/>
                <w:szCs w:val="20"/>
              </w:rPr>
              <w:t>491,412</w:t>
            </w:r>
          </w:p>
        </w:tc>
      </w:tr>
      <w:tr w:rsidR="008F4B23" w:rsidRPr="00A17059" w14:paraId="2858BB52" w14:textId="77777777" w:rsidTr="008C131B">
        <w:trPr>
          <w:trHeight w:val="233"/>
          <w:jc w:val="center"/>
        </w:trPr>
        <w:tc>
          <w:tcPr>
            <w:tcW w:w="4169" w:type="pct"/>
            <w:gridSpan w:val="2"/>
            <w:tcBorders>
              <w:top w:val="nil"/>
              <w:left w:val="single" w:sz="4" w:space="0" w:color="auto"/>
              <w:bottom w:val="nil"/>
              <w:right w:val="single" w:sz="4" w:space="0" w:color="auto"/>
            </w:tcBorders>
            <w:shd w:val="clear" w:color="auto" w:fill="auto"/>
          </w:tcPr>
          <w:p w14:paraId="7F99612D" w14:textId="77777777" w:rsidR="008F4B23" w:rsidRPr="00A17059" w:rsidRDefault="008F4B23" w:rsidP="008C131B">
            <w:pPr>
              <w:widowControl w:val="0"/>
              <w:tabs>
                <w:tab w:val="right" w:pos="7560"/>
              </w:tabs>
              <w:ind w:left="6480" w:right="-108"/>
              <w:jc w:val="left"/>
              <w:rPr>
                <w:sz w:val="20"/>
                <w:szCs w:val="20"/>
              </w:rPr>
            </w:pPr>
            <w:r w:rsidRPr="00A17059">
              <w:rPr>
                <w:sz w:val="20"/>
                <w:szCs w:val="20"/>
              </w:rPr>
              <w:tab/>
              <w:t>Total:</w:t>
            </w:r>
          </w:p>
        </w:tc>
        <w:tc>
          <w:tcPr>
            <w:tcW w:w="831" w:type="pct"/>
            <w:tcBorders>
              <w:top w:val="nil"/>
              <w:left w:val="single" w:sz="4" w:space="0" w:color="auto"/>
              <w:bottom w:val="single" w:sz="4" w:space="0" w:color="auto"/>
              <w:right w:val="single" w:sz="4" w:space="0" w:color="auto"/>
            </w:tcBorders>
            <w:shd w:val="clear" w:color="auto" w:fill="auto"/>
          </w:tcPr>
          <w:p w14:paraId="3A31ECDD" w14:textId="77777777" w:rsidR="008F4B23" w:rsidRPr="00A17059" w:rsidRDefault="008F4B23" w:rsidP="008C131B">
            <w:pPr>
              <w:widowControl w:val="0"/>
              <w:jc w:val="right"/>
              <w:rPr>
                <w:sz w:val="20"/>
                <w:szCs w:val="20"/>
              </w:rPr>
            </w:pPr>
            <w:r w:rsidRPr="00A17059">
              <w:rPr>
                <w:sz w:val="20"/>
                <w:szCs w:val="20"/>
              </w:rPr>
              <w:t>2,965,871</w:t>
            </w:r>
          </w:p>
        </w:tc>
      </w:tr>
      <w:tr w:rsidR="008F4B23" w:rsidRPr="00A17059" w14:paraId="1F9FD3C5" w14:textId="77777777" w:rsidTr="008C131B">
        <w:trPr>
          <w:trHeight w:val="233"/>
          <w:jc w:val="center"/>
        </w:trPr>
        <w:tc>
          <w:tcPr>
            <w:tcW w:w="4169" w:type="pct"/>
            <w:gridSpan w:val="2"/>
            <w:shd w:val="clear" w:color="auto" w:fill="FFFFFF" w:themeFill="background1"/>
          </w:tcPr>
          <w:p w14:paraId="6F16F4E1" w14:textId="77777777" w:rsidR="008F4B23" w:rsidRPr="00A17059" w:rsidRDefault="008F4B23" w:rsidP="008C131B">
            <w:pPr>
              <w:widowControl w:val="0"/>
              <w:jc w:val="left"/>
              <w:rPr>
                <w:sz w:val="20"/>
                <w:szCs w:val="20"/>
              </w:rPr>
            </w:pPr>
            <w:r w:rsidRPr="00A17059">
              <w:rPr>
                <w:sz w:val="20"/>
                <w:szCs w:val="20"/>
              </w:rPr>
              <w:t>Amount requested for renewal phase XI (US $):</w:t>
            </w:r>
          </w:p>
        </w:tc>
        <w:tc>
          <w:tcPr>
            <w:tcW w:w="831" w:type="pct"/>
            <w:shd w:val="clear" w:color="auto" w:fill="auto"/>
          </w:tcPr>
          <w:p w14:paraId="5EBD4F80" w14:textId="77777777" w:rsidR="008F4B23" w:rsidRPr="00AC7A7C" w:rsidRDefault="008F4B23" w:rsidP="008C131B">
            <w:pPr>
              <w:widowControl w:val="0"/>
              <w:jc w:val="right"/>
              <w:rPr>
                <w:sz w:val="20"/>
                <w:szCs w:val="20"/>
              </w:rPr>
            </w:pPr>
            <w:r w:rsidRPr="00AC7A7C">
              <w:rPr>
                <w:sz w:val="20"/>
                <w:szCs w:val="20"/>
              </w:rPr>
              <w:t>688,896</w:t>
            </w:r>
          </w:p>
        </w:tc>
      </w:tr>
      <w:tr w:rsidR="008F4B23" w:rsidRPr="00A17059" w14:paraId="6E8AFE66" w14:textId="77777777" w:rsidTr="008C131B">
        <w:trPr>
          <w:trHeight w:val="233"/>
          <w:jc w:val="center"/>
        </w:trPr>
        <w:tc>
          <w:tcPr>
            <w:tcW w:w="4169" w:type="pct"/>
            <w:gridSpan w:val="2"/>
          </w:tcPr>
          <w:p w14:paraId="518BE01E" w14:textId="77777777" w:rsidR="008F4B23" w:rsidRPr="00A17059" w:rsidRDefault="008F4B23" w:rsidP="008C131B">
            <w:pPr>
              <w:widowControl w:val="0"/>
              <w:jc w:val="left"/>
              <w:rPr>
                <w:sz w:val="20"/>
                <w:szCs w:val="20"/>
              </w:rPr>
            </w:pPr>
            <w:r w:rsidRPr="00A17059">
              <w:rPr>
                <w:sz w:val="20"/>
                <w:szCs w:val="20"/>
              </w:rPr>
              <w:t xml:space="preserve">Amount recommended for approval for phase XI (US $): </w:t>
            </w:r>
          </w:p>
        </w:tc>
        <w:tc>
          <w:tcPr>
            <w:tcW w:w="831" w:type="pct"/>
            <w:shd w:val="clear" w:color="auto" w:fill="auto"/>
          </w:tcPr>
          <w:p w14:paraId="7E21B789" w14:textId="77777777" w:rsidR="008F4B23" w:rsidRPr="00AC7A7C" w:rsidRDefault="008F4B23" w:rsidP="008C131B">
            <w:pPr>
              <w:widowControl w:val="0"/>
              <w:jc w:val="right"/>
              <w:rPr>
                <w:sz w:val="20"/>
                <w:szCs w:val="20"/>
              </w:rPr>
            </w:pPr>
            <w:r w:rsidRPr="00AC7A7C">
              <w:rPr>
                <w:sz w:val="20"/>
                <w:szCs w:val="20"/>
              </w:rPr>
              <w:t>688,896</w:t>
            </w:r>
          </w:p>
        </w:tc>
      </w:tr>
      <w:tr w:rsidR="008F4B23" w:rsidRPr="00A17059" w14:paraId="4BD269BF" w14:textId="77777777" w:rsidTr="008C131B">
        <w:trPr>
          <w:trHeight w:val="233"/>
          <w:jc w:val="center"/>
        </w:trPr>
        <w:tc>
          <w:tcPr>
            <w:tcW w:w="4169" w:type="pct"/>
            <w:gridSpan w:val="2"/>
          </w:tcPr>
          <w:p w14:paraId="654E842A" w14:textId="77777777" w:rsidR="008F4B23" w:rsidRPr="00A17059" w:rsidRDefault="008F4B23" w:rsidP="008C131B">
            <w:pPr>
              <w:widowControl w:val="0"/>
              <w:jc w:val="left"/>
              <w:rPr>
                <w:sz w:val="20"/>
                <w:szCs w:val="20"/>
              </w:rPr>
            </w:pPr>
            <w:r w:rsidRPr="00A17059">
              <w:rPr>
                <w:sz w:val="20"/>
                <w:szCs w:val="20"/>
              </w:rPr>
              <w:t>Agency support costs (US $):</w:t>
            </w:r>
          </w:p>
        </w:tc>
        <w:tc>
          <w:tcPr>
            <w:tcW w:w="831" w:type="pct"/>
            <w:shd w:val="clear" w:color="auto" w:fill="auto"/>
          </w:tcPr>
          <w:p w14:paraId="10313BDE" w14:textId="77777777" w:rsidR="008F4B23" w:rsidRPr="00AC7A7C" w:rsidRDefault="008F4B23" w:rsidP="008C131B">
            <w:pPr>
              <w:widowControl w:val="0"/>
              <w:jc w:val="right"/>
              <w:rPr>
                <w:sz w:val="20"/>
                <w:szCs w:val="20"/>
              </w:rPr>
            </w:pPr>
            <w:r w:rsidRPr="00AC7A7C">
              <w:rPr>
                <w:sz w:val="20"/>
                <w:szCs w:val="20"/>
              </w:rPr>
              <w:t>48,223</w:t>
            </w:r>
          </w:p>
        </w:tc>
      </w:tr>
      <w:tr w:rsidR="008F4B23" w:rsidRPr="00A17059" w14:paraId="24A93653" w14:textId="77777777" w:rsidTr="008C131B">
        <w:trPr>
          <w:trHeight w:val="233"/>
          <w:jc w:val="center"/>
        </w:trPr>
        <w:tc>
          <w:tcPr>
            <w:tcW w:w="4169" w:type="pct"/>
            <w:gridSpan w:val="2"/>
          </w:tcPr>
          <w:p w14:paraId="622FA3C5" w14:textId="77777777" w:rsidR="008F4B23" w:rsidRPr="00A17059" w:rsidRDefault="008F4B23" w:rsidP="008C131B">
            <w:pPr>
              <w:widowControl w:val="0"/>
              <w:jc w:val="left"/>
              <w:rPr>
                <w:sz w:val="20"/>
                <w:szCs w:val="20"/>
              </w:rPr>
            </w:pPr>
            <w:r w:rsidRPr="00A17059">
              <w:rPr>
                <w:sz w:val="20"/>
                <w:szCs w:val="20"/>
              </w:rPr>
              <w:t>Total cost of institutional strengthening phase XI to the Multilateral Fund (US $):</w:t>
            </w:r>
          </w:p>
        </w:tc>
        <w:tc>
          <w:tcPr>
            <w:tcW w:w="831" w:type="pct"/>
            <w:shd w:val="clear" w:color="auto" w:fill="auto"/>
          </w:tcPr>
          <w:p w14:paraId="58AA9F2C" w14:textId="77777777" w:rsidR="008F4B23" w:rsidRPr="00AC7A7C" w:rsidRDefault="008F4B23" w:rsidP="008C131B">
            <w:pPr>
              <w:widowControl w:val="0"/>
              <w:jc w:val="right"/>
              <w:rPr>
                <w:sz w:val="20"/>
                <w:szCs w:val="20"/>
              </w:rPr>
            </w:pPr>
            <w:r w:rsidRPr="00AC7A7C">
              <w:rPr>
                <w:sz w:val="20"/>
                <w:szCs w:val="20"/>
              </w:rPr>
              <w:t>737,119</w:t>
            </w:r>
          </w:p>
        </w:tc>
      </w:tr>
      <w:tr w:rsidR="008F4B23" w:rsidRPr="00A17059" w14:paraId="6E9F5FC6" w14:textId="77777777" w:rsidTr="008C131B">
        <w:trPr>
          <w:trHeight w:val="233"/>
          <w:jc w:val="center"/>
        </w:trPr>
        <w:tc>
          <w:tcPr>
            <w:tcW w:w="4169" w:type="pct"/>
            <w:gridSpan w:val="2"/>
          </w:tcPr>
          <w:p w14:paraId="0A95D1BE" w14:textId="77777777" w:rsidR="008F4B23" w:rsidRPr="00A17059" w:rsidRDefault="008F4B23" w:rsidP="008C131B">
            <w:pPr>
              <w:widowControl w:val="0"/>
              <w:jc w:val="left"/>
              <w:rPr>
                <w:sz w:val="20"/>
                <w:szCs w:val="20"/>
              </w:rPr>
            </w:pPr>
            <w:r w:rsidRPr="00A17059">
              <w:rPr>
                <w:sz w:val="20"/>
                <w:szCs w:val="20"/>
              </w:rPr>
              <w:t>Date of approval of country programme:</w:t>
            </w:r>
          </w:p>
        </w:tc>
        <w:tc>
          <w:tcPr>
            <w:tcW w:w="831" w:type="pct"/>
            <w:shd w:val="clear" w:color="auto" w:fill="FFFFFF" w:themeFill="background1"/>
          </w:tcPr>
          <w:p w14:paraId="309C135B" w14:textId="77777777" w:rsidR="008F4B23" w:rsidRPr="00A17059" w:rsidRDefault="008F4B23" w:rsidP="008C131B">
            <w:pPr>
              <w:widowControl w:val="0"/>
              <w:jc w:val="right"/>
              <w:rPr>
                <w:sz w:val="20"/>
                <w:szCs w:val="20"/>
              </w:rPr>
            </w:pPr>
            <w:r w:rsidRPr="00A17059">
              <w:rPr>
                <w:sz w:val="20"/>
                <w:szCs w:val="20"/>
              </w:rPr>
              <w:t>1992</w:t>
            </w:r>
          </w:p>
        </w:tc>
      </w:tr>
      <w:tr w:rsidR="008F4B23" w:rsidRPr="00A17059" w14:paraId="6E8583E2" w14:textId="77777777" w:rsidTr="008C131B">
        <w:trPr>
          <w:trHeight w:val="233"/>
          <w:jc w:val="center"/>
        </w:trPr>
        <w:tc>
          <w:tcPr>
            <w:tcW w:w="4169" w:type="pct"/>
            <w:gridSpan w:val="2"/>
            <w:tcBorders>
              <w:bottom w:val="single" w:sz="4" w:space="0" w:color="auto"/>
            </w:tcBorders>
          </w:tcPr>
          <w:p w14:paraId="732A2756" w14:textId="77777777" w:rsidR="008F4B23" w:rsidRPr="00A17059" w:rsidRDefault="008F4B23" w:rsidP="008C131B">
            <w:pPr>
              <w:widowControl w:val="0"/>
              <w:jc w:val="left"/>
              <w:rPr>
                <w:sz w:val="20"/>
                <w:szCs w:val="20"/>
              </w:rPr>
            </w:pPr>
            <w:r w:rsidRPr="00A17059">
              <w:rPr>
                <w:sz w:val="20"/>
                <w:szCs w:val="20"/>
              </w:rPr>
              <w:t>Date of approval of HCFC phase-out management plan:</w:t>
            </w:r>
          </w:p>
        </w:tc>
        <w:tc>
          <w:tcPr>
            <w:tcW w:w="831" w:type="pct"/>
            <w:tcBorders>
              <w:bottom w:val="single" w:sz="4" w:space="0" w:color="auto"/>
            </w:tcBorders>
            <w:shd w:val="clear" w:color="auto" w:fill="FFFFFF" w:themeFill="background1"/>
          </w:tcPr>
          <w:p w14:paraId="33340A8D" w14:textId="77777777" w:rsidR="008F4B23" w:rsidRPr="00A17059" w:rsidRDefault="008F4B23" w:rsidP="008C131B">
            <w:pPr>
              <w:widowControl w:val="0"/>
              <w:jc w:val="right"/>
              <w:rPr>
                <w:sz w:val="20"/>
                <w:szCs w:val="20"/>
              </w:rPr>
            </w:pPr>
            <w:r w:rsidRPr="00A17059">
              <w:rPr>
                <w:sz w:val="20"/>
                <w:szCs w:val="20"/>
              </w:rPr>
              <w:t>2012</w:t>
            </w:r>
          </w:p>
        </w:tc>
      </w:tr>
      <w:tr w:rsidR="008F4B23" w:rsidRPr="00A17059" w14:paraId="418A4886" w14:textId="77777777" w:rsidTr="008C131B">
        <w:trPr>
          <w:trHeight w:val="233"/>
          <w:jc w:val="center"/>
        </w:trPr>
        <w:tc>
          <w:tcPr>
            <w:tcW w:w="4169" w:type="pct"/>
            <w:gridSpan w:val="2"/>
            <w:tcBorders>
              <w:bottom w:val="single" w:sz="4" w:space="0" w:color="auto"/>
            </w:tcBorders>
          </w:tcPr>
          <w:p w14:paraId="13216BF1" w14:textId="77777777" w:rsidR="008F4B23" w:rsidRPr="00A17059" w:rsidRDefault="008F4B23" w:rsidP="008C131B">
            <w:pPr>
              <w:widowControl w:val="0"/>
              <w:jc w:val="left"/>
              <w:rPr>
                <w:sz w:val="20"/>
                <w:szCs w:val="20"/>
              </w:rPr>
            </w:pPr>
            <w:r w:rsidRPr="0085600C">
              <w:rPr>
                <w:color w:val="000000" w:themeColor="text1"/>
                <w:sz w:val="20"/>
                <w:szCs w:val="20"/>
              </w:rPr>
              <w:t>Date of approval of Kigali HFC implementation plan:</w:t>
            </w:r>
          </w:p>
        </w:tc>
        <w:tc>
          <w:tcPr>
            <w:tcW w:w="831" w:type="pct"/>
            <w:tcBorders>
              <w:bottom w:val="single" w:sz="4" w:space="0" w:color="auto"/>
            </w:tcBorders>
            <w:shd w:val="clear" w:color="auto" w:fill="FFFFFF" w:themeFill="background1"/>
          </w:tcPr>
          <w:p w14:paraId="0436B354" w14:textId="77777777" w:rsidR="008F4B23" w:rsidRPr="00A17059" w:rsidRDefault="008F4B23" w:rsidP="008C131B">
            <w:pPr>
              <w:widowControl w:val="0"/>
              <w:jc w:val="right"/>
              <w:rPr>
                <w:sz w:val="20"/>
                <w:szCs w:val="20"/>
              </w:rPr>
            </w:pPr>
            <w:r>
              <w:rPr>
                <w:sz w:val="20"/>
                <w:szCs w:val="20"/>
              </w:rPr>
              <w:t>n/a</w:t>
            </w:r>
          </w:p>
        </w:tc>
      </w:tr>
      <w:tr w:rsidR="008F4B23" w:rsidRPr="00A17059" w14:paraId="61D1D9A6" w14:textId="77777777" w:rsidTr="008C131B">
        <w:trPr>
          <w:trHeight w:val="233"/>
          <w:jc w:val="center"/>
        </w:trPr>
        <w:tc>
          <w:tcPr>
            <w:tcW w:w="4169" w:type="pct"/>
            <w:gridSpan w:val="2"/>
            <w:tcBorders>
              <w:top w:val="single" w:sz="4" w:space="0" w:color="auto"/>
              <w:left w:val="single" w:sz="4" w:space="0" w:color="auto"/>
              <w:bottom w:val="nil"/>
              <w:right w:val="single" w:sz="4" w:space="0" w:color="auto"/>
            </w:tcBorders>
          </w:tcPr>
          <w:p w14:paraId="710D208E" w14:textId="77777777" w:rsidR="008F4B23" w:rsidRPr="00A17059" w:rsidRDefault="008F4B23" w:rsidP="008C131B">
            <w:pPr>
              <w:widowControl w:val="0"/>
              <w:spacing w:before="20"/>
              <w:jc w:val="left"/>
              <w:rPr>
                <w:sz w:val="20"/>
                <w:szCs w:val="20"/>
              </w:rPr>
            </w:pPr>
            <w:r w:rsidRPr="00A17059">
              <w:rPr>
                <w:color w:val="000000" w:themeColor="text1"/>
                <w:sz w:val="20"/>
                <w:szCs w:val="20"/>
              </w:rPr>
              <w:t>Baseline consumption of controlled substances (ODP tonnes/CO</w:t>
            </w:r>
            <w:r w:rsidRPr="00A17059">
              <w:rPr>
                <w:color w:val="000000" w:themeColor="text1"/>
                <w:sz w:val="20"/>
                <w:szCs w:val="20"/>
                <w:vertAlign w:val="subscript"/>
              </w:rPr>
              <w:t>2</w:t>
            </w:r>
            <w:r w:rsidRPr="00A17059">
              <w:rPr>
                <w:color w:val="000000" w:themeColor="text1"/>
                <w:sz w:val="20"/>
                <w:szCs w:val="20"/>
              </w:rPr>
              <w:t>-eq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1FA6ECA9" w14:textId="77777777" w:rsidR="008F4B23" w:rsidRPr="00A17059" w:rsidRDefault="008F4B23" w:rsidP="008C131B">
            <w:pPr>
              <w:widowControl w:val="0"/>
              <w:jc w:val="right"/>
              <w:rPr>
                <w:sz w:val="20"/>
                <w:szCs w:val="20"/>
                <w:highlight w:val="yellow"/>
              </w:rPr>
            </w:pPr>
          </w:p>
        </w:tc>
      </w:tr>
      <w:tr w:rsidR="008F4B23" w:rsidRPr="00A17059" w14:paraId="1BF07F99" w14:textId="77777777" w:rsidTr="008C131B">
        <w:trPr>
          <w:trHeight w:val="233"/>
          <w:jc w:val="center"/>
        </w:trPr>
        <w:tc>
          <w:tcPr>
            <w:tcW w:w="4169" w:type="pct"/>
            <w:gridSpan w:val="2"/>
            <w:tcBorders>
              <w:top w:val="nil"/>
              <w:left w:val="single" w:sz="4" w:space="0" w:color="auto"/>
              <w:bottom w:val="nil"/>
              <w:right w:val="single" w:sz="4" w:space="0" w:color="auto"/>
            </w:tcBorders>
          </w:tcPr>
          <w:p w14:paraId="4A978F5E" w14:textId="77777777" w:rsidR="008F4B23" w:rsidRPr="00A17059" w:rsidRDefault="008F4B23" w:rsidP="008C131B">
            <w:pPr>
              <w:widowControl w:val="0"/>
              <w:ind w:left="340" w:hanging="340"/>
              <w:jc w:val="left"/>
              <w:rPr>
                <w:sz w:val="20"/>
                <w:szCs w:val="20"/>
              </w:rPr>
            </w:pPr>
            <w:r w:rsidRPr="00A17059">
              <w:rPr>
                <w:sz w:val="20"/>
                <w:szCs w:val="20"/>
              </w:rPr>
              <w:t>(a)</w:t>
            </w:r>
            <w:r w:rsidRPr="00A17059">
              <w:rPr>
                <w:sz w:val="20"/>
                <w:szCs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3363EFBA" w14:textId="77777777" w:rsidR="008F4B23" w:rsidRPr="00A17059" w:rsidRDefault="008F4B23" w:rsidP="008C131B">
            <w:pPr>
              <w:widowControl w:val="0"/>
              <w:jc w:val="right"/>
              <w:rPr>
                <w:sz w:val="20"/>
                <w:szCs w:val="20"/>
              </w:rPr>
            </w:pPr>
            <w:r w:rsidRPr="00A17059">
              <w:rPr>
                <w:sz w:val="20"/>
                <w:szCs w:val="20"/>
              </w:rPr>
              <w:t>37.4</w:t>
            </w:r>
          </w:p>
        </w:tc>
      </w:tr>
      <w:tr w:rsidR="008F4B23" w:rsidRPr="00A17059" w14:paraId="42236F21" w14:textId="77777777" w:rsidTr="008C131B">
        <w:trPr>
          <w:trHeight w:val="233"/>
          <w:jc w:val="center"/>
        </w:trPr>
        <w:tc>
          <w:tcPr>
            <w:tcW w:w="4169" w:type="pct"/>
            <w:gridSpan w:val="2"/>
            <w:tcBorders>
              <w:top w:val="nil"/>
              <w:left w:val="single" w:sz="4" w:space="0" w:color="auto"/>
              <w:bottom w:val="nil"/>
              <w:right w:val="single" w:sz="4" w:space="0" w:color="auto"/>
            </w:tcBorders>
          </w:tcPr>
          <w:p w14:paraId="745BDFEE" w14:textId="77777777" w:rsidR="008F4B23" w:rsidRPr="00A17059" w:rsidRDefault="008F4B23" w:rsidP="008C131B">
            <w:pPr>
              <w:widowControl w:val="0"/>
              <w:spacing w:after="20"/>
              <w:ind w:left="340" w:hanging="340"/>
              <w:jc w:val="left"/>
              <w:rPr>
                <w:sz w:val="20"/>
                <w:szCs w:val="20"/>
              </w:rPr>
            </w:pPr>
            <w:r w:rsidRPr="00A17059">
              <w:rPr>
                <w:sz w:val="20"/>
                <w:szCs w:val="20"/>
              </w:rPr>
              <w:t>(b)</w:t>
            </w:r>
            <w:r w:rsidRPr="00A17059">
              <w:rPr>
                <w:sz w:val="20"/>
                <w:szCs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03AA9504" w14:textId="77777777" w:rsidR="008F4B23" w:rsidRPr="00A17059" w:rsidRDefault="008F4B23" w:rsidP="008C131B">
            <w:pPr>
              <w:widowControl w:val="0"/>
              <w:jc w:val="right"/>
              <w:rPr>
                <w:sz w:val="20"/>
                <w:szCs w:val="20"/>
              </w:rPr>
            </w:pPr>
            <w:r w:rsidRPr="00A17059">
              <w:rPr>
                <w:sz w:val="20"/>
                <w:szCs w:val="20"/>
              </w:rPr>
              <w:t>551.5</w:t>
            </w:r>
          </w:p>
        </w:tc>
      </w:tr>
      <w:tr w:rsidR="008F4B23" w:rsidRPr="00A17059" w14:paraId="46AF547E" w14:textId="77777777" w:rsidTr="008C131B">
        <w:trPr>
          <w:trHeight w:val="233"/>
          <w:jc w:val="center"/>
        </w:trPr>
        <w:tc>
          <w:tcPr>
            <w:tcW w:w="4169" w:type="pct"/>
            <w:gridSpan w:val="2"/>
            <w:tcBorders>
              <w:top w:val="nil"/>
              <w:bottom w:val="nil"/>
            </w:tcBorders>
          </w:tcPr>
          <w:p w14:paraId="646B1310" w14:textId="77777777" w:rsidR="008F4B23" w:rsidRPr="00A17059" w:rsidRDefault="008F4B23" w:rsidP="008C131B">
            <w:pPr>
              <w:widowControl w:val="0"/>
              <w:spacing w:after="20"/>
              <w:ind w:left="340" w:hanging="340"/>
              <w:jc w:val="left"/>
              <w:rPr>
                <w:sz w:val="20"/>
                <w:szCs w:val="20"/>
              </w:rPr>
            </w:pPr>
            <w:r w:rsidRPr="00A17059">
              <w:rPr>
                <w:sz w:val="20"/>
                <w:szCs w:val="20"/>
              </w:rPr>
              <w:t>(c)</w:t>
            </w:r>
            <w:r w:rsidRPr="00A17059">
              <w:rPr>
                <w:sz w:val="20"/>
                <w:szCs w:val="20"/>
              </w:rPr>
              <w:tab/>
              <w:t>Annex E (methyl bromide) (average 1995-1998)</w:t>
            </w:r>
          </w:p>
        </w:tc>
        <w:tc>
          <w:tcPr>
            <w:tcW w:w="831" w:type="pct"/>
            <w:tcBorders>
              <w:top w:val="nil"/>
              <w:bottom w:val="nil"/>
            </w:tcBorders>
            <w:shd w:val="clear" w:color="auto" w:fill="FFFFFF" w:themeFill="background1"/>
            <w:vAlign w:val="bottom"/>
          </w:tcPr>
          <w:p w14:paraId="7AC730FD" w14:textId="77777777" w:rsidR="008F4B23" w:rsidRPr="00A17059" w:rsidRDefault="008F4B23" w:rsidP="008C131B">
            <w:pPr>
              <w:widowControl w:val="0"/>
              <w:jc w:val="right"/>
              <w:rPr>
                <w:sz w:val="20"/>
                <w:szCs w:val="20"/>
              </w:rPr>
            </w:pPr>
            <w:r w:rsidRPr="00A17059">
              <w:rPr>
                <w:sz w:val="20"/>
                <w:szCs w:val="20"/>
              </w:rPr>
              <w:t>479.7</w:t>
            </w:r>
          </w:p>
        </w:tc>
      </w:tr>
      <w:tr w:rsidR="008F4B23" w:rsidRPr="00A17059" w14:paraId="608C26F5" w14:textId="77777777" w:rsidTr="008C131B">
        <w:trPr>
          <w:trHeight w:val="233"/>
          <w:jc w:val="center"/>
        </w:trPr>
        <w:tc>
          <w:tcPr>
            <w:tcW w:w="4169" w:type="pct"/>
            <w:gridSpan w:val="2"/>
            <w:tcBorders>
              <w:top w:val="nil"/>
              <w:bottom w:val="single" w:sz="4" w:space="0" w:color="auto"/>
            </w:tcBorders>
          </w:tcPr>
          <w:p w14:paraId="4F4945E8" w14:textId="77777777" w:rsidR="008F4B23" w:rsidRPr="00A17059" w:rsidRDefault="008F4B23" w:rsidP="008C131B">
            <w:pPr>
              <w:widowControl w:val="0"/>
              <w:spacing w:after="20"/>
              <w:ind w:left="340" w:hanging="340"/>
              <w:jc w:val="left"/>
              <w:rPr>
                <w:sz w:val="20"/>
                <w:szCs w:val="20"/>
              </w:rPr>
            </w:pPr>
            <w:r w:rsidRPr="00A17059">
              <w:rPr>
                <w:sz w:val="20"/>
                <w:szCs w:val="20"/>
              </w:rPr>
              <w:t>(d)</w:t>
            </w:r>
            <w:r w:rsidRPr="00A17059">
              <w:rPr>
                <w:sz w:val="20"/>
                <w:szCs w:val="20"/>
              </w:rPr>
              <w:tab/>
              <w:t>Annex F (HFCs) (average 2020-2022 plus 65% of HCFC baseline)</w:t>
            </w:r>
          </w:p>
        </w:tc>
        <w:tc>
          <w:tcPr>
            <w:tcW w:w="831" w:type="pct"/>
            <w:tcBorders>
              <w:top w:val="nil"/>
              <w:bottom w:val="single" w:sz="4" w:space="0" w:color="auto"/>
            </w:tcBorders>
            <w:shd w:val="clear" w:color="auto" w:fill="FFFFFF" w:themeFill="background1"/>
            <w:vAlign w:val="bottom"/>
          </w:tcPr>
          <w:p w14:paraId="490BB0D8" w14:textId="77777777" w:rsidR="008F4B23" w:rsidRPr="00A17059" w:rsidRDefault="008F4B23" w:rsidP="008C131B">
            <w:pPr>
              <w:widowControl w:val="0"/>
              <w:jc w:val="right"/>
              <w:rPr>
                <w:sz w:val="20"/>
                <w:szCs w:val="20"/>
              </w:rPr>
            </w:pPr>
            <w:r w:rsidRPr="00A17059">
              <w:rPr>
                <w:sz w:val="20"/>
                <w:szCs w:val="20"/>
              </w:rPr>
              <w:t>37,117,410</w:t>
            </w:r>
          </w:p>
        </w:tc>
      </w:tr>
      <w:tr w:rsidR="008F4B23" w:rsidRPr="00A17059" w14:paraId="6A271991" w14:textId="77777777" w:rsidTr="008C131B">
        <w:trPr>
          <w:trHeight w:val="233"/>
          <w:jc w:val="center"/>
        </w:trPr>
        <w:tc>
          <w:tcPr>
            <w:tcW w:w="4169" w:type="pct"/>
            <w:gridSpan w:val="2"/>
            <w:tcBorders>
              <w:top w:val="single" w:sz="4" w:space="0" w:color="auto"/>
              <w:left w:val="single" w:sz="4" w:space="0" w:color="auto"/>
              <w:bottom w:val="nil"/>
              <w:right w:val="single" w:sz="4" w:space="0" w:color="auto"/>
            </w:tcBorders>
          </w:tcPr>
          <w:p w14:paraId="7BBF72B2" w14:textId="77777777" w:rsidR="008F4B23" w:rsidRPr="00A17059" w:rsidRDefault="008F4B23" w:rsidP="008C131B">
            <w:pPr>
              <w:widowControl w:val="0"/>
              <w:spacing w:before="20"/>
              <w:jc w:val="left"/>
              <w:rPr>
                <w:sz w:val="20"/>
                <w:szCs w:val="20"/>
              </w:rPr>
            </w:pPr>
            <w:r w:rsidRPr="00A17059">
              <w:rPr>
                <w:color w:val="000000" w:themeColor="text1"/>
                <w:sz w:val="20"/>
                <w:szCs w:val="20"/>
              </w:rPr>
              <w:t>Latest reported ODS consumption (</w:t>
            </w:r>
            <w:r w:rsidRPr="00A17059">
              <w:rPr>
                <w:sz w:val="20"/>
                <w:szCs w:val="20"/>
              </w:rPr>
              <w:t>2023</w:t>
            </w:r>
            <w:r w:rsidRPr="00A17059">
              <w:rPr>
                <w:color w:val="000000" w:themeColor="text1"/>
                <w:sz w:val="20"/>
                <w:szCs w:val="20"/>
              </w:rPr>
              <w:t>)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7AA013DE" w14:textId="77777777" w:rsidR="008F4B23" w:rsidRPr="00A17059" w:rsidRDefault="008F4B23" w:rsidP="008C131B">
            <w:pPr>
              <w:widowControl w:val="0"/>
              <w:spacing w:before="20"/>
              <w:jc w:val="right"/>
              <w:rPr>
                <w:sz w:val="20"/>
                <w:szCs w:val="20"/>
              </w:rPr>
            </w:pPr>
          </w:p>
        </w:tc>
      </w:tr>
      <w:tr w:rsidR="008F4B23" w:rsidRPr="00A17059" w14:paraId="296B5F6D" w14:textId="77777777" w:rsidTr="008C131B">
        <w:trPr>
          <w:trHeight w:val="233"/>
          <w:jc w:val="center"/>
        </w:trPr>
        <w:tc>
          <w:tcPr>
            <w:tcW w:w="4169" w:type="pct"/>
            <w:gridSpan w:val="2"/>
            <w:tcBorders>
              <w:top w:val="nil"/>
              <w:left w:val="single" w:sz="4" w:space="0" w:color="auto"/>
              <w:bottom w:val="nil"/>
              <w:right w:val="single" w:sz="4" w:space="0" w:color="auto"/>
            </w:tcBorders>
          </w:tcPr>
          <w:p w14:paraId="790CBB7F" w14:textId="77777777" w:rsidR="008F4B23" w:rsidRPr="00A17059" w:rsidRDefault="008F4B23" w:rsidP="008C131B">
            <w:pPr>
              <w:widowControl w:val="0"/>
              <w:ind w:left="340" w:hanging="360"/>
              <w:jc w:val="left"/>
              <w:rPr>
                <w:sz w:val="20"/>
                <w:szCs w:val="20"/>
              </w:rPr>
            </w:pPr>
            <w:r w:rsidRPr="00A17059">
              <w:rPr>
                <w:sz w:val="20"/>
                <w:szCs w:val="20"/>
              </w:rPr>
              <w:t>(a)</w:t>
            </w:r>
            <w:r w:rsidRPr="00A17059">
              <w:rPr>
                <w:sz w:val="20"/>
                <w:szCs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7881DF95" w14:textId="77777777" w:rsidR="008F4B23" w:rsidRPr="00A17059" w:rsidRDefault="008F4B23" w:rsidP="008C131B">
            <w:pPr>
              <w:widowControl w:val="0"/>
              <w:jc w:val="right"/>
              <w:rPr>
                <w:sz w:val="20"/>
                <w:szCs w:val="20"/>
              </w:rPr>
            </w:pPr>
            <w:r w:rsidRPr="00A17059">
              <w:rPr>
                <w:sz w:val="20"/>
                <w:szCs w:val="20"/>
              </w:rPr>
              <w:t>0</w:t>
            </w:r>
          </w:p>
        </w:tc>
      </w:tr>
      <w:tr w:rsidR="008F4B23" w:rsidRPr="00A17059" w14:paraId="4B07980D" w14:textId="77777777" w:rsidTr="008C131B">
        <w:trPr>
          <w:trHeight w:val="233"/>
          <w:jc w:val="center"/>
        </w:trPr>
        <w:tc>
          <w:tcPr>
            <w:tcW w:w="4169" w:type="pct"/>
            <w:gridSpan w:val="2"/>
            <w:tcBorders>
              <w:top w:val="nil"/>
              <w:left w:val="single" w:sz="4" w:space="0" w:color="auto"/>
              <w:bottom w:val="nil"/>
              <w:right w:val="single" w:sz="4" w:space="0" w:color="auto"/>
            </w:tcBorders>
          </w:tcPr>
          <w:p w14:paraId="17389BA9" w14:textId="77777777" w:rsidR="008F4B23" w:rsidRPr="00A17059" w:rsidRDefault="008F4B23" w:rsidP="008C131B">
            <w:pPr>
              <w:widowControl w:val="0"/>
              <w:ind w:left="340" w:hanging="340"/>
              <w:jc w:val="left"/>
              <w:rPr>
                <w:sz w:val="20"/>
                <w:szCs w:val="20"/>
              </w:rPr>
            </w:pPr>
            <w:r w:rsidRPr="00A17059">
              <w:rPr>
                <w:sz w:val="20"/>
                <w:szCs w:val="20"/>
              </w:rPr>
              <w:t>(b)</w:t>
            </w:r>
            <w:r w:rsidRPr="00A17059">
              <w:rPr>
                <w:sz w:val="20"/>
                <w:szCs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71B86BAC" w14:textId="77777777" w:rsidR="008F4B23" w:rsidRPr="00A17059" w:rsidRDefault="008F4B23" w:rsidP="008C131B">
            <w:pPr>
              <w:widowControl w:val="0"/>
              <w:jc w:val="right"/>
              <w:rPr>
                <w:sz w:val="20"/>
                <w:szCs w:val="20"/>
              </w:rPr>
            </w:pPr>
            <w:r w:rsidRPr="00A17059">
              <w:rPr>
                <w:sz w:val="20"/>
                <w:szCs w:val="20"/>
              </w:rPr>
              <w:t>2.34</w:t>
            </w:r>
          </w:p>
        </w:tc>
      </w:tr>
      <w:tr w:rsidR="008F4B23" w:rsidRPr="00A17059" w14:paraId="2CDA5D07" w14:textId="77777777" w:rsidTr="008C131B">
        <w:trPr>
          <w:trHeight w:val="233"/>
          <w:jc w:val="center"/>
        </w:trPr>
        <w:tc>
          <w:tcPr>
            <w:tcW w:w="4169" w:type="pct"/>
            <w:gridSpan w:val="2"/>
            <w:tcBorders>
              <w:top w:val="nil"/>
              <w:left w:val="single" w:sz="4" w:space="0" w:color="auto"/>
              <w:bottom w:val="nil"/>
              <w:right w:val="single" w:sz="4" w:space="0" w:color="auto"/>
            </w:tcBorders>
          </w:tcPr>
          <w:p w14:paraId="7D60FA38" w14:textId="77777777" w:rsidR="008F4B23" w:rsidRPr="00A17059" w:rsidRDefault="008F4B23" w:rsidP="008C131B">
            <w:pPr>
              <w:widowControl w:val="0"/>
              <w:ind w:left="340" w:hanging="340"/>
              <w:jc w:val="left"/>
              <w:rPr>
                <w:sz w:val="20"/>
                <w:szCs w:val="20"/>
              </w:rPr>
            </w:pPr>
            <w:r w:rsidRPr="00A17059">
              <w:rPr>
                <w:sz w:val="20"/>
                <w:szCs w:val="20"/>
              </w:rPr>
              <w:t>(c)</w:t>
            </w:r>
            <w:r w:rsidRPr="00A17059">
              <w:rPr>
                <w:sz w:val="20"/>
                <w:szCs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0C6C2BD6" w14:textId="77777777" w:rsidR="008F4B23" w:rsidRPr="00A17059" w:rsidRDefault="008F4B23" w:rsidP="008C131B">
            <w:pPr>
              <w:widowControl w:val="0"/>
              <w:jc w:val="right"/>
              <w:rPr>
                <w:sz w:val="20"/>
                <w:szCs w:val="20"/>
              </w:rPr>
            </w:pPr>
            <w:r w:rsidRPr="00A17059">
              <w:rPr>
                <w:sz w:val="20"/>
                <w:szCs w:val="20"/>
              </w:rPr>
              <w:t>0</w:t>
            </w:r>
          </w:p>
        </w:tc>
      </w:tr>
      <w:tr w:rsidR="008F4B23" w:rsidRPr="00A17059" w14:paraId="5246DD3A" w14:textId="77777777" w:rsidTr="008C131B">
        <w:trPr>
          <w:trHeight w:val="233"/>
          <w:jc w:val="center"/>
        </w:trPr>
        <w:tc>
          <w:tcPr>
            <w:tcW w:w="4169" w:type="pct"/>
            <w:gridSpan w:val="2"/>
            <w:tcBorders>
              <w:top w:val="nil"/>
              <w:left w:val="single" w:sz="4" w:space="0" w:color="auto"/>
              <w:bottom w:val="nil"/>
              <w:right w:val="single" w:sz="4" w:space="0" w:color="auto"/>
            </w:tcBorders>
          </w:tcPr>
          <w:p w14:paraId="502F966E" w14:textId="77777777" w:rsidR="008F4B23" w:rsidRPr="00A17059" w:rsidRDefault="008F4B23" w:rsidP="008C131B">
            <w:pPr>
              <w:widowControl w:val="0"/>
              <w:tabs>
                <w:tab w:val="right" w:pos="7560"/>
              </w:tabs>
              <w:ind w:left="6480" w:right="-108"/>
              <w:jc w:val="left"/>
              <w:rPr>
                <w:sz w:val="20"/>
                <w:szCs w:val="20"/>
              </w:rPr>
            </w:pPr>
            <w:r w:rsidRPr="00A17059">
              <w:rPr>
                <w:sz w:val="20"/>
                <w:szCs w:val="20"/>
              </w:rPr>
              <w:tab/>
              <w:t>Total:</w:t>
            </w:r>
          </w:p>
        </w:tc>
        <w:tc>
          <w:tcPr>
            <w:tcW w:w="831" w:type="pct"/>
            <w:tcBorders>
              <w:top w:val="nil"/>
              <w:left w:val="single" w:sz="4" w:space="0" w:color="auto"/>
              <w:bottom w:val="nil"/>
              <w:right w:val="single" w:sz="4" w:space="0" w:color="auto"/>
            </w:tcBorders>
            <w:shd w:val="clear" w:color="auto" w:fill="FFFFFF" w:themeFill="background1"/>
            <w:vAlign w:val="bottom"/>
          </w:tcPr>
          <w:p w14:paraId="4CAADF57" w14:textId="77777777" w:rsidR="008F4B23" w:rsidRPr="00A17059" w:rsidRDefault="008F4B23" w:rsidP="008C131B">
            <w:pPr>
              <w:widowControl w:val="0"/>
              <w:jc w:val="right"/>
              <w:rPr>
                <w:sz w:val="20"/>
                <w:szCs w:val="20"/>
              </w:rPr>
            </w:pPr>
            <w:r w:rsidRPr="00A17059">
              <w:rPr>
                <w:sz w:val="20"/>
                <w:szCs w:val="20"/>
              </w:rPr>
              <w:t>2.34</w:t>
            </w:r>
          </w:p>
        </w:tc>
      </w:tr>
      <w:tr w:rsidR="008F4B23" w:rsidRPr="00A17059" w14:paraId="07E442E4" w14:textId="77777777" w:rsidTr="008C131B">
        <w:trPr>
          <w:trHeight w:val="233"/>
          <w:jc w:val="center"/>
        </w:trPr>
        <w:tc>
          <w:tcPr>
            <w:tcW w:w="4169" w:type="pct"/>
            <w:gridSpan w:val="2"/>
            <w:tcBorders>
              <w:top w:val="nil"/>
              <w:left w:val="single" w:sz="4" w:space="0" w:color="auto"/>
              <w:bottom w:val="single" w:sz="4" w:space="0" w:color="auto"/>
              <w:right w:val="single" w:sz="4" w:space="0" w:color="auto"/>
            </w:tcBorders>
          </w:tcPr>
          <w:p w14:paraId="03A1E4FF" w14:textId="77777777" w:rsidR="008F4B23" w:rsidRPr="00A17059" w:rsidRDefault="008F4B23" w:rsidP="008C131B">
            <w:pPr>
              <w:widowControl w:val="0"/>
              <w:ind w:left="340" w:hanging="360"/>
              <w:jc w:val="left"/>
              <w:rPr>
                <w:sz w:val="20"/>
                <w:szCs w:val="20"/>
              </w:rPr>
            </w:pPr>
            <w:r w:rsidRPr="00A17059">
              <w:rPr>
                <w:sz w:val="20"/>
                <w:szCs w:val="20"/>
              </w:rPr>
              <w:t>(d)</w:t>
            </w:r>
            <w:r w:rsidRPr="00A17059">
              <w:rPr>
                <w:sz w:val="20"/>
                <w:szCs w:val="20"/>
              </w:rPr>
              <w:tab/>
              <w:t>Annex F (HFCs) (CO</w:t>
            </w:r>
            <w:r w:rsidRPr="00A17059">
              <w:rPr>
                <w:sz w:val="20"/>
                <w:szCs w:val="20"/>
                <w:vertAlign w:val="subscript"/>
              </w:rPr>
              <w:t>2</w:t>
            </w:r>
            <w:r w:rsidRPr="00A17059">
              <w:rPr>
                <w:sz w:val="20"/>
                <w:szCs w:val="20"/>
              </w:rPr>
              <w:t>-eq tonnes) as per Article 7</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74DAC5D4" w14:textId="77777777" w:rsidR="008F4B23" w:rsidRPr="00A17059" w:rsidRDefault="008F4B23" w:rsidP="008C131B">
            <w:pPr>
              <w:widowControl w:val="0"/>
              <w:jc w:val="right"/>
              <w:rPr>
                <w:sz w:val="20"/>
                <w:szCs w:val="20"/>
              </w:rPr>
            </w:pPr>
            <w:r w:rsidRPr="00A17059">
              <w:rPr>
                <w:sz w:val="20"/>
                <w:szCs w:val="20"/>
              </w:rPr>
              <w:t>20,337,396</w:t>
            </w:r>
          </w:p>
        </w:tc>
      </w:tr>
      <w:tr w:rsidR="008F4B23" w:rsidRPr="00A17059" w14:paraId="2C844046" w14:textId="77777777" w:rsidTr="008C131B">
        <w:trPr>
          <w:trHeight w:val="233"/>
          <w:jc w:val="center"/>
        </w:trPr>
        <w:tc>
          <w:tcPr>
            <w:tcW w:w="4169" w:type="pct"/>
            <w:gridSpan w:val="2"/>
            <w:tcBorders>
              <w:top w:val="nil"/>
              <w:left w:val="single" w:sz="4" w:space="0" w:color="auto"/>
              <w:bottom w:val="single" w:sz="4" w:space="0" w:color="auto"/>
              <w:right w:val="single" w:sz="4" w:space="0" w:color="auto"/>
            </w:tcBorders>
          </w:tcPr>
          <w:p w14:paraId="5AE6D575" w14:textId="77777777" w:rsidR="008F4B23" w:rsidRPr="00A17059" w:rsidRDefault="008F4B23" w:rsidP="008C131B">
            <w:pPr>
              <w:widowControl w:val="0"/>
              <w:jc w:val="left"/>
              <w:rPr>
                <w:sz w:val="20"/>
                <w:szCs w:val="20"/>
              </w:rPr>
            </w:pPr>
            <w:r w:rsidRPr="00A17059">
              <w:rPr>
                <w:sz w:val="20"/>
                <w:szCs w:val="20"/>
              </w:rPr>
              <w:t>Year of reported country programme implementation data:</w:t>
            </w:r>
          </w:p>
        </w:tc>
        <w:tc>
          <w:tcPr>
            <w:tcW w:w="831" w:type="pct"/>
            <w:tcBorders>
              <w:top w:val="nil"/>
              <w:left w:val="single" w:sz="4" w:space="0" w:color="auto"/>
              <w:bottom w:val="single" w:sz="4" w:space="0" w:color="auto"/>
              <w:right w:val="single" w:sz="4" w:space="0" w:color="auto"/>
            </w:tcBorders>
            <w:shd w:val="clear" w:color="auto" w:fill="FFFFFF" w:themeFill="background1"/>
          </w:tcPr>
          <w:p w14:paraId="6497BEEC" w14:textId="77777777" w:rsidR="008F4B23" w:rsidRPr="00A17059" w:rsidRDefault="008F4B23" w:rsidP="008C131B">
            <w:pPr>
              <w:widowControl w:val="0"/>
              <w:jc w:val="right"/>
              <w:rPr>
                <w:sz w:val="20"/>
                <w:szCs w:val="20"/>
              </w:rPr>
            </w:pPr>
            <w:r w:rsidRPr="00A17059">
              <w:rPr>
                <w:sz w:val="20"/>
                <w:szCs w:val="20"/>
              </w:rPr>
              <w:t>2023</w:t>
            </w:r>
          </w:p>
        </w:tc>
      </w:tr>
      <w:tr w:rsidR="008F4B23" w:rsidRPr="00A17059" w14:paraId="1FC18EC6" w14:textId="77777777" w:rsidTr="008C131B">
        <w:trPr>
          <w:trHeight w:val="233"/>
          <w:jc w:val="center"/>
        </w:trPr>
        <w:tc>
          <w:tcPr>
            <w:tcW w:w="4169" w:type="pct"/>
            <w:gridSpan w:val="2"/>
            <w:tcBorders>
              <w:top w:val="single" w:sz="4" w:space="0" w:color="auto"/>
            </w:tcBorders>
          </w:tcPr>
          <w:p w14:paraId="68A27D6B" w14:textId="77777777" w:rsidR="008F4B23" w:rsidRPr="00A17059" w:rsidRDefault="008F4B23" w:rsidP="008C131B">
            <w:pPr>
              <w:keepNext/>
              <w:jc w:val="left"/>
              <w:rPr>
                <w:color w:val="000000" w:themeColor="text1"/>
                <w:sz w:val="20"/>
                <w:szCs w:val="20"/>
              </w:rPr>
            </w:pPr>
            <w:r w:rsidRPr="00A17059">
              <w:rPr>
                <w:sz w:val="20"/>
                <w:szCs w:val="20"/>
              </w:rPr>
              <w:t xml:space="preserve">Amount approved for projects (as </w:t>
            </w:r>
            <w:proofErr w:type="gramStart"/>
            <w:r w:rsidRPr="00A17059">
              <w:rPr>
                <w:sz w:val="20"/>
                <w:szCs w:val="20"/>
              </w:rPr>
              <w:t>at</w:t>
            </w:r>
            <w:proofErr w:type="gramEnd"/>
            <w:r w:rsidRPr="00A17059">
              <w:rPr>
                <w:sz w:val="20"/>
                <w:szCs w:val="20"/>
              </w:rPr>
              <w:t xml:space="preserve"> </w:t>
            </w:r>
            <w:r>
              <w:rPr>
                <w:sz w:val="20"/>
                <w:szCs w:val="20"/>
              </w:rPr>
              <w:t>May 2024</w:t>
            </w:r>
            <w:r w:rsidRPr="00A17059">
              <w:rPr>
                <w:sz w:val="20"/>
                <w:szCs w:val="20"/>
              </w:rPr>
              <w:t>) (US $):</w:t>
            </w:r>
          </w:p>
        </w:tc>
        <w:tc>
          <w:tcPr>
            <w:tcW w:w="831" w:type="pct"/>
            <w:tcBorders>
              <w:top w:val="single" w:sz="4" w:space="0" w:color="auto"/>
            </w:tcBorders>
            <w:shd w:val="clear" w:color="auto" w:fill="auto"/>
            <w:vAlign w:val="bottom"/>
          </w:tcPr>
          <w:p w14:paraId="3CB2505B" w14:textId="77777777" w:rsidR="008F4B23" w:rsidRPr="00A17059" w:rsidRDefault="008F4B23" w:rsidP="008C131B">
            <w:pPr>
              <w:widowControl w:val="0"/>
              <w:jc w:val="right"/>
              <w:rPr>
                <w:sz w:val="20"/>
                <w:szCs w:val="20"/>
                <w:highlight w:val="yellow"/>
              </w:rPr>
            </w:pPr>
            <w:r w:rsidRPr="00A17059">
              <w:rPr>
                <w:sz w:val="20"/>
                <w:szCs w:val="20"/>
              </w:rPr>
              <w:t>58,662,866</w:t>
            </w:r>
          </w:p>
        </w:tc>
      </w:tr>
      <w:tr w:rsidR="008F4B23" w:rsidRPr="00A17059" w14:paraId="670E8129" w14:textId="77777777" w:rsidTr="008C131B">
        <w:trPr>
          <w:trHeight w:val="233"/>
          <w:jc w:val="center"/>
        </w:trPr>
        <w:tc>
          <w:tcPr>
            <w:tcW w:w="4169" w:type="pct"/>
            <w:gridSpan w:val="2"/>
          </w:tcPr>
          <w:p w14:paraId="5F8F01FE" w14:textId="77777777" w:rsidR="008F4B23" w:rsidRPr="00A17059" w:rsidRDefault="008F4B23" w:rsidP="008C131B">
            <w:pPr>
              <w:keepNext/>
              <w:jc w:val="left"/>
              <w:rPr>
                <w:color w:val="000000" w:themeColor="text1"/>
                <w:sz w:val="20"/>
                <w:szCs w:val="20"/>
              </w:rPr>
            </w:pPr>
            <w:r w:rsidRPr="00A17059">
              <w:rPr>
                <w:sz w:val="20"/>
                <w:szCs w:val="20"/>
              </w:rPr>
              <w:t xml:space="preserve">Amount disbursed (as </w:t>
            </w:r>
            <w:proofErr w:type="gramStart"/>
            <w:r w:rsidRPr="00A17059">
              <w:rPr>
                <w:sz w:val="20"/>
                <w:szCs w:val="20"/>
              </w:rPr>
              <w:t>at</w:t>
            </w:r>
            <w:proofErr w:type="gramEnd"/>
            <w:r w:rsidRPr="00A17059">
              <w:rPr>
                <w:sz w:val="20"/>
                <w:szCs w:val="20"/>
              </w:rPr>
              <w:t xml:space="preserve"> December 2023) (US $):</w:t>
            </w:r>
          </w:p>
        </w:tc>
        <w:tc>
          <w:tcPr>
            <w:tcW w:w="831" w:type="pct"/>
            <w:shd w:val="clear" w:color="auto" w:fill="auto"/>
          </w:tcPr>
          <w:p w14:paraId="0C4C52BB" w14:textId="77777777" w:rsidR="008F4B23" w:rsidRPr="00BD7E5A" w:rsidRDefault="008F4B23" w:rsidP="008C131B">
            <w:pPr>
              <w:widowControl w:val="0"/>
              <w:jc w:val="right"/>
              <w:rPr>
                <w:sz w:val="20"/>
                <w:szCs w:val="20"/>
              </w:rPr>
            </w:pPr>
            <w:r>
              <w:rPr>
                <w:sz w:val="20"/>
                <w:szCs w:val="20"/>
              </w:rPr>
              <w:t>52,106,765</w:t>
            </w:r>
          </w:p>
        </w:tc>
      </w:tr>
      <w:tr w:rsidR="008F4B23" w:rsidRPr="00A17059" w14:paraId="08B96E92" w14:textId="77777777" w:rsidTr="008C131B">
        <w:trPr>
          <w:trHeight w:val="233"/>
          <w:jc w:val="center"/>
        </w:trPr>
        <w:tc>
          <w:tcPr>
            <w:tcW w:w="4169" w:type="pct"/>
            <w:gridSpan w:val="2"/>
          </w:tcPr>
          <w:p w14:paraId="327DE8B3" w14:textId="77777777" w:rsidR="008F4B23" w:rsidRPr="00A17059" w:rsidRDefault="008F4B23" w:rsidP="008C131B">
            <w:pPr>
              <w:keepNext/>
              <w:jc w:val="left"/>
              <w:rPr>
                <w:color w:val="000000" w:themeColor="text1"/>
                <w:sz w:val="20"/>
                <w:szCs w:val="20"/>
              </w:rPr>
            </w:pPr>
            <w:r w:rsidRPr="00A17059">
              <w:rPr>
                <w:color w:val="000000" w:themeColor="text1"/>
                <w:sz w:val="20"/>
                <w:szCs w:val="20"/>
              </w:rPr>
              <w:t xml:space="preserve">ODS to be phased out (as </w:t>
            </w:r>
            <w:proofErr w:type="gramStart"/>
            <w:r w:rsidRPr="00A17059">
              <w:rPr>
                <w:color w:val="000000" w:themeColor="text1"/>
                <w:sz w:val="20"/>
                <w:szCs w:val="20"/>
              </w:rPr>
              <w:t>at</w:t>
            </w:r>
            <w:proofErr w:type="gramEnd"/>
            <w:r w:rsidRPr="00A17059">
              <w:rPr>
                <w:color w:val="000000" w:themeColor="text1"/>
                <w:sz w:val="20"/>
                <w:szCs w:val="20"/>
              </w:rPr>
              <w:t xml:space="preserve"> </w:t>
            </w:r>
            <w:r>
              <w:rPr>
                <w:color w:val="000000" w:themeColor="text1"/>
                <w:sz w:val="20"/>
                <w:szCs w:val="20"/>
              </w:rPr>
              <w:t>May 2024</w:t>
            </w:r>
            <w:r w:rsidRPr="00A17059">
              <w:rPr>
                <w:color w:val="000000" w:themeColor="text1"/>
                <w:sz w:val="20"/>
                <w:szCs w:val="20"/>
              </w:rPr>
              <w:t>) (ODP tonnes):</w:t>
            </w:r>
          </w:p>
        </w:tc>
        <w:tc>
          <w:tcPr>
            <w:tcW w:w="831" w:type="pct"/>
            <w:shd w:val="clear" w:color="auto" w:fill="auto"/>
            <w:vAlign w:val="bottom"/>
          </w:tcPr>
          <w:p w14:paraId="2354D699" w14:textId="77777777" w:rsidR="008F4B23" w:rsidRPr="00BD7E5A" w:rsidRDefault="008F4B23" w:rsidP="008C131B">
            <w:pPr>
              <w:widowControl w:val="0"/>
              <w:jc w:val="right"/>
              <w:rPr>
                <w:sz w:val="20"/>
                <w:szCs w:val="20"/>
              </w:rPr>
            </w:pPr>
            <w:r>
              <w:rPr>
                <w:sz w:val="20"/>
                <w:szCs w:val="20"/>
              </w:rPr>
              <w:t>5117</w:t>
            </w:r>
          </w:p>
        </w:tc>
      </w:tr>
      <w:tr w:rsidR="008F4B23" w:rsidRPr="00A17059" w14:paraId="0C21A8DF" w14:textId="77777777" w:rsidTr="008C131B">
        <w:trPr>
          <w:trHeight w:val="233"/>
          <w:jc w:val="center"/>
        </w:trPr>
        <w:tc>
          <w:tcPr>
            <w:tcW w:w="4169" w:type="pct"/>
            <w:gridSpan w:val="2"/>
          </w:tcPr>
          <w:p w14:paraId="4CD3995A" w14:textId="77777777" w:rsidR="008F4B23" w:rsidRPr="00A17059" w:rsidRDefault="008F4B23" w:rsidP="008C131B">
            <w:pPr>
              <w:keepNext/>
              <w:jc w:val="left"/>
              <w:rPr>
                <w:color w:val="000000" w:themeColor="text1"/>
                <w:sz w:val="20"/>
                <w:szCs w:val="20"/>
              </w:rPr>
            </w:pPr>
            <w:r w:rsidRPr="00A17059">
              <w:rPr>
                <w:color w:val="000000" w:themeColor="text1"/>
                <w:sz w:val="20"/>
                <w:szCs w:val="20"/>
              </w:rPr>
              <w:t xml:space="preserve">ODS phased out (as </w:t>
            </w:r>
            <w:proofErr w:type="gramStart"/>
            <w:r w:rsidRPr="00A17059">
              <w:rPr>
                <w:color w:val="000000" w:themeColor="text1"/>
                <w:sz w:val="20"/>
                <w:szCs w:val="20"/>
              </w:rPr>
              <w:t>at</w:t>
            </w:r>
            <w:proofErr w:type="gramEnd"/>
            <w:r w:rsidRPr="00A17059">
              <w:rPr>
                <w:color w:val="000000" w:themeColor="text1"/>
                <w:sz w:val="20"/>
                <w:szCs w:val="20"/>
              </w:rPr>
              <w:t xml:space="preserve"> December 2023) (ODP tonnes):</w:t>
            </w:r>
          </w:p>
        </w:tc>
        <w:tc>
          <w:tcPr>
            <w:tcW w:w="831" w:type="pct"/>
            <w:shd w:val="clear" w:color="auto" w:fill="auto"/>
          </w:tcPr>
          <w:p w14:paraId="6CAEE204" w14:textId="77777777" w:rsidR="008F4B23" w:rsidRPr="00BD7E5A" w:rsidRDefault="008F4B23" w:rsidP="008C131B">
            <w:pPr>
              <w:widowControl w:val="0"/>
              <w:jc w:val="right"/>
              <w:rPr>
                <w:sz w:val="20"/>
                <w:szCs w:val="20"/>
              </w:rPr>
            </w:pPr>
            <w:r>
              <w:rPr>
                <w:sz w:val="20"/>
                <w:szCs w:val="20"/>
              </w:rPr>
              <w:t>5002.1</w:t>
            </w:r>
          </w:p>
        </w:tc>
      </w:tr>
    </w:tbl>
    <w:p w14:paraId="08ACF366" w14:textId="77777777" w:rsidR="008F4B23" w:rsidRDefault="008F4B23" w:rsidP="007A20E0">
      <w:pPr>
        <w:pStyle w:val="Heading1"/>
        <w:spacing w:before="240"/>
      </w:pPr>
      <w:r w:rsidRPr="00767201">
        <w:t>Summary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8F4B23" w:rsidRPr="00C34BB7" w14:paraId="30C23B6F" w14:textId="77777777" w:rsidTr="00130483">
        <w:trPr>
          <w:tblHeader/>
        </w:trPr>
        <w:tc>
          <w:tcPr>
            <w:tcW w:w="4112" w:type="pct"/>
            <w:tcBorders>
              <w:bottom w:val="single" w:sz="4" w:space="0" w:color="auto"/>
            </w:tcBorders>
          </w:tcPr>
          <w:p w14:paraId="6E024A93" w14:textId="77777777" w:rsidR="008F4B23" w:rsidRPr="00C34BB7" w:rsidRDefault="008F4B23" w:rsidP="008C131B">
            <w:pPr>
              <w:widowControl w:val="0"/>
              <w:jc w:val="left"/>
              <w:rPr>
                <w:b/>
                <w:sz w:val="20"/>
                <w:szCs w:val="20"/>
              </w:rPr>
            </w:pPr>
            <w:r w:rsidRPr="00C34BB7">
              <w:rPr>
                <w:b/>
                <w:sz w:val="20"/>
                <w:szCs w:val="20"/>
              </w:rPr>
              <w:t>Summary of activities</w:t>
            </w:r>
          </w:p>
          <w:p w14:paraId="68F3D4EA" w14:textId="77777777" w:rsidR="008F4B23" w:rsidRPr="00C34BB7" w:rsidRDefault="008F4B23" w:rsidP="008C131B">
            <w:pPr>
              <w:widowControl w:val="0"/>
              <w:jc w:val="left"/>
              <w:rPr>
                <w:b/>
                <w:sz w:val="20"/>
                <w:szCs w:val="20"/>
              </w:rPr>
            </w:pPr>
          </w:p>
        </w:tc>
        <w:tc>
          <w:tcPr>
            <w:tcW w:w="888" w:type="pct"/>
            <w:tcBorders>
              <w:bottom w:val="single" w:sz="4" w:space="0" w:color="auto"/>
            </w:tcBorders>
          </w:tcPr>
          <w:p w14:paraId="6D3BF8BC" w14:textId="77777777" w:rsidR="008F4B23" w:rsidRPr="00C34BB7" w:rsidRDefault="008F4B23" w:rsidP="008C131B">
            <w:pPr>
              <w:widowControl w:val="0"/>
              <w:jc w:val="center"/>
              <w:rPr>
                <w:b/>
                <w:sz w:val="20"/>
                <w:szCs w:val="20"/>
              </w:rPr>
            </w:pPr>
            <w:r w:rsidRPr="00C34BB7">
              <w:rPr>
                <w:b/>
                <w:sz w:val="20"/>
                <w:szCs w:val="20"/>
              </w:rPr>
              <w:t>Funds approved (US $)</w:t>
            </w:r>
          </w:p>
        </w:tc>
      </w:tr>
      <w:tr w:rsidR="008F4B23" w:rsidRPr="00C34BB7" w14:paraId="52777D59" w14:textId="77777777" w:rsidTr="008C131B">
        <w:tc>
          <w:tcPr>
            <w:tcW w:w="4112" w:type="pct"/>
            <w:tcBorders>
              <w:top w:val="single" w:sz="4" w:space="0" w:color="auto"/>
              <w:left w:val="single" w:sz="4" w:space="0" w:color="auto"/>
              <w:bottom w:val="single" w:sz="4" w:space="0" w:color="auto"/>
              <w:right w:val="single" w:sz="4" w:space="0" w:color="auto"/>
            </w:tcBorders>
          </w:tcPr>
          <w:p w14:paraId="266EE3F9" w14:textId="77777777" w:rsidR="008F4B23" w:rsidRPr="00C34BB7" w:rsidRDefault="008F4B23" w:rsidP="008C131B">
            <w:pPr>
              <w:widowControl w:val="0"/>
              <w:ind w:left="447" w:hanging="447"/>
              <w:jc w:val="left"/>
              <w:rPr>
                <w:sz w:val="20"/>
                <w:szCs w:val="20"/>
              </w:rPr>
            </w:pPr>
            <w:r w:rsidRPr="00C34BB7">
              <w:rPr>
                <w:sz w:val="20"/>
                <w:szCs w:val="20"/>
              </w:rPr>
              <w:t>(a)</w:t>
            </w:r>
            <w:r w:rsidRPr="00C34BB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72C8859" w14:textId="77777777" w:rsidR="008F4B23" w:rsidRPr="00D63BB5" w:rsidRDefault="008F4B23" w:rsidP="008C131B">
            <w:pPr>
              <w:widowControl w:val="0"/>
              <w:jc w:val="right"/>
              <w:rPr>
                <w:color w:val="000000" w:themeColor="text1"/>
                <w:sz w:val="20"/>
                <w:szCs w:val="20"/>
              </w:rPr>
            </w:pPr>
            <w:r w:rsidRPr="00D63BB5">
              <w:rPr>
                <w:sz w:val="20"/>
              </w:rPr>
              <w:t>50,110,423</w:t>
            </w:r>
          </w:p>
        </w:tc>
      </w:tr>
      <w:tr w:rsidR="008F4B23" w:rsidRPr="00C34BB7" w14:paraId="40F16BDF" w14:textId="77777777" w:rsidTr="008C131B">
        <w:tc>
          <w:tcPr>
            <w:tcW w:w="4112" w:type="pct"/>
            <w:tcBorders>
              <w:top w:val="single" w:sz="4" w:space="0" w:color="auto"/>
              <w:left w:val="single" w:sz="4" w:space="0" w:color="auto"/>
              <w:bottom w:val="single" w:sz="4" w:space="0" w:color="auto"/>
              <w:right w:val="single" w:sz="4" w:space="0" w:color="auto"/>
            </w:tcBorders>
          </w:tcPr>
          <w:p w14:paraId="4D108FF4" w14:textId="77777777" w:rsidR="008F4B23" w:rsidRPr="00C34BB7" w:rsidRDefault="008F4B23" w:rsidP="008C131B">
            <w:pPr>
              <w:widowControl w:val="0"/>
              <w:ind w:left="447" w:hanging="447"/>
              <w:rPr>
                <w:sz w:val="20"/>
                <w:szCs w:val="20"/>
              </w:rPr>
            </w:pPr>
            <w:r w:rsidRPr="00C34BB7">
              <w:rPr>
                <w:sz w:val="20"/>
                <w:szCs w:val="20"/>
              </w:rPr>
              <w:t>(b)</w:t>
            </w:r>
            <w:r w:rsidRPr="00C34BB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F6F6E91" w14:textId="77777777" w:rsidR="008F4B23" w:rsidRPr="00D63BB5" w:rsidRDefault="008F4B23" w:rsidP="008C131B">
            <w:pPr>
              <w:widowControl w:val="0"/>
              <w:jc w:val="right"/>
              <w:rPr>
                <w:color w:val="000000" w:themeColor="text1"/>
                <w:sz w:val="20"/>
                <w:szCs w:val="20"/>
              </w:rPr>
            </w:pPr>
            <w:r w:rsidRPr="00D63BB5">
              <w:rPr>
                <w:sz w:val="20"/>
              </w:rPr>
              <w:t>2,965,871</w:t>
            </w:r>
          </w:p>
        </w:tc>
      </w:tr>
      <w:tr w:rsidR="008F4B23" w:rsidRPr="00C34BB7" w14:paraId="64FBED3F" w14:textId="77777777" w:rsidTr="008C131B">
        <w:tc>
          <w:tcPr>
            <w:tcW w:w="4112" w:type="pct"/>
            <w:tcBorders>
              <w:top w:val="single" w:sz="4" w:space="0" w:color="auto"/>
              <w:left w:val="single" w:sz="4" w:space="0" w:color="auto"/>
              <w:bottom w:val="single" w:sz="4" w:space="0" w:color="auto"/>
              <w:right w:val="single" w:sz="4" w:space="0" w:color="auto"/>
            </w:tcBorders>
          </w:tcPr>
          <w:p w14:paraId="08C41086" w14:textId="77777777" w:rsidR="008F4B23" w:rsidRPr="00C34BB7" w:rsidRDefault="008F4B23" w:rsidP="008C131B">
            <w:pPr>
              <w:widowControl w:val="0"/>
              <w:ind w:left="447" w:hanging="447"/>
              <w:rPr>
                <w:sz w:val="20"/>
                <w:szCs w:val="20"/>
              </w:rPr>
            </w:pPr>
            <w:r w:rsidRPr="00C34BB7">
              <w:rPr>
                <w:sz w:val="20"/>
                <w:szCs w:val="20"/>
              </w:rPr>
              <w:t>(c)</w:t>
            </w:r>
            <w:r w:rsidRPr="00C34BB7">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4BA953B" w14:textId="77777777" w:rsidR="008F4B23" w:rsidRPr="00D63BB5" w:rsidRDefault="008F4B23" w:rsidP="008C131B">
            <w:pPr>
              <w:widowControl w:val="0"/>
              <w:jc w:val="right"/>
              <w:rPr>
                <w:color w:val="000000" w:themeColor="text1"/>
                <w:sz w:val="20"/>
                <w:szCs w:val="20"/>
              </w:rPr>
            </w:pPr>
            <w:r w:rsidRPr="00D63BB5">
              <w:rPr>
                <w:color w:val="000000"/>
                <w:sz w:val="20"/>
              </w:rPr>
              <w:t>5,586,572</w:t>
            </w:r>
          </w:p>
        </w:tc>
      </w:tr>
      <w:tr w:rsidR="008F4B23" w:rsidRPr="00C34BB7" w14:paraId="4661CFF7" w14:textId="77777777" w:rsidTr="008C131B">
        <w:tc>
          <w:tcPr>
            <w:tcW w:w="4112" w:type="pct"/>
            <w:tcBorders>
              <w:top w:val="single" w:sz="4" w:space="0" w:color="auto"/>
              <w:left w:val="single" w:sz="4" w:space="0" w:color="auto"/>
              <w:bottom w:val="single" w:sz="4" w:space="0" w:color="auto"/>
              <w:right w:val="single" w:sz="4" w:space="0" w:color="auto"/>
            </w:tcBorders>
          </w:tcPr>
          <w:p w14:paraId="2FC96A8C" w14:textId="77777777" w:rsidR="008F4B23" w:rsidRPr="00C34BB7" w:rsidRDefault="008F4B23" w:rsidP="008C131B">
            <w:pPr>
              <w:widowControl w:val="0"/>
              <w:tabs>
                <w:tab w:val="right" w:pos="7473"/>
              </w:tabs>
              <w:ind w:left="6480" w:right="-108"/>
              <w:jc w:val="left"/>
              <w:rPr>
                <w:sz w:val="20"/>
                <w:szCs w:val="20"/>
              </w:rPr>
            </w:pPr>
            <w:r w:rsidRPr="00C34BB7">
              <w:rPr>
                <w:sz w:val="20"/>
                <w:szCs w:val="20"/>
              </w:rPr>
              <w:lastRenderedPageBreak/>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D093C79" w14:textId="77777777" w:rsidR="008F4B23" w:rsidRPr="00D63BB5" w:rsidRDefault="008F4B23" w:rsidP="008C131B">
            <w:pPr>
              <w:widowControl w:val="0"/>
              <w:jc w:val="right"/>
              <w:rPr>
                <w:sz w:val="20"/>
                <w:szCs w:val="20"/>
              </w:rPr>
            </w:pPr>
            <w:r w:rsidRPr="00D63BB5">
              <w:rPr>
                <w:color w:val="000000"/>
                <w:sz w:val="20"/>
              </w:rPr>
              <w:t>58,662,866</w:t>
            </w:r>
          </w:p>
        </w:tc>
      </w:tr>
      <w:tr w:rsidR="008F4B23" w:rsidRPr="00264070" w14:paraId="3ECFA8B0" w14:textId="77777777" w:rsidTr="008C131B">
        <w:tc>
          <w:tcPr>
            <w:tcW w:w="4112" w:type="pct"/>
            <w:tcBorders>
              <w:top w:val="single" w:sz="4" w:space="0" w:color="auto"/>
              <w:left w:val="single" w:sz="4" w:space="0" w:color="auto"/>
              <w:bottom w:val="single" w:sz="4" w:space="0" w:color="auto"/>
              <w:right w:val="single" w:sz="4" w:space="0" w:color="auto"/>
            </w:tcBorders>
          </w:tcPr>
          <w:p w14:paraId="317400B0" w14:textId="77777777" w:rsidR="008F4B23" w:rsidRPr="00C34BB7" w:rsidRDefault="008F4B23" w:rsidP="008C131B">
            <w:pPr>
              <w:widowControl w:val="0"/>
              <w:tabs>
                <w:tab w:val="right" w:pos="7560"/>
              </w:tabs>
              <w:ind w:left="447" w:right="-108" w:hanging="421"/>
              <w:jc w:val="left"/>
              <w:rPr>
                <w:sz w:val="20"/>
                <w:szCs w:val="20"/>
              </w:rPr>
            </w:pPr>
            <w:r w:rsidRPr="00C34BB7">
              <w:rPr>
                <w:sz w:val="20"/>
                <w:szCs w:val="20"/>
              </w:rPr>
              <w:t>(d)</w:t>
            </w:r>
            <w:r w:rsidRPr="00C34BB7">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A4B1E21" w14:textId="77777777" w:rsidR="008F4B23" w:rsidRPr="00D63BB5" w:rsidRDefault="008F4B23" w:rsidP="008C131B">
            <w:pPr>
              <w:widowControl w:val="0"/>
              <w:jc w:val="right"/>
              <w:rPr>
                <w:color w:val="000000" w:themeColor="text1"/>
                <w:sz w:val="20"/>
                <w:szCs w:val="20"/>
              </w:rPr>
            </w:pPr>
            <w:r w:rsidRPr="00D63BB5">
              <w:rPr>
                <w:color w:val="000000"/>
                <w:sz w:val="20"/>
              </w:rPr>
              <w:t>250,000</w:t>
            </w:r>
          </w:p>
        </w:tc>
      </w:tr>
    </w:tbl>
    <w:p w14:paraId="3F873377" w14:textId="77777777" w:rsidR="008F4B23" w:rsidRDefault="008F4B23" w:rsidP="008F4B23">
      <w:pPr>
        <w:spacing w:after="120"/>
      </w:pPr>
    </w:p>
    <w:p w14:paraId="40CE39AB"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t>Progress report</w:t>
      </w:r>
    </w:p>
    <w:p w14:paraId="42871C01" w14:textId="77777777" w:rsidR="008F4B23" w:rsidRPr="00440A42" w:rsidRDefault="008F4B23" w:rsidP="008F4B23">
      <w:pPr>
        <w:pStyle w:val="Heading1"/>
      </w:pPr>
      <w:r w:rsidRPr="00440A42">
        <w:t>Under phase X of the IS project for Türkiye, the NOU’s capacity was increased by the recruitment of additional staff. Following the ratification of the Kigali Amendment the legislation on controlled substances was reviewed to include provisions of the Amendment and the HFC licensing and quota system was introduced, together with reporting and certification requirements. Import control measures for all controlled substances are in place and enforced and imports are consistent with the annual quotas issued by the NOU. The NOU submitted annual country programme and Article 7 data report after cross</w:t>
      </w:r>
      <w:r w:rsidRPr="00440A42">
        <w:noBreakHyphen/>
        <w:t>checking data with the customs authorities; developed a database to monitor F</w:t>
      </w:r>
      <w:r w:rsidRPr="00440A42">
        <w:noBreakHyphen/>
        <w:t xml:space="preserve">gases which will assist in the prevention of illegal trade (customs authorities, the NOU and trade authorities have access to the same centralized database); maintained regular contact and held meetings with national stakeholders, and relevant Ministries; coordinated project activities according to the action plan developed jointly with UNIDO including stage I of the HPMP, submission of the project for the preparation of an national inventory of waste controlled substances, and preparation of the funding request for stage I of the KIP; developed an action plan for awareness raising campaigns; celebrated International Ozone Day; and participated in regional and international Montreal Protocol meetings. In addition, the NOU complied with the MLF gender policy and integrated the policy into ongoing activities under the fourth tranche of stage I of the HPMP and the first tranche of stage I of the KIP. </w:t>
      </w:r>
    </w:p>
    <w:p w14:paraId="3B9763AF"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t>Plan of action</w:t>
      </w:r>
    </w:p>
    <w:p w14:paraId="39D8131B" w14:textId="4CC1DFCE" w:rsidR="008F4B23" w:rsidRPr="00440A42" w:rsidRDefault="008F4B23" w:rsidP="008F4B23">
      <w:pPr>
        <w:pStyle w:val="Heading1"/>
      </w:pPr>
      <w:r>
        <w:t>Phase XI of the IS project will provide continued support for the NOU of Türkiye to coordinate Montreal Protocol activities. Activities planned include: collecting and reporting country programme and Article 7 data; monitoring of the licensing system and allocation of quotas to achieve full control over the imports of all HCFC, HFC and equipment containing them, and banned ODS; continue cooperation with custom authorities, the Ministry of Trade, RAC associations and industry representatives; continue to organize the training of customs officers and RAC technicians; supervise the completion of stage I of the HPMP and the implementation of stage I of the KIP;</w:t>
      </w:r>
      <w:r w:rsidR="002B1E01">
        <w:t xml:space="preserve"> </w:t>
      </w:r>
      <w:r>
        <w:t xml:space="preserve">coordinate the development of a national inventory of ODS unwanted waste and a national plan to dispose of ODS waste; continue awareness activities including the celebration of International Ozone Day and activities targeting relevant stakeholders; and participation in regional network and Montreal Protocol meetings to increase the visibility of Türkiye in both the regional and international scene as well as take a leadership role in Montreal Protocol and Kigali Amendment related issues. </w:t>
      </w:r>
    </w:p>
    <w:p w14:paraId="3161C72E"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t xml:space="preserve">Sustainability and risk assessment </w:t>
      </w:r>
    </w:p>
    <w:p w14:paraId="0F22F76C" w14:textId="77777777" w:rsidR="008F4B23" w:rsidRPr="00440A42" w:rsidRDefault="008F4B23" w:rsidP="008F4B23">
      <w:pPr>
        <w:pStyle w:val="Heading1"/>
      </w:pPr>
      <w:r w:rsidRPr="00440A42">
        <w:t xml:space="preserve">The NOU of Türkiye is fully staffed, and the roles and responsibilities of each team member are defined. The NOU and UNIDO continue to work cooperatively to ensure activities are implemented as per the annual action plan developed jointly by the NOU and UNIDO. Risks that could hinder the activities of the NOU and Türkiye’s compliance with the Montreal Protocol would be any delays in updating and enforcement of legislation as well as illegal trade. The Government also identified the risks from the frequent turnover of personnel which could cause the loss of institutional knowledge and expertise and delayed decision-making processes, </w:t>
      </w:r>
      <w:proofErr w:type="gramStart"/>
      <w:r w:rsidRPr="00440A42">
        <w:t>and also</w:t>
      </w:r>
      <w:proofErr w:type="gramEnd"/>
      <w:r w:rsidRPr="00440A42">
        <w:t xml:space="preserve"> challenges related to financial support. </w:t>
      </w:r>
    </w:p>
    <w:p w14:paraId="39070C0B" w14:textId="77777777" w:rsidR="008F4B23" w:rsidRPr="00015742" w:rsidRDefault="008F4B23" w:rsidP="008F4B23">
      <w:pPr>
        <w:keepNext/>
        <w:spacing w:after="120"/>
        <w:rPr>
          <w:b/>
          <w:bCs/>
          <w:color w:val="000000" w:themeColor="text1"/>
        </w:rPr>
      </w:pPr>
      <w:r w:rsidRPr="00015742">
        <w:rPr>
          <w:b/>
          <w:color w:val="000000" w:themeColor="text1"/>
        </w:rPr>
        <w:lastRenderedPageBreak/>
        <w:t>Turkmenistan</w:t>
      </w:r>
      <w:r w:rsidRPr="00015742">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479"/>
        <w:gridCol w:w="1298"/>
        <w:gridCol w:w="1573"/>
      </w:tblGrid>
      <w:tr w:rsidR="008F4B23" w:rsidRPr="0043602C" w14:paraId="75FA192E" w14:textId="77777777" w:rsidTr="008C131B">
        <w:trPr>
          <w:trHeight w:val="278"/>
          <w:tblHeader/>
          <w:jc w:val="center"/>
        </w:trPr>
        <w:tc>
          <w:tcPr>
            <w:tcW w:w="4159" w:type="pct"/>
            <w:gridSpan w:val="2"/>
            <w:tcBorders>
              <w:bottom w:val="single" w:sz="4" w:space="0" w:color="auto"/>
            </w:tcBorders>
          </w:tcPr>
          <w:p w14:paraId="5E65C248" w14:textId="77777777" w:rsidR="008F4B23" w:rsidRPr="0043602C" w:rsidRDefault="008F4B23" w:rsidP="008C131B">
            <w:pPr>
              <w:keepNext/>
              <w:rPr>
                <w:b/>
                <w:sz w:val="20"/>
                <w:szCs w:val="20"/>
              </w:rPr>
            </w:pPr>
            <w:r w:rsidRPr="0043602C">
              <w:rPr>
                <w:b/>
                <w:sz w:val="20"/>
                <w:szCs w:val="20"/>
              </w:rPr>
              <w:t>Summary of the project and country profile</w:t>
            </w:r>
          </w:p>
        </w:tc>
        <w:tc>
          <w:tcPr>
            <w:tcW w:w="841" w:type="pct"/>
          </w:tcPr>
          <w:p w14:paraId="00DB3E85" w14:textId="77777777" w:rsidR="008F4B23" w:rsidRPr="0043602C" w:rsidRDefault="008F4B23" w:rsidP="008C131B">
            <w:pPr>
              <w:keepNext/>
              <w:jc w:val="right"/>
              <w:rPr>
                <w:b/>
                <w:sz w:val="20"/>
                <w:szCs w:val="20"/>
              </w:rPr>
            </w:pPr>
          </w:p>
        </w:tc>
      </w:tr>
      <w:tr w:rsidR="008F4B23" w:rsidRPr="0043602C" w14:paraId="62140EFA" w14:textId="77777777" w:rsidTr="004E3482">
        <w:trPr>
          <w:trHeight w:val="233"/>
          <w:jc w:val="center"/>
        </w:trPr>
        <w:tc>
          <w:tcPr>
            <w:tcW w:w="4159" w:type="pct"/>
            <w:gridSpan w:val="2"/>
            <w:tcBorders>
              <w:bottom w:val="single" w:sz="4" w:space="0" w:color="auto"/>
            </w:tcBorders>
          </w:tcPr>
          <w:p w14:paraId="16A4E1A4" w14:textId="77777777" w:rsidR="008F4B23" w:rsidRPr="0043602C" w:rsidRDefault="008F4B23" w:rsidP="008C131B">
            <w:pPr>
              <w:rPr>
                <w:sz w:val="20"/>
                <w:szCs w:val="20"/>
              </w:rPr>
            </w:pPr>
            <w:r w:rsidRPr="0043602C">
              <w:rPr>
                <w:sz w:val="20"/>
                <w:szCs w:val="20"/>
              </w:rPr>
              <w:t>Implementing agency:</w:t>
            </w:r>
          </w:p>
        </w:tc>
        <w:tc>
          <w:tcPr>
            <w:tcW w:w="841" w:type="pct"/>
            <w:tcBorders>
              <w:bottom w:val="single" w:sz="4" w:space="0" w:color="auto"/>
            </w:tcBorders>
          </w:tcPr>
          <w:p w14:paraId="4E710D32" w14:textId="77777777" w:rsidR="008F4B23" w:rsidRPr="0043602C" w:rsidRDefault="008F4B23" w:rsidP="008C131B">
            <w:pPr>
              <w:jc w:val="center"/>
              <w:rPr>
                <w:sz w:val="20"/>
                <w:szCs w:val="20"/>
              </w:rPr>
            </w:pPr>
            <w:r w:rsidRPr="0043602C">
              <w:rPr>
                <w:sz w:val="20"/>
                <w:szCs w:val="20"/>
              </w:rPr>
              <w:t>UNIDO</w:t>
            </w:r>
          </w:p>
        </w:tc>
      </w:tr>
      <w:tr w:rsidR="008F4B23" w:rsidRPr="0043602C" w14:paraId="24A0E326" w14:textId="77777777" w:rsidTr="004E3482">
        <w:trPr>
          <w:trHeight w:val="233"/>
          <w:jc w:val="center"/>
        </w:trPr>
        <w:tc>
          <w:tcPr>
            <w:tcW w:w="4159" w:type="pct"/>
            <w:gridSpan w:val="2"/>
            <w:tcBorders>
              <w:top w:val="single" w:sz="4" w:space="0" w:color="auto"/>
              <w:left w:val="single" w:sz="4" w:space="0" w:color="auto"/>
              <w:bottom w:val="single" w:sz="4" w:space="0" w:color="auto"/>
              <w:right w:val="single" w:sz="4" w:space="0" w:color="auto"/>
            </w:tcBorders>
          </w:tcPr>
          <w:p w14:paraId="368F8887" w14:textId="77777777" w:rsidR="008F4B23" w:rsidRPr="0043602C" w:rsidRDefault="008F4B23" w:rsidP="008C131B">
            <w:pPr>
              <w:rPr>
                <w:sz w:val="20"/>
                <w:szCs w:val="20"/>
              </w:rPr>
            </w:pPr>
            <w:r w:rsidRPr="0043602C">
              <w:rPr>
                <w:sz w:val="20"/>
                <w:szCs w:val="20"/>
              </w:rPr>
              <w:t>Amounts previously approved for institutional strengthening (US $):</w:t>
            </w:r>
          </w:p>
        </w:tc>
        <w:tc>
          <w:tcPr>
            <w:tcW w:w="841" w:type="pct"/>
            <w:tcBorders>
              <w:top w:val="single" w:sz="4" w:space="0" w:color="auto"/>
              <w:left w:val="single" w:sz="4" w:space="0" w:color="auto"/>
              <w:bottom w:val="single" w:sz="4" w:space="0" w:color="auto"/>
              <w:right w:val="single" w:sz="4" w:space="0" w:color="auto"/>
            </w:tcBorders>
          </w:tcPr>
          <w:p w14:paraId="3B75789D" w14:textId="77777777" w:rsidR="008F4B23" w:rsidRPr="0043602C" w:rsidRDefault="008F4B23" w:rsidP="008C131B">
            <w:pPr>
              <w:jc w:val="right"/>
              <w:rPr>
                <w:sz w:val="20"/>
                <w:szCs w:val="20"/>
              </w:rPr>
            </w:pPr>
          </w:p>
        </w:tc>
      </w:tr>
      <w:tr w:rsidR="008F4B23" w:rsidRPr="0043602C" w14:paraId="55ADA490" w14:textId="77777777" w:rsidTr="004E3482">
        <w:trPr>
          <w:trHeight w:val="233"/>
          <w:jc w:val="center"/>
        </w:trPr>
        <w:tc>
          <w:tcPr>
            <w:tcW w:w="3465" w:type="pct"/>
            <w:tcBorders>
              <w:top w:val="single" w:sz="4" w:space="0" w:color="auto"/>
              <w:left w:val="single" w:sz="4" w:space="0" w:color="auto"/>
              <w:bottom w:val="nil"/>
              <w:right w:val="nil"/>
            </w:tcBorders>
            <w:shd w:val="clear" w:color="auto" w:fill="FFFFFF" w:themeFill="background1"/>
            <w:vAlign w:val="bottom"/>
          </w:tcPr>
          <w:p w14:paraId="4B36E08D" w14:textId="77777777" w:rsidR="008F4B23" w:rsidRPr="0043602C" w:rsidRDefault="008F4B23" w:rsidP="008C131B">
            <w:pPr>
              <w:ind w:left="5249" w:right="-198"/>
              <w:jc w:val="left"/>
              <w:rPr>
                <w:sz w:val="20"/>
                <w:szCs w:val="20"/>
              </w:rPr>
            </w:pPr>
            <w:r w:rsidRPr="0043602C">
              <w:rPr>
                <w:sz w:val="20"/>
                <w:szCs w:val="20"/>
              </w:rPr>
              <w:t>Phase I:</w:t>
            </w:r>
          </w:p>
        </w:tc>
        <w:tc>
          <w:tcPr>
            <w:tcW w:w="694" w:type="pct"/>
            <w:tcBorders>
              <w:top w:val="single" w:sz="4" w:space="0" w:color="auto"/>
              <w:left w:val="nil"/>
              <w:bottom w:val="nil"/>
              <w:right w:val="single" w:sz="4" w:space="0" w:color="auto"/>
            </w:tcBorders>
            <w:shd w:val="clear" w:color="auto" w:fill="FFFFFF" w:themeFill="background1"/>
            <w:vAlign w:val="bottom"/>
          </w:tcPr>
          <w:p w14:paraId="13516076" w14:textId="77777777" w:rsidR="008F4B23" w:rsidRPr="0043602C" w:rsidRDefault="008F4B23" w:rsidP="008C131B">
            <w:pPr>
              <w:jc w:val="right"/>
              <w:rPr>
                <w:sz w:val="20"/>
                <w:szCs w:val="20"/>
              </w:rPr>
            </w:pPr>
            <w:r w:rsidRPr="0043602C">
              <w:rPr>
                <w:sz w:val="20"/>
                <w:szCs w:val="20"/>
              </w:rPr>
              <w:t>Jul-05</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33EE3D2D" w14:textId="77777777" w:rsidR="008F4B23" w:rsidRPr="0043602C" w:rsidRDefault="008F4B23" w:rsidP="008C131B">
            <w:pPr>
              <w:jc w:val="right"/>
              <w:rPr>
                <w:sz w:val="20"/>
                <w:szCs w:val="20"/>
              </w:rPr>
            </w:pPr>
            <w:r w:rsidRPr="0043602C">
              <w:rPr>
                <w:sz w:val="20"/>
                <w:szCs w:val="20"/>
              </w:rPr>
              <w:t>115,693</w:t>
            </w:r>
          </w:p>
        </w:tc>
      </w:tr>
      <w:tr w:rsidR="008F4B23" w:rsidRPr="0043602C" w14:paraId="55E80364" w14:textId="77777777" w:rsidTr="008C131B">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18F1184" w14:textId="77777777" w:rsidR="008F4B23" w:rsidRPr="0043602C" w:rsidRDefault="008F4B23" w:rsidP="008C131B">
            <w:pPr>
              <w:ind w:left="5249" w:right="-198"/>
              <w:jc w:val="left"/>
              <w:rPr>
                <w:sz w:val="20"/>
                <w:szCs w:val="20"/>
              </w:rPr>
            </w:pPr>
            <w:r w:rsidRPr="0043602C">
              <w:rPr>
                <w:sz w:val="20"/>
                <w:szCs w:val="20"/>
              </w:rPr>
              <w:t>Phase II:</w:t>
            </w:r>
          </w:p>
        </w:tc>
        <w:tc>
          <w:tcPr>
            <w:tcW w:w="694" w:type="pct"/>
            <w:tcBorders>
              <w:top w:val="nil"/>
              <w:left w:val="nil"/>
              <w:bottom w:val="nil"/>
              <w:right w:val="single" w:sz="4" w:space="0" w:color="auto"/>
            </w:tcBorders>
            <w:shd w:val="clear" w:color="auto" w:fill="FFFFFF" w:themeFill="background1"/>
            <w:vAlign w:val="bottom"/>
          </w:tcPr>
          <w:p w14:paraId="689FA953" w14:textId="77777777" w:rsidR="008F4B23" w:rsidRPr="0043602C" w:rsidRDefault="008F4B23" w:rsidP="008C131B">
            <w:pPr>
              <w:jc w:val="right"/>
              <w:rPr>
                <w:sz w:val="20"/>
                <w:szCs w:val="20"/>
              </w:rPr>
            </w:pPr>
            <w:r w:rsidRPr="0043602C">
              <w:rPr>
                <w:sz w:val="20"/>
                <w:szCs w:val="20"/>
              </w:rPr>
              <w:t>Apr-08</w:t>
            </w:r>
          </w:p>
        </w:tc>
        <w:tc>
          <w:tcPr>
            <w:tcW w:w="841" w:type="pct"/>
            <w:tcBorders>
              <w:top w:val="nil"/>
              <w:left w:val="single" w:sz="4" w:space="0" w:color="auto"/>
              <w:bottom w:val="nil"/>
              <w:right w:val="single" w:sz="4" w:space="0" w:color="auto"/>
            </w:tcBorders>
            <w:shd w:val="clear" w:color="auto" w:fill="FFFFFF" w:themeFill="background1"/>
          </w:tcPr>
          <w:p w14:paraId="502FD415" w14:textId="77777777" w:rsidR="008F4B23" w:rsidRPr="0043602C" w:rsidRDefault="008F4B23" w:rsidP="008C131B">
            <w:pPr>
              <w:jc w:val="right"/>
              <w:rPr>
                <w:sz w:val="20"/>
                <w:szCs w:val="20"/>
              </w:rPr>
            </w:pPr>
            <w:r w:rsidRPr="0043602C">
              <w:rPr>
                <w:sz w:val="20"/>
                <w:szCs w:val="20"/>
              </w:rPr>
              <w:t>108,058</w:t>
            </w:r>
            <w:r>
              <w:rPr>
                <w:sz w:val="20"/>
                <w:szCs w:val="20"/>
              </w:rPr>
              <w:t>*</w:t>
            </w:r>
          </w:p>
        </w:tc>
      </w:tr>
      <w:tr w:rsidR="008F4B23" w:rsidRPr="0043602C" w14:paraId="0083944D" w14:textId="77777777" w:rsidTr="008C131B">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0D70465" w14:textId="77777777" w:rsidR="008F4B23" w:rsidRPr="0043602C" w:rsidRDefault="008F4B23" w:rsidP="008C131B">
            <w:pPr>
              <w:ind w:left="5249" w:right="-198"/>
              <w:jc w:val="left"/>
              <w:rPr>
                <w:sz w:val="20"/>
                <w:szCs w:val="20"/>
              </w:rPr>
            </w:pPr>
            <w:r w:rsidRPr="0043602C">
              <w:rPr>
                <w:sz w:val="20"/>
                <w:szCs w:val="20"/>
              </w:rPr>
              <w:t>Phase III:</w:t>
            </w:r>
          </w:p>
        </w:tc>
        <w:tc>
          <w:tcPr>
            <w:tcW w:w="694" w:type="pct"/>
            <w:tcBorders>
              <w:top w:val="nil"/>
              <w:left w:val="nil"/>
              <w:bottom w:val="nil"/>
              <w:right w:val="single" w:sz="4" w:space="0" w:color="auto"/>
            </w:tcBorders>
            <w:shd w:val="clear" w:color="auto" w:fill="FFFFFF" w:themeFill="background1"/>
            <w:vAlign w:val="bottom"/>
          </w:tcPr>
          <w:p w14:paraId="13D07434" w14:textId="77777777" w:rsidR="008F4B23" w:rsidRPr="0043602C" w:rsidRDefault="008F4B23" w:rsidP="008C131B">
            <w:pPr>
              <w:jc w:val="right"/>
              <w:rPr>
                <w:sz w:val="20"/>
                <w:szCs w:val="20"/>
              </w:rPr>
            </w:pPr>
            <w:r w:rsidRPr="0043602C">
              <w:rPr>
                <w:sz w:val="20"/>
                <w:szCs w:val="20"/>
              </w:rPr>
              <w:t>Jul-10</w:t>
            </w:r>
          </w:p>
        </w:tc>
        <w:tc>
          <w:tcPr>
            <w:tcW w:w="841" w:type="pct"/>
            <w:tcBorders>
              <w:top w:val="nil"/>
              <w:left w:val="single" w:sz="4" w:space="0" w:color="auto"/>
              <w:bottom w:val="nil"/>
              <w:right w:val="single" w:sz="4" w:space="0" w:color="auto"/>
            </w:tcBorders>
            <w:shd w:val="clear" w:color="auto" w:fill="FFFFFF" w:themeFill="background1"/>
          </w:tcPr>
          <w:p w14:paraId="3F06BCBE" w14:textId="77777777" w:rsidR="008F4B23" w:rsidRPr="0043602C" w:rsidRDefault="008F4B23" w:rsidP="008C131B">
            <w:pPr>
              <w:jc w:val="right"/>
              <w:rPr>
                <w:sz w:val="20"/>
                <w:szCs w:val="20"/>
              </w:rPr>
            </w:pPr>
            <w:r w:rsidRPr="0043602C">
              <w:rPr>
                <w:sz w:val="20"/>
                <w:szCs w:val="20"/>
              </w:rPr>
              <w:t>77,000</w:t>
            </w:r>
          </w:p>
        </w:tc>
      </w:tr>
      <w:tr w:rsidR="008F4B23" w:rsidRPr="0043602C" w14:paraId="5DF5194F" w14:textId="77777777" w:rsidTr="008C131B">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2DD0831" w14:textId="77777777" w:rsidR="008F4B23" w:rsidRPr="0043602C" w:rsidRDefault="008F4B23" w:rsidP="008C131B">
            <w:pPr>
              <w:ind w:left="5249" w:right="-198"/>
              <w:jc w:val="left"/>
              <w:rPr>
                <w:sz w:val="20"/>
                <w:szCs w:val="20"/>
              </w:rPr>
            </w:pPr>
            <w:r w:rsidRPr="0043602C">
              <w:rPr>
                <w:sz w:val="20"/>
                <w:szCs w:val="20"/>
              </w:rPr>
              <w:t>Phase V:</w:t>
            </w:r>
          </w:p>
        </w:tc>
        <w:tc>
          <w:tcPr>
            <w:tcW w:w="694" w:type="pct"/>
            <w:tcBorders>
              <w:top w:val="nil"/>
              <w:left w:val="nil"/>
              <w:bottom w:val="nil"/>
              <w:right w:val="single" w:sz="4" w:space="0" w:color="auto"/>
            </w:tcBorders>
            <w:shd w:val="clear" w:color="auto" w:fill="FFFFFF" w:themeFill="background1"/>
            <w:vAlign w:val="bottom"/>
          </w:tcPr>
          <w:p w14:paraId="04901ED1" w14:textId="77777777" w:rsidR="008F4B23" w:rsidRPr="0043602C" w:rsidRDefault="008F4B23" w:rsidP="008C131B">
            <w:pPr>
              <w:jc w:val="right"/>
              <w:rPr>
                <w:sz w:val="20"/>
                <w:szCs w:val="20"/>
              </w:rPr>
            </w:pPr>
            <w:r w:rsidRPr="0043602C">
              <w:rPr>
                <w:sz w:val="20"/>
                <w:szCs w:val="20"/>
              </w:rPr>
              <w:t>Dec-20</w:t>
            </w:r>
          </w:p>
        </w:tc>
        <w:tc>
          <w:tcPr>
            <w:tcW w:w="841" w:type="pct"/>
            <w:tcBorders>
              <w:top w:val="nil"/>
              <w:left w:val="single" w:sz="4" w:space="0" w:color="auto"/>
              <w:bottom w:val="nil"/>
              <w:right w:val="single" w:sz="4" w:space="0" w:color="auto"/>
            </w:tcBorders>
            <w:shd w:val="clear" w:color="auto" w:fill="FFFFFF" w:themeFill="background1"/>
          </w:tcPr>
          <w:p w14:paraId="27FADCCB" w14:textId="77777777" w:rsidR="008F4B23" w:rsidRPr="0043602C" w:rsidRDefault="008F4B23" w:rsidP="008C131B">
            <w:pPr>
              <w:jc w:val="right"/>
              <w:rPr>
                <w:sz w:val="20"/>
                <w:szCs w:val="20"/>
              </w:rPr>
            </w:pPr>
            <w:r w:rsidRPr="0043602C">
              <w:rPr>
                <w:sz w:val="20"/>
                <w:szCs w:val="20"/>
              </w:rPr>
              <w:t>105,459</w:t>
            </w:r>
          </w:p>
        </w:tc>
      </w:tr>
      <w:tr w:rsidR="008F4B23" w:rsidRPr="0043602C" w14:paraId="26A4909B" w14:textId="77777777" w:rsidTr="008C131B">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ED8C311" w14:textId="77777777" w:rsidR="008F4B23" w:rsidRPr="0043602C" w:rsidRDefault="008F4B23" w:rsidP="008C131B">
            <w:pPr>
              <w:ind w:left="5249" w:right="-198"/>
              <w:jc w:val="left"/>
              <w:rPr>
                <w:sz w:val="20"/>
                <w:szCs w:val="20"/>
              </w:rPr>
            </w:pPr>
            <w:r w:rsidRPr="0043602C">
              <w:rPr>
                <w:sz w:val="20"/>
                <w:szCs w:val="20"/>
              </w:rPr>
              <w:t>Phase VI:</w:t>
            </w:r>
          </w:p>
        </w:tc>
        <w:tc>
          <w:tcPr>
            <w:tcW w:w="694" w:type="pct"/>
            <w:tcBorders>
              <w:top w:val="nil"/>
              <w:left w:val="nil"/>
              <w:bottom w:val="nil"/>
              <w:right w:val="single" w:sz="4" w:space="0" w:color="auto"/>
            </w:tcBorders>
            <w:shd w:val="clear" w:color="auto" w:fill="FFFFFF" w:themeFill="background1"/>
            <w:vAlign w:val="bottom"/>
          </w:tcPr>
          <w:p w14:paraId="7CC03512" w14:textId="77777777" w:rsidR="008F4B23" w:rsidRPr="0043602C" w:rsidRDefault="008F4B23" w:rsidP="008C131B">
            <w:pPr>
              <w:jc w:val="right"/>
              <w:rPr>
                <w:sz w:val="20"/>
                <w:szCs w:val="20"/>
              </w:rPr>
            </w:pPr>
            <w:r w:rsidRPr="0043602C">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tcPr>
          <w:p w14:paraId="74C0E1D5" w14:textId="77777777" w:rsidR="008F4B23" w:rsidRPr="0043602C" w:rsidRDefault="008F4B23" w:rsidP="008C131B">
            <w:pPr>
              <w:jc w:val="right"/>
              <w:rPr>
                <w:sz w:val="20"/>
                <w:szCs w:val="20"/>
              </w:rPr>
            </w:pPr>
            <w:r w:rsidRPr="0043602C">
              <w:rPr>
                <w:sz w:val="20"/>
                <w:szCs w:val="20"/>
              </w:rPr>
              <w:t>105,459</w:t>
            </w:r>
          </w:p>
        </w:tc>
      </w:tr>
      <w:tr w:rsidR="008F4B23" w:rsidRPr="0043602C" w14:paraId="78CA1783" w14:textId="77777777" w:rsidTr="008C131B">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124C5743" w14:textId="77777777" w:rsidR="008F4B23" w:rsidRPr="00D05E56" w:rsidRDefault="008F4B23" w:rsidP="008C131B">
            <w:pPr>
              <w:tabs>
                <w:tab w:val="right" w:pos="7560"/>
              </w:tabs>
              <w:ind w:left="6480" w:right="-108"/>
              <w:jc w:val="left"/>
              <w:rPr>
                <w:sz w:val="20"/>
                <w:szCs w:val="20"/>
              </w:rPr>
            </w:pPr>
            <w:r w:rsidRPr="00D05E56">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15BC6DB9" w14:textId="77777777" w:rsidR="008F4B23" w:rsidRPr="00D05E56" w:rsidRDefault="008F4B23" w:rsidP="008C131B">
            <w:pPr>
              <w:jc w:val="right"/>
              <w:rPr>
                <w:sz w:val="20"/>
                <w:szCs w:val="20"/>
              </w:rPr>
            </w:pPr>
            <w:r w:rsidRPr="00D05E56">
              <w:rPr>
                <w:sz w:val="20"/>
                <w:szCs w:val="20"/>
              </w:rPr>
              <w:t>511,669</w:t>
            </w:r>
          </w:p>
        </w:tc>
      </w:tr>
      <w:tr w:rsidR="008F4B23" w:rsidRPr="0043602C" w14:paraId="7ABFA059" w14:textId="77777777" w:rsidTr="008C131B">
        <w:trPr>
          <w:trHeight w:val="233"/>
          <w:jc w:val="center"/>
        </w:trPr>
        <w:tc>
          <w:tcPr>
            <w:tcW w:w="4159" w:type="pct"/>
            <w:gridSpan w:val="2"/>
            <w:shd w:val="clear" w:color="auto" w:fill="FFFFFF" w:themeFill="background1"/>
          </w:tcPr>
          <w:p w14:paraId="7BF4FD77" w14:textId="77777777" w:rsidR="008F4B23" w:rsidRPr="00A46395" w:rsidRDefault="008F4B23" w:rsidP="008C131B">
            <w:pPr>
              <w:jc w:val="left"/>
              <w:rPr>
                <w:sz w:val="20"/>
                <w:szCs w:val="20"/>
              </w:rPr>
            </w:pPr>
            <w:r w:rsidRPr="00A46395">
              <w:rPr>
                <w:sz w:val="20"/>
                <w:szCs w:val="20"/>
              </w:rPr>
              <w:t>Amount requested for renewal (phase VII) (US $):</w:t>
            </w:r>
          </w:p>
        </w:tc>
        <w:tc>
          <w:tcPr>
            <w:tcW w:w="841" w:type="pct"/>
            <w:shd w:val="clear" w:color="auto" w:fill="auto"/>
          </w:tcPr>
          <w:p w14:paraId="00ACA842" w14:textId="77777777" w:rsidR="008F4B23" w:rsidRPr="00A46395" w:rsidRDefault="008F4B23" w:rsidP="008C131B">
            <w:pPr>
              <w:jc w:val="right"/>
              <w:rPr>
                <w:sz w:val="20"/>
                <w:szCs w:val="20"/>
              </w:rPr>
            </w:pPr>
            <w:r w:rsidRPr="00A46395">
              <w:rPr>
                <w:sz w:val="20"/>
                <w:szCs w:val="20"/>
              </w:rPr>
              <w:t>204,019</w:t>
            </w:r>
          </w:p>
        </w:tc>
      </w:tr>
      <w:tr w:rsidR="008F4B23" w:rsidRPr="0043602C" w14:paraId="76686761" w14:textId="77777777" w:rsidTr="008C131B">
        <w:trPr>
          <w:trHeight w:val="233"/>
          <w:jc w:val="center"/>
        </w:trPr>
        <w:tc>
          <w:tcPr>
            <w:tcW w:w="4159" w:type="pct"/>
            <w:gridSpan w:val="2"/>
          </w:tcPr>
          <w:p w14:paraId="24777544" w14:textId="77777777" w:rsidR="008F4B23" w:rsidRPr="00A46395" w:rsidRDefault="008F4B23" w:rsidP="008C131B">
            <w:pPr>
              <w:jc w:val="left"/>
              <w:rPr>
                <w:sz w:val="20"/>
                <w:szCs w:val="20"/>
              </w:rPr>
            </w:pPr>
            <w:r w:rsidRPr="00A46395">
              <w:rPr>
                <w:sz w:val="20"/>
                <w:szCs w:val="20"/>
              </w:rPr>
              <w:t xml:space="preserve">Amount recommended for approval for phase VII (US $): </w:t>
            </w:r>
          </w:p>
        </w:tc>
        <w:tc>
          <w:tcPr>
            <w:tcW w:w="841" w:type="pct"/>
            <w:shd w:val="clear" w:color="auto" w:fill="auto"/>
          </w:tcPr>
          <w:p w14:paraId="15DA652F" w14:textId="77777777" w:rsidR="008F4B23" w:rsidRPr="00A46395" w:rsidRDefault="008F4B23" w:rsidP="008C131B">
            <w:pPr>
              <w:jc w:val="right"/>
              <w:rPr>
                <w:sz w:val="20"/>
                <w:szCs w:val="20"/>
              </w:rPr>
            </w:pPr>
            <w:r w:rsidRPr="00A46395">
              <w:rPr>
                <w:sz w:val="20"/>
                <w:szCs w:val="20"/>
              </w:rPr>
              <w:t>204,019</w:t>
            </w:r>
          </w:p>
        </w:tc>
      </w:tr>
      <w:tr w:rsidR="008F4B23" w:rsidRPr="0043602C" w14:paraId="63194B1F" w14:textId="77777777" w:rsidTr="008C131B">
        <w:trPr>
          <w:trHeight w:val="233"/>
          <w:jc w:val="center"/>
        </w:trPr>
        <w:tc>
          <w:tcPr>
            <w:tcW w:w="4159" w:type="pct"/>
            <w:gridSpan w:val="2"/>
          </w:tcPr>
          <w:p w14:paraId="1E52F3FE" w14:textId="77777777" w:rsidR="008F4B23" w:rsidRPr="00A46395" w:rsidRDefault="008F4B23" w:rsidP="008C131B">
            <w:pPr>
              <w:jc w:val="left"/>
              <w:rPr>
                <w:sz w:val="20"/>
                <w:szCs w:val="20"/>
              </w:rPr>
            </w:pPr>
            <w:r w:rsidRPr="00A46395">
              <w:rPr>
                <w:sz w:val="20"/>
                <w:szCs w:val="20"/>
              </w:rPr>
              <w:t>Agency support costs (US $):</w:t>
            </w:r>
          </w:p>
        </w:tc>
        <w:tc>
          <w:tcPr>
            <w:tcW w:w="841" w:type="pct"/>
            <w:shd w:val="clear" w:color="auto" w:fill="auto"/>
          </w:tcPr>
          <w:p w14:paraId="6F672592" w14:textId="77777777" w:rsidR="008F4B23" w:rsidRPr="00A46395" w:rsidRDefault="008F4B23" w:rsidP="008C131B">
            <w:pPr>
              <w:jc w:val="right"/>
              <w:rPr>
                <w:sz w:val="20"/>
                <w:szCs w:val="20"/>
              </w:rPr>
            </w:pPr>
            <w:r w:rsidRPr="007C5549">
              <w:rPr>
                <w:sz w:val="20"/>
                <w:szCs w:val="20"/>
              </w:rPr>
              <w:t>14,281</w:t>
            </w:r>
          </w:p>
        </w:tc>
      </w:tr>
      <w:tr w:rsidR="008F4B23" w:rsidRPr="0043602C" w14:paraId="05B4838D" w14:textId="77777777" w:rsidTr="008C131B">
        <w:trPr>
          <w:trHeight w:val="233"/>
          <w:jc w:val="center"/>
        </w:trPr>
        <w:tc>
          <w:tcPr>
            <w:tcW w:w="4159" w:type="pct"/>
            <w:gridSpan w:val="2"/>
          </w:tcPr>
          <w:p w14:paraId="5C63D27B" w14:textId="77777777" w:rsidR="008F4B23" w:rsidRPr="00A46395" w:rsidRDefault="008F4B23" w:rsidP="008C131B">
            <w:pPr>
              <w:jc w:val="left"/>
              <w:rPr>
                <w:sz w:val="20"/>
                <w:szCs w:val="20"/>
              </w:rPr>
            </w:pPr>
            <w:r w:rsidRPr="00A46395">
              <w:rPr>
                <w:sz w:val="20"/>
                <w:szCs w:val="20"/>
              </w:rPr>
              <w:t>Total cost of institutional strengthening phase VII to the Multilateral Fund (US $):</w:t>
            </w:r>
          </w:p>
        </w:tc>
        <w:tc>
          <w:tcPr>
            <w:tcW w:w="841" w:type="pct"/>
            <w:shd w:val="clear" w:color="auto" w:fill="auto"/>
          </w:tcPr>
          <w:p w14:paraId="7C8E99F0" w14:textId="77777777" w:rsidR="008F4B23" w:rsidRPr="00A46395" w:rsidRDefault="008F4B23" w:rsidP="008C131B">
            <w:pPr>
              <w:jc w:val="right"/>
              <w:rPr>
                <w:sz w:val="20"/>
                <w:szCs w:val="20"/>
              </w:rPr>
            </w:pPr>
            <w:r w:rsidRPr="007C5549">
              <w:rPr>
                <w:sz w:val="20"/>
                <w:szCs w:val="20"/>
              </w:rPr>
              <w:t>218,301</w:t>
            </w:r>
          </w:p>
        </w:tc>
      </w:tr>
      <w:tr w:rsidR="008F4B23" w:rsidRPr="0043602C" w14:paraId="4FE78B84" w14:textId="77777777" w:rsidTr="008C131B">
        <w:trPr>
          <w:trHeight w:val="233"/>
          <w:jc w:val="center"/>
        </w:trPr>
        <w:tc>
          <w:tcPr>
            <w:tcW w:w="4159" w:type="pct"/>
            <w:gridSpan w:val="2"/>
          </w:tcPr>
          <w:p w14:paraId="79277955" w14:textId="77777777" w:rsidR="008F4B23" w:rsidRPr="00A46395" w:rsidRDefault="008F4B23" w:rsidP="008C131B">
            <w:pPr>
              <w:jc w:val="left"/>
              <w:rPr>
                <w:sz w:val="20"/>
                <w:szCs w:val="20"/>
              </w:rPr>
            </w:pPr>
            <w:r w:rsidRPr="00A46395">
              <w:rPr>
                <w:sz w:val="20"/>
                <w:szCs w:val="20"/>
              </w:rPr>
              <w:t>Date of approval of country programme:</w:t>
            </w:r>
          </w:p>
        </w:tc>
        <w:tc>
          <w:tcPr>
            <w:tcW w:w="841" w:type="pct"/>
            <w:shd w:val="clear" w:color="auto" w:fill="FFFFFF" w:themeFill="background1"/>
          </w:tcPr>
          <w:p w14:paraId="7A66AC29" w14:textId="77777777" w:rsidR="008F4B23" w:rsidRPr="00A46395" w:rsidRDefault="008F4B23" w:rsidP="008C131B">
            <w:pPr>
              <w:jc w:val="right"/>
              <w:rPr>
                <w:sz w:val="20"/>
                <w:szCs w:val="20"/>
              </w:rPr>
            </w:pPr>
            <w:r w:rsidRPr="00A46395">
              <w:rPr>
                <w:sz w:val="20"/>
                <w:szCs w:val="20"/>
              </w:rPr>
              <w:t>n/a</w:t>
            </w:r>
          </w:p>
        </w:tc>
      </w:tr>
      <w:tr w:rsidR="008F4B23" w:rsidRPr="0043602C" w14:paraId="07961896" w14:textId="77777777" w:rsidTr="008C131B">
        <w:trPr>
          <w:trHeight w:val="233"/>
          <w:jc w:val="center"/>
        </w:trPr>
        <w:tc>
          <w:tcPr>
            <w:tcW w:w="4159" w:type="pct"/>
            <w:gridSpan w:val="2"/>
            <w:tcBorders>
              <w:bottom w:val="single" w:sz="4" w:space="0" w:color="auto"/>
            </w:tcBorders>
          </w:tcPr>
          <w:p w14:paraId="00E03314" w14:textId="77777777" w:rsidR="008F4B23" w:rsidRPr="00A46395" w:rsidRDefault="008F4B23" w:rsidP="008C131B">
            <w:pPr>
              <w:jc w:val="left"/>
              <w:rPr>
                <w:sz w:val="20"/>
                <w:szCs w:val="20"/>
              </w:rPr>
            </w:pPr>
            <w:r w:rsidRPr="00A46395">
              <w:rPr>
                <w:sz w:val="20"/>
                <w:szCs w:val="20"/>
              </w:rPr>
              <w:t>Date of approval of HCFC phase-out management plan:</w:t>
            </w:r>
          </w:p>
        </w:tc>
        <w:tc>
          <w:tcPr>
            <w:tcW w:w="841" w:type="pct"/>
            <w:tcBorders>
              <w:bottom w:val="single" w:sz="4" w:space="0" w:color="auto"/>
            </w:tcBorders>
            <w:shd w:val="clear" w:color="auto" w:fill="FFFFFF" w:themeFill="background1"/>
          </w:tcPr>
          <w:p w14:paraId="34143DDD" w14:textId="77777777" w:rsidR="008F4B23" w:rsidRPr="00A46395" w:rsidRDefault="008F4B23" w:rsidP="008C131B">
            <w:pPr>
              <w:jc w:val="right"/>
              <w:rPr>
                <w:sz w:val="20"/>
                <w:szCs w:val="20"/>
              </w:rPr>
            </w:pPr>
            <w:r w:rsidRPr="00A46395">
              <w:rPr>
                <w:sz w:val="20"/>
                <w:szCs w:val="20"/>
              </w:rPr>
              <w:t>2010</w:t>
            </w:r>
          </w:p>
        </w:tc>
      </w:tr>
      <w:tr w:rsidR="008F4B23" w:rsidRPr="0043602C" w14:paraId="3A99A854" w14:textId="77777777" w:rsidTr="008C131B">
        <w:trPr>
          <w:trHeight w:val="233"/>
          <w:jc w:val="center"/>
        </w:trPr>
        <w:tc>
          <w:tcPr>
            <w:tcW w:w="4159" w:type="pct"/>
            <w:gridSpan w:val="2"/>
            <w:tcBorders>
              <w:bottom w:val="single" w:sz="4" w:space="0" w:color="auto"/>
            </w:tcBorders>
          </w:tcPr>
          <w:p w14:paraId="2439F48B" w14:textId="77777777" w:rsidR="008F4B23" w:rsidRPr="00A46395" w:rsidRDefault="008F4B23" w:rsidP="008C131B">
            <w:pPr>
              <w:jc w:val="left"/>
              <w:rPr>
                <w:sz w:val="20"/>
                <w:szCs w:val="20"/>
              </w:rPr>
            </w:pPr>
            <w:r w:rsidRPr="00A46395">
              <w:rPr>
                <w:color w:val="000000" w:themeColor="text1"/>
              </w:rPr>
              <w:t>Date of approval of Kigali HFC implementation plan:</w:t>
            </w:r>
          </w:p>
        </w:tc>
        <w:tc>
          <w:tcPr>
            <w:tcW w:w="841" w:type="pct"/>
            <w:tcBorders>
              <w:bottom w:val="single" w:sz="4" w:space="0" w:color="auto"/>
            </w:tcBorders>
            <w:shd w:val="clear" w:color="auto" w:fill="FFFFFF" w:themeFill="background1"/>
          </w:tcPr>
          <w:p w14:paraId="5E67439C" w14:textId="77777777" w:rsidR="008F4B23" w:rsidRPr="00A46395" w:rsidRDefault="008F4B23" w:rsidP="008C131B">
            <w:pPr>
              <w:jc w:val="right"/>
              <w:rPr>
                <w:sz w:val="20"/>
                <w:szCs w:val="20"/>
              </w:rPr>
            </w:pPr>
            <w:r w:rsidRPr="00A46395">
              <w:rPr>
                <w:sz w:val="20"/>
                <w:szCs w:val="20"/>
              </w:rPr>
              <w:t>2023</w:t>
            </w:r>
          </w:p>
        </w:tc>
      </w:tr>
      <w:tr w:rsidR="008F4B23" w:rsidRPr="0043602C" w14:paraId="7CF69BF4" w14:textId="77777777" w:rsidTr="008C131B">
        <w:trPr>
          <w:trHeight w:val="233"/>
          <w:jc w:val="center"/>
        </w:trPr>
        <w:tc>
          <w:tcPr>
            <w:tcW w:w="4159" w:type="pct"/>
            <w:gridSpan w:val="2"/>
            <w:tcBorders>
              <w:top w:val="single" w:sz="4" w:space="0" w:color="auto"/>
              <w:left w:val="single" w:sz="4" w:space="0" w:color="auto"/>
              <w:bottom w:val="nil"/>
              <w:right w:val="single" w:sz="4" w:space="0" w:color="auto"/>
            </w:tcBorders>
          </w:tcPr>
          <w:p w14:paraId="33DB68D8" w14:textId="77777777" w:rsidR="008F4B23" w:rsidRPr="0043602C" w:rsidRDefault="008F4B23" w:rsidP="008C131B">
            <w:pPr>
              <w:spacing w:before="20"/>
              <w:jc w:val="left"/>
              <w:rPr>
                <w:sz w:val="20"/>
                <w:szCs w:val="20"/>
                <w:highlight w:val="yellow"/>
              </w:rPr>
            </w:pPr>
            <w:r w:rsidRPr="00A17059">
              <w:rPr>
                <w:color w:val="000000" w:themeColor="text1"/>
                <w:sz w:val="20"/>
                <w:szCs w:val="20"/>
              </w:rPr>
              <w:t>Baseline consumption of controlled substances (ODP tonnes/CO</w:t>
            </w:r>
            <w:r w:rsidRPr="00A17059">
              <w:rPr>
                <w:color w:val="000000" w:themeColor="text1"/>
                <w:sz w:val="20"/>
                <w:szCs w:val="20"/>
                <w:vertAlign w:val="subscript"/>
              </w:rPr>
              <w:t>2</w:t>
            </w:r>
            <w:r w:rsidRPr="00A17059">
              <w:rPr>
                <w:color w:val="000000" w:themeColor="text1"/>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03520781" w14:textId="77777777" w:rsidR="008F4B23" w:rsidRPr="0043602C" w:rsidRDefault="008F4B23" w:rsidP="008C131B">
            <w:pPr>
              <w:jc w:val="right"/>
              <w:rPr>
                <w:sz w:val="20"/>
                <w:szCs w:val="20"/>
                <w:highlight w:val="yellow"/>
              </w:rPr>
            </w:pPr>
          </w:p>
        </w:tc>
      </w:tr>
      <w:tr w:rsidR="008F4B23" w:rsidRPr="0043602C" w14:paraId="6D8993E9" w14:textId="77777777" w:rsidTr="008C131B">
        <w:trPr>
          <w:trHeight w:val="233"/>
          <w:jc w:val="center"/>
        </w:trPr>
        <w:tc>
          <w:tcPr>
            <w:tcW w:w="4159" w:type="pct"/>
            <w:gridSpan w:val="2"/>
            <w:tcBorders>
              <w:top w:val="nil"/>
              <w:left w:val="single" w:sz="4" w:space="0" w:color="auto"/>
              <w:bottom w:val="nil"/>
              <w:right w:val="single" w:sz="4" w:space="0" w:color="auto"/>
            </w:tcBorders>
          </w:tcPr>
          <w:p w14:paraId="1BC9D369" w14:textId="77777777" w:rsidR="008F4B23" w:rsidRPr="00146C84" w:rsidRDefault="008F4B23" w:rsidP="008C131B">
            <w:pPr>
              <w:ind w:left="360" w:hanging="360"/>
              <w:jc w:val="left"/>
              <w:rPr>
                <w:sz w:val="20"/>
                <w:szCs w:val="20"/>
              </w:rPr>
            </w:pPr>
            <w:r w:rsidRPr="00146C84">
              <w:rPr>
                <w:sz w:val="20"/>
                <w:szCs w:val="20"/>
              </w:rPr>
              <w:t>(a)</w:t>
            </w:r>
            <w:r w:rsidRPr="00146C84">
              <w:rPr>
                <w:sz w:val="20"/>
                <w:szCs w:val="20"/>
              </w:rPr>
              <w:tab/>
              <w:t>Annex A, Group I (CFCs)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28C01F9D" w14:textId="77777777" w:rsidR="008F4B23" w:rsidRPr="00E01C81" w:rsidRDefault="008F4B23" w:rsidP="008C131B">
            <w:pPr>
              <w:jc w:val="right"/>
              <w:rPr>
                <w:sz w:val="20"/>
                <w:szCs w:val="20"/>
              </w:rPr>
            </w:pPr>
            <w:r w:rsidRPr="00E01C81">
              <w:rPr>
                <w:sz w:val="20"/>
                <w:szCs w:val="20"/>
              </w:rPr>
              <w:t>37.3</w:t>
            </w:r>
          </w:p>
        </w:tc>
      </w:tr>
      <w:tr w:rsidR="008F4B23" w:rsidRPr="0043602C" w14:paraId="550893A8" w14:textId="77777777" w:rsidTr="008C131B">
        <w:trPr>
          <w:trHeight w:val="233"/>
          <w:jc w:val="center"/>
        </w:trPr>
        <w:tc>
          <w:tcPr>
            <w:tcW w:w="4159" w:type="pct"/>
            <w:gridSpan w:val="2"/>
            <w:tcBorders>
              <w:top w:val="nil"/>
              <w:left w:val="single" w:sz="4" w:space="0" w:color="auto"/>
              <w:bottom w:val="nil"/>
              <w:right w:val="single" w:sz="4" w:space="0" w:color="auto"/>
            </w:tcBorders>
          </w:tcPr>
          <w:p w14:paraId="51FC5598" w14:textId="77777777" w:rsidR="008F4B23" w:rsidRPr="00146C84" w:rsidRDefault="008F4B23" w:rsidP="008C131B">
            <w:pPr>
              <w:ind w:left="360" w:hanging="360"/>
              <w:jc w:val="left"/>
              <w:rPr>
                <w:sz w:val="20"/>
                <w:szCs w:val="20"/>
              </w:rPr>
            </w:pPr>
            <w:r w:rsidRPr="00146C84">
              <w:rPr>
                <w:sz w:val="20"/>
                <w:szCs w:val="20"/>
              </w:rPr>
              <w:t>(b)</w:t>
            </w:r>
            <w:r w:rsidRPr="00146C84">
              <w:rPr>
                <w:sz w:val="20"/>
                <w:szCs w:val="20"/>
              </w:rPr>
              <w:tab/>
              <w:t>Annex A, Group II (halons)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586C7D1D" w14:textId="77777777" w:rsidR="008F4B23" w:rsidRPr="00E01C81" w:rsidRDefault="008F4B23" w:rsidP="008C131B">
            <w:pPr>
              <w:jc w:val="right"/>
              <w:rPr>
                <w:sz w:val="20"/>
                <w:szCs w:val="20"/>
              </w:rPr>
            </w:pPr>
            <w:r w:rsidRPr="00E01C81">
              <w:rPr>
                <w:sz w:val="20"/>
                <w:szCs w:val="20"/>
              </w:rPr>
              <w:t>0.0</w:t>
            </w:r>
          </w:p>
        </w:tc>
      </w:tr>
      <w:tr w:rsidR="008F4B23" w:rsidRPr="0043602C" w14:paraId="7526FF96" w14:textId="77777777" w:rsidTr="008C131B">
        <w:trPr>
          <w:trHeight w:val="233"/>
          <w:jc w:val="center"/>
        </w:trPr>
        <w:tc>
          <w:tcPr>
            <w:tcW w:w="4159" w:type="pct"/>
            <w:gridSpan w:val="2"/>
            <w:tcBorders>
              <w:top w:val="nil"/>
              <w:left w:val="single" w:sz="4" w:space="0" w:color="auto"/>
              <w:bottom w:val="nil"/>
              <w:right w:val="single" w:sz="4" w:space="0" w:color="auto"/>
            </w:tcBorders>
          </w:tcPr>
          <w:p w14:paraId="451570DE" w14:textId="77777777" w:rsidR="008F4B23" w:rsidRPr="00146C84" w:rsidRDefault="008F4B23" w:rsidP="008C131B">
            <w:pPr>
              <w:ind w:left="360" w:hanging="360"/>
              <w:jc w:val="left"/>
              <w:rPr>
                <w:sz w:val="20"/>
                <w:szCs w:val="20"/>
              </w:rPr>
            </w:pPr>
            <w:r w:rsidRPr="00146C84">
              <w:rPr>
                <w:sz w:val="20"/>
                <w:szCs w:val="20"/>
              </w:rPr>
              <w:t>(c)</w:t>
            </w:r>
            <w:r w:rsidRPr="00146C84">
              <w:rPr>
                <w:sz w:val="20"/>
                <w:szCs w:val="20"/>
              </w:rPr>
              <w:tab/>
              <w:t>Annex B, Group II (carbon tetrachloride)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6297D082" w14:textId="77777777" w:rsidR="008F4B23" w:rsidRPr="00E01C81" w:rsidRDefault="008F4B23" w:rsidP="008C131B">
            <w:pPr>
              <w:jc w:val="right"/>
              <w:rPr>
                <w:sz w:val="20"/>
                <w:szCs w:val="20"/>
              </w:rPr>
            </w:pPr>
            <w:r w:rsidRPr="00E01C81">
              <w:rPr>
                <w:sz w:val="20"/>
                <w:szCs w:val="20"/>
              </w:rPr>
              <w:t>0.0</w:t>
            </w:r>
          </w:p>
        </w:tc>
      </w:tr>
      <w:tr w:rsidR="008F4B23" w:rsidRPr="0043602C" w14:paraId="2B6EE4CA" w14:textId="77777777" w:rsidTr="008C131B">
        <w:trPr>
          <w:trHeight w:val="233"/>
          <w:jc w:val="center"/>
        </w:trPr>
        <w:tc>
          <w:tcPr>
            <w:tcW w:w="4159" w:type="pct"/>
            <w:gridSpan w:val="2"/>
            <w:tcBorders>
              <w:top w:val="nil"/>
              <w:left w:val="single" w:sz="4" w:space="0" w:color="auto"/>
              <w:bottom w:val="nil"/>
              <w:right w:val="single" w:sz="4" w:space="0" w:color="auto"/>
            </w:tcBorders>
          </w:tcPr>
          <w:p w14:paraId="74282110" w14:textId="77777777" w:rsidR="008F4B23" w:rsidRPr="00146C84" w:rsidRDefault="008F4B23" w:rsidP="008C131B">
            <w:pPr>
              <w:ind w:left="360" w:hanging="360"/>
              <w:jc w:val="left"/>
              <w:rPr>
                <w:sz w:val="20"/>
                <w:szCs w:val="20"/>
              </w:rPr>
            </w:pPr>
            <w:r w:rsidRPr="00146C84">
              <w:rPr>
                <w:sz w:val="20"/>
                <w:szCs w:val="20"/>
              </w:rPr>
              <w:t>(d)</w:t>
            </w:r>
            <w:r w:rsidRPr="00146C84">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42896184" w14:textId="77777777" w:rsidR="008F4B23" w:rsidRPr="00E01C81" w:rsidRDefault="008F4B23" w:rsidP="008C131B">
            <w:pPr>
              <w:jc w:val="right"/>
              <w:rPr>
                <w:sz w:val="20"/>
                <w:szCs w:val="20"/>
              </w:rPr>
            </w:pPr>
            <w:r w:rsidRPr="00E01C81">
              <w:rPr>
                <w:sz w:val="20"/>
                <w:szCs w:val="20"/>
              </w:rPr>
              <w:t>0.0</w:t>
            </w:r>
          </w:p>
        </w:tc>
      </w:tr>
      <w:tr w:rsidR="008F4B23" w:rsidRPr="0043602C" w14:paraId="7A903DC8" w14:textId="77777777" w:rsidTr="008C131B">
        <w:trPr>
          <w:trHeight w:val="233"/>
          <w:jc w:val="center"/>
        </w:trPr>
        <w:tc>
          <w:tcPr>
            <w:tcW w:w="4159" w:type="pct"/>
            <w:gridSpan w:val="2"/>
            <w:tcBorders>
              <w:top w:val="nil"/>
              <w:left w:val="single" w:sz="4" w:space="0" w:color="auto"/>
              <w:bottom w:val="nil"/>
              <w:right w:val="single" w:sz="4" w:space="0" w:color="auto"/>
            </w:tcBorders>
          </w:tcPr>
          <w:p w14:paraId="584BD912" w14:textId="77777777" w:rsidR="008F4B23" w:rsidRPr="00146C84" w:rsidRDefault="008F4B23" w:rsidP="008C131B">
            <w:pPr>
              <w:ind w:left="360" w:hanging="360"/>
              <w:jc w:val="left"/>
              <w:rPr>
                <w:sz w:val="20"/>
                <w:szCs w:val="20"/>
              </w:rPr>
            </w:pPr>
            <w:r w:rsidRPr="00146C84">
              <w:rPr>
                <w:sz w:val="20"/>
                <w:szCs w:val="20"/>
              </w:rPr>
              <w:t>(e)</w:t>
            </w:r>
            <w:r w:rsidRPr="00146C84">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70D37083" w14:textId="77777777" w:rsidR="008F4B23" w:rsidRPr="00E01C81" w:rsidRDefault="008F4B23" w:rsidP="008C131B">
            <w:pPr>
              <w:jc w:val="right"/>
              <w:rPr>
                <w:sz w:val="20"/>
                <w:szCs w:val="20"/>
              </w:rPr>
            </w:pPr>
            <w:r w:rsidRPr="00E01C81">
              <w:rPr>
                <w:sz w:val="20"/>
                <w:szCs w:val="20"/>
              </w:rPr>
              <w:t>6.8</w:t>
            </w:r>
          </w:p>
        </w:tc>
      </w:tr>
      <w:tr w:rsidR="008F4B23" w:rsidRPr="0043602C" w14:paraId="78A1A64B" w14:textId="77777777" w:rsidTr="008C131B">
        <w:trPr>
          <w:trHeight w:val="233"/>
          <w:jc w:val="center"/>
        </w:trPr>
        <w:tc>
          <w:tcPr>
            <w:tcW w:w="4159" w:type="pct"/>
            <w:gridSpan w:val="2"/>
            <w:tcBorders>
              <w:top w:val="nil"/>
              <w:bottom w:val="nil"/>
            </w:tcBorders>
          </w:tcPr>
          <w:p w14:paraId="0A9F2CF4" w14:textId="77777777" w:rsidR="008F4B23" w:rsidRPr="00146C84" w:rsidRDefault="008F4B23" w:rsidP="008C131B">
            <w:pPr>
              <w:ind w:left="360" w:hanging="360"/>
              <w:jc w:val="left"/>
              <w:rPr>
                <w:sz w:val="20"/>
                <w:szCs w:val="20"/>
              </w:rPr>
            </w:pPr>
            <w:r w:rsidRPr="00146C84">
              <w:rPr>
                <w:sz w:val="20"/>
                <w:szCs w:val="20"/>
              </w:rPr>
              <w:t>(f)</w:t>
            </w:r>
            <w:r w:rsidRPr="00146C84">
              <w:rPr>
                <w:sz w:val="20"/>
                <w:szCs w:val="20"/>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178C3388" w14:textId="77777777" w:rsidR="008F4B23" w:rsidRPr="00E01C81" w:rsidRDefault="008F4B23" w:rsidP="008C131B">
            <w:pPr>
              <w:jc w:val="right"/>
              <w:rPr>
                <w:sz w:val="20"/>
                <w:szCs w:val="20"/>
              </w:rPr>
            </w:pPr>
            <w:r w:rsidRPr="00E01C81">
              <w:rPr>
                <w:sz w:val="20"/>
                <w:szCs w:val="20"/>
              </w:rPr>
              <w:t>3.6</w:t>
            </w:r>
          </w:p>
        </w:tc>
      </w:tr>
      <w:tr w:rsidR="008F4B23" w:rsidRPr="0043602C" w14:paraId="50D64325" w14:textId="77777777" w:rsidTr="008C131B">
        <w:trPr>
          <w:trHeight w:val="233"/>
          <w:jc w:val="center"/>
        </w:trPr>
        <w:tc>
          <w:tcPr>
            <w:tcW w:w="4159" w:type="pct"/>
            <w:gridSpan w:val="2"/>
            <w:tcBorders>
              <w:top w:val="nil"/>
              <w:bottom w:val="single" w:sz="4" w:space="0" w:color="auto"/>
            </w:tcBorders>
          </w:tcPr>
          <w:p w14:paraId="6C758CCB" w14:textId="77777777" w:rsidR="008F4B23" w:rsidRPr="00146C84" w:rsidRDefault="008F4B23" w:rsidP="008C131B">
            <w:pPr>
              <w:ind w:left="360" w:hanging="360"/>
              <w:jc w:val="left"/>
              <w:rPr>
                <w:sz w:val="20"/>
                <w:szCs w:val="20"/>
              </w:rPr>
            </w:pPr>
            <w:r w:rsidRPr="00146C84">
              <w:rPr>
                <w:sz w:val="20"/>
                <w:szCs w:val="20"/>
              </w:rPr>
              <w:t>(g)</w:t>
            </w:r>
            <w:r w:rsidRPr="00146C84">
              <w:rPr>
                <w:sz w:val="20"/>
                <w:szCs w:val="20"/>
              </w:rPr>
              <w:tab/>
              <w:t>Annex F (HFCs) (average 2020-2022 plus 65% of HCFC baseline)</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74A74A32" w14:textId="77777777" w:rsidR="008F4B23" w:rsidRPr="0043602C" w:rsidRDefault="008F4B23" w:rsidP="008C131B">
            <w:pPr>
              <w:jc w:val="right"/>
              <w:rPr>
                <w:sz w:val="20"/>
                <w:szCs w:val="20"/>
                <w:highlight w:val="yellow"/>
              </w:rPr>
            </w:pPr>
            <w:r w:rsidRPr="00E01C81">
              <w:rPr>
                <w:sz w:val="20"/>
                <w:szCs w:val="20"/>
              </w:rPr>
              <w:t>597</w:t>
            </w:r>
            <w:r>
              <w:rPr>
                <w:sz w:val="20"/>
                <w:szCs w:val="20"/>
              </w:rPr>
              <w:t>,</w:t>
            </w:r>
            <w:r w:rsidRPr="00E01C81">
              <w:rPr>
                <w:sz w:val="20"/>
                <w:szCs w:val="20"/>
              </w:rPr>
              <w:t>121</w:t>
            </w:r>
          </w:p>
        </w:tc>
      </w:tr>
      <w:tr w:rsidR="008F4B23" w:rsidRPr="0043602C" w14:paraId="2324C840" w14:textId="77777777" w:rsidTr="008C131B">
        <w:trPr>
          <w:trHeight w:val="233"/>
          <w:jc w:val="center"/>
        </w:trPr>
        <w:tc>
          <w:tcPr>
            <w:tcW w:w="4159" w:type="pct"/>
            <w:gridSpan w:val="2"/>
            <w:tcBorders>
              <w:top w:val="single" w:sz="4" w:space="0" w:color="auto"/>
              <w:left w:val="single" w:sz="4" w:space="0" w:color="auto"/>
              <w:bottom w:val="nil"/>
              <w:right w:val="single" w:sz="4" w:space="0" w:color="auto"/>
            </w:tcBorders>
          </w:tcPr>
          <w:p w14:paraId="46DABA55" w14:textId="77777777" w:rsidR="008F4B23" w:rsidRPr="0043602C" w:rsidRDefault="008F4B23" w:rsidP="008C131B">
            <w:pPr>
              <w:spacing w:before="20"/>
              <w:jc w:val="left"/>
              <w:rPr>
                <w:sz w:val="20"/>
                <w:szCs w:val="20"/>
                <w:highlight w:val="yellow"/>
              </w:rPr>
            </w:pPr>
            <w:r w:rsidRPr="00A17059">
              <w:rPr>
                <w:color w:val="000000" w:themeColor="text1"/>
                <w:sz w:val="20"/>
                <w:szCs w:val="20"/>
              </w:rPr>
              <w:t>Latest reported ODS consumption (</w:t>
            </w:r>
            <w:r w:rsidRPr="00A17059">
              <w:rPr>
                <w:sz w:val="20"/>
                <w:szCs w:val="20"/>
              </w:rPr>
              <w:t>2023</w:t>
            </w:r>
            <w:r w:rsidRPr="00A17059">
              <w:rPr>
                <w:color w:val="000000" w:themeColor="text1"/>
                <w:sz w:val="20"/>
                <w:szCs w:val="20"/>
              </w:rPr>
              <w:t>)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502B2B31" w14:textId="77777777" w:rsidR="008F4B23" w:rsidRPr="0043602C" w:rsidRDefault="008F4B23" w:rsidP="008C131B">
            <w:pPr>
              <w:spacing w:before="20"/>
              <w:jc w:val="right"/>
              <w:rPr>
                <w:sz w:val="20"/>
                <w:szCs w:val="20"/>
                <w:highlight w:val="yellow"/>
              </w:rPr>
            </w:pPr>
          </w:p>
        </w:tc>
      </w:tr>
      <w:tr w:rsidR="008F4B23" w:rsidRPr="0043602C" w14:paraId="7EAE5817" w14:textId="77777777" w:rsidTr="008C131B">
        <w:trPr>
          <w:trHeight w:val="233"/>
          <w:jc w:val="center"/>
        </w:trPr>
        <w:tc>
          <w:tcPr>
            <w:tcW w:w="4159" w:type="pct"/>
            <w:gridSpan w:val="2"/>
            <w:tcBorders>
              <w:top w:val="nil"/>
              <w:left w:val="single" w:sz="4" w:space="0" w:color="auto"/>
              <w:bottom w:val="nil"/>
              <w:right w:val="single" w:sz="4" w:space="0" w:color="auto"/>
            </w:tcBorders>
          </w:tcPr>
          <w:p w14:paraId="552303BC" w14:textId="77777777" w:rsidR="008F4B23" w:rsidRPr="00452884" w:rsidRDefault="008F4B23" w:rsidP="008C131B">
            <w:pPr>
              <w:ind w:left="360" w:hanging="360"/>
              <w:jc w:val="left"/>
              <w:rPr>
                <w:sz w:val="20"/>
                <w:szCs w:val="20"/>
              </w:rPr>
            </w:pPr>
            <w:r w:rsidRPr="00452884">
              <w:rPr>
                <w:sz w:val="20"/>
                <w:szCs w:val="20"/>
              </w:rPr>
              <w:t>(a)</w:t>
            </w:r>
            <w:r w:rsidRPr="00452884">
              <w:rPr>
                <w:sz w:val="20"/>
                <w:szCs w:val="20"/>
              </w:rPr>
              <w:tab/>
              <w:t>Annex A, Group I (CFCs)</w:t>
            </w:r>
          </w:p>
        </w:tc>
        <w:tc>
          <w:tcPr>
            <w:tcW w:w="841" w:type="pct"/>
            <w:tcBorders>
              <w:top w:val="nil"/>
              <w:left w:val="single" w:sz="4" w:space="0" w:color="auto"/>
              <w:bottom w:val="nil"/>
              <w:right w:val="single" w:sz="4" w:space="0" w:color="auto"/>
            </w:tcBorders>
            <w:shd w:val="clear" w:color="auto" w:fill="FFFFFF" w:themeFill="background1"/>
            <w:vAlign w:val="bottom"/>
          </w:tcPr>
          <w:p w14:paraId="3B531DE3" w14:textId="77777777" w:rsidR="008F4B23" w:rsidRPr="00452884" w:rsidRDefault="008F4B23" w:rsidP="008C131B">
            <w:pPr>
              <w:jc w:val="right"/>
              <w:rPr>
                <w:sz w:val="20"/>
                <w:szCs w:val="20"/>
              </w:rPr>
            </w:pPr>
            <w:r w:rsidRPr="00452884">
              <w:rPr>
                <w:sz w:val="20"/>
                <w:szCs w:val="20"/>
              </w:rPr>
              <w:t>0.00</w:t>
            </w:r>
          </w:p>
        </w:tc>
      </w:tr>
      <w:tr w:rsidR="008F4B23" w:rsidRPr="0043602C" w14:paraId="401376D6" w14:textId="77777777" w:rsidTr="008C131B">
        <w:trPr>
          <w:trHeight w:val="233"/>
          <w:jc w:val="center"/>
        </w:trPr>
        <w:tc>
          <w:tcPr>
            <w:tcW w:w="4159" w:type="pct"/>
            <w:gridSpan w:val="2"/>
            <w:tcBorders>
              <w:top w:val="nil"/>
              <w:left w:val="single" w:sz="4" w:space="0" w:color="auto"/>
              <w:bottom w:val="nil"/>
              <w:right w:val="single" w:sz="4" w:space="0" w:color="auto"/>
            </w:tcBorders>
          </w:tcPr>
          <w:p w14:paraId="01766744" w14:textId="77777777" w:rsidR="008F4B23" w:rsidRPr="00452884" w:rsidRDefault="008F4B23" w:rsidP="008C131B">
            <w:pPr>
              <w:ind w:left="360" w:hanging="360"/>
              <w:jc w:val="left"/>
              <w:rPr>
                <w:sz w:val="20"/>
                <w:szCs w:val="20"/>
              </w:rPr>
            </w:pPr>
            <w:r w:rsidRPr="00452884">
              <w:rPr>
                <w:sz w:val="20"/>
                <w:szCs w:val="20"/>
              </w:rPr>
              <w:t>(b)</w:t>
            </w:r>
            <w:r w:rsidRPr="00452884">
              <w:rPr>
                <w:sz w:val="20"/>
                <w:szCs w:val="20"/>
              </w:rPr>
              <w:tab/>
              <w:t>Annex A, Group II (halons)</w:t>
            </w:r>
          </w:p>
        </w:tc>
        <w:tc>
          <w:tcPr>
            <w:tcW w:w="841" w:type="pct"/>
            <w:tcBorders>
              <w:top w:val="nil"/>
              <w:left w:val="single" w:sz="4" w:space="0" w:color="auto"/>
              <w:bottom w:val="nil"/>
              <w:right w:val="single" w:sz="4" w:space="0" w:color="auto"/>
            </w:tcBorders>
            <w:shd w:val="clear" w:color="auto" w:fill="FFFFFF" w:themeFill="background1"/>
            <w:vAlign w:val="bottom"/>
          </w:tcPr>
          <w:p w14:paraId="36644763" w14:textId="77777777" w:rsidR="008F4B23" w:rsidRPr="00452884" w:rsidRDefault="008F4B23" w:rsidP="008C131B">
            <w:pPr>
              <w:jc w:val="right"/>
              <w:rPr>
                <w:sz w:val="20"/>
                <w:szCs w:val="20"/>
              </w:rPr>
            </w:pPr>
            <w:r w:rsidRPr="00452884">
              <w:rPr>
                <w:sz w:val="20"/>
                <w:szCs w:val="20"/>
              </w:rPr>
              <w:t>0.00</w:t>
            </w:r>
          </w:p>
        </w:tc>
      </w:tr>
      <w:tr w:rsidR="008F4B23" w:rsidRPr="0043602C" w14:paraId="67924025" w14:textId="77777777" w:rsidTr="008C131B">
        <w:trPr>
          <w:trHeight w:val="233"/>
          <w:jc w:val="center"/>
        </w:trPr>
        <w:tc>
          <w:tcPr>
            <w:tcW w:w="4159" w:type="pct"/>
            <w:gridSpan w:val="2"/>
            <w:tcBorders>
              <w:top w:val="nil"/>
              <w:left w:val="single" w:sz="4" w:space="0" w:color="auto"/>
              <w:bottom w:val="nil"/>
              <w:right w:val="single" w:sz="4" w:space="0" w:color="auto"/>
            </w:tcBorders>
          </w:tcPr>
          <w:p w14:paraId="45C2B4D3" w14:textId="77777777" w:rsidR="008F4B23" w:rsidRPr="00452884" w:rsidRDefault="008F4B23" w:rsidP="008C131B">
            <w:pPr>
              <w:ind w:left="360" w:hanging="360"/>
              <w:jc w:val="left"/>
              <w:rPr>
                <w:sz w:val="20"/>
                <w:szCs w:val="20"/>
              </w:rPr>
            </w:pPr>
            <w:r w:rsidRPr="00452884">
              <w:rPr>
                <w:sz w:val="20"/>
                <w:szCs w:val="20"/>
              </w:rPr>
              <w:t>(c)</w:t>
            </w:r>
            <w:r w:rsidRPr="00452884">
              <w:rPr>
                <w:sz w:val="20"/>
                <w:szCs w:val="20"/>
              </w:rPr>
              <w:tab/>
              <w:t>Annex B, Group II (carbon tetrachloride)</w:t>
            </w:r>
          </w:p>
        </w:tc>
        <w:tc>
          <w:tcPr>
            <w:tcW w:w="841" w:type="pct"/>
            <w:tcBorders>
              <w:top w:val="nil"/>
              <w:left w:val="single" w:sz="4" w:space="0" w:color="auto"/>
              <w:bottom w:val="nil"/>
              <w:right w:val="single" w:sz="4" w:space="0" w:color="auto"/>
            </w:tcBorders>
            <w:shd w:val="clear" w:color="auto" w:fill="FFFFFF" w:themeFill="background1"/>
            <w:vAlign w:val="bottom"/>
          </w:tcPr>
          <w:p w14:paraId="599FEE9F" w14:textId="77777777" w:rsidR="008F4B23" w:rsidRPr="00452884" w:rsidRDefault="008F4B23" w:rsidP="008C131B">
            <w:pPr>
              <w:jc w:val="right"/>
              <w:rPr>
                <w:sz w:val="20"/>
                <w:szCs w:val="20"/>
              </w:rPr>
            </w:pPr>
            <w:r w:rsidRPr="00452884">
              <w:rPr>
                <w:sz w:val="20"/>
                <w:szCs w:val="20"/>
              </w:rPr>
              <w:t>0.00</w:t>
            </w:r>
          </w:p>
        </w:tc>
      </w:tr>
      <w:tr w:rsidR="008F4B23" w:rsidRPr="0043602C" w14:paraId="00599B04" w14:textId="77777777" w:rsidTr="008C131B">
        <w:trPr>
          <w:trHeight w:val="233"/>
          <w:jc w:val="center"/>
        </w:trPr>
        <w:tc>
          <w:tcPr>
            <w:tcW w:w="4159" w:type="pct"/>
            <w:gridSpan w:val="2"/>
            <w:tcBorders>
              <w:top w:val="nil"/>
              <w:left w:val="single" w:sz="4" w:space="0" w:color="auto"/>
              <w:bottom w:val="nil"/>
              <w:right w:val="single" w:sz="4" w:space="0" w:color="auto"/>
            </w:tcBorders>
          </w:tcPr>
          <w:p w14:paraId="70B3CB57" w14:textId="77777777" w:rsidR="008F4B23" w:rsidRPr="00452884" w:rsidRDefault="008F4B23" w:rsidP="008C131B">
            <w:pPr>
              <w:ind w:left="360" w:hanging="360"/>
              <w:jc w:val="left"/>
              <w:rPr>
                <w:sz w:val="20"/>
                <w:szCs w:val="20"/>
              </w:rPr>
            </w:pPr>
            <w:r w:rsidRPr="00452884">
              <w:rPr>
                <w:sz w:val="20"/>
                <w:szCs w:val="20"/>
              </w:rPr>
              <w:t>(d)</w:t>
            </w:r>
            <w:r w:rsidRPr="00452884">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3C8CCB22" w14:textId="77777777" w:rsidR="008F4B23" w:rsidRPr="00452884" w:rsidRDefault="008F4B23" w:rsidP="008C131B">
            <w:pPr>
              <w:jc w:val="right"/>
              <w:rPr>
                <w:sz w:val="20"/>
                <w:szCs w:val="20"/>
              </w:rPr>
            </w:pPr>
            <w:r w:rsidRPr="00452884">
              <w:rPr>
                <w:sz w:val="20"/>
                <w:szCs w:val="20"/>
              </w:rPr>
              <w:t>0.00</w:t>
            </w:r>
          </w:p>
        </w:tc>
      </w:tr>
      <w:tr w:rsidR="008F4B23" w:rsidRPr="0043602C" w14:paraId="71824BEA" w14:textId="77777777" w:rsidTr="008C131B">
        <w:trPr>
          <w:trHeight w:val="233"/>
          <w:jc w:val="center"/>
        </w:trPr>
        <w:tc>
          <w:tcPr>
            <w:tcW w:w="4159" w:type="pct"/>
            <w:gridSpan w:val="2"/>
            <w:tcBorders>
              <w:top w:val="nil"/>
              <w:left w:val="single" w:sz="4" w:space="0" w:color="auto"/>
              <w:bottom w:val="nil"/>
              <w:right w:val="single" w:sz="4" w:space="0" w:color="auto"/>
            </w:tcBorders>
          </w:tcPr>
          <w:p w14:paraId="089C9CC2" w14:textId="77777777" w:rsidR="008F4B23" w:rsidRPr="00452884" w:rsidRDefault="008F4B23" w:rsidP="008C131B">
            <w:pPr>
              <w:ind w:left="360" w:hanging="360"/>
              <w:jc w:val="left"/>
              <w:rPr>
                <w:sz w:val="20"/>
                <w:szCs w:val="20"/>
              </w:rPr>
            </w:pPr>
            <w:r w:rsidRPr="00452884">
              <w:rPr>
                <w:sz w:val="20"/>
                <w:szCs w:val="20"/>
              </w:rPr>
              <w:t>(e)</w:t>
            </w:r>
            <w:r w:rsidRPr="00452884">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7B3669B5" w14:textId="77777777" w:rsidR="008F4B23" w:rsidRPr="00452884" w:rsidRDefault="008F4B23" w:rsidP="008C131B">
            <w:pPr>
              <w:jc w:val="right"/>
              <w:rPr>
                <w:sz w:val="20"/>
                <w:szCs w:val="20"/>
              </w:rPr>
            </w:pPr>
            <w:r w:rsidRPr="00452884">
              <w:rPr>
                <w:sz w:val="20"/>
                <w:szCs w:val="20"/>
              </w:rPr>
              <w:t>4.26</w:t>
            </w:r>
          </w:p>
        </w:tc>
      </w:tr>
      <w:tr w:rsidR="008F4B23" w:rsidRPr="0043602C" w14:paraId="3B0BE129" w14:textId="77777777" w:rsidTr="008C131B">
        <w:trPr>
          <w:trHeight w:val="233"/>
          <w:jc w:val="center"/>
        </w:trPr>
        <w:tc>
          <w:tcPr>
            <w:tcW w:w="4159" w:type="pct"/>
            <w:gridSpan w:val="2"/>
            <w:tcBorders>
              <w:top w:val="nil"/>
              <w:left w:val="single" w:sz="4" w:space="0" w:color="auto"/>
              <w:bottom w:val="nil"/>
              <w:right w:val="single" w:sz="4" w:space="0" w:color="auto"/>
            </w:tcBorders>
          </w:tcPr>
          <w:p w14:paraId="2EA734CA" w14:textId="77777777" w:rsidR="008F4B23" w:rsidRPr="00452884" w:rsidRDefault="008F4B23" w:rsidP="008C131B">
            <w:pPr>
              <w:ind w:left="360" w:hanging="360"/>
              <w:jc w:val="left"/>
              <w:rPr>
                <w:sz w:val="20"/>
                <w:szCs w:val="20"/>
              </w:rPr>
            </w:pPr>
            <w:r w:rsidRPr="00452884">
              <w:rPr>
                <w:sz w:val="20"/>
                <w:szCs w:val="20"/>
              </w:rPr>
              <w:t>(f)</w:t>
            </w:r>
            <w:r w:rsidRPr="00452884">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5FA0E8B2" w14:textId="77777777" w:rsidR="008F4B23" w:rsidRPr="00452884" w:rsidRDefault="008F4B23" w:rsidP="008C131B">
            <w:pPr>
              <w:jc w:val="right"/>
              <w:rPr>
                <w:sz w:val="20"/>
                <w:szCs w:val="20"/>
              </w:rPr>
            </w:pPr>
            <w:r w:rsidRPr="00452884">
              <w:rPr>
                <w:sz w:val="20"/>
                <w:szCs w:val="20"/>
              </w:rPr>
              <w:t>0.00</w:t>
            </w:r>
          </w:p>
        </w:tc>
      </w:tr>
      <w:tr w:rsidR="008F4B23" w:rsidRPr="0043602C" w14:paraId="2C4A0E9C" w14:textId="77777777" w:rsidTr="008C131B">
        <w:trPr>
          <w:trHeight w:val="233"/>
          <w:jc w:val="center"/>
        </w:trPr>
        <w:tc>
          <w:tcPr>
            <w:tcW w:w="4159" w:type="pct"/>
            <w:gridSpan w:val="2"/>
            <w:tcBorders>
              <w:top w:val="nil"/>
              <w:left w:val="single" w:sz="4" w:space="0" w:color="auto"/>
              <w:bottom w:val="nil"/>
              <w:right w:val="single" w:sz="4" w:space="0" w:color="auto"/>
            </w:tcBorders>
          </w:tcPr>
          <w:p w14:paraId="51C9BC55" w14:textId="77777777" w:rsidR="008F4B23" w:rsidRPr="00452884" w:rsidRDefault="008F4B23" w:rsidP="008C131B">
            <w:pPr>
              <w:tabs>
                <w:tab w:val="right" w:pos="7560"/>
              </w:tabs>
              <w:ind w:left="6480" w:right="-108"/>
              <w:jc w:val="left"/>
              <w:rPr>
                <w:sz w:val="20"/>
                <w:szCs w:val="20"/>
              </w:rPr>
            </w:pPr>
            <w:r w:rsidRPr="00452884">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434AEBEF" w14:textId="77777777" w:rsidR="008F4B23" w:rsidRPr="00452884" w:rsidRDefault="008F4B23" w:rsidP="008C131B">
            <w:pPr>
              <w:jc w:val="right"/>
              <w:rPr>
                <w:sz w:val="20"/>
                <w:szCs w:val="20"/>
              </w:rPr>
            </w:pPr>
            <w:r w:rsidRPr="00452884">
              <w:rPr>
                <w:sz w:val="20"/>
                <w:szCs w:val="20"/>
              </w:rPr>
              <w:t>4.26</w:t>
            </w:r>
          </w:p>
        </w:tc>
      </w:tr>
      <w:tr w:rsidR="008F4B23" w:rsidRPr="0043602C" w14:paraId="53F6E94D" w14:textId="77777777" w:rsidTr="008C131B">
        <w:trPr>
          <w:trHeight w:val="233"/>
          <w:jc w:val="center"/>
        </w:trPr>
        <w:tc>
          <w:tcPr>
            <w:tcW w:w="4159" w:type="pct"/>
            <w:gridSpan w:val="2"/>
            <w:tcBorders>
              <w:top w:val="nil"/>
              <w:left w:val="single" w:sz="4" w:space="0" w:color="auto"/>
              <w:bottom w:val="single" w:sz="4" w:space="0" w:color="auto"/>
              <w:right w:val="single" w:sz="4" w:space="0" w:color="auto"/>
            </w:tcBorders>
          </w:tcPr>
          <w:p w14:paraId="301F47E5" w14:textId="77777777" w:rsidR="008F4B23" w:rsidRPr="00452884" w:rsidRDefault="008F4B23" w:rsidP="008C131B">
            <w:pPr>
              <w:ind w:left="360" w:hanging="360"/>
              <w:jc w:val="left"/>
              <w:rPr>
                <w:sz w:val="20"/>
                <w:szCs w:val="20"/>
              </w:rPr>
            </w:pPr>
            <w:r w:rsidRPr="00452884">
              <w:rPr>
                <w:sz w:val="20"/>
                <w:szCs w:val="20"/>
              </w:rPr>
              <w:t>(d)</w:t>
            </w:r>
            <w:r w:rsidRPr="00452884">
              <w:rPr>
                <w:sz w:val="20"/>
                <w:szCs w:val="20"/>
              </w:rPr>
              <w:tab/>
              <w:t>Annex F (HFCs) (CO</w:t>
            </w:r>
            <w:r w:rsidRPr="00452884">
              <w:rPr>
                <w:sz w:val="20"/>
                <w:szCs w:val="20"/>
                <w:vertAlign w:val="subscript"/>
              </w:rPr>
              <w:t>2</w:t>
            </w:r>
            <w:r w:rsidRPr="00452884">
              <w:rPr>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3B15F223" w14:textId="77777777" w:rsidR="008F4B23" w:rsidRPr="00452884" w:rsidRDefault="008F4B23" w:rsidP="008C131B">
            <w:pPr>
              <w:jc w:val="right"/>
              <w:rPr>
                <w:sz w:val="20"/>
                <w:szCs w:val="20"/>
              </w:rPr>
            </w:pPr>
            <w:r w:rsidRPr="00452884">
              <w:rPr>
                <w:sz w:val="20"/>
                <w:szCs w:val="20"/>
              </w:rPr>
              <w:t>572,109</w:t>
            </w:r>
          </w:p>
        </w:tc>
      </w:tr>
      <w:tr w:rsidR="008F4B23" w:rsidRPr="0043602C" w14:paraId="5F93A40A" w14:textId="77777777" w:rsidTr="008C131B">
        <w:trPr>
          <w:trHeight w:val="233"/>
          <w:jc w:val="center"/>
        </w:trPr>
        <w:tc>
          <w:tcPr>
            <w:tcW w:w="4159" w:type="pct"/>
            <w:gridSpan w:val="2"/>
            <w:tcBorders>
              <w:top w:val="nil"/>
              <w:left w:val="single" w:sz="4" w:space="0" w:color="auto"/>
              <w:bottom w:val="single" w:sz="4" w:space="0" w:color="auto"/>
              <w:right w:val="single" w:sz="4" w:space="0" w:color="auto"/>
            </w:tcBorders>
          </w:tcPr>
          <w:p w14:paraId="42611ED7" w14:textId="77777777" w:rsidR="008F4B23" w:rsidRPr="00F338F4" w:rsidRDefault="008F4B23" w:rsidP="008C131B">
            <w:pPr>
              <w:jc w:val="left"/>
              <w:rPr>
                <w:sz w:val="20"/>
                <w:szCs w:val="20"/>
              </w:rPr>
            </w:pPr>
            <w:r w:rsidRPr="00F338F4">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22E8FF37" w14:textId="77777777" w:rsidR="008F4B23" w:rsidRPr="00F338F4" w:rsidRDefault="008F4B23" w:rsidP="008C131B">
            <w:pPr>
              <w:jc w:val="right"/>
              <w:rPr>
                <w:sz w:val="20"/>
                <w:szCs w:val="20"/>
              </w:rPr>
            </w:pPr>
            <w:r w:rsidRPr="00F338F4">
              <w:rPr>
                <w:sz w:val="20"/>
                <w:szCs w:val="20"/>
              </w:rPr>
              <w:t>2023</w:t>
            </w:r>
          </w:p>
        </w:tc>
      </w:tr>
      <w:tr w:rsidR="008F4B23" w:rsidRPr="0043602C" w14:paraId="067AB411" w14:textId="77777777" w:rsidTr="008C131B">
        <w:trPr>
          <w:trHeight w:val="233"/>
          <w:jc w:val="center"/>
        </w:trPr>
        <w:tc>
          <w:tcPr>
            <w:tcW w:w="4159" w:type="pct"/>
            <w:gridSpan w:val="2"/>
            <w:tcBorders>
              <w:top w:val="single" w:sz="4" w:space="0" w:color="auto"/>
            </w:tcBorders>
          </w:tcPr>
          <w:p w14:paraId="3E090347" w14:textId="77777777" w:rsidR="008F4B23" w:rsidRPr="00F338F4" w:rsidRDefault="008F4B23" w:rsidP="008C131B">
            <w:pPr>
              <w:keepNext/>
              <w:jc w:val="left"/>
              <w:rPr>
                <w:sz w:val="20"/>
                <w:szCs w:val="20"/>
              </w:rPr>
            </w:pPr>
            <w:r w:rsidRPr="00F338F4">
              <w:rPr>
                <w:sz w:val="20"/>
                <w:szCs w:val="20"/>
              </w:rPr>
              <w:t xml:space="preserve">Amount approved for projects (as </w:t>
            </w:r>
            <w:proofErr w:type="gramStart"/>
            <w:r w:rsidRPr="00F338F4">
              <w:rPr>
                <w:sz w:val="20"/>
                <w:szCs w:val="20"/>
              </w:rPr>
              <w:t>at</w:t>
            </w:r>
            <w:proofErr w:type="gramEnd"/>
            <w:r w:rsidRPr="00F338F4">
              <w:rPr>
                <w:sz w:val="20"/>
                <w:szCs w:val="20"/>
              </w:rPr>
              <w:t xml:space="preserve"> May 2024) (US $):</w:t>
            </w:r>
          </w:p>
        </w:tc>
        <w:tc>
          <w:tcPr>
            <w:tcW w:w="841" w:type="pct"/>
            <w:tcBorders>
              <w:top w:val="single" w:sz="4" w:space="0" w:color="auto"/>
            </w:tcBorders>
            <w:shd w:val="clear" w:color="auto" w:fill="auto"/>
            <w:vAlign w:val="bottom"/>
          </w:tcPr>
          <w:p w14:paraId="7ACF86FE" w14:textId="77777777" w:rsidR="008F4B23" w:rsidRPr="00F338F4" w:rsidRDefault="008F4B23" w:rsidP="008C131B">
            <w:pPr>
              <w:jc w:val="right"/>
              <w:rPr>
                <w:sz w:val="20"/>
                <w:szCs w:val="20"/>
              </w:rPr>
            </w:pPr>
            <w:r w:rsidRPr="000A565E">
              <w:rPr>
                <w:sz w:val="20"/>
                <w:szCs w:val="20"/>
              </w:rPr>
              <w:t>2,741,663</w:t>
            </w:r>
          </w:p>
        </w:tc>
      </w:tr>
      <w:tr w:rsidR="008F4B23" w:rsidRPr="0043602C" w14:paraId="4780B7CC" w14:textId="77777777" w:rsidTr="008C131B">
        <w:trPr>
          <w:trHeight w:val="233"/>
          <w:jc w:val="center"/>
        </w:trPr>
        <w:tc>
          <w:tcPr>
            <w:tcW w:w="4159" w:type="pct"/>
            <w:gridSpan w:val="2"/>
          </w:tcPr>
          <w:p w14:paraId="2C5A91F8" w14:textId="77777777" w:rsidR="008F4B23" w:rsidRPr="0043602C" w:rsidRDefault="008F4B23" w:rsidP="008C131B">
            <w:pPr>
              <w:keepNext/>
              <w:jc w:val="left"/>
              <w:rPr>
                <w:sz w:val="20"/>
                <w:szCs w:val="20"/>
                <w:highlight w:val="yellow"/>
              </w:rPr>
            </w:pPr>
            <w:r w:rsidRPr="00A17059">
              <w:rPr>
                <w:sz w:val="20"/>
                <w:szCs w:val="20"/>
              </w:rPr>
              <w:t xml:space="preserve">Amount disbursed (as </w:t>
            </w:r>
            <w:proofErr w:type="gramStart"/>
            <w:r w:rsidRPr="00A17059">
              <w:rPr>
                <w:sz w:val="20"/>
                <w:szCs w:val="20"/>
              </w:rPr>
              <w:t>at</w:t>
            </w:r>
            <w:proofErr w:type="gramEnd"/>
            <w:r w:rsidRPr="00A17059">
              <w:rPr>
                <w:sz w:val="20"/>
                <w:szCs w:val="20"/>
              </w:rPr>
              <w:t xml:space="preserve"> December 2023) (US $):</w:t>
            </w:r>
          </w:p>
        </w:tc>
        <w:tc>
          <w:tcPr>
            <w:tcW w:w="841" w:type="pct"/>
            <w:shd w:val="clear" w:color="auto" w:fill="auto"/>
          </w:tcPr>
          <w:p w14:paraId="299EADDD" w14:textId="77777777" w:rsidR="008F4B23" w:rsidRPr="00BD7E5A" w:rsidRDefault="008F4B23" w:rsidP="008C131B">
            <w:pPr>
              <w:jc w:val="right"/>
              <w:rPr>
                <w:sz w:val="20"/>
                <w:szCs w:val="20"/>
              </w:rPr>
            </w:pPr>
            <w:r>
              <w:rPr>
                <w:sz w:val="20"/>
                <w:szCs w:val="20"/>
              </w:rPr>
              <w:t>1,933,366</w:t>
            </w:r>
          </w:p>
        </w:tc>
      </w:tr>
      <w:tr w:rsidR="008F4B23" w:rsidRPr="0043602C" w14:paraId="61B06CB0" w14:textId="77777777" w:rsidTr="008C131B">
        <w:trPr>
          <w:trHeight w:val="233"/>
          <w:jc w:val="center"/>
        </w:trPr>
        <w:tc>
          <w:tcPr>
            <w:tcW w:w="4159" w:type="pct"/>
            <w:gridSpan w:val="2"/>
          </w:tcPr>
          <w:p w14:paraId="3017F603" w14:textId="77777777" w:rsidR="008F4B23" w:rsidRPr="0043602C" w:rsidRDefault="008F4B23" w:rsidP="008C131B">
            <w:pPr>
              <w:keepNext/>
              <w:jc w:val="left"/>
              <w:rPr>
                <w:sz w:val="20"/>
                <w:szCs w:val="20"/>
                <w:highlight w:val="yellow"/>
              </w:rPr>
            </w:pPr>
            <w:r w:rsidRPr="00A17059">
              <w:rPr>
                <w:color w:val="000000" w:themeColor="text1"/>
                <w:sz w:val="20"/>
                <w:szCs w:val="20"/>
              </w:rPr>
              <w:t xml:space="preserve">ODS to be phased out (as </w:t>
            </w:r>
            <w:proofErr w:type="gramStart"/>
            <w:r w:rsidRPr="00A17059">
              <w:rPr>
                <w:color w:val="000000" w:themeColor="text1"/>
                <w:sz w:val="20"/>
                <w:szCs w:val="20"/>
              </w:rPr>
              <w:t>at</w:t>
            </w:r>
            <w:proofErr w:type="gramEnd"/>
            <w:r w:rsidRPr="00A17059">
              <w:rPr>
                <w:color w:val="000000" w:themeColor="text1"/>
                <w:sz w:val="20"/>
                <w:szCs w:val="20"/>
              </w:rPr>
              <w:t xml:space="preserve"> </w:t>
            </w:r>
            <w:r>
              <w:rPr>
                <w:color w:val="000000" w:themeColor="text1"/>
                <w:sz w:val="20"/>
                <w:szCs w:val="20"/>
              </w:rPr>
              <w:t>May 2024</w:t>
            </w:r>
            <w:r w:rsidRPr="00A17059">
              <w:rPr>
                <w:color w:val="000000" w:themeColor="text1"/>
                <w:sz w:val="20"/>
                <w:szCs w:val="20"/>
              </w:rPr>
              <w:t>) (ODP tonnes):</w:t>
            </w:r>
          </w:p>
        </w:tc>
        <w:tc>
          <w:tcPr>
            <w:tcW w:w="841" w:type="pct"/>
            <w:shd w:val="clear" w:color="auto" w:fill="auto"/>
            <w:vAlign w:val="bottom"/>
          </w:tcPr>
          <w:p w14:paraId="22458FF5" w14:textId="77777777" w:rsidR="008F4B23" w:rsidRPr="00BD7E5A" w:rsidRDefault="008F4B23" w:rsidP="008C131B">
            <w:pPr>
              <w:jc w:val="right"/>
              <w:rPr>
                <w:sz w:val="20"/>
                <w:szCs w:val="20"/>
              </w:rPr>
            </w:pPr>
            <w:r>
              <w:rPr>
                <w:sz w:val="20"/>
                <w:szCs w:val="20"/>
              </w:rPr>
              <w:t>18.8</w:t>
            </w:r>
          </w:p>
        </w:tc>
      </w:tr>
      <w:tr w:rsidR="008F4B23" w:rsidRPr="0043602C" w14:paraId="758BC029" w14:textId="77777777" w:rsidTr="008C131B">
        <w:trPr>
          <w:trHeight w:val="233"/>
          <w:jc w:val="center"/>
        </w:trPr>
        <w:tc>
          <w:tcPr>
            <w:tcW w:w="4159" w:type="pct"/>
            <w:gridSpan w:val="2"/>
          </w:tcPr>
          <w:p w14:paraId="48468F1A" w14:textId="77777777" w:rsidR="008F4B23" w:rsidRPr="0043602C" w:rsidRDefault="008F4B23" w:rsidP="008C131B">
            <w:pPr>
              <w:keepNext/>
              <w:jc w:val="left"/>
              <w:rPr>
                <w:sz w:val="20"/>
                <w:szCs w:val="20"/>
                <w:highlight w:val="yellow"/>
              </w:rPr>
            </w:pPr>
            <w:r w:rsidRPr="00A17059">
              <w:rPr>
                <w:color w:val="000000" w:themeColor="text1"/>
                <w:sz w:val="20"/>
                <w:szCs w:val="20"/>
              </w:rPr>
              <w:t xml:space="preserve">ODS phased out (as </w:t>
            </w:r>
            <w:proofErr w:type="gramStart"/>
            <w:r w:rsidRPr="00A17059">
              <w:rPr>
                <w:color w:val="000000" w:themeColor="text1"/>
                <w:sz w:val="20"/>
                <w:szCs w:val="20"/>
              </w:rPr>
              <w:t>at</w:t>
            </w:r>
            <w:proofErr w:type="gramEnd"/>
            <w:r w:rsidRPr="00A17059">
              <w:rPr>
                <w:color w:val="000000" w:themeColor="text1"/>
                <w:sz w:val="20"/>
                <w:szCs w:val="20"/>
              </w:rPr>
              <w:t xml:space="preserve"> December 2023) (ODP tonnes):</w:t>
            </w:r>
          </w:p>
        </w:tc>
        <w:tc>
          <w:tcPr>
            <w:tcW w:w="841" w:type="pct"/>
            <w:shd w:val="clear" w:color="auto" w:fill="auto"/>
          </w:tcPr>
          <w:p w14:paraId="55ECB940" w14:textId="77777777" w:rsidR="008F4B23" w:rsidRPr="00BD7E5A" w:rsidRDefault="008F4B23" w:rsidP="008C131B">
            <w:pPr>
              <w:jc w:val="right"/>
              <w:rPr>
                <w:sz w:val="20"/>
                <w:szCs w:val="20"/>
              </w:rPr>
            </w:pPr>
            <w:r>
              <w:rPr>
                <w:sz w:val="20"/>
                <w:szCs w:val="20"/>
              </w:rPr>
              <w:t>5.2</w:t>
            </w:r>
          </w:p>
        </w:tc>
      </w:tr>
    </w:tbl>
    <w:p w14:paraId="0D57E506" w14:textId="77777777" w:rsidR="008F4B23" w:rsidRPr="00015742" w:rsidRDefault="008F4B23" w:rsidP="008F4B23">
      <w:pPr>
        <w:pStyle w:val="Heading1"/>
        <w:numPr>
          <w:ilvl w:val="0"/>
          <w:numId w:val="0"/>
        </w:numPr>
        <w:spacing w:after="120"/>
        <w:rPr>
          <w:sz w:val="18"/>
        </w:rPr>
      </w:pPr>
      <w:r w:rsidRPr="00015742">
        <w:rPr>
          <w:sz w:val="18"/>
        </w:rPr>
        <w:t xml:space="preserve">* </w:t>
      </w:r>
      <w:r w:rsidRPr="003102A0">
        <w:rPr>
          <w:sz w:val="18"/>
        </w:rPr>
        <w:t>Includes US $16,058</w:t>
      </w:r>
      <w:r>
        <w:rPr>
          <w:sz w:val="18"/>
        </w:rPr>
        <w:t xml:space="preserve"> </w:t>
      </w:r>
      <w:r w:rsidRPr="003102A0">
        <w:rPr>
          <w:sz w:val="18"/>
        </w:rPr>
        <w:t>approved for UNIDO at the 54</w:t>
      </w:r>
      <w:r w:rsidRPr="003102A0">
        <w:rPr>
          <w:sz w:val="18"/>
          <w:vertAlign w:val="superscript"/>
        </w:rPr>
        <w:t>th</w:t>
      </w:r>
      <w:r>
        <w:rPr>
          <w:sz w:val="18"/>
        </w:rPr>
        <w:t xml:space="preserve"> </w:t>
      </w:r>
      <w:r w:rsidRPr="003102A0">
        <w:rPr>
          <w:sz w:val="18"/>
        </w:rPr>
        <w:t>meeting to form part of the IS project on a one-off basis to enable enforcement in the refrigeration sector</w:t>
      </w:r>
      <w:r w:rsidRPr="00015742">
        <w:rPr>
          <w:sz w:val="18"/>
        </w:rPr>
        <w:t xml:space="preserve">. </w:t>
      </w:r>
    </w:p>
    <w:p w14:paraId="7FF9E208" w14:textId="77777777" w:rsidR="008F4B23" w:rsidRDefault="008F4B23" w:rsidP="008F4B23">
      <w:pPr>
        <w:pStyle w:val="Heading1"/>
      </w:pPr>
      <w:r w:rsidRPr="00015742">
        <w:rPr>
          <w:lang w:val="en-US"/>
        </w:rPr>
        <w:t>Summary</w:t>
      </w:r>
      <w:r w:rsidRPr="00015742">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8F4B23" w:rsidRPr="00C34BB7" w14:paraId="755FA8C2" w14:textId="77777777" w:rsidTr="008C131B">
        <w:tc>
          <w:tcPr>
            <w:tcW w:w="4112" w:type="pct"/>
            <w:tcBorders>
              <w:bottom w:val="single" w:sz="4" w:space="0" w:color="auto"/>
            </w:tcBorders>
          </w:tcPr>
          <w:p w14:paraId="3061385B" w14:textId="77777777" w:rsidR="008F4B23" w:rsidRPr="00C34BB7" w:rsidRDefault="008F4B23" w:rsidP="008C131B">
            <w:pPr>
              <w:widowControl w:val="0"/>
              <w:jc w:val="left"/>
              <w:rPr>
                <w:b/>
                <w:sz w:val="20"/>
                <w:szCs w:val="20"/>
              </w:rPr>
            </w:pPr>
            <w:r w:rsidRPr="00C34BB7">
              <w:rPr>
                <w:b/>
                <w:sz w:val="20"/>
                <w:szCs w:val="20"/>
              </w:rPr>
              <w:t>Summary of activities</w:t>
            </w:r>
          </w:p>
          <w:p w14:paraId="1CBBC0D2" w14:textId="77777777" w:rsidR="008F4B23" w:rsidRPr="00C34BB7" w:rsidRDefault="008F4B23" w:rsidP="008C131B">
            <w:pPr>
              <w:widowControl w:val="0"/>
              <w:jc w:val="left"/>
              <w:rPr>
                <w:b/>
                <w:sz w:val="20"/>
                <w:szCs w:val="20"/>
              </w:rPr>
            </w:pPr>
          </w:p>
        </w:tc>
        <w:tc>
          <w:tcPr>
            <w:tcW w:w="888" w:type="pct"/>
            <w:tcBorders>
              <w:bottom w:val="single" w:sz="4" w:space="0" w:color="auto"/>
            </w:tcBorders>
          </w:tcPr>
          <w:p w14:paraId="69E0EFE2" w14:textId="77777777" w:rsidR="008F4B23" w:rsidRPr="00C34BB7" w:rsidRDefault="008F4B23" w:rsidP="008C131B">
            <w:pPr>
              <w:widowControl w:val="0"/>
              <w:jc w:val="center"/>
              <w:rPr>
                <w:b/>
                <w:sz w:val="20"/>
                <w:szCs w:val="20"/>
              </w:rPr>
            </w:pPr>
            <w:r w:rsidRPr="00C34BB7">
              <w:rPr>
                <w:b/>
                <w:sz w:val="20"/>
                <w:szCs w:val="20"/>
              </w:rPr>
              <w:t>Funds approved (US $)</w:t>
            </w:r>
          </w:p>
        </w:tc>
      </w:tr>
      <w:tr w:rsidR="008F4B23" w:rsidRPr="00C34BB7" w14:paraId="36DEEB16" w14:textId="77777777" w:rsidTr="008C131B">
        <w:tc>
          <w:tcPr>
            <w:tcW w:w="4112" w:type="pct"/>
            <w:tcBorders>
              <w:top w:val="single" w:sz="4" w:space="0" w:color="auto"/>
              <w:left w:val="single" w:sz="4" w:space="0" w:color="auto"/>
              <w:bottom w:val="single" w:sz="4" w:space="0" w:color="auto"/>
              <w:right w:val="single" w:sz="4" w:space="0" w:color="auto"/>
            </w:tcBorders>
          </w:tcPr>
          <w:p w14:paraId="71DA1DC0" w14:textId="77777777" w:rsidR="008F4B23" w:rsidRPr="00C34BB7" w:rsidRDefault="008F4B23" w:rsidP="008C131B">
            <w:pPr>
              <w:widowControl w:val="0"/>
              <w:ind w:left="447" w:hanging="447"/>
              <w:jc w:val="left"/>
              <w:rPr>
                <w:sz w:val="20"/>
                <w:szCs w:val="20"/>
              </w:rPr>
            </w:pPr>
            <w:r w:rsidRPr="00C34BB7">
              <w:rPr>
                <w:sz w:val="20"/>
                <w:szCs w:val="20"/>
              </w:rPr>
              <w:t>(a)</w:t>
            </w:r>
            <w:r w:rsidRPr="00C34BB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7B43194" w14:textId="77777777" w:rsidR="008F4B23" w:rsidRPr="00C34BB7" w:rsidRDefault="008F4B23" w:rsidP="008C131B">
            <w:pPr>
              <w:widowControl w:val="0"/>
              <w:jc w:val="right"/>
              <w:rPr>
                <w:color w:val="000000" w:themeColor="text1"/>
                <w:sz w:val="20"/>
                <w:szCs w:val="20"/>
                <w:highlight w:val="yellow"/>
              </w:rPr>
            </w:pPr>
            <w:r w:rsidRPr="00A30473">
              <w:rPr>
                <w:color w:val="000000" w:themeColor="text1"/>
                <w:sz w:val="20"/>
                <w:szCs w:val="20"/>
              </w:rPr>
              <w:t>1,309,236</w:t>
            </w:r>
          </w:p>
        </w:tc>
      </w:tr>
      <w:tr w:rsidR="008F4B23" w:rsidRPr="00C34BB7" w14:paraId="5BCF7775" w14:textId="77777777" w:rsidTr="008C131B">
        <w:tc>
          <w:tcPr>
            <w:tcW w:w="4112" w:type="pct"/>
            <w:tcBorders>
              <w:top w:val="single" w:sz="4" w:space="0" w:color="auto"/>
              <w:left w:val="single" w:sz="4" w:space="0" w:color="auto"/>
              <w:bottom w:val="single" w:sz="4" w:space="0" w:color="auto"/>
              <w:right w:val="single" w:sz="4" w:space="0" w:color="auto"/>
            </w:tcBorders>
          </w:tcPr>
          <w:p w14:paraId="20ED692F" w14:textId="77777777" w:rsidR="008F4B23" w:rsidRPr="00C34BB7" w:rsidRDefault="008F4B23" w:rsidP="008C131B">
            <w:pPr>
              <w:widowControl w:val="0"/>
              <w:ind w:left="447" w:hanging="447"/>
              <w:rPr>
                <w:sz w:val="20"/>
                <w:szCs w:val="20"/>
              </w:rPr>
            </w:pPr>
            <w:r w:rsidRPr="00C34BB7">
              <w:rPr>
                <w:sz w:val="20"/>
                <w:szCs w:val="20"/>
              </w:rPr>
              <w:t>(b)</w:t>
            </w:r>
            <w:r w:rsidRPr="00C34BB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EE900C5" w14:textId="77777777" w:rsidR="008F4B23" w:rsidRPr="00C34BB7" w:rsidRDefault="008F4B23" w:rsidP="008C131B">
            <w:pPr>
              <w:widowControl w:val="0"/>
              <w:jc w:val="right"/>
              <w:rPr>
                <w:color w:val="000000" w:themeColor="text1"/>
                <w:sz w:val="20"/>
                <w:szCs w:val="20"/>
                <w:highlight w:val="yellow"/>
              </w:rPr>
            </w:pPr>
            <w:r w:rsidRPr="00503FFA">
              <w:rPr>
                <w:color w:val="000000" w:themeColor="text1"/>
                <w:sz w:val="20"/>
                <w:szCs w:val="20"/>
              </w:rPr>
              <w:t>511,669</w:t>
            </w:r>
          </w:p>
        </w:tc>
      </w:tr>
      <w:tr w:rsidR="008F4B23" w:rsidRPr="00440A42" w14:paraId="492BE9B8" w14:textId="77777777" w:rsidTr="008C131B">
        <w:tc>
          <w:tcPr>
            <w:tcW w:w="4112" w:type="pct"/>
            <w:tcBorders>
              <w:top w:val="single" w:sz="4" w:space="0" w:color="auto"/>
              <w:left w:val="single" w:sz="4" w:space="0" w:color="auto"/>
              <w:bottom w:val="single" w:sz="4" w:space="0" w:color="auto"/>
              <w:right w:val="single" w:sz="4" w:space="0" w:color="auto"/>
            </w:tcBorders>
          </w:tcPr>
          <w:p w14:paraId="4126A0F1" w14:textId="77777777" w:rsidR="008F4B23" w:rsidRPr="00440A42" w:rsidRDefault="008F4B23" w:rsidP="008C131B">
            <w:pPr>
              <w:widowControl w:val="0"/>
              <w:ind w:left="447" w:hanging="447"/>
              <w:rPr>
                <w:sz w:val="20"/>
                <w:szCs w:val="20"/>
              </w:rPr>
            </w:pPr>
            <w:r w:rsidRPr="00440A42">
              <w:rPr>
                <w:sz w:val="20"/>
                <w:szCs w:val="20"/>
              </w:rPr>
              <w:t>(c)</w:t>
            </w:r>
            <w:r w:rsidRPr="00440A42">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1F90470" w14:textId="77777777" w:rsidR="008F4B23" w:rsidRPr="00440A42" w:rsidRDefault="008F4B23" w:rsidP="008C131B">
            <w:pPr>
              <w:widowControl w:val="0"/>
              <w:jc w:val="right"/>
              <w:rPr>
                <w:color w:val="000000" w:themeColor="text1"/>
                <w:sz w:val="20"/>
                <w:szCs w:val="20"/>
              </w:rPr>
            </w:pPr>
            <w:r w:rsidRPr="00440A42">
              <w:rPr>
                <w:color w:val="000000" w:themeColor="text1"/>
                <w:sz w:val="20"/>
                <w:szCs w:val="20"/>
              </w:rPr>
              <w:t>920,757</w:t>
            </w:r>
          </w:p>
        </w:tc>
      </w:tr>
      <w:tr w:rsidR="008F4B23" w:rsidRPr="00440A42" w14:paraId="6A174347" w14:textId="77777777" w:rsidTr="008C131B">
        <w:tc>
          <w:tcPr>
            <w:tcW w:w="4112" w:type="pct"/>
            <w:tcBorders>
              <w:top w:val="single" w:sz="4" w:space="0" w:color="auto"/>
              <w:left w:val="single" w:sz="4" w:space="0" w:color="auto"/>
              <w:bottom w:val="single" w:sz="4" w:space="0" w:color="auto"/>
              <w:right w:val="single" w:sz="4" w:space="0" w:color="auto"/>
            </w:tcBorders>
          </w:tcPr>
          <w:p w14:paraId="34B2180E" w14:textId="77777777" w:rsidR="008F4B23" w:rsidRPr="00440A42" w:rsidRDefault="008F4B23" w:rsidP="008C131B">
            <w:pPr>
              <w:widowControl w:val="0"/>
              <w:tabs>
                <w:tab w:val="right" w:pos="7473"/>
              </w:tabs>
              <w:ind w:left="6480" w:right="-108"/>
              <w:jc w:val="left"/>
              <w:rPr>
                <w:sz w:val="20"/>
                <w:szCs w:val="20"/>
              </w:rPr>
            </w:pPr>
            <w:r w:rsidRPr="00440A42">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F51A442" w14:textId="77777777" w:rsidR="008F4B23" w:rsidRPr="00440A42" w:rsidRDefault="008F4B23" w:rsidP="008C131B">
            <w:pPr>
              <w:widowControl w:val="0"/>
              <w:jc w:val="right"/>
              <w:rPr>
                <w:sz w:val="20"/>
                <w:szCs w:val="20"/>
              </w:rPr>
            </w:pPr>
            <w:r w:rsidRPr="00440A42">
              <w:rPr>
                <w:sz w:val="20"/>
                <w:szCs w:val="20"/>
              </w:rPr>
              <w:t>2,741,663</w:t>
            </w:r>
          </w:p>
        </w:tc>
      </w:tr>
      <w:tr w:rsidR="008F4B23" w:rsidRPr="00440A42" w14:paraId="5BFB5558" w14:textId="77777777" w:rsidTr="008C131B">
        <w:tc>
          <w:tcPr>
            <w:tcW w:w="4112" w:type="pct"/>
            <w:tcBorders>
              <w:top w:val="single" w:sz="4" w:space="0" w:color="auto"/>
              <w:left w:val="single" w:sz="4" w:space="0" w:color="auto"/>
              <w:bottom w:val="single" w:sz="4" w:space="0" w:color="auto"/>
              <w:right w:val="single" w:sz="4" w:space="0" w:color="auto"/>
            </w:tcBorders>
          </w:tcPr>
          <w:p w14:paraId="197CE9B1" w14:textId="77777777" w:rsidR="008F4B23" w:rsidRPr="00440A42" w:rsidRDefault="008F4B23" w:rsidP="008C131B">
            <w:pPr>
              <w:widowControl w:val="0"/>
              <w:tabs>
                <w:tab w:val="right" w:pos="7560"/>
              </w:tabs>
              <w:ind w:left="447" w:right="-108" w:hanging="421"/>
              <w:jc w:val="left"/>
              <w:rPr>
                <w:sz w:val="20"/>
                <w:szCs w:val="20"/>
              </w:rPr>
            </w:pPr>
            <w:r w:rsidRPr="00440A42">
              <w:rPr>
                <w:sz w:val="20"/>
                <w:szCs w:val="20"/>
              </w:rPr>
              <w:t>(d)</w:t>
            </w:r>
            <w:r w:rsidRPr="00440A42">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81DD82E" w14:textId="77777777" w:rsidR="008F4B23" w:rsidRPr="00440A42" w:rsidRDefault="008F4B23" w:rsidP="008C131B">
            <w:pPr>
              <w:widowControl w:val="0"/>
              <w:jc w:val="right"/>
              <w:rPr>
                <w:color w:val="000000" w:themeColor="text1"/>
                <w:sz w:val="20"/>
                <w:szCs w:val="20"/>
              </w:rPr>
            </w:pPr>
            <w:r w:rsidRPr="00440A42">
              <w:rPr>
                <w:color w:val="000000" w:themeColor="text1"/>
                <w:sz w:val="20"/>
                <w:szCs w:val="20"/>
              </w:rPr>
              <w:t>150,000</w:t>
            </w:r>
          </w:p>
        </w:tc>
      </w:tr>
    </w:tbl>
    <w:p w14:paraId="5405FBBE" w14:textId="77777777" w:rsidR="008F4B23" w:rsidRPr="00440A42" w:rsidRDefault="008F4B23" w:rsidP="008F4B23">
      <w:pPr>
        <w:spacing w:after="120"/>
      </w:pPr>
    </w:p>
    <w:p w14:paraId="04977BA6"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lastRenderedPageBreak/>
        <w:t>Progress report</w:t>
      </w:r>
    </w:p>
    <w:p w14:paraId="426F37B1" w14:textId="0FBEEE69" w:rsidR="008F4B23" w:rsidRPr="00440A42" w:rsidRDefault="008F4B23" w:rsidP="008F4B23">
      <w:pPr>
        <w:pStyle w:val="Heading1"/>
      </w:pPr>
      <w:r>
        <w:t>Under phase VI of the IS project the NOU of Turkmenistan, under the Ministry of Environment Protection, worked closely with government and industry stakeholders. The Government of Turkmenistan has a well-established import and export licensing system for substances controlled under the Montreal Protocol. Phase VI of the IS project strengthened cooperation between the NOU, Customs and enforcement officials to better target illegal imports. The NOU successfully coordinated with other national agencies and stakeholders to manage and monitor implementation of stage II of the HPMP, and to prepare the funding request for stage I of the KIP.</w:t>
      </w:r>
      <w:r w:rsidR="002B1E01">
        <w:t xml:space="preserve"> </w:t>
      </w:r>
      <w:r>
        <w:t xml:space="preserve">The NOU organized several training events for customs officers and refrigeration technicians, meetings with public and private sector stakeholders, and increased awareness among students by organizing lectures, and essay and painting competitions. Turkmenistan participated in national, regional network and international meetings on ozone-related issues. The Multilateral Fund gender mainstreaming policy was incorporated in most of the meetings, public awareness and training activities. </w:t>
      </w:r>
    </w:p>
    <w:p w14:paraId="3FB85778"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t>Plan of action</w:t>
      </w:r>
    </w:p>
    <w:p w14:paraId="1E006C17" w14:textId="77777777" w:rsidR="008F4B23" w:rsidRPr="00440A42" w:rsidRDefault="008F4B23" w:rsidP="008F4B23">
      <w:pPr>
        <w:pStyle w:val="Heading1"/>
      </w:pPr>
      <w:r w:rsidRPr="00440A42">
        <w:t>During phase VII of the IS project, the NOU will continue to coordinate all activities required for the implementation of Turkmenistan’s strategies to phase out ODS and phase down HFCs under the Montreal Protocol. The NOU aims to strengthen national capacity, enforce legislation and regulations on controlled substances, training and capacity building of stakeholders and various targeted awareness raising activities. Priority will be given to the coordination of the completion of stage II of the HPMP and implementation of stage I of the KIP. Other activities will include country programme and Article 7 data reporting; monitoring of the licensing system and allocation of import quotas; cooperation with custom authorities and industry associations; awareness activities including celebration of International Ozone Day; participation in regional network and international Montreal Protocol meetings to exchange information, knowledge and experience that will foster the implementation of national policies and strategies for the protection of the ozone layer. Phase VII of the IS project will promote the relevance of gender equality for development and the guiding principle that both women and men must have equal opportunities to access, participate in, and benefit from project activities. Efforts will be made to include female stakeholders in IS project activities.</w:t>
      </w:r>
    </w:p>
    <w:p w14:paraId="113F6B80"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t>Sustainability and risk assessment</w:t>
      </w:r>
    </w:p>
    <w:p w14:paraId="534B333E" w14:textId="68B7787B" w:rsidR="00774AD2" w:rsidRDefault="008F4B23" w:rsidP="008C131B">
      <w:pPr>
        <w:pStyle w:val="Heading1"/>
      </w:pPr>
      <w:r w:rsidRPr="00440A42">
        <w:t xml:space="preserve">Turkmenistan has ratified the Vienna Convention, the Montreal Protocol and all its Amendments and the Law of Turkmenistan “On the Protection of the Ozone Layer” is in force and periodically updated. Annual reports are provided to the Ozone Secretariat and the Multilateral Fund on the consumption of controlled substances and the inventory of HFC banks was included in the preparation of the Fourth National Communication to the UN Framework Convention on Climate Change. Furthermore, the Kigali Amendment and its implementation are described in the current Nationally Determined Contribution (NDC) on the implementation of the Paris Climate Agreement (approved in May 2022). Thus politically, the IS project is considered as low risk. The financial risk is low due to the support from the Multilateral Fund, as are the strategic risks because of the full support of the Ministry of Environmental Protection of Turkmenistan and the Ministry of Foreign Affairs for the implementation of the Montreal Protocol and its Kigali Amendment. </w:t>
      </w:r>
    </w:p>
    <w:p w14:paraId="5AA88EB4" w14:textId="77777777" w:rsidR="00774AD2" w:rsidRDefault="00774AD2" w:rsidP="004E7F9C">
      <w:pPr>
        <w:sectPr w:rsidR="00774AD2" w:rsidSect="0093117D">
          <w:headerReference w:type="even" r:id="rId18"/>
          <w:headerReference w:type="default" r:id="rId19"/>
          <w:footerReference w:type="default"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0DEDF257" w14:textId="77777777" w:rsidR="008B0A6B" w:rsidRPr="006D14B1" w:rsidRDefault="008B0A6B" w:rsidP="008B0A6B">
      <w:pPr>
        <w:widowControl w:val="0"/>
        <w:spacing w:after="240"/>
        <w:jc w:val="center"/>
        <w:outlineLvl w:val="0"/>
        <w:rPr>
          <w:b/>
          <w:caps/>
          <w:color w:val="000000" w:themeColor="text1"/>
          <w:lang w:val="es-MX"/>
        </w:rPr>
      </w:pPr>
      <w:r w:rsidRPr="006D14B1">
        <w:rPr>
          <w:b/>
          <w:color w:val="000000" w:themeColor="text1"/>
          <w:lang w:val="es-MX"/>
        </w:rPr>
        <w:lastRenderedPageBreak/>
        <w:t>Anexo</w:t>
      </w:r>
      <w:r w:rsidRPr="006D14B1">
        <w:rPr>
          <w:b/>
          <w:caps/>
          <w:color w:val="000000" w:themeColor="text1"/>
          <w:lang w:val="es-MX"/>
        </w:rPr>
        <w:t xml:space="preserve"> II</w:t>
      </w:r>
    </w:p>
    <w:p w14:paraId="7C76A295" w14:textId="77777777" w:rsidR="008B0A6B" w:rsidRPr="006D14B1" w:rsidRDefault="008B0A6B" w:rsidP="008B0A6B">
      <w:pPr>
        <w:widowControl w:val="0"/>
        <w:jc w:val="center"/>
        <w:outlineLvl w:val="0"/>
        <w:rPr>
          <w:b/>
          <w:caps/>
          <w:color w:val="000000" w:themeColor="text1"/>
          <w:lang w:val="es-MX"/>
        </w:rPr>
      </w:pPr>
      <w:r w:rsidRPr="006D14B1">
        <w:rPr>
          <w:b/>
          <w:caps/>
          <w:color w:val="000000" w:themeColor="text1"/>
          <w:lang w:val="es-MX"/>
        </w:rPr>
        <w:t>OPINIONES PRELIMINARES EXPRESADAS POR EL COMITÉ EJECUTIVO SOBRE LA RENOVACIÓN DE PROYECTOS DE FORTALECIMIENTO INSTITUCIONAL PRESENTADOS A LA 95ª REUNIÓN</w:t>
      </w:r>
    </w:p>
    <w:p w14:paraId="6E482A0F" w14:textId="77777777" w:rsidR="008B0A6B" w:rsidRPr="006D14B1" w:rsidRDefault="008B0A6B" w:rsidP="008B0A6B">
      <w:pPr>
        <w:rPr>
          <w:lang w:val="es-MX"/>
        </w:rPr>
      </w:pPr>
    </w:p>
    <w:p w14:paraId="61826C12" w14:textId="77777777" w:rsidR="008B0A6B" w:rsidRPr="006D14B1" w:rsidRDefault="008B0A6B" w:rsidP="008B0A6B">
      <w:pPr>
        <w:rPr>
          <w:lang w:val="es-MX"/>
        </w:rPr>
      </w:pPr>
    </w:p>
    <w:p w14:paraId="6378DAA9" w14:textId="77777777" w:rsidR="008B0A6B" w:rsidRPr="006D14B1" w:rsidRDefault="008B0A6B" w:rsidP="008B0A6B">
      <w:pPr>
        <w:spacing w:after="240"/>
        <w:rPr>
          <w:b/>
          <w:bCs/>
          <w:color w:val="000000" w:themeColor="text1"/>
          <w:lang w:val="es-MX"/>
        </w:rPr>
      </w:pPr>
      <w:r w:rsidRPr="006D14B1">
        <w:rPr>
          <w:b/>
          <w:color w:val="000000" w:themeColor="text1"/>
          <w:lang w:val="es-MX"/>
        </w:rPr>
        <w:t xml:space="preserve">Armenia </w:t>
      </w:r>
    </w:p>
    <w:p w14:paraId="2E69635B" w14:textId="77777777" w:rsidR="008B0A6B" w:rsidRPr="006D14B1" w:rsidRDefault="008B0A6B" w:rsidP="008B0A6B">
      <w:pPr>
        <w:pStyle w:val="Heading1"/>
        <w:numPr>
          <w:ilvl w:val="0"/>
          <w:numId w:val="43"/>
        </w:numPr>
        <w:tabs>
          <w:tab w:val="clear" w:pos="0"/>
          <w:tab w:val="num" w:pos="360"/>
        </w:tabs>
        <w:rPr>
          <w:lang w:val="es-MX"/>
        </w:rPr>
      </w:pPr>
      <w:r w:rsidRPr="006D14B1">
        <w:rPr>
          <w:lang w:val="es-MX"/>
        </w:rPr>
        <w:t xml:space="preserve">El Comité Ejecutivo examinó el informe presentado con la solicitud para la renovación del proyecto de fortalecimiento institucional para Armenia (fase IX) y tomó nota con beneplácito de que Armenia notificó datos del Artículo 7 y del programa de país para 2022 y 2023 a las Secretarías del Ozono y del Fondo, respectivamente, que indican que el país cumple con el calendario de eliminación gradual del Protocolo de Montreal. Además, el Comité observó que Armenia había estado aplicando el sistema de supervisión del consumo de sustancias controladas, había organizado reuniones periódicas con las aduanas y otras instituciones gubernamentales, había coordinado actividades con todas las partes interesadas involucradas y había organizado numerosas actividades de sensibilización, incluida la celebración del Día Mundial del Ozono. El Comité reconoció los esfuerzos del Gobierno de Armenia y, por lo tanto, confía en que, en los próximos tres años, el Gobierno de Armenia presentará la etapa III del plan de gestión de eliminación de los HCFC y continuará la ejecución de las actividades, incluida la etapa I del plan de ejecución de Kigali para los HFC, para mantener el cumplimiento de las medidas de control del Protocolo de Montreal. </w:t>
      </w:r>
    </w:p>
    <w:p w14:paraId="1C156B5C" w14:textId="77777777" w:rsidR="008B0A6B" w:rsidRPr="006D14B1" w:rsidRDefault="008B0A6B" w:rsidP="008B0A6B">
      <w:pPr>
        <w:pStyle w:val="Heading1"/>
        <w:numPr>
          <w:ilvl w:val="0"/>
          <w:numId w:val="0"/>
        </w:numPr>
        <w:rPr>
          <w:b/>
          <w:bCs/>
          <w:color w:val="000000" w:themeColor="text1"/>
          <w:lang w:val="es-MX"/>
        </w:rPr>
      </w:pPr>
      <w:r w:rsidRPr="006D14B1">
        <w:rPr>
          <w:b/>
          <w:color w:val="000000" w:themeColor="text1"/>
          <w:lang w:val="es-MX"/>
        </w:rPr>
        <w:t>Egipto</w:t>
      </w:r>
    </w:p>
    <w:p w14:paraId="7CC45EF7" w14:textId="77777777" w:rsidR="008B0A6B" w:rsidRPr="006D14B1" w:rsidRDefault="008B0A6B" w:rsidP="008B0A6B">
      <w:pPr>
        <w:pStyle w:val="Heading1"/>
        <w:numPr>
          <w:ilvl w:val="0"/>
          <w:numId w:val="11"/>
        </w:numPr>
        <w:rPr>
          <w:rStyle w:val="normaltextrun"/>
          <w:color w:val="000000"/>
          <w:shd w:val="clear" w:color="auto" w:fill="FFFFFF"/>
          <w:lang w:val="es-MX"/>
        </w:rPr>
      </w:pPr>
      <w:r w:rsidRPr="006D14B1">
        <w:rPr>
          <w:lang w:val="es-MX"/>
        </w:rPr>
        <w:t xml:space="preserve">El Comité Ejecutivo examinó el informe presentado con la solicitud para la renovación del proyecto de fortalecimiento institucional para Egipto (fase XV) y tomó nota con beneplácito de que Egipto había notificado datos del Artículo 7 y del programa de país para 2022 y 2023 a las Secretarías del Ozono y del Fondo, respectivamente, que indican que el país cumple con el calendario de eliminación gradual del Protocolo de Montreal y que el consumo de HCFC no excede el consumo anual máximo permitido indicado en el Acuerdo con el Comité Ejecutivo. El Comité tomó nota con beneplácito de la ratificación de la Enmienda de Kigali el 22 de agosto de 2023. El Comité observó además que Egipto había estado aplicando un sistema de supervisión del consumo de sustancias controladas, había organizado reuniones del Comité Directivo, había coordinado actividades con las partes interesadas y había organizado actividades de sensibilización, incluida la celebración del Día Internacional de Preservación de la Capa de Ozono, todos los años. </w:t>
      </w:r>
      <w:r w:rsidRPr="006D14B1">
        <w:rPr>
          <w:rStyle w:val="normaltextrun"/>
          <w:color w:val="000000"/>
          <w:shd w:val="clear" w:color="auto" w:fill="FFFFFF"/>
          <w:lang w:val="es-MX"/>
        </w:rPr>
        <w:t xml:space="preserve">Por lo tanto, el Comité confía en que, en los próximos tres años, el Gobierno de Egipto continuará ejecutando actividades en el marco de la etapa II del plan de gestión de eliminación de los HCFC y preparará y presentará la etapa I del plan de ejecución de Kigali para los HFC para permitir que el país cumpla con el Protocolo de Montreal. </w:t>
      </w:r>
    </w:p>
    <w:p w14:paraId="147C32ED" w14:textId="77777777" w:rsidR="008B0A6B" w:rsidRPr="006D14B1" w:rsidRDefault="008B0A6B" w:rsidP="008B0A6B">
      <w:pPr>
        <w:spacing w:after="240"/>
        <w:rPr>
          <w:b/>
          <w:bCs/>
          <w:color w:val="000000" w:themeColor="text1"/>
          <w:lang w:val="es-MX"/>
        </w:rPr>
      </w:pPr>
      <w:r w:rsidRPr="006D14B1">
        <w:rPr>
          <w:b/>
          <w:color w:val="000000" w:themeColor="text1"/>
          <w:lang w:val="es-MX"/>
        </w:rPr>
        <w:t xml:space="preserve">Jordania </w:t>
      </w:r>
    </w:p>
    <w:p w14:paraId="7BBA780C" w14:textId="77777777" w:rsidR="008B0A6B" w:rsidRPr="006D14B1" w:rsidRDefault="008B0A6B" w:rsidP="008B0A6B">
      <w:pPr>
        <w:pStyle w:val="Heading1"/>
        <w:numPr>
          <w:ilvl w:val="0"/>
          <w:numId w:val="11"/>
        </w:numPr>
        <w:tabs>
          <w:tab w:val="clear" w:pos="0"/>
        </w:tabs>
        <w:rPr>
          <w:lang w:val="es-MX"/>
        </w:rPr>
      </w:pPr>
      <w:r w:rsidRPr="006D14B1">
        <w:rPr>
          <w:lang w:val="es-MX"/>
        </w:rPr>
        <w:t xml:space="preserve">El Comité Ejecutivo examinó el informe presentado con la solicitud para la renovación del proyecto de fortalecimiento institucional para Jordania (fase XIV) y tomó nota con beneplácito de que Jordania notificó datos del Artículo 7 y del programa de país para 2022 y 2023 a las Secretarías del Ozono y del Fondo, respectivamente, que indican que el país cumple con el calendario de eliminación gradual del Protocolo de Montreal. El Comité tomó nota de que, a pesar de los cambios administrativos en la Dependencia Nacional del Ozono, el país pudo mantener sus actividades y cumplir con el Protocolo de Montreal. Además, el Comité observó que Jordania había tomado medidas para eliminar el consumo de HCFC, incluida una estricta supervisión del comercio de HCFC mediante el marco reglamentario nacional de las SAO y la asignación de cupos, así como mediante el desarrollo de la base de datos electrónica nacional para mejorar la supervisión y el control de las importaciones y reducir las discrepancias en la presentación de informes. El Comité reconoció la estrecha cooperación entre la Dependencia Nacional del </w:t>
      </w:r>
      <w:r w:rsidRPr="006D14B1">
        <w:rPr>
          <w:lang w:val="es-MX"/>
        </w:rPr>
        <w:lastRenderedPageBreak/>
        <w:t xml:space="preserve">Ozono y las autoridades aduaneras para seguir mejorando la eficacia de las reglamentaciones sobre las SAO y asegurar la aplicación de las políticas emitidas por el Gobierno de Jordania, incluida la prohibición de la importación de HCFC-141b puro y HCFC-141b contenido en polioles premezclados importados a partir del 1 de enero de 2022. El Comité felicitó a Jordania por la ratificación de la Enmienda de Kigali y el inicio de las actividades de reducción de los HFC, incluidas las actividades para ejecutar la etapa I del plan de ejecución de Kigali para los HFC. Por lo tanto, el Comité confía en que, durante los próximos tres años, el Gobierno de Jordania continuará ejecutando actividades en el marco del plan de gestión de eliminación de los HCFC y la etapa I del plan de ejecución de Kigali para los HFC para permitir que el país cumpla con las próximas medidas de control del Protocolo de Montreal. </w:t>
      </w:r>
    </w:p>
    <w:p w14:paraId="3B9C6F47" w14:textId="77777777" w:rsidR="008B0A6B" w:rsidRPr="006D14B1" w:rsidRDefault="008B0A6B" w:rsidP="008B0A6B">
      <w:pPr>
        <w:spacing w:after="240"/>
        <w:rPr>
          <w:b/>
          <w:bCs/>
          <w:color w:val="000000" w:themeColor="text1"/>
          <w:lang w:val="es-MX"/>
        </w:rPr>
      </w:pPr>
      <w:r w:rsidRPr="006D14B1">
        <w:rPr>
          <w:b/>
          <w:color w:val="000000" w:themeColor="text1"/>
          <w:lang w:val="es-MX"/>
        </w:rPr>
        <w:t xml:space="preserve">Turquía </w:t>
      </w:r>
    </w:p>
    <w:p w14:paraId="7B65C7A3" w14:textId="77777777" w:rsidR="008B0A6B" w:rsidRPr="006D14B1" w:rsidRDefault="008B0A6B" w:rsidP="008B0A6B">
      <w:pPr>
        <w:pStyle w:val="Heading1"/>
        <w:numPr>
          <w:ilvl w:val="0"/>
          <w:numId w:val="11"/>
        </w:numPr>
        <w:tabs>
          <w:tab w:val="clear" w:pos="0"/>
        </w:tabs>
        <w:rPr>
          <w:lang w:val="es-MX"/>
        </w:rPr>
      </w:pPr>
      <w:r w:rsidRPr="006D14B1">
        <w:rPr>
          <w:lang w:val="es-MX"/>
        </w:rPr>
        <w:t xml:space="preserve">El Comité Ejecutivo examinó el informe presentado con la solicitud para la renovación del proyecto de fortalecimiento institucional para Turquía (fase X) y tomó nota con beneplácito de que Turquía notificó datos del Artículo 7 y del programa de país para 2022 y 2023 a las Secretarías del Ozono y del Fondo, respectivamente, que indican que el país cumple con el calendario de eliminación gradual del Protocolo de Montreal. Además, el Comité observó que Turquía había tomado medidas para eliminar el consumo de HCFC, incluida la aplicación de una estricta supervisión del comercio de HCFC mediante el marco reglamentario nacional de las SAO y la asignación de cupos, así como mediante una mejora adicional de la base de datos electrónica nacional para mejorar la supervisión y el control de las importaciones y reducir las discrepancias en la presentación de informes. El Comité reconoce la cooperación entre la Dependencia Nacional del Ozono y las autoridades aduaneras para seguir mejorando la eficacia de las reglamentaciones relativas a las SAO y asegurar la aplicación de las políticas emitidas por el Comité Nacional del Ozono. Por lo tanto, el Comité confía en que, en los próximos tres años, el Gobierno de Turquía continuará ejecutando actividades en el marco de la etapa I del plan de gestión de eliminación de los HCFC y comenzará la </w:t>
      </w:r>
      <w:r w:rsidRPr="006D14B1">
        <w:rPr>
          <w:color w:val="000000" w:themeColor="text1"/>
          <w:lang w:val="es-MX"/>
        </w:rPr>
        <w:t>ejecución de la etapa I del plan de ejecución de Kigali para los HFC para</w:t>
      </w:r>
      <w:r w:rsidRPr="006D14B1">
        <w:rPr>
          <w:lang w:val="es-MX"/>
        </w:rPr>
        <w:t xml:space="preserve"> permitir que el país cumpla con el Protocolo de Montreal</w:t>
      </w:r>
      <w:r w:rsidRPr="006D14B1">
        <w:rPr>
          <w:color w:val="000000" w:themeColor="text1"/>
          <w:lang w:val="es-MX"/>
        </w:rPr>
        <w:t xml:space="preserve">. </w:t>
      </w:r>
    </w:p>
    <w:p w14:paraId="0AA8B80C" w14:textId="77777777" w:rsidR="008B0A6B" w:rsidRPr="006D14B1" w:rsidRDefault="008B0A6B" w:rsidP="008B0A6B">
      <w:pPr>
        <w:spacing w:after="240"/>
        <w:rPr>
          <w:b/>
          <w:bCs/>
          <w:color w:val="000000" w:themeColor="text1"/>
          <w:lang w:val="es-MX"/>
        </w:rPr>
      </w:pPr>
      <w:r w:rsidRPr="006D14B1">
        <w:rPr>
          <w:b/>
          <w:color w:val="000000" w:themeColor="text1"/>
          <w:lang w:val="es-MX"/>
        </w:rPr>
        <w:t>Turkmenistán</w:t>
      </w:r>
    </w:p>
    <w:p w14:paraId="05A95358" w14:textId="77777777" w:rsidR="008B0A6B" w:rsidRPr="006D14B1" w:rsidRDefault="008B0A6B" w:rsidP="008B0A6B">
      <w:pPr>
        <w:pStyle w:val="Heading1"/>
        <w:numPr>
          <w:ilvl w:val="0"/>
          <w:numId w:val="11"/>
        </w:numPr>
        <w:tabs>
          <w:tab w:val="clear" w:pos="0"/>
        </w:tabs>
        <w:rPr>
          <w:lang w:val="es-MX"/>
        </w:rPr>
      </w:pPr>
      <w:r w:rsidRPr="006D14B1">
        <w:rPr>
          <w:lang w:val="es-MX"/>
        </w:rPr>
        <w:t>El Comité Ejecutivo examinó el informe presentado con la solicitud para la renovación del proyecto de fortalecimiento institucional para Turkmenistán (fase VII) y tomó nota con beneplácito de que Turkmenistán notificó datos del Artículo 7 y del programa de país para 2022 y 2023 a las Secretarías del Ozono y del Fondo, respectivamente, que indican que el país cumple con el calendario de eliminación gradual del Protocolo de Montreal. El Comité tomó nota también de que Turkmenistán había tomado medidas para eliminar el consumo de HCFC, incluida la aplicación de una estricta supervisión del comercio de HCFC mediante el marco reglamentario nacional de las SAO y la asignación de cupos. Además, el Comité tomó nota de que Turkmenistán había notificado datos de HFC y había emitido cupos para los HFC e iniciado la ejecución de la etapa I del plan de ejecución de Kigali para los HFC que garantizaba la congelación del consumo de HFC en el nivel básico de referencia. El Comité reconoció la estrecha cooperación entre la Dependencia Nacional del Ozono y las partes interesadas, incluidas las autoridades aduaneras y representantes del sector. Por lo tanto, el Comité confía en que, durante los próximos tres años, el Gobierno de Turkmenistán continuará ejecutando actividades en el marco de la etapa II del plan de gestión de eliminación de los HCFC y la etapa I del</w:t>
      </w:r>
      <w:r w:rsidRPr="006D14B1">
        <w:rPr>
          <w:color w:val="000000" w:themeColor="text1"/>
          <w:lang w:val="es-MX"/>
        </w:rPr>
        <w:t xml:space="preserve"> plan de ejecución de Kigali para los HFC</w:t>
      </w:r>
      <w:r w:rsidRPr="006D14B1">
        <w:rPr>
          <w:lang w:val="es-MX"/>
        </w:rPr>
        <w:t xml:space="preserve"> para permitir que el país cumpla con las medidas de control del Protocolo de Montreal</w:t>
      </w:r>
      <w:r w:rsidRPr="006D14B1">
        <w:rPr>
          <w:color w:val="000000" w:themeColor="text1"/>
          <w:lang w:val="es-MX"/>
        </w:rPr>
        <w:t xml:space="preserve">. </w:t>
      </w:r>
    </w:p>
    <w:p w14:paraId="5C45DF82" w14:textId="77777777" w:rsidR="00E85409" w:rsidRPr="0072473C" w:rsidRDefault="00E85409" w:rsidP="004E7F9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E6FF2" w14:paraId="418E23F5" w14:textId="77777777" w:rsidTr="008304D5">
        <w:tc>
          <w:tcPr>
            <w:tcW w:w="1915" w:type="dxa"/>
          </w:tcPr>
          <w:p w14:paraId="7F9C6F71" w14:textId="77777777" w:rsidR="00E85409" w:rsidRPr="0072473C" w:rsidRDefault="00E85409" w:rsidP="008304D5">
            <w:pPr>
              <w:rPr>
                <w:lang w:val="fr-CA"/>
              </w:rPr>
            </w:pPr>
          </w:p>
        </w:tc>
        <w:tc>
          <w:tcPr>
            <w:tcW w:w="1915" w:type="dxa"/>
          </w:tcPr>
          <w:p w14:paraId="2F6C2D80" w14:textId="77777777" w:rsidR="00E85409" w:rsidRPr="0072473C" w:rsidRDefault="00E85409" w:rsidP="008304D5">
            <w:pPr>
              <w:rPr>
                <w:lang w:val="fr-CA"/>
              </w:rPr>
            </w:pPr>
          </w:p>
        </w:tc>
        <w:tc>
          <w:tcPr>
            <w:tcW w:w="1915" w:type="dxa"/>
            <w:tcBorders>
              <w:bottom w:val="single" w:sz="4" w:space="0" w:color="auto"/>
            </w:tcBorders>
          </w:tcPr>
          <w:p w14:paraId="641A4D42" w14:textId="77777777" w:rsidR="00E85409" w:rsidRPr="0072473C" w:rsidRDefault="00E85409" w:rsidP="008304D5">
            <w:pPr>
              <w:rPr>
                <w:lang w:val="fr-CA"/>
              </w:rPr>
            </w:pPr>
          </w:p>
        </w:tc>
        <w:tc>
          <w:tcPr>
            <w:tcW w:w="1915" w:type="dxa"/>
          </w:tcPr>
          <w:p w14:paraId="6012BAEF" w14:textId="77777777" w:rsidR="00E85409" w:rsidRPr="0072473C" w:rsidRDefault="00E85409" w:rsidP="008304D5">
            <w:pPr>
              <w:rPr>
                <w:lang w:val="fr-CA"/>
              </w:rPr>
            </w:pPr>
          </w:p>
        </w:tc>
        <w:tc>
          <w:tcPr>
            <w:tcW w:w="1916" w:type="dxa"/>
          </w:tcPr>
          <w:p w14:paraId="499A5A7C" w14:textId="77777777" w:rsidR="00E85409" w:rsidRPr="0072473C" w:rsidRDefault="00E85409" w:rsidP="008304D5">
            <w:pPr>
              <w:rPr>
                <w:lang w:val="fr-CA"/>
              </w:rPr>
            </w:pPr>
          </w:p>
        </w:tc>
      </w:tr>
    </w:tbl>
    <w:p w14:paraId="050650D7" w14:textId="77777777" w:rsidR="00E85409" w:rsidRPr="0072473C" w:rsidRDefault="00E85409" w:rsidP="004E7F9C">
      <w:pPr>
        <w:rPr>
          <w:lang w:val="fr-CA"/>
        </w:rPr>
      </w:pPr>
    </w:p>
    <w:sectPr w:rsidR="00E85409" w:rsidRPr="0072473C" w:rsidSect="0093117D">
      <w:headerReference w:type="even" r:id="rId22"/>
      <w:headerReference w:type="default" r:id="rId23"/>
      <w:footerReference w:type="default" r:id="rId24"/>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65FFD1" w14:textId="77777777" w:rsidR="005169EA" w:rsidRDefault="005169EA" w:rsidP="004A504B">
      <w:r>
        <w:separator/>
      </w:r>
    </w:p>
  </w:endnote>
  <w:endnote w:type="continuationSeparator" w:id="0">
    <w:p w14:paraId="50527084" w14:textId="77777777" w:rsidR="005169EA" w:rsidRDefault="005169EA" w:rsidP="004A504B">
      <w:r>
        <w:continuationSeparator/>
      </w:r>
    </w:p>
  </w:endnote>
  <w:endnote w:type="continuationNotice" w:id="1">
    <w:p w14:paraId="4EA88423" w14:textId="77777777" w:rsidR="005169EA" w:rsidRDefault="005169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6DD3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68E17A2A" w14:textId="77777777" w:rsidR="006621FF" w:rsidRDefault="006621F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AACC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p w14:paraId="3E2CF1F6" w14:textId="77777777" w:rsidR="006621FF" w:rsidRDefault="006621F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D73F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D735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7318A" w14:textId="77777777" w:rsidR="0093117D" w:rsidRPr="0033525D" w:rsidRDefault="0093117D">
    <w:pPr>
      <w:jc w:val="center"/>
    </w:pPr>
    <w:r>
      <w:fldChar w:fldCharType="begin"/>
    </w:r>
    <w:r>
      <w:instrText xml:space="preserve"> PAGE </w:instrText>
    </w:r>
    <w:r>
      <w:fldChar w:fldCharType="separate"/>
    </w:r>
    <w:r>
      <w:rPr>
        <w:noProof/>
      </w:rPr>
      <w:t>3</w:t>
    </w:r>
    <w:r>
      <w:rPr>
        <w:noProof/>
      </w:rPr>
      <w:fldChar w:fldCharType="end"/>
    </w:r>
  </w:p>
  <w:p w14:paraId="3F24271E" w14:textId="77777777" w:rsidR="0093117D" w:rsidRDefault="0093117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8AC80" w14:textId="77777777" w:rsidR="006621FF" w:rsidRPr="0033525D" w:rsidRDefault="006621FF">
    <w:pPr>
      <w:jc w:val="center"/>
    </w:pPr>
    <w:r>
      <w:fldChar w:fldCharType="begin"/>
    </w:r>
    <w:r>
      <w:instrText xml:space="preserve"> PAGE </w:instrText>
    </w:r>
    <w:r>
      <w:fldChar w:fldCharType="separate"/>
    </w:r>
    <w:r>
      <w:rPr>
        <w:noProof/>
      </w:rPr>
      <w:t>3</w:t>
    </w:r>
    <w:r>
      <w:rPr>
        <w:noProof/>
      </w:rPr>
      <w:fldChar w:fldCharType="end"/>
    </w:r>
  </w:p>
  <w:p w14:paraId="738E98DE" w14:textId="77777777" w:rsidR="006621FF" w:rsidRDefault="006621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F1B3AD" w14:textId="77777777" w:rsidR="005169EA" w:rsidRDefault="005169EA" w:rsidP="004A504B">
      <w:r>
        <w:separator/>
      </w:r>
    </w:p>
  </w:footnote>
  <w:footnote w:type="continuationSeparator" w:id="0">
    <w:p w14:paraId="12020185" w14:textId="77777777" w:rsidR="005169EA" w:rsidRDefault="005169EA" w:rsidP="004A504B">
      <w:r>
        <w:continuationSeparator/>
      </w:r>
    </w:p>
  </w:footnote>
  <w:footnote w:type="continuationNotice" w:id="1">
    <w:p w14:paraId="2C3E37C8" w14:textId="77777777" w:rsidR="005169EA" w:rsidRDefault="005169EA"/>
  </w:footnote>
  <w:footnote w:id="2">
    <w:p w14:paraId="288C398D" w14:textId="77777777" w:rsidR="004E3482" w:rsidRPr="006D14B1" w:rsidRDefault="004E3482" w:rsidP="004E3482">
      <w:pPr>
        <w:pStyle w:val="FootnoteText"/>
        <w:rPr>
          <w:lang w:val="es-ES"/>
        </w:rPr>
      </w:pPr>
      <w:r w:rsidRPr="006D14B1">
        <w:rPr>
          <w:rStyle w:val="FootnoteReference"/>
          <w:lang w:val="es-ES"/>
        </w:rPr>
        <w:footnoteRef/>
      </w:r>
      <w:r w:rsidRPr="006D14B1">
        <w:rPr>
          <w:lang w:val="es-ES"/>
        </w:rPr>
        <w:t xml:space="preserve"> UNEP/</w:t>
      </w:r>
      <w:proofErr w:type="spellStart"/>
      <w:r w:rsidRPr="006D14B1">
        <w:rPr>
          <w:lang w:val="es-ES"/>
        </w:rPr>
        <w:t>OzL.Pro</w:t>
      </w:r>
      <w:proofErr w:type="spellEnd"/>
      <w:r w:rsidRPr="006D14B1">
        <w:rPr>
          <w:lang w:val="es-ES"/>
        </w:rPr>
        <w:t>/</w:t>
      </w:r>
      <w:proofErr w:type="spellStart"/>
      <w:r w:rsidRPr="006D14B1">
        <w:rPr>
          <w:lang w:val="es-ES"/>
        </w:rPr>
        <w:t>ExCom</w:t>
      </w:r>
      <w:proofErr w:type="spellEnd"/>
      <w:r w:rsidRPr="006D14B1">
        <w:rPr>
          <w:lang w:val="es-ES"/>
        </w:rPr>
        <w:t>/95/1</w:t>
      </w:r>
    </w:p>
  </w:footnote>
  <w:footnote w:id="3">
    <w:p w14:paraId="26889AEF" w14:textId="77777777" w:rsidR="004E3482" w:rsidRPr="006D14B1" w:rsidRDefault="004E3482" w:rsidP="004E3482">
      <w:pPr>
        <w:rPr>
          <w:lang w:val="es-ES"/>
        </w:rPr>
      </w:pPr>
      <w:r w:rsidRPr="006D14B1">
        <w:rPr>
          <w:rStyle w:val="FootnoteReference"/>
          <w:lang w:val="es-ES"/>
        </w:rPr>
        <w:footnoteRef/>
      </w:r>
      <w:r w:rsidRPr="006D14B1">
        <w:rPr>
          <w:color w:val="000000" w:themeColor="text1"/>
          <w:sz w:val="18"/>
          <w:lang w:val="es-ES"/>
        </w:rPr>
        <w:t xml:space="preserve"> Aquí se menciona como preparación de un inventario nacional de bancos de sustancias controladas usadas o no deseadas y un plan</w:t>
      </w:r>
    </w:p>
  </w:footnote>
  <w:footnote w:id="4">
    <w:p w14:paraId="61AC8BF4" w14:textId="77777777" w:rsidR="004E3482" w:rsidRPr="006D14B1" w:rsidRDefault="004E3482" w:rsidP="004E3482">
      <w:pPr>
        <w:pStyle w:val="FootnoteText"/>
        <w:rPr>
          <w:lang w:val="es-ES"/>
        </w:rPr>
      </w:pPr>
      <w:r w:rsidRPr="006D14B1">
        <w:rPr>
          <w:rStyle w:val="FootnoteReference"/>
          <w:lang w:val="es-ES"/>
        </w:rPr>
        <w:footnoteRef/>
      </w:r>
      <w:r w:rsidRPr="006D14B1">
        <w:rPr>
          <w:lang w:val="es-ES"/>
        </w:rPr>
        <w:t xml:space="preserve"> Decisión 91/63: b) aprobar el formato revisado para los informes finales y las solicitudes de prórroga de la financiación de fortalecimiento institucional y los indicadores de desempeño correspondientes; y c) solicitar a los países que operan al amparo del Artículo 5, a través de los organismos bilaterales y de ejecución, que utilicen el formato revisado mencionado en el subpárrafo b) anterior para todas las solicitudes de renovación de fortalecimiento institucional a partir de la primera reunión del Comité Ejecutivo en 2023.</w:t>
      </w:r>
    </w:p>
  </w:footnote>
  <w:footnote w:id="5">
    <w:p w14:paraId="3381F445" w14:textId="77777777" w:rsidR="004E3482" w:rsidRPr="006D14B1" w:rsidRDefault="004E3482" w:rsidP="004E3482">
      <w:pPr>
        <w:rPr>
          <w:lang w:val="es-ES"/>
        </w:rPr>
      </w:pPr>
      <w:r w:rsidRPr="006D14B1">
        <w:rPr>
          <w:rStyle w:val="FootnoteReference"/>
          <w:lang w:val="es-ES"/>
        </w:rPr>
        <w:footnoteRef/>
      </w:r>
      <w:r w:rsidRPr="006D14B1">
        <w:rPr>
          <w:lang w:val="es-ES"/>
        </w:rPr>
        <w:t xml:space="preserve"> </w:t>
      </w:r>
      <w:r w:rsidRPr="006D14B1">
        <w:rPr>
          <w:sz w:val="20"/>
          <w:lang w:val="es-ES"/>
        </w:rPr>
        <w:t>Documento UNEP/</w:t>
      </w:r>
      <w:proofErr w:type="spellStart"/>
      <w:r w:rsidRPr="006D14B1">
        <w:rPr>
          <w:sz w:val="20"/>
          <w:lang w:val="es-ES"/>
        </w:rPr>
        <w:t>OzL.Pro</w:t>
      </w:r>
      <w:proofErr w:type="spellEnd"/>
      <w:r w:rsidRPr="006D14B1">
        <w:rPr>
          <w:sz w:val="20"/>
          <w:lang w:val="es-ES"/>
        </w:rPr>
        <w:t>/</w:t>
      </w:r>
      <w:proofErr w:type="spellStart"/>
      <w:r w:rsidRPr="006D14B1">
        <w:rPr>
          <w:sz w:val="20"/>
          <w:lang w:val="es-ES"/>
        </w:rPr>
        <w:t>ExCom</w:t>
      </w:r>
      <w:proofErr w:type="spellEnd"/>
      <w:r w:rsidRPr="006D14B1">
        <w:rPr>
          <w:sz w:val="20"/>
          <w:lang w:val="es-ES"/>
        </w:rPr>
        <w:t>/95/36</w:t>
      </w:r>
    </w:p>
  </w:footnote>
  <w:footnote w:id="6">
    <w:p w14:paraId="1B84D2BC" w14:textId="77777777" w:rsidR="004E3482" w:rsidRPr="006D14B1" w:rsidRDefault="004E3482" w:rsidP="004E3482">
      <w:pPr>
        <w:pStyle w:val="FootnoteText"/>
        <w:rPr>
          <w:lang w:val="es-ES"/>
        </w:rPr>
      </w:pPr>
      <w:r w:rsidRPr="006D14B1">
        <w:rPr>
          <w:rStyle w:val="FootnoteReference"/>
          <w:lang w:val="es-ES"/>
        </w:rPr>
        <w:footnoteRef/>
      </w:r>
      <w:r w:rsidRPr="006D14B1">
        <w:rPr>
          <w:lang w:val="es-ES"/>
        </w:rPr>
        <w:t xml:space="preserve"> La inclusión de la etapa III de los PGEH en los planes administrativos tan solo se permite para países que tuvieran aprobada la etapa II de los PGEH con objetivos de reducción inferiores a los objetivos de cumplimiento para 2025.</w:t>
      </w:r>
    </w:p>
  </w:footnote>
  <w:footnote w:id="7">
    <w:p w14:paraId="51953DB4" w14:textId="77777777" w:rsidR="004E3482" w:rsidRPr="006D14B1" w:rsidRDefault="004E3482" w:rsidP="004E3482">
      <w:pPr>
        <w:pStyle w:val="FootnoteText"/>
        <w:rPr>
          <w:lang w:val="es-ES"/>
        </w:rPr>
      </w:pPr>
      <w:r w:rsidRPr="006D14B1">
        <w:rPr>
          <w:rStyle w:val="FootnoteReference"/>
          <w:lang w:val="es-ES"/>
        </w:rPr>
        <w:footnoteRef/>
      </w:r>
      <w:r w:rsidRPr="006D14B1">
        <w:rPr>
          <w:lang w:val="es-ES"/>
        </w:rPr>
        <w:t xml:space="preserve"> La Secretaría confirmó que el Gobierno de Túnez ha presentado sus datos del Artículo 7 relativos a los HCFC para 2023, aunque a fecha de 15 de noviembre de 2024 no se habían publicado en el sitio web de la Secretaría del Ozono.</w:t>
      </w:r>
    </w:p>
  </w:footnote>
  <w:footnote w:id="8">
    <w:p w14:paraId="656D0033" w14:textId="77777777" w:rsidR="004E3482" w:rsidRPr="006D14B1" w:rsidRDefault="004E3482" w:rsidP="004E3482">
      <w:pPr>
        <w:pStyle w:val="FootnoteText"/>
        <w:rPr>
          <w:lang w:val="es-ES"/>
        </w:rPr>
      </w:pPr>
      <w:r w:rsidRPr="006D14B1">
        <w:rPr>
          <w:rStyle w:val="FootnoteReference"/>
          <w:lang w:val="es-ES"/>
        </w:rPr>
        <w:footnoteRef/>
      </w:r>
      <w:r w:rsidRPr="006D14B1">
        <w:rPr>
          <w:lang w:val="es-ES"/>
        </w:rPr>
        <w:t xml:space="preserve"> Documento UNEP/</w:t>
      </w:r>
      <w:proofErr w:type="spellStart"/>
      <w:r w:rsidRPr="006D14B1">
        <w:rPr>
          <w:lang w:val="es-ES"/>
        </w:rPr>
        <w:t>OzL.Pro</w:t>
      </w:r>
      <w:proofErr w:type="spellEnd"/>
      <w:r w:rsidRPr="006D14B1">
        <w:rPr>
          <w:lang w:val="es-ES"/>
        </w:rPr>
        <w:t>/</w:t>
      </w:r>
      <w:proofErr w:type="spellStart"/>
      <w:r w:rsidRPr="006D14B1">
        <w:rPr>
          <w:lang w:val="es-ES"/>
        </w:rPr>
        <w:t>ExCom</w:t>
      </w:r>
      <w:proofErr w:type="spellEnd"/>
      <w:r w:rsidRPr="006D14B1">
        <w:rPr>
          <w:lang w:val="es-ES"/>
        </w:rPr>
        <w:t>/95/36</w:t>
      </w:r>
    </w:p>
  </w:footnote>
  <w:footnote w:id="9">
    <w:p w14:paraId="21AD8E41" w14:textId="77777777" w:rsidR="004E3482" w:rsidRPr="006D14B1" w:rsidRDefault="004E3482" w:rsidP="004E3482">
      <w:pPr>
        <w:pStyle w:val="FootnoteText"/>
        <w:rPr>
          <w:lang w:val="es-ES"/>
        </w:rPr>
      </w:pPr>
      <w:r w:rsidRPr="006D14B1">
        <w:rPr>
          <w:rStyle w:val="FootnoteReference"/>
          <w:lang w:val="es-ES"/>
        </w:rPr>
        <w:footnoteRef/>
      </w:r>
      <w:r w:rsidRPr="006D14B1">
        <w:rPr>
          <w:lang w:val="es-ES"/>
        </w:rPr>
        <w:t xml:space="preserve"> Decisión 94/57</w:t>
      </w:r>
    </w:p>
  </w:footnote>
  <w:footnote w:id="10">
    <w:p w14:paraId="2302E358" w14:textId="74824A5E" w:rsidR="003C0993" w:rsidRPr="00FE7074" w:rsidRDefault="003C0993" w:rsidP="003C0993">
      <w:pPr>
        <w:pStyle w:val="FootnoteText"/>
        <w:rPr>
          <w:lang w:val="en-US"/>
        </w:rPr>
      </w:pPr>
      <w:r w:rsidRPr="00FE7074">
        <w:rPr>
          <w:rStyle w:val="FootnoteReference"/>
        </w:rPr>
        <w:footnoteRef/>
      </w:r>
      <w:r w:rsidRPr="00FE7074">
        <w:t xml:space="preserve"> </w:t>
      </w:r>
      <w:r w:rsidR="007A20E0" w:rsidRPr="00D51650">
        <w:rPr>
          <w:lang w:val="en-US"/>
        </w:rPr>
        <w:t xml:space="preserve">Data as </w:t>
      </w:r>
      <w:proofErr w:type="gramStart"/>
      <w:r w:rsidR="007A20E0" w:rsidRPr="00D51650">
        <w:rPr>
          <w:lang w:val="en-US"/>
        </w:rPr>
        <w:t>at</w:t>
      </w:r>
      <w:proofErr w:type="gramEnd"/>
      <w:r w:rsidR="007A20E0" w:rsidRPr="00D51650">
        <w:rPr>
          <w:lang w:val="en-US"/>
        </w:rPr>
        <w:t xml:space="preserve"> December 202</w:t>
      </w:r>
      <w:r w:rsidR="007A20E0">
        <w:rPr>
          <w:lang w:val="en-US"/>
        </w:rPr>
        <w:t>3</w:t>
      </w:r>
      <w:r w:rsidR="007A20E0" w:rsidRPr="00D51650">
        <w:rPr>
          <w:lang w:val="en-US"/>
        </w:rPr>
        <w:t xml:space="preserve"> are based on document UNEP/OzL.Pro/ExCom/9</w:t>
      </w:r>
      <w:r w:rsidR="007A20E0">
        <w:rPr>
          <w:lang w:val="en-US"/>
        </w:rPr>
        <w:t>5</w:t>
      </w:r>
      <w:r w:rsidR="007A20E0" w:rsidRPr="00D51650">
        <w:rPr>
          <w:lang w:val="en-US"/>
        </w:rPr>
        <w:t>/</w:t>
      </w:r>
      <w:r w:rsidR="007A20E0">
        <w:rPr>
          <w:lang w:val="en-US"/>
        </w:rPr>
        <w:t>18</w:t>
      </w:r>
      <w:r w:rsidR="007A20E0" w:rsidRPr="00D51650">
        <w:rPr>
          <w:lang w:val="en-US"/>
        </w:rPr>
        <w:t>.</w:t>
      </w:r>
      <w:r w:rsidR="007A20E0">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1DA18" w14:textId="228F9FC1" w:rsidR="00DC6A10" w:rsidRPr="0033525D" w:rsidRDefault="004E3482">
    <w:fldSimple w:instr="DOCPROPERTY &quot;Document number&quot;  \* MERGEFORMAT">
      <w:r>
        <w:t>UNEP/OzL.Pro/ExCom/95/37</w:t>
      </w:r>
    </w:fldSimple>
  </w:p>
  <w:p w14:paraId="124875E1" w14:textId="77777777" w:rsidR="00DC6A10" w:rsidRPr="0033525D" w:rsidRDefault="00DC6A10"/>
  <w:p w14:paraId="00DF043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DFC12" w14:textId="75A96E01" w:rsidR="00DC6A10" w:rsidRPr="0033525D" w:rsidRDefault="004E3482">
    <w:pPr>
      <w:jc w:val="right"/>
    </w:pPr>
    <w:fldSimple w:instr="DOCPROPERTY &quot;Document number&quot;  \* MERGEFORMAT">
      <w:r>
        <w:t>UNEP/OzL.Pro/ExCom/95/37</w:t>
      </w:r>
    </w:fldSimple>
  </w:p>
  <w:p w14:paraId="67CC1D0F" w14:textId="77777777" w:rsidR="00DC6A10" w:rsidRPr="0033525D" w:rsidRDefault="00DC6A10"/>
  <w:p w14:paraId="1C83BACB" w14:textId="77777777" w:rsidR="00DC6A10" w:rsidRPr="0033525D" w:rsidRDefault="00DC6A10">
    <w:pPr>
      <w:pStyle w:val="Header"/>
    </w:pPr>
  </w:p>
  <w:p w14:paraId="1A1E34F7" w14:textId="77777777" w:rsidR="006621FF" w:rsidRDefault="006621F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2F0B6" w14:textId="6AB9D037" w:rsidR="00774AD2" w:rsidRPr="0033525D" w:rsidRDefault="004E3482">
    <w:fldSimple w:instr="DOCPROPERTY &quot;Document number&quot;  \* MERGEFORMAT">
      <w:r>
        <w:t>UNEP/OzL.Pro/ExCom/95/37</w:t>
      </w:r>
    </w:fldSimple>
  </w:p>
  <w:p w14:paraId="154936C9" w14:textId="29DF094F" w:rsidR="00774AD2" w:rsidRPr="0033525D" w:rsidRDefault="00774AD2">
    <w:r>
      <w:t>Annex I</w:t>
    </w:r>
  </w:p>
  <w:p w14:paraId="34C76721" w14:textId="77777777" w:rsidR="00774AD2" w:rsidRDefault="00774AD2"/>
  <w:p w14:paraId="5AFA2376" w14:textId="77777777" w:rsidR="00774AD2" w:rsidRPr="0033525D" w:rsidRDefault="00774AD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7CC28" w14:textId="4317B6E2" w:rsidR="0093117D" w:rsidRPr="0033525D" w:rsidRDefault="004E3482">
    <w:pPr>
      <w:jc w:val="right"/>
    </w:pPr>
    <w:fldSimple w:instr="DOCPROPERTY &quot;Document number&quot;  \* MERGEFORMAT">
      <w:r>
        <w:t>UNEP/OzL.Pro/ExCom/95/37</w:t>
      </w:r>
    </w:fldSimple>
  </w:p>
  <w:p w14:paraId="694FE2E9" w14:textId="7A490867" w:rsidR="0093117D" w:rsidRPr="0033525D" w:rsidRDefault="003C0993" w:rsidP="003C0993">
    <w:pPr>
      <w:jc w:val="right"/>
    </w:pPr>
    <w:r>
      <w:t>Annex I</w:t>
    </w:r>
  </w:p>
  <w:p w14:paraId="38C0F051" w14:textId="77777777" w:rsidR="0093117D" w:rsidRPr="0033525D" w:rsidRDefault="0093117D">
    <w:pPr>
      <w:pStyle w:val="Header"/>
    </w:pPr>
  </w:p>
  <w:p w14:paraId="5CD02DF0" w14:textId="77777777" w:rsidR="0093117D" w:rsidRDefault="0093117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FC39D7" w14:textId="77777777" w:rsidR="0093117D" w:rsidRDefault="0093117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044AC" w14:textId="65C7B3C5" w:rsidR="006621FF" w:rsidRPr="0033525D" w:rsidRDefault="004E3482">
    <w:fldSimple w:instr="DOCPROPERTY &quot;Document number&quot;  \* MERGEFORMAT">
      <w:r>
        <w:t>UNEP/OzL.Pro/ExCom/95/37</w:t>
      </w:r>
    </w:fldSimple>
  </w:p>
  <w:p w14:paraId="3D177538" w14:textId="2C54259F" w:rsidR="006621FF" w:rsidRPr="0033525D" w:rsidRDefault="006621FF">
    <w:r>
      <w:t>Anex</w:t>
    </w:r>
    <w:r w:rsidR="008B0A6B">
      <w:t>o</w:t>
    </w:r>
    <w:r>
      <w:t xml:space="preserve"> II</w:t>
    </w:r>
  </w:p>
  <w:p w14:paraId="47F8AD33" w14:textId="77777777" w:rsidR="006621FF" w:rsidRDefault="006621FF"/>
  <w:p w14:paraId="2A195EC9" w14:textId="77777777" w:rsidR="006621FF" w:rsidRPr="0033525D" w:rsidRDefault="006621F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A3D73" w14:textId="2B9E5DA9" w:rsidR="00774AD2" w:rsidRPr="0033525D" w:rsidRDefault="004E3482">
    <w:pPr>
      <w:jc w:val="right"/>
    </w:pPr>
    <w:fldSimple w:instr="DOCPROPERTY &quot;Document number&quot;  \* MERGEFORMAT">
      <w:r>
        <w:t>UNEP/OzL.Pro/ExCom/95/37</w:t>
      </w:r>
    </w:fldSimple>
  </w:p>
  <w:p w14:paraId="3DF43AA5" w14:textId="3D93157A" w:rsidR="00774AD2" w:rsidRPr="0033525D" w:rsidRDefault="00774AD2" w:rsidP="003C0993">
    <w:pPr>
      <w:jc w:val="right"/>
    </w:pPr>
    <w:r>
      <w:t>Anex</w:t>
    </w:r>
    <w:r w:rsidR="008B0A6B">
      <w:t>o</w:t>
    </w:r>
    <w:r>
      <w:t xml:space="preserve"> II</w:t>
    </w:r>
  </w:p>
  <w:p w14:paraId="5D7AABEC" w14:textId="77777777" w:rsidR="00774AD2" w:rsidRPr="0033525D" w:rsidRDefault="00774AD2">
    <w:pPr>
      <w:pStyle w:val="Header"/>
    </w:pPr>
  </w:p>
  <w:p w14:paraId="462270B9" w14:textId="77777777" w:rsidR="00774AD2" w:rsidRDefault="00774A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6A1316"/>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25DDBF"/>
    <w:multiLevelType w:val="multilevel"/>
    <w:tmpl w:val="FA0661B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323C1CA"/>
    <w:multiLevelType w:val="multilevel"/>
    <w:tmpl w:val="C4DA6174"/>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4B61751"/>
    <w:multiLevelType w:val="multilevel"/>
    <w:tmpl w:val="9EC8EED8"/>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560E76"/>
    <w:multiLevelType w:val="multilevel"/>
    <w:tmpl w:val="54886A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4AF6BD5"/>
    <w:multiLevelType w:val="hybridMultilevel"/>
    <w:tmpl w:val="868880E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010ED7"/>
    <w:multiLevelType w:val="multilevel"/>
    <w:tmpl w:val="451EDED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7951461"/>
    <w:multiLevelType w:val="hybridMultilevel"/>
    <w:tmpl w:val="F0C09BFA"/>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20" w15:restartNumberingAfterBreak="0">
    <w:nsid w:val="46AD9F66"/>
    <w:multiLevelType w:val="hybridMultilevel"/>
    <w:tmpl w:val="833AABC0"/>
    <w:lvl w:ilvl="0" w:tplc="6C9E5492">
      <w:start w:val="2"/>
      <w:numFmt w:val="decimal"/>
      <w:lvlText w:val="%1."/>
      <w:lvlJc w:val="left"/>
      <w:pPr>
        <w:ind w:left="720" w:hanging="360"/>
      </w:pPr>
    </w:lvl>
    <w:lvl w:ilvl="1" w:tplc="CD28F4B4">
      <w:start w:val="1"/>
      <w:numFmt w:val="lowerLetter"/>
      <w:lvlText w:val="%2."/>
      <w:lvlJc w:val="left"/>
      <w:pPr>
        <w:ind w:left="1440" w:hanging="360"/>
      </w:pPr>
    </w:lvl>
    <w:lvl w:ilvl="2" w:tplc="421EDE8C">
      <w:start w:val="1"/>
      <w:numFmt w:val="lowerRoman"/>
      <w:lvlText w:val="%3."/>
      <w:lvlJc w:val="right"/>
      <w:pPr>
        <w:ind w:left="2160" w:hanging="180"/>
      </w:pPr>
    </w:lvl>
    <w:lvl w:ilvl="3" w:tplc="462EE520">
      <w:start w:val="1"/>
      <w:numFmt w:val="decimal"/>
      <w:lvlText w:val="%4."/>
      <w:lvlJc w:val="left"/>
      <w:pPr>
        <w:ind w:left="2880" w:hanging="360"/>
      </w:pPr>
    </w:lvl>
    <w:lvl w:ilvl="4" w:tplc="9D8C7B1A">
      <w:start w:val="1"/>
      <w:numFmt w:val="lowerLetter"/>
      <w:lvlText w:val="%5."/>
      <w:lvlJc w:val="left"/>
      <w:pPr>
        <w:ind w:left="3600" w:hanging="360"/>
      </w:pPr>
    </w:lvl>
    <w:lvl w:ilvl="5" w:tplc="299A5F0A">
      <w:start w:val="1"/>
      <w:numFmt w:val="lowerRoman"/>
      <w:lvlText w:val="%6."/>
      <w:lvlJc w:val="right"/>
      <w:pPr>
        <w:ind w:left="4320" w:hanging="180"/>
      </w:pPr>
    </w:lvl>
    <w:lvl w:ilvl="6" w:tplc="5D089270">
      <w:start w:val="1"/>
      <w:numFmt w:val="decimal"/>
      <w:lvlText w:val="%7."/>
      <w:lvlJc w:val="left"/>
      <w:pPr>
        <w:ind w:left="5040" w:hanging="360"/>
      </w:pPr>
    </w:lvl>
    <w:lvl w:ilvl="7" w:tplc="6FEA005A">
      <w:start w:val="1"/>
      <w:numFmt w:val="lowerLetter"/>
      <w:lvlText w:val="%8."/>
      <w:lvlJc w:val="left"/>
      <w:pPr>
        <w:ind w:left="5760" w:hanging="360"/>
      </w:pPr>
    </w:lvl>
    <w:lvl w:ilvl="8" w:tplc="F0220EDA">
      <w:start w:val="1"/>
      <w:numFmt w:val="lowerRoman"/>
      <w:lvlText w:val="%9."/>
      <w:lvlJc w:val="right"/>
      <w:pPr>
        <w:ind w:left="6480" w:hanging="180"/>
      </w:pPr>
    </w:lvl>
  </w:abstractNum>
  <w:abstractNum w:abstractNumId="21" w15:restartNumberingAfterBreak="0">
    <w:nsid w:val="49669340"/>
    <w:multiLevelType w:val="hybridMultilevel"/>
    <w:tmpl w:val="4142D5F4"/>
    <w:lvl w:ilvl="0" w:tplc="8E5E15B4">
      <w:start w:val="1"/>
      <w:numFmt w:val="decimal"/>
      <w:lvlText w:val="%1."/>
      <w:lvlJc w:val="left"/>
      <w:pPr>
        <w:ind w:left="720" w:hanging="360"/>
      </w:pPr>
    </w:lvl>
    <w:lvl w:ilvl="1" w:tplc="1608985C">
      <w:start w:val="1"/>
      <w:numFmt w:val="lowerLetter"/>
      <w:lvlText w:val="%2."/>
      <w:lvlJc w:val="left"/>
      <w:pPr>
        <w:ind w:left="1440" w:hanging="360"/>
      </w:pPr>
    </w:lvl>
    <w:lvl w:ilvl="2" w:tplc="878EF7EC">
      <w:start w:val="1"/>
      <w:numFmt w:val="lowerRoman"/>
      <w:lvlText w:val="%3."/>
      <w:lvlJc w:val="right"/>
      <w:pPr>
        <w:ind w:left="2160" w:hanging="180"/>
      </w:pPr>
    </w:lvl>
    <w:lvl w:ilvl="3" w:tplc="B96E334A">
      <w:start w:val="1"/>
      <w:numFmt w:val="decimal"/>
      <w:lvlText w:val="%4."/>
      <w:lvlJc w:val="left"/>
      <w:pPr>
        <w:ind w:left="2880" w:hanging="360"/>
      </w:pPr>
    </w:lvl>
    <w:lvl w:ilvl="4" w:tplc="FDAE89A8">
      <w:start w:val="1"/>
      <w:numFmt w:val="lowerLetter"/>
      <w:lvlText w:val="%5."/>
      <w:lvlJc w:val="left"/>
      <w:pPr>
        <w:ind w:left="3600" w:hanging="360"/>
      </w:pPr>
    </w:lvl>
    <w:lvl w:ilvl="5" w:tplc="58ECBCC6">
      <w:start w:val="1"/>
      <w:numFmt w:val="lowerRoman"/>
      <w:lvlText w:val="%6."/>
      <w:lvlJc w:val="right"/>
      <w:pPr>
        <w:ind w:left="4320" w:hanging="180"/>
      </w:pPr>
    </w:lvl>
    <w:lvl w:ilvl="6" w:tplc="74B267B2">
      <w:start w:val="1"/>
      <w:numFmt w:val="decimal"/>
      <w:lvlText w:val="%7."/>
      <w:lvlJc w:val="left"/>
      <w:pPr>
        <w:ind w:left="5040" w:hanging="360"/>
      </w:pPr>
    </w:lvl>
    <w:lvl w:ilvl="7" w:tplc="8B7E0438">
      <w:start w:val="1"/>
      <w:numFmt w:val="lowerLetter"/>
      <w:lvlText w:val="%8."/>
      <w:lvlJc w:val="left"/>
      <w:pPr>
        <w:ind w:left="5760" w:hanging="360"/>
      </w:pPr>
    </w:lvl>
    <w:lvl w:ilvl="8" w:tplc="4CE6740A">
      <w:start w:val="1"/>
      <w:numFmt w:val="lowerRoman"/>
      <w:lvlText w:val="%9."/>
      <w:lvlJc w:val="right"/>
      <w:pPr>
        <w:ind w:left="6480" w:hanging="180"/>
      </w:pPr>
    </w:lvl>
  </w:abstractNum>
  <w:abstractNum w:abstractNumId="22" w15:restartNumberingAfterBreak="0">
    <w:nsid w:val="4C01B663"/>
    <w:multiLevelType w:val="hybridMultilevel"/>
    <w:tmpl w:val="214CD83C"/>
    <w:lvl w:ilvl="0" w:tplc="17E6562E">
      <w:start w:val="1"/>
      <w:numFmt w:val="decimal"/>
      <w:lvlText w:val="%1."/>
      <w:lvlJc w:val="left"/>
      <w:pPr>
        <w:ind w:left="720" w:hanging="360"/>
      </w:pPr>
    </w:lvl>
    <w:lvl w:ilvl="1" w:tplc="AC04A6D0">
      <w:start w:val="1"/>
      <w:numFmt w:val="lowerLetter"/>
      <w:lvlText w:val="%2."/>
      <w:lvlJc w:val="left"/>
      <w:pPr>
        <w:ind w:left="1440" w:hanging="360"/>
      </w:pPr>
    </w:lvl>
    <w:lvl w:ilvl="2" w:tplc="EFB454A6">
      <w:start w:val="1"/>
      <w:numFmt w:val="lowerRoman"/>
      <w:lvlText w:val="%3."/>
      <w:lvlJc w:val="right"/>
      <w:pPr>
        <w:ind w:left="2160" w:hanging="180"/>
      </w:pPr>
    </w:lvl>
    <w:lvl w:ilvl="3" w:tplc="CCBCC486">
      <w:start w:val="1"/>
      <w:numFmt w:val="decimal"/>
      <w:lvlText w:val="%4."/>
      <w:lvlJc w:val="left"/>
      <w:pPr>
        <w:ind w:left="2880" w:hanging="360"/>
      </w:pPr>
    </w:lvl>
    <w:lvl w:ilvl="4" w:tplc="FF283C96">
      <w:start w:val="1"/>
      <w:numFmt w:val="lowerLetter"/>
      <w:lvlText w:val="%5."/>
      <w:lvlJc w:val="left"/>
      <w:pPr>
        <w:ind w:left="3600" w:hanging="360"/>
      </w:pPr>
    </w:lvl>
    <w:lvl w:ilvl="5" w:tplc="CC208826">
      <w:start w:val="1"/>
      <w:numFmt w:val="lowerRoman"/>
      <w:lvlText w:val="%6."/>
      <w:lvlJc w:val="right"/>
      <w:pPr>
        <w:ind w:left="4320" w:hanging="180"/>
      </w:pPr>
    </w:lvl>
    <w:lvl w:ilvl="6" w:tplc="7CE6F0B2">
      <w:start w:val="1"/>
      <w:numFmt w:val="decimal"/>
      <w:lvlText w:val="%7."/>
      <w:lvlJc w:val="left"/>
      <w:pPr>
        <w:ind w:left="5040" w:hanging="360"/>
      </w:pPr>
    </w:lvl>
    <w:lvl w:ilvl="7" w:tplc="688299B2">
      <w:start w:val="1"/>
      <w:numFmt w:val="lowerLetter"/>
      <w:lvlText w:val="%8."/>
      <w:lvlJc w:val="left"/>
      <w:pPr>
        <w:ind w:left="5760" w:hanging="360"/>
      </w:pPr>
    </w:lvl>
    <w:lvl w:ilvl="8" w:tplc="F176C48E">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6D6C092"/>
    <w:multiLevelType w:val="hybridMultilevel"/>
    <w:tmpl w:val="4A5E6E8E"/>
    <w:lvl w:ilvl="0" w:tplc="DA7E972E">
      <w:start w:val="1"/>
      <w:numFmt w:val="decimal"/>
      <w:lvlText w:val="%1."/>
      <w:lvlJc w:val="left"/>
      <w:pPr>
        <w:ind w:left="720" w:hanging="360"/>
      </w:pPr>
    </w:lvl>
    <w:lvl w:ilvl="1" w:tplc="42A4D9A6">
      <w:start w:val="1"/>
      <w:numFmt w:val="lowerLetter"/>
      <w:lvlText w:val="%2."/>
      <w:lvlJc w:val="left"/>
      <w:pPr>
        <w:ind w:left="1440" w:hanging="360"/>
      </w:pPr>
    </w:lvl>
    <w:lvl w:ilvl="2" w:tplc="6C5695AE">
      <w:start w:val="1"/>
      <w:numFmt w:val="lowerRoman"/>
      <w:lvlText w:val="%3."/>
      <w:lvlJc w:val="right"/>
      <w:pPr>
        <w:ind w:left="2160" w:hanging="180"/>
      </w:pPr>
    </w:lvl>
    <w:lvl w:ilvl="3" w:tplc="A8D8E070">
      <w:start w:val="1"/>
      <w:numFmt w:val="decimal"/>
      <w:lvlText w:val="%4."/>
      <w:lvlJc w:val="left"/>
      <w:pPr>
        <w:ind w:left="2880" w:hanging="360"/>
      </w:pPr>
    </w:lvl>
    <w:lvl w:ilvl="4" w:tplc="B2C23F7E">
      <w:start w:val="1"/>
      <w:numFmt w:val="lowerLetter"/>
      <w:lvlText w:val="%5."/>
      <w:lvlJc w:val="left"/>
      <w:pPr>
        <w:ind w:left="3600" w:hanging="360"/>
      </w:pPr>
    </w:lvl>
    <w:lvl w:ilvl="5" w:tplc="220A4DB6">
      <w:start w:val="1"/>
      <w:numFmt w:val="lowerRoman"/>
      <w:lvlText w:val="%6."/>
      <w:lvlJc w:val="right"/>
      <w:pPr>
        <w:ind w:left="4320" w:hanging="180"/>
      </w:pPr>
    </w:lvl>
    <w:lvl w:ilvl="6" w:tplc="BC7EABE0">
      <w:start w:val="1"/>
      <w:numFmt w:val="decimal"/>
      <w:lvlText w:val="%7."/>
      <w:lvlJc w:val="left"/>
      <w:pPr>
        <w:ind w:left="5040" w:hanging="360"/>
      </w:pPr>
    </w:lvl>
    <w:lvl w:ilvl="7" w:tplc="6234EC0C">
      <w:start w:val="1"/>
      <w:numFmt w:val="lowerLetter"/>
      <w:lvlText w:val="%8."/>
      <w:lvlJc w:val="left"/>
      <w:pPr>
        <w:ind w:left="5760" w:hanging="360"/>
      </w:pPr>
    </w:lvl>
    <w:lvl w:ilvl="8" w:tplc="4A96E002">
      <w:start w:val="1"/>
      <w:numFmt w:val="lowerRoman"/>
      <w:lvlText w:val="%9."/>
      <w:lvlJc w:val="right"/>
      <w:pPr>
        <w:ind w:left="6480" w:hanging="180"/>
      </w:pPr>
    </w:lvl>
  </w:abstractNum>
  <w:abstractNum w:abstractNumId="26" w15:restartNumberingAfterBreak="0">
    <w:nsid w:val="5A9725D7"/>
    <w:multiLevelType w:val="hybridMultilevel"/>
    <w:tmpl w:val="A710C166"/>
    <w:lvl w:ilvl="0" w:tplc="0AE669E6">
      <w:start w:val="1"/>
      <w:numFmt w:val="decimal"/>
      <w:lvlText w:val="%1."/>
      <w:lvlJc w:val="left"/>
      <w:pPr>
        <w:ind w:left="720" w:hanging="360"/>
      </w:pPr>
    </w:lvl>
    <w:lvl w:ilvl="1" w:tplc="FBFED0A2">
      <w:start w:val="1"/>
      <w:numFmt w:val="lowerLetter"/>
      <w:lvlText w:val="%2."/>
      <w:lvlJc w:val="left"/>
      <w:pPr>
        <w:ind w:left="1440" w:hanging="360"/>
      </w:pPr>
    </w:lvl>
    <w:lvl w:ilvl="2" w:tplc="854A0BA6">
      <w:start w:val="1"/>
      <w:numFmt w:val="lowerRoman"/>
      <w:lvlText w:val="%3."/>
      <w:lvlJc w:val="right"/>
      <w:pPr>
        <w:ind w:left="2160" w:hanging="180"/>
      </w:pPr>
    </w:lvl>
    <w:lvl w:ilvl="3" w:tplc="4682392E">
      <w:start w:val="1"/>
      <w:numFmt w:val="decimal"/>
      <w:lvlText w:val="%4."/>
      <w:lvlJc w:val="left"/>
      <w:pPr>
        <w:ind w:left="2880" w:hanging="360"/>
      </w:pPr>
    </w:lvl>
    <w:lvl w:ilvl="4" w:tplc="14EA93EA">
      <w:start w:val="1"/>
      <w:numFmt w:val="lowerLetter"/>
      <w:lvlText w:val="%5."/>
      <w:lvlJc w:val="left"/>
      <w:pPr>
        <w:ind w:left="3600" w:hanging="360"/>
      </w:pPr>
    </w:lvl>
    <w:lvl w:ilvl="5" w:tplc="201E9FE8">
      <w:start w:val="1"/>
      <w:numFmt w:val="lowerRoman"/>
      <w:lvlText w:val="%6."/>
      <w:lvlJc w:val="right"/>
      <w:pPr>
        <w:ind w:left="4320" w:hanging="180"/>
      </w:pPr>
    </w:lvl>
    <w:lvl w:ilvl="6" w:tplc="F53C9F66">
      <w:start w:val="1"/>
      <w:numFmt w:val="decimal"/>
      <w:lvlText w:val="%7."/>
      <w:lvlJc w:val="left"/>
      <w:pPr>
        <w:ind w:left="5040" w:hanging="360"/>
      </w:pPr>
    </w:lvl>
    <w:lvl w:ilvl="7" w:tplc="94BEA21A">
      <w:start w:val="1"/>
      <w:numFmt w:val="lowerLetter"/>
      <w:lvlText w:val="%8."/>
      <w:lvlJc w:val="left"/>
      <w:pPr>
        <w:ind w:left="5760" w:hanging="360"/>
      </w:pPr>
    </w:lvl>
    <w:lvl w:ilvl="8" w:tplc="6D303160">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E516292"/>
    <w:multiLevelType w:val="hybridMultilevel"/>
    <w:tmpl w:val="AE220024"/>
    <w:lvl w:ilvl="0" w:tplc="E4A06DEC">
      <w:start w:val="1"/>
      <w:numFmt w:val="decimal"/>
      <w:lvlText w:val="%1."/>
      <w:lvlJc w:val="left"/>
      <w:pPr>
        <w:ind w:left="720" w:hanging="360"/>
      </w:pPr>
    </w:lvl>
    <w:lvl w:ilvl="1" w:tplc="5EF2D3B4">
      <w:start w:val="1"/>
      <w:numFmt w:val="lowerLetter"/>
      <w:lvlText w:val="%2."/>
      <w:lvlJc w:val="left"/>
      <w:pPr>
        <w:ind w:left="1440" w:hanging="360"/>
      </w:pPr>
    </w:lvl>
    <w:lvl w:ilvl="2" w:tplc="2FF4F002">
      <w:start w:val="1"/>
      <w:numFmt w:val="lowerRoman"/>
      <w:lvlText w:val="%3."/>
      <w:lvlJc w:val="right"/>
      <w:pPr>
        <w:ind w:left="2160" w:hanging="180"/>
      </w:pPr>
    </w:lvl>
    <w:lvl w:ilvl="3" w:tplc="384663B2">
      <w:start w:val="1"/>
      <w:numFmt w:val="decimal"/>
      <w:lvlText w:val="%4."/>
      <w:lvlJc w:val="left"/>
      <w:pPr>
        <w:ind w:left="2880" w:hanging="360"/>
      </w:pPr>
    </w:lvl>
    <w:lvl w:ilvl="4" w:tplc="0BECD624">
      <w:start w:val="1"/>
      <w:numFmt w:val="lowerLetter"/>
      <w:lvlText w:val="%5."/>
      <w:lvlJc w:val="left"/>
      <w:pPr>
        <w:ind w:left="3600" w:hanging="360"/>
      </w:pPr>
    </w:lvl>
    <w:lvl w:ilvl="5" w:tplc="AC525F12">
      <w:start w:val="1"/>
      <w:numFmt w:val="lowerRoman"/>
      <w:lvlText w:val="%6."/>
      <w:lvlJc w:val="right"/>
      <w:pPr>
        <w:ind w:left="4320" w:hanging="180"/>
      </w:pPr>
    </w:lvl>
    <w:lvl w:ilvl="6" w:tplc="B5AE522C">
      <w:start w:val="1"/>
      <w:numFmt w:val="decimal"/>
      <w:lvlText w:val="%7."/>
      <w:lvlJc w:val="left"/>
      <w:pPr>
        <w:ind w:left="5040" w:hanging="360"/>
      </w:pPr>
    </w:lvl>
    <w:lvl w:ilvl="7" w:tplc="DA56CB44">
      <w:start w:val="1"/>
      <w:numFmt w:val="lowerLetter"/>
      <w:lvlText w:val="%8."/>
      <w:lvlJc w:val="left"/>
      <w:pPr>
        <w:ind w:left="5760" w:hanging="360"/>
      </w:pPr>
    </w:lvl>
    <w:lvl w:ilvl="8" w:tplc="7F8CABF2">
      <w:start w:val="1"/>
      <w:numFmt w:val="lowerRoman"/>
      <w:lvlText w:val="%9."/>
      <w:lvlJc w:val="right"/>
      <w:pPr>
        <w:ind w:left="6480" w:hanging="180"/>
      </w:pPr>
    </w:lvl>
  </w:abstractNum>
  <w:num w:numId="1" w16cid:durableId="1969505854">
    <w:abstractNumId w:val="21"/>
  </w:num>
  <w:num w:numId="2" w16cid:durableId="899632530">
    <w:abstractNumId w:val="25"/>
  </w:num>
  <w:num w:numId="3" w16cid:durableId="1910727649">
    <w:abstractNumId w:val="22"/>
  </w:num>
  <w:num w:numId="4" w16cid:durableId="1859274388">
    <w:abstractNumId w:val="20"/>
  </w:num>
  <w:num w:numId="5" w16cid:durableId="1771781889">
    <w:abstractNumId w:val="26"/>
  </w:num>
  <w:num w:numId="6" w16cid:durableId="1518232617">
    <w:abstractNumId w:val="28"/>
  </w:num>
  <w:num w:numId="7" w16cid:durableId="1642151498">
    <w:abstractNumId w:val="12"/>
  </w:num>
  <w:num w:numId="8" w16cid:durableId="786849195">
    <w:abstractNumId w:val="18"/>
  </w:num>
  <w:num w:numId="9" w16cid:durableId="557672751">
    <w:abstractNumId w:val="13"/>
  </w:num>
  <w:num w:numId="10" w16cid:durableId="1823739899">
    <w:abstractNumId w:val="11"/>
  </w:num>
  <w:num w:numId="11" w16cid:durableId="842863112">
    <w:abstractNumId w:val="10"/>
  </w:num>
  <w:num w:numId="12" w16cid:durableId="1467314392">
    <w:abstractNumId w:val="10"/>
  </w:num>
  <w:num w:numId="13" w16cid:durableId="983697108">
    <w:abstractNumId w:val="10"/>
  </w:num>
  <w:num w:numId="14" w16cid:durableId="2023127001">
    <w:abstractNumId w:val="10"/>
  </w:num>
  <w:num w:numId="15" w16cid:durableId="1746999825">
    <w:abstractNumId w:val="10"/>
  </w:num>
  <w:num w:numId="16" w16cid:durableId="1784107671">
    <w:abstractNumId w:val="9"/>
  </w:num>
  <w:num w:numId="17" w16cid:durableId="1839810355">
    <w:abstractNumId w:val="7"/>
  </w:num>
  <w:num w:numId="18" w16cid:durableId="1336880388">
    <w:abstractNumId w:val="6"/>
  </w:num>
  <w:num w:numId="19" w16cid:durableId="241304915">
    <w:abstractNumId w:val="5"/>
  </w:num>
  <w:num w:numId="20" w16cid:durableId="1774475732">
    <w:abstractNumId w:val="4"/>
  </w:num>
  <w:num w:numId="21" w16cid:durableId="1295328194">
    <w:abstractNumId w:val="8"/>
  </w:num>
  <w:num w:numId="22" w16cid:durableId="1853957162">
    <w:abstractNumId w:val="3"/>
  </w:num>
  <w:num w:numId="23" w16cid:durableId="765930498">
    <w:abstractNumId w:val="2"/>
  </w:num>
  <w:num w:numId="24" w16cid:durableId="502166907">
    <w:abstractNumId w:val="1"/>
  </w:num>
  <w:num w:numId="25" w16cid:durableId="919410863">
    <w:abstractNumId w:val="0"/>
  </w:num>
  <w:num w:numId="26" w16cid:durableId="462847601">
    <w:abstractNumId w:val="14"/>
  </w:num>
  <w:num w:numId="27" w16cid:durableId="299306927">
    <w:abstractNumId w:val="23"/>
  </w:num>
  <w:num w:numId="28" w16cid:durableId="559828470">
    <w:abstractNumId w:val="24"/>
  </w:num>
  <w:num w:numId="29" w16cid:durableId="1488010068">
    <w:abstractNumId w:val="27"/>
  </w:num>
  <w:num w:numId="30" w16cid:durableId="444007775">
    <w:abstractNumId w:val="16"/>
  </w:num>
  <w:num w:numId="31" w16cid:durableId="881554666">
    <w:abstractNumId w:val="10"/>
  </w:num>
  <w:num w:numId="32" w16cid:durableId="1907378414">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8448894">
    <w:abstractNumId w:val="15"/>
  </w:num>
  <w:num w:numId="34" w16cid:durableId="19093281">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2792774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2536596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7789198">
    <w:abstractNumId w:val="19"/>
  </w:num>
  <w:num w:numId="38" w16cid:durableId="1858735645">
    <w:abstractNumId w:val="10"/>
  </w:num>
  <w:num w:numId="39" w16cid:durableId="1928922608">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4271939">
    <w:abstractNumId w:val="10"/>
  </w:num>
  <w:num w:numId="41" w16cid:durableId="23370485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12246463">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28450510">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85332666">
    <w:abstractNumId w:val="10"/>
  </w:num>
  <w:num w:numId="45" w16cid:durableId="17696347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E2EC1"/>
    <w:rsid w:val="00000FED"/>
    <w:rsid w:val="0000434E"/>
    <w:rsid w:val="00004D2A"/>
    <w:rsid w:val="00005492"/>
    <w:rsid w:val="00006995"/>
    <w:rsid w:val="00013213"/>
    <w:rsid w:val="000211A9"/>
    <w:rsid w:val="00021238"/>
    <w:rsid w:val="00022071"/>
    <w:rsid w:val="00031260"/>
    <w:rsid w:val="00035BD4"/>
    <w:rsid w:val="0003681A"/>
    <w:rsid w:val="000372B7"/>
    <w:rsid w:val="00050F6E"/>
    <w:rsid w:val="00055660"/>
    <w:rsid w:val="00057061"/>
    <w:rsid w:val="00061EC2"/>
    <w:rsid w:val="00062DA4"/>
    <w:rsid w:val="00063408"/>
    <w:rsid w:val="00066CE8"/>
    <w:rsid w:val="00072284"/>
    <w:rsid w:val="00080ED0"/>
    <w:rsid w:val="00085B8F"/>
    <w:rsid w:val="00085D61"/>
    <w:rsid w:val="00085D6F"/>
    <w:rsid w:val="00090481"/>
    <w:rsid w:val="00091C06"/>
    <w:rsid w:val="000A3826"/>
    <w:rsid w:val="000A6C26"/>
    <w:rsid w:val="000B35B2"/>
    <w:rsid w:val="000B36C8"/>
    <w:rsid w:val="000B595B"/>
    <w:rsid w:val="000C2308"/>
    <w:rsid w:val="000C64A4"/>
    <w:rsid w:val="000D4568"/>
    <w:rsid w:val="000D52A4"/>
    <w:rsid w:val="000D6D1C"/>
    <w:rsid w:val="000E07BC"/>
    <w:rsid w:val="000E09A0"/>
    <w:rsid w:val="000E2E21"/>
    <w:rsid w:val="000E5A30"/>
    <w:rsid w:val="000F1CD4"/>
    <w:rsid w:val="000F4103"/>
    <w:rsid w:val="000F70A7"/>
    <w:rsid w:val="00101FDD"/>
    <w:rsid w:val="00103E97"/>
    <w:rsid w:val="00113CCA"/>
    <w:rsid w:val="00121CBC"/>
    <w:rsid w:val="00122F25"/>
    <w:rsid w:val="00130483"/>
    <w:rsid w:val="00135980"/>
    <w:rsid w:val="0013786F"/>
    <w:rsid w:val="0014765A"/>
    <w:rsid w:val="001562B0"/>
    <w:rsid w:val="0016283A"/>
    <w:rsid w:val="001634C2"/>
    <w:rsid w:val="0016408C"/>
    <w:rsid w:val="00164719"/>
    <w:rsid w:val="00166FC4"/>
    <w:rsid w:val="001677AC"/>
    <w:rsid w:val="00174D45"/>
    <w:rsid w:val="001804EA"/>
    <w:rsid w:val="0018756A"/>
    <w:rsid w:val="00190A61"/>
    <w:rsid w:val="00191300"/>
    <w:rsid w:val="00191C12"/>
    <w:rsid w:val="00197179"/>
    <w:rsid w:val="0019732E"/>
    <w:rsid w:val="001A2215"/>
    <w:rsid w:val="001A3342"/>
    <w:rsid w:val="001A3E3D"/>
    <w:rsid w:val="001A3FFE"/>
    <w:rsid w:val="001A7049"/>
    <w:rsid w:val="001B1284"/>
    <w:rsid w:val="001B166D"/>
    <w:rsid w:val="001B1E40"/>
    <w:rsid w:val="001B42AF"/>
    <w:rsid w:val="001B431C"/>
    <w:rsid w:val="001B66DF"/>
    <w:rsid w:val="001C764E"/>
    <w:rsid w:val="001D25E1"/>
    <w:rsid w:val="001D6628"/>
    <w:rsid w:val="001E1052"/>
    <w:rsid w:val="001E21B1"/>
    <w:rsid w:val="001E2F93"/>
    <w:rsid w:val="001E4554"/>
    <w:rsid w:val="001E61E5"/>
    <w:rsid w:val="001F2159"/>
    <w:rsid w:val="001F4922"/>
    <w:rsid w:val="001F53FD"/>
    <w:rsid w:val="002017A0"/>
    <w:rsid w:val="00204855"/>
    <w:rsid w:val="00210B8B"/>
    <w:rsid w:val="00213D1B"/>
    <w:rsid w:val="00214863"/>
    <w:rsid w:val="002156B4"/>
    <w:rsid w:val="00224FCD"/>
    <w:rsid w:val="002251BF"/>
    <w:rsid w:val="00226B65"/>
    <w:rsid w:val="00235E32"/>
    <w:rsid w:val="00243F5D"/>
    <w:rsid w:val="00245E3B"/>
    <w:rsid w:val="00247722"/>
    <w:rsid w:val="00247AEF"/>
    <w:rsid w:val="00253222"/>
    <w:rsid w:val="002619DC"/>
    <w:rsid w:val="00261C13"/>
    <w:rsid w:val="00262847"/>
    <w:rsid w:val="00266AC5"/>
    <w:rsid w:val="00266C3C"/>
    <w:rsid w:val="00281BB2"/>
    <w:rsid w:val="0028356F"/>
    <w:rsid w:val="0028595C"/>
    <w:rsid w:val="00296F2A"/>
    <w:rsid w:val="002A03C3"/>
    <w:rsid w:val="002B1E01"/>
    <w:rsid w:val="002B254E"/>
    <w:rsid w:val="002B44DA"/>
    <w:rsid w:val="002B4CE8"/>
    <w:rsid w:val="002B72E9"/>
    <w:rsid w:val="002B75A3"/>
    <w:rsid w:val="002C2025"/>
    <w:rsid w:val="002C7998"/>
    <w:rsid w:val="002D1D49"/>
    <w:rsid w:val="002D427F"/>
    <w:rsid w:val="002D5F55"/>
    <w:rsid w:val="002E2EB1"/>
    <w:rsid w:val="002E4FE1"/>
    <w:rsid w:val="002F1E53"/>
    <w:rsid w:val="002F2CAA"/>
    <w:rsid w:val="002F40DE"/>
    <w:rsid w:val="0030052C"/>
    <w:rsid w:val="00311E2C"/>
    <w:rsid w:val="00316937"/>
    <w:rsid w:val="00316E76"/>
    <w:rsid w:val="00316E77"/>
    <w:rsid w:val="00322248"/>
    <w:rsid w:val="0032482A"/>
    <w:rsid w:val="003306E1"/>
    <w:rsid w:val="003320E4"/>
    <w:rsid w:val="00332888"/>
    <w:rsid w:val="00334827"/>
    <w:rsid w:val="0033525D"/>
    <w:rsid w:val="00335368"/>
    <w:rsid w:val="003414F3"/>
    <w:rsid w:val="003445EB"/>
    <w:rsid w:val="0035613E"/>
    <w:rsid w:val="003623AD"/>
    <w:rsid w:val="00363417"/>
    <w:rsid w:val="00363EE9"/>
    <w:rsid w:val="00365BBB"/>
    <w:rsid w:val="00376128"/>
    <w:rsid w:val="0037742E"/>
    <w:rsid w:val="00377D56"/>
    <w:rsid w:val="0038245A"/>
    <w:rsid w:val="003840E6"/>
    <w:rsid w:val="00385CFC"/>
    <w:rsid w:val="0039337A"/>
    <w:rsid w:val="0039764E"/>
    <w:rsid w:val="00397AE6"/>
    <w:rsid w:val="003A3189"/>
    <w:rsid w:val="003A3CA7"/>
    <w:rsid w:val="003A614B"/>
    <w:rsid w:val="003B2006"/>
    <w:rsid w:val="003B33BD"/>
    <w:rsid w:val="003B569D"/>
    <w:rsid w:val="003C0993"/>
    <w:rsid w:val="003C0DD9"/>
    <w:rsid w:val="003C34E6"/>
    <w:rsid w:val="003C3C0E"/>
    <w:rsid w:val="003C5367"/>
    <w:rsid w:val="003D1A2F"/>
    <w:rsid w:val="003D42A6"/>
    <w:rsid w:val="003D4F21"/>
    <w:rsid w:val="003D4FAC"/>
    <w:rsid w:val="003E1885"/>
    <w:rsid w:val="003E7906"/>
    <w:rsid w:val="003F000F"/>
    <w:rsid w:val="003F2908"/>
    <w:rsid w:val="003F3C50"/>
    <w:rsid w:val="003F5842"/>
    <w:rsid w:val="003F5881"/>
    <w:rsid w:val="003F6885"/>
    <w:rsid w:val="00406202"/>
    <w:rsid w:val="00406A6A"/>
    <w:rsid w:val="00406B22"/>
    <w:rsid w:val="00407147"/>
    <w:rsid w:val="004078FA"/>
    <w:rsid w:val="00423E04"/>
    <w:rsid w:val="00427170"/>
    <w:rsid w:val="00431A8B"/>
    <w:rsid w:val="00431E08"/>
    <w:rsid w:val="0043208C"/>
    <w:rsid w:val="004328A7"/>
    <w:rsid w:val="00432C7D"/>
    <w:rsid w:val="0043480B"/>
    <w:rsid w:val="00434C74"/>
    <w:rsid w:val="00447A8D"/>
    <w:rsid w:val="00454F41"/>
    <w:rsid w:val="00456EB4"/>
    <w:rsid w:val="00457680"/>
    <w:rsid w:val="00457827"/>
    <w:rsid w:val="00457BE2"/>
    <w:rsid w:val="00461B3A"/>
    <w:rsid w:val="00461E9E"/>
    <w:rsid w:val="00463BF7"/>
    <w:rsid w:val="00463DA8"/>
    <w:rsid w:val="004718F3"/>
    <w:rsid w:val="00473A49"/>
    <w:rsid w:val="00475031"/>
    <w:rsid w:val="00475040"/>
    <w:rsid w:val="00490C06"/>
    <w:rsid w:val="004914DC"/>
    <w:rsid w:val="0049320D"/>
    <w:rsid w:val="00493BC7"/>
    <w:rsid w:val="00493D40"/>
    <w:rsid w:val="00493EE3"/>
    <w:rsid w:val="004967B6"/>
    <w:rsid w:val="004A504B"/>
    <w:rsid w:val="004A6911"/>
    <w:rsid w:val="004A7573"/>
    <w:rsid w:val="004B3652"/>
    <w:rsid w:val="004B3C93"/>
    <w:rsid w:val="004B463D"/>
    <w:rsid w:val="004B5101"/>
    <w:rsid w:val="004B54E0"/>
    <w:rsid w:val="004B7384"/>
    <w:rsid w:val="004C0327"/>
    <w:rsid w:val="004C2510"/>
    <w:rsid w:val="004C4269"/>
    <w:rsid w:val="004D219A"/>
    <w:rsid w:val="004D6236"/>
    <w:rsid w:val="004D7F90"/>
    <w:rsid w:val="004E2E0F"/>
    <w:rsid w:val="004E2EB4"/>
    <w:rsid w:val="004E3482"/>
    <w:rsid w:val="004E3744"/>
    <w:rsid w:val="004E4DBB"/>
    <w:rsid w:val="004E4E41"/>
    <w:rsid w:val="004E73DB"/>
    <w:rsid w:val="004E7F9C"/>
    <w:rsid w:val="004F3493"/>
    <w:rsid w:val="004F3CD5"/>
    <w:rsid w:val="004F5143"/>
    <w:rsid w:val="004F64DE"/>
    <w:rsid w:val="005021D5"/>
    <w:rsid w:val="00503F44"/>
    <w:rsid w:val="00505016"/>
    <w:rsid w:val="0051246F"/>
    <w:rsid w:val="00512B09"/>
    <w:rsid w:val="005169EA"/>
    <w:rsid w:val="0051730C"/>
    <w:rsid w:val="005207BD"/>
    <w:rsid w:val="005220ED"/>
    <w:rsid w:val="00532294"/>
    <w:rsid w:val="00533796"/>
    <w:rsid w:val="00537343"/>
    <w:rsid w:val="00550FB5"/>
    <w:rsid w:val="005516F3"/>
    <w:rsid w:val="00555D75"/>
    <w:rsid w:val="00560DF0"/>
    <w:rsid w:val="00562F3C"/>
    <w:rsid w:val="005638A5"/>
    <w:rsid w:val="0056759C"/>
    <w:rsid w:val="00570BE4"/>
    <w:rsid w:val="00573F51"/>
    <w:rsid w:val="005742A6"/>
    <w:rsid w:val="00576858"/>
    <w:rsid w:val="0058511F"/>
    <w:rsid w:val="0059513E"/>
    <w:rsid w:val="0059659F"/>
    <w:rsid w:val="005977C6"/>
    <w:rsid w:val="005A0D90"/>
    <w:rsid w:val="005A6AA4"/>
    <w:rsid w:val="005A6D9F"/>
    <w:rsid w:val="005B4128"/>
    <w:rsid w:val="005B48FF"/>
    <w:rsid w:val="005B6B8D"/>
    <w:rsid w:val="005C0334"/>
    <w:rsid w:val="005C1D11"/>
    <w:rsid w:val="005C1E32"/>
    <w:rsid w:val="005C2B29"/>
    <w:rsid w:val="005C44B3"/>
    <w:rsid w:val="005C670D"/>
    <w:rsid w:val="005C6FB2"/>
    <w:rsid w:val="005D1611"/>
    <w:rsid w:val="005D179C"/>
    <w:rsid w:val="005D363F"/>
    <w:rsid w:val="005D61FC"/>
    <w:rsid w:val="005E2EC1"/>
    <w:rsid w:val="005F268B"/>
    <w:rsid w:val="00600725"/>
    <w:rsid w:val="00604C15"/>
    <w:rsid w:val="0061120C"/>
    <w:rsid w:val="00613180"/>
    <w:rsid w:val="006158D5"/>
    <w:rsid w:val="00622A2C"/>
    <w:rsid w:val="00625D83"/>
    <w:rsid w:val="00642660"/>
    <w:rsid w:val="00645EFD"/>
    <w:rsid w:val="00651984"/>
    <w:rsid w:val="00654C5B"/>
    <w:rsid w:val="006621FF"/>
    <w:rsid w:val="006623E7"/>
    <w:rsid w:val="00662B80"/>
    <w:rsid w:val="006632E0"/>
    <w:rsid w:val="0066768F"/>
    <w:rsid w:val="00670F6C"/>
    <w:rsid w:val="00671D5A"/>
    <w:rsid w:val="00674905"/>
    <w:rsid w:val="006756DA"/>
    <w:rsid w:val="00676E58"/>
    <w:rsid w:val="006852C7"/>
    <w:rsid w:val="006852CE"/>
    <w:rsid w:val="006912FF"/>
    <w:rsid w:val="00692D14"/>
    <w:rsid w:val="00695210"/>
    <w:rsid w:val="00696A5C"/>
    <w:rsid w:val="006A1061"/>
    <w:rsid w:val="006A1157"/>
    <w:rsid w:val="006A5A36"/>
    <w:rsid w:val="006A7113"/>
    <w:rsid w:val="006A7A3B"/>
    <w:rsid w:val="006B65C7"/>
    <w:rsid w:val="006B74DB"/>
    <w:rsid w:val="006C1727"/>
    <w:rsid w:val="006C32FD"/>
    <w:rsid w:val="006C39CE"/>
    <w:rsid w:val="006C6141"/>
    <w:rsid w:val="006D0FCC"/>
    <w:rsid w:val="006D21F5"/>
    <w:rsid w:val="006D3089"/>
    <w:rsid w:val="006E126D"/>
    <w:rsid w:val="006E1576"/>
    <w:rsid w:val="006E1FC3"/>
    <w:rsid w:val="006E2977"/>
    <w:rsid w:val="006E647B"/>
    <w:rsid w:val="006F1FA8"/>
    <w:rsid w:val="006F2B02"/>
    <w:rsid w:val="00703A72"/>
    <w:rsid w:val="00703D21"/>
    <w:rsid w:val="00704CE9"/>
    <w:rsid w:val="0070616B"/>
    <w:rsid w:val="00706295"/>
    <w:rsid w:val="00706FDA"/>
    <w:rsid w:val="007101A2"/>
    <w:rsid w:val="00711F9A"/>
    <w:rsid w:val="00713810"/>
    <w:rsid w:val="007146CD"/>
    <w:rsid w:val="00717ECF"/>
    <w:rsid w:val="00722782"/>
    <w:rsid w:val="00723F29"/>
    <w:rsid w:val="0072473C"/>
    <w:rsid w:val="007258F6"/>
    <w:rsid w:val="007259CB"/>
    <w:rsid w:val="00727557"/>
    <w:rsid w:val="007303A5"/>
    <w:rsid w:val="00730B3E"/>
    <w:rsid w:val="007319ED"/>
    <w:rsid w:val="0073420B"/>
    <w:rsid w:val="00734E4E"/>
    <w:rsid w:val="00735F8C"/>
    <w:rsid w:val="00736367"/>
    <w:rsid w:val="00737ACB"/>
    <w:rsid w:val="00740EE4"/>
    <w:rsid w:val="0074321C"/>
    <w:rsid w:val="007456C0"/>
    <w:rsid w:val="0074760E"/>
    <w:rsid w:val="00750C15"/>
    <w:rsid w:val="00754701"/>
    <w:rsid w:val="007548C4"/>
    <w:rsid w:val="00754ABA"/>
    <w:rsid w:val="00761CB0"/>
    <w:rsid w:val="00774AD2"/>
    <w:rsid w:val="00776C26"/>
    <w:rsid w:val="00782280"/>
    <w:rsid w:val="00782B0D"/>
    <w:rsid w:val="00785FA9"/>
    <w:rsid w:val="00793643"/>
    <w:rsid w:val="00795DAD"/>
    <w:rsid w:val="0079781A"/>
    <w:rsid w:val="007A1546"/>
    <w:rsid w:val="007A20E0"/>
    <w:rsid w:val="007A228C"/>
    <w:rsid w:val="007A368E"/>
    <w:rsid w:val="007A429F"/>
    <w:rsid w:val="007A5868"/>
    <w:rsid w:val="007B04CE"/>
    <w:rsid w:val="007B2497"/>
    <w:rsid w:val="007B6871"/>
    <w:rsid w:val="007B7A2F"/>
    <w:rsid w:val="007C004C"/>
    <w:rsid w:val="007C1DB9"/>
    <w:rsid w:val="007C2B69"/>
    <w:rsid w:val="007C32EE"/>
    <w:rsid w:val="007C3D33"/>
    <w:rsid w:val="007C619A"/>
    <w:rsid w:val="007D294A"/>
    <w:rsid w:val="007D47D2"/>
    <w:rsid w:val="007D5689"/>
    <w:rsid w:val="007D6EC0"/>
    <w:rsid w:val="007D7E1D"/>
    <w:rsid w:val="007E503C"/>
    <w:rsid w:val="007E7B79"/>
    <w:rsid w:val="007F58FF"/>
    <w:rsid w:val="0080345C"/>
    <w:rsid w:val="00803573"/>
    <w:rsid w:val="00817925"/>
    <w:rsid w:val="00823C5E"/>
    <w:rsid w:val="0082522F"/>
    <w:rsid w:val="0082727F"/>
    <w:rsid w:val="008304D5"/>
    <w:rsid w:val="00830C60"/>
    <w:rsid w:val="00831979"/>
    <w:rsid w:val="00837C50"/>
    <w:rsid w:val="00842F65"/>
    <w:rsid w:val="0084392E"/>
    <w:rsid w:val="00851352"/>
    <w:rsid w:val="00851E6B"/>
    <w:rsid w:val="00857077"/>
    <w:rsid w:val="0085794F"/>
    <w:rsid w:val="00863230"/>
    <w:rsid w:val="00865BD0"/>
    <w:rsid w:val="00867220"/>
    <w:rsid w:val="00867E41"/>
    <w:rsid w:val="00867E9B"/>
    <w:rsid w:val="008717D8"/>
    <w:rsid w:val="0087215C"/>
    <w:rsid w:val="00875D25"/>
    <w:rsid w:val="00880651"/>
    <w:rsid w:val="00880E35"/>
    <w:rsid w:val="008875FE"/>
    <w:rsid w:val="00887F8E"/>
    <w:rsid w:val="00895465"/>
    <w:rsid w:val="00896234"/>
    <w:rsid w:val="00897E43"/>
    <w:rsid w:val="008A2002"/>
    <w:rsid w:val="008A2971"/>
    <w:rsid w:val="008A382E"/>
    <w:rsid w:val="008A60DC"/>
    <w:rsid w:val="008B0A6B"/>
    <w:rsid w:val="008B7F57"/>
    <w:rsid w:val="008C131B"/>
    <w:rsid w:val="008C222B"/>
    <w:rsid w:val="008C5738"/>
    <w:rsid w:val="008C73A0"/>
    <w:rsid w:val="008C7EAD"/>
    <w:rsid w:val="008D0CFE"/>
    <w:rsid w:val="008D5CC1"/>
    <w:rsid w:val="008D6152"/>
    <w:rsid w:val="008E28BF"/>
    <w:rsid w:val="008E7BA9"/>
    <w:rsid w:val="008F0F81"/>
    <w:rsid w:val="008F27BF"/>
    <w:rsid w:val="008F2E64"/>
    <w:rsid w:val="008F4B23"/>
    <w:rsid w:val="008F4C2B"/>
    <w:rsid w:val="008F5439"/>
    <w:rsid w:val="008F7FDD"/>
    <w:rsid w:val="00903D1C"/>
    <w:rsid w:val="00904844"/>
    <w:rsid w:val="0091026C"/>
    <w:rsid w:val="00910E47"/>
    <w:rsid w:val="009142EC"/>
    <w:rsid w:val="009145E4"/>
    <w:rsid w:val="009154C3"/>
    <w:rsid w:val="009166EC"/>
    <w:rsid w:val="00917D1D"/>
    <w:rsid w:val="0092210A"/>
    <w:rsid w:val="0092341B"/>
    <w:rsid w:val="00923540"/>
    <w:rsid w:val="00926767"/>
    <w:rsid w:val="009300E4"/>
    <w:rsid w:val="0093117D"/>
    <w:rsid w:val="00931731"/>
    <w:rsid w:val="00932DF2"/>
    <w:rsid w:val="009361D5"/>
    <w:rsid w:val="00940E7D"/>
    <w:rsid w:val="009428A4"/>
    <w:rsid w:val="009445B5"/>
    <w:rsid w:val="00946CE3"/>
    <w:rsid w:val="00950D1C"/>
    <w:rsid w:val="00955519"/>
    <w:rsid w:val="009659F4"/>
    <w:rsid w:val="00970D60"/>
    <w:rsid w:val="00971BF3"/>
    <w:rsid w:val="00971D05"/>
    <w:rsid w:val="00985B8E"/>
    <w:rsid w:val="009874D0"/>
    <w:rsid w:val="009908E6"/>
    <w:rsid w:val="00991AE5"/>
    <w:rsid w:val="0099390E"/>
    <w:rsid w:val="009960E5"/>
    <w:rsid w:val="009A44F1"/>
    <w:rsid w:val="009A7ADC"/>
    <w:rsid w:val="009B0D30"/>
    <w:rsid w:val="009B138D"/>
    <w:rsid w:val="009B7D04"/>
    <w:rsid w:val="009C19B7"/>
    <w:rsid w:val="009C5ABB"/>
    <w:rsid w:val="009D177A"/>
    <w:rsid w:val="009D306C"/>
    <w:rsid w:val="009D604E"/>
    <w:rsid w:val="009D7C51"/>
    <w:rsid w:val="009E196C"/>
    <w:rsid w:val="009E43A8"/>
    <w:rsid w:val="009E6A0A"/>
    <w:rsid w:val="009E6BE8"/>
    <w:rsid w:val="009E7D8F"/>
    <w:rsid w:val="009F2DA1"/>
    <w:rsid w:val="009F3489"/>
    <w:rsid w:val="009F36BF"/>
    <w:rsid w:val="009F6FC4"/>
    <w:rsid w:val="00A10E2F"/>
    <w:rsid w:val="00A111B6"/>
    <w:rsid w:val="00A1460A"/>
    <w:rsid w:val="00A16377"/>
    <w:rsid w:val="00A16657"/>
    <w:rsid w:val="00A255A0"/>
    <w:rsid w:val="00A26D27"/>
    <w:rsid w:val="00A27994"/>
    <w:rsid w:val="00A27C10"/>
    <w:rsid w:val="00A376EE"/>
    <w:rsid w:val="00A42A99"/>
    <w:rsid w:val="00A4357D"/>
    <w:rsid w:val="00A46715"/>
    <w:rsid w:val="00A5151A"/>
    <w:rsid w:val="00A54590"/>
    <w:rsid w:val="00A57E0A"/>
    <w:rsid w:val="00A60CEB"/>
    <w:rsid w:val="00A65617"/>
    <w:rsid w:val="00A70A9A"/>
    <w:rsid w:val="00A7277B"/>
    <w:rsid w:val="00A77919"/>
    <w:rsid w:val="00A81A9B"/>
    <w:rsid w:val="00A823F6"/>
    <w:rsid w:val="00A824EB"/>
    <w:rsid w:val="00A8719E"/>
    <w:rsid w:val="00A91B99"/>
    <w:rsid w:val="00AA0A89"/>
    <w:rsid w:val="00AA5368"/>
    <w:rsid w:val="00AA6429"/>
    <w:rsid w:val="00AC01AA"/>
    <w:rsid w:val="00AC3EE9"/>
    <w:rsid w:val="00AC4F72"/>
    <w:rsid w:val="00AC5041"/>
    <w:rsid w:val="00AC7294"/>
    <w:rsid w:val="00AD318D"/>
    <w:rsid w:val="00AD64A4"/>
    <w:rsid w:val="00AE22CB"/>
    <w:rsid w:val="00AE34A2"/>
    <w:rsid w:val="00AE482E"/>
    <w:rsid w:val="00AE60C7"/>
    <w:rsid w:val="00AE6AF2"/>
    <w:rsid w:val="00AF1B39"/>
    <w:rsid w:val="00AF2794"/>
    <w:rsid w:val="00AF741A"/>
    <w:rsid w:val="00B01ADB"/>
    <w:rsid w:val="00B04161"/>
    <w:rsid w:val="00B056F9"/>
    <w:rsid w:val="00B05E06"/>
    <w:rsid w:val="00B067E6"/>
    <w:rsid w:val="00B06A19"/>
    <w:rsid w:val="00B11E3D"/>
    <w:rsid w:val="00B14D2C"/>
    <w:rsid w:val="00B153F4"/>
    <w:rsid w:val="00B17E82"/>
    <w:rsid w:val="00B259CF"/>
    <w:rsid w:val="00B26CD5"/>
    <w:rsid w:val="00B32E22"/>
    <w:rsid w:val="00B41508"/>
    <w:rsid w:val="00B4571F"/>
    <w:rsid w:val="00B4575A"/>
    <w:rsid w:val="00B47A9E"/>
    <w:rsid w:val="00B51D38"/>
    <w:rsid w:val="00B575BA"/>
    <w:rsid w:val="00B6205C"/>
    <w:rsid w:val="00B6271B"/>
    <w:rsid w:val="00B65F5C"/>
    <w:rsid w:val="00B71608"/>
    <w:rsid w:val="00B74E7C"/>
    <w:rsid w:val="00B76429"/>
    <w:rsid w:val="00B80D2D"/>
    <w:rsid w:val="00B85729"/>
    <w:rsid w:val="00B86471"/>
    <w:rsid w:val="00B86C18"/>
    <w:rsid w:val="00B876AD"/>
    <w:rsid w:val="00B92502"/>
    <w:rsid w:val="00B92F9B"/>
    <w:rsid w:val="00B956D4"/>
    <w:rsid w:val="00B96B93"/>
    <w:rsid w:val="00B97446"/>
    <w:rsid w:val="00BA597A"/>
    <w:rsid w:val="00BA6CAF"/>
    <w:rsid w:val="00BA7432"/>
    <w:rsid w:val="00BB00DE"/>
    <w:rsid w:val="00BB2764"/>
    <w:rsid w:val="00BC1AA0"/>
    <w:rsid w:val="00BC2495"/>
    <w:rsid w:val="00BC2BBF"/>
    <w:rsid w:val="00BC314A"/>
    <w:rsid w:val="00BC40BA"/>
    <w:rsid w:val="00BC7EB9"/>
    <w:rsid w:val="00BD2643"/>
    <w:rsid w:val="00BD2716"/>
    <w:rsid w:val="00BD4465"/>
    <w:rsid w:val="00BD4E7F"/>
    <w:rsid w:val="00BD56B1"/>
    <w:rsid w:val="00BD6558"/>
    <w:rsid w:val="00BE14B8"/>
    <w:rsid w:val="00BE30AA"/>
    <w:rsid w:val="00BF0286"/>
    <w:rsid w:val="00BF2AD7"/>
    <w:rsid w:val="00BF2F76"/>
    <w:rsid w:val="00BF3022"/>
    <w:rsid w:val="00BF3214"/>
    <w:rsid w:val="00BF4C58"/>
    <w:rsid w:val="00BF5573"/>
    <w:rsid w:val="00BF7A2B"/>
    <w:rsid w:val="00C04738"/>
    <w:rsid w:val="00C0681D"/>
    <w:rsid w:val="00C06904"/>
    <w:rsid w:val="00C10CB7"/>
    <w:rsid w:val="00C127F7"/>
    <w:rsid w:val="00C144F5"/>
    <w:rsid w:val="00C15867"/>
    <w:rsid w:val="00C15CF6"/>
    <w:rsid w:val="00C174D8"/>
    <w:rsid w:val="00C204CA"/>
    <w:rsid w:val="00C2156F"/>
    <w:rsid w:val="00C22398"/>
    <w:rsid w:val="00C2296D"/>
    <w:rsid w:val="00C22EB1"/>
    <w:rsid w:val="00C23155"/>
    <w:rsid w:val="00C328DD"/>
    <w:rsid w:val="00C353A4"/>
    <w:rsid w:val="00C40AF4"/>
    <w:rsid w:val="00C40C41"/>
    <w:rsid w:val="00C413E6"/>
    <w:rsid w:val="00C41A90"/>
    <w:rsid w:val="00C45885"/>
    <w:rsid w:val="00C5017A"/>
    <w:rsid w:val="00C50F22"/>
    <w:rsid w:val="00C56FFB"/>
    <w:rsid w:val="00C57971"/>
    <w:rsid w:val="00C6074A"/>
    <w:rsid w:val="00C61F8D"/>
    <w:rsid w:val="00C63560"/>
    <w:rsid w:val="00C65BD7"/>
    <w:rsid w:val="00C6734E"/>
    <w:rsid w:val="00C67AF0"/>
    <w:rsid w:val="00C70445"/>
    <w:rsid w:val="00C72B7E"/>
    <w:rsid w:val="00C73571"/>
    <w:rsid w:val="00C73D1D"/>
    <w:rsid w:val="00C76BA4"/>
    <w:rsid w:val="00C76C32"/>
    <w:rsid w:val="00C83A48"/>
    <w:rsid w:val="00C83C07"/>
    <w:rsid w:val="00C85865"/>
    <w:rsid w:val="00C85E85"/>
    <w:rsid w:val="00C9099A"/>
    <w:rsid w:val="00C926C8"/>
    <w:rsid w:val="00CA2EAE"/>
    <w:rsid w:val="00CA4AC1"/>
    <w:rsid w:val="00CA59FB"/>
    <w:rsid w:val="00CB0316"/>
    <w:rsid w:val="00CB0B11"/>
    <w:rsid w:val="00CB1DBA"/>
    <w:rsid w:val="00CB2F40"/>
    <w:rsid w:val="00CB426A"/>
    <w:rsid w:val="00CB5354"/>
    <w:rsid w:val="00CC3C9E"/>
    <w:rsid w:val="00CC6A14"/>
    <w:rsid w:val="00CC70A3"/>
    <w:rsid w:val="00CD18A2"/>
    <w:rsid w:val="00CD283D"/>
    <w:rsid w:val="00CD37C4"/>
    <w:rsid w:val="00CD3DC7"/>
    <w:rsid w:val="00CD4442"/>
    <w:rsid w:val="00CD53C3"/>
    <w:rsid w:val="00CD574E"/>
    <w:rsid w:val="00CE12AE"/>
    <w:rsid w:val="00CE4C22"/>
    <w:rsid w:val="00CE76E5"/>
    <w:rsid w:val="00CF41EC"/>
    <w:rsid w:val="00CF5365"/>
    <w:rsid w:val="00CF5D04"/>
    <w:rsid w:val="00CF6A8D"/>
    <w:rsid w:val="00D01380"/>
    <w:rsid w:val="00D01D77"/>
    <w:rsid w:val="00D04DE4"/>
    <w:rsid w:val="00D063F1"/>
    <w:rsid w:val="00D066C6"/>
    <w:rsid w:val="00D11735"/>
    <w:rsid w:val="00D14F22"/>
    <w:rsid w:val="00D22F69"/>
    <w:rsid w:val="00D36739"/>
    <w:rsid w:val="00D36860"/>
    <w:rsid w:val="00D42394"/>
    <w:rsid w:val="00D4741C"/>
    <w:rsid w:val="00D548EC"/>
    <w:rsid w:val="00D57918"/>
    <w:rsid w:val="00D63588"/>
    <w:rsid w:val="00D73DC6"/>
    <w:rsid w:val="00D74C1A"/>
    <w:rsid w:val="00D754C1"/>
    <w:rsid w:val="00D77393"/>
    <w:rsid w:val="00D77A35"/>
    <w:rsid w:val="00D811EF"/>
    <w:rsid w:val="00D81B3E"/>
    <w:rsid w:val="00D878C6"/>
    <w:rsid w:val="00D90C70"/>
    <w:rsid w:val="00D90E49"/>
    <w:rsid w:val="00D95270"/>
    <w:rsid w:val="00D96ADE"/>
    <w:rsid w:val="00DA0CE2"/>
    <w:rsid w:val="00DA133F"/>
    <w:rsid w:val="00DA2387"/>
    <w:rsid w:val="00DA6661"/>
    <w:rsid w:val="00DB1BC3"/>
    <w:rsid w:val="00DB7DD1"/>
    <w:rsid w:val="00DC21AD"/>
    <w:rsid w:val="00DC57E0"/>
    <w:rsid w:val="00DC6A10"/>
    <w:rsid w:val="00DC75B7"/>
    <w:rsid w:val="00DD35CC"/>
    <w:rsid w:val="00DD789C"/>
    <w:rsid w:val="00DE0283"/>
    <w:rsid w:val="00DE657E"/>
    <w:rsid w:val="00DF41CC"/>
    <w:rsid w:val="00DF4704"/>
    <w:rsid w:val="00E01D74"/>
    <w:rsid w:val="00E024AA"/>
    <w:rsid w:val="00E03624"/>
    <w:rsid w:val="00E15C77"/>
    <w:rsid w:val="00E1693E"/>
    <w:rsid w:val="00E2003E"/>
    <w:rsid w:val="00E2066C"/>
    <w:rsid w:val="00E22263"/>
    <w:rsid w:val="00E250F1"/>
    <w:rsid w:val="00E279E8"/>
    <w:rsid w:val="00E32DD7"/>
    <w:rsid w:val="00E33FF9"/>
    <w:rsid w:val="00E3550D"/>
    <w:rsid w:val="00E4468E"/>
    <w:rsid w:val="00E51907"/>
    <w:rsid w:val="00E52838"/>
    <w:rsid w:val="00E6035A"/>
    <w:rsid w:val="00E614E0"/>
    <w:rsid w:val="00E6794E"/>
    <w:rsid w:val="00E7394E"/>
    <w:rsid w:val="00E73F7F"/>
    <w:rsid w:val="00E753E8"/>
    <w:rsid w:val="00E80549"/>
    <w:rsid w:val="00E83767"/>
    <w:rsid w:val="00E85409"/>
    <w:rsid w:val="00E9339B"/>
    <w:rsid w:val="00E95149"/>
    <w:rsid w:val="00E95B42"/>
    <w:rsid w:val="00E95B57"/>
    <w:rsid w:val="00E96E7E"/>
    <w:rsid w:val="00E97D18"/>
    <w:rsid w:val="00EA429F"/>
    <w:rsid w:val="00EA4769"/>
    <w:rsid w:val="00EA4ABD"/>
    <w:rsid w:val="00EA4F9E"/>
    <w:rsid w:val="00EA5A87"/>
    <w:rsid w:val="00EA63CA"/>
    <w:rsid w:val="00EA6D3B"/>
    <w:rsid w:val="00EA77D6"/>
    <w:rsid w:val="00EB00AD"/>
    <w:rsid w:val="00EB017E"/>
    <w:rsid w:val="00EB101E"/>
    <w:rsid w:val="00EB136C"/>
    <w:rsid w:val="00EB480E"/>
    <w:rsid w:val="00EB5EC6"/>
    <w:rsid w:val="00EB6101"/>
    <w:rsid w:val="00EB7FC9"/>
    <w:rsid w:val="00EC1627"/>
    <w:rsid w:val="00EC39C8"/>
    <w:rsid w:val="00EC3C08"/>
    <w:rsid w:val="00EC5542"/>
    <w:rsid w:val="00EC7838"/>
    <w:rsid w:val="00ED27E8"/>
    <w:rsid w:val="00ED3529"/>
    <w:rsid w:val="00ED58EA"/>
    <w:rsid w:val="00ED7137"/>
    <w:rsid w:val="00EE2FA2"/>
    <w:rsid w:val="00EE3A5E"/>
    <w:rsid w:val="00EF06EA"/>
    <w:rsid w:val="00F00C76"/>
    <w:rsid w:val="00F030EB"/>
    <w:rsid w:val="00F0320A"/>
    <w:rsid w:val="00F07604"/>
    <w:rsid w:val="00F14DC6"/>
    <w:rsid w:val="00F15992"/>
    <w:rsid w:val="00F20FFE"/>
    <w:rsid w:val="00F21088"/>
    <w:rsid w:val="00F326BF"/>
    <w:rsid w:val="00F327E7"/>
    <w:rsid w:val="00F35746"/>
    <w:rsid w:val="00F36C18"/>
    <w:rsid w:val="00F42C42"/>
    <w:rsid w:val="00F447C7"/>
    <w:rsid w:val="00F459B4"/>
    <w:rsid w:val="00F5211B"/>
    <w:rsid w:val="00F554A9"/>
    <w:rsid w:val="00F579A1"/>
    <w:rsid w:val="00F655A8"/>
    <w:rsid w:val="00F65EF6"/>
    <w:rsid w:val="00F716FD"/>
    <w:rsid w:val="00F80355"/>
    <w:rsid w:val="00F8523A"/>
    <w:rsid w:val="00F87C43"/>
    <w:rsid w:val="00F925D5"/>
    <w:rsid w:val="00F94C7B"/>
    <w:rsid w:val="00FA1350"/>
    <w:rsid w:val="00FA2A0E"/>
    <w:rsid w:val="00FA5722"/>
    <w:rsid w:val="00FB0C81"/>
    <w:rsid w:val="00FB23F6"/>
    <w:rsid w:val="00FC2200"/>
    <w:rsid w:val="00FC2540"/>
    <w:rsid w:val="00FC36BF"/>
    <w:rsid w:val="00FC41FA"/>
    <w:rsid w:val="00FC581B"/>
    <w:rsid w:val="00FC7DA9"/>
    <w:rsid w:val="00FD39EE"/>
    <w:rsid w:val="00FD602A"/>
    <w:rsid w:val="00FE4EE7"/>
    <w:rsid w:val="00FE53B3"/>
    <w:rsid w:val="00FE6FF2"/>
    <w:rsid w:val="00FF0204"/>
    <w:rsid w:val="00FF3AED"/>
    <w:rsid w:val="00FF7699"/>
    <w:rsid w:val="0189C0AA"/>
    <w:rsid w:val="032EF8E2"/>
    <w:rsid w:val="03695C5B"/>
    <w:rsid w:val="03CCD426"/>
    <w:rsid w:val="04084E23"/>
    <w:rsid w:val="04DEC626"/>
    <w:rsid w:val="0521326F"/>
    <w:rsid w:val="052694BC"/>
    <w:rsid w:val="056FDA89"/>
    <w:rsid w:val="06822C0A"/>
    <w:rsid w:val="06E92A2D"/>
    <w:rsid w:val="072366FE"/>
    <w:rsid w:val="0837B34F"/>
    <w:rsid w:val="08550C17"/>
    <w:rsid w:val="08A3FA0E"/>
    <w:rsid w:val="08D99B00"/>
    <w:rsid w:val="09290ECE"/>
    <w:rsid w:val="0966C6F7"/>
    <w:rsid w:val="098F1CCC"/>
    <w:rsid w:val="09C600FC"/>
    <w:rsid w:val="0AD5731B"/>
    <w:rsid w:val="0BA163CE"/>
    <w:rsid w:val="0BF592AD"/>
    <w:rsid w:val="0D5E6786"/>
    <w:rsid w:val="0D7997CE"/>
    <w:rsid w:val="0D93F362"/>
    <w:rsid w:val="0DAC20D1"/>
    <w:rsid w:val="0DAE3874"/>
    <w:rsid w:val="0DFE9D11"/>
    <w:rsid w:val="0E2197EE"/>
    <w:rsid w:val="0E8AA3CC"/>
    <w:rsid w:val="0E984A77"/>
    <w:rsid w:val="0F4B0611"/>
    <w:rsid w:val="0F9870A6"/>
    <w:rsid w:val="0FD41492"/>
    <w:rsid w:val="0FE1D7BA"/>
    <w:rsid w:val="1057D9F5"/>
    <w:rsid w:val="1160AF1F"/>
    <w:rsid w:val="12AB7AB9"/>
    <w:rsid w:val="12B02D51"/>
    <w:rsid w:val="1308048D"/>
    <w:rsid w:val="131C1038"/>
    <w:rsid w:val="13566BE7"/>
    <w:rsid w:val="1488B24C"/>
    <w:rsid w:val="14E2D5AE"/>
    <w:rsid w:val="1563B533"/>
    <w:rsid w:val="1621AB3F"/>
    <w:rsid w:val="1660059B"/>
    <w:rsid w:val="16C24BF4"/>
    <w:rsid w:val="16FCA338"/>
    <w:rsid w:val="17A409A9"/>
    <w:rsid w:val="17B15E18"/>
    <w:rsid w:val="17E82361"/>
    <w:rsid w:val="192E193A"/>
    <w:rsid w:val="19352DBC"/>
    <w:rsid w:val="19A9DE7B"/>
    <w:rsid w:val="19DA9838"/>
    <w:rsid w:val="1AB1FD91"/>
    <w:rsid w:val="1ACBA4DB"/>
    <w:rsid w:val="1B3444F1"/>
    <w:rsid w:val="1B6D3F87"/>
    <w:rsid w:val="1B8F3995"/>
    <w:rsid w:val="1B95E416"/>
    <w:rsid w:val="1BA7077F"/>
    <w:rsid w:val="1BBAEAF7"/>
    <w:rsid w:val="1BD52FA3"/>
    <w:rsid w:val="1C902DA9"/>
    <w:rsid w:val="1CAEF1FC"/>
    <w:rsid w:val="1CBA209C"/>
    <w:rsid w:val="1D5F4F99"/>
    <w:rsid w:val="1E07D286"/>
    <w:rsid w:val="1E7FD207"/>
    <w:rsid w:val="1F055E36"/>
    <w:rsid w:val="1F5C6D51"/>
    <w:rsid w:val="1FE30B1F"/>
    <w:rsid w:val="20FFB639"/>
    <w:rsid w:val="214D2B1B"/>
    <w:rsid w:val="2165F4FA"/>
    <w:rsid w:val="221AC0FB"/>
    <w:rsid w:val="227E7DE8"/>
    <w:rsid w:val="22D1966A"/>
    <w:rsid w:val="22D1D6CE"/>
    <w:rsid w:val="235DE801"/>
    <w:rsid w:val="23BDFC1A"/>
    <w:rsid w:val="23F61212"/>
    <w:rsid w:val="2447434E"/>
    <w:rsid w:val="2549D848"/>
    <w:rsid w:val="257A77E4"/>
    <w:rsid w:val="25E18EAB"/>
    <w:rsid w:val="25F8CBA9"/>
    <w:rsid w:val="261E21D1"/>
    <w:rsid w:val="266D622C"/>
    <w:rsid w:val="274C37D3"/>
    <w:rsid w:val="27851835"/>
    <w:rsid w:val="279F6CB6"/>
    <w:rsid w:val="27EF12D0"/>
    <w:rsid w:val="2821A4C0"/>
    <w:rsid w:val="28A416D5"/>
    <w:rsid w:val="28EBDEBC"/>
    <w:rsid w:val="290DE94A"/>
    <w:rsid w:val="2942D36A"/>
    <w:rsid w:val="29DB1D59"/>
    <w:rsid w:val="2A0829D3"/>
    <w:rsid w:val="2B32CAB5"/>
    <w:rsid w:val="2B474130"/>
    <w:rsid w:val="2B4F2747"/>
    <w:rsid w:val="2C5025C3"/>
    <w:rsid w:val="2D608B63"/>
    <w:rsid w:val="2E705982"/>
    <w:rsid w:val="2E72BFA6"/>
    <w:rsid w:val="2EDB0401"/>
    <w:rsid w:val="2EFEF9E1"/>
    <w:rsid w:val="2F3D1E3A"/>
    <w:rsid w:val="2F6DAFFA"/>
    <w:rsid w:val="2F778060"/>
    <w:rsid w:val="2FA5933A"/>
    <w:rsid w:val="306F9F26"/>
    <w:rsid w:val="310373AB"/>
    <w:rsid w:val="31847A2A"/>
    <w:rsid w:val="3189C92C"/>
    <w:rsid w:val="31C1C00E"/>
    <w:rsid w:val="32316B0E"/>
    <w:rsid w:val="32D7BFD7"/>
    <w:rsid w:val="333B925B"/>
    <w:rsid w:val="3430E848"/>
    <w:rsid w:val="3431950C"/>
    <w:rsid w:val="34BBB6BE"/>
    <w:rsid w:val="34FFC11C"/>
    <w:rsid w:val="3524285F"/>
    <w:rsid w:val="362F326B"/>
    <w:rsid w:val="365128FD"/>
    <w:rsid w:val="3681F640"/>
    <w:rsid w:val="36A70461"/>
    <w:rsid w:val="37096926"/>
    <w:rsid w:val="37B564DC"/>
    <w:rsid w:val="37B91B65"/>
    <w:rsid w:val="37DF55F6"/>
    <w:rsid w:val="37F4331D"/>
    <w:rsid w:val="39A9F35F"/>
    <w:rsid w:val="39DEABF5"/>
    <w:rsid w:val="39F544C0"/>
    <w:rsid w:val="3A22D3F2"/>
    <w:rsid w:val="3AC164A8"/>
    <w:rsid w:val="3BA74D02"/>
    <w:rsid w:val="3BF04E13"/>
    <w:rsid w:val="3C1379E5"/>
    <w:rsid w:val="3C52B3EF"/>
    <w:rsid w:val="3CF6208D"/>
    <w:rsid w:val="3D358216"/>
    <w:rsid w:val="3D91F6D1"/>
    <w:rsid w:val="3DAD99A4"/>
    <w:rsid w:val="3DD02DC4"/>
    <w:rsid w:val="3DE0CBDE"/>
    <w:rsid w:val="3F176A76"/>
    <w:rsid w:val="3F518D94"/>
    <w:rsid w:val="3FC14913"/>
    <w:rsid w:val="3FD509BD"/>
    <w:rsid w:val="40216A98"/>
    <w:rsid w:val="4023321A"/>
    <w:rsid w:val="40B4DF99"/>
    <w:rsid w:val="40FB2107"/>
    <w:rsid w:val="42181328"/>
    <w:rsid w:val="42718A4F"/>
    <w:rsid w:val="430A3254"/>
    <w:rsid w:val="43DB4F0E"/>
    <w:rsid w:val="43F41FF6"/>
    <w:rsid w:val="44042721"/>
    <w:rsid w:val="4468E234"/>
    <w:rsid w:val="449E24EF"/>
    <w:rsid w:val="44A73661"/>
    <w:rsid w:val="45BC676B"/>
    <w:rsid w:val="46D746DA"/>
    <w:rsid w:val="46E6DF9D"/>
    <w:rsid w:val="47DAED3A"/>
    <w:rsid w:val="47EA4639"/>
    <w:rsid w:val="47F10765"/>
    <w:rsid w:val="4953F5E8"/>
    <w:rsid w:val="497CE41B"/>
    <w:rsid w:val="49C488B3"/>
    <w:rsid w:val="4A7480E0"/>
    <w:rsid w:val="4ADACB9C"/>
    <w:rsid w:val="4AEE294E"/>
    <w:rsid w:val="4B7A5810"/>
    <w:rsid w:val="4C03874B"/>
    <w:rsid w:val="4CB72D09"/>
    <w:rsid w:val="4D4B03CA"/>
    <w:rsid w:val="4E3EC064"/>
    <w:rsid w:val="4E477C3A"/>
    <w:rsid w:val="4EB31A8D"/>
    <w:rsid w:val="4ED65648"/>
    <w:rsid w:val="4FD07481"/>
    <w:rsid w:val="51008F6A"/>
    <w:rsid w:val="5112C986"/>
    <w:rsid w:val="5168C094"/>
    <w:rsid w:val="516FFA96"/>
    <w:rsid w:val="518B771F"/>
    <w:rsid w:val="51A064E4"/>
    <w:rsid w:val="521F45D7"/>
    <w:rsid w:val="52600520"/>
    <w:rsid w:val="52905F72"/>
    <w:rsid w:val="52BB21B5"/>
    <w:rsid w:val="52BF731C"/>
    <w:rsid w:val="52E38CFA"/>
    <w:rsid w:val="52EE9E87"/>
    <w:rsid w:val="5402154C"/>
    <w:rsid w:val="540AC0F0"/>
    <w:rsid w:val="54288719"/>
    <w:rsid w:val="54B6D1B6"/>
    <w:rsid w:val="54EF8BB6"/>
    <w:rsid w:val="5582F731"/>
    <w:rsid w:val="55975DD7"/>
    <w:rsid w:val="55BC089F"/>
    <w:rsid w:val="56861CBE"/>
    <w:rsid w:val="56B2ECC2"/>
    <w:rsid w:val="573C70AE"/>
    <w:rsid w:val="573D3577"/>
    <w:rsid w:val="57C3A603"/>
    <w:rsid w:val="57EE0BB0"/>
    <w:rsid w:val="58152125"/>
    <w:rsid w:val="582AE68D"/>
    <w:rsid w:val="586D75A5"/>
    <w:rsid w:val="58AC61C7"/>
    <w:rsid w:val="594A423D"/>
    <w:rsid w:val="595E1C2D"/>
    <w:rsid w:val="59A8A99E"/>
    <w:rsid w:val="5AA01D96"/>
    <w:rsid w:val="5AB389C2"/>
    <w:rsid w:val="5AD0F4BE"/>
    <w:rsid w:val="5AF5FF60"/>
    <w:rsid w:val="5BF0E4F5"/>
    <w:rsid w:val="5C29DC57"/>
    <w:rsid w:val="5C5BE7BE"/>
    <w:rsid w:val="5CC91149"/>
    <w:rsid w:val="5E232E59"/>
    <w:rsid w:val="5EB67EA1"/>
    <w:rsid w:val="5F1A081B"/>
    <w:rsid w:val="5F5F6C09"/>
    <w:rsid w:val="5F8A9068"/>
    <w:rsid w:val="5F9CF0C8"/>
    <w:rsid w:val="6103E11D"/>
    <w:rsid w:val="628B17BB"/>
    <w:rsid w:val="6302B457"/>
    <w:rsid w:val="6359C4D2"/>
    <w:rsid w:val="63963E93"/>
    <w:rsid w:val="63CD8C14"/>
    <w:rsid w:val="6455E72B"/>
    <w:rsid w:val="64B3BE64"/>
    <w:rsid w:val="64E7B05A"/>
    <w:rsid w:val="64FBE4C2"/>
    <w:rsid w:val="65558F90"/>
    <w:rsid w:val="655E7268"/>
    <w:rsid w:val="6561A0FF"/>
    <w:rsid w:val="65FE9682"/>
    <w:rsid w:val="66DD7E0F"/>
    <w:rsid w:val="685632C2"/>
    <w:rsid w:val="68956823"/>
    <w:rsid w:val="68F976E1"/>
    <w:rsid w:val="69FAC3F4"/>
    <w:rsid w:val="6A0123CE"/>
    <w:rsid w:val="6AD897B5"/>
    <w:rsid w:val="6AFED914"/>
    <w:rsid w:val="6B3D8B55"/>
    <w:rsid w:val="6B6956F3"/>
    <w:rsid w:val="6CC68C04"/>
    <w:rsid w:val="6D24D68D"/>
    <w:rsid w:val="6D420634"/>
    <w:rsid w:val="6D5327B1"/>
    <w:rsid w:val="6DD14431"/>
    <w:rsid w:val="6E70998B"/>
    <w:rsid w:val="707F6FA6"/>
    <w:rsid w:val="7117AEB6"/>
    <w:rsid w:val="715D6905"/>
    <w:rsid w:val="71790145"/>
    <w:rsid w:val="71CA611A"/>
    <w:rsid w:val="71D1F9FA"/>
    <w:rsid w:val="71EEED22"/>
    <w:rsid w:val="724E0329"/>
    <w:rsid w:val="729A83D0"/>
    <w:rsid w:val="729D3219"/>
    <w:rsid w:val="72E2C7E5"/>
    <w:rsid w:val="73084816"/>
    <w:rsid w:val="730CA7A5"/>
    <w:rsid w:val="7377C1DF"/>
    <w:rsid w:val="739D2863"/>
    <w:rsid w:val="73FEC3A8"/>
    <w:rsid w:val="74951E0B"/>
    <w:rsid w:val="74C07D9B"/>
    <w:rsid w:val="756AC1B2"/>
    <w:rsid w:val="758A94E6"/>
    <w:rsid w:val="75AC385C"/>
    <w:rsid w:val="76A06AC7"/>
    <w:rsid w:val="77728FC1"/>
    <w:rsid w:val="777E1104"/>
    <w:rsid w:val="786C3E87"/>
    <w:rsid w:val="78AA6438"/>
    <w:rsid w:val="79090607"/>
    <w:rsid w:val="7956226F"/>
    <w:rsid w:val="7970D189"/>
    <w:rsid w:val="79BD0F36"/>
    <w:rsid w:val="7A18C5A6"/>
    <w:rsid w:val="7AA8D7CD"/>
    <w:rsid w:val="7ACCC30F"/>
    <w:rsid w:val="7B833522"/>
    <w:rsid w:val="7C13CF7E"/>
    <w:rsid w:val="7C3C1171"/>
    <w:rsid w:val="7D3F7449"/>
    <w:rsid w:val="7E8AD6F0"/>
    <w:rsid w:val="7F26FD5D"/>
    <w:rsid w:val="7F880B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A8201"/>
  <w15:docId w15:val="{82BDFB47-5A04-4C10-916C-B83894A9D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4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40"/>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40"/>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0"/>
      </w:numPr>
      <w:spacing w:before="240" w:after="60"/>
      <w:outlineLvl w:val="3"/>
    </w:pPr>
  </w:style>
  <w:style w:type="paragraph" w:styleId="Heading5">
    <w:name w:val="heading 5"/>
    <w:basedOn w:val="Normal"/>
    <w:next w:val="Normal"/>
    <w:qFormat/>
    <w:rsid w:val="00DC6A10"/>
    <w:pPr>
      <w:keepNext/>
      <w:numPr>
        <w:numId w:val="30"/>
      </w:numPr>
      <w:spacing w:after="240"/>
      <w:ind w:left="3600" w:hanging="720"/>
      <w:outlineLvl w:val="4"/>
    </w:pPr>
  </w:style>
  <w:style w:type="paragraph" w:styleId="Heading6">
    <w:name w:val="heading 6"/>
    <w:basedOn w:val="Normal"/>
    <w:next w:val="Normal"/>
    <w:qFormat/>
    <w:rsid w:val="00A5151A"/>
    <w:pPr>
      <w:numPr>
        <w:ilvl w:val="5"/>
        <w:numId w:val="40"/>
      </w:numPr>
      <w:spacing w:before="240" w:after="60"/>
      <w:outlineLvl w:val="5"/>
    </w:pPr>
    <w:rPr>
      <w:rFonts w:ascii="Arial" w:hAnsi="Arial"/>
      <w:i/>
    </w:rPr>
  </w:style>
  <w:style w:type="paragraph" w:styleId="Heading7">
    <w:name w:val="heading 7"/>
    <w:basedOn w:val="Normal"/>
    <w:next w:val="Normal"/>
    <w:qFormat/>
    <w:rsid w:val="00A5151A"/>
    <w:pPr>
      <w:numPr>
        <w:ilvl w:val="6"/>
        <w:numId w:val="4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4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7"/>
      </w:numPr>
    </w:pPr>
  </w:style>
  <w:style w:type="numbering" w:styleId="ArticleSection">
    <w:name w:val="Outline List 3"/>
    <w:basedOn w:val="NoList"/>
    <w:semiHidden/>
    <w:rsid w:val="00493D40"/>
    <w:pPr>
      <w:numPr>
        <w:numId w:val="2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2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3117D"/>
    <w:pPr>
      <w:spacing w:after="160" w:line="240" w:lineRule="exact"/>
    </w:pPr>
    <w:rPr>
      <w:sz w:val="20"/>
      <w:szCs w:val="20"/>
      <w:vertAlign w:val="superscript"/>
      <w:lang w:val="en-US"/>
    </w:rPr>
  </w:style>
  <w:style w:type="table" w:customStyle="1" w:styleId="TableGrid20">
    <w:name w:val="Table Grid2"/>
    <w:basedOn w:val="TableNormal"/>
    <w:next w:val="TableGrid"/>
    <w:rsid w:val="008F4B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8F4B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8F4B23"/>
    <w:rPr>
      <w:sz w:val="22"/>
      <w:szCs w:val="22"/>
      <w:lang w:val="en-CA"/>
    </w:rPr>
  </w:style>
  <w:style w:type="character" w:customStyle="1" w:styleId="FooterChar">
    <w:name w:val="Footer Char"/>
    <w:basedOn w:val="DefaultParagraphFont"/>
    <w:link w:val="Footer"/>
    <w:uiPriority w:val="99"/>
    <w:rsid w:val="008F4B23"/>
    <w:rPr>
      <w:sz w:val="22"/>
      <w:szCs w:val="22"/>
      <w:lang w:val="en-CA"/>
    </w:rPr>
  </w:style>
  <w:style w:type="table" w:customStyle="1" w:styleId="TableGrid40">
    <w:name w:val="Table Grid4"/>
    <w:basedOn w:val="TableNormal"/>
    <w:next w:val="TableGrid"/>
    <w:rsid w:val="008F4B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8F4B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8F4B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8F4B23"/>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8F4B23"/>
    <w:rPr>
      <w:sz w:val="22"/>
      <w:szCs w:val="22"/>
      <w:lang w:val="en-GB"/>
    </w:rPr>
  </w:style>
  <w:style w:type="character" w:customStyle="1" w:styleId="normaltextrun">
    <w:name w:val="normaltextrun"/>
    <w:basedOn w:val="DefaultParagraphFont"/>
    <w:rsid w:val="0049320D"/>
  </w:style>
  <w:style w:type="paragraph" w:styleId="Revision">
    <w:name w:val="Revision"/>
    <w:hidden/>
    <w:uiPriority w:val="99"/>
    <w:semiHidden/>
    <w:rsid w:val="00BD271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66635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312543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4104581">
      <w:bodyDiv w:val="1"/>
      <w:marLeft w:val="0"/>
      <w:marRight w:val="0"/>
      <w:marTop w:val="0"/>
      <w:marBottom w:val="0"/>
      <w:divBdr>
        <w:top w:val="none" w:sz="0" w:space="0" w:color="auto"/>
        <w:left w:val="none" w:sz="0" w:space="0" w:color="auto"/>
        <w:bottom w:val="none" w:sz="0" w:space="0" w:color="auto"/>
        <w:right w:val="none" w:sz="0" w:space="0" w:color="auto"/>
      </w:divBdr>
    </w:div>
    <w:div w:id="941842592">
      <w:bodyDiv w:val="1"/>
      <w:marLeft w:val="0"/>
      <w:marRight w:val="0"/>
      <w:marTop w:val="0"/>
      <w:marBottom w:val="0"/>
      <w:divBdr>
        <w:top w:val="none" w:sz="0" w:space="0" w:color="auto"/>
        <w:left w:val="none" w:sz="0" w:space="0" w:color="auto"/>
        <w:bottom w:val="none" w:sz="0" w:space="0" w:color="auto"/>
        <w:right w:val="none" w:sz="0" w:space="0" w:color="auto"/>
      </w:divBdr>
    </w:div>
    <w:div w:id="959460937">
      <w:bodyDiv w:val="1"/>
      <w:marLeft w:val="0"/>
      <w:marRight w:val="0"/>
      <w:marTop w:val="0"/>
      <w:marBottom w:val="0"/>
      <w:divBdr>
        <w:top w:val="none" w:sz="0" w:space="0" w:color="auto"/>
        <w:left w:val="none" w:sz="0" w:space="0" w:color="auto"/>
        <w:bottom w:val="none" w:sz="0" w:space="0" w:color="auto"/>
        <w:right w:val="none" w:sz="0" w:space="0" w:color="auto"/>
      </w:divBdr>
    </w:div>
    <w:div w:id="1013533612">
      <w:bodyDiv w:val="1"/>
      <w:marLeft w:val="0"/>
      <w:marRight w:val="0"/>
      <w:marTop w:val="0"/>
      <w:marBottom w:val="0"/>
      <w:divBdr>
        <w:top w:val="none" w:sz="0" w:space="0" w:color="auto"/>
        <w:left w:val="none" w:sz="0" w:space="0" w:color="auto"/>
        <w:bottom w:val="none" w:sz="0" w:space="0" w:color="auto"/>
        <w:right w:val="none" w:sz="0" w:space="0" w:color="auto"/>
      </w:divBdr>
    </w:div>
    <w:div w:id="1307314537">
      <w:bodyDiv w:val="1"/>
      <w:marLeft w:val="0"/>
      <w:marRight w:val="0"/>
      <w:marTop w:val="0"/>
      <w:marBottom w:val="0"/>
      <w:divBdr>
        <w:top w:val="none" w:sz="0" w:space="0" w:color="auto"/>
        <w:left w:val="none" w:sz="0" w:space="0" w:color="auto"/>
        <w:bottom w:val="none" w:sz="0" w:space="0" w:color="auto"/>
        <w:right w:val="none" w:sz="0" w:space="0" w:color="auto"/>
      </w:divBdr>
    </w:div>
    <w:div w:id="1452703420">
      <w:bodyDiv w:val="1"/>
      <w:marLeft w:val="0"/>
      <w:marRight w:val="0"/>
      <w:marTop w:val="0"/>
      <w:marBottom w:val="0"/>
      <w:divBdr>
        <w:top w:val="none" w:sz="0" w:space="0" w:color="auto"/>
        <w:left w:val="none" w:sz="0" w:space="0" w:color="auto"/>
        <w:bottom w:val="none" w:sz="0" w:space="0" w:color="auto"/>
        <w:right w:val="none" w:sz="0" w:space="0" w:color="auto"/>
      </w:divBdr>
    </w:div>
    <w:div w:id="15962087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207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TotalTime>
  <Pages>26</Pages>
  <Words>11619</Words>
  <Characters>64308</Characters>
  <Application>Microsoft Office Word</Application>
  <DocSecurity>0</DocSecurity>
  <Lines>535</Lines>
  <Paragraphs>151</Paragraphs>
  <ScaleCrop>false</ScaleCrop>
  <HeadingPairs>
    <vt:vector size="2" baseType="variant">
      <vt:variant>
        <vt:lpstr>Title</vt:lpstr>
      </vt:variant>
      <vt:variant>
        <vt:i4>1</vt:i4>
      </vt:variant>
    </vt:vector>
  </HeadingPairs>
  <TitlesOfParts>
    <vt:vector size="1" baseType="lpstr">
      <vt:lpstr>Enmiendas al programa de trabajo de la ONUDI para 2024</vt:lpstr>
    </vt:vector>
  </TitlesOfParts>
  <Company>UNMFS</Company>
  <LinksUpToDate>false</LinksUpToDate>
  <CharactersWithSpaces>75776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 la ONUDI para 2024</dc:title>
  <dc:subject/>
  <dc:creator>Kaleen Mcnamara</dc:creator>
  <cp:keywords/>
  <cp:lastModifiedBy>Angela Xue He Yan</cp:lastModifiedBy>
  <cp:revision>5</cp:revision>
  <cp:lastPrinted>2024-11-21T20:05:00Z</cp:lastPrinted>
  <dcterms:created xsi:type="dcterms:W3CDTF">2024-11-24T07:04:00Z</dcterms:created>
  <dcterms:modified xsi:type="dcterms:W3CDTF">2024-11-28T01:17:00Z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UNEP/OzL.Pro/ExCom/95/37</vt:lpwstr>
  </property>
  <property fmtid="{D5CDD505-2E9C-101B-9397-08002B2CF9AE}" pid="3" name="Revision date">
    <vt:lpwstr>11/21/2024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