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96" w:type="dxa"/>
        <w:tblInd w:w="-432" w:type="dxa"/>
        <w:tblLayout w:type="fixed"/>
        <w:tblLook w:val="0000" w:firstRow="0" w:lastRow="0" w:firstColumn="0" w:lastColumn="0" w:noHBand="0" w:noVBand="0"/>
      </w:tblPr>
      <w:tblGrid>
        <w:gridCol w:w="1903"/>
        <w:gridCol w:w="4071"/>
        <w:gridCol w:w="4222"/>
      </w:tblGrid>
      <w:tr w:rsidR="0087455A" w14:paraId="6F398489" w14:textId="77777777" w:rsidTr="00964C38">
        <w:trPr>
          <w:trHeight w:val="699"/>
        </w:trPr>
        <w:tc>
          <w:tcPr>
            <w:tcW w:w="5974" w:type="dxa"/>
            <w:gridSpan w:val="2"/>
            <w:tcBorders>
              <w:bottom w:val="single" w:sz="18" w:space="0" w:color="auto"/>
            </w:tcBorders>
          </w:tcPr>
          <w:p w14:paraId="53CC8B3C" w14:textId="77777777" w:rsidR="0087455A" w:rsidRDefault="0024162E">
            <w:pPr>
              <w:rPr>
                <w:rFonts w:ascii="Univers" w:hAnsi="Univers"/>
                <w:b/>
                <w:sz w:val="28"/>
                <w:szCs w:val="28"/>
                <w:lang w:val="es-MX"/>
              </w:rPr>
            </w:pPr>
            <w:r>
              <w:rPr>
                <w:rFonts w:ascii="Univers" w:hAnsi="Univers"/>
                <w:b/>
                <w:sz w:val="28"/>
                <w:szCs w:val="28"/>
                <w:lang w:val="es-MX"/>
              </w:rPr>
              <w:t>NACIONES</w:t>
            </w:r>
          </w:p>
          <w:p w14:paraId="69066ED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22" w:type="dxa"/>
            <w:tcBorders>
              <w:bottom w:val="single" w:sz="18" w:space="0" w:color="auto"/>
            </w:tcBorders>
          </w:tcPr>
          <w:p w14:paraId="36D6F31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9F657C3" w14:textId="77777777" w:rsidTr="00964C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9"/>
        </w:trPr>
        <w:tc>
          <w:tcPr>
            <w:tcW w:w="1903" w:type="dxa"/>
            <w:tcBorders>
              <w:top w:val="nil"/>
              <w:left w:val="nil"/>
              <w:bottom w:val="single" w:sz="36" w:space="0" w:color="auto"/>
              <w:right w:val="nil"/>
            </w:tcBorders>
          </w:tcPr>
          <w:p w14:paraId="0C9E7648"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1B81983A" wp14:editId="55B9A5D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4E1BE87F" wp14:editId="1FB31D3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70" w:type="dxa"/>
            <w:tcBorders>
              <w:top w:val="nil"/>
              <w:left w:val="nil"/>
              <w:bottom w:val="single" w:sz="36" w:space="0" w:color="auto"/>
              <w:right w:val="nil"/>
            </w:tcBorders>
          </w:tcPr>
          <w:p w14:paraId="33395615" w14:textId="77777777" w:rsidR="009877CC" w:rsidRDefault="009877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EAD288E" w14:textId="6B4AE4D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F9C9F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0C5142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3A2910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EA1AABB" w14:textId="77777777" w:rsidR="0087455A" w:rsidRDefault="0087455A">
            <w:pPr>
              <w:spacing w:before="720"/>
              <w:ind w:left="158"/>
              <w:rPr>
                <w:lang w:val="es-ES"/>
              </w:rPr>
            </w:pPr>
          </w:p>
        </w:tc>
        <w:tc>
          <w:tcPr>
            <w:tcW w:w="4222" w:type="dxa"/>
            <w:tcBorders>
              <w:top w:val="nil"/>
              <w:left w:val="nil"/>
              <w:bottom w:val="single" w:sz="36" w:space="0" w:color="auto"/>
              <w:right w:val="nil"/>
            </w:tcBorders>
          </w:tcPr>
          <w:p w14:paraId="068473AF" w14:textId="77777777" w:rsidR="009877CC" w:rsidRDefault="009877CC">
            <w:pPr>
              <w:rPr>
                <w:lang w:val="es-ES"/>
              </w:rPr>
            </w:pPr>
          </w:p>
          <w:p w14:paraId="6663080D" w14:textId="39A83EF8" w:rsidR="0087455A" w:rsidRDefault="0024162E">
            <w:pPr>
              <w:rPr>
                <w:lang w:val="es-ES"/>
              </w:rPr>
            </w:pPr>
            <w:proofErr w:type="spellStart"/>
            <w:r>
              <w:rPr>
                <w:lang w:val="es-ES"/>
              </w:rPr>
              <w:t>Distr</w:t>
            </w:r>
            <w:proofErr w:type="spellEnd"/>
            <w:r>
              <w:rPr>
                <w:lang w:val="es-ES"/>
              </w:rPr>
              <w:t>.</w:t>
            </w:r>
          </w:p>
          <w:p w14:paraId="0038BAB6" w14:textId="77777777" w:rsidR="0087455A" w:rsidRDefault="0024162E">
            <w:pPr>
              <w:rPr>
                <w:lang w:val="es-ES"/>
              </w:rPr>
            </w:pPr>
            <w:r>
              <w:rPr>
                <w:lang w:val="es-ES"/>
              </w:rPr>
              <w:t>GENERAL</w:t>
            </w:r>
          </w:p>
          <w:p w14:paraId="1B5F7F62" w14:textId="77777777" w:rsidR="0087455A" w:rsidRDefault="0087455A">
            <w:pPr>
              <w:rPr>
                <w:lang w:val="es-ES"/>
              </w:rPr>
            </w:pPr>
          </w:p>
          <w:p w14:paraId="39A68CF9" w14:textId="148E4359" w:rsidR="0087455A" w:rsidRPr="002B1D04" w:rsidRDefault="00637FA3">
            <w:pPr>
              <w:rPr>
                <w:lang w:val="es-ES"/>
              </w:rPr>
            </w:pPr>
            <w:r>
              <w:fldChar w:fldCharType="begin"/>
            </w:r>
            <w:r w:rsidRPr="002B1D04">
              <w:rPr>
                <w:lang w:val="es-ES"/>
              </w:rPr>
              <w:instrText xml:space="preserve"> DOCPROPERTY  "Document number"  \* MERGEFORMAT </w:instrText>
            </w:r>
            <w:r>
              <w:fldChar w:fldCharType="separate"/>
            </w:r>
            <w:r w:rsidR="00964C38">
              <w:rPr>
                <w:lang w:val="es-ES"/>
              </w:rPr>
              <w:t>UNEP/</w:t>
            </w:r>
            <w:proofErr w:type="spellStart"/>
            <w:r w:rsidR="00964C38">
              <w:rPr>
                <w:lang w:val="es-ES"/>
              </w:rPr>
              <w:t>OzL.Pro</w:t>
            </w:r>
            <w:proofErr w:type="spellEnd"/>
            <w:r w:rsidR="00964C38">
              <w:rPr>
                <w:lang w:val="es-ES"/>
              </w:rPr>
              <w:t>/</w:t>
            </w:r>
            <w:proofErr w:type="spellStart"/>
            <w:r w:rsidR="00964C38">
              <w:rPr>
                <w:lang w:val="es-ES"/>
              </w:rPr>
              <w:t>ExCom</w:t>
            </w:r>
            <w:proofErr w:type="spellEnd"/>
            <w:r w:rsidR="00964C38">
              <w:rPr>
                <w:lang w:val="es-ES"/>
              </w:rPr>
              <w:t>/93/42</w:t>
            </w:r>
            <w:r>
              <w:fldChar w:fldCharType="end"/>
            </w:r>
          </w:p>
          <w:p w14:paraId="457B016D" w14:textId="6E7F9A5B" w:rsidR="002959B4" w:rsidRPr="002B1D04" w:rsidRDefault="00637FA3" w:rsidP="002959B4">
            <w:pPr>
              <w:rPr>
                <w:lang w:val="es-ES"/>
              </w:rPr>
            </w:pPr>
            <w:r>
              <w:fldChar w:fldCharType="begin"/>
            </w:r>
            <w:r w:rsidRPr="002B1D04">
              <w:rPr>
                <w:lang w:val="es-ES"/>
              </w:rPr>
              <w:instrText xml:space="preserve"> DOCPROPERTY  "Revision date"  \* MERGEFORMAT </w:instrText>
            </w:r>
            <w:r>
              <w:fldChar w:fldCharType="separate"/>
            </w:r>
            <w:r w:rsidRPr="002B1D04">
              <w:rPr>
                <w:lang w:val="es-ES"/>
              </w:rPr>
              <w:t>28 de no</w:t>
            </w:r>
            <w:r w:rsidR="00CE4979" w:rsidRPr="002B1D04">
              <w:rPr>
                <w:lang w:val="es-ES"/>
              </w:rPr>
              <w:t xml:space="preserve">viembre de </w:t>
            </w:r>
            <w:r w:rsidRPr="002B1D04">
              <w:rPr>
                <w:lang w:val="es-ES"/>
              </w:rPr>
              <w:t>2023</w:t>
            </w:r>
            <w:r>
              <w:fldChar w:fldCharType="end"/>
            </w:r>
          </w:p>
          <w:p w14:paraId="1AF28BB1" w14:textId="77777777" w:rsidR="00114CAA" w:rsidRPr="002B1D04" w:rsidRDefault="00114CAA">
            <w:pPr>
              <w:rPr>
                <w:caps/>
                <w:lang w:val="es-ES"/>
              </w:rPr>
            </w:pPr>
          </w:p>
          <w:p w14:paraId="65E5B7A7" w14:textId="77777777" w:rsidR="0087455A" w:rsidRDefault="0024162E">
            <w:pPr>
              <w:rPr>
                <w:lang w:val="es-MX"/>
              </w:rPr>
            </w:pPr>
            <w:r>
              <w:rPr>
                <w:lang w:val="es-MX"/>
              </w:rPr>
              <w:t xml:space="preserve">ESPAÑOL </w:t>
            </w:r>
          </w:p>
          <w:p w14:paraId="38C35DE8" w14:textId="77777777" w:rsidR="0087455A" w:rsidRDefault="0024162E">
            <w:pPr>
              <w:rPr>
                <w:lang w:val="es-ES"/>
              </w:rPr>
            </w:pPr>
            <w:r>
              <w:rPr>
                <w:lang w:val="es-ES"/>
              </w:rPr>
              <w:t xml:space="preserve">ORIGINAL: </w:t>
            </w:r>
            <w:r>
              <w:rPr>
                <w:lang w:val="es-MX"/>
              </w:rPr>
              <w:t>INGLÉS</w:t>
            </w:r>
          </w:p>
        </w:tc>
      </w:tr>
    </w:tbl>
    <w:p w14:paraId="7F2B9BA0"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46FE3DA3" w14:textId="77777777" w:rsidR="002D5A1A" w:rsidRPr="002B1D04" w:rsidRDefault="002D5A1A" w:rsidP="002D5A1A">
      <w:pPr>
        <w:jc w:val="left"/>
        <w:rPr>
          <w:lang w:val="es-ES"/>
        </w:rPr>
      </w:pPr>
      <w:r w:rsidRPr="002B1D04">
        <w:rPr>
          <w:lang w:val="es-ES"/>
        </w:rPr>
        <w:t xml:space="preserve">Montreal, </w:t>
      </w:r>
      <w:r w:rsidR="00D321F8" w:rsidRPr="002B1D04">
        <w:rPr>
          <w:lang w:val="es-ES"/>
        </w:rPr>
        <w:t xml:space="preserve">15 </w:t>
      </w:r>
      <w:r w:rsidR="0073028E" w:rsidRPr="002B1D04">
        <w:rPr>
          <w:lang w:val="es-ES"/>
        </w:rPr>
        <w:t xml:space="preserve">– </w:t>
      </w:r>
      <w:r w:rsidR="00D321F8" w:rsidRPr="002B1D04">
        <w:rPr>
          <w:lang w:val="es-ES"/>
        </w:rPr>
        <w:t>19</w:t>
      </w:r>
      <w:r w:rsidRPr="002B1D04">
        <w:rPr>
          <w:lang w:val="es-ES"/>
        </w:rPr>
        <w:t xml:space="preserve"> de </w:t>
      </w:r>
      <w:r w:rsidR="00D321F8" w:rsidRPr="002B1D04">
        <w:rPr>
          <w:lang w:val="es-ES"/>
        </w:rPr>
        <w:t xml:space="preserve">diciembre de </w:t>
      </w:r>
      <w:r w:rsidRPr="002B1D04">
        <w:rPr>
          <w:lang w:val="es-ES"/>
        </w:rPr>
        <w:t>202</w:t>
      </w:r>
      <w:r w:rsidR="0073028E" w:rsidRPr="002B1D04">
        <w:rPr>
          <w:lang w:val="es-ES"/>
        </w:rPr>
        <w:t>3</w:t>
      </w:r>
    </w:p>
    <w:p w14:paraId="74113DF6" w14:textId="26494D0E" w:rsidR="001D11D1" w:rsidRPr="001E0011" w:rsidRDefault="001E0011" w:rsidP="001D11D1">
      <w:pPr>
        <w:jc w:val="left"/>
        <w:rPr>
          <w:lang w:val="es-ES"/>
        </w:rPr>
      </w:pPr>
      <w:r w:rsidRPr="001E0011">
        <w:rPr>
          <w:lang w:val="es-ES"/>
        </w:rPr>
        <w:t>Cuestión</w:t>
      </w:r>
      <w:r w:rsidR="001D11D1" w:rsidRPr="001E0011">
        <w:rPr>
          <w:lang w:val="es-ES"/>
        </w:rPr>
        <w:t xml:space="preserve"> 9</w:t>
      </w:r>
      <w:r w:rsidRPr="001E0011">
        <w:rPr>
          <w:lang w:val="es-ES"/>
        </w:rPr>
        <w:t xml:space="preserve"> </w:t>
      </w:r>
      <w:r w:rsidR="001D11D1" w:rsidRPr="001E0011">
        <w:rPr>
          <w:lang w:val="es-ES"/>
        </w:rPr>
        <w:t xml:space="preserve">c) </w:t>
      </w:r>
      <w:r w:rsidRPr="001E0011">
        <w:rPr>
          <w:lang w:val="es-ES"/>
        </w:rPr>
        <w:t>del orden del día</w:t>
      </w:r>
      <w:r w:rsidR="001D11D1" w:rsidRPr="001E0011">
        <w:rPr>
          <w:lang w:val="es-ES"/>
        </w:rPr>
        <w:t xml:space="preserve"> provisional</w:t>
      </w:r>
      <w:r w:rsidR="001D11D1" w:rsidRPr="00512BEF">
        <w:rPr>
          <w:rStyle w:val="FootnoteReference"/>
        </w:rPr>
        <w:footnoteReference w:id="1"/>
      </w:r>
    </w:p>
    <w:p w14:paraId="5482F017" w14:textId="77777777" w:rsidR="001D11D1" w:rsidRPr="001E0011" w:rsidRDefault="001D11D1" w:rsidP="001D11D1">
      <w:pPr>
        <w:jc w:val="left"/>
        <w:rPr>
          <w:lang w:val="es-ES"/>
        </w:rPr>
      </w:pPr>
    </w:p>
    <w:p w14:paraId="3E418796" w14:textId="77777777" w:rsidR="001D11D1" w:rsidRPr="001E0011" w:rsidRDefault="001D11D1" w:rsidP="001D11D1">
      <w:pPr>
        <w:jc w:val="left"/>
        <w:rPr>
          <w:lang w:val="es-ES"/>
        </w:rPr>
      </w:pPr>
    </w:p>
    <w:p w14:paraId="72FB482D" w14:textId="77777777" w:rsidR="001D11D1" w:rsidRPr="001E0011" w:rsidRDefault="001D11D1" w:rsidP="001D11D1">
      <w:pPr>
        <w:jc w:val="left"/>
        <w:rPr>
          <w:lang w:val="es-ES"/>
        </w:rPr>
      </w:pPr>
    </w:p>
    <w:p w14:paraId="2D0CD984" w14:textId="77777777" w:rsidR="001D11D1" w:rsidRPr="001E0011" w:rsidRDefault="001D11D1" w:rsidP="001D11D1">
      <w:pPr>
        <w:jc w:val="left"/>
        <w:rPr>
          <w:lang w:val="es-ES"/>
        </w:rPr>
      </w:pPr>
    </w:p>
    <w:p w14:paraId="61015778" w14:textId="149E9725" w:rsidR="001D11D1" w:rsidRPr="001E0011" w:rsidRDefault="00964C38" w:rsidP="001D11D1">
      <w:pPr>
        <w:jc w:val="center"/>
        <w:rPr>
          <w:b/>
          <w:lang w:val="es-ES"/>
        </w:rPr>
      </w:pPr>
      <w:r w:rsidRPr="001E0011">
        <w:rPr>
          <w:b/>
          <w:lang w:val="es-ES"/>
        </w:rPr>
        <w:t>PROPUESTA DE PROYECTO: BEN</w:t>
      </w:r>
      <w:r>
        <w:rPr>
          <w:b/>
          <w:lang w:val="es-ES"/>
        </w:rPr>
        <w:t>I</w:t>
      </w:r>
      <w:r w:rsidRPr="001E0011">
        <w:rPr>
          <w:b/>
          <w:lang w:val="es-ES"/>
        </w:rPr>
        <w:t>N</w:t>
      </w:r>
    </w:p>
    <w:p w14:paraId="0B85917B" w14:textId="77777777" w:rsidR="001D11D1" w:rsidRPr="001E0011" w:rsidRDefault="001D11D1" w:rsidP="001D11D1">
      <w:pPr>
        <w:rPr>
          <w:lang w:val="es-ES"/>
        </w:rPr>
      </w:pPr>
    </w:p>
    <w:p w14:paraId="1E2ACAF7" w14:textId="77777777" w:rsidR="001D11D1" w:rsidRDefault="001D11D1" w:rsidP="001D11D1">
      <w:pPr>
        <w:rPr>
          <w:lang w:val="es-ES"/>
        </w:rPr>
      </w:pPr>
    </w:p>
    <w:p w14:paraId="725A72FF" w14:textId="77777777" w:rsidR="009877CC" w:rsidRPr="001E0011" w:rsidRDefault="009877CC" w:rsidP="001D11D1">
      <w:pPr>
        <w:rPr>
          <w:lang w:val="es-ES"/>
        </w:rPr>
      </w:pPr>
    </w:p>
    <w:p w14:paraId="6AB930CE" w14:textId="04D09A41" w:rsidR="001D11D1" w:rsidRPr="001E0011" w:rsidRDefault="001E0011" w:rsidP="001D11D1">
      <w:pPr>
        <w:ind w:firstLine="720"/>
        <w:rPr>
          <w:lang w:val="es-ES"/>
        </w:rPr>
      </w:pPr>
      <w:r w:rsidRPr="003A481F">
        <w:rPr>
          <w:lang w:val="es-AR"/>
        </w:rPr>
        <w:t xml:space="preserve">Este documento consiste en las observaciones y la recomendación de la </w:t>
      </w:r>
      <w:r>
        <w:rPr>
          <w:lang w:val="es-AR"/>
        </w:rPr>
        <w:t>Secretaría</w:t>
      </w:r>
      <w:r w:rsidRPr="003A481F">
        <w:rPr>
          <w:lang w:val="es-AR"/>
        </w:rPr>
        <w:t xml:space="preserve"> </w:t>
      </w:r>
      <w:r>
        <w:rPr>
          <w:lang w:val="es-AR"/>
        </w:rPr>
        <w:t xml:space="preserve">sobre </w:t>
      </w:r>
      <w:r w:rsidRPr="003A481F">
        <w:rPr>
          <w:lang w:val="es-AR"/>
        </w:rPr>
        <w:t>la</w:t>
      </w:r>
      <w:r>
        <w:rPr>
          <w:lang w:val="es-AR"/>
        </w:rPr>
        <w:t xml:space="preserve"> </w:t>
      </w:r>
      <w:r w:rsidRPr="003A481F">
        <w:rPr>
          <w:lang w:val="es-AR"/>
        </w:rPr>
        <w:t xml:space="preserve">siguiente </w:t>
      </w:r>
      <w:r>
        <w:rPr>
          <w:lang w:val="es-AR"/>
        </w:rPr>
        <w:t>propuesta</w:t>
      </w:r>
      <w:r w:rsidRPr="003A481F">
        <w:rPr>
          <w:lang w:val="es-AR"/>
        </w:rPr>
        <w:t xml:space="preserve"> </w:t>
      </w:r>
      <w:r>
        <w:rPr>
          <w:lang w:val="es-AR"/>
        </w:rPr>
        <w:t>del proyecto</w:t>
      </w:r>
      <w:r w:rsidR="001D11D1" w:rsidRPr="001E0011">
        <w:rPr>
          <w:lang w:val="es-ES"/>
        </w:rPr>
        <w:t xml:space="preserve">: </w:t>
      </w:r>
    </w:p>
    <w:p w14:paraId="5D924F30" w14:textId="77777777" w:rsidR="001D11D1" w:rsidRPr="001E0011" w:rsidRDefault="001D11D1" w:rsidP="001D11D1">
      <w:pPr>
        <w:spacing w:before="240" w:after="240"/>
        <w:rPr>
          <w:u w:val="single"/>
          <w:lang w:val="es-ES"/>
        </w:rPr>
      </w:pPr>
    </w:p>
    <w:p w14:paraId="50F4C40C" w14:textId="3B07D7B2" w:rsidR="001D11D1" w:rsidRPr="00996241" w:rsidRDefault="004B52A7" w:rsidP="001D11D1">
      <w:pPr>
        <w:spacing w:before="240" w:after="240"/>
        <w:rPr>
          <w:u w:val="single"/>
        </w:rPr>
      </w:pPr>
      <w:proofErr w:type="spellStart"/>
      <w:r>
        <w:rPr>
          <w:u w:val="single"/>
        </w:rPr>
        <w:t>Asistencia</w:t>
      </w:r>
      <w:proofErr w:type="spellEnd"/>
      <w:r>
        <w:rPr>
          <w:u w:val="single"/>
        </w:rPr>
        <w:t xml:space="preserve"> </w:t>
      </w:r>
      <w:proofErr w:type="spellStart"/>
      <w:r>
        <w:rPr>
          <w:u w:val="single"/>
        </w:rPr>
        <w:t>técnica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D11D1" w:rsidRPr="00EE5B08" w14:paraId="46158A9A" w14:textId="77777777" w:rsidTr="00E75F56">
        <w:tc>
          <w:tcPr>
            <w:tcW w:w="6941" w:type="dxa"/>
          </w:tcPr>
          <w:p w14:paraId="5911D181" w14:textId="5B5A7566" w:rsidR="001D11D1" w:rsidRPr="00CD784C" w:rsidRDefault="004B52A7" w:rsidP="00E75F56">
            <w:pPr>
              <w:pStyle w:val="ListParagraph"/>
              <w:numPr>
                <w:ilvl w:val="0"/>
                <w:numId w:val="21"/>
              </w:numPr>
              <w:ind w:hanging="830"/>
              <w:rPr>
                <w:lang w:val="es-ES"/>
              </w:rPr>
            </w:pPr>
            <w:r w:rsidRPr="00CD784C">
              <w:rPr>
                <w:lang w:val="es-ES"/>
              </w:rPr>
              <w:t xml:space="preserve">Actividades </w:t>
            </w:r>
            <w:r w:rsidR="001D11D1" w:rsidRPr="00CD784C">
              <w:rPr>
                <w:lang w:val="es-ES"/>
              </w:rPr>
              <w:t>Adi</w:t>
            </w:r>
            <w:r w:rsidRPr="00CD784C">
              <w:rPr>
                <w:lang w:val="es-ES"/>
              </w:rPr>
              <w:t xml:space="preserve">cionales para mantener </w:t>
            </w:r>
            <w:r w:rsidR="00CD784C" w:rsidRPr="00CD784C">
              <w:rPr>
                <w:lang w:val="es-ES"/>
              </w:rPr>
              <w:t xml:space="preserve">y mejorar la eficiencia energética </w:t>
            </w:r>
            <w:r w:rsidR="00CD784C">
              <w:rPr>
                <w:lang w:val="es-ES"/>
              </w:rPr>
              <w:t>conforme a la decisión</w:t>
            </w:r>
            <w:r w:rsidR="001D11D1" w:rsidRPr="00CD784C">
              <w:rPr>
                <w:lang w:val="es-ES"/>
              </w:rPr>
              <w:t xml:space="preserve"> 89/6</w:t>
            </w:r>
            <w:r w:rsidR="00CD784C">
              <w:rPr>
                <w:lang w:val="es-ES"/>
              </w:rPr>
              <w:t xml:space="preserve"> </w:t>
            </w:r>
            <w:r w:rsidR="001D11D1" w:rsidRPr="00CD784C">
              <w:rPr>
                <w:lang w:val="es-ES"/>
              </w:rPr>
              <w:t>b)</w:t>
            </w:r>
          </w:p>
        </w:tc>
        <w:tc>
          <w:tcPr>
            <w:tcW w:w="2409" w:type="dxa"/>
          </w:tcPr>
          <w:p w14:paraId="1B9F3734" w14:textId="2F55BC3E" w:rsidR="001D11D1" w:rsidRPr="009931F4" w:rsidRDefault="004B52A7" w:rsidP="00E75F56">
            <w:pPr>
              <w:jc w:val="right"/>
            </w:pPr>
            <w:r>
              <w:t>ONUDI</w:t>
            </w:r>
          </w:p>
        </w:tc>
      </w:tr>
    </w:tbl>
    <w:p w14:paraId="089D3DBF" w14:textId="77777777" w:rsidR="0087455A" w:rsidRDefault="0087455A">
      <w:pPr>
        <w:pStyle w:val="Heading1"/>
        <w:numPr>
          <w:ilvl w:val="0"/>
          <w:numId w:val="0"/>
        </w:numPr>
        <w:rPr>
          <w:lang w:val="es-ES"/>
        </w:rPr>
      </w:pPr>
    </w:p>
    <w:p w14:paraId="13568156" w14:textId="77777777" w:rsidR="0087455A" w:rsidRPr="00344EAB" w:rsidRDefault="0024162E">
      <w:pPr>
        <w:pStyle w:val="StyleHeader4Para4Left0Firstline0"/>
        <w:numPr>
          <w:ilvl w:val="0"/>
          <w:numId w:val="0"/>
        </w:numPr>
        <w:rPr>
          <w:lang w:val="en-US"/>
        </w:rPr>
      </w:pPr>
      <w:r w:rsidRPr="00344EAB">
        <w:rPr>
          <w:lang w:val="en-US"/>
        </w:rPr>
        <w:br w:type="page"/>
      </w:r>
    </w:p>
    <w:p w14:paraId="0636F2ED" w14:textId="76B16E67" w:rsidR="00FD5C7C" w:rsidRPr="00813DEE" w:rsidRDefault="003D770B" w:rsidP="00FD5C7C">
      <w:pPr>
        <w:pStyle w:val="StyleHeader4Para4Left0Firstline0"/>
        <w:numPr>
          <w:ilvl w:val="0"/>
          <w:numId w:val="0"/>
        </w:numPr>
        <w:jc w:val="center"/>
        <w:rPr>
          <w:b/>
          <w:bCs/>
          <w:sz w:val="22"/>
        </w:rPr>
      </w:pPr>
      <w:r>
        <w:rPr>
          <w:b/>
          <w:bCs/>
          <w:sz w:val="22"/>
        </w:rPr>
        <w:lastRenderedPageBreak/>
        <w:t xml:space="preserve">DESCRIPCIÓN DEL </w:t>
      </w:r>
      <w:r w:rsidR="00FD5C7C" w:rsidRPr="00813DEE">
        <w:rPr>
          <w:b/>
          <w:bCs/>
          <w:sz w:val="22"/>
        </w:rPr>
        <w:t>PRO</w:t>
      </w:r>
      <w:r>
        <w:rPr>
          <w:b/>
          <w:bCs/>
          <w:sz w:val="22"/>
        </w:rPr>
        <w:t>YECTO</w:t>
      </w:r>
    </w:p>
    <w:p w14:paraId="05121F7B" w14:textId="6977C33F" w:rsidR="00FD5C7C" w:rsidRDefault="003D770B" w:rsidP="00FD5C7C">
      <w:pPr>
        <w:pStyle w:val="StyleHeader4Para4Left0Firstline0"/>
        <w:numPr>
          <w:ilvl w:val="0"/>
          <w:numId w:val="0"/>
        </w:numPr>
        <w:rPr>
          <w:b/>
          <w:bCs/>
          <w:sz w:val="22"/>
        </w:rPr>
      </w:pPr>
      <w:proofErr w:type="spellStart"/>
      <w:r>
        <w:rPr>
          <w:b/>
          <w:bCs/>
          <w:sz w:val="22"/>
        </w:rPr>
        <w:t>Antecedentes</w:t>
      </w:r>
      <w:proofErr w:type="spellEnd"/>
    </w:p>
    <w:p w14:paraId="0A20520A" w14:textId="20EA7ADA" w:rsidR="00E16766" w:rsidRPr="00E16766" w:rsidRDefault="009611A5" w:rsidP="00E16766">
      <w:pPr>
        <w:pStyle w:val="Heading1"/>
        <w:rPr>
          <w:lang w:val="es-ES"/>
        </w:rPr>
      </w:pPr>
      <w:r w:rsidRPr="00EB0844">
        <w:rPr>
          <w:lang w:val="es-ES"/>
        </w:rPr>
        <w:t xml:space="preserve">La etapa II del plan de gestión de la eliminación de los HCFC (PGEH) para </w:t>
      </w:r>
      <w:proofErr w:type="spellStart"/>
      <w:r w:rsidR="00E16766" w:rsidRPr="00EB0844">
        <w:rPr>
          <w:lang w:val="es-ES"/>
        </w:rPr>
        <w:t>Benin</w:t>
      </w:r>
      <w:proofErr w:type="spellEnd"/>
      <w:r w:rsidR="00E16766" w:rsidRPr="00EB0844">
        <w:rPr>
          <w:lang w:val="es-ES"/>
        </w:rPr>
        <w:t xml:space="preserve"> fue aprobaba en la 90ª reunión</w:t>
      </w:r>
      <w:r w:rsidR="00FD5C7C" w:rsidRPr="00985984">
        <w:rPr>
          <w:vertAlign w:val="superscript"/>
        </w:rPr>
        <w:footnoteReference w:id="2"/>
      </w:r>
      <w:r w:rsidR="00EB0844" w:rsidRPr="00EB0844">
        <w:rPr>
          <w:lang w:val="es-ES"/>
        </w:rPr>
        <w:t xml:space="preserve"> para l</w:t>
      </w:r>
      <w:r w:rsidR="000D7424">
        <w:rPr>
          <w:lang w:val="es-ES"/>
        </w:rPr>
        <w:t>ograr la</w:t>
      </w:r>
      <w:r w:rsidR="00EB0844" w:rsidRPr="00EB0844">
        <w:rPr>
          <w:lang w:val="es-ES"/>
        </w:rPr>
        <w:t xml:space="preserve"> </w:t>
      </w:r>
      <w:r w:rsidR="00EB0844">
        <w:rPr>
          <w:lang w:val="es-ES"/>
        </w:rPr>
        <w:t>eliminación del consumo de HCFC</w:t>
      </w:r>
      <w:r w:rsidR="00E304F8">
        <w:rPr>
          <w:lang w:val="es-ES"/>
        </w:rPr>
        <w:t xml:space="preserve"> </w:t>
      </w:r>
      <w:r w:rsidR="000D7424">
        <w:rPr>
          <w:lang w:val="es-ES"/>
        </w:rPr>
        <w:t xml:space="preserve">en </w:t>
      </w:r>
      <w:r w:rsidR="005155D6">
        <w:rPr>
          <w:lang w:val="es-ES"/>
        </w:rPr>
        <w:t xml:space="preserve">un 100 por ciento en 2030, por un costo total de </w:t>
      </w:r>
      <w:r w:rsidR="005155D6" w:rsidRPr="005155D6">
        <w:rPr>
          <w:lang w:val="es-ES"/>
        </w:rPr>
        <w:t>1</w:t>
      </w:r>
      <w:r w:rsidR="005155D6">
        <w:rPr>
          <w:lang w:val="es-ES"/>
        </w:rPr>
        <w:t xml:space="preserve"> </w:t>
      </w:r>
      <w:r w:rsidR="005155D6" w:rsidRPr="005155D6">
        <w:rPr>
          <w:lang w:val="es-ES"/>
        </w:rPr>
        <w:t>170</w:t>
      </w:r>
      <w:r w:rsidR="005155D6">
        <w:rPr>
          <w:lang w:val="es-ES"/>
        </w:rPr>
        <w:t xml:space="preserve"> </w:t>
      </w:r>
      <w:r w:rsidR="005155D6" w:rsidRPr="005155D6">
        <w:rPr>
          <w:lang w:val="es-ES"/>
        </w:rPr>
        <w:t>000</w:t>
      </w:r>
      <w:r w:rsidR="005155D6">
        <w:rPr>
          <w:lang w:val="es-ES"/>
        </w:rPr>
        <w:t xml:space="preserve"> </w:t>
      </w:r>
      <w:r w:rsidR="005155D6" w:rsidRPr="005155D6">
        <w:rPr>
          <w:lang w:val="es-ES"/>
        </w:rPr>
        <w:t>$</w:t>
      </w:r>
      <w:r w:rsidR="005155D6">
        <w:rPr>
          <w:lang w:val="es-ES"/>
        </w:rPr>
        <w:t>EUA</w:t>
      </w:r>
      <w:r w:rsidR="00E560D2">
        <w:rPr>
          <w:lang w:val="es-ES"/>
        </w:rPr>
        <w:t xml:space="preserve">, más los gastos de apoyo al organismo. La etapa II del PGEH </w:t>
      </w:r>
      <w:r w:rsidR="00B357F4">
        <w:rPr>
          <w:lang w:val="es-ES"/>
        </w:rPr>
        <w:t xml:space="preserve">será completada en diciembre de 2031, como se estipuló en el Acuerdo entre el Gobierno de </w:t>
      </w:r>
      <w:proofErr w:type="spellStart"/>
      <w:r w:rsidR="00B357F4">
        <w:rPr>
          <w:lang w:val="es-ES"/>
        </w:rPr>
        <w:t>Benin</w:t>
      </w:r>
      <w:proofErr w:type="spellEnd"/>
      <w:r w:rsidR="00B357F4">
        <w:rPr>
          <w:lang w:val="es-ES"/>
        </w:rPr>
        <w:t xml:space="preserve"> y el Comité Ejecutivo; </w:t>
      </w:r>
      <w:r w:rsidR="00ED6187">
        <w:rPr>
          <w:lang w:val="es-ES"/>
        </w:rPr>
        <w:t xml:space="preserve">y </w:t>
      </w:r>
      <w:r w:rsidR="00C2223C">
        <w:rPr>
          <w:lang w:val="es-ES"/>
        </w:rPr>
        <w:t xml:space="preserve">se espera finalizar </w:t>
      </w:r>
      <w:r w:rsidR="00ED6187">
        <w:rPr>
          <w:lang w:val="es-ES"/>
        </w:rPr>
        <w:t xml:space="preserve">el último tramo </w:t>
      </w:r>
      <w:r w:rsidR="006476C8">
        <w:rPr>
          <w:lang w:val="es-ES"/>
        </w:rPr>
        <w:t>en la primera reunión del Comité Ejecutivo en 2025.</w:t>
      </w:r>
    </w:p>
    <w:p w14:paraId="0FD3DB5B" w14:textId="059B6654" w:rsidR="00FD5C7C" w:rsidRPr="00A06193" w:rsidRDefault="003E3F54" w:rsidP="00F139B3">
      <w:pPr>
        <w:pStyle w:val="Heading1"/>
        <w:rPr>
          <w:lang w:val="es-ES"/>
        </w:rPr>
      </w:pPr>
      <w:r w:rsidRPr="0060332E">
        <w:rPr>
          <w:lang w:val="es-ES"/>
        </w:rPr>
        <w:t xml:space="preserve">En nombre del Gobierno de </w:t>
      </w:r>
      <w:proofErr w:type="spellStart"/>
      <w:r w:rsidRPr="0060332E">
        <w:rPr>
          <w:lang w:val="es-ES"/>
        </w:rPr>
        <w:t>Benin</w:t>
      </w:r>
      <w:proofErr w:type="spellEnd"/>
      <w:r w:rsidRPr="0060332E">
        <w:rPr>
          <w:lang w:val="es-ES"/>
        </w:rPr>
        <w:t>, la ONUDI</w:t>
      </w:r>
      <w:r w:rsidR="0060332E" w:rsidRPr="0060332E">
        <w:rPr>
          <w:lang w:val="es-ES"/>
        </w:rPr>
        <w:t xml:space="preserve">, en calidad de </w:t>
      </w:r>
      <w:r w:rsidR="004974AD">
        <w:rPr>
          <w:lang w:val="es-ES"/>
        </w:rPr>
        <w:t>organismo</w:t>
      </w:r>
      <w:r w:rsidR="0060332E">
        <w:rPr>
          <w:lang w:val="es-ES"/>
        </w:rPr>
        <w:t xml:space="preserve"> de ejecución designado,</w:t>
      </w:r>
      <w:r w:rsidR="004974AD">
        <w:rPr>
          <w:lang w:val="es-ES"/>
        </w:rPr>
        <w:t xml:space="preserve"> presentó una petición</w:t>
      </w:r>
      <w:r w:rsidR="0046357F">
        <w:rPr>
          <w:lang w:val="es-ES"/>
        </w:rPr>
        <w:t xml:space="preserve"> para la financiación de actividades adicionales destinadas a fortalecer</w:t>
      </w:r>
      <w:r w:rsidR="00F11E5F">
        <w:rPr>
          <w:lang w:val="es-ES"/>
        </w:rPr>
        <w:t xml:space="preserve"> la eficiencia energética en el sector de servicio y mantenimiento</w:t>
      </w:r>
      <w:r w:rsidR="0047566C">
        <w:rPr>
          <w:lang w:val="es-ES"/>
        </w:rPr>
        <w:t xml:space="preserve"> de equipos de refrigeración y aire acondicionado y </w:t>
      </w:r>
      <w:r w:rsidR="00376783">
        <w:rPr>
          <w:lang w:val="es-ES"/>
        </w:rPr>
        <w:t xml:space="preserve">a </w:t>
      </w:r>
      <w:r w:rsidR="0047566C">
        <w:rPr>
          <w:lang w:val="es-ES"/>
        </w:rPr>
        <w:t>promover el</w:t>
      </w:r>
      <w:r w:rsidR="008303A7">
        <w:rPr>
          <w:lang w:val="es-ES"/>
        </w:rPr>
        <w:t xml:space="preserve"> uso de refrigerantes con bajo potencial de calentamiento atmosférico</w:t>
      </w:r>
      <w:r w:rsidR="00940AF7">
        <w:rPr>
          <w:lang w:val="es-ES"/>
        </w:rPr>
        <w:t xml:space="preserve"> </w:t>
      </w:r>
      <w:r w:rsidR="00DB6505">
        <w:rPr>
          <w:lang w:val="es-ES"/>
        </w:rPr>
        <w:t>ecoeficientes</w:t>
      </w:r>
      <w:r w:rsidR="009433E1">
        <w:rPr>
          <w:lang w:val="es-ES"/>
        </w:rPr>
        <w:t>, de conformidad con la decisión 89/6</w:t>
      </w:r>
      <w:r w:rsidR="00F139B3">
        <w:rPr>
          <w:lang w:val="es-ES"/>
        </w:rPr>
        <w:t xml:space="preserve"> y 92/22</w:t>
      </w:r>
      <w:r w:rsidR="00FD5C7C">
        <w:rPr>
          <w:rStyle w:val="FootnoteReference"/>
        </w:rPr>
        <w:footnoteReference w:id="3"/>
      </w:r>
      <w:r w:rsidR="00FD5C7C" w:rsidRPr="00F139B3">
        <w:rPr>
          <w:lang w:val="es-ES"/>
        </w:rPr>
        <w:t xml:space="preserve">, </w:t>
      </w:r>
      <w:r w:rsidR="00F139B3">
        <w:rPr>
          <w:lang w:val="es-ES"/>
        </w:rPr>
        <w:t>por un importe de</w:t>
      </w:r>
      <w:r w:rsidR="00FD5C7C" w:rsidRPr="00F139B3">
        <w:rPr>
          <w:lang w:val="es-ES"/>
        </w:rPr>
        <w:t> 120</w:t>
      </w:r>
      <w:r w:rsidR="00F139B3">
        <w:rPr>
          <w:lang w:val="es-ES"/>
        </w:rPr>
        <w:t xml:space="preserve"> </w:t>
      </w:r>
      <w:r w:rsidR="00FD5C7C" w:rsidRPr="00F139B3">
        <w:rPr>
          <w:lang w:val="es-ES"/>
        </w:rPr>
        <w:t>000</w:t>
      </w:r>
      <w:r w:rsidR="00F139B3">
        <w:rPr>
          <w:lang w:val="es-ES"/>
        </w:rPr>
        <w:t xml:space="preserve"> </w:t>
      </w:r>
      <w:r w:rsidR="00F139B3" w:rsidRPr="00F139B3">
        <w:rPr>
          <w:lang w:val="es-ES"/>
        </w:rPr>
        <w:t>$</w:t>
      </w:r>
      <w:r w:rsidR="00F139B3">
        <w:rPr>
          <w:lang w:val="es-ES"/>
        </w:rPr>
        <w:t>EUA</w:t>
      </w:r>
      <w:r w:rsidR="00FD5C7C" w:rsidRPr="00F139B3">
        <w:rPr>
          <w:lang w:val="es-ES"/>
        </w:rPr>
        <w:t xml:space="preserve">, </w:t>
      </w:r>
      <w:r w:rsidR="00CD2C49">
        <w:rPr>
          <w:lang w:val="es-ES"/>
        </w:rPr>
        <w:t xml:space="preserve">más los gastos de apoyo al organismo de </w:t>
      </w:r>
      <w:r w:rsidR="00FD5C7C" w:rsidRPr="00F139B3">
        <w:rPr>
          <w:lang w:val="es-ES"/>
        </w:rPr>
        <w:t>8</w:t>
      </w:r>
      <w:r w:rsidR="00CD2C49">
        <w:rPr>
          <w:lang w:val="es-ES"/>
        </w:rPr>
        <w:t xml:space="preserve"> </w:t>
      </w:r>
      <w:r w:rsidR="00FD5C7C" w:rsidRPr="00F139B3">
        <w:rPr>
          <w:lang w:val="es-ES"/>
        </w:rPr>
        <w:t>400</w:t>
      </w:r>
      <w:r w:rsidR="00CD2C49">
        <w:rPr>
          <w:lang w:val="es-ES"/>
        </w:rPr>
        <w:t xml:space="preserve"> EUA</w:t>
      </w:r>
      <w:r w:rsidR="00FD5C7C" w:rsidRPr="00F139B3">
        <w:rPr>
          <w:lang w:val="es-ES"/>
        </w:rPr>
        <w:t>.</w:t>
      </w:r>
      <w:r w:rsidR="00FD5C7C" w:rsidRPr="00735855">
        <w:rPr>
          <w:rStyle w:val="FootnoteReference"/>
        </w:rPr>
        <w:footnoteReference w:id="4"/>
      </w:r>
      <w:r w:rsidR="00FD5C7C" w:rsidRPr="00F139B3">
        <w:rPr>
          <w:lang w:val="es-ES"/>
        </w:rPr>
        <w:t xml:space="preserve"> </w:t>
      </w:r>
      <w:r w:rsidR="0062775C" w:rsidRPr="00A06193">
        <w:rPr>
          <w:lang w:val="es-ES"/>
        </w:rPr>
        <w:t xml:space="preserve">La presentación </w:t>
      </w:r>
      <w:r w:rsidR="00A06193" w:rsidRPr="00A06193">
        <w:rPr>
          <w:lang w:val="es-ES"/>
        </w:rPr>
        <w:t>incluye una descripción de las actividades espec</w:t>
      </w:r>
      <w:r w:rsidR="00A06193">
        <w:rPr>
          <w:lang w:val="es-ES"/>
        </w:rPr>
        <w:t>íficas, los objetivos, y los indicadores de rendimient</w:t>
      </w:r>
      <w:r w:rsidR="002D6C03">
        <w:rPr>
          <w:lang w:val="es-ES"/>
        </w:rPr>
        <w:t xml:space="preserve">o, así como un plan de ejecución para el periodo de </w:t>
      </w:r>
      <w:r w:rsidR="00FD5C7C" w:rsidRPr="00A06193">
        <w:rPr>
          <w:lang w:val="es-ES"/>
        </w:rPr>
        <w:t xml:space="preserve">2024 </w:t>
      </w:r>
      <w:r w:rsidR="002D6C03">
        <w:rPr>
          <w:lang w:val="es-ES"/>
        </w:rPr>
        <w:t>a</w:t>
      </w:r>
      <w:r w:rsidR="00FD5C7C" w:rsidRPr="00A06193">
        <w:rPr>
          <w:lang w:val="es-ES"/>
        </w:rPr>
        <w:t xml:space="preserve"> 2025.</w:t>
      </w:r>
    </w:p>
    <w:p w14:paraId="4D92F5CB" w14:textId="7259E911" w:rsidR="00FD5C7C" w:rsidRPr="00B010C5" w:rsidRDefault="00B010C5" w:rsidP="00FD5C7C">
      <w:pPr>
        <w:rPr>
          <w:u w:val="single"/>
          <w:lang w:val="es-ES"/>
        </w:rPr>
      </w:pPr>
      <w:r w:rsidRPr="00B010C5">
        <w:rPr>
          <w:u w:val="single"/>
          <w:lang w:val="es-ES"/>
        </w:rPr>
        <w:t>Informe sobre el consum</w:t>
      </w:r>
      <w:r w:rsidR="00F27CB7">
        <w:rPr>
          <w:u w:val="single"/>
          <w:lang w:val="es-ES"/>
        </w:rPr>
        <w:t>0</w:t>
      </w:r>
      <w:r w:rsidRPr="00B010C5">
        <w:rPr>
          <w:u w:val="single"/>
          <w:lang w:val="es-ES"/>
        </w:rPr>
        <w:t xml:space="preserve"> de </w:t>
      </w:r>
      <w:r>
        <w:rPr>
          <w:u w:val="single"/>
          <w:lang w:val="es-ES"/>
        </w:rPr>
        <w:t xml:space="preserve">los </w:t>
      </w:r>
      <w:r w:rsidR="00FD5C7C" w:rsidRPr="00B010C5">
        <w:rPr>
          <w:u w:val="single"/>
          <w:lang w:val="es-ES"/>
        </w:rPr>
        <w:t>HCFC</w:t>
      </w:r>
    </w:p>
    <w:p w14:paraId="19EC4E61" w14:textId="77777777" w:rsidR="00FD5C7C" w:rsidRPr="00B010C5" w:rsidRDefault="00FD5C7C" w:rsidP="00FD5C7C">
      <w:pPr>
        <w:rPr>
          <w:lang w:val="es-ES"/>
        </w:rPr>
      </w:pPr>
    </w:p>
    <w:p w14:paraId="1987ACB8" w14:textId="0DEAB241" w:rsidR="00FD5C7C" w:rsidRPr="001D6EDD" w:rsidRDefault="008E36BA" w:rsidP="001D6EDD">
      <w:pPr>
        <w:pStyle w:val="Heading1"/>
        <w:rPr>
          <w:lang w:val="es-ES"/>
        </w:rPr>
      </w:pPr>
      <w:r w:rsidRPr="008E36BA">
        <w:rPr>
          <w:lang w:val="es-ES"/>
        </w:rPr>
        <w:t xml:space="preserve">El Gobierno de </w:t>
      </w:r>
      <w:proofErr w:type="spellStart"/>
      <w:r w:rsidRPr="008E36BA">
        <w:rPr>
          <w:lang w:val="es-ES"/>
        </w:rPr>
        <w:t>Benin</w:t>
      </w:r>
      <w:proofErr w:type="spellEnd"/>
      <w:r w:rsidRPr="008E36BA">
        <w:rPr>
          <w:lang w:val="es-ES"/>
        </w:rPr>
        <w:t xml:space="preserve"> n</w:t>
      </w:r>
      <w:r>
        <w:rPr>
          <w:lang w:val="es-ES"/>
        </w:rPr>
        <w:t>otific</w:t>
      </w:r>
      <w:r w:rsidR="001D6EDD">
        <w:rPr>
          <w:lang w:val="es-ES"/>
        </w:rPr>
        <w:t>ó</w:t>
      </w:r>
      <w:r>
        <w:rPr>
          <w:lang w:val="es-ES"/>
        </w:rPr>
        <w:t xml:space="preserve"> un consumo de </w:t>
      </w:r>
      <w:r w:rsidRPr="008E36BA">
        <w:rPr>
          <w:lang w:val="es-ES"/>
        </w:rPr>
        <w:t>10</w:t>
      </w:r>
      <w:r>
        <w:rPr>
          <w:lang w:val="es-ES"/>
        </w:rPr>
        <w:t>,</w:t>
      </w:r>
      <w:r w:rsidRPr="008E36BA">
        <w:rPr>
          <w:lang w:val="es-ES"/>
        </w:rPr>
        <w:t>93</w:t>
      </w:r>
      <w:r>
        <w:rPr>
          <w:lang w:val="es-ES"/>
        </w:rPr>
        <w:t xml:space="preserve"> de</w:t>
      </w:r>
      <w:r w:rsidR="00DB346F">
        <w:rPr>
          <w:lang w:val="es-ES"/>
        </w:rPr>
        <w:t xml:space="preserve"> toneladas PAO de HCFC en 2022, lo que está 54 por ciento por debajo d</w:t>
      </w:r>
      <w:r w:rsidR="00FB2EEB">
        <w:rPr>
          <w:lang w:val="es-ES"/>
        </w:rPr>
        <w:t xml:space="preserve">el nivel básico para el cumplimiento. El consumo de </w:t>
      </w:r>
      <w:r w:rsidR="00FB2EEB" w:rsidRPr="001D6EDD">
        <w:rPr>
          <w:lang w:val="es-ES"/>
        </w:rPr>
        <w:t>2018-2022 de HCFC</w:t>
      </w:r>
      <w:r w:rsidR="001D6EDD">
        <w:rPr>
          <w:lang w:val="es-ES"/>
        </w:rPr>
        <w:t xml:space="preserve"> se indica en el cuadro 1</w:t>
      </w:r>
      <w:r w:rsidR="00FD5C7C" w:rsidRPr="00F27CB7">
        <w:rPr>
          <w:lang w:val="es-ES"/>
        </w:rPr>
        <w:t xml:space="preserve">. </w:t>
      </w:r>
    </w:p>
    <w:p w14:paraId="04F9BB48" w14:textId="34D562D4" w:rsidR="00FD5C7C" w:rsidRPr="003E6A46" w:rsidRDefault="003E6A46" w:rsidP="00FD5C7C">
      <w:pPr>
        <w:pStyle w:val="StyleHeader4Para4Left0Firstline0"/>
        <w:numPr>
          <w:ilvl w:val="0"/>
          <w:numId w:val="0"/>
        </w:numPr>
        <w:spacing w:after="0"/>
        <w:rPr>
          <w:b/>
          <w:bCs/>
          <w:sz w:val="22"/>
          <w:lang w:val="es-ES"/>
        </w:rPr>
      </w:pPr>
      <w:r>
        <w:rPr>
          <w:b/>
          <w:lang w:val="es-AR"/>
        </w:rPr>
        <w:t>Cuadro</w:t>
      </w:r>
      <w:r w:rsidRPr="003A481F">
        <w:rPr>
          <w:b/>
          <w:lang w:val="es-AR"/>
        </w:rPr>
        <w:t xml:space="preserve"> 1. Consumo de </w:t>
      </w:r>
      <w:r>
        <w:rPr>
          <w:b/>
          <w:lang w:val="es-AR"/>
        </w:rPr>
        <w:t>los HCFC</w:t>
      </w:r>
      <w:r w:rsidRPr="003A481F">
        <w:rPr>
          <w:b/>
          <w:lang w:val="es-AR"/>
        </w:rPr>
        <w:t xml:space="preserve"> en </w:t>
      </w:r>
      <w:proofErr w:type="spellStart"/>
      <w:r w:rsidRPr="003A481F">
        <w:rPr>
          <w:b/>
          <w:lang w:val="es-AR"/>
        </w:rPr>
        <w:t>Benin</w:t>
      </w:r>
      <w:proofErr w:type="spellEnd"/>
      <w:r w:rsidRPr="003A481F">
        <w:rPr>
          <w:b/>
          <w:lang w:val="es-AR"/>
        </w:rPr>
        <w:t xml:space="preserve"> (datos </w:t>
      </w:r>
      <w:r>
        <w:rPr>
          <w:b/>
          <w:lang w:val="es-AR"/>
        </w:rPr>
        <w:t xml:space="preserve">de </w:t>
      </w:r>
      <w:r w:rsidR="00FD5C7C" w:rsidRPr="003E6A46">
        <w:rPr>
          <w:b/>
          <w:bCs/>
          <w:sz w:val="22"/>
          <w:lang w:val="es-ES"/>
        </w:rPr>
        <w:t>2019-2022</w:t>
      </w:r>
      <w:r w:rsidRPr="003E6A46">
        <w:rPr>
          <w:b/>
          <w:bCs/>
          <w:sz w:val="22"/>
          <w:lang w:val="es-ES"/>
        </w:rPr>
        <w:t>,</w:t>
      </w:r>
      <w:r w:rsidR="00FD5C7C" w:rsidRPr="003E6A46">
        <w:rPr>
          <w:b/>
          <w:bCs/>
          <w:sz w:val="22"/>
          <w:lang w:val="es-ES"/>
        </w:rPr>
        <w:t xml:space="preserve"> </w:t>
      </w:r>
      <w:r w:rsidR="000933D3">
        <w:rPr>
          <w:b/>
          <w:bCs/>
          <w:sz w:val="22"/>
          <w:lang w:val="es-ES"/>
        </w:rPr>
        <w:t>con arreglo al Artículo 7)</w:t>
      </w:r>
    </w:p>
    <w:tbl>
      <w:tblPr>
        <w:tblStyle w:val="TableGrid"/>
        <w:tblW w:w="0" w:type="auto"/>
        <w:tblLook w:val="04A0" w:firstRow="1" w:lastRow="0" w:firstColumn="1" w:lastColumn="0" w:noHBand="0" w:noVBand="1"/>
      </w:tblPr>
      <w:tblGrid>
        <w:gridCol w:w="1980"/>
        <w:gridCol w:w="1228"/>
        <w:gridCol w:w="1228"/>
        <w:gridCol w:w="1229"/>
        <w:gridCol w:w="1228"/>
        <w:gridCol w:w="1228"/>
        <w:gridCol w:w="1229"/>
      </w:tblGrid>
      <w:tr w:rsidR="00FD5C7C" w:rsidRPr="00175F9B" w14:paraId="1DDF0BE8" w14:textId="77777777" w:rsidTr="00E75F56">
        <w:tc>
          <w:tcPr>
            <w:tcW w:w="1980" w:type="dxa"/>
          </w:tcPr>
          <w:p w14:paraId="7B92619D" w14:textId="77777777" w:rsidR="00FD5C7C" w:rsidRPr="00175F9B" w:rsidRDefault="00FD5C7C" w:rsidP="00E75F56">
            <w:pPr>
              <w:pStyle w:val="StyleHeader4Para4Left0Firstline0"/>
              <w:numPr>
                <w:ilvl w:val="0"/>
                <w:numId w:val="0"/>
              </w:numPr>
              <w:spacing w:after="0"/>
              <w:rPr>
                <w:b/>
                <w:bCs/>
                <w:szCs w:val="20"/>
              </w:rPr>
            </w:pPr>
            <w:r w:rsidRPr="00175F9B">
              <w:rPr>
                <w:b/>
                <w:bCs/>
                <w:szCs w:val="20"/>
              </w:rPr>
              <w:t>HCFC</w:t>
            </w:r>
          </w:p>
        </w:tc>
        <w:tc>
          <w:tcPr>
            <w:tcW w:w="1228" w:type="dxa"/>
          </w:tcPr>
          <w:p w14:paraId="39B7C789"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2018</w:t>
            </w:r>
          </w:p>
        </w:tc>
        <w:tc>
          <w:tcPr>
            <w:tcW w:w="1228" w:type="dxa"/>
          </w:tcPr>
          <w:p w14:paraId="5A6EA437"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2019</w:t>
            </w:r>
          </w:p>
        </w:tc>
        <w:tc>
          <w:tcPr>
            <w:tcW w:w="1229" w:type="dxa"/>
          </w:tcPr>
          <w:p w14:paraId="619EBCD4"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2020</w:t>
            </w:r>
          </w:p>
        </w:tc>
        <w:tc>
          <w:tcPr>
            <w:tcW w:w="1228" w:type="dxa"/>
          </w:tcPr>
          <w:p w14:paraId="21BEEB9B"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2021</w:t>
            </w:r>
          </w:p>
        </w:tc>
        <w:tc>
          <w:tcPr>
            <w:tcW w:w="1228" w:type="dxa"/>
          </w:tcPr>
          <w:p w14:paraId="346163F0"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2022</w:t>
            </w:r>
          </w:p>
        </w:tc>
        <w:tc>
          <w:tcPr>
            <w:tcW w:w="1229" w:type="dxa"/>
          </w:tcPr>
          <w:p w14:paraId="1743C4BC" w14:textId="77777777" w:rsidR="00FD5C7C" w:rsidRPr="006A1C10" w:rsidRDefault="00FD5C7C" w:rsidP="00E75F56">
            <w:pPr>
              <w:pStyle w:val="StyleHeader4Para4Left0Firstline0"/>
              <w:numPr>
                <w:ilvl w:val="0"/>
                <w:numId w:val="0"/>
              </w:numPr>
              <w:spacing w:after="0"/>
              <w:jc w:val="center"/>
              <w:rPr>
                <w:b/>
                <w:bCs/>
                <w:sz w:val="18"/>
                <w:szCs w:val="18"/>
              </w:rPr>
            </w:pPr>
            <w:r w:rsidRPr="006A1C10">
              <w:rPr>
                <w:b/>
                <w:bCs/>
                <w:sz w:val="18"/>
                <w:szCs w:val="18"/>
              </w:rPr>
              <w:t>Baseline</w:t>
            </w:r>
          </w:p>
        </w:tc>
      </w:tr>
      <w:tr w:rsidR="005E0F6B" w:rsidRPr="00175F9B" w14:paraId="40A00D79" w14:textId="77777777" w:rsidTr="005D00CC">
        <w:tc>
          <w:tcPr>
            <w:tcW w:w="1980" w:type="dxa"/>
            <w:vAlign w:val="center"/>
          </w:tcPr>
          <w:p w14:paraId="10D8922F" w14:textId="66DAA405" w:rsidR="005E0F6B" w:rsidRPr="006A1C10" w:rsidRDefault="005E0F6B" w:rsidP="005E0F6B">
            <w:pPr>
              <w:pStyle w:val="StyleHeader4Para4Left0Firstline0"/>
              <w:numPr>
                <w:ilvl w:val="0"/>
                <w:numId w:val="0"/>
              </w:numPr>
              <w:spacing w:after="0"/>
              <w:rPr>
                <w:b/>
                <w:bCs/>
                <w:sz w:val="18"/>
                <w:szCs w:val="18"/>
              </w:rPr>
            </w:pPr>
            <w:r w:rsidRPr="006A1C10">
              <w:rPr>
                <w:b/>
                <w:bCs/>
                <w:color w:val="000000"/>
                <w:sz w:val="18"/>
                <w:szCs w:val="18"/>
                <w:lang w:val="es-AR"/>
              </w:rPr>
              <w:t>Toneladas métricas (</w:t>
            </w:r>
            <w:proofErr w:type="spellStart"/>
            <w:r w:rsidRPr="006A1C10">
              <w:rPr>
                <w:b/>
                <w:bCs/>
                <w:color w:val="000000"/>
                <w:sz w:val="18"/>
                <w:szCs w:val="18"/>
                <w:lang w:val="es-AR"/>
              </w:rPr>
              <w:t>tm</w:t>
            </w:r>
            <w:proofErr w:type="spellEnd"/>
            <w:r w:rsidRPr="006A1C10">
              <w:rPr>
                <w:b/>
                <w:bCs/>
                <w:color w:val="000000"/>
                <w:sz w:val="18"/>
                <w:szCs w:val="18"/>
                <w:lang w:val="es-AR"/>
              </w:rPr>
              <w:t>)</w:t>
            </w:r>
          </w:p>
        </w:tc>
        <w:tc>
          <w:tcPr>
            <w:tcW w:w="1228" w:type="dxa"/>
          </w:tcPr>
          <w:p w14:paraId="5F6CD2D0" w14:textId="77777777" w:rsidR="005E0F6B" w:rsidRPr="006A1C10" w:rsidRDefault="005E0F6B" w:rsidP="005E0F6B">
            <w:pPr>
              <w:pStyle w:val="StyleHeader4Para4Left0Firstline0"/>
              <w:numPr>
                <w:ilvl w:val="0"/>
                <w:numId w:val="0"/>
              </w:numPr>
              <w:spacing w:after="0"/>
              <w:jc w:val="right"/>
              <w:rPr>
                <w:sz w:val="18"/>
                <w:szCs w:val="18"/>
              </w:rPr>
            </w:pPr>
          </w:p>
        </w:tc>
        <w:tc>
          <w:tcPr>
            <w:tcW w:w="1228" w:type="dxa"/>
          </w:tcPr>
          <w:p w14:paraId="6CE0692D" w14:textId="77777777" w:rsidR="005E0F6B" w:rsidRPr="006A1C10" w:rsidRDefault="005E0F6B" w:rsidP="005E0F6B">
            <w:pPr>
              <w:pStyle w:val="StyleHeader4Para4Left0Firstline0"/>
              <w:numPr>
                <w:ilvl w:val="0"/>
                <w:numId w:val="0"/>
              </w:numPr>
              <w:spacing w:after="0"/>
              <w:jc w:val="right"/>
              <w:rPr>
                <w:sz w:val="18"/>
                <w:szCs w:val="18"/>
              </w:rPr>
            </w:pPr>
          </w:p>
        </w:tc>
        <w:tc>
          <w:tcPr>
            <w:tcW w:w="1229" w:type="dxa"/>
          </w:tcPr>
          <w:p w14:paraId="782FC799" w14:textId="77777777" w:rsidR="005E0F6B" w:rsidRPr="006A1C10" w:rsidRDefault="005E0F6B" w:rsidP="005E0F6B">
            <w:pPr>
              <w:pStyle w:val="StyleHeader4Para4Left0Firstline0"/>
              <w:numPr>
                <w:ilvl w:val="0"/>
                <w:numId w:val="0"/>
              </w:numPr>
              <w:spacing w:after="0"/>
              <w:jc w:val="right"/>
              <w:rPr>
                <w:sz w:val="18"/>
                <w:szCs w:val="18"/>
              </w:rPr>
            </w:pPr>
          </w:p>
        </w:tc>
        <w:tc>
          <w:tcPr>
            <w:tcW w:w="1228" w:type="dxa"/>
          </w:tcPr>
          <w:p w14:paraId="5C093A48" w14:textId="77777777" w:rsidR="005E0F6B" w:rsidRPr="006A1C10" w:rsidRDefault="005E0F6B" w:rsidP="005E0F6B">
            <w:pPr>
              <w:pStyle w:val="StyleHeader4Para4Left0Firstline0"/>
              <w:numPr>
                <w:ilvl w:val="0"/>
                <w:numId w:val="0"/>
              </w:numPr>
              <w:spacing w:after="0"/>
              <w:jc w:val="right"/>
              <w:rPr>
                <w:sz w:val="18"/>
                <w:szCs w:val="18"/>
              </w:rPr>
            </w:pPr>
          </w:p>
        </w:tc>
        <w:tc>
          <w:tcPr>
            <w:tcW w:w="1228" w:type="dxa"/>
          </w:tcPr>
          <w:p w14:paraId="690DC62D" w14:textId="77777777" w:rsidR="005E0F6B" w:rsidRPr="006A1C10" w:rsidRDefault="005E0F6B" w:rsidP="005E0F6B">
            <w:pPr>
              <w:pStyle w:val="StyleHeader4Para4Left0Firstline0"/>
              <w:numPr>
                <w:ilvl w:val="0"/>
                <w:numId w:val="0"/>
              </w:numPr>
              <w:spacing w:after="0"/>
              <w:jc w:val="right"/>
              <w:rPr>
                <w:sz w:val="18"/>
                <w:szCs w:val="18"/>
              </w:rPr>
            </w:pPr>
          </w:p>
        </w:tc>
        <w:tc>
          <w:tcPr>
            <w:tcW w:w="1229" w:type="dxa"/>
          </w:tcPr>
          <w:p w14:paraId="5078AD60" w14:textId="77777777" w:rsidR="005E0F6B" w:rsidRPr="006A1C10" w:rsidRDefault="005E0F6B" w:rsidP="005E0F6B">
            <w:pPr>
              <w:pStyle w:val="StyleHeader4Para4Left0Firstline0"/>
              <w:numPr>
                <w:ilvl w:val="0"/>
                <w:numId w:val="0"/>
              </w:numPr>
              <w:spacing w:after="0"/>
              <w:jc w:val="right"/>
              <w:rPr>
                <w:sz w:val="18"/>
                <w:szCs w:val="18"/>
              </w:rPr>
            </w:pPr>
          </w:p>
        </w:tc>
      </w:tr>
      <w:tr w:rsidR="005E0F6B" w:rsidRPr="00175F9B" w14:paraId="62BF16C0" w14:textId="77777777" w:rsidTr="005D00CC">
        <w:tc>
          <w:tcPr>
            <w:tcW w:w="1980" w:type="dxa"/>
            <w:vAlign w:val="center"/>
          </w:tcPr>
          <w:p w14:paraId="5731AD61" w14:textId="0225B72C" w:rsidR="005E0F6B" w:rsidRPr="006A1C10" w:rsidRDefault="005E0F6B" w:rsidP="005E0F6B">
            <w:pPr>
              <w:pStyle w:val="StyleHeader4Para4Left0Firstline0"/>
              <w:numPr>
                <w:ilvl w:val="0"/>
                <w:numId w:val="0"/>
              </w:numPr>
              <w:spacing w:after="0"/>
              <w:rPr>
                <w:sz w:val="18"/>
                <w:szCs w:val="18"/>
              </w:rPr>
            </w:pPr>
            <w:r w:rsidRPr="006A1C10">
              <w:rPr>
                <w:color w:val="000000"/>
                <w:sz w:val="18"/>
                <w:szCs w:val="18"/>
                <w:lang w:val="es-AR"/>
              </w:rPr>
              <w:t>HCFC-22</w:t>
            </w:r>
          </w:p>
        </w:tc>
        <w:tc>
          <w:tcPr>
            <w:tcW w:w="1228" w:type="dxa"/>
          </w:tcPr>
          <w:p w14:paraId="27D53496" w14:textId="39CD889D"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282</w:t>
            </w:r>
            <w:r w:rsidR="006A1C10">
              <w:rPr>
                <w:sz w:val="18"/>
                <w:szCs w:val="18"/>
              </w:rPr>
              <w:t>,</w:t>
            </w:r>
            <w:r w:rsidRPr="006A1C10">
              <w:rPr>
                <w:sz w:val="18"/>
                <w:szCs w:val="18"/>
              </w:rPr>
              <w:t>56</w:t>
            </w:r>
          </w:p>
        </w:tc>
        <w:tc>
          <w:tcPr>
            <w:tcW w:w="1228" w:type="dxa"/>
          </w:tcPr>
          <w:p w14:paraId="394F29DF" w14:textId="769DBD56"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267</w:t>
            </w:r>
            <w:r w:rsidR="006A1C10">
              <w:rPr>
                <w:sz w:val="18"/>
                <w:szCs w:val="18"/>
              </w:rPr>
              <w:t>,</w:t>
            </w:r>
            <w:r w:rsidRPr="006A1C10">
              <w:rPr>
                <w:sz w:val="18"/>
                <w:szCs w:val="18"/>
              </w:rPr>
              <w:t>73</w:t>
            </w:r>
          </w:p>
        </w:tc>
        <w:tc>
          <w:tcPr>
            <w:tcW w:w="1229" w:type="dxa"/>
          </w:tcPr>
          <w:p w14:paraId="2D061F83" w14:textId="624F5D8B"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245</w:t>
            </w:r>
            <w:r w:rsidR="006A1C10">
              <w:rPr>
                <w:sz w:val="18"/>
                <w:szCs w:val="18"/>
              </w:rPr>
              <w:t>,</w:t>
            </w:r>
            <w:r w:rsidRPr="006A1C10">
              <w:rPr>
                <w:sz w:val="18"/>
                <w:szCs w:val="18"/>
              </w:rPr>
              <w:t>23</w:t>
            </w:r>
          </w:p>
        </w:tc>
        <w:tc>
          <w:tcPr>
            <w:tcW w:w="1228" w:type="dxa"/>
          </w:tcPr>
          <w:p w14:paraId="5EF3B3B6" w14:textId="219E8A5B"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235</w:t>
            </w:r>
            <w:r w:rsidR="006A1C10">
              <w:rPr>
                <w:sz w:val="18"/>
                <w:szCs w:val="18"/>
              </w:rPr>
              <w:t>,</w:t>
            </w:r>
            <w:r w:rsidRPr="006A1C10">
              <w:rPr>
                <w:sz w:val="18"/>
                <w:szCs w:val="18"/>
              </w:rPr>
              <w:t>00</w:t>
            </w:r>
          </w:p>
        </w:tc>
        <w:tc>
          <w:tcPr>
            <w:tcW w:w="1228" w:type="dxa"/>
          </w:tcPr>
          <w:p w14:paraId="46424620" w14:textId="45F23900"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198</w:t>
            </w:r>
            <w:r w:rsidR="006A1C10">
              <w:rPr>
                <w:sz w:val="18"/>
                <w:szCs w:val="18"/>
              </w:rPr>
              <w:t>,</w:t>
            </w:r>
            <w:r w:rsidRPr="006A1C10">
              <w:rPr>
                <w:sz w:val="18"/>
                <w:szCs w:val="18"/>
              </w:rPr>
              <w:t>70</w:t>
            </w:r>
          </w:p>
        </w:tc>
        <w:tc>
          <w:tcPr>
            <w:tcW w:w="1229" w:type="dxa"/>
          </w:tcPr>
          <w:p w14:paraId="778920E0" w14:textId="1B82D49A" w:rsidR="005E0F6B" w:rsidRPr="006A1C10" w:rsidRDefault="005E0F6B" w:rsidP="005E0F6B">
            <w:pPr>
              <w:pStyle w:val="StyleHeader4Para4Left0Firstline0"/>
              <w:numPr>
                <w:ilvl w:val="0"/>
                <w:numId w:val="0"/>
              </w:numPr>
              <w:spacing w:after="0"/>
              <w:jc w:val="right"/>
              <w:rPr>
                <w:sz w:val="18"/>
                <w:szCs w:val="18"/>
              </w:rPr>
            </w:pPr>
            <w:r w:rsidRPr="006A1C10">
              <w:rPr>
                <w:sz w:val="18"/>
                <w:szCs w:val="18"/>
              </w:rPr>
              <w:t>432</w:t>
            </w:r>
            <w:r w:rsidR="006A1C10">
              <w:rPr>
                <w:sz w:val="18"/>
                <w:szCs w:val="18"/>
              </w:rPr>
              <w:t>,</w:t>
            </w:r>
            <w:r w:rsidRPr="006A1C10">
              <w:rPr>
                <w:sz w:val="18"/>
                <w:szCs w:val="18"/>
              </w:rPr>
              <w:t>5</w:t>
            </w:r>
          </w:p>
        </w:tc>
      </w:tr>
      <w:tr w:rsidR="00FD5C7C" w:rsidRPr="00175F9B" w14:paraId="3BB823CE" w14:textId="77777777" w:rsidTr="00E75F56">
        <w:tc>
          <w:tcPr>
            <w:tcW w:w="1980" w:type="dxa"/>
          </w:tcPr>
          <w:p w14:paraId="57D8BACF" w14:textId="77777777" w:rsidR="00FD5C7C" w:rsidRPr="006A1C10" w:rsidRDefault="00FD5C7C" w:rsidP="00E75F56">
            <w:pPr>
              <w:pStyle w:val="StyleHeader4Para4Left0Firstline0"/>
              <w:numPr>
                <w:ilvl w:val="0"/>
                <w:numId w:val="0"/>
              </w:numPr>
              <w:spacing w:after="0"/>
              <w:rPr>
                <w:sz w:val="18"/>
                <w:szCs w:val="18"/>
              </w:rPr>
            </w:pPr>
            <w:r w:rsidRPr="006A1C10">
              <w:rPr>
                <w:sz w:val="18"/>
                <w:szCs w:val="18"/>
              </w:rPr>
              <w:t>HCFC-142b</w:t>
            </w:r>
          </w:p>
        </w:tc>
        <w:tc>
          <w:tcPr>
            <w:tcW w:w="1228" w:type="dxa"/>
          </w:tcPr>
          <w:p w14:paraId="30838917"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412F14CB" w14:textId="24866D0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6</w:t>
            </w:r>
            <w:r w:rsidR="006A1C10">
              <w:rPr>
                <w:sz w:val="18"/>
                <w:szCs w:val="18"/>
              </w:rPr>
              <w:t>,</w:t>
            </w:r>
            <w:r w:rsidRPr="006A1C10">
              <w:rPr>
                <w:sz w:val="18"/>
                <w:szCs w:val="18"/>
              </w:rPr>
              <w:t>69</w:t>
            </w:r>
          </w:p>
        </w:tc>
        <w:tc>
          <w:tcPr>
            <w:tcW w:w="1229" w:type="dxa"/>
          </w:tcPr>
          <w:p w14:paraId="463D76A1"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3EFCD1E2"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040CAB50"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9" w:type="dxa"/>
          </w:tcPr>
          <w:p w14:paraId="7514D83A" w14:textId="63D620D5"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n/</w:t>
            </w:r>
            <w:r w:rsidR="006A1C10">
              <w:rPr>
                <w:sz w:val="18"/>
                <w:szCs w:val="18"/>
              </w:rPr>
              <w:t>d</w:t>
            </w:r>
          </w:p>
        </w:tc>
      </w:tr>
      <w:tr w:rsidR="00091072" w:rsidRPr="00175F9B" w14:paraId="44EE05F1" w14:textId="77777777" w:rsidTr="00E75F56">
        <w:tc>
          <w:tcPr>
            <w:tcW w:w="1980" w:type="dxa"/>
          </w:tcPr>
          <w:p w14:paraId="22425DB2" w14:textId="61BCD4FA" w:rsidR="00091072" w:rsidRPr="006A1C10" w:rsidRDefault="00091072" w:rsidP="00091072">
            <w:pPr>
              <w:pStyle w:val="StyleHeader4Para4Left0Firstline0"/>
              <w:numPr>
                <w:ilvl w:val="0"/>
                <w:numId w:val="0"/>
              </w:numPr>
              <w:spacing w:after="0"/>
              <w:rPr>
                <w:b/>
                <w:bCs/>
                <w:sz w:val="18"/>
                <w:szCs w:val="18"/>
              </w:rPr>
            </w:pPr>
            <w:r w:rsidRPr="006A1C10">
              <w:rPr>
                <w:b/>
                <w:color w:val="000000"/>
                <w:sz w:val="18"/>
                <w:szCs w:val="18"/>
                <w:lang w:val="es-AR"/>
              </w:rPr>
              <w:t>Total (</w:t>
            </w:r>
            <w:proofErr w:type="spellStart"/>
            <w:r w:rsidRPr="006A1C10">
              <w:rPr>
                <w:b/>
                <w:color w:val="000000"/>
                <w:sz w:val="18"/>
                <w:szCs w:val="18"/>
                <w:lang w:val="es-AR"/>
              </w:rPr>
              <w:t>tm</w:t>
            </w:r>
            <w:proofErr w:type="spellEnd"/>
            <w:r w:rsidRPr="006A1C10">
              <w:rPr>
                <w:b/>
                <w:color w:val="000000"/>
                <w:sz w:val="18"/>
                <w:szCs w:val="18"/>
                <w:lang w:val="es-AR"/>
              </w:rPr>
              <w:t>)</w:t>
            </w:r>
          </w:p>
        </w:tc>
        <w:tc>
          <w:tcPr>
            <w:tcW w:w="1228" w:type="dxa"/>
          </w:tcPr>
          <w:p w14:paraId="6711308E" w14:textId="3A515250"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282</w:t>
            </w:r>
            <w:r w:rsidR="006A1C10">
              <w:rPr>
                <w:b/>
                <w:bCs/>
                <w:sz w:val="18"/>
                <w:szCs w:val="18"/>
              </w:rPr>
              <w:t>,</w:t>
            </w:r>
            <w:r w:rsidRPr="006A1C10">
              <w:rPr>
                <w:b/>
                <w:bCs/>
                <w:sz w:val="18"/>
                <w:szCs w:val="18"/>
              </w:rPr>
              <w:t>56</w:t>
            </w:r>
          </w:p>
        </w:tc>
        <w:tc>
          <w:tcPr>
            <w:tcW w:w="1228" w:type="dxa"/>
          </w:tcPr>
          <w:p w14:paraId="1980AEF3" w14:textId="25AFC055"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274</w:t>
            </w:r>
            <w:r w:rsidR="006A1C10">
              <w:rPr>
                <w:b/>
                <w:bCs/>
                <w:sz w:val="18"/>
                <w:szCs w:val="18"/>
              </w:rPr>
              <w:t>,</w:t>
            </w:r>
            <w:r w:rsidRPr="006A1C10">
              <w:rPr>
                <w:b/>
                <w:bCs/>
                <w:sz w:val="18"/>
                <w:szCs w:val="18"/>
              </w:rPr>
              <w:t>42</w:t>
            </w:r>
          </w:p>
        </w:tc>
        <w:tc>
          <w:tcPr>
            <w:tcW w:w="1229" w:type="dxa"/>
          </w:tcPr>
          <w:p w14:paraId="78C46150" w14:textId="5381D00A"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245</w:t>
            </w:r>
            <w:r w:rsidR="006A1C10">
              <w:rPr>
                <w:b/>
                <w:bCs/>
                <w:sz w:val="18"/>
                <w:szCs w:val="18"/>
              </w:rPr>
              <w:t>,</w:t>
            </w:r>
            <w:r w:rsidRPr="006A1C10">
              <w:rPr>
                <w:b/>
                <w:bCs/>
                <w:sz w:val="18"/>
                <w:szCs w:val="18"/>
              </w:rPr>
              <w:t>23</w:t>
            </w:r>
          </w:p>
        </w:tc>
        <w:tc>
          <w:tcPr>
            <w:tcW w:w="1228" w:type="dxa"/>
          </w:tcPr>
          <w:p w14:paraId="20D62D61" w14:textId="26E265D2"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235</w:t>
            </w:r>
            <w:r w:rsidR="006A1C10">
              <w:rPr>
                <w:b/>
                <w:bCs/>
                <w:sz w:val="18"/>
                <w:szCs w:val="18"/>
              </w:rPr>
              <w:t>,</w:t>
            </w:r>
            <w:r w:rsidRPr="006A1C10">
              <w:rPr>
                <w:b/>
                <w:bCs/>
                <w:sz w:val="18"/>
                <w:szCs w:val="18"/>
              </w:rPr>
              <w:t>00</w:t>
            </w:r>
          </w:p>
        </w:tc>
        <w:tc>
          <w:tcPr>
            <w:tcW w:w="1228" w:type="dxa"/>
          </w:tcPr>
          <w:p w14:paraId="5397AAB1" w14:textId="15595E49"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198</w:t>
            </w:r>
            <w:r w:rsidR="006A1C10">
              <w:rPr>
                <w:b/>
                <w:bCs/>
                <w:sz w:val="18"/>
                <w:szCs w:val="18"/>
              </w:rPr>
              <w:t>,</w:t>
            </w:r>
            <w:r w:rsidRPr="006A1C10">
              <w:rPr>
                <w:b/>
                <w:bCs/>
                <w:sz w:val="18"/>
                <w:szCs w:val="18"/>
              </w:rPr>
              <w:t>70</w:t>
            </w:r>
          </w:p>
        </w:tc>
        <w:tc>
          <w:tcPr>
            <w:tcW w:w="1229" w:type="dxa"/>
          </w:tcPr>
          <w:p w14:paraId="7C7C3AF0" w14:textId="54864D91" w:rsidR="00091072" w:rsidRPr="006A1C10" w:rsidRDefault="00091072" w:rsidP="00091072">
            <w:pPr>
              <w:pStyle w:val="StyleHeader4Para4Left0Firstline0"/>
              <w:numPr>
                <w:ilvl w:val="0"/>
                <w:numId w:val="0"/>
              </w:numPr>
              <w:spacing w:after="0"/>
              <w:jc w:val="right"/>
              <w:rPr>
                <w:b/>
                <w:bCs/>
                <w:sz w:val="18"/>
                <w:szCs w:val="18"/>
              </w:rPr>
            </w:pPr>
            <w:r w:rsidRPr="006A1C10">
              <w:rPr>
                <w:b/>
                <w:bCs/>
                <w:sz w:val="18"/>
                <w:szCs w:val="18"/>
              </w:rPr>
              <w:t>432</w:t>
            </w:r>
            <w:r w:rsidR="006A1C10">
              <w:rPr>
                <w:b/>
                <w:bCs/>
                <w:sz w:val="18"/>
                <w:szCs w:val="18"/>
              </w:rPr>
              <w:t>,</w:t>
            </w:r>
            <w:r w:rsidRPr="006A1C10">
              <w:rPr>
                <w:b/>
                <w:bCs/>
                <w:sz w:val="18"/>
                <w:szCs w:val="18"/>
              </w:rPr>
              <w:t>5</w:t>
            </w:r>
          </w:p>
        </w:tc>
      </w:tr>
      <w:tr w:rsidR="00091072" w:rsidRPr="00175F9B" w14:paraId="69CD6E89" w14:textId="77777777" w:rsidTr="00E61C73">
        <w:tc>
          <w:tcPr>
            <w:tcW w:w="1980" w:type="dxa"/>
            <w:vAlign w:val="center"/>
          </w:tcPr>
          <w:p w14:paraId="7A66D905" w14:textId="463347A5" w:rsidR="00091072" w:rsidRPr="006A1C10" w:rsidRDefault="00091072" w:rsidP="00091072">
            <w:pPr>
              <w:pStyle w:val="StyleHeader4Para4Left0Firstline0"/>
              <w:numPr>
                <w:ilvl w:val="0"/>
                <w:numId w:val="0"/>
              </w:numPr>
              <w:spacing w:after="0"/>
              <w:rPr>
                <w:b/>
                <w:bCs/>
                <w:sz w:val="18"/>
                <w:szCs w:val="18"/>
              </w:rPr>
            </w:pPr>
            <w:r w:rsidRPr="006A1C10">
              <w:rPr>
                <w:b/>
                <w:bCs/>
                <w:color w:val="000000"/>
                <w:sz w:val="18"/>
                <w:szCs w:val="18"/>
                <w:lang w:val="es-AR"/>
              </w:rPr>
              <w:t>Toneladas PAO</w:t>
            </w:r>
          </w:p>
        </w:tc>
        <w:tc>
          <w:tcPr>
            <w:tcW w:w="1228" w:type="dxa"/>
          </w:tcPr>
          <w:p w14:paraId="56A0994A" w14:textId="77777777" w:rsidR="00091072" w:rsidRPr="006A1C10" w:rsidRDefault="00091072" w:rsidP="00091072">
            <w:pPr>
              <w:pStyle w:val="StyleHeader4Para4Left0Firstline0"/>
              <w:numPr>
                <w:ilvl w:val="0"/>
                <w:numId w:val="0"/>
              </w:numPr>
              <w:spacing w:after="0"/>
              <w:jc w:val="right"/>
              <w:rPr>
                <w:sz w:val="18"/>
                <w:szCs w:val="18"/>
              </w:rPr>
            </w:pPr>
          </w:p>
        </w:tc>
        <w:tc>
          <w:tcPr>
            <w:tcW w:w="1228" w:type="dxa"/>
          </w:tcPr>
          <w:p w14:paraId="6A258B1D" w14:textId="77777777" w:rsidR="00091072" w:rsidRPr="006A1C10" w:rsidRDefault="00091072" w:rsidP="00091072">
            <w:pPr>
              <w:pStyle w:val="StyleHeader4Para4Left0Firstline0"/>
              <w:numPr>
                <w:ilvl w:val="0"/>
                <w:numId w:val="0"/>
              </w:numPr>
              <w:spacing w:after="0"/>
              <w:jc w:val="right"/>
              <w:rPr>
                <w:sz w:val="18"/>
                <w:szCs w:val="18"/>
              </w:rPr>
            </w:pPr>
          </w:p>
        </w:tc>
        <w:tc>
          <w:tcPr>
            <w:tcW w:w="1229" w:type="dxa"/>
          </w:tcPr>
          <w:p w14:paraId="3D56D291" w14:textId="77777777" w:rsidR="00091072" w:rsidRPr="006A1C10" w:rsidRDefault="00091072" w:rsidP="00091072">
            <w:pPr>
              <w:pStyle w:val="StyleHeader4Para4Left0Firstline0"/>
              <w:numPr>
                <w:ilvl w:val="0"/>
                <w:numId w:val="0"/>
              </w:numPr>
              <w:spacing w:after="0"/>
              <w:jc w:val="right"/>
              <w:rPr>
                <w:sz w:val="18"/>
                <w:szCs w:val="18"/>
              </w:rPr>
            </w:pPr>
          </w:p>
        </w:tc>
        <w:tc>
          <w:tcPr>
            <w:tcW w:w="1228" w:type="dxa"/>
          </w:tcPr>
          <w:p w14:paraId="46D8E841" w14:textId="77777777" w:rsidR="00091072" w:rsidRPr="006A1C10" w:rsidRDefault="00091072" w:rsidP="00091072">
            <w:pPr>
              <w:pStyle w:val="StyleHeader4Para4Left0Firstline0"/>
              <w:numPr>
                <w:ilvl w:val="0"/>
                <w:numId w:val="0"/>
              </w:numPr>
              <w:spacing w:after="0"/>
              <w:jc w:val="right"/>
              <w:rPr>
                <w:sz w:val="18"/>
                <w:szCs w:val="18"/>
              </w:rPr>
            </w:pPr>
          </w:p>
        </w:tc>
        <w:tc>
          <w:tcPr>
            <w:tcW w:w="1228" w:type="dxa"/>
          </w:tcPr>
          <w:p w14:paraId="0A52EED1" w14:textId="77777777" w:rsidR="00091072" w:rsidRPr="006A1C10" w:rsidRDefault="00091072" w:rsidP="00091072">
            <w:pPr>
              <w:pStyle w:val="StyleHeader4Para4Left0Firstline0"/>
              <w:numPr>
                <w:ilvl w:val="0"/>
                <w:numId w:val="0"/>
              </w:numPr>
              <w:spacing w:after="0"/>
              <w:jc w:val="right"/>
              <w:rPr>
                <w:sz w:val="18"/>
                <w:szCs w:val="18"/>
              </w:rPr>
            </w:pPr>
          </w:p>
        </w:tc>
        <w:tc>
          <w:tcPr>
            <w:tcW w:w="1229" w:type="dxa"/>
          </w:tcPr>
          <w:p w14:paraId="2AA07C4D" w14:textId="77777777" w:rsidR="00091072" w:rsidRPr="006A1C10" w:rsidRDefault="00091072" w:rsidP="00091072">
            <w:pPr>
              <w:pStyle w:val="StyleHeader4Para4Left0Firstline0"/>
              <w:numPr>
                <w:ilvl w:val="0"/>
                <w:numId w:val="0"/>
              </w:numPr>
              <w:spacing w:after="0"/>
              <w:jc w:val="right"/>
              <w:rPr>
                <w:sz w:val="18"/>
                <w:szCs w:val="18"/>
              </w:rPr>
            </w:pPr>
          </w:p>
        </w:tc>
      </w:tr>
      <w:tr w:rsidR="00FD5C7C" w:rsidRPr="00175F9B" w14:paraId="3FBA53AD" w14:textId="77777777" w:rsidTr="00E75F56">
        <w:tc>
          <w:tcPr>
            <w:tcW w:w="1980" w:type="dxa"/>
          </w:tcPr>
          <w:p w14:paraId="09167270" w14:textId="77777777" w:rsidR="00FD5C7C" w:rsidRPr="006A1C10" w:rsidRDefault="00FD5C7C" w:rsidP="00E75F56">
            <w:pPr>
              <w:pStyle w:val="StyleHeader4Para4Left0Firstline0"/>
              <w:numPr>
                <w:ilvl w:val="0"/>
                <w:numId w:val="0"/>
              </w:numPr>
              <w:spacing w:after="0"/>
              <w:rPr>
                <w:sz w:val="18"/>
                <w:szCs w:val="18"/>
              </w:rPr>
            </w:pPr>
            <w:r w:rsidRPr="006A1C10">
              <w:rPr>
                <w:sz w:val="18"/>
                <w:szCs w:val="18"/>
              </w:rPr>
              <w:t>HCFC-22</w:t>
            </w:r>
          </w:p>
        </w:tc>
        <w:tc>
          <w:tcPr>
            <w:tcW w:w="1228" w:type="dxa"/>
          </w:tcPr>
          <w:p w14:paraId="3D30DF0C" w14:textId="111EC52E"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15</w:t>
            </w:r>
            <w:r w:rsidR="006A1C10">
              <w:rPr>
                <w:sz w:val="18"/>
                <w:szCs w:val="18"/>
              </w:rPr>
              <w:t>,</w:t>
            </w:r>
            <w:r w:rsidRPr="006A1C10">
              <w:rPr>
                <w:sz w:val="18"/>
                <w:szCs w:val="18"/>
              </w:rPr>
              <w:t>54</w:t>
            </w:r>
          </w:p>
        </w:tc>
        <w:tc>
          <w:tcPr>
            <w:tcW w:w="1228" w:type="dxa"/>
          </w:tcPr>
          <w:p w14:paraId="16E99738" w14:textId="7C4DB443"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14</w:t>
            </w:r>
            <w:r w:rsidR="006A1C10">
              <w:rPr>
                <w:sz w:val="18"/>
                <w:szCs w:val="18"/>
              </w:rPr>
              <w:t>,</w:t>
            </w:r>
            <w:r w:rsidRPr="006A1C10">
              <w:rPr>
                <w:sz w:val="18"/>
                <w:szCs w:val="18"/>
              </w:rPr>
              <w:t>72</w:t>
            </w:r>
          </w:p>
        </w:tc>
        <w:tc>
          <w:tcPr>
            <w:tcW w:w="1229" w:type="dxa"/>
          </w:tcPr>
          <w:p w14:paraId="1A5AFA3D" w14:textId="2161168E"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13</w:t>
            </w:r>
            <w:r w:rsidR="006A1C10">
              <w:rPr>
                <w:sz w:val="18"/>
                <w:szCs w:val="18"/>
              </w:rPr>
              <w:t>,</w:t>
            </w:r>
            <w:r w:rsidRPr="006A1C10">
              <w:rPr>
                <w:sz w:val="18"/>
                <w:szCs w:val="18"/>
              </w:rPr>
              <w:t>49</w:t>
            </w:r>
          </w:p>
        </w:tc>
        <w:tc>
          <w:tcPr>
            <w:tcW w:w="1228" w:type="dxa"/>
          </w:tcPr>
          <w:p w14:paraId="2F3EC729" w14:textId="50AE2F20"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12</w:t>
            </w:r>
            <w:r w:rsidR="006A1C10">
              <w:rPr>
                <w:sz w:val="18"/>
                <w:szCs w:val="18"/>
              </w:rPr>
              <w:t>,</w:t>
            </w:r>
            <w:r w:rsidRPr="006A1C10">
              <w:rPr>
                <w:sz w:val="18"/>
                <w:szCs w:val="18"/>
              </w:rPr>
              <w:t>93</w:t>
            </w:r>
          </w:p>
        </w:tc>
        <w:tc>
          <w:tcPr>
            <w:tcW w:w="1228" w:type="dxa"/>
          </w:tcPr>
          <w:p w14:paraId="166B30EF" w14:textId="14F3B6F2"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10</w:t>
            </w:r>
            <w:r w:rsidR="006A1C10">
              <w:rPr>
                <w:sz w:val="18"/>
                <w:szCs w:val="18"/>
              </w:rPr>
              <w:t>,</w:t>
            </w:r>
            <w:r w:rsidRPr="006A1C10">
              <w:rPr>
                <w:sz w:val="18"/>
                <w:szCs w:val="18"/>
              </w:rPr>
              <w:t>93</w:t>
            </w:r>
          </w:p>
        </w:tc>
        <w:tc>
          <w:tcPr>
            <w:tcW w:w="1229" w:type="dxa"/>
          </w:tcPr>
          <w:p w14:paraId="29410DC7" w14:textId="6A199C94"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23</w:t>
            </w:r>
            <w:r w:rsidR="006A1C10">
              <w:rPr>
                <w:sz w:val="18"/>
                <w:szCs w:val="18"/>
              </w:rPr>
              <w:t>,</w:t>
            </w:r>
            <w:r w:rsidRPr="006A1C10">
              <w:rPr>
                <w:sz w:val="18"/>
                <w:szCs w:val="18"/>
              </w:rPr>
              <w:t>8</w:t>
            </w:r>
          </w:p>
        </w:tc>
      </w:tr>
      <w:tr w:rsidR="00FD5C7C" w:rsidRPr="00175F9B" w14:paraId="6550605C" w14:textId="77777777" w:rsidTr="00E75F56">
        <w:tc>
          <w:tcPr>
            <w:tcW w:w="1980" w:type="dxa"/>
          </w:tcPr>
          <w:p w14:paraId="6A28D927" w14:textId="77777777" w:rsidR="00FD5C7C" w:rsidRPr="006A1C10" w:rsidRDefault="00FD5C7C" w:rsidP="00E75F56">
            <w:pPr>
              <w:pStyle w:val="StyleHeader4Para4Left0Firstline0"/>
              <w:numPr>
                <w:ilvl w:val="0"/>
                <w:numId w:val="0"/>
              </w:numPr>
              <w:spacing w:after="0"/>
              <w:rPr>
                <w:sz w:val="18"/>
                <w:szCs w:val="18"/>
              </w:rPr>
            </w:pPr>
            <w:r w:rsidRPr="006A1C10">
              <w:rPr>
                <w:sz w:val="18"/>
                <w:szCs w:val="18"/>
              </w:rPr>
              <w:t>HCFC-142b</w:t>
            </w:r>
          </w:p>
        </w:tc>
        <w:tc>
          <w:tcPr>
            <w:tcW w:w="1228" w:type="dxa"/>
          </w:tcPr>
          <w:p w14:paraId="3C1FAE0C"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2664C606" w14:textId="45B8E143"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r w:rsidR="006A1C10">
              <w:rPr>
                <w:sz w:val="18"/>
                <w:szCs w:val="18"/>
              </w:rPr>
              <w:t>,</w:t>
            </w:r>
            <w:r w:rsidRPr="006A1C10">
              <w:rPr>
                <w:sz w:val="18"/>
                <w:szCs w:val="18"/>
              </w:rPr>
              <w:t>44</w:t>
            </w:r>
          </w:p>
        </w:tc>
        <w:tc>
          <w:tcPr>
            <w:tcW w:w="1229" w:type="dxa"/>
          </w:tcPr>
          <w:p w14:paraId="030D887C"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3939A848"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8" w:type="dxa"/>
          </w:tcPr>
          <w:p w14:paraId="73F9A494" w14:textId="77777777"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0</w:t>
            </w:r>
          </w:p>
        </w:tc>
        <w:tc>
          <w:tcPr>
            <w:tcW w:w="1229" w:type="dxa"/>
          </w:tcPr>
          <w:p w14:paraId="4B2BAB1D" w14:textId="7AF0D479" w:rsidR="00FD5C7C" w:rsidRPr="006A1C10" w:rsidRDefault="00FD5C7C" w:rsidP="00E75F56">
            <w:pPr>
              <w:pStyle w:val="StyleHeader4Para4Left0Firstline0"/>
              <w:numPr>
                <w:ilvl w:val="0"/>
                <w:numId w:val="0"/>
              </w:numPr>
              <w:spacing w:after="0"/>
              <w:jc w:val="right"/>
              <w:rPr>
                <w:sz w:val="18"/>
                <w:szCs w:val="18"/>
              </w:rPr>
            </w:pPr>
            <w:r w:rsidRPr="006A1C10">
              <w:rPr>
                <w:sz w:val="18"/>
                <w:szCs w:val="18"/>
              </w:rPr>
              <w:t>n/</w:t>
            </w:r>
            <w:r w:rsidR="006A1C10">
              <w:rPr>
                <w:sz w:val="18"/>
                <w:szCs w:val="18"/>
              </w:rPr>
              <w:t>d</w:t>
            </w:r>
          </w:p>
        </w:tc>
      </w:tr>
      <w:tr w:rsidR="00FD5C7C" w:rsidRPr="00175F9B" w14:paraId="5D2A795D" w14:textId="77777777" w:rsidTr="00E75F56">
        <w:tc>
          <w:tcPr>
            <w:tcW w:w="1980" w:type="dxa"/>
          </w:tcPr>
          <w:p w14:paraId="578D87AE" w14:textId="6A522424" w:rsidR="00FD5C7C" w:rsidRPr="006A1C10" w:rsidRDefault="006A1C10" w:rsidP="00E75F56">
            <w:pPr>
              <w:pStyle w:val="StyleHeader4Para4Left0Firstline0"/>
              <w:numPr>
                <w:ilvl w:val="0"/>
                <w:numId w:val="0"/>
              </w:numPr>
              <w:spacing w:after="0"/>
              <w:rPr>
                <w:b/>
                <w:bCs/>
                <w:sz w:val="18"/>
                <w:szCs w:val="18"/>
              </w:rPr>
            </w:pPr>
            <w:r w:rsidRPr="006A1C10">
              <w:rPr>
                <w:b/>
                <w:sz w:val="18"/>
                <w:szCs w:val="18"/>
                <w:lang w:val="es-AR"/>
              </w:rPr>
              <w:t>Total (toneladas PAO)</w:t>
            </w:r>
          </w:p>
        </w:tc>
        <w:tc>
          <w:tcPr>
            <w:tcW w:w="1228" w:type="dxa"/>
          </w:tcPr>
          <w:p w14:paraId="6B9B0B61" w14:textId="7514A146"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15</w:t>
            </w:r>
            <w:r w:rsidR="006A1C10">
              <w:rPr>
                <w:b/>
                <w:bCs/>
                <w:sz w:val="18"/>
                <w:szCs w:val="18"/>
              </w:rPr>
              <w:t>,</w:t>
            </w:r>
            <w:r w:rsidRPr="006A1C10">
              <w:rPr>
                <w:b/>
                <w:bCs/>
                <w:sz w:val="18"/>
                <w:szCs w:val="18"/>
              </w:rPr>
              <w:t>54</w:t>
            </w:r>
          </w:p>
        </w:tc>
        <w:tc>
          <w:tcPr>
            <w:tcW w:w="1228" w:type="dxa"/>
          </w:tcPr>
          <w:p w14:paraId="36107B08" w14:textId="36002DF6"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15</w:t>
            </w:r>
            <w:r w:rsidR="006A1C10">
              <w:rPr>
                <w:b/>
                <w:bCs/>
                <w:sz w:val="18"/>
                <w:szCs w:val="18"/>
              </w:rPr>
              <w:t>,</w:t>
            </w:r>
            <w:r w:rsidRPr="006A1C10">
              <w:rPr>
                <w:b/>
                <w:bCs/>
                <w:sz w:val="18"/>
                <w:szCs w:val="18"/>
              </w:rPr>
              <w:t>16</w:t>
            </w:r>
          </w:p>
        </w:tc>
        <w:tc>
          <w:tcPr>
            <w:tcW w:w="1229" w:type="dxa"/>
          </w:tcPr>
          <w:p w14:paraId="314C9FE0" w14:textId="7773F561"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13</w:t>
            </w:r>
            <w:r w:rsidR="006A1C10">
              <w:rPr>
                <w:b/>
                <w:bCs/>
                <w:sz w:val="18"/>
                <w:szCs w:val="18"/>
              </w:rPr>
              <w:t>,</w:t>
            </w:r>
            <w:r w:rsidRPr="006A1C10">
              <w:rPr>
                <w:b/>
                <w:bCs/>
                <w:sz w:val="18"/>
                <w:szCs w:val="18"/>
              </w:rPr>
              <w:t>49</w:t>
            </w:r>
          </w:p>
        </w:tc>
        <w:tc>
          <w:tcPr>
            <w:tcW w:w="1228" w:type="dxa"/>
          </w:tcPr>
          <w:p w14:paraId="639E102A" w14:textId="3B8C00EF"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12</w:t>
            </w:r>
            <w:r w:rsidR="006A1C10">
              <w:rPr>
                <w:b/>
                <w:bCs/>
                <w:sz w:val="18"/>
                <w:szCs w:val="18"/>
              </w:rPr>
              <w:t>,</w:t>
            </w:r>
            <w:r w:rsidRPr="006A1C10">
              <w:rPr>
                <w:b/>
                <w:bCs/>
                <w:sz w:val="18"/>
                <w:szCs w:val="18"/>
              </w:rPr>
              <w:t>93</w:t>
            </w:r>
          </w:p>
        </w:tc>
        <w:tc>
          <w:tcPr>
            <w:tcW w:w="1228" w:type="dxa"/>
          </w:tcPr>
          <w:p w14:paraId="41DF1983" w14:textId="507DBEA1"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10</w:t>
            </w:r>
            <w:r w:rsidR="006A1C10">
              <w:rPr>
                <w:b/>
                <w:bCs/>
                <w:sz w:val="18"/>
                <w:szCs w:val="18"/>
              </w:rPr>
              <w:t>,</w:t>
            </w:r>
            <w:r w:rsidRPr="006A1C10">
              <w:rPr>
                <w:b/>
                <w:bCs/>
                <w:sz w:val="18"/>
                <w:szCs w:val="18"/>
              </w:rPr>
              <w:t>93</w:t>
            </w:r>
          </w:p>
        </w:tc>
        <w:tc>
          <w:tcPr>
            <w:tcW w:w="1229" w:type="dxa"/>
          </w:tcPr>
          <w:p w14:paraId="26E292E7" w14:textId="4039B5F4" w:rsidR="00FD5C7C" w:rsidRPr="006A1C10" w:rsidRDefault="00FD5C7C" w:rsidP="00E75F56">
            <w:pPr>
              <w:pStyle w:val="StyleHeader4Para4Left0Firstline0"/>
              <w:numPr>
                <w:ilvl w:val="0"/>
                <w:numId w:val="0"/>
              </w:numPr>
              <w:spacing w:after="0"/>
              <w:jc w:val="right"/>
              <w:rPr>
                <w:b/>
                <w:bCs/>
                <w:sz w:val="18"/>
                <w:szCs w:val="18"/>
              </w:rPr>
            </w:pPr>
            <w:r w:rsidRPr="006A1C10">
              <w:rPr>
                <w:b/>
                <w:bCs/>
                <w:sz w:val="18"/>
                <w:szCs w:val="18"/>
              </w:rPr>
              <w:t>23</w:t>
            </w:r>
            <w:r w:rsidR="006A1C10">
              <w:rPr>
                <w:b/>
                <w:bCs/>
                <w:sz w:val="18"/>
                <w:szCs w:val="18"/>
              </w:rPr>
              <w:t>,</w:t>
            </w:r>
            <w:r w:rsidRPr="006A1C10">
              <w:rPr>
                <w:b/>
                <w:bCs/>
                <w:sz w:val="18"/>
                <w:szCs w:val="18"/>
              </w:rPr>
              <w:t>8</w:t>
            </w:r>
          </w:p>
        </w:tc>
      </w:tr>
    </w:tbl>
    <w:p w14:paraId="417ECFA2" w14:textId="77777777" w:rsidR="00FD5C7C" w:rsidRDefault="00FD5C7C" w:rsidP="00FD5C7C">
      <w:pPr>
        <w:pStyle w:val="StyleHeader4Para4Left0Firstline0"/>
        <w:numPr>
          <w:ilvl w:val="0"/>
          <w:numId w:val="0"/>
        </w:numPr>
        <w:spacing w:after="0"/>
        <w:rPr>
          <w:sz w:val="22"/>
        </w:rPr>
      </w:pPr>
    </w:p>
    <w:p w14:paraId="38F05471" w14:textId="07E9C356" w:rsidR="00FD5C7C" w:rsidRPr="008B6484" w:rsidRDefault="008B6484" w:rsidP="00FD5C7C">
      <w:pPr>
        <w:pStyle w:val="StyleHeader4Para4Left0Firstline0"/>
        <w:numPr>
          <w:ilvl w:val="0"/>
          <w:numId w:val="0"/>
        </w:numPr>
        <w:rPr>
          <w:i/>
          <w:iCs/>
          <w:sz w:val="22"/>
          <w:lang w:val="es-ES"/>
        </w:rPr>
      </w:pPr>
      <w:r w:rsidRPr="003A481F">
        <w:rPr>
          <w:i/>
          <w:lang w:val="es-AR"/>
        </w:rPr>
        <w:t xml:space="preserve">Informe de </w:t>
      </w:r>
      <w:r>
        <w:rPr>
          <w:i/>
          <w:lang w:val="es-AR"/>
        </w:rPr>
        <w:t>ejecución del programa</w:t>
      </w:r>
      <w:r w:rsidRPr="003A481F">
        <w:rPr>
          <w:i/>
          <w:lang w:val="es-AR"/>
        </w:rPr>
        <w:t xml:space="preserve"> de</w:t>
      </w:r>
      <w:r>
        <w:rPr>
          <w:i/>
          <w:lang w:val="es-AR"/>
        </w:rPr>
        <w:t xml:space="preserve"> país</w:t>
      </w:r>
    </w:p>
    <w:p w14:paraId="76E43DAD" w14:textId="4D404260" w:rsidR="00FD5C7C" w:rsidRDefault="00F525FA" w:rsidP="00712231">
      <w:pPr>
        <w:pStyle w:val="Heading1"/>
        <w:rPr>
          <w:lang w:val="es-ES"/>
        </w:rPr>
      </w:pPr>
      <w:r w:rsidRPr="003A481F">
        <w:rPr>
          <w:lang w:val="es-AR"/>
        </w:rPr>
        <w:t xml:space="preserve">El gobierno de </w:t>
      </w:r>
      <w:proofErr w:type="spellStart"/>
      <w:r w:rsidRPr="003A481F">
        <w:rPr>
          <w:lang w:val="es-AR"/>
        </w:rPr>
        <w:t>Benin</w:t>
      </w:r>
      <w:proofErr w:type="spellEnd"/>
      <w:r w:rsidRPr="003A481F">
        <w:rPr>
          <w:lang w:val="es-AR"/>
        </w:rPr>
        <w:t xml:space="preserve"> </w:t>
      </w:r>
      <w:r>
        <w:rPr>
          <w:lang w:val="es-AR"/>
        </w:rPr>
        <w:t>inform</w:t>
      </w:r>
      <w:r w:rsidRPr="003A481F">
        <w:rPr>
          <w:lang w:val="es-AR"/>
        </w:rPr>
        <w:t xml:space="preserve">ó que los </w:t>
      </w:r>
      <w:r>
        <w:rPr>
          <w:lang w:val="es-AR"/>
        </w:rPr>
        <w:t xml:space="preserve">datos del consumo sectorial que figuran en el </w:t>
      </w:r>
      <w:r w:rsidRPr="003A481F">
        <w:rPr>
          <w:lang w:val="es-AR"/>
        </w:rPr>
        <w:t xml:space="preserve">informe </w:t>
      </w:r>
      <w:r>
        <w:rPr>
          <w:lang w:val="es-AR"/>
        </w:rPr>
        <w:t>de ejecución del programa de país de 2021</w:t>
      </w:r>
      <w:r w:rsidRPr="003A481F">
        <w:rPr>
          <w:lang w:val="es-AR"/>
        </w:rPr>
        <w:t xml:space="preserve"> </w:t>
      </w:r>
      <w:r>
        <w:rPr>
          <w:lang w:val="es-AR"/>
        </w:rPr>
        <w:t xml:space="preserve">coinciden con </w:t>
      </w:r>
      <w:r w:rsidRPr="003A481F">
        <w:rPr>
          <w:lang w:val="es-AR"/>
        </w:rPr>
        <w:t xml:space="preserve">los datos </w:t>
      </w:r>
      <w:r>
        <w:rPr>
          <w:lang w:val="es-AR"/>
        </w:rPr>
        <w:t>inform</w:t>
      </w:r>
      <w:r w:rsidRPr="003A481F">
        <w:rPr>
          <w:lang w:val="es-AR"/>
        </w:rPr>
        <w:t>a</w:t>
      </w:r>
      <w:r>
        <w:rPr>
          <w:lang w:val="es-AR"/>
        </w:rPr>
        <w:t>dos</w:t>
      </w:r>
      <w:r w:rsidRPr="003A481F">
        <w:rPr>
          <w:lang w:val="es-AR"/>
        </w:rPr>
        <w:t xml:space="preserve"> </w:t>
      </w:r>
      <w:r>
        <w:rPr>
          <w:lang w:val="es-AR"/>
        </w:rPr>
        <w:t>en virtud del Artículo</w:t>
      </w:r>
      <w:r w:rsidRPr="003A481F">
        <w:rPr>
          <w:lang w:val="es-AR"/>
        </w:rPr>
        <w:t xml:space="preserve"> 7 del </w:t>
      </w:r>
      <w:r>
        <w:rPr>
          <w:lang w:val="es-AR"/>
        </w:rPr>
        <w:t>Protocolo</w:t>
      </w:r>
      <w:r w:rsidRPr="003A481F">
        <w:rPr>
          <w:lang w:val="es-AR"/>
        </w:rPr>
        <w:t xml:space="preserve"> de Montreal</w:t>
      </w:r>
      <w:r w:rsidR="00FD5C7C" w:rsidRPr="00AD242A">
        <w:rPr>
          <w:lang w:val="es-ES"/>
        </w:rPr>
        <w:t>.</w:t>
      </w:r>
    </w:p>
    <w:p w14:paraId="3DE6B6CB" w14:textId="77777777" w:rsidR="00AD242A" w:rsidRDefault="00AD242A" w:rsidP="00AD242A">
      <w:pPr>
        <w:rPr>
          <w:lang w:val="es-ES"/>
        </w:rPr>
      </w:pPr>
    </w:p>
    <w:p w14:paraId="1BB6A488" w14:textId="77777777" w:rsidR="00AD242A" w:rsidRDefault="00AD242A" w:rsidP="00AD242A">
      <w:pPr>
        <w:rPr>
          <w:lang w:val="es-ES"/>
        </w:rPr>
      </w:pPr>
    </w:p>
    <w:p w14:paraId="58B08937" w14:textId="77777777" w:rsidR="00AD242A" w:rsidRDefault="00AD242A" w:rsidP="00AD242A">
      <w:pPr>
        <w:rPr>
          <w:lang w:val="es-ES"/>
        </w:rPr>
      </w:pPr>
    </w:p>
    <w:p w14:paraId="43D1E103" w14:textId="77777777" w:rsidR="00AD242A" w:rsidRPr="00AD242A" w:rsidRDefault="00AD242A" w:rsidP="00AD242A">
      <w:pPr>
        <w:rPr>
          <w:lang w:val="es-ES"/>
        </w:rPr>
      </w:pPr>
    </w:p>
    <w:p w14:paraId="2D1F12C1" w14:textId="75370506" w:rsidR="00FD5C7C" w:rsidRDefault="0021594B" w:rsidP="00FD5C7C">
      <w:pPr>
        <w:pStyle w:val="StyleHeader4Para4Left0Firstline0"/>
        <w:numPr>
          <w:ilvl w:val="0"/>
          <w:numId w:val="0"/>
        </w:numPr>
        <w:rPr>
          <w:b/>
          <w:bCs/>
          <w:sz w:val="22"/>
        </w:rPr>
      </w:pPr>
      <w:proofErr w:type="spellStart"/>
      <w:r>
        <w:rPr>
          <w:b/>
          <w:bCs/>
          <w:sz w:val="22"/>
        </w:rPr>
        <w:t>D</w:t>
      </w:r>
      <w:r w:rsidRPr="00813DEE">
        <w:rPr>
          <w:b/>
          <w:bCs/>
          <w:sz w:val="22"/>
        </w:rPr>
        <w:t>escrip</w:t>
      </w:r>
      <w:r>
        <w:rPr>
          <w:b/>
          <w:bCs/>
          <w:sz w:val="22"/>
        </w:rPr>
        <w:t>c</w:t>
      </w:r>
      <w:r w:rsidRPr="00813DEE">
        <w:rPr>
          <w:b/>
          <w:bCs/>
          <w:sz w:val="22"/>
        </w:rPr>
        <w:t>i</w:t>
      </w:r>
      <w:r>
        <w:rPr>
          <w:b/>
          <w:bCs/>
          <w:sz w:val="22"/>
        </w:rPr>
        <w:t>ó</w:t>
      </w:r>
      <w:r w:rsidRPr="00813DEE">
        <w:rPr>
          <w:b/>
          <w:bCs/>
          <w:sz w:val="22"/>
        </w:rPr>
        <w:t>n</w:t>
      </w:r>
      <w:proofErr w:type="spellEnd"/>
      <w:r w:rsidRPr="00813DEE">
        <w:rPr>
          <w:b/>
          <w:bCs/>
          <w:sz w:val="22"/>
        </w:rPr>
        <w:t xml:space="preserve"> </w:t>
      </w:r>
      <w:r>
        <w:rPr>
          <w:b/>
          <w:bCs/>
          <w:sz w:val="22"/>
        </w:rPr>
        <w:t>del Proyecto</w:t>
      </w:r>
      <w:r w:rsidR="00FD5C7C" w:rsidRPr="00813DEE">
        <w:rPr>
          <w:b/>
          <w:bCs/>
          <w:sz w:val="22"/>
        </w:rPr>
        <w:t xml:space="preserve"> </w:t>
      </w:r>
    </w:p>
    <w:p w14:paraId="1C1F482A" w14:textId="082C8FDD" w:rsidR="00FD5C7C" w:rsidRPr="00CF68D2" w:rsidRDefault="00757B70" w:rsidP="00CF68D2">
      <w:pPr>
        <w:pStyle w:val="Heading1"/>
        <w:rPr>
          <w:lang w:val="es-ES"/>
        </w:rPr>
      </w:pPr>
      <w:proofErr w:type="spellStart"/>
      <w:r w:rsidRPr="00B569E6">
        <w:rPr>
          <w:lang w:val="es-ES"/>
        </w:rPr>
        <w:t>Benin</w:t>
      </w:r>
      <w:proofErr w:type="spellEnd"/>
      <w:r w:rsidRPr="00B569E6">
        <w:rPr>
          <w:lang w:val="es-ES"/>
        </w:rPr>
        <w:t xml:space="preserve"> </w:t>
      </w:r>
      <w:r w:rsidR="00D372B2">
        <w:rPr>
          <w:lang w:val="es-ES"/>
        </w:rPr>
        <w:t>ha estado haciendo esfuerzos para</w:t>
      </w:r>
      <w:r w:rsidR="00B569E6" w:rsidRPr="00B569E6">
        <w:rPr>
          <w:lang w:val="es-ES"/>
        </w:rPr>
        <w:t xml:space="preserve"> </w:t>
      </w:r>
      <w:r w:rsidR="00B569E6">
        <w:rPr>
          <w:lang w:val="es-ES"/>
        </w:rPr>
        <w:t xml:space="preserve">mejorar la eficiencia energética al tiempo que elimina los HCFC </w:t>
      </w:r>
      <w:r w:rsidR="00833B2E">
        <w:rPr>
          <w:lang w:val="es-ES"/>
        </w:rPr>
        <w:t xml:space="preserve">y prepara la reducción de </w:t>
      </w:r>
      <w:r w:rsidR="00734B69">
        <w:rPr>
          <w:lang w:val="es-ES"/>
        </w:rPr>
        <w:t xml:space="preserve">los </w:t>
      </w:r>
      <w:r w:rsidR="00833B2E">
        <w:rPr>
          <w:lang w:val="es-ES"/>
        </w:rPr>
        <w:t>HFC en los equipos de refrigeración y aire acondicionado. El país ratificó la Enmienda de Kigali</w:t>
      </w:r>
      <w:r w:rsidR="000E29EE">
        <w:rPr>
          <w:lang w:val="es-ES"/>
        </w:rPr>
        <w:t xml:space="preserve"> el 19 de marzo de 2018. En enero de 2020, la importación y la exportación de HFC</w:t>
      </w:r>
      <w:r w:rsidR="00260ADE">
        <w:rPr>
          <w:lang w:val="es-ES"/>
        </w:rPr>
        <w:t xml:space="preserve"> </w:t>
      </w:r>
      <w:r w:rsidR="001E7070">
        <w:rPr>
          <w:lang w:val="es-ES"/>
        </w:rPr>
        <w:t>están sujetas a</w:t>
      </w:r>
      <w:r w:rsidR="0099754F">
        <w:rPr>
          <w:lang w:val="es-ES"/>
        </w:rPr>
        <w:t xml:space="preserve"> autorización</w:t>
      </w:r>
      <w:r w:rsidR="00FD5C7C" w:rsidRPr="00CF68D2">
        <w:rPr>
          <w:lang w:val="es-ES"/>
        </w:rPr>
        <w:t>.</w:t>
      </w:r>
    </w:p>
    <w:p w14:paraId="6305818F" w14:textId="3A5BB5A7" w:rsidR="00A354CE" w:rsidRPr="00377DC4" w:rsidRDefault="009749DC" w:rsidP="00FD5C7C">
      <w:pPr>
        <w:pStyle w:val="Heading1"/>
        <w:rPr>
          <w:lang w:val="es-ES"/>
        </w:rPr>
      </w:pPr>
      <w:r w:rsidRPr="00A354CE">
        <w:rPr>
          <w:lang w:val="es-ES"/>
        </w:rPr>
        <w:t>La Comunidad Económi</w:t>
      </w:r>
      <w:r w:rsidR="00A354CE" w:rsidRPr="00A354CE">
        <w:rPr>
          <w:lang w:val="es-ES"/>
        </w:rPr>
        <w:t>ca de Estados de</w:t>
      </w:r>
      <w:r w:rsidR="00CF68D2">
        <w:rPr>
          <w:lang w:val="es-ES"/>
        </w:rPr>
        <w:t xml:space="preserve"> África Occidental (CE</w:t>
      </w:r>
      <w:r w:rsidR="000E4552">
        <w:rPr>
          <w:lang w:val="es-ES"/>
        </w:rPr>
        <w:t>D</w:t>
      </w:r>
      <w:r w:rsidR="00CF68D2">
        <w:rPr>
          <w:lang w:val="es-ES"/>
        </w:rPr>
        <w:t>EAO)</w:t>
      </w:r>
      <w:r w:rsidR="000E4552">
        <w:rPr>
          <w:lang w:val="es-ES"/>
        </w:rPr>
        <w:t xml:space="preserve"> ha adoptado una política</w:t>
      </w:r>
      <w:r w:rsidR="009F7AAD">
        <w:rPr>
          <w:lang w:val="es-ES"/>
        </w:rPr>
        <w:t xml:space="preserve"> de eficiencia energética en 2013. </w:t>
      </w:r>
      <w:r w:rsidR="00075228" w:rsidRPr="00075228">
        <w:rPr>
          <w:lang w:val="es-ES"/>
        </w:rPr>
        <w:t>La Unión Económica y Monetaria del África Occidental (UEMOA</w:t>
      </w:r>
      <w:r w:rsidR="009F7AAD" w:rsidRPr="00377DC4">
        <w:rPr>
          <w:lang w:val="es-ES"/>
        </w:rPr>
        <w:t xml:space="preserve">), </w:t>
      </w:r>
      <w:r w:rsidR="006065A7" w:rsidRPr="00377DC4">
        <w:rPr>
          <w:lang w:val="es-ES"/>
        </w:rPr>
        <w:t xml:space="preserve">que </w:t>
      </w:r>
      <w:r w:rsidR="00377DC4" w:rsidRPr="00377DC4">
        <w:rPr>
          <w:lang w:val="es-ES"/>
        </w:rPr>
        <w:t>constituye</w:t>
      </w:r>
      <w:r w:rsidR="006065A7" w:rsidRPr="00377DC4">
        <w:rPr>
          <w:lang w:val="es-ES"/>
        </w:rPr>
        <w:t xml:space="preserve"> la </w:t>
      </w:r>
      <w:r w:rsidR="00403C9A">
        <w:rPr>
          <w:lang w:val="es-ES"/>
        </w:rPr>
        <w:t>unión</w:t>
      </w:r>
      <w:r w:rsidR="006065A7" w:rsidRPr="00377DC4">
        <w:rPr>
          <w:lang w:val="es-ES"/>
        </w:rPr>
        <w:t xml:space="preserve"> aduanera</w:t>
      </w:r>
      <w:r w:rsidR="00E85C68" w:rsidRPr="00377DC4">
        <w:rPr>
          <w:lang w:val="es-ES"/>
        </w:rPr>
        <w:t xml:space="preserve"> y monetaria</w:t>
      </w:r>
      <w:r w:rsidR="00377DC4" w:rsidRPr="00377DC4">
        <w:rPr>
          <w:lang w:val="es-ES"/>
        </w:rPr>
        <w:t xml:space="preserve"> </w:t>
      </w:r>
      <w:proofErr w:type="gramStart"/>
      <w:r w:rsidR="00403C9A">
        <w:rPr>
          <w:lang w:val="es-ES"/>
        </w:rPr>
        <w:t xml:space="preserve">de </w:t>
      </w:r>
      <w:r w:rsidR="00377DC4" w:rsidRPr="00377DC4">
        <w:rPr>
          <w:lang w:val="es-ES"/>
        </w:rPr>
        <w:t xml:space="preserve"> los</w:t>
      </w:r>
      <w:proofErr w:type="gramEnd"/>
      <w:r w:rsidR="00377DC4" w:rsidRPr="00377DC4">
        <w:rPr>
          <w:lang w:val="es-ES"/>
        </w:rPr>
        <w:t xml:space="preserve"> países africanos </w:t>
      </w:r>
      <w:proofErr w:type="spellStart"/>
      <w:r w:rsidR="00403C9A">
        <w:rPr>
          <w:lang w:val="es-ES"/>
        </w:rPr>
        <w:t>francohablantes</w:t>
      </w:r>
      <w:proofErr w:type="spellEnd"/>
      <w:r w:rsidR="00377DC4">
        <w:rPr>
          <w:lang w:val="es-ES"/>
        </w:rPr>
        <w:t xml:space="preserve">, excepto </w:t>
      </w:r>
      <w:r w:rsidR="002E58D0">
        <w:rPr>
          <w:lang w:val="es-ES"/>
        </w:rPr>
        <w:t xml:space="preserve">Guinea, aprobó la Directiva n.º </w:t>
      </w:r>
      <w:r w:rsidR="002E58D0" w:rsidRPr="002E58D0">
        <w:rPr>
          <w:lang w:val="es-ES"/>
        </w:rPr>
        <w:t>04/2020/CM/UEMOA</w:t>
      </w:r>
      <w:r w:rsidR="002E58D0">
        <w:rPr>
          <w:lang w:val="es-ES"/>
        </w:rPr>
        <w:t xml:space="preserve"> </w:t>
      </w:r>
      <w:r w:rsidR="004F6596">
        <w:rPr>
          <w:lang w:val="es-ES"/>
        </w:rPr>
        <w:t xml:space="preserve">para el </w:t>
      </w:r>
      <w:r w:rsidR="00E2668B">
        <w:rPr>
          <w:lang w:val="es-ES"/>
        </w:rPr>
        <w:t>etiquetado</w:t>
      </w:r>
      <w:r w:rsidR="004F6596">
        <w:rPr>
          <w:lang w:val="es-ES"/>
        </w:rPr>
        <w:t xml:space="preserve"> </w:t>
      </w:r>
      <w:r w:rsidR="0055263E">
        <w:rPr>
          <w:lang w:val="es-ES"/>
        </w:rPr>
        <w:t xml:space="preserve">de eficiencia energética </w:t>
      </w:r>
      <w:r w:rsidR="004F6596">
        <w:rPr>
          <w:lang w:val="es-ES"/>
        </w:rPr>
        <w:t>de lámparas y electrodomésticos</w:t>
      </w:r>
      <w:r w:rsidR="00C8472B">
        <w:rPr>
          <w:lang w:val="es-ES"/>
        </w:rPr>
        <w:t xml:space="preserve"> </w:t>
      </w:r>
      <w:r w:rsidR="00743E76">
        <w:rPr>
          <w:lang w:val="es-ES"/>
        </w:rPr>
        <w:t>(incluidos los refrigeradores y los equipos de aire acondicionado)</w:t>
      </w:r>
      <w:r w:rsidR="00C252A2">
        <w:rPr>
          <w:lang w:val="es-ES"/>
        </w:rPr>
        <w:t xml:space="preserve"> para sus </w:t>
      </w:r>
      <w:r w:rsidR="004776CB">
        <w:rPr>
          <w:lang w:val="es-ES"/>
        </w:rPr>
        <w:t>E</w:t>
      </w:r>
      <w:r w:rsidR="00C252A2">
        <w:rPr>
          <w:lang w:val="es-ES"/>
        </w:rPr>
        <w:t xml:space="preserve">stados </w:t>
      </w:r>
      <w:r w:rsidR="004776CB">
        <w:rPr>
          <w:lang w:val="es-ES"/>
        </w:rPr>
        <w:t>M</w:t>
      </w:r>
      <w:r w:rsidR="00C252A2">
        <w:rPr>
          <w:lang w:val="es-ES"/>
        </w:rPr>
        <w:t>iembros.</w:t>
      </w:r>
    </w:p>
    <w:p w14:paraId="5442202B" w14:textId="24A79A75" w:rsidR="00DC0F94" w:rsidRPr="00DC0F94" w:rsidRDefault="00636B5A" w:rsidP="00DC0F94">
      <w:pPr>
        <w:pStyle w:val="Heading1"/>
        <w:rPr>
          <w:lang w:val="es-ES"/>
        </w:rPr>
      </w:pPr>
      <w:r w:rsidRPr="00EB1F3D">
        <w:rPr>
          <w:lang w:val="es-ES"/>
        </w:rPr>
        <w:t xml:space="preserve">En base a estas iniciativas regionales, </w:t>
      </w:r>
      <w:r w:rsidR="00EB1F3D" w:rsidRPr="00EB1F3D">
        <w:rPr>
          <w:lang w:val="es-ES"/>
        </w:rPr>
        <w:t>el</w:t>
      </w:r>
      <w:r w:rsidR="00EB1F3D">
        <w:rPr>
          <w:lang w:val="es-ES"/>
        </w:rPr>
        <w:t xml:space="preserve"> Gobierno de </w:t>
      </w:r>
      <w:proofErr w:type="spellStart"/>
      <w:r w:rsidR="00EB1F3D">
        <w:rPr>
          <w:lang w:val="es-ES"/>
        </w:rPr>
        <w:t>Benin</w:t>
      </w:r>
      <w:proofErr w:type="spellEnd"/>
      <w:r w:rsidR="00EB1F3D">
        <w:rPr>
          <w:lang w:val="es-ES"/>
        </w:rPr>
        <w:t xml:space="preserve"> </w:t>
      </w:r>
      <w:r w:rsidR="008126D2">
        <w:rPr>
          <w:lang w:val="es-ES"/>
        </w:rPr>
        <w:t>ha establecido</w:t>
      </w:r>
      <w:r w:rsidR="00EB1F3D">
        <w:rPr>
          <w:lang w:val="es-ES"/>
        </w:rPr>
        <w:t xml:space="preserve"> la aplicación</w:t>
      </w:r>
      <w:r w:rsidR="004E368A">
        <w:rPr>
          <w:lang w:val="es-ES"/>
        </w:rPr>
        <w:t xml:space="preserve"> de normas mínimas de eficiencia energética</w:t>
      </w:r>
      <w:r w:rsidR="00CA25B5">
        <w:rPr>
          <w:lang w:val="es-ES"/>
        </w:rPr>
        <w:t xml:space="preserve"> y criterios de etiquetado</w:t>
      </w:r>
      <w:r w:rsidR="004113FC">
        <w:rPr>
          <w:lang w:val="es-ES"/>
        </w:rPr>
        <w:t xml:space="preserve"> </w:t>
      </w:r>
      <w:r w:rsidR="003F7EEC">
        <w:rPr>
          <w:lang w:val="es-ES"/>
        </w:rPr>
        <w:t>energéticos</w:t>
      </w:r>
      <w:r w:rsidR="00426B42">
        <w:rPr>
          <w:lang w:val="es-ES"/>
        </w:rPr>
        <w:t xml:space="preserve"> para </w:t>
      </w:r>
      <w:r w:rsidR="00DC0F94">
        <w:rPr>
          <w:lang w:val="es-ES"/>
        </w:rPr>
        <w:t>lámparas</w:t>
      </w:r>
      <w:r w:rsidR="00426B42">
        <w:rPr>
          <w:lang w:val="es-ES"/>
        </w:rPr>
        <w:t xml:space="preserve"> y aires acondicionados residenciales</w:t>
      </w:r>
      <w:r w:rsidR="004438DD">
        <w:rPr>
          <w:lang w:val="es-ES"/>
        </w:rPr>
        <w:t xml:space="preserve">, que utilicen menos de </w:t>
      </w:r>
      <w:r w:rsidR="004438DD" w:rsidRPr="004438DD">
        <w:rPr>
          <w:lang w:val="es-ES"/>
        </w:rPr>
        <w:t>14kW (48k BTU)</w:t>
      </w:r>
      <w:r w:rsidR="00AE678C">
        <w:rPr>
          <w:lang w:val="es-ES"/>
        </w:rPr>
        <w:t xml:space="preserve"> a través de</w:t>
      </w:r>
      <w:r w:rsidR="00B9647D">
        <w:rPr>
          <w:lang w:val="es-ES"/>
        </w:rPr>
        <w:t xml:space="preserve">l </w:t>
      </w:r>
      <w:r w:rsidR="00AE678C">
        <w:rPr>
          <w:lang w:val="es-ES"/>
        </w:rPr>
        <w:t>Decreto n</w:t>
      </w:r>
      <w:r w:rsidR="00B9647D">
        <w:rPr>
          <w:lang w:val="es-ES"/>
        </w:rPr>
        <w:t xml:space="preserve">.º 2018-563, que entró en vigor </w:t>
      </w:r>
      <w:r w:rsidR="005F6B35">
        <w:rPr>
          <w:lang w:val="es-ES"/>
        </w:rPr>
        <w:t xml:space="preserve">en junio de 2020. </w:t>
      </w:r>
      <w:r w:rsidR="00DC0F94">
        <w:rPr>
          <w:lang w:val="es-ES"/>
        </w:rPr>
        <w:t xml:space="preserve">El etiquetado de </w:t>
      </w:r>
      <w:r w:rsidR="00E40853">
        <w:rPr>
          <w:lang w:val="es-ES"/>
        </w:rPr>
        <w:t xml:space="preserve">los </w:t>
      </w:r>
      <w:r w:rsidR="00DC0F94">
        <w:rPr>
          <w:lang w:val="es-ES"/>
        </w:rPr>
        <w:t>aire</w:t>
      </w:r>
      <w:r w:rsidR="00E40853">
        <w:rPr>
          <w:lang w:val="es-ES"/>
        </w:rPr>
        <w:t>s</w:t>
      </w:r>
      <w:r w:rsidR="00DC0F94">
        <w:rPr>
          <w:lang w:val="es-ES"/>
        </w:rPr>
        <w:t xml:space="preserve"> acondicionado</w:t>
      </w:r>
      <w:r w:rsidR="00E40853">
        <w:rPr>
          <w:lang w:val="es-ES"/>
        </w:rPr>
        <w:t>s</w:t>
      </w:r>
      <w:r w:rsidR="00DC0F94">
        <w:rPr>
          <w:lang w:val="es-ES"/>
        </w:rPr>
        <w:t xml:space="preserve"> residencial</w:t>
      </w:r>
      <w:r w:rsidR="00E40853">
        <w:rPr>
          <w:lang w:val="es-ES"/>
        </w:rPr>
        <w:t>es</w:t>
      </w:r>
      <w:r w:rsidR="00130BB8">
        <w:rPr>
          <w:lang w:val="es-ES"/>
        </w:rPr>
        <w:t xml:space="preserve"> ha adoptado </w:t>
      </w:r>
      <w:r w:rsidR="00D60ED3">
        <w:rPr>
          <w:lang w:val="es-ES"/>
        </w:rPr>
        <w:t xml:space="preserve">el etiquetado de </w:t>
      </w:r>
      <w:r w:rsidR="00AA732F">
        <w:rPr>
          <w:lang w:val="es-ES"/>
        </w:rPr>
        <w:t>la CEDEAO</w:t>
      </w:r>
      <w:r w:rsidR="00B12DCC">
        <w:rPr>
          <w:lang w:val="es-ES"/>
        </w:rPr>
        <w:t xml:space="preserve"> con tres clases </w:t>
      </w:r>
      <w:r w:rsidR="00AA732F">
        <w:rPr>
          <w:lang w:val="es-ES"/>
        </w:rPr>
        <w:t>en función</w:t>
      </w:r>
      <w:r w:rsidR="00B12DCC">
        <w:rPr>
          <w:lang w:val="es-ES"/>
        </w:rPr>
        <w:t xml:space="preserve"> de la capacidad de refrigeración (kW)</w:t>
      </w:r>
      <w:r w:rsidR="00B7029B">
        <w:rPr>
          <w:lang w:val="es-ES"/>
        </w:rPr>
        <w:t xml:space="preserve">, </w:t>
      </w:r>
      <w:r w:rsidR="00EA1BAE">
        <w:rPr>
          <w:lang w:val="es-ES"/>
        </w:rPr>
        <w:t xml:space="preserve">el </w:t>
      </w:r>
      <w:r w:rsidR="00AE1CDA">
        <w:rPr>
          <w:lang w:val="es-ES"/>
        </w:rPr>
        <w:t>coeficiente</w:t>
      </w:r>
      <w:r w:rsidR="00EA1BAE">
        <w:rPr>
          <w:lang w:val="es-ES"/>
        </w:rPr>
        <w:t xml:space="preserve"> de </w:t>
      </w:r>
      <w:r w:rsidR="00B7029B">
        <w:rPr>
          <w:lang w:val="es-ES"/>
        </w:rPr>
        <w:t>eficiencia energética</w:t>
      </w:r>
      <w:r w:rsidR="007710F2">
        <w:rPr>
          <w:lang w:val="es-ES"/>
        </w:rPr>
        <w:t>,</w:t>
      </w:r>
      <w:r w:rsidR="00B7029B">
        <w:rPr>
          <w:lang w:val="es-ES"/>
        </w:rPr>
        <w:t xml:space="preserve"> y el consumo de kW</w:t>
      </w:r>
      <w:r w:rsidR="00F216BD">
        <w:rPr>
          <w:lang w:val="es-ES"/>
        </w:rPr>
        <w:t>/año</w:t>
      </w:r>
      <w:r w:rsidR="007710F2">
        <w:rPr>
          <w:lang w:val="es-ES"/>
        </w:rPr>
        <w:t xml:space="preserve">. </w:t>
      </w:r>
      <w:r w:rsidR="00CB112B">
        <w:rPr>
          <w:lang w:val="es-ES"/>
        </w:rPr>
        <w:t>Si bien</w:t>
      </w:r>
      <w:r w:rsidR="002F4AB0">
        <w:rPr>
          <w:lang w:val="es-ES"/>
        </w:rPr>
        <w:t xml:space="preserve"> </w:t>
      </w:r>
      <w:r w:rsidR="00F61B4D">
        <w:rPr>
          <w:lang w:val="es-ES"/>
        </w:rPr>
        <w:t>estas</w:t>
      </w:r>
      <w:r w:rsidR="00875BD8">
        <w:rPr>
          <w:lang w:val="es-ES"/>
        </w:rPr>
        <w:t xml:space="preserve"> </w:t>
      </w:r>
      <w:r w:rsidR="00C358BB">
        <w:rPr>
          <w:lang w:val="es-ES"/>
        </w:rPr>
        <w:t>normas mínimas de eficiencia energética</w:t>
      </w:r>
      <w:r w:rsidR="00936CA7">
        <w:rPr>
          <w:lang w:val="es-ES"/>
        </w:rPr>
        <w:t xml:space="preserve"> no</w:t>
      </w:r>
      <w:r w:rsidR="00892AB9">
        <w:rPr>
          <w:lang w:val="es-ES"/>
        </w:rPr>
        <w:t xml:space="preserve"> </w:t>
      </w:r>
      <w:r w:rsidR="00F61B4D">
        <w:rPr>
          <w:lang w:val="es-ES"/>
        </w:rPr>
        <w:t xml:space="preserve">constituyen una </w:t>
      </w:r>
      <w:r w:rsidR="00892AB9">
        <w:rPr>
          <w:lang w:val="es-ES"/>
        </w:rPr>
        <w:t xml:space="preserve">prohibición sobre la importación de </w:t>
      </w:r>
      <w:r w:rsidR="00420026">
        <w:rPr>
          <w:lang w:val="es-ES"/>
        </w:rPr>
        <w:t xml:space="preserve">equipos que funcionan con </w:t>
      </w:r>
      <w:r w:rsidR="00892AB9">
        <w:rPr>
          <w:lang w:val="es-ES"/>
        </w:rPr>
        <w:t>HCFC</w:t>
      </w:r>
      <w:r w:rsidR="00EB63B6">
        <w:rPr>
          <w:lang w:val="es-ES"/>
        </w:rPr>
        <w:t xml:space="preserve">, ellas </w:t>
      </w:r>
      <w:r w:rsidR="00EE0231">
        <w:rPr>
          <w:lang w:val="es-ES"/>
        </w:rPr>
        <w:t>contribuyen</w:t>
      </w:r>
      <w:r w:rsidR="00EB63B6">
        <w:rPr>
          <w:lang w:val="es-ES"/>
        </w:rPr>
        <w:t xml:space="preserve"> a la transición</w:t>
      </w:r>
      <w:r w:rsidR="00EC5B21">
        <w:rPr>
          <w:lang w:val="es-ES"/>
        </w:rPr>
        <w:t xml:space="preserve"> a </w:t>
      </w:r>
      <w:r w:rsidR="00995D69">
        <w:rPr>
          <w:lang w:val="es-ES"/>
        </w:rPr>
        <w:t>utilizar</w:t>
      </w:r>
      <w:r w:rsidR="00EC5B21">
        <w:rPr>
          <w:lang w:val="es-ES"/>
        </w:rPr>
        <w:t xml:space="preserve"> más equipos </w:t>
      </w:r>
      <w:proofErr w:type="spellStart"/>
      <w:r w:rsidR="00733F9B">
        <w:rPr>
          <w:lang w:val="es-ES"/>
        </w:rPr>
        <w:t>ecoenergéticos</w:t>
      </w:r>
      <w:proofErr w:type="spellEnd"/>
      <w:r w:rsidR="003D09AF">
        <w:rPr>
          <w:lang w:val="es-ES"/>
        </w:rPr>
        <w:t xml:space="preserve">, </w:t>
      </w:r>
      <w:r w:rsidR="00B42DAE">
        <w:rPr>
          <w:lang w:val="es-ES"/>
        </w:rPr>
        <w:t>incluida</w:t>
      </w:r>
      <w:r w:rsidR="001E31E7">
        <w:rPr>
          <w:lang w:val="es-ES"/>
        </w:rPr>
        <w:t>,</w:t>
      </w:r>
      <w:r w:rsidR="00B42DAE">
        <w:rPr>
          <w:lang w:val="es-ES"/>
        </w:rPr>
        <w:t xml:space="preserve"> </w:t>
      </w:r>
      <w:r w:rsidR="00995D69">
        <w:rPr>
          <w:lang w:val="es-ES"/>
        </w:rPr>
        <w:t xml:space="preserve">la </w:t>
      </w:r>
      <w:r w:rsidR="009B687C">
        <w:rPr>
          <w:lang w:val="es-ES"/>
        </w:rPr>
        <w:t>adopción</w:t>
      </w:r>
      <w:r w:rsidR="0037520D">
        <w:rPr>
          <w:lang w:val="es-ES"/>
        </w:rPr>
        <w:t xml:space="preserve"> de equipos</w:t>
      </w:r>
      <w:r w:rsidR="003F762B">
        <w:rPr>
          <w:lang w:val="es-ES"/>
        </w:rPr>
        <w:t xml:space="preserve"> que utilizan </w:t>
      </w:r>
      <w:r w:rsidR="00175F0A">
        <w:rPr>
          <w:lang w:val="es-ES"/>
        </w:rPr>
        <w:t>HCFC. Del total de aire acondicionado importado</w:t>
      </w:r>
      <w:r w:rsidR="00CE3C22">
        <w:rPr>
          <w:lang w:val="es-ES"/>
        </w:rPr>
        <w:t xml:space="preserve"> cada año entre 2020-2022, </w:t>
      </w:r>
      <w:r w:rsidR="00655584">
        <w:rPr>
          <w:lang w:val="es-ES"/>
        </w:rPr>
        <w:t>el 85 por ciento funciona con HFC</w:t>
      </w:r>
      <w:r w:rsidR="00EA0910">
        <w:rPr>
          <w:lang w:val="es-ES"/>
        </w:rPr>
        <w:t xml:space="preserve"> y </w:t>
      </w:r>
      <w:r w:rsidR="00597635">
        <w:rPr>
          <w:lang w:val="es-ES"/>
        </w:rPr>
        <w:t xml:space="preserve">el </w:t>
      </w:r>
      <w:r w:rsidR="00EA0910">
        <w:rPr>
          <w:lang w:val="es-ES"/>
        </w:rPr>
        <w:t>res</w:t>
      </w:r>
      <w:r w:rsidR="003A4F33">
        <w:rPr>
          <w:lang w:val="es-ES"/>
        </w:rPr>
        <w:t xml:space="preserve">tante utiliza </w:t>
      </w:r>
      <w:r w:rsidR="00220178">
        <w:rPr>
          <w:lang w:val="es-ES"/>
        </w:rPr>
        <w:t>R-290 y HFC-32</w:t>
      </w:r>
      <w:r w:rsidR="003A4F33">
        <w:rPr>
          <w:lang w:val="es-ES"/>
        </w:rPr>
        <w:t>.</w:t>
      </w:r>
    </w:p>
    <w:p w14:paraId="585BD65A" w14:textId="563755AD" w:rsidR="00FD5C7C" w:rsidRPr="007012F6" w:rsidRDefault="00F920AA" w:rsidP="007012F6">
      <w:pPr>
        <w:pStyle w:val="Heading1"/>
        <w:rPr>
          <w:lang w:val="es-ES"/>
        </w:rPr>
      </w:pPr>
      <w:r w:rsidRPr="00101252">
        <w:rPr>
          <w:lang w:val="es-ES"/>
        </w:rPr>
        <w:t xml:space="preserve">Esta propuesta de </w:t>
      </w:r>
      <w:r w:rsidR="00101252" w:rsidRPr="00101252">
        <w:rPr>
          <w:lang w:val="es-ES"/>
        </w:rPr>
        <w:t xml:space="preserve">Proyecto se ha presentado específicamente para </w:t>
      </w:r>
      <w:r w:rsidR="00101252">
        <w:rPr>
          <w:lang w:val="es-ES"/>
        </w:rPr>
        <w:t xml:space="preserve">las actividades </w:t>
      </w:r>
      <w:r w:rsidR="00044BE2">
        <w:rPr>
          <w:lang w:val="es-ES"/>
        </w:rPr>
        <w:t xml:space="preserve">que figuran en el subpárrafo </w:t>
      </w:r>
      <w:r w:rsidR="00FD5C7C" w:rsidRPr="00983DFC">
        <w:rPr>
          <w:lang w:val="es-ES"/>
        </w:rPr>
        <w:t>i)</w:t>
      </w:r>
      <w:r w:rsidR="00FD5C7C">
        <w:rPr>
          <w:rStyle w:val="FootnoteReference"/>
        </w:rPr>
        <w:footnoteReference w:id="5"/>
      </w:r>
      <w:r w:rsidR="00FD5C7C" w:rsidRPr="00983DFC">
        <w:rPr>
          <w:lang w:val="es-ES"/>
        </w:rPr>
        <w:t xml:space="preserve"> </w:t>
      </w:r>
      <w:r w:rsidR="00983DFC">
        <w:rPr>
          <w:lang w:val="es-ES"/>
        </w:rPr>
        <w:t>de la d</w:t>
      </w:r>
      <w:r w:rsidR="00983DFC" w:rsidRPr="00983DFC">
        <w:rPr>
          <w:lang w:val="es-ES"/>
        </w:rPr>
        <w:t>ecisión</w:t>
      </w:r>
      <w:r w:rsidR="00FD5C7C" w:rsidRPr="00983DFC">
        <w:rPr>
          <w:lang w:val="es-ES"/>
        </w:rPr>
        <w:t xml:space="preserve"> 89/6</w:t>
      </w:r>
      <w:r w:rsidR="00983DFC">
        <w:rPr>
          <w:lang w:val="es-ES"/>
        </w:rPr>
        <w:t xml:space="preserve"> </w:t>
      </w:r>
      <w:r w:rsidR="00FD5C7C" w:rsidRPr="00983DFC">
        <w:rPr>
          <w:lang w:val="es-ES"/>
        </w:rPr>
        <w:t xml:space="preserve">b). </w:t>
      </w:r>
      <w:r w:rsidR="00113434">
        <w:rPr>
          <w:lang w:val="es-ES"/>
        </w:rPr>
        <w:t>El proyecto</w:t>
      </w:r>
      <w:r w:rsidR="000A2AAE">
        <w:rPr>
          <w:lang w:val="es-ES"/>
        </w:rPr>
        <w:t xml:space="preserve"> </w:t>
      </w:r>
      <w:r w:rsidR="00316880">
        <w:rPr>
          <w:lang w:val="es-ES"/>
        </w:rPr>
        <w:t>tiene por objeto</w:t>
      </w:r>
      <w:r w:rsidR="000A2AAE">
        <w:rPr>
          <w:lang w:val="es-ES"/>
        </w:rPr>
        <w:t xml:space="preserve"> </w:t>
      </w:r>
      <w:r w:rsidR="00063B83">
        <w:rPr>
          <w:lang w:val="es-ES"/>
        </w:rPr>
        <w:t>sustituir a</w:t>
      </w:r>
      <w:r w:rsidR="002E7F90">
        <w:rPr>
          <w:lang w:val="es-ES"/>
        </w:rPr>
        <w:t xml:space="preserve"> escala piloto </w:t>
      </w:r>
      <w:r w:rsidR="00063B83">
        <w:rPr>
          <w:lang w:val="es-ES"/>
        </w:rPr>
        <w:t>los</w:t>
      </w:r>
      <w:r w:rsidR="002E7F90">
        <w:rPr>
          <w:lang w:val="es-ES"/>
        </w:rPr>
        <w:t xml:space="preserve"> aire</w:t>
      </w:r>
      <w:r w:rsidR="00063B83">
        <w:rPr>
          <w:lang w:val="es-ES"/>
        </w:rPr>
        <w:t>s</w:t>
      </w:r>
      <w:r w:rsidR="002E7F90">
        <w:rPr>
          <w:lang w:val="es-ES"/>
        </w:rPr>
        <w:t xml:space="preserve"> acondicionado</w:t>
      </w:r>
      <w:r w:rsidR="00063B83">
        <w:rPr>
          <w:lang w:val="es-ES"/>
        </w:rPr>
        <w:t>s</w:t>
      </w:r>
      <w:r w:rsidR="00762A8E">
        <w:rPr>
          <w:lang w:val="es-ES"/>
        </w:rPr>
        <w:t xml:space="preserve"> existente</w:t>
      </w:r>
      <w:r w:rsidR="00063B83">
        <w:rPr>
          <w:lang w:val="es-ES"/>
        </w:rPr>
        <w:t>s</w:t>
      </w:r>
      <w:r w:rsidR="00762A8E">
        <w:rPr>
          <w:lang w:val="es-ES"/>
        </w:rPr>
        <w:t xml:space="preserve"> </w:t>
      </w:r>
      <w:r w:rsidR="00A17068">
        <w:rPr>
          <w:lang w:val="es-ES"/>
        </w:rPr>
        <w:t>por otros de</w:t>
      </w:r>
      <w:r w:rsidR="00762A8E">
        <w:rPr>
          <w:lang w:val="es-ES"/>
        </w:rPr>
        <w:t xml:space="preserve"> bajo potencial de calentamiento atmosférico</w:t>
      </w:r>
      <w:r w:rsidR="003B2B90">
        <w:rPr>
          <w:lang w:val="es-ES"/>
        </w:rPr>
        <w:t xml:space="preserve"> y </w:t>
      </w:r>
      <w:r w:rsidR="00B539FE">
        <w:rPr>
          <w:lang w:val="es-ES"/>
        </w:rPr>
        <w:t xml:space="preserve">de alta </w:t>
      </w:r>
      <w:r w:rsidR="003B2B90">
        <w:rPr>
          <w:lang w:val="es-ES"/>
        </w:rPr>
        <w:t>eficie</w:t>
      </w:r>
      <w:r w:rsidR="00B539FE">
        <w:rPr>
          <w:lang w:val="es-ES"/>
        </w:rPr>
        <w:t>ncia</w:t>
      </w:r>
      <w:r w:rsidR="003B2B90">
        <w:rPr>
          <w:lang w:val="es-ES"/>
        </w:rPr>
        <w:t xml:space="preserve"> energétic</w:t>
      </w:r>
      <w:r w:rsidR="00B539FE">
        <w:rPr>
          <w:lang w:val="es-ES"/>
        </w:rPr>
        <w:t>a</w:t>
      </w:r>
      <w:r w:rsidR="00E965FF">
        <w:rPr>
          <w:lang w:val="es-ES"/>
        </w:rPr>
        <w:t xml:space="preserve"> </w:t>
      </w:r>
      <w:r w:rsidR="00A124DF">
        <w:rPr>
          <w:lang w:val="es-ES"/>
        </w:rPr>
        <w:t>utilizado</w:t>
      </w:r>
      <w:r w:rsidR="00127B34">
        <w:rPr>
          <w:lang w:val="es-ES"/>
        </w:rPr>
        <w:t>s</w:t>
      </w:r>
      <w:r w:rsidR="00A124DF">
        <w:rPr>
          <w:lang w:val="es-ES"/>
        </w:rPr>
        <w:t xml:space="preserve"> </w:t>
      </w:r>
      <w:r w:rsidR="00E965FF">
        <w:rPr>
          <w:lang w:val="es-ES"/>
        </w:rPr>
        <w:t xml:space="preserve">en un edificio </w:t>
      </w:r>
      <w:r w:rsidR="00141DDC">
        <w:rPr>
          <w:lang w:val="es-ES"/>
        </w:rPr>
        <w:t>de un instituto gubernamental seleccionado;</w:t>
      </w:r>
      <w:r w:rsidR="00F93BFB">
        <w:rPr>
          <w:lang w:val="es-ES"/>
        </w:rPr>
        <w:t xml:space="preserve"> actualiza</w:t>
      </w:r>
      <w:r w:rsidR="003A209B">
        <w:rPr>
          <w:lang w:val="es-ES"/>
        </w:rPr>
        <w:t>r</w:t>
      </w:r>
      <w:r w:rsidR="00D03C80">
        <w:rPr>
          <w:lang w:val="es-ES"/>
        </w:rPr>
        <w:t xml:space="preserve"> los requisitos de etiquetado </w:t>
      </w:r>
      <w:r w:rsidR="00127B34">
        <w:rPr>
          <w:lang w:val="es-ES"/>
        </w:rPr>
        <w:t>de</w:t>
      </w:r>
      <w:r w:rsidR="00D03C80">
        <w:rPr>
          <w:lang w:val="es-ES"/>
        </w:rPr>
        <w:t xml:space="preserve"> eficiencia energétic</w:t>
      </w:r>
      <w:r w:rsidR="00F43901">
        <w:rPr>
          <w:lang w:val="es-ES"/>
        </w:rPr>
        <w:t xml:space="preserve">a; </w:t>
      </w:r>
      <w:r w:rsidR="009E7F38">
        <w:rPr>
          <w:lang w:val="es-ES"/>
        </w:rPr>
        <w:t xml:space="preserve">y considerar de qué modo </w:t>
      </w:r>
      <w:r w:rsidR="007846E8">
        <w:rPr>
          <w:lang w:val="es-ES"/>
        </w:rPr>
        <w:t xml:space="preserve">se recogerían y se almacenarían </w:t>
      </w:r>
      <w:r w:rsidR="009E7F38">
        <w:rPr>
          <w:lang w:val="es-ES"/>
        </w:rPr>
        <w:t xml:space="preserve">los refrigerantes no deseados </w:t>
      </w:r>
      <w:r w:rsidR="007846E8">
        <w:rPr>
          <w:lang w:val="es-ES"/>
        </w:rPr>
        <w:t>recuperados</w:t>
      </w:r>
      <w:r w:rsidR="009E7F38">
        <w:rPr>
          <w:lang w:val="es-ES"/>
        </w:rPr>
        <w:t xml:space="preserve"> de </w:t>
      </w:r>
      <w:r w:rsidR="003B02AC">
        <w:rPr>
          <w:lang w:val="es-ES"/>
        </w:rPr>
        <w:t xml:space="preserve">los </w:t>
      </w:r>
      <w:r w:rsidR="0034024E">
        <w:rPr>
          <w:lang w:val="es-ES"/>
        </w:rPr>
        <w:t xml:space="preserve">equipos de aire acondicionado </w:t>
      </w:r>
      <w:r w:rsidR="003B02AC">
        <w:rPr>
          <w:lang w:val="es-ES"/>
        </w:rPr>
        <w:t>sustituidos</w:t>
      </w:r>
      <w:r w:rsidR="00432602">
        <w:rPr>
          <w:lang w:val="es-ES"/>
        </w:rPr>
        <w:t xml:space="preserve">, tal como se presentó </w:t>
      </w:r>
      <w:r w:rsidR="00F36CC7">
        <w:rPr>
          <w:lang w:val="es-ES"/>
        </w:rPr>
        <w:t>inicialmente</w:t>
      </w:r>
      <w:r w:rsidR="00432602">
        <w:rPr>
          <w:lang w:val="es-ES"/>
        </w:rPr>
        <w:t>. El objetivo principal</w:t>
      </w:r>
      <w:r w:rsidR="00C33849">
        <w:rPr>
          <w:lang w:val="es-ES"/>
        </w:rPr>
        <w:t xml:space="preserve"> sería identificar y </w:t>
      </w:r>
      <w:r w:rsidR="001214FB">
        <w:rPr>
          <w:lang w:val="es-ES"/>
        </w:rPr>
        <w:t>eliminar</w:t>
      </w:r>
      <w:r w:rsidR="00C33849">
        <w:rPr>
          <w:lang w:val="es-ES"/>
        </w:rPr>
        <w:t xml:space="preserve"> las barreras que</w:t>
      </w:r>
      <w:r w:rsidR="00AD6C9F">
        <w:rPr>
          <w:lang w:val="es-ES"/>
        </w:rPr>
        <w:t xml:space="preserve"> impiden la adopción de equipos de aire acondicionado</w:t>
      </w:r>
      <w:r w:rsidR="00622FE5">
        <w:rPr>
          <w:lang w:val="es-ES"/>
        </w:rPr>
        <w:t xml:space="preserve"> </w:t>
      </w:r>
      <w:proofErr w:type="spellStart"/>
      <w:r w:rsidR="00622FE5">
        <w:rPr>
          <w:lang w:val="es-ES"/>
        </w:rPr>
        <w:t>ecoenergéticos</w:t>
      </w:r>
      <w:proofErr w:type="spellEnd"/>
      <w:r w:rsidR="00622FE5">
        <w:rPr>
          <w:lang w:val="es-ES"/>
        </w:rPr>
        <w:t xml:space="preserve"> y con bajo potencial de calentamiento atmosférico a</w:t>
      </w:r>
      <w:r w:rsidR="00FA1912">
        <w:rPr>
          <w:lang w:val="es-ES"/>
        </w:rPr>
        <w:t xml:space="preserve"> fin de garantizar la transición de los equipos que funcionan con HCFC-22</w:t>
      </w:r>
      <w:r w:rsidR="00870BBB">
        <w:rPr>
          <w:lang w:val="es-ES"/>
        </w:rPr>
        <w:t xml:space="preserve"> </w:t>
      </w:r>
      <w:r w:rsidR="00C51450">
        <w:rPr>
          <w:lang w:val="es-ES"/>
        </w:rPr>
        <w:t>y,</w:t>
      </w:r>
      <w:r w:rsidR="00870BBB">
        <w:rPr>
          <w:lang w:val="es-ES"/>
        </w:rPr>
        <w:t xml:space="preserve"> </w:t>
      </w:r>
      <w:r w:rsidR="00B07643">
        <w:rPr>
          <w:lang w:val="es-ES"/>
        </w:rPr>
        <w:t>al mismo tiempo</w:t>
      </w:r>
      <w:r w:rsidR="00C51450">
        <w:rPr>
          <w:lang w:val="es-ES"/>
        </w:rPr>
        <w:t>,</w:t>
      </w:r>
      <w:r w:rsidR="00B07643">
        <w:rPr>
          <w:lang w:val="es-ES"/>
        </w:rPr>
        <w:t xml:space="preserve"> apoya</w:t>
      </w:r>
      <w:r w:rsidR="00644BA3">
        <w:rPr>
          <w:lang w:val="es-ES"/>
        </w:rPr>
        <w:t>r</w:t>
      </w:r>
      <w:r w:rsidR="00B07643">
        <w:rPr>
          <w:lang w:val="es-ES"/>
        </w:rPr>
        <w:t xml:space="preserve"> la</w:t>
      </w:r>
      <w:r w:rsidR="00644BA3">
        <w:rPr>
          <w:lang w:val="es-ES"/>
        </w:rPr>
        <w:t xml:space="preserve"> </w:t>
      </w:r>
      <w:r w:rsidR="00B07643">
        <w:rPr>
          <w:lang w:val="es-ES"/>
        </w:rPr>
        <w:t xml:space="preserve">revisión </w:t>
      </w:r>
      <w:r w:rsidR="00644BA3">
        <w:rPr>
          <w:lang w:val="es-ES"/>
        </w:rPr>
        <w:t xml:space="preserve">al alza </w:t>
      </w:r>
      <w:r w:rsidR="00A94317">
        <w:rPr>
          <w:lang w:val="es-ES"/>
        </w:rPr>
        <w:t xml:space="preserve">de las normas de etiquetado y la preparación de un proyecto de política </w:t>
      </w:r>
      <w:r w:rsidR="004E43C9">
        <w:rPr>
          <w:lang w:val="es-ES"/>
        </w:rPr>
        <w:t xml:space="preserve">de adquisición de equipos </w:t>
      </w:r>
      <w:r w:rsidR="00426FF9">
        <w:rPr>
          <w:lang w:val="es-ES"/>
        </w:rPr>
        <w:t>ecológicos</w:t>
      </w:r>
      <w:r w:rsidR="004E43C9">
        <w:rPr>
          <w:lang w:val="es-ES"/>
        </w:rPr>
        <w:t xml:space="preserve">. </w:t>
      </w:r>
      <w:r w:rsidR="004E66CC">
        <w:rPr>
          <w:lang w:val="es-ES"/>
        </w:rPr>
        <w:t>Las actividades del proyecto junto con la financiación solicitada para los distintos componentes se presentan</w:t>
      </w:r>
      <w:r w:rsidR="007012F6">
        <w:rPr>
          <w:lang w:val="es-ES"/>
        </w:rPr>
        <w:t xml:space="preserve"> en el cuadro 2 a continuación</w:t>
      </w:r>
      <w:r w:rsidR="00FD5C7C" w:rsidRPr="007012F6">
        <w:rPr>
          <w:lang w:val="es-ES"/>
        </w:rPr>
        <w:t>:</w:t>
      </w:r>
    </w:p>
    <w:p w14:paraId="563B2265" w14:textId="2CE52414" w:rsidR="00FD5C7C" w:rsidRPr="00496717" w:rsidRDefault="004E66CC" w:rsidP="00FD5C7C">
      <w:pPr>
        <w:pStyle w:val="StyleHeader4Para4Left0Firstline0"/>
        <w:numPr>
          <w:ilvl w:val="0"/>
          <w:numId w:val="0"/>
        </w:numPr>
        <w:spacing w:after="0"/>
        <w:rPr>
          <w:b/>
          <w:bCs/>
          <w:sz w:val="22"/>
          <w:lang w:val="es-ES"/>
        </w:rPr>
      </w:pPr>
      <w:r w:rsidRPr="00CD29D8">
        <w:rPr>
          <w:b/>
          <w:bCs/>
          <w:sz w:val="22"/>
          <w:lang w:val="es-ES"/>
        </w:rPr>
        <w:t>Cuadro</w:t>
      </w:r>
      <w:r w:rsidR="00FD5C7C" w:rsidRPr="00CD29D8">
        <w:rPr>
          <w:b/>
          <w:bCs/>
          <w:sz w:val="22"/>
          <w:lang w:val="es-ES"/>
        </w:rPr>
        <w:t xml:space="preserve"> 2. </w:t>
      </w:r>
      <w:r w:rsidR="00AA780B" w:rsidRPr="00496717">
        <w:rPr>
          <w:b/>
          <w:bCs/>
          <w:sz w:val="22"/>
          <w:lang w:val="es-ES"/>
        </w:rPr>
        <w:t>F</w:t>
      </w:r>
      <w:r w:rsidR="0049167D" w:rsidRPr="00496717">
        <w:rPr>
          <w:b/>
          <w:bCs/>
          <w:sz w:val="22"/>
          <w:lang w:val="es-ES"/>
        </w:rPr>
        <w:t>inanciación solicitada para las</w:t>
      </w:r>
      <w:r w:rsidR="00522DC4" w:rsidRPr="00496717">
        <w:rPr>
          <w:b/>
          <w:bCs/>
          <w:sz w:val="22"/>
          <w:lang w:val="es-ES"/>
        </w:rPr>
        <w:t xml:space="preserve"> actividades </w:t>
      </w:r>
      <w:r w:rsidR="00496717" w:rsidRPr="00496717">
        <w:rPr>
          <w:b/>
          <w:bCs/>
          <w:sz w:val="22"/>
          <w:lang w:val="es-ES"/>
        </w:rPr>
        <w:t xml:space="preserve">destinadas a mantener y mejorar la </w:t>
      </w:r>
      <w:r w:rsidR="00186595">
        <w:rPr>
          <w:b/>
          <w:bCs/>
          <w:sz w:val="22"/>
          <w:lang w:val="es-ES"/>
        </w:rPr>
        <w:t xml:space="preserve">eficiencia energética en </w:t>
      </w:r>
      <w:proofErr w:type="spellStart"/>
      <w:r w:rsidR="00FD5C7C" w:rsidRPr="00496717">
        <w:rPr>
          <w:b/>
          <w:bCs/>
          <w:sz w:val="22"/>
          <w:lang w:val="es-ES"/>
        </w:rPr>
        <w:t>Benin</w:t>
      </w:r>
      <w:proofErr w:type="spellEnd"/>
    </w:p>
    <w:tbl>
      <w:tblPr>
        <w:tblStyle w:val="TableGrid"/>
        <w:tblW w:w="0" w:type="auto"/>
        <w:tblLook w:val="04A0" w:firstRow="1" w:lastRow="0" w:firstColumn="1" w:lastColumn="0" w:noHBand="0" w:noVBand="1"/>
      </w:tblPr>
      <w:tblGrid>
        <w:gridCol w:w="3116"/>
        <w:gridCol w:w="4709"/>
        <w:gridCol w:w="1525"/>
      </w:tblGrid>
      <w:tr w:rsidR="00FD5C7C" w:rsidRPr="00100D06" w14:paraId="43AED4CF" w14:textId="77777777" w:rsidTr="00E75F56">
        <w:trPr>
          <w:tblHeader/>
        </w:trPr>
        <w:tc>
          <w:tcPr>
            <w:tcW w:w="3116" w:type="dxa"/>
          </w:tcPr>
          <w:p w14:paraId="35A36584" w14:textId="7EFCA633" w:rsidR="00FD5C7C" w:rsidRPr="00100D06" w:rsidRDefault="00FD5C7C" w:rsidP="00E75F56">
            <w:pPr>
              <w:pStyle w:val="StyleHeader4Para4Left0Firstline0"/>
              <w:numPr>
                <w:ilvl w:val="0"/>
                <w:numId w:val="0"/>
              </w:numPr>
              <w:spacing w:after="0"/>
              <w:jc w:val="center"/>
              <w:rPr>
                <w:b/>
                <w:bCs/>
                <w:szCs w:val="20"/>
              </w:rPr>
            </w:pPr>
            <w:proofErr w:type="spellStart"/>
            <w:r w:rsidRPr="00100D06">
              <w:rPr>
                <w:b/>
                <w:bCs/>
                <w:szCs w:val="20"/>
              </w:rPr>
              <w:t>Activ</w:t>
            </w:r>
            <w:r w:rsidR="00460C2E">
              <w:rPr>
                <w:b/>
                <w:bCs/>
                <w:szCs w:val="20"/>
              </w:rPr>
              <w:t>idad</w:t>
            </w:r>
            <w:proofErr w:type="spellEnd"/>
          </w:p>
        </w:tc>
        <w:tc>
          <w:tcPr>
            <w:tcW w:w="4709" w:type="dxa"/>
          </w:tcPr>
          <w:p w14:paraId="587A5736" w14:textId="29901B72" w:rsidR="00FD5C7C" w:rsidRPr="00100D06" w:rsidRDefault="009771DD" w:rsidP="00E75F56">
            <w:pPr>
              <w:pStyle w:val="StyleHeader4Para4Left0Firstline0"/>
              <w:numPr>
                <w:ilvl w:val="0"/>
                <w:numId w:val="0"/>
              </w:numPr>
              <w:spacing w:after="0"/>
              <w:jc w:val="center"/>
              <w:rPr>
                <w:b/>
                <w:bCs/>
                <w:szCs w:val="20"/>
              </w:rPr>
            </w:pPr>
            <w:proofErr w:type="spellStart"/>
            <w:r>
              <w:rPr>
                <w:b/>
                <w:bCs/>
                <w:szCs w:val="20"/>
              </w:rPr>
              <w:t>Descripción</w:t>
            </w:r>
            <w:proofErr w:type="spellEnd"/>
            <w:r>
              <w:rPr>
                <w:b/>
                <w:bCs/>
                <w:szCs w:val="20"/>
              </w:rPr>
              <w:t xml:space="preserve"> de la </w:t>
            </w:r>
            <w:proofErr w:type="spellStart"/>
            <w:r>
              <w:rPr>
                <w:b/>
                <w:bCs/>
                <w:szCs w:val="20"/>
              </w:rPr>
              <w:t>subactividad</w:t>
            </w:r>
            <w:proofErr w:type="spellEnd"/>
          </w:p>
        </w:tc>
        <w:tc>
          <w:tcPr>
            <w:tcW w:w="1525" w:type="dxa"/>
          </w:tcPr>
          <w:p w14:paraId="68709FC9" w14:textId="02225856" w:rsidR="00FD5C7C" w:rsidRPr="00100D06" w:rsidRDefault="009A0416" w:rsidP="00E75F56">
            <w:pPr>
              <w:pStyle w:val="StyleHeader4Para4Left0Firstline0"/>
              <w:numPr>
                <w:ilvl w:val="0"/>
                <w:numId w:val="0"/>
              </w:numPr>
              <w:spacing w:after="0"/>
              <w:jc w:val="center"/>
              <w:rPr>
                <w:b/>
                <w:bCs/>
                <w:szCs w:val="20"/>
              </w:rPr>
            </w:pPr>
            <w:proofErr w:type="spellStart"/>
            <w:r>
              <w:rPr>
                <w:b/>
                <w:bCs/>
                <w:szCs w:val="20"/>
              </w:rPr>
              <w:t>Presupuento</w:t>
            </w:r>
            <w:proofErr w:type="spellEnd"/>
            <w:r w:rsidR="00FD5C7C" w:rsidRPr="00100D06">
              <w:rPr>
                <w:b/>
                <w:bCs/>
                <w:szCs w:val="20"/>
              </w:rPr>
              <w:t xml:space="preserve"> ($</w:t>
            </w:r>
            <w:r>
              <w:rPr>
                <w:b/>
                <w:bCs/>
                <w:szCs w:val="20"/>
              </w:rPr>
              <w:t>EUA</w:t>
            </w:r>
            <w:r w:rsidR="00FD5C7C" w:rsidRPr="00100D06">
              <w:rPr>
                <w:b/>
                <w:bCs/>
                <w:szCs w:val="20"/>
              </w:rPr>
              <w:t>)</w:t>
            </w:r>
          </w:p>
        </w:tc>
      </w:tr>
      <w:tr w:rsidR="00FD5C7C" w:rsidRPr="00100D06" w14:paraId="5849572E" w14:textId="77777777" w:rsidTr="00E75F56">
        <w:tc>
          <w:tcPr>
            <w:tcW w:w="3116" w:type="dxa"/>
            <w:vMerge w:val="restart"/>
          </w:tcPr>
          <w:p w14:paraId="2526ED88" w14:textId="688277CF" w:rsidR="00FD5C7C" w:rsidRPr="009771DD" w:rsidRDefault="0014542D" w:rsidP="009771DD">
            <w:pPr>
              <w:pStyle w:val="StyleHeader4Para4Left0Firstline0"/>
              <w:numPr>
                <w:ilvl w:val="0"/>
                <w:numId w:val="0"/>
              </w:numPr>
              <w:spacing w:after="0"/>
              <w:jc w:val="left"/>
              <w:rPr>
                <w:szCs w:val="20"/>
                <w:lang w:val="es-ES"/>
              </w:rPr>
            </w:pPr>
            <w:r w:rsidRPr="00927BE7">
              <w:rPr>
                <w:szCs w:val="20"/>
                <w:lang w:val="es-ES"/>
              </w:rPr>
              <w:t xml:space="preserve">Estudio de mercado para </w:t>
            </w:r>
            <w:r w:rsidR="00927BE7" w:rsidRPr="00927BE7">
              <w:rPr>
                <w:szCs w:val="20"/>
                <w:lang w:val="es-ES"/>
              </w:rPr>
              <w:t>mejor</w:t>
            </w:r>
            <w:r w:rsidR="00927BE7">
              <w:rPr>
                <w:szCs w:val="20"/>
                <w:lang w:val="es-ES"/>
              </w:rPr>
              <w:t xml:space="preserve">ar el etiquetado y las especificaciones técnicas </w:t>
            </w:r>
            <w:r w:rsidR="0028132D">
              <w:rPr>
                <w:szCs w:val="20"/>
                <w:lang w:val="es-ES"/>
              </w:rPr>
              <w:t>de</w:t>
            </w:r>
            <w:r w:rsidR="009771DD">
              <w:rPr>
                <w:szCs w:val="20"/>
                <w:lang w:val="es-ES"/>
              </w:rPr>
              <w:t xml:space="preserve"> los equipos de</w:t>
            </w:r>
            <w:r w:rsidR="00927BE7">
              <w:rPr>
                <w:szCs w:val="20"/>
                <w:lang w:val="es-ES"/>
              </w:rPr>
              <w:t xml:space="preserve"> aire acondicionado </w:t>
            </w:r>
            <w:r w:rsidR="004069F9">
              <w:rPr>
                <w:szCs w:val="20"/>
                <w:lang w:val="es-ES"/>
              </w:rPr>
              <w:t>destinados a sustituir</w:t>
            </w:r>
            <w:r w:rsidR="009771DD">
              <w:rPr>
                <w:szCs w:val="20"/>
                <w:lang w:val="es-ES"/>
              </w:rPr>
              <w:t xml:space="preserve"> las unidades existentes</w:t>
            </w:r>
          </w:p>
        </w:tc>
        <w:tc>
          <w:tcPr>
            <w:tcW w:w="4709" w:type="dxa"/>
          </w:tcPr>
          <w:p w14:paraId="61733633" w14:textId="26ADEE7F" w:rsidR="00FD5C7C" w:rsidRPr="009877CC" w:rsidRDefault="009771DD" w:rsidP="00E75F56">
            <w:pPr>
              <w:pStyle w:val="StyleHeader4Para4Left0Firstline0"/>
              <w:numPr>
                <w:ilvl w:val="0"/>
                <w:numId w:val="0"/>
              </w:numPr>
              <w:spacing w:after="0"/>
              <w:rPr>
                <w:szCs w:val="20"/>
                <w:lang w:val="es-ES"/>
              </w:rPr>
            </w:pPr>
            <w:r w:rsidRPr="009877CC">
              <w:rPr>
                <w:szCs w:val="20"/>
                <w:lang w:val="es-ES"/>
              </w:rPr>
              <w:t>Estudio de mercado sobre aire acondicionado</w:t>
            </w:r>
          </w:p>
        </w:tc>
        <w:tc>
          <w:tcPr>
            <w:tcW w:w="1525" w:type="dxa"/>
          </w:tcPr>
          <w:p w14:paraId="1BF31A6C" w14:textId="706D5198" w:rsidR="00FD5C7C" w:rsidRPr="00100D06" w:rsidRDefault="00FD5C7C" w:rsidP="00E75F56">
            <w:pPr>
              <w:pStyle w:val="StyleHeader4Para4Left0Firstline0"/>
              <w:numPr>
                <w:ilvl w:val="0"/>
                <w:numId w:val="0"/>
              </w:numPr>
              <w:spacing w:after="0"/>
              <w:jc w:val="right"/>
              <w:rPr>
                <w:szCs w:val="20"/>
              </w:rPr>
            </w:pPr>
            <w:r>
              <w:rPr>
                <w:szCs w:val="20"/>
              </w:rPr>
              <w:t>5</w:t>
            </w:r>
            <w:r w:rsidR="009A0416">
              <w:rPr>
                <w:szCs w:val="20"/>
              </w:rPr>
              <w:t xml:space="preserve"> </w:t>
            </w:r>
            <w:r>
              <w:rPr>
                <w:szCs w:val="20"/>
              </w:rPr>
              <w:t>000</w:t>
            </w:r>
          </w:p>
        </w:tc>
      </w:tr>
      <w:tr w:rsidR="00FD5C7C" w:rsidRPr="00100D06" w14:paraId="11C37477" w14:textId="77777777" w:rsidTr="00E75F56">
        <w:tc>
          <w:tcPr>
            <w:tcW w:w="3116" w:type="dxa"/>
            <w:vMerge/>
          </w:tcPr>
          <w:p w14:paraId="10A27786" w14:textId="77777777" w:rsidR="00FD5C7C" w:rsidRDefault="00FD5C7C" w:rsidP="00E75F56">
            <w:pPr>
              <w:pStyle w:val="StyleHeader4Para4Left0Firstline0"/>
              <w:numPr>
                <w:ilvl w:val="0"/>
                <w:numId w:val="0"/>
              </w:numPr>
              <w:spacing w:after="0"/>
              <w:rPr>
                <w:szCs w:val="20"/>
              </w:rPr>
            </w:pPr>
          </w:p>
        </w:tc>
        <w:tc>
          <w:tcPr>
            <w:tcW w:w="4709" w:type="dxa"/>
          </w:tcPr>
          <w:p w14:paraId="43D0142A" w14:textId="3DACEDF6" w:rsidR="00FD5C7C" w:rsidRPr="00AD2641" w:rsidRDefault="00D209DC" w:rsidP="00E75F56">
            <w:pPr>
              <w:pStyle w:val="StyleHeader4Para4Left0Firstline0"/>
              <w:numPr>
                <w:ilvl w:val="0"/>
                <w:numId w:val="0"/>
              </w:numPr>
              <w:spacing w:after="0"/>
              <w:jc w:val="left"/>
              <w:rPr>
                <w:szCs w:val="20"/>
                <w:lang w:val="es-ES"/>
              </w:rPr>
            </w:pPr>
            <w:r>
              <w:rPr>
                <w:szCs w:val="20"/>
                <w:lang w:val="es-ES"/>
              </w:rPr>
              <w:t>Elaboración de</w:t>
            </w:r>
            <w:r w:rsidR="00982057" w:rsidRPr="00AD2641">
              <w:rPr>
                <w:szCs w:val="20"/>
                <w:lang w:val="es-ES"/>
              </w:rPr>
              <w:t xml:space="preserve"> especificaciones técnicas para </w:t>
            </w:r>
            <w:r w:rsidR="003009E4">
              <w:rPr>
                <w:szCs w:val="20"/>
                <w:lang w:val="es-ES"/>
              </w:rPr>
              <w:t>los</w:t>
            </w:r>
            <w:r w:rsidR="00982057" w:rsidRPr="00AD2641">
              <w:rPr>
                <w:szCs w:val="20"/>
                <w:lang w:val="es-ES"/>
              </w:rPr>
              <w:t xml:space="preserve"> aire</w:t>
            </w:r>
            <w:r w:rsidR="003009E4">
              <w:rPr>
                <w:szCs w:val="20"/>
                <w:lang w:val="es-ES"/>
              </w:rPr>
              <w:t>s</w:t>
            </w:r>
            <w:r w:rsidR="00982057" w:rsidRPr="00AD2641">
              <w:rPr>
                <w:szCs w:val="20"/>
                <w:lang w:val="es-ES"/>
              </w:rPr>
              <w:t xml:space="preserve"> acondicionado</w:t>
            </w:r>
            <w:r w:rsidR="003009E4">
              <w:rPr>
                <w:szCs w:val="20"/>
                <w:lang w:val="es-ES"/>
              </w:rPr>
              <w:t>s</w:t>
            </w:r>
            <w:r w:rsidR="00982057" w:rsidRPr="00AD2641">
              <w:rPr>
                <w:szCs w:val="20"/>
                <w:lang w:val="es-ES"/>
              </w:rPr>
              <w:t xml:space="preserve"> basándose en el estudio de mercado; </w:t>
            </w:r>
            <w:r w:rsidR="003009E4">
              <w:rPr>
                <w:szCs w:val="20"/>
                <w:lang w:val="es-ES"/>
              </w:rPr>
              <w:t xml:space="preserve">convocatoria de </w:t>
            </w:r>
            <w:r w:rsidR="00AD2641" w:rsidRPr="00AD2641">
              <w:rPr>
                <w:szCs w:val="20"/>
                <w:lang w:val="es-ES"/>
              </w:rPr>
              <w:t>mani</w:t>
            </w:r>
            <w:r w:rsidR="00AD2641">
              <w:rPr>
                <w:szCs w:val="20"/>
                <w:lang w:val="es-ES"/>
              </w:rPr>
              <w:t>festaci</w:t>
            </w:r>
            <w:r w:rsidR="005F4396">
              <w:rPr>
                <w:szCs w:val="20"/>
                <w:lang w:val="es-ES"/>
              </w:rPr>
              <w:t>ón</w:t>
            </w:r>
            <w:r w:rsidR="00AD2641">
              <w:rPr>
                <w:szCs w:val="20"/>
                <w:lang w:val="es-ES"/>
              </w:rPr>
              <w:t xml:space="preserve"> de interés</w:t>
            </w:r>
            <w:r w:rsidR="005F4396">
              <w:rPr>
                <w:szCs w:val="20"/>
                <w:lang w:val="es-ES"/>
              </w:rPr>
              <w:t xml:space="preserve"> en el seno del Gobierno seguida</w:t>
            </w:r>
            <w:r w:rsidR="00FD5C7C" w:rsidRPr="00AD2641">
              <w:rPr>
                <w:szCs w:val="20"/>
                <w:lang w:val="es-ES"/>
              </w:rPr>
              <w:t xml:space="preserve"> </w:t>
            </w:r>
            <w:r w:rsidR="005F4396">
              <w:rPr>
                <w:szCs w:val="20"/>
                <w:lang w:val="es-ES"/>
              </w:rPr>
              <w:t xml:space="preserve">de un proceso de selección para un </w:t>
            </w:r>
            <w:r w:rsidR="005F4396">
              <w:rPr>
                <w:szCs w:val="20"/>
                <w:lang w:val="es-ES"/>
              </w:rPr>
              <w:lastRenderedPageBreak/>
              <w:t>beneficiario</w:t>
            </w:r>
          </w:p>
        </w:tc>
        <w:tc>
          <w:tcPr>
            <w:tcW w:w="1525" w:type="dxa"/>
          </w:tcPr>
          <w:p w14:paraId="20A269D9" w14:textId="2B8ADB8F" w:rsidR="00FD5C7C" w:rsidRDefault="00FD5C7C" w:rsidP="00E75F56">
            <w:pPr>
              <w:pStyle w:val="StyleHeader4Para4Left0Firstline0"/>
              <w:numPr>
                <w:ilvl w:val="0"/>
                <w:numId w:val="0"/>
              </w:numPr>
              <w:spacing w:after="0"/>
              <w:jc w:val="right"/>
              <w:rPr>
                <w:szCs w:val="20"/>
              </w:rPr>
            </w:pPr>
            <w:r>
              <w:rPr>
                <w:szCs w:val="20"/>
              </w:rPr>
              <w:lastRenderedPageBreak/>
              <w:t>9</w:t>
            </w:r>
            <w:r w:rsidR="009A0416">
              <w:rPr>
                <w:szCs w:val="20"/>
              </w:rPr>
              <w:t xml:space="preserve"> </w:t>
            </w:r>
            <w:r>
              <w:rPr>
                <w:szCs w:val="20"/>
              </w:rPr>
              <w:t>000</w:t>
            </w:r>
          </w:p>
        </w:tc>
      </w:tr>
      <w:tr w:rsidR="00FD5C7C" w:rsidRPr="00100D06" w14:paraId="74E23A36" w14:textId="77777777" w:rsidTr="00E75F56">
        <w:tc>
          <w:tcPr>
            <w:tcW w:w="3116" w:type="dxa"/>
            <w:vMerge/>
          </w:tcPr>
          <w:p w14:paraId="1257A96A" w14:textId="77777777" w:rsidR="00FD5C7C" w:rsidRDefault="00FD5C7C" w:rsidP="00E75F56">
            <w:pPr>
              <w:pStyle w:val="StyleHeader4Para4Left0Firstline0"/>
              <w:numPr>
                <w:ilvl w:val="0"/>
                <w:numId w:val="0"/>
              </w:numPr>
              <w:spacing w:after="0"/>
              <w:rPr>
                <w:szCs w:val="20"/>
              </w:rPr>
            </w:pPr>
          </w:p>
        </w:tc>
        <w:tc>
          <w:tcPr>
            <w:tcW w:w="4709" w:type="dxa"/>
          </w:tcPr>
          <w:p w14:paraId="480AF31E" w14:textId="66B00861" w:rsidR="00FD5C7C" w:rsidRPr="005F4396" w:rsidRDefault="005F4396" w:rsidP="00E75F56">
            <w:pPr>
              <w:pStyle w:val="StyleHeader4Para4Left0Firstline0"/>
              <w:numPr>
                <w:ilvl w:val="0"/>
                <w:numId w:val="0"/>
              </w:numPr>
              <w:spacing w:after="0"/>
              <w:jc w:val="left"/>
              <w:rPr>
                <w:szCs w:val="20"/>
                <w:lang w:val="es-ES"/>
              </w:rPr>
            </w:pPr>
            <w:r w:rsidRPr="005F4396">
              <w:rPr>
                <w:szCs w:val="20"/>
                <w:lang w:val="es-ES"/>
              </w:rPr>
              <w:t>Proceso de v</w:t>
            </w:r>
            <w:r w:rsidR="00FD5C7C" w:rsidRPr="005F4396">
              <w:rPr>
                <w:szCs w:val="20"/>
                <w:lang w:val="es-ES"/>
              </w:rPr>
              <w:t>alida</w:t>
            </w:r>
            <w:r w:rsidRPr="005F4396">
              <w:rPr>
                <w:szCs w:val="20"/>
                <w:lang w:val="es-ES"/>
              </w:rPr>
              <w:t>ció</w:t>
            </w:r>
            <w:r w:rsidR="00FD5C7C" w:rsidRPr="005F4396">
              <w:rPr>
                <w:szCs w:val="20"/>
                <w:lang w:val="es-ES"/>
              </w:rPr>
              <w:t xml:space="preserve">n </w:t>
            </w:r>
            <w:r w:rsidRPr="005F4396">
              <w:rPr>
                <w:szCs w:val="20"/>
                <w:lang w:val="es-ES"/>
              </w:rPr>
              <w:t xml:space="preserve">y talleres </w:t>
            </w:r>
            <w:r w:rsidR="00031EC7">
              <w:rPr>
                <w:szCs w:val="20"/>
                <w:lang w:val="es-ES"/>
              </w:rPr>
              <w:t>previos al p</w:t>
            </w:r>
            <w:r w:rsidR="00BC0648">
              <w:rPr>
                <w:szCs w:val="20"/>
                <w:lang w:val="es-ES"/>
              </w:rPr>
              <w:t>roceso de</w:t>
            </w:r>
            <w:r>
              <w:rPr>
                <w:szCs w:val="20"/>
                <w:lang w:val="es-ES"/>
              </w:rPr>
              <w:t xml:space="preserve"> adquisici</w:t>
            </w:r>
            <w:r w:rsidR="009A0416">
              <w:rPr>
                <w:szCs w:val="20"/>
                <w:lang w:val="es-ES"/>
              </w:rPr>
              <w:t xml:space="preserve">ón </w:t>
            </w:r>
            <w:r w:rsidR="00FD5C7C" w:rsidRPr="005F4396">
              <w:rPr>
                <w:szCs w:val="20"/>
                <w:lang w:val="es-ES"/>
              </w:rPr>
              <w:t xml:space="preserve"> </w:t>
            </w:r>
          </w:p>
        </w:tc>
        <w:tc>
          <w:tcPr>
            <w:tcW w:w="1525" w:type="dxa"/>
          </w:tcPr>
          <w:p w14:paraId="671D94CC" w14:textId="6A11F43D" w:rsidR="00FD5C7C" w:rsidRDefault="00FD5C7C" w:rsidP="00E75F56">
            <w:pPr>
              <w:pStyle w:val="StyleHeader4Para4Left0Firstline0"/>
              <w:numPr>
                <w:ilvl w:val="0"/>
                <w:numId w:val="0"/>
              </w:numPr>
              <w:spacing w:after="0"/>
              <w:jc w:val="right"/>
              <w:rPr>
                <w:szCs w:val="20"/>
              </w:rPr>
            </w:pPr>
            <w:r>
              <w:rPr>
                <w:szCs w:val="20"/>
              </w:rPr>
              <w:t>4</w:t>
            </w:r>
            <w:r w:rsidR="00933823">
              <w:rPr>
                <w:szCs w:val="20"/>
              </w:rPr>
              <w:t xml:space="preserve"> </w:t>
            </w:r>
            <w:r>
              <w:rPr>
                <w:szCs w:val="20"/>
              </w:rPr>
              <w:t>000</w:t>
            </w:r>
          </w:p>
        </w:tc>
      </w:tr>
      <w:tr w:rsidR="00FD5C7C" w:rsidRPr="00100D06" w14:paraId="0130CF00" w14:textId="77777777" w:rsidTr="00E75F56">
        <w:tc>
          <w:tcPr>
            <w:tcW w:w="7825" w:type="dxa"/>
            <w:gridSpan w:val="2"/>
          </w:tcPr>
          <w:p w14:paraId="25E01D3C" w14:textId="5163E314" w:rsidR="00FD5C7C" w:rsidRPr="007B439A" w:rsidRDefault="000D5B82" w:rsidP="00E75F56">
            <w:pPr>
              <w:pStyle w:val="StyleHeader4Para4Left0Firstline0"/>
              <w:numPr>
                <w:ilvl w:val="0"/>
                <w:numId w:val="0"/>
              </w:numPr>
              <w:spacing w:after="0"/>
              <w:jc w:val="right"/>
              <w:rPr>
                <w:b/>
                <w:bCs/>
                <w:szCs w:val="20"/>
              </w:rPr>
            </w:pPr>
            <w:r w:rsidRPr="000D5B82">
              <w:rPr>
                <w:b/>
                <w:bCs/>
                <w:szCs w:val="20"/>
              </w:rPr>
              <w:t xml:space="preserve">Total de la </w:t>
            </w:r>
            <w:proofErr w:type="spellStart"/>
            <w:r w:rsidRPr="000D5B82">
              <w:rPr>
                <w:b/>
                <w:bCs/>
                <w:szCs w:val="20"/>
              </w:rPr>
              <w:t>actividad</w:t>
            </w:r>
            <w:proofErr w:type="spellEnd"/>
          </w:p>
        </w:tc>
        <w:tc>
          <w:tcPr>
            <w:tcW w:w="1525" w:type="dxa"/>
          </w:tcPr>
          <w:p w14:paraId="21CE44C4" w14:textId="4F83F76C" w:rsidR="00FD5C7C" w:rsidRPr="007B439A" w:rsidRDefault="00FD5C7C" w:rsidP="00E75F56">
            <w:pPr>
              <w:pStyle w:val="StyleHeader4Para4Left0Firstline0"/>
              <w:numPr>
                <w:ilvl w:val="0"/>
                <w:numId w:val="0"/>
              </w:numPr>
              <w:spacing w:after="0"/>
              <w:jc w:val="right"/>
              <w:rPr>
                <w:b/>
                <w:bCs/>
                <w:szCs w:val="20"/>
              </w:rPr>
            </w:pPr>
            <w:r w:rsidRPr="007B439A">
              <w:rPr>
                <w:b/>
                <w:bCs/>
                <w:szCs w:val="20"/>
              </w:rPr>
              <w:t>18</w:t>
            </w:r>
            <w:r w:rsidR="00933823">
              <w:rPr>
                <w:b/>
                <w:bCs/>
                <w:szCs w:val="20"/>
              </w:rPr>
              <w:t xml:space="preserve"> </w:t>
            </w:r>
            <w:r w:rsidRPr="007B439A">
              <w:rPr>
                <w:b/>
                <w:bCs/>
                <w:szCs w:val="20"/>
              </w:rPr>
              <w:t>000</w:t>
            </w:r>
          </w:p>
        </w:tc>
      </w:tr>
      <w:tr w:rsidR="00D01AFC" w:rsidRPr="00100D06" w14:paraId="174BB2ED" w14:textId="77777777" w:rsidTr="00E75F56">
        <w:tc>
          <w:tcPr>
            <w:tcW w:w="3116" w:type="dxa"/>
            <w:vMerge w:val="restart"/>
          </w:tcPr>
          <w:p w14:paraId="4881E487" w14:textId="62DF5986" w:rsidR="00D01AFC" w:rsidRPr="00A16042" w:rsidRDefault="00D01AFC" w:rsidP="00D01AFC">
            <w:pPr>
              <w:pStyle w:val="StyleHeader4Para4Left0Firstline0"/>
              <w:numPr>
                <w:ilvl w:val="0"/>
                <w:numId w:val="0"/>
              </w:numPr>
              <w:spacing w:after="0"/>
              <w:jc w:val="left"/>
              <w:rPr>
                <w:szCs w:val="20"/>
                <w:lang w:val="es-ES"/>
              </w:rPr>
            </w:pPr>
            <w:r w:rsidRPr="00A16042">
              <w:rPr>
                <w:szCs w:val="20"/>
                <w:lang w:val="es-ES"/>
              </w:rPr>
              <w:t>Plan de sustitución de equipos de aire acondicionado que se repetirá en el futuro</w:t>
            </w:r>
          </w:p>
        </w:tc>
        <w:tc>
          <w:tcPr>
            <w:tcW w:w="4709" w:type="dxa"/>
          </w:tcPr>
          <w:p w14:paraId="3A28EB5B" w14:textId="0D4FD05B" w:rsidR="00D01AFC" w:rsidRPr="00D01AFC" w:rsidRDefault="00D01AFC" w:rsidP="00D01AFC">
            <w:pPr>
              <w:pStyle w:val="StyleHeader4Para4Left0Firstline0"/>
              <w:numPr>
                <w:ilvl w:val="0"/>
                <w:numId w:val="0"/>
              </w:numPr>
              <w:spacing w:after="0"/>
              <w:jc w:val="left"/>
              <w:rPr>
                <w:szCs w:val="20"/>
                <w:lang w:val="es-ES"/>
              </w:rPr>
            </w:pPr>
            <w:r w:rsidRPr="00D01AFC">
              <w:rPr>
                <w:lang w:val="es-ES"/>
              </w:rPr>
              <w:t xml:space="preserve">Finalización del proceso de </w:t>
            </w:r>
            <w:r w:rsidR="00F05C2B" w:rsidRPr="00D01AFC">
              <w:rPr>
                <w:lang w:val="es-ES"/>
              </w:rPr>
              <w:t>adquisición</w:t>
            </w:r>
            <w:r w:rsidR="00F05C2B">
              <w:rPr>
                <w:lang w:val="es-ES"/>
              </w:rPr>
              <w:t xml:space="preserve"> </w:t>
            </w:r>
            <w:r w:rsidR="00F05C2B" w:rsidRPr="00D01AFC">
              <w:rPr>
                <w:lang w:val="es-ES"/>
              </w:rPr>
              <w:t>incluida</w:t>
            </w:r>
            <w:r w:rsidRPr="00D01AFC">
              <w:rPr>
                <w:lang w:val="es-ES"/>
              </w:rPr>
              <w:t xml:space="preserve"> la firma de los certificados de aceptación</w:t>
            </w:r>
          </w:p>
        </w:tc>
        <w:tc>
          <w:tcPr>
            <w:tcW w:w="1525" w:type="dxa"/>
            <w:shd w:val="clear" w:color="auto" w:fill="auto"/>
          </w:tcPr>
          <w:p w14:paraId="4ED9DEF8" w14:textId="32A28548" w:rsidR="00D01AFC" w:rsidRPr="001071F3" w:rsidRDefault="00D01AFC" w:rsidP="00D01AFC">
            <w:pPr>
              <w:pStyle w:val="StyleHeader4Para4Left0Firstline0"/>
              <w:numPr>
                <w:ilvl w:val="0"/>
                <w:numId w:val="0"/>
              </w:numPr>
              <w:spacing w:after="0"/>
              <w:jc w:val="right"/>
              <w:rPr>
                <w:szCs w:val="20"/>
              </w:rPr>
            </w:pPr>
            <w:r w:rsidRPr="001071F3">
              <w:rPr>
                <w:szCs w:val="20"/>
              </w:rPr>
              <w:t>6</w:t>
            </w:r>
            <w:r w:rsidR="00933823">
              <w:rPr>
                <w:szCs w:val="20"/>
              </w:rPr>
              <w:t xml:space="preserve"> </w:t>
            </w:r>
            <w:r w:rsidRPr="001071F3">
              <w:rPr>
                <w:szCs w:val="20"/>
              </w:rPr>
              <w:t>000</w:t>
            </w:r>
          </w:p>
        </w:tc>
      </w:tr>
      <w:tr w:rsidR="00D01AFC" w:rsidRPr="00100D06" w14:paraId="4F3E2819" w14:textId="77777777" w:rsidTr="00E75F56">
        <w:tc>
          <w:tcPr>
            <w:tcW w:w="3116" w:type="dxa"/>
            <w:vMerge/>
          </w:tcPr>
          <w:p w14:paraId="4E1BF7FA" w14:textId="77777777" w:rsidR="00D01AFC" w:rsidRDefault="00D01AFC" w:rsidP="00D01AFC">
            <w:pPr>
              <w:pStyle w:val="StyleHeader4Para4Left0Firstline0"/>
              <w:numPr>
                <w:ilvl w:val="0"/>
                <w:numId w:val="0"/>
              </w:numPr>
              <w:spacing w:after="0"/>
              <w:rPr>
                <w:szCs w:val="20"/>
              </w:rPr>
            </w:pPr>
          </w:p>
        </w:tc>
        <w:tc>
          <w:tcPr>
            <w:tcW w:w="4709" w:type="dxa"/>
          </w:tcPr>
          <w:p w14:paraId="22050F68" w14:textId="6905932B" w:rsidR="00D01AFC" w:rsidRPr="00D01AFC" w:rsidRDefault="00D01AFC" w:rsidP="00D01AFC">
            <w:pPr>
              <w:pStyle w:val="StyleHeader4Para4Left0Firstline0"/>
              <w:numPr>
                <w:ilvl w:val="0"/>
                <w:numId w:val="0"/>
              </w:numPr>
              <w:spacing w:after="0"/>
              <w:jc w:val="left"/>
              <w:rPr>
                <w:szCs w:val="20"/>
                <w:lang w:val="es-ES"/>
              </w:rPr>
            </w:pPr>
            <w:r w:rsidRPr="00D01AFC">
              <w:rPr>
                <w:lang w:val="es-ES"/>
              </w:rPr>
              <w:t xml:space="preserve">Adquisición e instalación de 50 acondicionadores de aire por técnicos cualificados </w:t>
            </w:r>
          </w:p>
        </w:tc>
        <w:tc>
          <w:tcPr>
            <w:tcW w:w="1525" w:type="dxa"/>
            <w:shd w:val="clear" w:color="auto" w:fill="auto"/>
          </w:tcPr>
          <w:p w14:paraId="372CDD9A" w14:textId="6E4DC63A" w:rsidR="00D01AFC" w:rsidRPr="001071F3" w:rsidRDefault="00D01AFC" w:rsidP="00D01AFC">
            <w:pPr>
              <w:pStyle w:val="StyleHeader4Para4Left0Firstline0"/>
              <w:numPr>
                <w:ilvl w:val="0"/>
                <w:numId w:val="0"/>
              </w:numPr>
              <w:spacing w:after="0"/>
              <w:jc w:val="right"/>
              <w:rPr>
                <w:szCs w:val="20"/>
              </w:rPr>
            </w:pPr>
            <w:r w:rsidRPr="001071F3">
              <w:rPr>
                <w:szCs w:val="20"/>
              </w:rPr>
              <w:t>80</w:t>
            </w:r>
            <w:r w:rsidR="00933823">
              <w:rPr>
                <w:szCs w:val="20"/>
              </w:rPr>
              <w:t xml:space="preserve"> </w:t>
            </w:r>
            <w:r w:rsidRPr="001071F3">
              <w:rPr>
                <w:szCs w:val="20"/>
              </w:rPr>
              <w:t>000</w:t>
            </w:r>
          </w:p>
        </w:tc>
      </w:tr>
      <w:tr w:rsidR="00D01AFC" w:rsidRPr="00100D06" w14:paraId="5CA50379" w14:textId="77777777" w:rsidTr="00E75F56">
        <w:tc>
          <w:tcPr>
            <w:tcW w:w="3116" w:type="dxa"/>
            <w:vMerge/>
          </w:tcPr>
          <w:p w14:paraId="1E95280B" w14:textId="77777777" w:rsidR="00D01AFC" w:rsidRDefault="00D01AFC" w:rsidP="00D01AFC">
            <w:pPr>
              <w:pStyle w:val="StyleHeader4Para4Left0Firstline0"/>
              <w:numPr>
                <w:ilvl w:val="0"/>
                <w:numId w:val="0"/>
              </w:numPr>
              <w:spacing w:after="0"/>
              <w:rPr>
                <w:szCs w:val="20"/>
              </w:rPr>
            </w:pPr>
          </w:p>
        </w:tc>
        <w:tc>
          <w:tcPr>
            <w:tcW w:w="4709" w:type="dxa"/>
          </w:tcPr>
          <w:p w14:paraId="5B2DE31E" w14:textId="11D34062" w:rsidR="00D01AFC" w:rsidRPr="00D01AFC" w:rsidRDefault="00D01AFC" w:rsidP="00D01AFC">
            <w:pPr>
              <w:pStyle w:val="StyleHeader4Para4Left0Firstline0"/>
              <w:numPr>
                <w:ilvl w:val="0"/>
                <w:numId w:val="0"/>
              </w:numPr>
              <w:spacing w:after="0"/>
              <w:jc w:val="left"/>
              <w:rPr>
                <w:szCs w:val="20"/>
                <w:lang w:val="es-ES"/>
              </w:rPr>
            </w:pPr>
            <w:r w:rsidRPr="00D01AFC">
              <w:rPr>
                <w:lang w:val="es-ES"/>
              </w:rPr>
              <w:t>Preparación de un proyecto de política de contratación ecológica para futuras contrataciones públicas</w:t>
            </w:r>
          </w:p>
        </w:tc>
        <w:tc>
          <w:tcPr>
            <w:tcW w:w="1525" w:type="dxa"/>
          </w:tcPr>
          <w:p w14:paraId="0A6EEDCA" w14:textId="6A23F61C" w:rsidR="00D01AFC" w:rsidRDefault="00D01AFC" w:rsidP="00D01AFC">
            <w:pPr>
              <w:pStyle w:val="StyleHeader4Para4Left0Firstline0"/>
              <w:numPr>
                <w:ilvl w:val="0"/>
                <w:numId w:val="0"/>
              </w:numPr>
              <w:spacing w:after="0"/>
              <w:jc w:val="right"/>
              <w:rPr>
                <w:szCs w:val="20"/>
              </w:rPr>
            </w:pPr>
            <w:r>
              <w:rPr>
                <w:szCs w:val="20"/>
              </w:rPr>
              <w:t>4</w:t>
            </w:r>
            <w:r w:rsidR="00933823">
              <w:rPr>
                <w:szCs w:val="20"/>
              </w:rPr>
              <w:t xml:space="preserve"> </w:t>
            </w:r>
            <w:r>
              <w:rPr>
                <w:szCs w:val="20"/>
              </w:rPr>
              <w:t>000</w:t>
            </w:r>
          </w:p>
        </w:tc>
      </w:tr>
      <w:tr w:rsidR="00FD5C7C" w:rsidRPr="00100D06" w14:paraId="2A724DF8" w14:textId="77777777" w:rsidTr="00E75F56">
        <w:tc>
          <w:tcPr>
            <w:tcW w:w="7825" w:type="dxa"/>
            <w:gridSpan w:val="2"/>
          </w:tcPr>
          <w:p w14:paraId="41830F6D" w14:textId="43B75E56" w:rsidR="00FD5C7C" w:rsidRDefault="000D5B82" w:rsidP="00E75F56">
            <w:pPr>
              <w:pStyle w:val="StyleHeader4Para4Left0Firstline0"/>
              <w:numPr>
                <w:ilvl w:val="0"/>
                <w:numId w:val="0"/>
              </w:numPr>
              <w:spacing w:after="0"/>
              <w:jc w:val="right"/>
              <w:rPr>
                <w:szCs w:val="20"/>
              </w:rPr>
            </w:pPr>
            <w:r w:rsidRPr="000D5B82">
              <w:rPr>
                <w:b/>
                <w:bCs/>
                <w:szCs w:val="20"/>
              </w:rPr>
              <w:t xml:space="preserve">Total de la </w:t>
            </w:r>
            <w:proofErr w:type="spellStart"/>
            <w:r w:rsidRPr="000D5B82">
              <w:rPr>
                <w:b/>
                <w:bCs/>
                <w:szCs w:val="20"/>
              </w:rPr>
              <w:t>actividad</w:t>
            </w:r>
            <w:proofErr w:type="spellEnd"/>
          </w:p>
        </w:tc>
        <w:tc>
          <w:tcPr>
            <w:tcW w:w="1525" w:type="dxa"/>
          </w:tcPr>
          <w:p w14:paraId="5BF39399" w14:textId="66B551AE" w:rsidR="00FD5C7C" w:rsidRDefault="00FD5C7C" w:rsidP="00E75F56">
            <w:pPr>
              <w:pStyle w:val="StyleHeader4Para4Left0Firstline0"/>
              <w:numPr>
                <w:ilvl w:val="0"/>
                <w:numId w:val="0"/>
              </w:numPr>
              <w:spacing w:after="0"/>
              <w:jc w:val="right"/>
              <w:rPr>
                <w:szCs w:val="20"/>
              </w:rPr>
            </w:pPr>
            <w:r>
              <w:rPr>
                <w:b/>
                <w:bCs/>
                <w:szCs w:val="20"/>
              </w:rPr>
              <w:t>90</w:t>
            </w:r>
            <w:r w:rsidR="00933823">
              <w:rPr>
                <w:b/>
                <w:bCs/>
                <w:szCs w:val="20"/>
              </w:rPr>
              <w:t xml:space="preserve"> </w:t>
            </w:r>
            <w:r w:rsidRPr="007B439A">
              <w:rPr>
                <w:b/>
                <w:bCs/>
                <w:szCs w:val="20"/>
              </w:rPr>
              <w:t>000</w:t>
            </w:r>
          </w:p>
        </w:tc>
      </w:tr>
      <w:tr w:rsidR="006121C5" w:rsidRPr="00100D06" w14:paraId="424196F5" w14:textId="77777777" w:rsidTr="00E75F56">
        <w:tc>
          <w:tcPr>
            <w:tcW w:w="3116" w:type="dxa"/>
            <w:vMerge w:val="restart"/>
          </w:tcPr>
          <w:p w14:paraId="7E25E075" w14:textId="6C530694" w:rsidR="006121C5" w:rsidRPr="00DA1868" w:rsidRDefault="00DA15D3" w:rsidP="006121C5">
            <w:pPr>
              <w:pStyle w:val="StyleHeader4Para4Left0Firstline0"/>
              <w:numPr>
                <w:ilvl w:val="0"/>
                <w:numId w:val="0"/>
              </w:numPr>
              <w:spacing w:after="0"/>
              <w:jc w:val="left"/>
              <w:rPr>
                <w:szCs w:val="20"/>
                <w:lang w:val="es-ES"/>
              </w:rPr>
            </w:pPr>
            <w:r>
              <w:rPr>
                <w:szCs w:val="20"/>
                <w:lang w:val="es-ES"/>
              </w:rPr>
              <w:t>G</w:t>
            </w:r>
            <w:r w:rsidR="006121C5" w:rsidRPr="00DA1868">
              <w:rPr>
                <w:szCs w:val="20"/>
                <w:lang w:val="es-ES"/>
              </w:rPr>
              <w:t xml:space="preserve">estión </w:t>
            </w:r>
            <w:r>
              <w:rPr>
                <w:szCs w:val="20"/>
                <w:lang w:val="es-ES"/>
              </w:rPr>
              <w:t xml:space="preserve">adecuada </w:t>
            </w:r>
            <w:r w:rsidR="006121C5" w:rsidRPr="00DA1868">
              <w:rPr>
                <w:szCs w:val="20"/>
                <w:lang w:val="es-ES"/>
              </w:rPr>
              <w:t>de los equipos de aire acondicionado sustituidos</w:t>
            </w:r>
          </w:p>
        </w:tc>
        <w:tc>
          <w:tcPr>
            <w:tcW w:w="4709" w:type="dxa"/>
          </w:tcPr>
          <w:p w14:paraId="0E20DFA5" w14:textId="6D0FD7CE" w:rsidR="006121C5" w:rsidRPr="009877CC" w:rsidRDefault="006121C5" w:rsidP="006121C5">
            <w:pPr>
              <w:pStyle w:val="StyleHeader4Para4Left0Firstline0"/>
              <w:numPr>
                <w:ilvl w:val="0"/>
                <w:numId w:val="0"/>
              </w:numPr>
              <w:spacing w:after="0"/>
              <w:rPr>
                <w:szCs w:val="20"/>
                <w:lang w:val="es-ES"/>
              </w:rPr>
            </w:pPr>
            <w:r w:rsidRPr="009877CC">
              <w:rPr>
                <w:lang w:val="es-ES"/>
              </w:rPr>
              <w:t>Retirada de las unidades de aire acondicionado que se van a sustituir</w:t>
            </w:r>
          </w:p>
        </w:tc>
        <w:tc>
          <w:tcPr>
            <w:tcW w:w="1525" w:type="dxa"/>
          </w:tcPr>
          <w:p w14:paraId="1E30693A" w14:textId="324AC22D" w:rsidR="006121C5" w:rsidRPr="00C63D07" w:rsidRDefault="006121C5" w:rsidP="006121C5">
            <w:pPr>
              <w:pStyle w:val="StyleHeader4Para4Left0Firstline0"/>
              <w:numPr>
                <w:ilvl w:val="0"/>
                <w:numId w:val="0"/>
              </w:numPr>
              <w:spacing w:after="0"/>
              <w:jc w:val="right"/>
              <w:rPr>
                <w:szCs w:val="20"/>
              </w:rPr>
            </w:pPr>
            <w:r w:rsidRPr="00C63D07">
              <w:rPr>
                <w:szCs w:val="20"/>
              </w:rPr>
              <w:t>4</w:t>
            </w:r>
            <w:r w:rsidR="00933823">
              <w:rPr>
                <w:szCs w:val="20"/>
              </w:rPr>
              <w:t xml:space="preserve"> </w:t>
            </w:r>
            <w:r w:rsidRPr="00C63D07">
              <w:rPr>
                <w:szCs w:val="20"/>
              </w:rPr>
              <w:t>000</w:t>
            </w:r>
          </w:p>
        </w:tc>
      </w:tr>
      <w:tr w:rsidR="006121C5" w:rsidRPr="00100D06" w14:paraId="5023850B" w14:textId="77777777" w:rsidTr="00E75F56">
        <w:tc>
          <w:tcPr>
            <w:tcW w:w="3116" w:type="dxa"/>
            <w:vMerge/>
          </w:tcPr>
          <w:p w14:paraId="69491A61" w14:textId="77777777" w:rsidR="006121C5" w:rsidRDefault="006121C5" w:rsidP="006121C5">
            <w:pPr>
              <w:pStyle w:val="StyleHeader4Para4Left0Firstline0"/>
              <w:numPr>
                <w:ilvl w:val="0"/>
                <w:numId w:val="0"/>
              </w:numPr>
              <w:spacing w:after="0"/>
              <w:rPr>
                <w:szCs w:val="20"/>
              </w:rPr>
            </w:pPr>
          </w:p>
        </w:tc>
        <w:tc>
          <w:tcPr>
            <w:tcW w:w="4709" w:type="dxa"/>
          </w:tcPr>
          <w:p w14:paraId="3485F23A" w14:textId="38856BEA" w:rsidR="006121C5" w:rsidRPr="006121C5" w:rsidRDefault="006121C5" w:rsidP="006121C5">
            <w:pPr>
              <w:pStyle w:val="StyleHeader4Para4Left0Firstline0"/>
              <w:numPr>
                <w:ilvl w:val="0"/>
                <w:numId w:val="0"/>
              </w:numPr>
              <w:spacing w:after="0"/>
              <w:rPr>
                <w:szCs w:val="20"/>
                <w:lang w:val="es-ES"/>
              </w:rPr>
            </w:pPr>
            <w:r w:rsidRPr="006121C5">
              <w:rPr>
                <w:lang w:val="es-ES"/>
              </w:rPr>
              <w:t>Reciclaje y reutilización de los refrigerantes de las unidades de aire acondicionado sustituidas</w:t>
            </w:r>
          </w:p>
        </w:tc>
        <w:tc>
          <w:tcPr>
            <w:tcW w:w="1525" w:type="dxa"/>
          </w:tcPr>
          <w:p w14:paraId="11AA5FA2" w14:textId="429530CE" w:rsidR="006121C5" w:rsidRPr="00C63D07" w:rsidRDefault="006121C5" w:rsidP="006121C5">
            <w:pPr>
              <w:pStyle w:val="StyleHeader4Para4Left0Firstline0"/>
              <w:numPr>
                <w:ilvl w:val="0"/>
                <w:numId w:val="0"/>
              </w:numPr>
              <w:spacing w:after="0"/>
              <w:jc w:val="right"/>
              <w:rPr>
                <w:szCs w:val="20"/>
              </w:rPr>
            </w:pPr>
            <w:r>
              <w:rPr>
                <w:szCs w:val="20"/>
              </w:rPr>
              <w:t>4</w:t>
            </w:r>
            <w:r w:rsidR="00933823">
              <w:rPr>
                <w:szCs w:val="20"/>
              </w:rPr>
              <w:t xml:space="preserve"> </w:t>
            </w:r>
            <w:r>
              <w:rPr>
                <w:szCs w:val="20"/>
              </w:rPr>
              <w:t>000</w:t>
            </w:r>
          </w:p>
        </w:tc>
      </w:tr>
      <w:tr w:rsidR="006121C5" w:rsidRPr="00100D06" w14:paraId="33F1135C" w14:textId="77777777" w:rsidTr="00DA1868">
        <w:trPr>
          <w:trHeight w:val="37"/>
        </w:trPr>
        <w:tc>
          <w:tcPr>
            <w:tcW w:w="3116" w:type="dxa"/>
            <w:vMerge/>
          </w:tcPr>
          <w:p w14:paraId="7DB3E3DD" w14:textId="77777777" w:rsidR="006121C5" w:rsidRDefault="006121C5" w:rsidP="006121C5">
            <w:pPr>
              <w:pStyle w:val="StyleHeader4Para4Left0Firstline0"/>
              <w:numPr>
                <w:ilvl w:val="0"/>
                <w:numId w:val="0"/>
              </w:numPr>
              <w:spacing w:after="0"/>
              <w:rPr>
                <w:szCs w:val="20"/>
              </w:rPr>
            </w:pPr>
          </w:p>
        </w:tc>
        <w:tc>
          <w:tcPr>
            <w:tcW w:w="4709" w:type="dxa"/>
          </w:tcPr>
          <w:p w14:paraId="79399290" w14:textId="4F8FAA4E" w:rsidR="006121C5" w:rsidRPr="009877CC" w:rsidRDefault="006121C5" w:rsidP="006121C5">
            <w:pPr>
              <w:pStyle w:val="StyleHeader4Para4Left0Firstline0"/>
              <w:numPr>
                <w:ilvl w:val="0"/>
                <w:numId w:val="0"/>
              </w:numPr>
              <w:spacing w:after="0"/>
              <w:rPr>
                <w:szCs w:val="20"/>
                <w:lang w:val="es-ES"/>
              </w:rPr>
            </w:pPr>
            <w:r w:rsidRPr="009877CC">
              <w:rPr>
                <w:lang w:val="es-ES"/>
              </w:rPr>
              <w:t>Almacenamiento de refrigerantes no deseados</w:t>
            </w:r>
          </w:p>
        </w:tc>
        <w:tc>
          <w:tcPr>
            <w:tcW w:w="1525" w:type="dxa"/>
          </w:tcPr>
          <w:p w14:paraId="30B89321" w14:textId="30DA5E51" w:rsidR="006121C5" w:rsidRDefault="006121C5" w:rsidP="006121C5">
            <w:pPr>
              <w:pStyle w:val="StyleHeader4Para4Left0Firstline0"/>
              <w:numPr>
                <w:ilvl w:val="0"/>
                <w:numId w:val="0"/>
              </w:numPr>
              <w:spacing w:after="0"/>
              <w:jc w:val="right"/>
              <w:rPr>
                <w:szCs w:val="20"/>
              </w:rPr>
            </w:pPr>
            <w:r>
              <w:rPr>
                <w:szCs w:val="20"/>
              </w:rPr>
              <w:t>4</w:t>
            </w:r>
            <w:r w:rsidR="00933823">
              <w:rPr>
                <w:szCs w:val="20"/>
              </w:rPr>
              <w:t xml:space="preserve"> </w:t>
            </w:r>
            <w:r>
              <w:rPr>
                <w:szCs w:val="20"/>
              </w:rPr>
              <w:t>000</w:t>
            </w:r>
          </w:p>
        </w:tc>
      </w:tr>
      <w:tr w:rsidR="00FD5C7C" w:rsidRPr="00100D06" w14:paraId="35214494" w14:textId="77777777" w:rsidTr="00E75F56">
        <w:tc>
          <w:tcPr>
            <w:tcW w:w="7825" w:type="dxa"/>
            <w:gridSpan w:val="2"/>
          </w:tcPr>
          <w:p w14:paraId="42807701" w14:textId="2743B7D1" w:rsidR="00FD5C7C" w:rsidRPr="00BE4994" w:rsidRDefault="006121C5" w:rsidP="00E75F56">
            <w:pPr>
              <w:pStyle w:val="StyleHeader4Para4Left0Firstline0"/>
              <w:numPr>
                <w:ilvl w:val="0"/>
                <w:numId w:val="0"/>
              </w:numPr>
              <w:spacing w:after="0"/>
              <w:jc w:val="right"/>
              <w:rPr>
                <w:b/>
                <w:bCs/>
                <w:szCs w:val="20"/>
              </w:rPr>
            </w:pPr>
            <w:r w:rsidRPr="000D5B82">
              <w:rPr>
                <w:b/>
                <w:bCs/>
                <w:szCs w:val="20"/>
              </w:rPr>
              <w:t xml:space="preserve">Total de la </w:t>
            </w:r>
            <w:proofErr w:type="spellStart"/>
            <w:r w:rsidRPr="000D5B82">
              <w:rPr>
                <w:b/>
                <w:bCs/>
                <w:szCs w:val="20"/>
              </w:rPr>
              <w:t>actividad</w:t>
            </w:r>
            <w:proofErr w:type="spellEnd"/>
          </w:p>
        </w:tc>
        <w:tc>
          <w:tcPr>
            <w:tcW w:w="1525" w:type="dxa"/>
          </w:tcPr>
          <w:p w14:paraId="55623F3F" w14:textId="5C2E4969" w:rsidR="00FD5C7C" w:rsidRPr="00BE4994" w:rsidRDefault="00FD5C7C" w:rsidP="00E75F56">
            <w:pPr>
              <w:pStyle w:val="StyleHeader4Para4Left0Firstline0"/>
              <w:numPr>
                <w:ilvl w:val="0"/>
                <w:numId w:val="0"/>
              </w:numPr>
              <w:spacing w:after="0"/>
              <w:jc w:val="right"/>
              <w:rPr>
                <w:b/>
                <w:bCs/>
                <w:szCs w:val="20"/>
              </w:rPr>
            </w:pPr>
            <w:r>
              <w:rPr>
                <w:b/>
                <w:bCs/>
                <w:szCs w:val="20"/>
              </w:rPr>
              <w:t>12</w:t>
            </w:r>
            <w:r w:rsidR="00933823">
              <w:rPr>
                <w:b/>
                <w:bCs/>
                <w:szCs w:val="20"/>
              </w:rPr>
              <w:t xml:space="preserve"> </w:t>
            </w:r>
            <w:r>
              <w:rPr>
                <w:b/>
                <w:bCs/>
                <w:szCs w:val="20"/>
              </w:rPr>
              <w:t>000</w:t>
            </w:r>
          </w:p>
        </w:tc>
      </w:tr>
      <w:tr w:rsidR="00FD5C7C" w:rsidRPr="00100D06" w14:paraId="21C5FE14" w14:textId="77777777" w:rsidTr="00E75F56">
        <w:tc>
          <w:tcPr>
            <w:tcW w:w="7825" w:type="dxa"/>
            <w:gridSpan w:val="2"/>
          </w:tcPr>
          <w:p w14:paraId="5850C2CC" w14:textId="5E3B5ACB" w:rsidR="00FD5C7C" w:rsidRPr="00761C8D" w:rsidRDefault="006C6245" w:rsidP="00E75F56">
            <w:pPr>
              <w:pStyle w:val="StyleHeader4Para4Left0Firstline0"/>
              <w:numPr>
                <w:ilvl w:val="0"/>
                <w:numId w:val="0"/>
              </w:numPr>
              <w:spacing w:after="0"/>
              <w:jc w:val="right"/>
              <w:rPr>
                <w:b/>
                <w:bCs/>
                <w:szCs w:val="20"/>
              </w:rPr>
            </w:pPr>
            <w:r>
              <w:rPr>
                <w:b/>
                <w:bCs/>
                <w:szCs w:val="20"/>
              </w:rPr>
              <w:t>T</w:t>
            </w:r>
            <w:r w:rsidR="00FD5C7C">
              <w:rPr>
                <w:b/>
                <w:bCs/>
                <w:szCs w:val="20"/>
              </w:rPr>
              <w:t>otal</w:t>
            </w:r>
            <w:r>
              <w:rPr>
                <w:b/>
                <w:bCs/>
                <w:szCs w:val="20"/>
              </w:rPr>
              <w:t xml:space="preserve"> general</w:t>
            </w:r>
          </w:p>
        </w:tc>
        <w:tc>
          <w:tcPr>
            <w:tcW w:w="1525" w:type="dxa"/>
          </w:tcPr>
          <w:p w14:paraId="2D4DEE91" w14:textId="37B532C9" w:rsidR="00FD5C7C" w:rsidRDefault="00FD5C7C" w:rsidP="00E75F56">
            <w:pPr>
              <w:pStyle w:val="StyleHeader4Para4Left0Firstline0"/>
              <w:numPr>
                <w:ilvl w:val="0"/>
                <w:numId w:val="0"/>
              </w:numPr>
              <w:spacing w:after="0"/>
              <w:jc w:val="right"/>
              <w:rPr>
                <w:b/>
                <w:bCs/>
                <w:szCs w:val="20"/>
              </w:rPr>
            </w:pPr>
            <w:r w:rsidRPr="003B3ADA">
              <w:rPr>
                <w:b/>
                <w:bCs/>
                <w:szCs w:val="20"/>
              </w:rPr>
              <w:t>120</w:t>
            </w:r>
            <w:r w:rsidR="00933823">
              <w:rPr>
                <w:b/>
                <w:bCs/>
                <w:szCs w:val="20"/>
              </w:rPr>
              <w:t xml:space="preserve"> </w:t>
            </w:r>
            <w:r w:rsidRPr="003B3ADA">
              <w:rPr>
                <w:b/>
                <w:bCs/>
                <w:szCs w:val="20"/>
              </w:rPr>
              <w:t>000</w:t>
            </w:r>
          </w:p>
        </w:tc>
      </w:tr>
    </w:tbl>
    <w:p w14:paraId="43B11118" w14:textId="77777777" w:rsidR="00FD5C7C" w:rsidRPr="009B0D30" w:rsidRDefault="00FD5C7C" w:rsidP="00FD5C7C">
      <w:pPr>
        <w:pStyle w:val="StyleHeader4Para4Left0Firstline0"/>
        <w:numPr>
          <w:ilvl w:val="0"/>
          <w:numId w:val="0"/>
        </w:numPr>
        <w:spacing w:after="0"/>
        <w:rPr>
          <w:sz w:val="22"/>
        </w:rPr>
      </w:pPr>
    </w:p>
    <w:p w14:paraId="7AE998A9" w14:textId="4A483694" w:rsidR="00FD5C7C" w:rsidRPr="00321687" w:rsidRDefault="00321687" w:rsidP="00FD5C7C">
      <w:pPr>
        <w:pStyle w:val="Heading1"/>
        <w:rPr>
          <w:lang w:val="es-ES"/>
        </w:rPr>
      </w:pPr>
      <w:r w:rsidRPr="00321687">
        <w:rPr>
          <w:lang w:val="es-ES"/>
        </w:rPr>
        <w:t>La presentación también incluía un plan de trabajo detallado, objetivos e indicadores, y la ONUDI se había comprometido a garantizar la presentación de informes sobre la marcha de las actividades del proyecto, en consonancia con la decisión 89/6</w:t>
      </w:r>
      <w:r>
        <w:rPr>
          <w:lang w:val="es-ES"/>
        </w:rPr>
        <w:t xml:space="preserve"> </w:t>
      </w:r>
      <w:r w:rsidRPr="00321687">
        <w:rPr>
          <w:lang w:val="es-ES"/>
        </w:rPr>
        <w:t>d).</w:t>
      </w:r>
      <w:r w:rsidR="00FD5C7C" w:rsidRPr="00321687">
        <w:rPr>
          <w:lang w:val="es-ES"/>
        </w:rPr>
        <w:t xml:space="preserve"> </w:t>
      </w:r>
    </w:p>
    <w:p w14:paraId="6E928E84" w14:textId="65BB566F" w:rsidR="00FD5C7C" w:rsidRPr="00813DEE" w:rsidRDefault="00321687" w:rsidP="00FD5C7C">
      <w:pPr>
        <w:pStyle w:val="StyleHeader4Para4Left0Firstline0"/>
        <w:numPr>
          <w:ilvl w:val="0"/>
          <w:numId w:val="0"/>
        </w:numPr>
        <w:rPr>
          <w:sz w:val="22"/>
          <w:u w:val="single"/>
        </w:rPr>
      </w:pPr>
      <w:r>
        <w:rPr>
          <w:sz w:val="22"/>
          <w:u w:val="single"/>
        </w:rPr>
        <w:t>P</w:t>
      </w:r>
      <w:r w:rsidR="00FD5C7C" w:rsidRPr="00813DEE">
        <w:rPr>
          <w:sz w:val="22"/>
          <w:u w:val="single"/>
        </w:rPr>
        <w:t>lan</w:t>
      </w:r>
      <w:r>
        <w:rPr>
          <w:sz w:val="22"/>
          <w:u w:val="single"/>
        </w:rPr>
        <w:t xml:space="preserve"> de </w:t>
      </w:r>
      <w:proofErr w:type="spellStart"/>
      <w:proofErr w:type="gramStart"/>
      <w:r>
        <w:rPr>
          <w:sz w:val="22"/>
          <w:u w:val="single"/>
        </w:rPr>
        <w:t>ejecución</w:t>
      </w:r>
      <w:proofErr w:type="spellEnd"/>
      <w:proofErr w:type="gramEnd"/>
    </w:p>
    <w:p w14:paraId="0772595D" w14:textId="4CBE27E4" w:rsidR="00FD5C7C" w:rsidRPr="009F5F25" w:rsidRDefault="009F5F25" w:rsidP="00FD5C7C">
      <w:pPr>
        <w:pStyle w:val="Heading1"/>
        <w:rPr>
          <w:lang w:val="es-ES"/>
        </w:rPr>
      </w:pPr>
      <w:r w:rsidRPr="009F5F25">
        <w:rPr>
          <w:lang w:val="es-ES"/>
        </w:rPr>
        <w:t>Está previsto que el proyecto concluya en 24 meses tras su aprobación. Entre enero y diciembre de 2025 se llevarán a cabo las siguientes actividades</w:t>
      </w:r>
      <w:r w:rsidR="00FD5C7C" w:rsidRPr="009F5F25">
        <w:rPr>
          <w:lang w:val="es-ES"/>
        </w:rPr>
        <w:t xml:space="preserve">: </w:t>
      </w:r>
    </w:p>
    <w:p w14:paraId="48DAFE8E" w14:textId="6A1FD038" w:rsidR="00FD5C7C" w:rsidRPr="009C4467" w:rsidRDefault="009C4467" w:rsidP="00FD5C7C">
      <w:pPr>
        <w:pStyle w:val="Heading2"/>
        <w:rPr>
          <w:lang w:val="es-ES"/>
        </w:rPr>
      </w:pPr>
      <w:r w:rsidRPr="009C4467">
        <w:rPr>
          <w:lang w:val="es-ES"/>
        </w:rPr>
        <w:t>Un estudio de mercado para obtener información sobre cómo actualizar el etiquetado mediante la redefinición de un rango de coeficientes de eficiencia energética para cada categoría de una, dos y tres estrellas; la redacción de las especificaciones técnicas de los aparatos de aire acondicionado con tres estrellas en consulta con los ingenieros de gestión de edificios y los técnicos de aire acondicionado de la entidad gubernamental seleccionada; y un taller de validación para compartir los resultados de las actividades mencionadas y recabar la opinión de las partes interesadas gubernamentales. La Unidad Nacional del Ozono y el Laboratorio de Ingeniería e Investigación Aplicada en Energías Alternativas y Refrigerantes (LIRERA) establecerán los criterios para seleccionar un edificio gubernamental como beneficiario piloto de este proyecto (18 000 $E</w:t>
      </w:r>
      <w:r>
        <w:rPr>
          <w:lang w:val="es-ES"/>
        </w:rPr>
        <w:t>UA</w:t>
      </w:r>
      <w:r w:rsidR="00FD5C7C" w:rsidRPr="009C4467">
        <w:rPr>
          <w:lang w:val="es-ES"/>
        </w:rPr>
        <w:t xml:space="preserve">); </w:t>
      </w:r>
    </w:p>
    <w:p w14:paraId="14646927" w14:textId="51DEFB10" w:rsidR="00FD5C7C" w:rsidRPr="00097B86" w:rsidRDefault="00097B86" w:rsidP="00FD5C7C">
      <w:pPr>
        <w:pStyle w:val="Heading2"/>
        <w:rPr>
          <w:lang w:val="es-ES"/>
        </w:rPr>
      </w:pPr>
      <w:r w:rsidRPr="00097B86">
        <w:rPr>
          <w:lang w:val="es-ES"/>
        </w:rPr>
        <w:t>Ejecución del plan de sustitución de equipos de aire acondicionado, incluido un proceso de adquisición de equipos de aire acondicionado contemplados en las especificaciones técnicas elaboradas; evaluación técnica de las ofertas por parte de la Dependencia Nacional del Ozono y funcionarios de la entidad gubernamental seleccionada; y redacción de una política de contratación ecológica. La entidad gubernamental seleccionada como beneficiaria difundirá los resultados del proyecto entre otras entidades y organizaciones gubernamentales (90 000</w:t>
      </w:r>
      <w:r>
        <w:rPr>
          <w:lang w:val="es-ES"/>
        </w:rPr>
        <w:t xml:space="preserve"> </w:t>
      </w:r>
      <w:r w:rsidRPr="009C4467">
        <w:rPr>
          <w:lang w:val="es-ES"/>
        </w:rPr>
        <w:t>$E</w:t>
      </w:r>
      <w:r>
        <w:rPr>
          <w:lang w:val="es-ES"/>
        </w:rPr>
        <w:t>UA</w:t>
      </w:r>
      <w:r w:rsidR="00FD5C7C" w:rsidRPr="00097B86">
        <w:rPr>
          <w:lang w:val="es-ES"/>
        </w:rPr>
        <w:t xml:space="preserve">); </w:t>
      </w:r>
      <w:r>
        <w:rPr>
          <w:lang w:val="es-ES"/>
        </w:rPr>
        <w:t>y</w:t>
      </w:r>
    </w:p>
    <w:p w14:paraId="5A829A74" w14:textId="413B6BC4" w:rsidR="003A4F33" w:rsidRPr="00A94DE4" w:rsidRDefault="00DB2462" w:rsidP="00A94DE4">
      <w:pPr>
        <w:pStyle w:val="Heading2"/>
        <w:rPr>
          <w:lang w:val="es-ES"/>
        </w:rPr>
      </w:pPr>
      <w:r w:rsidRPr="00DB2462">
        <w:rPr>
          <w:lang w:val="es-ES"/>
        </w:rPr>
        <w:t xml:space="preserve">Gestión adecuada de los aparatos de aire acondicionado sustituidos, incluida la retirada de los aparatos existentes y la instalación de las unidades de sustitución. Los equipos de aire acondicionado sustituidos se recogerán y transportarán a una instalación de aire acondicionado seleccionada que desmontará los equipos y reciclará los componentes que funcionen; recuperará los refrigerantes usados de los equipos desmontados para su </w:t>
      </w:r>
      <w:r w:rsidRPr="00DB2462">
        <w:rPr>
          <w:lang w:val="es-ES"/>
        </w:rPr>
        <w:lastRenderedPageBreak/>
        <w:t>reciclado utilizando las capacidades y la red desarrolladas en la fase II del plan de gestión de eliminación de los HCFC</w:t>
      </w:r>
      <w:r w:rsidR="00FD5C7C" w:rsidRPr="00DB2462">
        <w:rPr>
          <w:lang w:val="es-ES"/>
        </w:rPr>
        <w:t xml:space="preserve"> (12</w:t>
      </w:r>
      <w:r w:rsidR="00A94DE4">
        <w:rPr>
          <w:lang w:val="es-ES"/>
        </w:rPr>
        <w:t xml:space="preserve"> </w:t>
      </w:r>
      <w:r w:rsidR="00FD5C7C" w:rsidRPr="00DB2462">
        <w:rPr>
          <w:lang w:val="es-ES"/>
        </w:rPr>
        <w:t>000</w:t>
      </w:r>
      <w:r w:rsidR="00A94DE4">
        <w:rPr>
          <w:lang w:val="es-ES"/>
        </w:rPr>
        <w:t xml:space="preserve"> </w:t>
      </w:r>
      <w:r w:rsidR="00A94DE4" w:rsidRPr="009C4467">
        <w:rPr>
          <w:lang w:val="es-ES"/>
        </w:rPr>
        <w:t>$E</w:t>
      </w:r>
      <w:r w:rsidR="00A94DE4">
        <w:rPr>
          <w:lang w:val="es-ES"/>
        </w:rPr>
        <w:t>UA</w:t>
      </w:r>
      <w:r w:rsidR="00FD5C7C" w:rsidRPr="00DB2462">
        <w:rPr>
          <w:lang w:val="es-ES"/>
        </w:rPr>
        <w:t xml:space="preserve">).  </w:t>
      </w:r>
    </w:p>
    <w:p w14:paraId="582939F2" w14:textId="77777777" w:rsidR="003A4F33" w:rsidRPr="00DB2462" w:rsidRDefault="003A4F33" w:rsidP="00FD5C7C">
      <w:pPr>
        <w:pStyle w:val="Heading1"/>
        <w:numPr>
          <w:ilvl w:val="0"/>
          <w:numId w:val="0"/>
        </w:numPr>
        <w:jc w:val="center"/>
        <w:rPr>
          <w:b/>
          <w:bCs/>
          <w:lang w:val="es-ES"/>
        </w:rPr>
      </w:pPr>
    </w:p>
    <w:p w14:paraId="5AD004CE" w14:textId="77777777" w:rsidR="00E50D30" w:rsidRPr="003A481F" w:rsidRDefault="00E50D30" w:rsidP="00E50D30">
      <w:pPr>
        <w:pStyle w:val="Heading1"/>
        <w:numPr>
          <w:ilvl w:val="0"/>
          <w:numId w:val="0"/>
        </w:numPr>
        <w:jc w:val="center"/>
        <w:rPr>
          <w:b/>
          <w:lang w:val="es-AR"/>
        </w:rPr>
      </w:pPr>
      <w:r w:rsidRPr="003A481F">
        <w:rPr>
          <w:b/>
          <w:lang w:val="es-AR"/>
        </w:rPr>
        <w:t>OBSERVACIONES Y RECOMENDACIÓN DE LA SECRETARÍA</w:t>
      </w:r>
    </w:p>
    <w:p w14:paraId="53A29D64" w14:textId="500C6E9C" w:rsidR="00FD5C7C" w:rsidRDefault="00E50D30" w:rsidP="00FD5C7C">
      <w:pPr>
        <w:pStyle w:val="Heading1"/>
        <w:numPr>
          <w:ilvl w:val="0"/>
          <w:numId w:val="0"/>
        </w:numPr>
        <w:rPr>
          <w:b/>
          <w:bCs/>
        </w:rPr>
      </w:pPr>
      <w:r w:rsidRPr="003A481F">
        <w:rPr>
          <w:b/>
          <w:lang w:val="es-AR"/>
        </w:rPr>
        <w:t>OBSERVACIONES</w:t>
      </w:r>
    </w:p>
    <w:p w14:paraId="207CF32D" w14:textId="2C4E5F57" w:rsidR="00FD5C7C" w:rsidRPr="009D7163" w:rsidRDefault="009D7163" w:rsidP="00FD5C7C">
      <w:pPr>
        <w:pStyle w:val="Heading1"/>
        <w:rPr>
          <w:lang w:val="es-ES"/>
        </w:rPr>
      </w:pPr>
      <w:r w:rsidRPr="009D7163">
        <w:rPr>
          <w:lang w:val="es-ES"/>
        </w:rPr>
        <w:t>La Secretaría examinó el proyecto en consonancia con la decisión 89/6 y solicitó información adicional a la ONUDI sobre diferentes actividades</w:t>
      </w:r>
      <w:r w:rsidR="00FD5C7C" w:rsidRPr="009D7163">
        <w:rPr>
          <w:lang w:val="es-ES"/>
        </w:rPr>
        <w:t xml:space="preserve">. </w:t>
      </w:r>
    </w:p>
    <w:p w14:paraId="7489C3C3" w14:textId="4AB31DD3" w:rsidR="00FD5C7C" w:rsidRPr="00191D7E" w:rsidRDefault="00191D7E" w:rsidP="00FD5C7C">
      <w:pPr>
        <w:pStyle w:val="Heading1"/>
        <w:rPr>
          <w:lang w:val="es-ES"/>
        </w:rPr>
      </w:pPr>
      <w:r w:rsidRPr="00191D7E">
        <w:rPr>
          <w:lang w:val="es-ES"/>
        </w:rPr>
        <w:t xml:space="preserve">Con respecto al estudio de mercado, la ONUDI confirmó que investigará todos los equipos que se encuentran actualmente en el mercado, incluidos los ya instalados y los nuevos en los principales almacenes, así como los que se están importando. Se espera que los resultados del estudio de mercado proporcionen información que apoye la actualización del sistema de etiquetado existente, que no ha sido revisado en los últimos tres años. Esta revisión garantizará que el sistema de etiquetado refleje el equipo y la tecnología actualmente disponibles en el mercado de </w:t>
      </w:r>
      <w:proofErr w:type="spellStart"/>
      <w:r w:rsidRPr="00191D7E">
        <w:rPr>
          <w:lang w:val="es-ES"/>
        </w:rPr>
        <w:t>Ben</w:t>
      </w:r>
      <w:r>
        <w:rPr>
          <w:lang w:val="es-ES"/>
        </w:rPr>
        <w:t>i</w:t>
      </w:r>
      <w:r w:rsidRPr="00191D7E">
        <w:rPr>
          <w:lang w:val="es-ES"/>
        </w:rPr>
        <w:t>n</w:t>
      </w:r>
      <w:proofErr w:type="spellEnd"/>
      <w:r w:rsidR="00FD5C7C" w:rsidRPr="00191D7E">
        <w:rPr>
          <w:lang w:val="es-ES"/>
        </w:rPr>
        <w:t xml:space="preserve">. </w:t>
      </w:r>
    </w:p>
    <w:p w14:paraId="6427F571" w14:textId="4D91CC8B" w:rsidR="00FD5C7C" w:rsidRPr="0090306A" w:rsidRDefault="0090306A" w:rsidP="00FD5C7C">
      <w:pPr>
        <w:pStyle w:val="Heading1"/>
        <w:rPr>
          <w:lang w:val="es-ES"/>
        </w:rPr>
      </w:pPr>
      <w:r w:rsidRPr="0090306A">
        <w:rPr>
          <w:lang w:val="es-ES"/>
        </w:rPr>
        <w:t xml:space="preserve">La Secretaría señaló que uno de los resultados sería un proyecto de política de contratación ecológica que se incluirá y aplicará como parte de la </w:t>
      </w:r>
      <w:r w:rsidR="0011428C">
        <w:rPr>
          <w:lang w:val="es-ES"/>
        </w:rPr>
        <w:t>etapa</w:t>
      </w:r>
      <w:r w:rsidRPr="0090306A">
        <w:rPr>
          <w:lang w:val="es-ES"/>
        </w:rPr>
        <w:t xml:space="preserve"> I del plan de </w:t>
      </w:r>
      <w:r w:rsidR="0011428C">
        <w:rPr>
          <w:lang w:val="es-ES"/>
        </w:rPr>
        <w:t>aplicación</w:t>
      </w:r>
      <w:r w:rsidRPr="0090306A">
        <w:rPr>
          <w:lang w:val="es-ES"/>
        </w:rPr>
        <w:t xml:space="preserve"> de la Enmienda de Kigali relativ</w:t>
      </w:r>
      <w:r w:rsidR="00734A81">
        <w:rPr>
          <w:lang w:val="es-ES"/>
        </w:rPr>
        <w:t>o</w:t>
      </w:r>
      <w:r w:rsidRPr="0090306A">
        <w:rPr>
          <w:lang w:val="es-ES"/>
        </w:rPr>
        <w:t xml:space="preserve"> a los HFC </w:t>
      </w:r>
      <w:r w:rsidR="00FD5C7C" w:rsidRPr="0090306A">
        <w:rPr>
          <w:lang w:val="es-ES"/>
        </w:rPr>
        <w:t>(KIP).</w:t>
      </w:r>
    </w:p>
    <w:p w14:paraId="6BFFD594" w14:textId="2574F520" w:rsidR="00FD5C7C" w:rsidRPr="00C02208" w:rsidRDefault="00C02208" w:rsidP="00FD5C7C">
      <w:pPr>
        <w:pStyle w:val="Heading1"/>
        <w:rPr>
          <w:lang w:val="es-ES"/>
        </w:rPr>
      </w:pPr>
      <w:r w:rsidRPr="00C02208">
        <w:rPr>
          <w:lang w:val="es-ES"/>
        </w:rPr>
        <w:t>En cuanto al tipo y número de acondicionadores de aire para la sustitución como demostración piloto, teniendo en cuenta la propuesta de 50 unidades basadas en HFC-32, la Secretaría discutió con la ONUDI si la sustitución con menos unidades serviría para el mismo propósito, y también para considerar el uso de unidades a base de R-290 teniendo en cuenta que tales equipos ya están en uso en el país. Posteriormente, la ONUDI confirmó que el proyecto adquirirá 40 aparatos de aire acondicionado a base de R</w:t>
      </w:r>
      <w:r>
        <w:rPr>
          <w:lang w:val="es-ES"/>
        </w:rPr>
        <w:t>-</w:t>
      </w:r>
      <w:r w:rsidRPr="00C02208">
        <w:rPr>
          <w:lang w:val="es-ES"/>
        </w:rPr>
        <w:t>290 a minoristas e importadores locales. La sustitución por unidades basadas en R-290 también será coherente con el sistema de etiquetado de eficiencia energética actualizado propuesto. La ONUDI confirmó además que se había llegado a un acuerdo con todos los importadores y tres talleres de refrigeración del país para que siguieran importando aparatos de aire acondicionado de R-290 durante y después del proyecto, a fin de permitir que se siguieran vendiendo e instalando en el país. La ONUDI también añadió un componente de formación para técnicos, específicamente sobre acondicionadores de aire basados en el R-290 y frigoríficos comerciales autónomos, con el fin de garantizar una seguridad adecuada en el manejo y mantenimiento, y para incluir la comprensión de las ventajas de eficiencia energética de esta tecnología alternativa</w:t>
      </w:r>
      <w:r w:rsidR="00FD5C7C" w:rsidRPr="00C02208">
        <w:rPr>
          <w:lang w:val="es-ES"/>
        </w:rPr>
        <w:t>.</w:t>
      </w:r>
    </w:p>
    <w:p w14:paraId="50B16D53" w14:textId="27409A31" w:rsidR="00FD5C7C" w:rsidRPr="00810D3E" w:rsidRDefault="00810D3E" w:rsidP="00FD5C7C">
      <w:pPr>
        <w:pStyle w:val="Heading1"/>
        <w:rPr>
          <w:lang w:val="es-ES"/>
        </w:rPr>
      </w:pPr>
      <w:r w:rsidRPr="00810D3E">
        <w:rPr>
          <w:lang w:val="es-ES"/>
        </w:rPr>
        <w:t>La Secretaría observó que algunas actividades incluidas en la propuesta para la buena gestión de los equipos de aire acondicionado sustituidos son más adecuadas para su inclusión en proyectos en el marco de la decisión 91/66, y fueron suprimidas posteriormente por la ONUDI</w:t>
      </w:r>
      <w:r w:rsidR="00FD5C7C" w:rsidRPr="00810D3E">
        <w:rPr>
          <w:lang w:val="es-ES"/>
        </w:rPr>
        <w:t xml:space="preserve">. </w:t>
      </w:r>
    </w:p>
    <w:p w14:paraId="41BBEBFC" w14:textId="7FA01721" w:rsidR="00FD5C7C" w:rsidRPr="008E3E74" w:rsidRDefault="008E3E74" w:rsidP="00FD5C7C">
      <w:pPr>
        <w:pStyle w:val="Heading1"/>
        <w:rPr>
          <w:lang w:val="es-ES"/>
        </w:rPr>
      </w:pPr>
      <w:r w:rsidRPr="008E3E74">
        <w:rPr>
          <w:lang w:val="es-ES"/>
        </w:rPr>
        <w:t>La ONUDI también indicó que la cofinanciación correrá a cargo del Gobierno mediante contribuciones en especie, como el tiempo del personal para gestionar y compartir los resultados del proyecto, y seguirá buscando cofinanciación para sustituir a los equipos de aire acondicionado en otras instituciones y autoridades gubernamentales. En el cuadro 3 figuran las actividades revisadas y la financiación acordada</w:t>
      </w:r>
      <w:r w:rsidR="00FD5C7C" w:rsidRPr="008E3E74">
        <w:rPr>
          <w:lang w:val="es-ES"/>
        </w:rPr>
        <w:t>.</w:t>
      </w:r>
    </w:p>
    <w:p w14:paraId="6158EC6D" w14:textId="497CA727" w:rsidR="00FD5C7C" w:rsidRPr="00D4692F" w:rsidRDefault="003A4718" w:rsidP="00FD5C7C">
      <w:pPr>
        <w:pStyle w:val="Heading1"/>
        <w:numPr>
          <w:ilvl w:val="0"/>
          <w:numId w:val="0"/>
        </w:numPr>
        <w:spacing w:after="0"/>
        <w:rPr>
          <w:b/>
          <w:bCs/>
          <w:lang w:val="es-ES"/>
        </w:rPr>
      </w:pPr>
      <w:r w:rsidRPr="00D4692F">
        <w:rPr>
          <w:b/>
          <w:bCs/>
          <w:lang w:val="es-ES"/>
        </w:rPr>
        <w:t>Cuadro 3</w:t>
      </w:r>
      <w:r w:rsidR="00FD5C7C" w:rsidRPr="00D4692F">
        <w:rPr>
          <w:b/>
          <w:bCs/>
          <w:lang w:val="es-ES"/>
        </w:rPr>
        <w:t xml:space="preserve">. </w:t>
      </w:r>
      <w:r w:rsidR="00D4692F" w:rsidRPr="00D4692F">
        <w:rPr>
          <w:b/>
          <w:bCs/>
          <w:lang w:val="es-ES"/>
        </w:rPr>
        <w:t xml:space="preserve">Financiación acordada para actividades de mantenimiento de la eficiencia energética en el sector </w:t>
      </w:r>
      <w:r w:rsidR="00473F41">
        <w:rPr>
          <w:b/>
          <w:bCs/>
          <w:lang w:val="es-ES"/>
        </w:rPr>
        <w:t xml:space="preserve">de </w:t>
      </w:r>
      <w:r w:rsidR="00D4692F" w:rsidRPr="00D4692F">
        <w:rPr>
          <w:b/>
          <w:bCs/>
          <w:lang w:val="es-ES"/>
        </w:rPr>
        <w:t>servicio y mantenimiento en</w:t>
      </w:r>
      <w:r w:rsidR="00D4692F">
        <w:rPr>
          <w:b/>
          <w:bCs/>
          <w:lang w:val="es-ES"/>
        </w:rPr>
        <w:t xml:space="preserve"> </w:t>
      </w:r>
      <w:proofErr w:type="spellStart"/>
      <w:r w:rsidR="00FD5C7C" w:rsidRPr="00D4692F">
        <w:rPr>
          <w:b/>
          <w:bCs/>
          <w:lang w:val="es-ES"/>
        </w:rPr>
        <w:t>Benin</w:t>
      </w:r>
      <w:proofErr w:type="spellEnd"/>
    </w:p>
    <w:tbl>
      <w:tblPr>
        <w:tblStyle w:val="TableGrid"/>
        <w:tblW w:w="0" w:type="auto"/>
        <w:tblLook w:val="04A0" w:firstRow="1" w:lastRow="0" w:firstColumn="1" w:lastColumn="0" w:noHBand="0" w:noVBand="1"/>
      </w:tblPr>
      <w:tblGrid>
        <w:gridCol w:w="3116"/>
        <w:gridCol w:w="4709"/>
        <w:gridCol w:w="1525"/>
      </w:tblGrid>
      <w:tr w:rsidR="00FD5C7C" w:rsidRPr="00100D06" w14:paraId="6992FF00" w14:textId="77777777" w:rsidTr="00E75F56">
        <w:trPr>
          <w:tblHeader/>
        </w:trPr>
        <w:tc>
          <w:tcPr>
            <w:tcW w:w="3116" w:type="dxa"/>
          </w:tcPr>
          <w:p w14:paraId="2B72EF2F" w14:textId="58289ED6" w:rsidR="00FD5C7C" w:rsidRPr="00100D06" w:rsidRDefault="00FD5C7C" w:rsidP="00E75F56">
            <w:pPr>
              <w:pStyle w:val="StyleHeader4Para4Left0Firstline0"/>
              <w:numPr>
                <w:ilvl w:val="0"/>
                <w:numId w:val="0"/>
              </w:numPr>
              <w:spacing w:after="0"/>
              <w:jc w:val="center"/>
              <w:rPr>
                <w:b/>
                <w:bCs/>
                <w:szCs w:val="20"/>
              </w:rPr>
            </w:pPr>
            <w:proofErr w:type="spellStart"/>
            <w:r w:rsidRPr="00100D06">
              <w:rPr>
                <w:b/>
                <w:bCs/>
                <w:szCs w:val="20"/>
              </w:rPr>
              <w:t>Activ</w:t>
            </w:r>
            <w:r w:rsidR="0053110E">
              <w:rPr>
                <w:b/>
                <w:bCs/>
                <w:szCs w:val="20"/>
              </w:rPr>
              <w:t>idad</w:t>
            </w:r>
            <w:proofErr w:type="spellEnd"/>
          </w:p>
        </w:tc>
        <w:tc>
          <w:tcPr>
            <w:tcW w:w="4709" w:type="dxa"/>
          </w:tcPr>
          <w:p w14:paraId="734EB2E4" w14:textId="06839316" w:rsidR="00FD5C7C" w:rsidRPr="0053110E" w:rsidRDefault="0053110E" w:rsidP="00E75F56">
            <w:pPr>
              <w:pStyle w:val="StyleHeader4Para4Left0Firstline0"/>
              <w:numPr>
                <w:ilvl w:val="0"/>
                <w:numId w:val="0"/>
              </w:numPr>
              <w:spacing w:after="0"/>
              <w:jc w:val="center"/>
              <w:rPr>
                <w:b/>
                <w:bCs/>
                <w:szCs w:val="20"/>
                <w:lang w:val="es-ES"/>
              </w:rPr>
            </w:pPr>
            <w:r w:rsidRPr="0053110E">
              <w:rPr>
                <w:b/>
                <w:bCs/>
                <w:szCs w:val="20"/>
                <w:lang w:val="es-ES"/>
              </w:rPr>
              <w:t>Descripción de la s</w:t>
            </w:r>
            <w:r w:rsidR="00FD5C7C" w:rsidRPr="0053110E">
              <w:rPr>
                <w:b/>
                <w:bCs/>
                <w:szCs w:val="20"/>
                <w:lang w:val="es-ES"/>
              </w:rPr>
              <w:t>ubactivi</w:t>
            </w:r>
            <w:r>
              <w:rPr>
                <w:b/>
                <w:bCs/>
                <w:szCs w:val="20"/>
                <w:lang w:val="es-ES"/>
              </w:rPr>
              <w:t>dad</w:t>
            </w:r>
          </w:p>
        </w:tc>
        <w:tc>
          <w:tcPr>
            <w:tcW w:w="1525" w:type="dxa"/>
          </w:tcPr>
          <w:p w14:paraId="2D31C659" w14:textId="7CEF236C" w:rsidR="00FD5C7C" w:rsidRPr="00100D06" w:rsidRDefault="0053110E" w:rsidP="00E75F56">
            <w:pPr>
              <w:pStyle w:val="StyleHeader4Para4Left0Firstline0"/>
              <w:numPr>
                <w:ilvl w:val="0"/>
                <w:numId w:val="0"/>
              </w:numPr>
              <w:spacing w:after="0"/>
              <w:jc w:val="center"/>
              <w:rPr>
                <w:b/>
                <w:bCs/>
                <w:szCs w:val="20"/>
              </w:rPr>
            </w:pPr>
            <w:proofErr w:type="spellStart"/>
            <w:r>
              <w:rPr>
                <w:b/>
                <w:bCs/>
                <w:szCs w:val="20"/>
              </w:rPr>
              <w:t>Presupuesto</w:t>
            </w:r>
            <w:proofErr w:type="spellEnd"/>
            <w:r w:rsidR="00FD5C7C" w:rsidRPr="00100D06">
              <w:rPr>
                <w:b/>
                <w:bCs/>
                <w:szCs w:val="20"/>
              </w:rPr>
              <w:t xml:space="preserve"> </w:t>
            </w:r>
            <w:r w:rsidR="00F01901">
              <w:rPr>
                <w:b/>
                <w:bCs/>
                <w:szCs w:val="20"/>
              </w:rPr>
              <w:t>(</w:t>
            </w:r>
            <w:r w:rsidR="00FD5C7C" w:rsidRPr="00100D06">
              <w:rPr>
                <w:b/>
                <w:bCs/>
                <w:szCs w:val="20"/>
              </w:rPr>
              <w:t>$</w:t>
            </w:r>
            <w:r w:rsidR="00F01901">
              <w:rPr>
                <w:b/>
                <w:bCs/>
                <w:szCs w:val="20"/>
              </w:rPr>
              <w:t>EUA</w:t>
            </w:r>
            <w:r w:rsidR="00FD5C7C" w:rsidRPr="00100D06">
              <w:rPr>
                <w:b/>
                <w:bCs/>
                <w:szCs w:val="20"/>
              </w:rPr>
              <w:t>)</w:t>
            </w:r>
          </w:p>
        </w:tc>
      </w:tr>
      <w:tr w:rsidR="00F01901" w:rsidRPr="00100D06" w14:paraId="38B5AB1E" w14:textId="77777777" w:rsidTr="00E75F56">
        <w:tc>
          <w:tcPr>
            <w:tcW w:w="3116" w:type="dxa"/>
            <w:vMerge w:val="restart"/>
          </w:tcPr>
          <w:p w14:paraId="474D8575" w14:textId="7EFA8A95" w:rsidR="00F01901" w:rsidRPr="0053110E" w:rsidRDefault="00F01901" w:rsidP="00F01901">
            <w:pPr>
              <w:pStyle w:val="StyleHeader4Para4Left0Firstline0"/>
              <w:numPr>
                <w:ilvl w:val="0"/>
                <w:numId w:val="0"/>
              </w:numPr>
              <w:spacing w:after="0"/>
              <w:jc w:val="left"/>
              <w:rPr>
                <w:szCs w:val="20"/>
                <w:lang w:val="es-ES"/>
              </w:rPr>
            </w:pPr>
            <w:r w:rsidRPr="00927BE7">
              <w:rPr>
                <w:szCs w:val="20"/>
                <w:lang w:val="es-ES"/>
              </w:rPr>
              <w:t>Estudio de mercado para mejor</w:t>
            </w:r>
            <w:r>
              <w:rPr>
                <w:szCs w:val="20"/>
                <w:lang w:val="es-ES"/>
              </w:rPr>
              <w:t xml:space="preserve">ar el etiquetado y las especificaciones </w:t>
            </w:r>
            <w:r>
              <w:rPr>
                <w:szCs w:val="20"/>
                <w:lang w:val="es-ES"/>
              </w:rPr>
              <w:lastRenderedPageBreak/>
              <w:t>técnicas de los equipos de aire acondicionado destinados a sustituir las unidades existentes</w:t>
            </w:r>
            <w:r w:rsidRPr="0053110E">
              <w:rPr>
                <w:szCs w:val="20"/>
                <w:lang w:val="es-ES"/>
              </w:rPr>
              <w:t xml:space="preserve"> </w:t>
            </w:r>
          </w:p>
        </w:tc>
        <w:tc>
          <w:tcPr>
            <w:tcW w:w="4709" w:type="dxa"/>
          </w:tcPr>
          <w:p w14:paraId="0405A6E9" w14:textId="2B9BBA0F" w:rsidR="00F01901" w:rsidRPr="009877CC" w:rsidRDefault="00F01901" w:rsidP="00F01901">
            <w:pPr>
              <w:pStyle w:val="StyleHeader4Para4Left0Firstline0"/>
              <w:numPr>
                <w:ilvl w:val="0"/>
                <w:numId w:val="0"/>
              </w:numPr>
              <w:spacing w:after="0"/>
              <w:jc w:val="left"/>
              <w:rPr>
                <w:szCs w:val="20"/>
                <w:lang w:val="es-ES"/>
              </w:rPr>
            </w:pPr>
            <w:r w:rsidRPr="009877CC">
              <w:rPr>
                <w:szCs w:val="20"/>
                <w:lang w:val="es-ES"/>
              </w:rPr>
              <w:lastRenderedPageBreak/>
              <w:t>Estudio de mercado sobre aire acondicionado</w:t>
            </w:r>
          </w:p>
        </w:tc>
        <w:tc>
          <w:tcPr>
            <w:tcW w:w="1525" w:type="dxa"/>
          </w:tcPr>
          <w:p w14:paraId="67E0DE1B" w14:textId="77777777" w:rsidR="00F01901" w:rsidRPr="00100D06" w:rsidRDefault="00F01901" w:rsidP="00F01901">
            <w:pPr>
              <w:pStyle w:val="StyleHeader4Para4Left0Firstline0"/>
              <w:numPr>
                <w:ilvl w:val="0"/>
                <w:numId w:val="0"/>
              </w:numPr>
              <w:spacing w:after="0"/>
              <w:jc w:val="right"/>
              <w:rPr>
                <w:szCs w:val="20"/>
              </w:rPr>
            </w:pPr>
            <w:r>
              <w:rPr>
                <w:szCs w:val="20"/>
              </w:rPr>
              <w:t>5,000</w:t>
            </w:r>
          </w:p>
        </w:tc>
      </w:tr>
      <w:tr w:rsidR="00F01901" w:rsidRPr="00100D06" w14:paraId="2F5C7233" w14:textId="77777777" w:rsidTr="00E75F56">
        <w:tc>
          <w:tcPr>
            <w:tcW w:w="3116" w:type="dxa"/>
            <w:vMerge/>
          </w:tcPr>
          <w:p w14:paraId="2C727AA9" w14:textId="77777777" w:rsidR="00F01901" w:rsidRDefault="00F01901" w:rsidP="00F01901">
            <w:pPr>
              <w:pStyle w:val="StyleHeader4Para4Left0Firstline0"/>
              <w:numPr>
                <w:ilvl w:val="0"/>
                <w:numId w:val="0"/>
              </w:numPr>
              <w:spacing w:after="0"/>
              <w:jc w:val="left"/>
              <w:rPr>
                <w:szCs w:val="20"/>
              </w:rPr>
            </w:pPr>
          </w:p>
        </w:tc>
        <w:tc>
          <w:tcPr>
            <w:tcW w:w="4709" w:type="dxa"/>
          </w:tcPr>
          <w:p w14:paraId="3ED87A4A" w14:textId="277C9798" w:rsidR="00F01901" w:rsidRPr="00F01901" w:rsidRDefault="00F01901" w:rsidP="00F01901">
            <w:pPr>
              <w:pStyle w:val="StyleHeader4Para4Left0Firstline0"/>
              <w:numPr>
                <w:ilvl w:val="0"/>
                <w:numId w:val="0"/>
              </w:numPr>
              <w:spacing w:after="0"/>
              <w:jc w:val="left"/>
              <w:rPr>
                <w:szCs w:val="20"/>
                <w:lang w:val="es-ES"/>
              </w:rPr>
            </w:pPr>
            <w:r>
              <w:rPr>
                <w:szCs w:val="20"/>
                <w:lang w:val="es-ES"/>
              </w:rPr>
              <w:t>Elaboración de</w:t>
            </w:r>
            <w:r w:rsidRPr="00AD2641">
              <w:rPr>
                <w:szCs w:val="20"/>
                <w:lang w:val="es-ES"/>
              </w:rPr>
              <w:t xml:space="preserve"> especificaciones técnicas para </w:t>
            </w:r>
            <w:r>
              <w:rPr>
                <w:szCs w:val="20"/>
                <w:lang w:val="es-ES"/>
              </w:rPr>
              <w:t>los</w:t>
            </w:r>
            <w:r w:rsidRPr="00AD2641">
              <w:rPr>
                <w:szCs w:val="20"/>
                <w:lang w:val="es-ES"/>
              </w:rPr>
              <w:t xml:space="preserve"> aire</w:t>
            </w:r>
            <w:r>
              <w:rPr>
                <w:szCs w:val="20"/>
                <w:lang w:val="es-ES"/>
              </w:rPr>
              <w:t>s</w:t>
            </w:r>
            <w:r w:rsidRPr="00AD2641">
              <w:rPr>
                <w:szCs w:val="20"/>
                <w:lang w:val="es-ES"/>
              </w:rPr>
              <w:t xml:space="preserve"> </w:t>
            </w:r>
            <w:r w:rsidRPr="00AD2641">
              <w:rPr>
                <w:szCs w:val="20"/>
                <w:lang w:val="es-ES"/>
              </w:rPr>
              <w:lastRenderedPageBreak/>
              <w:t>acondicionado</w:t>
            </w:r>
            <w:r>
              <w:rPr>
                <w:szCs w:val="20"/>
                <w:lang w:val="es-ES"/>
              </w:rPr>
              <w:t>s</w:t>
            </w:r>
            <w:r w:rsidRPr="00AD2641">
              <w:rPr>
                <w:szCs w:val="20"/>
                <w:lang w:val="es-ES"/>
              </w:rPr>
              <w:t xml:space="preserve"> basándose en el estudio de mercado; </w:t>
            </w:r>
            <w:r>
              <w:rPr>
                <w:szCs w:val="20"/>
                <w:lang w:val="es-ES"/>
              </w:rPr>
              <w:t xml:space="preserve">convocatoria de </w:t>
            </w:r>
            <w:r w:rsidRPr="00AD2641">
              <w:rPr>
                <w:szCs w:val="20"/>
                <w:lang w:val="es-ES"/>
              </w:rPr>
              <w:t>mani</w:t>
            </w:r>
            <w:r>
              <w:rPr>
                <w:szCs w:val="20"/>
                <w:lang w:val="es-ES"/>
              </w:rPr>
              <w:t>festación de interés en el seno del Gobierno seguida</w:t>
            </w:r>
            <w:r w:rsidRPr="00AD2641">
              <w:rPr>
                <w:szCs w:val="20"/>
                <w:lang w:val="es-ES"/>
              </w:rPr>
              <w:t xml:space="preserve"> </w:t>
            </w:r>
            <w:r>
              <w:rPr>
                <w:szCs w:val="20"/>
                <w:lang w:val="es-ES"/>
              </w:rPr>
              <w:t>de un proceso de selección para un beneficiario</w:t>
            </w:r>
          </w:p>
        </w:tc>
        <w:tc>
          <w:tcPr>
            <w:tcW w:w="1525" w:type="dxa"/>
          </w:tcPr>
          <w:p w14:paraId="11D83B02" w14:textId="77777777" w:rsidR="00F01901" w:rsidRDefault="00F01901" w:rsidP="00F01901">
            <w:pPr>
              <w:pStyle w:val="StyleHeader4Para4Left0Firstline0"/>
              <w:numPr>
                <w:ilvl w:val="0"/>
                <w:numId w:val="0"/>
              </w:numPr>
              <w:spacing w:after="0"/>
              <w:jc w:val="right"/>
              <w:rPr>
                <w:szCs w:val="20"/>
              </w:rPr>
            </w:pPr>
            <w:r>
              <w:rPr>
                <w:szCs w:val="20"/>
              </w:rPr>
              <w:lastRenderedPageBreak/>
              <w:t>9,000</w:t>
            </w:r>
          </w:p>
        </w:tc>
      </w:tr>
      <w:tr w:rsidR="00F01901" w:rsidRPr="00100D06" w14:paraId="652AAAE9" w14:textId="77777777" w:rsidTr="00E75F56">
        <w:tc>
          <w:tcPr>
            <w:tcW w:w="3116" w:type="dxa"/>
            <w:vMerge/>
          </w:tcPr>
          <w:p w14:paraId="0895EA65" w14:textId="77777777" w:rsidR="00F01901" w:rsidRDefault="00F01901" w:rsidP="00F01901">
            <w:pPr>
              <w:pStyle w:val="StyleHeader4Para4Left0Firstline0"/>
              <w:numPr>
                <w:ilvl w:val="0"/>
                <w:numId w:val="0"/>
              </w:numPr>
              <w:spacing w:after="0"/>
              <w:rPr>
                <w:szCs w:val="20"/>
              </w:rPr>
            </w:pPr>
          </w:p>
        </w:tc>
        <w:tc>
          <w:tcPr>
            <w:tcW w:w="4709" w:type="dxa"/>
          </w:tcPr>
          <w:p w14:paraId="7A4DCC53" w14:textId="623A8AE7" w:rsidR="00F01901" w:rsidRPr="00F01901" w:rsidRDefault="00F01901" w:rsidP="00F01901">
            <w:pPr>
              <w:pStyle w:val="StyleHeader4Para4Left0Firstline0"/>
              <w:numPr>
                <w:ilvl w:val="0"/>
                <w:numId w:val="0"/>
              </w:numPr>
              <w:spacing w:after="0"/>
              <w:jc w:val="left"/>
              <w:rPr>
                <w:szCs w:val="20"/>
                <w:lang w:val="es-ES"/>
              </w:rPr>
            </w:pPr>
            <w:r w:rsidRPr="005F4396">
              <w:rPr>
                <w:szCs w:val="20"/>
                <w:lang w:val="es-ES"/>
              </w:rPr>
              <w:t xml:space="preserve">Proceso de validación y talleres </w:t>
            </w:r>
            <w:r>
              <w:rPr>
                <w:szCs w:val="20"/>
                <w:lang w:val="es-ES"/>
              </w:rPr>
              <w:t xml:space="preserve">previos al proceso de adquisición </w:t>
            </w:r>
            <w:r w:rsidRPr="005F4396">
              <w:rPr>
                <w:szCs w:val="20"/>
                <w:lang w:val="es-ES"/>
              </w:rPr>
              <w:t xml:space="preserve"> </w:t>
            </w:r>
          </w:p>
        </w:tc>
        <w:tc>
          <w:tcPr>
            <w:tcW w:w="1525" w:type="dxa"/>
          </w:tcPr>
          <w:p w14:paraId="15A48FBB" w14:textId="26AFFE00" w:rsidR="00F01901" w:rsidRDefault="00F01901" w:rsidP="00F01901">
            <w:pPr>
              <w:pStyle w:val="StyleHeader4Para4Left0Firstline0"/>
              <w:numPr>
                <w:ilvl w:val="0"/>
                <w:numId w:val="0"/>
              </w:numPr>
              <w:spacing w:after="0"/>
              <w:jc w:val="right"/>
              <w:rPr>
                <w:szCs w:val="20"/>
              </w:rPr>
            </w:pPr>
            <w:r>
              <w:rPr>
                <w:szCs w:val="20"/>
              </w:rPr>
              <w:t>5</w:t>
            </w:r>
            <w:r w:rsidR="00FB0513">
              <w:rPr>
                <w:szCs w:val="20"/>
              </w:rPr>
              <w:t xml:space="preserve"> </w:t>
            </w:r>
            <w:r>
              <w:rPr>
                <w:szCs w:val="20"/>
              </w:rPr>
              <w:t>000</w:t>
            </w:r>
          </w:p>
        </w:tc>
      </w:tr>
      <w:tr w:rsidR="00FD5C7C" w:rsidRPr="00100D06" w14:paraId="6B495D98" w14:textId="77777777" w:rsidTr="00E75F56">
        <w:tc>
          <w:tcPr>
            <w:tcW w:w="7825" w:type="dxa"/>
            <w:gridSpan w:val="2"/>
          </w:tcPr>
          <w:p w14:paraId="30EB8C67" w14:textId="16CD26A7" w:rsidR="00FD5C7C" w:rsidRPr="007B439A" w:rsidRDefault="00F01901" w:rsidP="00E75F56">
            <w:pPr>
              <w:pStyle w:val="StyleHeader4Para4Left0Firstline0"/>
              <w:numPr>
                <w:ilvl w:val="0"/>
                <w:numId w:val="0"/>
              </w:numPr>
              <w:spacing w:after="0"/>
              <w:jc w:val="left"/>
              <w:rPr>
                <w:b/>
                <w:bCs/>
                <w:szCs w:val="20"/>
              </w:rPr>
            </w:pPr>
            <w:r>
              <w:rPr>
                <w:b/>
                <w:bCs/>
                <w:szCs w:val="20"/>
              </w:rPr>
              <w:t xml:space="preserve">Total de la </w:t>
            </w:r>
            <w:proofErr w:type="spellStart"/>
            <w:r>
              <w:rPr>
                <w:b/>
                <w:bCs/>
                <w:szCs w:val="20"/>
              </w:rPr>
              <w:t>a</w:t>
            </w:r>
            <w:r w:rsidR="00FD5C7C" w:rsidRPr="007B439A">
              <w:rPr>
                <w:b/>
                <w:bCs/>
                <w:szCs w:val="20"/>
              </w:rPr>
              <w:t>ctivi</w:t>
            </w:r>
            <w:r>
              <w:rPr>
                <w:b/>
                <w:bCs/>
                <w:szCs w:val="20"/>
              </w:rPr>
              <w:t>dad</w:t>
            </w:r>
            <w:proofErr w:type="spellEnd"/>
          </w:p>
        </w:tc>
        <w:tc>
          <w:tcPr>
            <w:tcW w:w="1525" w:type="dxa"/>
          </w:tcPr>
          <w:p w14:paraId="57762A80" w14:textId="22A6679F" w:rsidR="00FD5C7C" w:rsidRPr="007B439A" w:rsidRDefault="00FD5C7C" w:rsidP="00E75F56">
            <w:pPr>
              <w:pStyle w:val="StyleHeader4Para4Left0Firstline0"/>
              <w:numPr>
                <w:ilvl w:val="0"/>
                <w:numId w:val="0"/>
              </w:numPr>
              <w:spacing w:after="0"/>
              <w:jc w:val="right"/>
              <w:rPr>
                <w:b/>
                <w:bCs/>
                <w:szCs w:val="20"/>
              </w:rPr>
            </w:pPr>
            <w:r w:rsidRPr="007B439A">
              <w:rPr>
                <w:b/>
                <w:bCs/>
                <w:szCs w:val="20"/>
              </w:rPr>
              <w:t>1</w:t>
            </w:r>
            <w:r>
              <w:rPr>
                <w:b/>
                <w:bCs/>
                <w:szCs w:val="20"/>
              </w:rPr>
              <w:t>9</w:t>
            </w:r>
            <w:r w:rsidR="00FB0513">
              <w:rPr>
                <w:b/>
                <w:bCs/>
                <w:szCs w:val="20"/>
              </w:rPr>
              <w:t xml:space="preserve"> </w:t>
            </w:r>
            <w:r w:rsidRPr="007B439A">
              <w:rPr>
                <w:b/>
                <w:bCs/>
                <w:szCs w:val="20"/>
              </w:rPr>
              <w:t>000</w:t>
            </w:r>
          </w:p>
        </w:tc>
      </w:tr>
      <w:tr w:rsidR="00366D3B" w:rsidRPr="00100D06" w14:paraId="68348051" w14:textId="77777777" w:rsidTr="00E75F56">
        <w:tc>
          <w:tcPr>
            <w:tcW w:w="3116" w:type="dxa"/>
            <w:vMerge w:val="restart"/>
          </w:tcPr>
          <w:p w14:paraId="78987C0A" w14:textId="57869529" w:rsidR="00366D3B" w:rsidRPr="00F05C2B" w:rsidRDefault="00366D3B" w:rsidP="00366D3B">
            <w:pPr>
              <w:pStyle w:val="StyleHeader4Para4Left0Firstline0"/>
              <w:numPr>
                <w:ilvl w:val="0"/>
                <w:numId w:val="0"/>
              </w:numPr>
              <w:spacing w:after="0"/>
              <w:rPr>
                <w:szCs w:val="20"/>
                <w:lang w:val="es-ES"/>
              </w:rPr>
            </w:pPr>
            <w:r w:rsidRPr="00A16042">
              <w:rPr>
                <w:szCs w:val="20"/>
                <w:lang w:val="es-ES"/>
              </w:rPr>
              <w:t>Plan de sustitución de equipos de aire acondicionado que se repetirá en el futuro</w:t>
            </w:r>
          </w:p>
        </w:tc>
        <w:tc>
          <w:tcPr>
            <w:tcW w:w="4709" w:type="dxa"/>
          </w:tcPr>
          <w:p w14:paraId="0CDB7429" w14:textId="0303A79C" w:rsidR="00366D3B" w:rsidRPr="00366D3B" w:rsidRDefault="00366D3B" w:rsidP="00366D3B">
            <w:pPr>
              <w:pStyle w:val="StyleHeader4Para4Left0Firstline0"/>
              <w:numPr>
                <w:ilvl w:val="0"/>
                <w:numId w:val="0"/>
              </w:numPr>
              <w:spacing w:after="0"/>
              <w:jc w:val="left"/>
              <w:rPr>
                <w:szCs w:val="20"/>
                <w:lang w:val="es-ES"/>
              </w:rPr>
            </w:pPr>
            <w:r w:rsidRPr="00366D3B">
              <w:rPr>
                <w:lang w:val="es-ES"/>
              </w:rPr>
              <w:t xml:space="preserve">Finalización del proceso de </w:t>
            </w:r>
            <w:r w:rsidR="00FB0513" w:rsidRPr="00366D3B">
              <w:rPr>
                <w:lang w:val="es-ES"/>
              </w:rPr>
              <w:t>adquisición</w:t>
            </w:r>
            <w:r w:rsidR="00FB0513">
              <w:rPr>
                <w:lang w:val="es-ES"/>
              </w:rPr>
              <w:t xml:space="preserve"> </w:t>
            </w:r>
            <w:r w:rsidR="00FB0513" w:rsidRPr="00366D3B">
              <w:rPr>
                <w:lang w:val="es-ES"/>
              </w:rPr>
              <w:t>incluida</w:t>
            </w:r>
            <w:r w:rsidRPr="00366D3B">
              <w:rPr>
                <w:lang w:val="es-ES"/>
              </w:rPr>
              <w:t xml:space="preserve"> la firma de los certificados de aceptación</w:t>
            </w:r>
          </w:p>
        </w:tc>
        <w:tc>
          <w:tcPr>
            <w:tcW w:w="1525" w:type="dxa"/>
          </w:tcPr>
          <w:p w14:paraId="5A040B5B" w14:textId="0D2C689F" w:rsidR="00366D3B" w:rsidRDefault="00366D3B" w:rsidP="00366D3B">
            <w:pPr>
              <w:pStyle w:val="StyleHeader4Para4Left0Firstline0"/>
              <w:numPr>
                <w:ilvl w:val="0"/>
                <w:numId w:val="0"/>
              </w:numPr>
              <w:spacing w:after="0"/>
              <w:jc w:val="right"/>
              <w:rPr>
                <w:szCs w:val="20"/>
              </w:rPr>
            </w:pPr>
            <w:r w:rsidRPr="000D50E4">
              <w:rPr>
                <w:szCs w:val="20"/>
              </w:rPr>
              <w:t>6</w:t>
            </w:r>
            <w:r w:rsidR="00FB0513">
              <w:rPr>
                <w:szCs w:val="20"/>
              </w:rPr>
              <w:t xml:space="preserve"> </w:t>
            </w:r>
            <w:r w:rsidRPr="000D50E4">
              <w:rPr>
                <w:szCs w:val="20"/>
              </w:rPr>
              <w:t>000</w:t>
            </w:r>
          </w:p>
        </w:tc>
      </w:tr>
      <w:tr w:rsidR="00366D3B" w:rsidRPr="00100D06" w14:paraId="57D8A23E" w14:textId="77777777" w:rsidTr="00E75F56">
        <w:tc>
          <w:tcPr>
            <w:tcW w:w="3116" w:type="dxa"/>
            <w:vMerge/>
          </w:tcPr>
          <w:p w14:paraId="412B9099" w14:textId="77777777" w:rsidR="00366D3B" w:rsidRDefault="00366D3B" w:rsidP="00366D3B">
            <w:pPr>
              <w:pStyle w:val="StyleHeader4Para4Left0Firstline0"/>
              <w:numPr>
                <w:ilvl w:val="0"/>
                <w:numId w:val="0"/>
              </w:numPr>
              <w:spacing w:after="0"/>
              <w:rPr>
                <w:szCs w:val="20"/>
              </w:rPr>
            </w:pPr>
          </w:p>
        </w:tc>
        <w:tc>
          <w:tcPr>
            <w:tcW w:w="4709" w:type="dxa"/>
          </w:tcPr>
          <w:p w14:paraId="3F570A02" w14:textId="5E5CB774" w:rsidR="00366D3B" w:rsidRPr="00366D3B" w:rsidRDefault="00366D3B" w:rsidP="00366D3B">
            <w:pPr>
              <w:pStyle w:val="StyleHeader4Para4Left0Firstline0"/>
              <w:numPr>
                <w:ilvl w:val="0"/>
                <w:numId w:val="0"/>
              </w:numPr>
              <w:spacing w:after="0"/>
              <w:jc w:val="left"/>
              <w:rPr>
                <w:szCs w:val="20"/>
                <w:lang w:val="es-ES"/>
              </w:rPr>
            </w:pPr>
            <w:r w:rsidRPr="00366D3B">
              <w:rPr>
                <w:lang w:val="es-ES"/>
              </w:rPr>
              <w:t xml:space="preserve">Adquisición e instalación de 40 aparatos de aire acondicionado basados en el R-290 por técnicos cualificados. </w:t>
            </w:r>
          </w:p>
        </w:tc>
        <w:tc>
          <w:tcPr>
            <w:tcW w:w="1525" w:type="dxa"/>
          </w:tcPr>
          <w:p w14:paraId="0927D30F" w14:textId="1BD9CB08" w:rsidR="00366D3B" w:rsidRDefault="00366D3B" w:rsidP="00366D3B">
            <w:pPr>
              <w:pStyle w:val="StyleHeader4Para4Left0Firstline0"/>
              <w:numPr>
                <w:ilvl w:val="0"/>
                <w:numId w:val="0"/>
              </w:numPr>
              <w:spacing w:after="0"/>
              <w:jc w:val="right"/>
              <w:rPr>
                <w:szCs w:val="20"/>
              </w:rPr>
            </w:pPr>
            <w:r>
              <w:rPr>
                <w:szCs w:val="20"/>
              </w:rPr>
              <w:t>64</w:t>
            </w:r>
            <w:r w:rsidR="00FB0513">
              <w:rPr>
                <w:szCs w:val="20"/>
              </w:rPr>
              <w:t xml:space="preserve"> </w:t>
            </w:r>
            <w:r>
              <w:rPr>
                <w:szCs w:val="20"/>
              </w:rPr>
              <w:t>000</w:t>
            </w:r>
          </w:p>
        </w:tc>
      </w:tr>
      <w:tr w:rsidR="00366D3B" w:rsidRPr="00100D06" w14:paraId="49F5B626" w14:textId="77777777" w:rsidTr="00E75F56">
        <w:tc>
          <w:tcPr>
            <w:tcW w:w="3116" w:type="dxa"/>
            <w:vMerge/>
          </w:tcPr>
          <w:p w14:paraId="2CD4FC6A" w14:textId="77777777" w:rsidR="00366D3B" w:rsidRDefault="00366D3B" w:rsidP="00366D3B">
            <w:pPr>
              <w:pStyle w:val="StyleHeader4Para4Left0Firstline0"/>
              <w:numPr>
                <w:ilvl w:val="0"/>
                <w:numId w:val="0"/>
              </w:numPr>
              <w:spacing w:after="0"/>
              <w:rPr>
                <w:szCs w:val="20"/>
              </w:rPr>
            </w:pPr>
          </w:p>
        </w:tc>
        <w:tc>
          <w:tcPr>
            <w:tcW w:w="4709" w:type="dxa"/>
          </w:tcPr>
          <w:p w14:paraId="01E44AD3" w14:textId="6F9E5794" w:rsidR="00366D3B" w:rsidRPr="00366D3B" w:rsidRDefault="00366D3B" w:rsidP="00366D3B">
            <w:pPr>
              <w:pStyle w:val="StyleHeader4Para4Left0Firstline0"/>
              <w:numPr>
                <w:ilvl w:val="0"/>
                <w:numId w:val="0"/>
              </w:numPr>
              <w:spacing w:after="0"/>
              <w:jc w:val="left"/>
              <w:rPr>
                <w:szCs w:val="20"/>
                <w:highlight w:val="yellow"/>
                <w:lang w:val="es-ES"/>
              </w:rPr>
            </w:pPr>
            <w:r w:rsidRPr="00366D3B">
              <w:rPr>
                <w:lang w:val="es-ES"/>
              </w:rPr>
              <w:t>Formación de 40 técnicos en la instalación y el mantenimiento de aparatos de aire acondicionado basados en R</w:t>
            </w:r>
            <w:r w:rsidR="00FB0513">
              <w:rPr>
                <w:lang w:val="es-ES"/>
              </w:rPr>
              <w:t>-</w:t>
            </w:r>
            <w:r w:rsidR="00FB0513" w:rsidRPr="00366D3B">
              <w:rPr>
                <w:lang w:val="es-ES"/>
              </w:rPr>
              <w:t>290</w:t>
            </w:r>
            <w:r w:rsidR="00FB0513">
              <w:rPr>
                <w:lang w:val="es-ES"/>
              </w:rPr>
              <w:t xml:space="preserve">, </w:t>
            </w:r>
            <w:r w:rsidR="00FB0513" w:rsidRPr="00366D3B">
              <w:rPr>
                <w:lang w:val="es-ES"/>
              </w:rPr>
              <w:t>así</w:t>
            </w:r>
            <w:r w:rsidRPr="00366D3B">
              <w:rPr>
                <w:lang w:val="es-ES"/>
              </w:rPr>
              <w:t xml:space="preserve"> como de frigoríficos comerciales </w:t>
            </w:r>
            <w:r w:rsidR="00F13910" w:rsidRPr="00366D3B">
              <w:rPr>
                <w:lang w:val="es-ES"/>
              </w:rPr>
              <w:t>autónomos</w:t>
            </w:r>
            <w:r w:rsidR="00F13910">
              <w:rPr>
                <w:lang w:val="es-ES"/>
              </w:rPr>
              <w:t xml:space="preserve"> </w:t>
            </w:r>
            <w:r w:rsidR="00F13910" w:rsidRPr="00366D3B">
              <w:rPr>
                <w:lang w:val="es-ES"/>
              </w:rPr>
              <w:t>incluidas</w:t>
            </w:r>
            <w:r w:rsidRPr="00366D3B">
              <w:rPr>
                <w:lang w:val="es-ES"/>
              </w:rPr>
              <w:t xml:space="preserve"> las ventajas de su eficiencia energética.</w:t>
            </w:r>
          </w:p>
        </w:tc>
        <w:tc>
          <w:tcPr>
            <w:tcW w:w="1525" w:type="dxa"/>
          </w:tcPr>
          <w:p w14:paraId="2E172BBD" w14:textId="7234479F" w:rsidR="00366D3B" w:rsidRPr="00E6253A" w:rsidRDefault="00366D3B" w:rsidP="00366D3B">
            <w:pPr>
              <w:pStyle w:val="StyleHeader4Para4Left0Firstline0"/>
              <w:numPr>
                <w:ilvl w:val="0"/>
                <w:numId w:val="0"/>
              </w:numPr>
              <w:spacing w:after="0"/>
              <w:jc w:val="right"/>
              <w:rPr>
                <w:szCs w:val="20"/>
              </w:rPr>
            </w:pPr>
            <w:r w:rsidRPr="00E6253A">
              <w:rPr>
                <w:szCs w:val="20"/>
              </w:rPr>
              <w:t>20</w:t>
            </w:r>
            <w:r w:rsidR="00FB0513">
              <w:rPr>
                <w:szCs w:val="20"/>
              </w:rPr>
              <w:t xml:space="preserve"> </w:t>
            </w:r>
            <w:r w:rsidRPr="00E6253A">
              <w:rPr>
                <w:szCs w:val="20"/>
              </w:rPr>
              <w:t>000</w:t>
            </w:r>
          </w:p>
        </w:tc>
      </w:tr>
      <w:tr w:rsidR="00366D3B" w:rsidRPr="00100D06" w14:paraId="2A573C3B" w14:textId="77777777" w:rsidTr="00E75F56">
        <w:tc>
          <w:tcPr>
            <w:tcW w:w="3116" w:type="dxa"/>
            <w:vMerge/>
          </w:tcPr>
          <w:p w14:paraId="72599B08" w14:textId="77777777" w:rsidR="00366D3B" w:rsidRDefault="00366D3B" w:rsidP="00366D3B">
            <w:pPr>
              <w:pStyle w:val="StyleHeader4Para4Left0Firstline0"/>
              <w:numPr>
                <w:ilvl w:val="0"/>
                <w:numId w:val="0"/>
              </w:numPr>
              <w:spacing w:after="0"/>
              <w:rPr>
                <w:szCs w:val="20"/>
              </w:rPr>
            </w:pPr>
          </w:p>
        </w:tc>
        <w:tc>
          <w:tcPr>
            <w:tcW w:w="4709" w:type="dxa"/>
          </w:tcPr>
          <w:p w14:paraId="729D69D4" w14:textId="26F2D99A" w:rsidR="00366D3B" w:rsidRPr="00366D3B" w:rsidRDefault="00366D3B" w:rsidP="00366D3B">
            <w:pPr>
              <w:pStyle w:val="StyleHeader4Para4Left0Firstline0"/>
              <w:numPr>
                <w:ilvl w:val="0"/>
                <w:numId w:val="0"/>
              </w:numPr>
              <w:spacing w:after="0"/>
              <w:jc w:val="left"/>
              <w:rPr>
                <w:szCs w:val="20"/>
                <w:lang w:val="es-ES"/>
              </w:rPr>
            </w:pPr>
            <w:r w:rsidRPr="00366D3B">
              <w:rPr>
                <w:lang w:val="es-ES"/>
              </w:rPr>
              <w:t>Preparación de un proyecto de política de contratación ecológica para futuras contrataciones públicas</w:t>
            </w:r>
          </w:p>
        </w:tc>
        <w:tc>
          <w:tcPr>
            <w:tcW w:w="1525" w:type="dxa"/>
          </w:tcPr>
          <w:p w14:paraId="1BF1E7D3" w14:textId="29056D4F" w:rsidR="00366D3B" w:rsidRDefault="00366D3B" w:rsidP="00366D3B">
            <w:pPr>
              <w:pStyle w:val="StyleHeader4Para4Left0Firstline0"/>
              <w:numPr>
                <w:ilvl w:val="0"/>
                <w:numId w:val="0"/>
              </w:numPr>
              <w:spacing w:after="0"/>
              <w:jc w:val="right"/>
              <w:rPr>
                <w:szCs w:val="20"/>
              </w:rPr>
            </w:pPr>
            <w:r>
              <w:rPr>
                <w:szCs w:val="20"/>
              </w:rPr>
              <w:t>4</w:t>
            </w:r>
            <w:r w:rsidR="00FB0513">
              <w:rPr>
                <w:szCs w:val="20"/>
              </w:rPr>
              <w:t xml:space="preserve"> </w:t>
            </w:r>
            <w:r>
              <w:rPr>
                <w:szCs w:val="20"/>
              </w:rPr>
              <w:t>000</w:t>
            </w:r>
          </w:p>
        </w:tc>
      </w:tr>
      <w:tr w:rsidR="00FD5C7C" w:rsidRPr="00100D06" w14:paraId="184272E4" w14:textId="77777777" w:rsidTr="00E75F56">
        <w:tc>
          <w:tcPr>
            <w:tcW w:w="7825" w:type="dxa"/>
            <w:gridSpan w:val="2"/>
          </w:tcPr>
          <w:p w14:paraId="6FAE6E36" w14:textId="6BFC67B0" w:rsidR="00FD5C7C" w:rsidRDefault="00FB0513" w:rsidP="00E75F56">
            <w:pPr>
              <w:pStyle w:val="StyleHeader4Para4Left0Firstline0"/>
              <w:numPr>
                <w:ilvl w:val="0"/>
                <w:numId w:val="0"/>
              </w:numPr>
              <w:spacing w:after="0"/>
              <w:jc w:val="right"/>
              <w:rPr>
                <w:szCs w:val="20"/>
              </w:rPr>
            </w:pPr>
            <w:r>
              <w:rPr>
                <w:b/>
                <w:bCs/>
                <w:szCs w:val="20"/>
              </w:rPr>
              <w:t xml:space="preserve">Total de la </w:t>
            </w:r>
            <w:proofErr w:type="spellStart"/>
            <w:r>
              <w:rPr>
                <w:b/>
                <w:bCs/>
                <w:szCs w:val="20"/>
              </w:rPr>
              <w:t>a</w:t>
            </w:r>
            <w:r w:rsidRPr="007B439A">
              <w:rPr>
                <w:b/>
                <w:bCs/>
                <w:szCs w:val="20"/>
              </w:rPr>
              <w:t>ctivi</w:t>
            </w:r>
            <w:r>
              <w:rPr>
                <w:b/>
                <w:bCs/>
                <w:szCs w:val="20"/>
              </w:rPr>
              <w:t>dad</w:t>
            </w:r>
            <w:proofErr w:type="spellEnd"/>
          </w:p>
        </w:tc>
        <w:tc>
          <w:tcPr>
            <w:tcW w:w="1525" w:type="dxa"/>
            <w:shd w:val="clear" w:color="auto" w:fill="auto"/>
          </w:tcPr>
          <w:p w14:paraId="11C6F219" w14:textId="21C220AF" w:rsidR="00FD5C7C" w:rsidRPr="001F5665" w:rsidRDefault="00FD5C7C" w:rsidP="00E75F56">
            <w:pPr>
              <w:pStyle w:val="StyleHeader4Para4Left0Firstline0"/>
              <w:numPr>
                <w:ilvl w:val="0"/>
                <w:numId w:val="0"/>
              </w:numPr>
              <w:spacing w:after="0"/>
              <w:jc w:val="right"/>
              <w:rPr>
                <w:szCs w:val="20"/>
              </w:rPr>
            </w:pPr>
            <w:r w:rsidRPr="001F5665">
              <w:rPr>
                <w:b/>
                <w:bCs/>
                <w:szCs w:val="20"/>
              </w:rPr>
              <w:t>94</w:t>
            </w:r>
            <w:r w:rsidR="00FB0513">
              <w:rPr>
                <w:b/>
                <w:bCs/>
                <w:szCs w:val="20"/>
              </w:rPr>
              <w:t xml:space="preserve"> </w:t>
            </w:r>
            <w:r w:rsidRPr="001F5665">
              <w:rPr>
                <w:b/>
                <w:bCs/>
                <w:szCs w:val="20"/>
              </w:rPr>
              <w:t>000</w:t>
            </w:r>
          </w:p>
        </w:tc>
      </w:tr>
      <w:tr w:rsidR="00FB0513" w:rsidRPr="00100D06" w14:paraId="1A5A1C68" w14:textId="77777777" w:rsidTr="00E75F56">
        <w:tc>
          <w:tcPr>
            <w:tcW w:w="3116" w:type="dxa"/>
          </w:tcPr>
          <w:p w14:paraId="483E4515" w14:textId="3019F860" w:rsidR="00FB0513" w:rsidRPr="00FB0513" w:rsidRDefault="00FB0513" w:rsidP="00FB0513">
            <w:pPr>
              <w:pStyle w:val="StyleHeader4Para4Left0Firstline0"/>
              <w:numPr>
                <w:ilvl w:val="0"/>
                <w:numId w:val="0"/>
              </w:numPr>
              <w:spacing w:after="0"/>
              <w:rPr>
                <w:szCs w:val="20"/>
                <w:lang w:val="es-ES"/>
              </w:rPr>
            </w:pPr>
            <w:r>
              <w:rPr>
                <w:szCs w:val="20"/>
                <w:lang w:val="es-ES"/>
              </w:rPr>
              <w:t>G</w:t>
            </w:r>
            <w:r w:rsidRPr="00DA1868">
              <w:rPr>
                <w:szCs w:val="20"/>
                <w:lang w:val="es-ES"/>
              </w:rPr>
              <w:t xml:space="preserve">estión </w:t>
            </w:r>
            <w:r>
              <w:rPr>
                <w:szCs w:val="20"/>
                <w:lang w:val="es-ES"/>
              </w:rPr>
              <w:t xml:space="preserve">adecuada </w:t>
            </w:r>
            <w:r w:rsidRPr="00DA1868">
              <w:rPr>
                <w:szCs w:val="20"/>
                <w:lang w:val="es-ES"/>
              </w:rPr>
              <w:t>de los equipos de aire acondicionado sustituidos</w:t>
            </w:r>
          </w:p>
        </w:tc>
        <w:tc>
          <w:tcPr>
            <w:tcW w:w="4709" w:type="dxa"/>
          </w:tcPr>
          <w:p w14:paraId="17ED0F92" w14:textId="2D234557" w:rsidR="00FB0513" w:rsidRPr="00FB0513" w:rsidRDefault="00FB0513" w:rsidP="00FB0513">
            <w:pPr>
              <w:pStyle w:val="StyleHeader4Para4Left0Firstline0"/>
              <w:numPr>
                <w:ilvl w:val="0"/>
                <w:numId w:val="0"/>
              </w:numPr>
              <w:spacing w:after="0"/>
              <w:rPr>
                <w:szCs w:val="20"/>
                <w:lang w:val="es-ES"/>
              </w:rPr>
            </w:pPr>
            <w:r w:rsidRPr="006121C5">
              <w:rPr>
                <w:lang w:val="es-ES"/>
              </w:rPr>
              <w:t>Reciclaje y reutilización de los refrigerantes de las unidades de aire acondicionado sustituidas</w:t>
            </w:r>
            <w:r>
              <w:rPr>
                <w:lang w:val="es-ES"/>
              </w:rPr>
              <w:t xml:space="preserve"> </w:t>
            </w:r>
          </w:p>
        </w:tc>
        <w:tc>
          <w:tcPr>
            <w:tcW w:w="1525" w:type="dxa"/>
            <w:shd w:val="clear" w:color="auto" w:fill="auto"/>
          </w:tcPr>
          <w:p w14:paraId="7C7B1ED0" w14:textId="76966D69" w:rsidR="00FB0513" w:rsidRPr="001F5665" w:rsidRDefault="00FB0513" w:rsidP="00FB0513">
            <w:pPr>
              <w:pStyle w:val="StyleHeader4Para4Left0Firstline0"/>
              <w:numPr>
                <w:ilvl w:val="0"/>
                <w:numId w:val="0"/>
              </w:numPr>
              <w:spacing w:after="0"/>
              <w:jc w:val="right"/>
              <w:rPr>
                <w:szCs w:val="20"/>
              </w:rPr>
            </w:pPr>
            <w:r w:rsidRPr="001F5665">
              <w:rPr>
                <w:szCs w:val="20"/>
              </w:rPr>
              <w:t>7</w:t>
            </w:r>
            <w:r>
              <w:rPr>
                <w:szCs w:val="20"/>
              </w:rPr>
              <w:t xml:space="preserve"> </w:t>
            </w:r>
            <w:r w:rsidRPr="001F5665">
              <w:rPr>
                <w:szCs w:val="20"/>
              </w:rPr>
              <w:t>000</w:t>
            </w:r>
          </w:p>
        </w:tc>
      </w:tr>
      <w:tr w:rsidR="00FB0513" w:rsidRPr="00100D06" w14:paraId="4EF79B1C" w14:textId="77777777" w:rsidTr="00E75F56">
        <w:tc>
          <w:tcPr>
            <w:tcW w:w="7825" w:type="dxa"/>
            <w:gridSpan w:val="2"/>
          </w:tcPr>
          <w:p w14:paraId="0E008B97" w14:textId="4665A90A" w:rsidR="00FB0513" w:rsidRPr="00BE4994" w:rsidRDefault="00FB0513" w:rsidP="00FB0513">
            <w:pPr>
              <w:pStyle w:val="StyleHeader4Para4Left0Firstline0"/>
              <w:numPr>
                <w:ilvl w:val="0"/>
                <w:numId w:val="0"/>
              </w:numPr>
              <w:spacing w:after="0"/>
              <w:jc w:val="right"/>
              <w:rPr>
                <w:b/>
                <w:bCs/>
                <w:szCs w:val="20"/>
              </w:rPr>
            </w:pPr>
            <w:r>
              <w:rPr>
                <w:b/>
                <w:bCs/>
                <w:szCs w:val="20"/>
              </w:rPr>
              <w:t xml:space="preserve">Total de la </w:t>
            </w:r>
            <w:proofErr w:type="spellStart"/>
            <w:r>
              <w:rPr>
                <w:b/>
                <w:bCs/>
                <w:szCs w:val="20"/>
              </w:rPr>
              <w:t>a</w:t>
            </w:r>
            <w:r w:rsidRPr="007B439A">
              <w:rPr>
                <w:b/>
                <w:bCs/>
                <w:szCs w:val="20"/>
              </w:rPr>
              <w:t>ctivi</w:t>
            </w:r>
            <w:r>
              <w:rPr>
                <w:b/>
                <w:bCs/>
                <w:szCs w:val="20"/>
              </w:rPr>
              <w:t>dad</w:t>
            </w:r>
            <w:proofErr w:type="spellEnd"/>
          </w:p>
        </w:tc>
        <w:tc>
          <w:tcPr>
            <w:tcW w:w="1525" w:type="dxa"/>
            <w:shd w:val="clear" w:color="auto" w:fill="auto"/>
          </w:tcPr>
          <w:p w14:paraId="45F7D01C" w14:textId="36CD6015" w:rsidR="00FB0513" w:rsidRPr="001F5665" w:rsidRDefault="00FB0513" w:rsidP="00FB0513">
            <w:pPr>
              <w:pStyle w:val="StyleHeader4Para4Left0Firstline0"/>
              <w:numPr>
                <w:ilvl w:val="0"/>
                <w:numId w:val="0"/>
              </w:numPr>
              <w:spacing w:after="0"/>
              <w:jc w:val="right"/>
              <w:rPr>
                <w:b/>
                <w:bCs/>
                <w:szCs w:val="20"/>
              </w:rPr>
            </w:pPr>
            <w:r w:rsidRPr="001F5665">
              <w:rPr>
                <w:b/>
                <w:bCs/>
                <w:szCs w:val="20"/>
              </w:rPr>
              <w:t>7</w:t>
            </w:r>
            <w:r>
              <w:rPr>
                <w:b/>
                <w:bCs/>
                <w:szCs w:val="20"/>
              </w:rPr>
              <w:t xml:space="preserve"> </w:t>
            </w:r>
            <w:r w:rsidRPr="001F5665">
              <w:rPr>
                <w:b/>
                <w:bCs/>
                <w:szCs w:val="20"/>
              </w:rPr>
              <w:t>000</w:t>
            </w:r>
          </w:p>
        </w:tc>
      </w:tr>
      <w:tr w:rsidR="00FB0513" w:rsidRPr="00100D06" w14:paraId="65CADD39" w14:textId="77777777" w:rsidTr="00E75F56">
        <w:tc>
          <w:tcPr>
            <w:tcW w:w="7825" w:type="dxa"/>
            <w:gridSpan w:val="2"/>
          </w:tcPr>
          <w:p w14:paraId="0C067251" w14:textId="4C983191" w:rsidR="00FB0513" w:rsidRPr="00761C8D" w:rsidRDefault="00FB0513" w:rsidP="00FB0513">
            <w:pPr>
              <w:pStyle w:val="StyleHeader4Para4Left0Firstline0"/>
              <w:numPr>
                <w:ilvl w:val="0"/>
                <w:numId w:val="0"/>
              </w:numPr>
              <w:spacing w:after="0"/>
              <w:jc w:val="right"/>
              <w:rPr>
                <w:b/>
                <w:bCs/>
                <w:szCs w:val="20"/>
              </w:rPr>
            </w:pPr>
            <w:r>
              <w:rPr>
                <w:b/>
                <w:bCs/>
                <w:szCs w:val="20"/>
              </w:rPr>
              <w:t>Total general</w:t>
            </w:r>
          </w:p>
        </w:tc>
        <w:tc>
          <w:tcPr>
            <w:tcW w:w="1525" w:type="dxa"/>
          </w:tcPr>
          <w:p w14:paraId="6E5C4B8A" w14:textId="14790C55" w:rsidR="00FB0513" w:rsidRDefault="00FB0513" w:rsidP="00FB0513">
            <w:pPr>
              <w:pStyle w:val="StyleHeader4Para4Left0Firstline0"/>
              <w:numPr>
                <w:ilvl w:val="0"/>
                <w:numId w:val="0"/>
              </w:numPr>
              <w:spacing w:after="0"/>
              <w:jc w:val="right"/>
              <w:rPr>
                <w:b/>
                <w:bCs/>
                <w:szCs w:val="20"/>
              </w:rPr>
            </w:pPr>
            <w:r w:rsidRPr="003B3ADA">
              <w:rPr>
                <w:b/>
                <w:bCs/>
                <w:szCs w:val="20"/>
              </w:rPr>
              <w:t>120</w:t>
            </w:r>
            <w:r>
              <w:rPr>
                <w:b/>
                <w:bCs/>
                <w:szCs w:val="20"/>
              </w:rPr>
              <w:t xml:space="preserve"> </w:t>
            </w:r>
            <w:r w:rsidRPr="003B3ADA">
              <w:rPr>
                <w:b/>
                <w:bCs/>
                <w:szCs w:val="20"/>
              </w:rPr>
              <w:t>000</w:t>
            </w:r>
          </w:p>
        </w:tc>
      </w:tr>
    </w:tbl>
    <w:p w14:paraId="3295C9B8" w14:textId="77777777" w:rsidR="00FD5C7C" w:rsidRDefault="00FD5C7C" w:rsidP="00FD5C7C"/>
    <w:p w14:paraId="376874E8" w14:textId="5850F2FE" w:rsidR="00FD5C7C" w:rsidRPr="00B42FBD" w:rsidRDefault="00B42FBD" w:rsidP="00FD5C7C">
      <w:pPr>
        <w:pStyle w:val="StyleHeader4Para4Left0Firstline0"/>
        <w:numPr>
          <w:ilvl w:val="0"/>
          <w:numId w:val="0"/>
        </w:numPr>
        <w:rPr>
          <w:sz w:val="22"/>
          <w:u w:val="single"/>
          <w:lang w:val="es-ES"/>
        </w:rPr>
      </w:pPr>
      <w:r w:rsidRPr="00B42FBD">
        <w:rPr>
          <w:sz w:val="22"/>
          <w:u w:val="single"/>
          <w:lang w:val="es-ES"/>
        </w:rPr>
        <w:t>Aplicación de la política de género</w:t>
      </w:r>
    </w:p>
    <w:p w14:paraId="3D59B2AF" w14:textId="29C54483" w:rsidR="00FD5C7C" w:rsidRPr="00A7139B" w:rsidRDefault="00A7139B" w:rsidP="00FD5C7C">
      <w:pPr>
        <w:pStyle w:val="Heading1"/>
        <w:rPr>
          <w:lang w:val="es-ES"/>
        </w:rPr>
      </w:pPr>
      <w:r w:rsidRPr="00A7139B">
        <w:rPr>
          <w:lang w:val="es-ES"/>
        </w:rPr>
        <w:t>De conformidad con las decisiones 84/92</w:t>
      </w:r>
      <w:r>
        <w:rPr>
          <w:lang w:val="es-ES"/>
        </w:rPr>
        <w:t xml:space="preserve"> </w:t>
      </w:r>
      <w:r w:rsidRPr="00A7139B">
        <w:rPr>
          <w:lang w:val="es-ES"/>
        </w:rPr>
        <w:t>d) y 90/48</w:t>
      </w:r>
      <w:r>
        <w:rPr>
          <w:lang w:val="es-ES"/>
        </w:rPr>
        <w:t xml:space="preserve"> </w:t>
      </w:r>
      <w:r w:rsidRPr="00A7139B">
        <w:rPr>
          <w:lang w:val="es-ES"/>
        </w:rPr>
        <w:t xml:space="preserve">c), el Gobierno de </w:t>
      </w:r>
      <w:proofErr w:type="spellStart"/>
      <w:r w:rsidRPr="00A7139B">
        <w:rPr>
          <w:lang w:val="es-ES"/>
        </w:rPr>
        <w:t>Benin</w:t>
      </w:r>
      <w:proofErr w:type="spellEnd"/>
      <w:r w:rsidRPr="00A7139B">
        <w:rPr>
          <w:lang w:val="es-ES"/>
        </w:rPr>
        <w:t xml:space="preserve"> y la ONUDI incorporarán la perspectiva de género en la ejecución de las actividades del proyecto, como se ha hecho para la etapa II del PGEH, e informarán sobre los indicadores específicos desarrollados para el proyecto</w:t>
      </w:r>
      <w:r w:rsidR="00FD5C7C" w:rsidRPr="00A7139B">
        <w:rPr>
          <w:lang w:val="es-ES"/>
        </w:rPr>
        <w:t>.</w:t>
      </w:r>
    </w:p>
    <w:p w14:paraId="3528CB93" w14:textId="05436FDA" w:rsidR="00FD5C7C" w:rsidRPr="001F5665" w:rsidRDefault="0036768F" w:rsidP="00FD5C7C">
      <w:pPr>
        <w:spacing w:after="240"/>
        <w:rPr>
          <w:u w:val="single"/>
        </w:rPr>
      </w:pPr>
      <w:proofErr w:type="spellStart"/>
      <w:r>
        <w:rPr>
          <w:u w:val="single"/>
        </w:rPr>
        <w:t>Acuerdo</w:t>
      </w:r>
      <w:proofErr w:type="spellEnd"/>
      <w:r>
        <w:rPr>
          <w:u w:val="single"/>
        </w:rPr>
        <w:t xml:space="preserve"> </w:t>
      </w:r>
      <w:proofErr w:type="spellStart"/>
      <w:r>
        <w:rPr>
          <w:u w:val="single"/>
        </w:rPr>
        <w:t>actualizado</w:t>
      </w:r>
      <w:proofErr w:type="spellEnd"/>
      <w:r w:rsidR="00FD5C7C" w:rsidRPr="001F5665">
        <w:rPr>
          <w:u w:val="single"/>
        </w:rPr>
        <w:t xml:space="preserve"> </w:t>
      </w:r>
    </w:p>
    <w:p w14:paraId="7916A4BC" w14:textId="06C485BE" w:rsidR="00FD5C7C" w:rsidRPr="001A0BDA" w:rsidRDefault="00F13910" w:rsidP="00FD5C7C">
      <w:pPr>
        <w:pStyle w:val="Heading1"/>
        <w:rPr>
          <w:u w:val="single"/>
          <w:lang w:val="es-ES"/>
        </w:rPr>
      </w:pPr>
      <w:r>
        <w:rPr>
          <w:lang w:val="es-ES" w:eastAsia="en-CA"/>
        </w:rPr>
        <w:t>E</w:t>
      </w:r>
      <w:r w:rsidR="00673BB3" w:rsidRPr="001A0BDA">
        <w:rPr>
          <w:lang w:val="es-ES" w:eastAsia="en-CA"/>
        </w:rPr>
        <w:t xml:space="preserve">n el contexto de la inclusión de la financiación de actividades adicionales para mantener la eficiencia energética en el sector de servicio y mantenimiento de refrigeración y del calendario de financiación revisado en consecuencia, se ha actualizado el Acuerdo entre el Gobierno de </w:t>
      </w:r>
      <w:proofErr w:type="spellStart"/>
      <w:r w:rsidR="00673BB3" w:rsidRPr="001A0BDA">
        <w:rPr>
          <w:lang w:val="es-ES" w:eastAsia="en-CA"/>
        </w:rPr>
        <w:t>Benin</w:t>
      </w:r>
      <w:proofErr w:type="spellEnd"/>
      <w:r w:rsidR="00673BB3" w:rsidRPr="001A0BDA">
        <w:rPr>
          <w:lang w:val="es-ES" w:eastAsia="en-CA"/>
        </w:rPr>
        <w:t xml:space="preserve"> y el Comité Ejecutivo. Concretamente, se ha revisado el Apéndice 2-A y se ha añadido el párrafo 17 para indicar que el Acuerdo actualizado sustituye al alcanzado en la 90ª reunión, que figura en el anexo I al presente documento. El Acuerdo completo actualizado se adjuntará al informe final de la 93ª reunión</w:t>
      </w:r>
      <w:r w:rsidR="00FD5C7C" w:rsidRPr="001A0BDA">
        <w:rPr>
          <w:lang w:val="es-ES" w:eastAsia="en-CA"/>
        </w:rPr>
        <w:t xml:space="preserve">. </w:t>
      </w:r>
    </w:p>
    <w:p w14:paraId="74BAB46F" w14:textId="1B5044C1" w:rsidR="00FD5C7C" w:rsidRPr="002D756E" w:rsidRDefault="00FD5C7C" w:rsidP="00FD5C7C">
      <w:pPr>
        <w:keepNext/>
        <w:spacing w:after="240"/>
        <w:rPr>
          <w:b/>
          <w:bCs/>
        </w:rPr>
      </w:pPr>
      <w:proofErr w:type="spellStart"/>
      <w:r w:rsidRPr="002D756E">
        <w:rPr>
          <w:b/>
          <w:bCs/>
        </w:rPr>
        <w:t>Conclusi</w:t>
      </w:r>
      <w:r w:rsidR="001A0BDA">
        <w:rPr>
          <w:b/>
          <w:bCs/>
        </w:rPr>
        <w:t>ó</w:t>
      </w:r>
      <w:r w:rsidRPr="002D756E">
        <w:rPr>
          <w:b/>
          <w:bCs/>
        </w:rPr>
        <w:t>n</w:t>
      </w:r>
      <w:proofErr w:type="spellEnd"/>
    </w:p>
    <w:p w14:paraId="39A8F525" w14:textId="5F95A3F2" w:rsidR="00FD5C7C" w:rsidRPr="00B01931" w:rsidRDefault="00B01931" w:rsidP="00FD5C7C">
      <w:pPr>
        <w:pStyle w:val="Heading1"/>
        <w:rPr>
          <w:lang w:val="es-ES"/>
        </w:rPr>
      </w:pPr>
      <w:r w:rsidRPr="00B01931">
        <w:rPr>
          <w:lang w:val="es-ES" w:eastAsia="en-CA"/>
        </w:rPr>
        <w:t xml:space="preserve">El Gobierno de Benín ha establecido las normas mínimas de eficiencia energética y de etiquetado para lámparas y aparatos de aire acondicionado residenciales siguiendo la directiva de la UEMOA y está ejecutando la etapa II del plan de gestión de eliminación de los HCFC. El proyecto se presentó en consonancia con las decisiones 89/6 y 92/22 y abordará los obstáculos para la adopción de tecnología de bajo PCA, manteniendo al mismo tiempo la eficiencia energética en el sector de servicio y mantenimiento. La demostración de la tecnología R-290 en los acondicionadores de aire residenciales proporcionará una oportunidad para que el Gobierno, la industria, los técnicos y los usuarios finales se familiaricen con la tecnología y comprendan el riesgo para la seguridad, y apoyará la capacitación de los técnicos de servicio y mantenimiento en la manipulación de refrigerantes inflamables. El Gobierno ha previsto, a través del estudio de mercado, actualizar el programa de etiquetado de eficiencia energética y aplicar una política de contratación ecológica, que se desarrollará a través del presente proyecto, como </w:t>
      </w:r>
      <w:r w:rsidRPr="00B01931">
        <w:rPr>
          <w:lang w:val="es-ES" w:eastAsia="en-CA"/>
        </w:rPr>
        <w:lastRenderedPageBreak/>
        <w:t>parte de la etapa I del plan de ejecución de los HFC. Las actividades de formación previstas en el proyecto apoyarán aún más la transición del país hacia alternativas de bajo potencial de calentamiento atmosférico cuando se eliminen los HCFC</w:t>
      </w:r>
      <w:r w:rsidR="00FD5C7C" w:rsidRPr="00B01931">
        <w:rPr>
          <w:lang w:val="es-ES" w:eastAsia="en-CA"/>
        </w:rPr>
        <w:t>.</w:t>
      </w:r>
    </w:p>
    <w:p w14:paraId="21D158CC" w14:textId="533D863B" w:rsidR="00FD5C7C" w:rsidRPr="001F5665" w:rsidRDefault="00FD5C7C" w:rsidP="00FD5C7C">
      <w:pPr>
        <w:pStyle w:val="Heading1"/>
        <w:numPr>
          <w:ilvl w:val="0"/>
          <w:numId w:val="0"/>
        </w:numPr>
        <w:rPr>
          <w:b/>
          <w:bCs/>
        </w:rPr>
      </w:pPr>
      <w:r w:rsidRPr="001F5665">
        <w:rPr>
          <w:b/>
          <w:bCs/>
        </w:rPr>
        <w:t>RECOMENDA</w:t>
      </w:r>
      <w:r w:rsidR="00491898">
        <w:rPr>
          <w:b/>
          <w:bCs/>
        </w:rPr>
        <w:t>C</w:t>
      </w:r>
      <w:r w:rsidRPr="001F5665">
        <w:rPr>
          <w:b/>
          <w:bCs/>
        </w:rPr>
        <w:t>I</w:t>
      </w:r>
      <w:r w:rsidR="00491898">
        <w:rPr>
          <w:b/>
          <w:bCs/>
        </w:rPr>
        <w:t>Ó</w:t>
      </w:r>
      <w:r w:rsidRPr="001F5665">
        <w:rPr>
          <w:b/>
          <w:bCs/>
        </w:rPr>
        <w:t>N</w:t>
      </w:r>
    </w:p>
    <w:p w14:paraId="7748411B" w14:textId="7797429C" w:rsidR="00FD5C7C" w:rsidRPr="00AF1C98" w:rsidRDefault="00AF1C98" w:rsidP="00FD5C7C">
      <w:pPr>
        <w:pStyle w:val="Heading1"/>
        <w:rPr>
          <w:lang w:val="es-ES"/>
        </w:rPr>
      </w:pPr>
      <w:r w:rsidRPr="00AF1C98">
        <w:rPr>
          <w:lang w:val="es-ES"/>
        </w:rPr>
        <w:t xml:space="preserve">La Secretaría del Fondo recomienda la aprobación general del proyecto para actividades adicionales para la introducción de alternativas a los HCFC con un potencial de calentamiento atmosférico bajo o nulo y para el mantenimiento de la eficiencia energética en el sector de servicio y mantenimiento de refrigeración en </w:t>
      </w:r>
      <w:proofErr w:type="spellStart"/>
      <w:r w:rsidRPr="00AF1C98">
        <w:rPr>
          <w:lang w:val="es-ES"/>
        </w:rPr>
        <w:t>Ben</w:t>
      </w:r>
      <w:r>
        <w:rPr>
          <w:lang w:val="es-ES"/>
        </w:rPr>
        <w:t>i</w:t>
      </w:r>
      <w:r w:rsidRPr="00AF1C98">
        <w:rPr>
          <w:lang w:val="es-ES"/>
        </w:rPr>
        <w:t>n</w:t>
      </w:r>
      <w:proofErr w:type="spellEnd"/>
      <w:r w:rsidRPr="00AF1C98">
        <w:rPr>
          <w:lang w:val="es-ES"/>
        </w:rPr>
        <w:t>, y el correspondiente plan de ejecución para 2024-2025, al nivel de financiación que figura en el cuadro siguiente, en el entendimiento de que</w:t>
      </w:r>
      <w:r w:rsidR="00FD5C7C" w:rsidRPr="00AF1C98">
        <w:rPr>
          <w:lang w:val="es-ES"/>
        </w:rPr>
        <w:t>:</w:t>
      </w:r>
    </w:p>
    <w:p w14:paraId="29F68F16" w14:textId="4B6E35AA" w:rsidR="00FD5C7C" w:rsidRPr="00947553" w:rsidRDefault="00947553" w:rsidP="00FD5C7C">
      <w:pPr>
        <w:pStyle w:val="Heading2"/>
        <w:rPr>
          <w:lang w:val="es-ES"/>
        </w:rPr>
      </w:pPr>
      <w:r w:rsidRPr="00947553">
        <w:rPr>
          <w:lang w:val="es-ES"/>
        </w:rPr>
        <w:t xml:space="preserve">La Secretaría del Fondo ha actualizado el Acuerdo entre el Gobierno de </w:t>
      </w:r>
      <w:proofErr w:type="spellStart"/>
      <w:r w:rsidRPr="00947553">
        <w:rPr>
          <w:lang w:val="es-ES"/>
        </w:rPr>
        <w:t>Benin</w:t>
      </w:r>
      <w:proofErr w:type="spellEnd"/>
      <w:r w:rsidRPr="00947553">
        <w:rPr>
          <w:lang w:val="es-ES"/>
        </w:rPr>
        <w:t xml:space="preserve"> y el Comité Ejecutivo que figura en el anexo I al presente documento, concretamente el Apéndice 2-A, basándose en el nivel de financiación revisado debido a la inclusión de financiación para actividades adicionales destinadas a mantener la eficiencia energética en el sector de servicio y mantenimiento de equipos de refrigeración; y el párrafo 17 que se ha añadido para indicar que el Acuerdo actualizado sustituye al alcanzado en la 90ª</w:t>
      </w:r>
      <w:r w:rsidR="00964C38">
        <w:rPr>
          <w:lang w:val="es-ES"/>
        </w:rPr>
        <w:t> </w:t>
      </w:r>
      <w:r w:rsidRPr="00947553">
        <w:rPr>
          <w:lang w:val="es-ES"/>
        </w:rPr>
        <w:t>reunión</w:t>
      </w:r>
      <w:r w:rsidR="00FD5C7C" w:rsidRPr="00947553">
        <w:rPr>
          <w:lang w:val="es-ES"/>
        </w:rPr>
        <w:t xml:space="preserve">; </w:t>
      </w:r>
      <w:r>
        <w:rPr>
          <w:lang w:val="es-ES"/>
        </w:rPr>
        <w:t>y</w:t>
      </w:r>
    </w:p>
    <w:p w14:paraId="72DC1695" w14:textId="1ADD14FF" w:rsidR="00FD5C7C" w:rsidRPr="00644F91" w:rsidRDefault="00644F91" w:rsidP="00FD5C7C">
      <w:pPr>
        <w:pStyle w:val="Heading2"/>
        <w:rPr>
          <w:lang w:val="es-ES"/>
        </w:rPr>
      </w:pPr>
      <w:r>
        <w:rPr>
          <w:lang w:val="es-ES"/>
        </w:rPr>
        <w:t>U</w:t>
      </w:r>
      <w:r w:rsidRPr="00644F91">
        <w:rPr>
          <w:lang w:val="es-ES"/>
        </w:rPr>
        <w:t>na vez finalizado el proyecto piloto para usuarios finales incluido en la etapa II del plan de gestión de eliminación de los HCFC, la ONUDI presente un informe final sobre la ejecución de este proyecto, en consonancia con la decisión 92/36 g</w:t>
      </w:r>
      <w:r w:rsidR="00FD5C7C" w:rsidRPr="00644F91">
        <w:rPr>
          <w:lang w:val="es-ES"/>
        </w:rPr>
        <w:t>).</w:t>
      </w:r>
    </w:p>
    <w:tbl>
      <w:tblPr>
        <w:tblStyle w:val="TableGrid"/>
        <w:tblW w:w="0" w:type="auto"/>
        <w:tblLook w:val="04A0" w:firstRow="1" w:lastRow="0" w:firstColumn="1" w:lastColumn="0" w:noHBand="0" w:noVBand="1"/>
      </w:tblPr>
      <w:tblGrid>
        <w:gridCol w:w="704"/>
        <w:gridCol w:w="3969"/>
        <w:gridCol w:w="1559"/>
        <w:gridCol w:w="1559"/>
        <w:gridCol w:w="1677"/>
      </w:tblGrid>
      <w:tr w:rsidR="00FD5C7C" w:rsidRPr="001F5665" w14:paraId="22886B6C" w14:textId="77777777" w:rsidTr="00964C38">
        <w:tc>
          <w:tcPr>
            <w:tcW w:w="704" w:type="dxa"/>
            <w:tcBorders>
              <w:top w:val="single" w:sz="4" w:space="0" w:color="auto"/>
              <w:left w:val="single" w:sz="4" w:space="0" w:color="auto"/>
              <w:bottom w:val="single" w:sz="4" w:space="0" w:color="auto"/>
              <w:right w:val="single" w:sz="4" w:space="0" w:color="auto"/>
            </w:tcBorders>
          </w:tcPr>
          <w:p w14:paraId="005B38EF" w14:textId="77777777" w:rsidR="00FD5C7C" w:rsidRPr="00644F91" w:rsidRDefault="00FD5C7C" w:rsidP="00E75F56">
            <w:pPr>
              <w:rPr>
                <w:sz w:val="20"/>
                <w:szCs w:val="20"/>
                <w:lang w:val="es-ES"/>
              </w:rPr>
            </w:pPr>
          </w:p>
        </w:tc>
        <w:tc>
          <w:tcPr>
            <w:tcW w:w="3969" w:type="dxa"/>
            <w:tcBorders>
              <w:top w:val="single" w:sz="4" w:space="0" w:color="auto"/>
              <w:left w:val="single" w:sz="4" w:space="0" w:color="auto"/>
              <w:bottom w:val="single" w:sz="4" w:space="0" w:color="auto"/>
              <w:right w:val="single" w:sz="4" w:space="0" w:color="auto"/>
            </w:tcBorders>
            <w:hideMark/>
          </w:tcPr>
          <w:p w14:paraId="46A3E464" w14:textId="06B7B2C8" w:rsidR="00FD5C7C" w:rsidRPr="001F5665" w:rsidRDefault="00DF303B" w:rsidP="00E75F56">
            <w:pPr>
              <w:jc w:val="center"/>
              <w:rPr>
                <w:b/>
                <w:bCs/>
                <w:sz w:val="20"/>
                <w:szCs w:val="20"/>
                <w:lang w:val="en-US"/>
              </w:rPr>
            </w:pPr>
            <w:proofErr w:type="spellStart"/>
            <w:r>
              <w:rPr>
                <w:b/>
                <w:bCs/>
                <w:sz w:val="20"/>
                <w:szCs w:val="20"/>
                <w:lang w:val="en-US"/>
              </w:rPr>
              <w:t>Título</w:t>
            </w:r>
            <w:proofErr w:type="spellEnd"/>
            <w:r>
              <w:rPr>
                <w:b/>
                <w:bCs/>
                <w:sz w:val="20"/>
                <w:szCs w:val="20"/>
                <w:lang w:val="en-US"/>
              </w:rPr>
              <w:t xml:space="preserve"> del </w:t>
            </w:r>
            <w:proofErr w:type="spellStart"/>
            <w:r>
              <w:rPr>
                <w:b/>
                <w:bCs/>
                <w:sz w:val="20"/>
                <w:szCs w:val="20"/>
                <w:lang w:val="en-US"/>
              </w:rPr>
              <w:t>proyecto</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187DB9AE" w14:textId="6C721C0C" w:rsidR="00FD5C7C" w:rsidRPr="00DF303B" w:rsidRDefault="00DF303B" w:rsidP="00E75F56">
            <w:pPr>
              <w:jc w:val="center"/>
              <w:rPr>
                <w:b/>
                <w:bCs/>
                <w:sz w:val="20"/>
                <w:szCs w:val="20"/>
                <w:lang w:val="es-ES"/>
              </w:rPr>
            </w:pPr>
            <w:r w:rsidRPr="00DF303B">
              <w:rPr>
                <w:b/>
                <w:bCs/>
                <w:sz w:val="20"/>
                <w:szCs w:val="20"/>
                <w:lang w:val="es-ES"/>
              </w:rPr>
              <w:t>Financiación del proyecto</w:t>
            </w:r>
            <w:r w:rsidR="00FD5C7C" w:rsidRPr="00DF303B">
              <w:rPr>
                <w:b/>
                <w:bCs/>
                <w:sz w:val="20"/>
                <w:szCs w:val="20"/>
                <w:lang w:val="es-ES"/>
              </w:rPr>
              <w:t xml:space="preserve"> </w:t>
            </w:r>
            <w:proofErr w:type="spellStart"/>
            <w:r w:rsidR="00FD5C7C" w:rsidRPr="00DF303B">
              <w:rPr>
                <w:b/>
                <w:bCs/>
                <w:sz w:val="20"/>
                <w:szCs w:val="20"/>
                <w:lang w:val="es-ES"/>
              </w:rPr>
              <w:t>funding</w:t>
            </w:r>
            <w:proofErr w:type="spellEnd"/>
            <w:r w:rsidR="00FD5C7C" w:rsidRPr="00DF303B">
              <w:rPr>
                <w:b/>
                <w:bCs/>
                <w:sz w:val="20"/>
                <w:szCs w:val="20"/>
                <w:lang w:val="es-ES"/>
              </w:rPr>
              <w:t xml:space="preserve"> ($</w:t>
            </w:r>
            <w:r w:rsidR="00182BEF">
              <w:rPr>
                <w:b/>
                <w:bCs/>
                <w:sz w:val="20"/>
                <w:szCs w:val="20"/>
                <w:lang w:val="es-ES"/>
              </w:rPr>
              <w:t>EUA</w:t>
            </w:r>
            <w:r w:rsidR="00FD5C7C" w:rsidRPr="00DF303B">
              <w:rPr>
                <w:b/>
                <w:bCs/>
                <w:sz w:val="20"/>
                <w:szCs w:val="20"/>
                <w:lang w:val="es-ES"/>
              </w:rPr>
              <w:t>)</w:t>
            </w:r>
          </w:p>
        </w:tc>
        <w:tc>
          <w:tcPr>
            <w:tcW w:w="1559" w:type="dxa"/>
            <w:tcBorders>
              <w:top w:val="single" w:sz="4" w:space="0" w:color="auto"/>
              <w:left w:val="single" w:sz="4" w:space="0" w:color="auto"/>
              <w:bottom w:val="single" w:sz="4" w:space="0" w:color="auto"/>
              <w:right w:val="single" w:sz="4" w:space="0" w:color="auto"/>
            </w:tcBorders>
            <w:hideMark/>
          </w:tcPr>
          <w:p w14:paraId="2A4918E9" w14:textId="6D3BB80E" w:rsidR="00FD5C7C" w:rsidRPr="001F5665" w:rsidRDefault="00DF303B" w:rsidP="00E75F56">
            <w:pPr>
              <w:jc w:val="center"/>
              <w:rPr>
                <w:b/>
                <w:bCs/>
                <w:sz w:val="20"/>
                <w:szCs w:val="20"/>
                <w:lang w:val="en-US"/>
              </w:rPr>
            </w:pPr>
            <w:proofErr w:type="spellStart"/>
            <w:r>
              <w:rPr>
                <w:b/>
                <w:bCs/>
                <w:sz w:val="20"/>
                <w:szCs w:val="20"/>
                <w:lang w:val="en-US"/>
              </w:rPr>
              <w:t>Gastos</w:t>
            </w:r>
            <w:proofErr w:type="spellEnd"/>
            <w:r>
              <w:rPr>
                <w:b/>
                <w:bCs/>
                <w:sz w:val="20"/>
                <w:szCs w:val="20"/>
                <w:lang w:val="en-US"/>
              </w:rPr>
              <w:t xml:space="preserve"> de </w:t>
            </w:r>
            <w:proofErr w:type="spellStart"/>
            <w:r>
              <w:rPr>
                <w:b/>
                <w:bCs/>
                <w:sz w:val="20"/>
                <w:szCs w:val="20"/>
                <w:lang w:val="en-US"/>
              </w:rPr>
              <w:t>apoyo</w:t>
            </w:r>
            <w:proofErr w:type="spellEnd"/>
            <w:r w:rsidR="00FD5C7C" w:rsidRPr="001F5665">
              <w:rPr>
                <w:b/>
                <w:bCs/>
                <w:sz w:val="20"/>
                <w:szCs w:val="20"/>
                <w:lang w:val="en-US"/>
              </w:rPr>
              <w:t xml:space="preserve"> ($</w:t>
            </w:r>
            <w:r>
              <w:rPr>
                <w:b/>
                <w:bCs/>
                <w:sz w:val="20"/>
                <w:szCs w:val="20"/>
                <w:lang w:val="en-US"/>
              </w:rPr>
              <w:t>EUA</w:t>
            </w:r>
            <w:r w:rsidR="00FD5C7C" w:rsidRPr="001F5665">
              <w:rPr>
                <w:b/>
                <w:bCs/>
                <w:sz w:val="20"/>
                <w:szCs w:val="20"/>
                <w:lang w:val="en-US"/>
              </w:rPr>
              <w:t>)</w:t>
            </w:r>
          </w:p>
        </w:tc>
        <w:tc>
          <w:tcPr>
            <w:tcW w:w="1677" w:type="dxa"/>
            <w:tcBorders>
              <w:top w:val="single" w:sz="4" w:space="0" w:color="auto"/>
              <w:left w:val="single" w:sz="4" w:space="0" w:color="auto"/>
              <w:bottom w:val="single" w:sz="4" w:space="0" w:color="auto"/>
              <w:right w:val="single" w:sz="4" w:space="0" w:color="auto"/>
            </w:tcBorders>
            <w:hideMark/>
          </w:tcPr>
          <w:p w14:paraId="514D6E2C" w14:textId="5C007D1B" w:rsidR="00FD5C7C" w:rsidRPr="001F5665" w:rsidRDefault="00DF303B" w:rsidP="00E75F56">
            <w:pPr>
              <w:jc w:val="center"/>
              <w:rPr>
                <w:b/>
                <w:bCs/>
                <w:sz w:val="20"/>
                <w:szCs w:val="20"/>
                <w:lang w:val="en-US"/>
              </w:rPr>
            </w:pPr>
            <w:proofErr w:type="spellStart"/>
            <w:r>
              <w:rPr>
                <w:b/>
                <w:bCs/>
                <w:sz w:val="20"/>
                <w:szCs w:val="20"/>
                <w:lang w:val="en-US"/>
              </w:rPr>
              <w:t>Organismo</w:t>
            </w:r>
            <w:proofErr w:type="spellEnd"/>
            <w:r>
              <w:rPr>
                <w:b/>
                <w:bCs/>
                <w:sz w:val="20"/>
                <w:szCs w:val="20"/>
                <w:lang w:val="en-US"/>
              </w:rPr>
              <w:t xml:space="preserve"> de </w:t>
            </w:r>
            <w:proofErr w:type="spellStart"/>
            <w:r>
              <w:rPr>
                <w:b/>
                <w:bCs/>
                <w:sz w:val="20"/>
                <w:szCs w:val="20"/>
                <w:lang w:val="en-US"/>
              </w:rPr>
              <w:t>ejecución</w:t>
            </w:r>
            <w:proofErr w:type="spellEnd"/>
          </w:p>
        </w:tc>
      </w:tr>
      <w:tr w:rsidR="00FD5C7C" w:rsidRPr="00480B94" w14:paraId="0803A345" w14:textId="77777777" w:rsidTr="00964C38">
        <w:tc>
          <w:tcPr>
            <w:tcW w:w="704" w:type="dxa"/>
            <w:tcBorders>
              <w:top w:val="single" w:sz="4" w:space="0" w:color="auto"/>
              <w:left w:val="single" w:sz="4" w:space="0" w:color="auto"/>
              <w:bottom w:val="single" w:sz="4" w:space="0" w:color="auto"/>
              <w:right w:val="single" w:sz="4" w:space="0" w:color="auto"/>
            </w:tcBorders>
            <w:hideMark/>
          </w:tcPr>
          <w:p w14:paraId="668DD51D" w14:textId="19CC6115" w:rsidR="00FD5C7C" w:rsidRPr="001F5665" w:rsidRDefault="00FD5C7C" w:rsidP="00E75F56">
            <w:pPr>
              <w:rPr>
                <w:sz w:val="20"/>
                <w:szCs w:val="20"/>
                <w:lang w:val="en-US"/>
              </w:rPr>
            </w:pPr>
            <w:r w:rsidRPr="001F566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6A35B34B" w14:textId="4BC354BB" w:rsidR="00FD5C7C" w:rsidRPr="00182BEF" w:rsidRDefault="00182BEF" w:rsidP="00E75F56">
            <w:pPr>
              <w:rPr>
                <w:sz w:val="20"/>
                <w:szCs w:val="20"/>
                <w:lang w:val="es-ES"/>
              </w:rPr>
            </w:pPr>
            <w:r w:rsidRPr="00182BEF">
              <w:rPr>
                <w:sz w:val="20"/>
                <w:szCs w:val="20"/>
                <w:lang w:val="es-ES"/>
              </w:rPr>
              <w:t>Actividades adicionales para la introducción de alternativas a los HCFC con un potencial de calentamiento atmosférico bajo o nulo y para el mantenimiento de la eficiencia energética en el sector de servicio y mantenimiento de equipos de refrigeración</w:t>
            </w:r>
          </w:p>
        </w:tc>
        <w:tc>
          <w:tcPr>
            <w:tcW w:w="1559" w:type="dxa"/>
            <w:tcBorders>
              <w:top w:val="single" w:sz="4" w:space="0" w:color="auto"/>
              <w:left w:val="single" w:sz="4" w:space="0" w:color="auto"/>
              <w:bottom w:val="single" w:sz="4" w:space="0" w:color="auto"/>
              <w:right w:val="single" w:sz="4" w:space="0" w:color="auto"/>
            </w:tcBorders>
            <w:hideMark/>
          </w:tcPr>
          <w:p w14:paraId="292C2475" w14:textId="69FD3ED5" w:rsidR="00FD5C7C" w:rsidRPr="001F5665" w:rsidRDefault="00FD5C7C" w:rsidP="00E75F56">
            <w:pPr>
              <w:jc w:val="right"/>
              <w:rPr>
                <w:sz w:val="20"/>
                <w:szCs w:val="20"/>
                <w:lang w:val="en-US"/>
              </w:rPr>
            </w:pPr>
            <w:r w:rsidRPr="001F5665">
              <w:rPr>
                <w:sz w:val="20"/>
                <w:szCs w:val="20"/>
                <w:lang w:val="en-US"/>
              </w:rPr>
              <w:t>120</w:t>
            </w:r>
            <w:r w:rsidR="00182BEF">
              <w:rPr>
                <w:sz w:val="20"/>
                <w:szCs w:val="20"/>
                <w:lang w:val="en-US"/>
              </w:rPr>
              <w:t xml:space="preserve"> </w:t>
            </w:r>
            <w:r w:rsidRPr="001F5665">
              <w:rPr>
                <w:sz w:val="20"/>
                <w:szCs w:val="20"/>
                <w:lang w:val="en-US"/>
              </w:rPr>
              <w:t>000</w:t>
            </w:r>
          </w:p>
        </w:tc>
        <w:tc>
          <w:tcPr>
            <w:tcW w:w="1559" w:type="dxa"/>
            <w:tcBorders>
              <w:top w:val="single" w:sz="4" w:space="0" w:color="auto"/>
              <w:left w:val="single" w:sz="4" w:space="0" w:color="auto"/>
              <w:bottom w:val="single" w:sz="4" w:space="0" w:color="auto"/>
              <w:right w:val="single" w:sz="4" w:space="0" w:color="auto"/>
            </w:tcBorders>
            <w:hideMark/>
          </w:tcPr>
          <w:p w14:paraId="1D7F58AC" w14:textId="14E3FEF6" w:rsidR="00FD5C7C" w:rsidRPr="001F5665" w:rsidRDefault="00FD5C7C" w:rsidP="00E75F56">
            <w:pPr>
              <w:jc w:val="right"/>
              <w:rPr>
                <w:sz w:val="20"/>
                <w:szCs w:val="20"/>
                <w:lang w:val="en-US"/>
              </w:rPr>
            </w:pPr>
            <w:r w:rsidRPr="001F5665">
              <w:rPr>
                <w:sz w:val="20"/>
                <w:szCs w:val="20"/>
                <w:lang w:val="en-US"/>
              </w:rPr>
              <w:t>8</w:t>
            </w:r>
            <w:r w:rsidR="00182BEF">
              <w:rPr>
                <w:sz w:val="20"/>
                <w:szCs w:val="20"/>
                <w:lang w:val="en-US"/>
              </w:rPr>
              <w:t xml:space="preserve"> </w:t>
            </w:r>
            <w:r w:rsidRPr="001F5665">
              <w:rPr>
                <w:sz w:val="20"/>
                <w:szCs w:val="20"/>
                <w:lang w:val="en-US"/>
              </w:rPr>
              <w:t>400</w:t>
            </w:r>
          </w:p>
        </w:tc>
        <w:tc>
          <w:tcPr>
            <w:tcW w:w="1677" w:type="dxa"/>
            <w:tcBorders>
              <w:top w:val="single" w:sz="4" w:space="0" w:color="auto"/>
              <w:left w:val="single" w:sz="4" w:space="0" w:color="auto"/>
              <w:bottom w:val="single" w:sz="4" w:space="0" w:color="auto"/>
              <w:right w:val="single" w:sz="4" w:space="0" w:color="auto"/>
            </w:tcBorders>
            <w:hideMark/>
          </w:tcPr>
          <w:p w14:paraId="397992DB" w14:textId="6BA4FADB" w:rsidR="00FD5C7C" w:rsidRPr="00480B94" w:rsidRDefault="00182BEF" w:rsidP="00E75F56">
            <w:pPr>
              <w:jc w:val="center"/>
              <w:rPr>
                <w:sz w:val="20"/>
                <w:szCs w:val="20"/>
                <w:lang w:val="en-US"/>
              </w:rPr>
            </w:pPr>
            <w:r>
              <w:rPr>
                <w:sz w:val="20"/>
                <w:szCs w:val="20"/>
                <w:lang w:val="en-US"/>
              </w:rPr>
              <w:t>ONUDI</w:t>
            </w:r>
          </w:p>
        </w:tc>
      </w:tr>
    </w:tbl>
    <w:p w14:paraId="0E9B3B07" w14:textId="77777777" w:rsidR="00FD5C7C" w:rsidRPr="00F216DB" w:rsidRDefault="00FD5C7C" w:rsidP="00FD5C7C">
      <w:pPr>
        <w:rPr>
          <w:lang w:val="es-ES"/>
        </w:rPr>
      </w:pPr>
    </w:p>
    <w:p w14:paraId="78AC7583" w14:textId="77777777" w:rsidR="0087455A" w:rsidRPr="00F216DB" w:rsidRDefault="0087455A">
      <w:pPr>
        <w:pStyle w:val="StyleHeader4Para4Left0Firstline0"/>
        <w:numPr>
          <w:ilvl w:val="0"/>
          <w:numId w:val="0"/>
        </w:numPr>
        <w:rPr>
          <w:lang w:val="es-ES"/>
        </w:rPr>
      </w:pPr>
    </w:p>
    <w:p w14:paraId="164ED48F" w14:textId="53677424" w:rsidR="0087455A" w:rsidRPr="00F216DB" w:rsidRDefault="0087455A" w:rsidP="00D70671">
      <w:pPr>
        <w:jc w:val="left"/>
        <w:rPr>
          <w:sz w:val="20"/>
          <w:lang w:val="es-ES"/>
        </w:rPr>
        <w:sectPr w:rsidR="0087455A" w:rsidRPr="00F216D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93D1C82" w14:textId="77777777" w:rsidR="0087455A" w:rsidRPr="00F216DB" w:rsidRDefault="0087455A">
      <w:pPr>
        <w:jc w:val="center"/>
        <w:rPr>
          <w:b/>
          <w:bCs/>
          <w:lang w:val="es-ES"/>
        </w:rPr>
      </w:pPr>
    </w:p>
    <w:p w14:paraId="687B87A8" w14:textId="77777777" w:rsidR="0087455A" w:rsidRDefault="0024162E">
      <w:pPr>
        <w:jc w:val="center"/>
        <w:rPr>
          <w:b/>
          <w:bCs/>
          <w:lang w:val="es-ES"/>
        </w:rPr>
      </w:pPr>
      <w:r>
        <w:rPr>
          <w:b/>
          <w:bCs/>
          <w:lang w:val="es-ES"/>
        </w:rPr>
        <w:t>Anexo I</w:t>
      </w:r>
    </w:p>
    <w:p w14:paraId="66102F77" w14:textId="77777777" w:rsidR="0087455A" w:rsidRDefault="0087455A">
      <w:pPr>
        <w:jc w:val="center"/>
        <w:rPr>
          <w:b/>
          <w:bCs/>
          <w:lang w:val="es-ES"/>
        </w:rPr>
      </w:pPr>
    </w:p>
    <w:p w14:paraId="356B97DA" w14:textId="72355C2E" w:rsidR="00F216DB" w:rsidRDefault="00F216DB" w:rsidP="00F216DB">
      <w:pPr>
        <w:jc w:val="center"/>
        <w:rPr>
          <w:b/>
          <w:bCs/>
          <w:lang w:val="es-ES"/>
        </w:rPr>
      </w:pPr>
      <w:proofErr w:type="gramStart"/>
      <w:r>
        <w:rPr>
          <w:b/>
          <w:lang w:val="es-ES"/>
        </w:rPr>
        <w:t>TEXTO A SER INCLUIDO</w:t>
      </w:r>
      <w:proofErr w:type="gramEnd"/>
      <w:r>
        <w:rPr>
          <w:b/>
          <w:lang w:val="es-ES"/>
        </w:rPr>
        <w:t xml:space="preserve"> EN EL</w:t>
      </w:r>
      <w:r w:rsidR="006C276A" w:rsidRPr="00F216DB">
        <w:rPr>
          <w:b/>
          <w:lang w:val="es-ES"/>
        </w:rPr>
        <w:t xml:space="preserve"> </w:t>
      </w:r>
      <w:r>
        <w:rPr>
          <w:b/>
          <w:bCs/>
          <w:lang w:val="es-ES"/>
        </w:rPr>
        <w:t xml:space="preserve">ACUERDO ENTRE EL GOBIERNO DE </w:t>
      </w:r>
      <w:r w:rsidRPr="00CD29D8">
        <w:rPr>
          <w:b/>
          <w:bCs/>
          <w:lang w:val="es-ES"/>
        </w:rPr>
        <w:t>BENIN</w:t>
      </w:r>
      <w:r>
        <w:rPr>
          <w:b/>
          <w:bCs/>
          <w:lang w:val="es-ES"/>
        </w:rPr>
        <w:t xml:space="preserve"> Y EL COMITÉ EJECUTIVO DEL FONDO MULTILATERAL PARA LA REDUCCIÓN DEL CONSUMO DE HIDROCLOROFLUOROCARBONOS EN EL MARCO DE LA ETAPA II DEL </w:t>
      </w:r>
    </w:p>
    <w:p w14:paraId="049FEF48" w14:textId="0AFFB47B" w:rsidR="006C276A" w:rsidRPr="00F216DB" w:rsidRDefault="00F216DB" w:rsidP="00964C38">
      <w:pPr>
        <w:spacing w:after="120"/>
        <w:jc w:val="center"/>
        <w:rPr>
          <w:b/>
          <w:bCs/>
          <w:lang w:val="es-ES"/>
        </w:rPr>
      </w:pPr>
      <w:r>
        <w:rPr>
          <w:b/>
          <w:bCs/>
          <w:lang w:val="es-ES"/>
        </w:rPr>
        <w:t>PLAN DE GESTIÓN DE ELIMINACIÓN DE LOS HCFC</w:t>
      </w:r>
    </w:p>
    <w:p w14:paraId="06AB5069" w14:textId="10B843F0" w:rsidR="006C276A" w:rsidRPr="001E44E9" w:rsidRDefault="006C276A" w:rsidP="006C276A">
      <w:pPr>
        <w:widowControl w:val="0"/>
        <w:tabs>
          <w:tab w:val="left" w:pos="821"/>
        </w:tabs>
        <w:ind w:left="100" w:right="221"/>
        <w:jc w:val="center"/>
        <w:rPr>
          <w:rFonts w:cstheme="minorBidi"/>
          <w:lang w:val="es-ES"/>
        </w:rPr>
      </w:pPr>
      <w:bookmarkStart w:id="0" w:name="8348ax1p2"/>
      <w:bookmarkEnd w:id="0"/>
      <w:r w:rsidRPr="001E44E9">
        <w:rPr>
          <w:rFonts w:cstheme="minorBidi"/>
          <w:lang w:val="es-ES"/>
        </w:rPr>
        <w:t>(</w:t>
      </w:r>
      <w:r w:rsidR="001E44E9" w:rsidRPr="001E44E9">
        <w:rPr>
          <w:rFonts w:cstheme="minorBidi"/>
          <w:lang w:val="es-ES"/>
        </w:rPr>
        <w:t>Los cambios relevantes figuran en negrita para facilitar la consulta</w:t>
      </w:r>
      <w:r w:rsidRPr="001E44E9">
        <w:rPr>
          <w:rFonts w:cstheme="minorBidi"/>
          <w:lang w:val="es-ES"/>
        </w:rPr>
        <w:t>)</w:t>
      </w:r>
    </w:p>
    <w:p w14:paraId="753888E9" w14:textId="77777777" w:rsidR="006C276A" w:rsidRPr="001E44E9" w:rsidRDefault="006C276A" w:rsidP="006C276A">
      <w:pPr>
        <w:widowControl w:val="0"/>
        <w:tabs>
          <w:tab w:val="left" w:pos="821"/>
        </w:tabs>
        <w:ind w:left="100" w:right="221"/>
        <w:jc w:val="center"/>
        <w:rPr>
          <w:rFonts w:cstheme="minorBidi"/>
          <w:b/>
          <w:bCs/>
          <w:lang w:val="es-ES"/>
        </w:rPr>
      </w:pPr>
    </w:p>
    <w:p w14:paraId="52256E4E" w14:textId="4AF5FC01" w:rsidR="006C276A" w:rsidRPr="00964C38" w:rsidRDefault="00CD29D8" w:rsidP="00EC4D07">
      <w:pPr>
        <w:pStyle w:val="Heading1"/>
        <w:numPr>
          <w:ilvl w:val="0"/>
          <w:numId w:val="22"/>
        </w:numPr>
        <w:tabs>
          <w:tab w:val="clear" w:pos="0"/>
          <w:tab w:val="num" w:pos="360"/>
        </w:tabs>
        <w:rPr>
          <w:lang w:val="es-ES"/>
        </w:rPr>
      </w:pPr>
      <w:r w:rsidRPr="00964C38">
        <w:rPr>
          <w:b/>
          <w:bCs/>
          <w:lang w:val="es-ES"/>
        </w:rPr>
        <w:t>E</w:t>
      </w:r>
      <w:r w:rsidR="00896039" w:rsidRPr="00964C38">
        <w:rPr>
          <w:b/>
          <w:bCs/>
          <w:lang w:val="es-ES"/>
        </w:rPr>
        <w:t xml:space="preserve">l presente Acuerdo revisado sustituye al Acuerdo celebrado entre el Gobierno de </w:t>
      </w:r>
      <w:proofErr w:type="spellStart"/>
      <w:r w:rsidR="00896039" w:rsidRPr="00964C38">
        <w:rPr>
          <w:b/>
          <w:bCs/>
          <w:lang w:val="es-ES"/>
        </w:rPr>
        <w:t>Benin</w:t>
      </w:r>
      <w:proofErr w:type="spellEnd"/>
      <w:r w:rsidR="00896039" w:rsidRPr="00964C38">
        <w:rPr>
          <w:b/>
          <w:bCs/>
          <w:lang w:val="es-ES"/>
        </w:rPr>
        <w:t xml:space="preserve"> y el Comité Ejecutivo en la 90ª reunión del Comité Ejecutivo</w:t>
      </w:r>
      <w:r w:rsidR="006C276A" w:rsidRPr="00964C38">
        <w:rPr>
          <w:b/>
          <w:bCs/>
          <w:lang w:val="es-ES"/>
        </w:rPr>
        <w:t>.</w:t>
      </w:r>
    </w:p>
    <w:p w14:paraId="01058A98" w14:textId="451A307E" w:rsidR="006C276A" w:rsidRPr="006E181C" w:rsidRDefault="006C276A" w:rsidP="006C276A">
      <w:pPr>
        <w:pStyle w:val="Heading1"/>
        <w:numPr>
          <w:ilvl w:val="0"/>
          <w:numId w:val="0"/>
        </w:numPr>
        <w:rPr>
          <w:b/>
          <w:lang w:val="es-ES"/>
        </w:rPr>
      </w:pPr>
      <w:r w:rsidRPr="006E181C">
        <w:rPr>
          <w:b/>
          <w:lang w:val="es-ES"/>
        </w:rPr>
        <w:t>AP</w:t>
      </w:r>
      <w:r w:rsidR="00896039" w:rsidRPr="006E181C">
        <w:rPr>
          <w:b/>
          <w:lang w:val="es-ES"/>
        </w:rPr>
        <w:t>É</w:t>
      </w:r>
      <w:r w:rsidRPr="006E181C">
        <w:rPr>
          <w:b/>
          <w:lang w:val="es-ES"/>
        </w:rPr>
        <w:t>NDI</w:t>
      </w:r>
      <w:r w:rsidR="00896039" w:rsidRPr="006E181C">
        <w:rPr>
          <w:b/>
          <w:lang w:val="es-ES"/>
        </w:rPr>
        <w:t>CE</w:t>
      </w:r>
      <w:r w:rsidRPr="006E181C">
        <w:rPr>
          <w:b/>
          <w:lang w:val="es-ES"/>
        </w:rPr>
        <w:t xml:space="preserve"> 2-A: </w:t>
      </w:r>
      <w:r w:rsidR="006E181C">
        <w:rPr>
          <w:b/>
          <w:bCs/>
          <w:lang w:val="es-ES"/>
        </w:rPr>
        <w:t>LOS OBJETIVOS Y LA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545"/>
        <w:gridCol w:w="1652"/>
        <w:gridCol w:w="853"/>
        <w:gridCol w:w="743"/>
        <w:gridCol w:w="549"/>
        <w:gridCol w:w="789"/>
        <w:gridCol w:w="513"/>
        <w:gridCol w:w="888"/>
        <w:gridCol w:w="504"/>
        <w:gridCol w:w="631"/>
        <w:gridCol w:w="909"/>
        <w:gridCol w:w="928"/>
      </w:tblGrid>
      <w:tr w:rsidR="009A7FD7" w:rsidRPr="00F94070" w14:paraId="656C356B" w14:textId="77777777" w:rsidTr="00964C38">
        <w:trPr>
          <w:cantSplit/>
          <w:trHeight w:val="98"/>
          <w:tblHeader/>
          <w:jc w:val="center"/>
        </w:trPr>
        <w:tc>
          <w:tcPr>
            <w:tcW w:w="287" w:type="pct"/>
            <w:shd w:val="clear" w:color="auto" w:fill="auto"/>
            <w:hideMark/>
          </w:tcPr>
          <w:p w14:paraId="4CA29E0B" w14:textId="4FAB9164" w:rsidR="006C276A" w:rsidRPr="00F94070" w:rsidRDefault="006E181C" w:rsidP="00E75F56">
            <w:pPr>
              <w:keepNext/>
              <w:keepLines/>
              <w:jc w:val="center"/>
              <w:rPr>
                <w:b/>
                <w:bCs/>
                <w:color w:val="000000"/>
                <w:sz w:val="20"/>
                <w:szCs w:val="20"/>
                <w:lang w:eastAsia="en-CA"/>
              </w:rPr>
            </w:pPr>
            <w:r>
              <w:rPr>
                <w:b/>
                <w:bCs/>
                <w:color w:val="000000"/>
                <w:sz w:val="20"/>
                <w:szCs w:val="20"/>
                <w:lang w:eastAsia="en-CA"/>
              </w:rPr>
              <w:t>Fila</w:t>
            </w:r>
          </w:p>
        </w:tc>
        <w:tc>
          <w:tcPr>
            <w:tcW w:w="869" w:type="pct"/>
            <w:shd w:val="clear" w:color="auto" w:fill="auto"/>
            <w:hideMark/>
          </w:tcPr>
          <w:p w14:paraId="1595E803" w14:textId="7B1EBC67" w:rsidR="006C276A" w:rsidRPr="00F94070" w:rsidRDefault="006E181C" w:rsidP="00E75F56">
            <w:pPr>
              <w:keepNext/>
              <w:keepLines/>
              <w:jc w:val="center"/>
              <w:rPr>
                <w:b/>
                <w:bCs/>
                <w:color w:val="000000"/>
                <w:sz w:val="20"/>
                <w:szCs w:val="20"/>
                <w:lang w:eastAsia="en-CA"/>
              </w:rPr>
            </w:pPr>
            <w:proofErr w:type="spellStart"/>
            <w:r>
              <w:rPr>
                <w:b/>
                <w:bCs/>
                <w:color w:val="000000"/>
                <w:sz w:val="20"/>
                <w:szCs w:val="20"/>
                <w:lang w:eastAsia="en-CA"/>
              </w:rPr>
              <w:t>Detalles</w:t>
            </w:r>
            <w:proofErr w:type="spellEnd"/>
          </w:p>
        </w:tc>
        <w:tc>
          <w:tcPr>
            <w:tcW w:w="449" w:type="pct"/>
            <w:shd w:val="clear" w:color="auto" w:fill="auto"/>
            <w:hideMark/>
          </w:tcPr>
          <w:p w14:paraId="32F27C21"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2022</w:t>
            </w:r>
          </w:p>
        </w:tc>
        <w:tc>
          <w:tcPr>
            <w:tcW w:w="391" w:type="pct"/>
            <w:shd w:val="clear" w:color="auto" w:fill="auto"/>
            <w:hideMark/>
          </w:tcPr>
          <w:p w14:paraId="1B90CAF1"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2023</w:t>
            </w:r>
          </w:p>
        </w:tc>
        <w:tc>
          <w:tcPr>
            <w:tcW w:w="289" w:type="pct"/>
          </w:tcPr>
          <w:p w14:paraId="1CC647EF"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2024</w:t>
            </w:r>
          </w:p>
        </w:tc>
        <w:tc>
          <w:tcPr>
            <w:tcW w:w="415" w:type="pct"/>
            <w:shd w:val="clear" w:color="auto" w:fill="auto"/>
            <w:hideMark/>
          </w:tcPr>
          <w:p w14:paraId="7DC26121"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2025</w:t>
            </w:r>
          </w:p>
        </w:tc>
        <w:tc>
          <w:tcPr>
            <w:tcW w:w="270" w:type="pct"/>
            <w:shd w:val="clear" w:color="auto" w:fill="auto"/>
            <w:hideMark/>
          </w:tcPr>
          <w:p w14:paraId="25152FDE"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2026</w:t>
            </w:r>
          </w:p>
        </w:tc>
        <w:tc>
          <w:tcPr>
            <w:tcW w:w="467" w:type="pct"/>
          </w:tcPr>
          <w:p w14:paraId="38DA1B4F"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2027</w:t>
            </w:r>
          </w:p>
        </w:tc>
        <w:tc>
          <w:tcPr>
            <w:tcW w:w="265" w:type="pct"/>
          </w:tcPr>
          <w:p w14:paraId="2256805D"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2028</w:t>
            </w:r>
          </w:p>
        </w:tc>
        <w:tc>
          <w:tcPr>
            <w:tcW w:w="332" w:type="pct"/>
          </w:tcPr>
          <w:p w14:paraId="6B874161"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2029</w:t>
            </w:r>
          </w:p>
        </w:tc>
        <w:tc>
          <w:tcPr>
            <w:tcW w:w="478" w:type="pct"/>
            <w:shd w:val="clear" w:color="auto" w:fill="auto"/>
            <w:hideMark/>
          </w:tcPr>
          <w:p w14:paraId="3EE41F06"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2030</w:t>
            </w:r>
          </w:p>
        </w:tc>
        <w:tc>
          <w:tcPr>
            <w:tcW w:w="488" w:type="pct"/>
            <w:shd w:val="clear" w:color="auto" w:fill="auto"/>
            <w:hideMark/>
          </w:tcPr>
          <w:p w14:paraId="5086FB86" w14:textId="77777777" w:rsidR="006C276A" w:rsidRPr="009A7FD7" w:rsidRDefault="006C276A" w:rsidP="00E75F56">
            <w:pPr>
              <w:keepNext/>
              <w:keepLines/>
              <w:jc w:val="center"/>
              <w:rPr>
                <w:b/>
                <w:bCs/>
                <w:color w:val="000000"/>
                <w:sz w:val="18"/>
                <w:szCs w:val="18"/>
                <w:lang w:eastAsia="en-CA"/>
              </w:rPr>
            </w:pPr>
            <w:r w:rsidRPr="009A7FD7">
              <w:rPr>
                <w:b/>
                <w:bCs/>
                <w:color w:val="000000"/>
                <w:sz w:val="18"/>
                <w:szCs w:val="18"/>
                <w:lang w:eastAsia="en-CA"/>
              </w:rPr>
              <w:t>Total</w:t>
            </w:r>
          </w:p>
        </w:tc>
      </w:tr>
      <w:tr w:rsidR="009A7FD7" w:rsidRPr="00F94070" w14:paraId="24A6BDA9" w14:textId="77777777" w:rsidTr="00964C38">
        <w:trPr>
          <w:trHeight w:val="408"/>
          <w:jc w:val="center"/>
        </w:trPr>
        <w:tc>
          <w:tcPr>
            <w:tcW w:w="287" w:type="pct"/>
            <w:shd w:val="clear" w:color="auto" w:fill="auto"/>
            <w:hideMark/>
          </w:tcPr>
          <w:p w14:paraId="034A3FBD" w14:textId="77777777" w:rsidR="006C276A" w:rsidRPr="00F94070" w:rsidRDefault="006C276A" w:rsidP="00E75F56">
            <w:pPr>
              <w:keepNext/>
              <w:keepLines/>
              <w:jc w:val="left"/>
              <w:rPr>
                <w:color w:val="000000"/>
                <w:sz w:val="20"/>
                <w:szCs w:val="20"/>
                <w:lang w:eastAsia="en-CA"/>
              </w:rPr>
            </w:pPr>
            <w:r w:rsidRPr="00F94070">
              <w:rPr>
                <w:color w:val="000000"/>
                <w:sz w:val="20"/>
                <w:szCs w:val="20"/>
                <w:lang w:eastAsia="en-CA"/>
              </w:rPr>
              <w:t>1.1</w:t>
            </w:r>
          </w:p>
        </w:tc>
        <w:tc>
          <w:tcPr>
            <w:tcW w:w="869" w:type="pct"/>
            <w:shd w:val="clear" w:color="auto" w:fill="auto"/>
            <w:hideMark/>
          </w:tcPr>
          <w:p w14:paraId="527BDE6C" w14:textId="122FC7F3" w:rsidR="006C276A" w:rsidRPr="00475491" w:rsidRDefault="00475491" w:rsidP="00E75F56">
            <w:pPr>
              <w:keepNext/>
              <w:keepLines/>
              <w:jc w:val="left"/>
              <w:rPr>
                <w:color w:val="000000"/>
                <w:sz w:val="20"/>
                <w:szCs w:val="20"/>
                <w:lang w:val="es-ES" w:eastAsia="en-CA"/>
              </w:rPr>
            </w:pPr>
            <w:r w:rsidRPr="0015095F">
              <w:rPr>
                <w:color w:val="000000"/>
                <w:sz w:val="18"/>
                <w:szCs w:val="18"/>
                <w:lang w:val="es-MX"/>
              </w:rPr>
              <w:t>Calendario de reducción del Protocolo de Montreal para las sustancias del Anexo C, Grupo I (toneladas PAO)</w:t>
            </w:r>
          </w:p>
        </w:tc>
        <w:tc>
          <w:tcPr>
            <w:tcW w:w="449" w:type="pct"/>
            <w:shd w:val="clear" w:color="auto" w:fill="auto"/>
          </w:tcPr>
          <w:p w14:paraId="7510A7E1" w14:textId="2A0D14C3"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391" w:type="pct"/>
            <w:shd w:val="clear" w:color="auto" w:fill="auto"/>
          </w:tcPr>
          <w:p w14:paraId="1B0560FF" w14:textId="4FA5A893"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289" w:type="pct"/>
            <w:shd w:val="clear" w:color="auto" w:fill="auto"/>
          </w:tcPr>
          <w:p w14:paraId="3866CCA9" w14:textId="509D1413"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415" w:type="pct"/>
            <w:shd w:val="clear" w:color="auto" w:fill="auto"/>
          </w:tcPr>
          <w:p w14:paraId="5AC647CF" w14:textId="773E7C34"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270" w:type="pct"/>
            <w:shd w:val="clear" w:color="auto" w:fill="auto"/>
          </w:tcPr>
          <w:p w14:paraId="03BDB6EE" w14:textId="4D8F4323"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467" w:type="pct"/>
            <w:shd w:val="clear" w:color="auto" w:fill="auto"/>
          </w:tcPr>
          <w:p w14:paraId="201F7D10" w14:textId="48933C9C"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265" w:type="pct"/>
            <w:shd w:val="clear" w:color="auto" w:fill="auto"/>
          </w:tcPr>
          <w:p w14:paraId="730D95EB" w14:textId="4ABD41E8"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332" w:type="pct"/>
            <w:shd w:val="clear" w:color="auto" w:fill="auto"/>
          </w:tcPr>
          <w:p w14:paraId="6B3D40AB" w14:textId="766C2324"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478" w:type="pct"/>
            <w:shd w:val="clear" w:color="auto" w:fill="auto"/>
          </w:tcPr>
          <w:p w14:paraId="27E6DA55" w14:textId="77777777" w:rsidR="006C276A" w:rsidRPr="009A7FD7" w:rsidRDefault="006C276A" w:rsidP="00E75F56">
            <w:pPr>
              <w:keepNext/>
              <w:keepLines/>
              <w:jc w:val="right"/>
              <w:rPr>
                <w:color w:val="000000" w:themeColor="text1"/>
                <w:sz w:val="18"/>
                <w:szCs w:val="18"/>
                <w:lang w:eastAsia="en-CA"/>
              </w:rPr>
            </w:pPr>
            <w:r w:rsidRPr="009A7FD7">
              <w:rPr>
                <w:color w:val="000000" w:themeColor="text1"/>
                <w:sz w:val="18"/>
                <w:szCs w:val="18"/>
                <w:lang w:eastAsia="en-CA"/>
              </w:rPr>
              <w:t>0</w:t>
            </w:r>
          </w:p>
        </w:tc>
        <w:tc>
          <w:tcPr>
            <w:tcW w:w="488" w:type="pct"/>
            <w:shd w:val="clear" w:color="auto" w:fill="auto"/>
          </w:tcPr>
          <w:p w14:paraId="5E52AC3E" w14:textId="2809F5DA" w:rsidR="006C276A" w:rsidRPr="009A7FD7" w:rsidRDefault="006C276A" w:rsidP="00E75F56">
            <w:pPr>
              <w:keepNext/>
              <w:keepLines/>
              <w:jc w:val="center"/>
              <w:rPr>
                <w:color w:val="000000" w:themeColor="text1"/>
                <w:sz w:val="18"/>
                <w:szCs w:val="18"/>
                <w:lang w:eastAsia="en-CA"/>
              </w:rPr>
            </w:pPr>
            <w:r w:rsidRPr="009A7FD7">
              <w:rPr>
                <w:color w:val="000000" w:themeColor="text1"/>
                <w:sz w:val="18"/>
                <w:szCs w:val="18"/>
                <w:lang w:eastAsia="en-CA"/>
              </w:rPr>
              <w:t>n/</w:t>
            </w:r>
            <w:r w:rsidR="00BA36F3" w:rsidRPr="009A7FD7">
              <w:rPr>
                <w:color w:val="000000" w:themeColor="text1"/>
                <w:sz w:val="18"/>
                <w:szCs w:val="18"/>
                <w:lang w:eastAsia="en-CA"/>
              </w:rPr>
              <w:t>d</w:t>
            </w:r>
          </w:p>
        </w:tc>
      </w:tr>
      <w:tr w:rsidR="009A7FD7" w:rsidRPr="00F94070" w14:paraId="5B8A2495" w14:textId="77777777" w:rsidTr="00964C38">
        <w:trPr>
          <w:trHeight w:val="408"/>
          <w:jc w:val="center"/>
        </w:trPr>
        <w:tc>
          <w:tcPr>
            <w:tcW w:w="287" w:type="pct"/>
            <w:shd w:val="clear" w:color="auto" w:fill="auto"/>
            <w:hideMark/>
          </w:tcPr>
          <w:p w14:paraId="2BC6CEE4" w14:textId="77777777" w:rsidR="006C276A" w:rsidRPr="00F94070" w:rsidRDefault="006C276A" w:rsidP="00E75F56">
            <w:pPr>
              <w:jc w:val="left"/>
              <w:rPr>
                <w:color w:val="000000"/>
                <w:sz w:val="20"/>
                <w:szCs w:val="20"/>
                <w:lang w:eastAsia="en-CA"/>
              </w:rPr>
            </w:pPr>
            <w:r w:rsidRPr="00F94070">
              <w:rPr>
                <w:color w:val="000000"/>
                <w:sz w:val="20"/>
                <w:szCs w:val="20"/>
                <w:lang w:eastAsia="en-CA"/>
              </w:rPr>
              <w:t>1.2</w:t>
            </w:r>
          </w:p>
        </w:tc>
        <w:tc>
          <w:tcPr>
            <w:tcW w:w="869" w:type="pct"/>
            <w:shd w:val="clear" w:color="auto" w:fill="auto"/>
            <w:hideMark/>
          </w:tcPr>
          <w:p w14:paraId="04FBDA26" w14:textId="095EF98D" w:rsidR="006C276A" w:rsidRPr="00914430" w:rsidRDefault="00914430" w:rsidP="00E75F56">
            <w:pPr>
              <w:jc w:val="left"/>
              <w:rPr>
                <w:color w:val="000000"/>
                <w:sz w:val="20"/>
                <w:szCs w:val="20"/>
                <w:lang w:val="es-ES" w:eastAsia="en-CA"/>
              </w:rPr>
            </w:pPr>
            <w:r w:rsidRPr="0015095F">
              <w:rPr>
                <w:color w:val="000000"/>
                <w:sz w:val="18"/>
                <w:szCs w:val="18"/>
                <w:lang w:val="es-MX"/>
              </w:rPr>
              <w:t xml:space="preserve">Consumo total </w:t>
            </w:r>
            <w:r w:rsidR="009739D1">
              <w:rPr>
                <w:color w:val="000000"/>
                <w:sz w:val="18"/>
                <w:szCs w:val="18"/>
                <w:lang w:val="es-MX"/>
              </w:rPr>
              <w:t xml:space="preserve">permisible </w:t>
            </w:r>
            <w:r w:rsidRPr="0015095F">
              <w:rPr>
                <w:color w:val="000000"/>
                <w:sz w:val="18"/>
                <w:szCs w:val="18"/>
                <w:lang w:val="es-MX"/>
              </w:rPr>
              <w:t>máximo para las substancias incluidas en el Anexo C, Grupo I (toneladas PAO)</w:t>
            </w:r>
          </w:p>
        </w:tc>
        <w:tc>
          <w:tcPr>
            <w:tcW w:w="449" w:type="pct"/>
            <w:shd w:val="clear" w:color="auto" w:fill="auto"/>
          </w:tcPr>
          <w:p w14:paraId="4CEC84B3" w14:textId="1A09E1E7"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391" w:type="pct"/>
            <w:shd w:val="clear" w:color="auto" w:fill="auto"/>
          </w:tcPr>
          <w:p w14:paraId="28AB96E7" w14:textId="1EEE9652"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289" w:type="pct"/>
            <w:shd w:val="clear" w:color="auto" w:fill="auto"/>
          </w:tcPr>
          <w:p w14:paraId="59C8E785" w14:textId="02BBFB01"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15</w:t>
            </w:r>
            <w:r w:rsidR="00BA36F3" w:rsidRPr="009A7FD7">
              <w:rPr>
                <w:color w:val="000000" w:themeColor="text1"/>
                <w:sz w:val="18"/>
                <w:szCs w:val="18"/>
                <w:lang w:eastAsia="en-CA"/>
              </w:rPr>
              <w:t>,</w:t>
            </w:r>
            <w:r w:rsidRPr="009A7FD7">
              <w:rPr>
                <w:color w:val="000000" w:themeColor="text1"/>
                <w:sz w:val="18"/>
                <w:szCs w:val="18"/>
                <w:lang w:eastAsia="en-CA"/>
              </w:rPr>
              <w:t>47</w:t>
            </w:r>
          </w:p>
        </w:tc>
        <w:tc>
          <w:tcPr>
            <w:tcW w:w="415" w:type="pct"/>
            <w:shd w:val="clear" w:color="auto" w:fill="auto"/>
          </w:tcPr>
          <w:p w14:paraId="0B66BDB9" w14:textId="0C47F703"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270" w:type="pct"/>
            <w:shd w:val="clear" w:color="auto" w:fill="auto"/>
          </w:tcPr>
          <w:p w14:paraId="7F8924F7" w14:textId="736E7894"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467" w:type="pct"/>
            <w:shd w:val="clear" w:color="auto" w:fill="auto"/>
          </w:tcPr>
          <w:p w14:paraId="4B5C11DD" w14:textId="65552B5C"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265" w:type="pct"/>
            <w:shd w:val="clear" w:color="auto" w:fill="auto"/>
          </w:tcPr>
          <w:p w14:paraId="26262820" w14:textId="7096335A"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332" w:type="pct"/>
            <w:shd w:val="clear" w:color="auto" w:fill="auto"/>
          </w:tcPr>
          <w:p w14:paraId="20DE0920" w14:textId="3430D553"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7</w:t>
            </w:r>
            <w:r w:rsidR="00BA36F3" w:rsidRPr="009A7FD7">
              <w:rPr>
                <w:color w:val="000000" w:themeColor="text1"/>
                <w:sz w:val="18"/>
                <w:szCs w:val="18"/>
                <w:lang w:eastAsia="en-CA"/>
              </w:rPr>
              <w:t>,</w:t>
            </w:r>
            <w:r w:rsidRPr="009A7FD7">
              <w:rPr>
                <w:color w:val="000000" w:themeColor="text1"/>
                <w:sz w:val="18"/>
                <w:szCs w:val="18"/>
                <w:lang w:eastAsia="en-CA"/>
              </w:rPr>
              <w:t>73</w:t>
            </w:r>
          </w:p>
        </w:tc>
        <w:tc>
          <w:tcPr>
            <w:tcW w:w="478" w:type="pct"/>
            <w:shd w:val="clear" w:color="auto" w:fill="auto"/>
          </w:tcPr>
          <w:p w14:paraId="0110DEA1" w14:textId="77777777" w:rsidR="006C276A" w:rsidRPr="009A7FD7" w:rsidRDefault="006C276A" w:rsidP="00E75F56">
            <w:pPr>
              <w:jc w:val="right"/>
              <w:rPr>
                <w:color w:val="000000" w:themeColor="text1"/>
                <w:sz w:val="18"/>
                <w:szCs w:val="18"/>
                <w:lang w:eastAsia="en-CA"/>
              </w:rPr>
            </w:pPr>
            <w:r w:rsidRPr="009A7FD7">
              <w:rPr>
                <w:color w:val="000000" w:themeColor="text1"/>
                <w:sz w:val="18"/>
                <w:szCs w:val="18"/>
                <w:lang w:eastAsia="en-CA"/>
              </w:rPr>
              <w:t>0</w:t>
            </w:r>
          </w:p>
        </w:tc>
        <w:tc>
          <w:tcPr>
            <w:tcW w:w="488" w:type="pct"/>
            <w:shd w:val="clear" w:color="auto" w:fill="auto"/>
          </w:tcPr>
          <w:p w14:paraId="7F397D55" w14:textId="4CE328AA" w:rsidR="006C276A" w:rsidRPr="009A7FD7" w:rsidRDefault="006C276A" w:rsidP="00E75F56">
            <w:pPr>
              <w:jc w:val="center"/>
              <w:rPr>
                <w:color w:val="000000" w:themeColor="text1"/>
                <w:sz w:val="18"/>
                <w:szCs w:val="18"/>
                <w:lang w:eastAsia="en-CA"/>
              </w:rPr>
            </w:pPr>
            <w:r w:rsidRPr="009A7FD7">
              <w:rPr>
                <w:color w:val="000000" w:themeColor="text1"/>
                <w:sz w:val="18"/>
                <w:szCs w:val="18"/>
                <w:lang w:eastAsia="en-CA"/>
              </w:rPr>
              <w:t>n/</w:t>
            </w:r>
            <w:r w:rsidR="00BA36F3" w:rsidRPr="009A7FD7">
              <w:rPr>
                <w:color w:val="000000" w:themeColor="text1"/>
                <w:sz w:val="18"/>
                <w:szCs w:val="18"/>
                <w:lang w:eastAsia="en-CA"/>
              </w:rPr>
              <w:t>d</w:t>
            </w:r>
          </w:p>
        </w:tc>
      </w:tr>
      <w:tr w:rsidR="009A7FD7" w:rsidRPr="00F94070" w14:paraId="26170FCC" w14:textId="77777777" w:rsidTr="00964C38">
        <w:trPr>
          <w:trHeight w:val="116"/>
          <w:jc w:val="center"/>
        </w:trPr>
        <w:tc>
          <w:tcPr>
            <w:tcW w:w="287" w:type="pct"/>
            <w:shd w:val="clear" w:color="auto" w:fill="auto"/>
            <w:hideMark/>
          </w:tcPr>
          <w:p w14:paraId="5DAA5380" w14:textId="77777777" w:rsidR="006C276A" w:rsidRPr="00F94070" w:rsidRDefault="006C276A" w:rsidP="00E75F56">
            <w:pPr>
              <w:jc w:val="left"/>
              <w:rPr>
                <w:color w:val="000000"/>
                <w:sz w:val="20"/>
                <w:szCs w:val="20"/>
                <w:lang w:eastAsia="en-CA"/>
              </w:rPr>
            </w:pPr>
            <w:r w:rsidRPr="00F94070">
              <w:rPr>
                <w:color w:val="000000"/>
                <w:sz w:val="20"/>
                <w:szCs w:val="20"/>
                <w:lang w:eastAsia="en-CA"/>
              </w:rPr>
              <w:t>2.1</w:t>
            </w:r>
          </w:p>
        </w:tc>
        <w:tc>
          <w:tcPr>
            <w:tcW w:w="869" w:type="pct"/>
            <w:shd w:val="clear" w:color="auto" w:fill="auto"/>
            <w:hideMark/>
          </w:tcPr>
          <w:p w14:paraId="6A523A80" w14:textId="7CCD1850" w:rsidR="006C276A" w:rsidRPr="00B92F4C" w:rsidRDefault="00B92F4C" w:rsidP="00E75F56">
            <w:pPr>
              <w:jc w:val="left"/>
              <w:rPr>
                <w:color w:val="000000"/>
                <w:sz w:val="20"/>
                <w:szCs w:val="20"/>
                <w:lang w:val="es-ES" w:eastAsia="en-CA"/>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49" w:type="pct"/>
            <w:shd w:val="clear" w:color="auto" w:fill="auto"/>
          </w:tcPr>
          <w:p w14:paraId="6F9B3B01" w14:textId="111F46F5" w:rsidR="006C276A" w:rsidRPr="009A7FD7" w:rsidRDefault="006C276A" w:rsidP="00E75F56">
            <w:pPr>
              <w:jc w:val="right"/>
              <w:rPr>
                <w:sz w:val="18"/>
                <w:szCs w:val="18"/>
              </w:rPr>
            </w:pPr>
            <w:r w:rsidRPr="009A7FD7">
              <w:rPr>
                <w:sz w:val="18"/>
                <w:szCs w:val="18"/>
              </w:rPr>
              <w:t>125</w:t>
            </w:r>
            <w:r w:rsidR="00BA36F3" w:rsidRPr="009A7FD7">
              <w:rPr>
                <w:sz w:val="18"/>
                <w:szCs w:val="18"/>
              </w:rPr>
              <w:t xml:space="preserve"> </w:t>
            </w:r>
            <w:r w:rsidRPr="009A7FD7">
              <w:rPr>
                <w:sz w:val="18"/>
                <w:szCs w:val="18"/>
              </w:rPr>
              <w:t>000</w:t>
            </w:r>
          </w:p>
        </w:tc>
        <w:tc>
          <w:tcPr>
            <w:tcW w:w="391" w:type="pct"/>
            <w:shd w:val="clear" w:color="auto" w:fill="auto"/>
          </w:tcPr>
          <w:p w14:paraId="313394E4" w14:textId="77777777" w:rsidR="006C276A" w:rsidRPr="009A7FD7" w:rsidRDefault="006C276A" w:rsidP="00E75F56">
            <w:pPr>
              <w:jc w:val="right"/>
              <w:rPr>
                <w:sz w:val="18"/>
                <w:szCs w:val="18"/>
              </w:rPr>
            </w:pPr>
            <w:r w:rsidRPr="009A7FD7">
              <w:rPr>
                <w:sz w:val="18"/>
                <w:szCs w:val="18"/>
              </w:rPr>
              <w:t>0</w:t>
            </w:r>
          </w:p>
        </w:tc>
        <w:tc>
          <w:tcPr>
            <w:tcW w:w="289" w:type="pct"/>
          </w:tcPr>
          <w:p w14:paraId="22E3CEAA"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187C0F73" w14:textId="16F336DD" w:rsidR="006C276A" w:rsidRPr="009A7FD7" w:rsidRDefault="006C276A" w:rsidP="00E75F56">
            <w:pPr>
              <w:jc w:val="right"/>
              <w:rPr>
                <w:sz w:val="18"/>
                <w:szCs w:val="18"/>
              </w:rPr>
            </w:pPr>
            <w:r w:rsidRPr="009A7FD7">
              <w:rPr>
                <w:sz w:val="18"/>
                <w:szCs w:val="18"/>
              </w:rPr>
              <w:t>210</w:t>
            </w:r>
            <w:r w:rsidR="00BA36F3" w:rsidRPr="009A7FD7">
              <w:rPr>
                <w:sz w:val="18"/>
                <w:szCs w:val="18"/>
              </w:rPr>
              <w:t xml:space="preserve"> </w:t>
            </w:r>
            <w:r w:rsidRPr="009A7FD7">
              <w:rPr>
                <w:sz w:val="18"/>
                <w:szCs w:val="18"/>
              </w:rPr>
              <w:t>000</w:t>
            </w:r>
          </w:p>
        </w:tc>
        <w:tc>
          <w:tcPr>
            <w:tcW w:w="270" w:type="pct"/>
            <w:shd w:val="clear" w:color="auto" w:fill="auto"/>
          </w:tcPr>
          <w:p w14:paraId="6A697163"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6A2FCF29" w14:textId="269F9264" w:rsidR="006C276A" w:rsidRPr="009A7FD7" w:rsidRDefault="006C276A" w:rsidP="00E75F56">
            <w:pPr>
              <w:jc w:val="right"/>
              <w:rPr>
                <w:sz w:val="18"/>
                <w:szCs w:val="18"/>
              </w:rPr>
            </w:pPr>
            <w:r w:rsidRPr="009A7FD7">
              <w:rPr>
                <w:sz w:val="18"/>
                <w:szCs w:val="18"/>
              </w:rPr>
              <w:t>180</w:t>
            </w:r>
            <w:r w:rsidR="00BA36F3" w:rsidRPr="009A7FD7">
              <w:rPr>
                <w:sz w:val="18"/>
                <w:szCs w:val="18"/>
              </w:rPr>
              <w:t xml:space="preserve"> </w:t>
            </w:r>
            <w:r w:rsidRPr="009A7FD7">
              <w:rPr>
                <w:sz w:val="18"/>
                <w:szCs w:val="18"/>
              </w:rPr>
              <w:t>000</w:t>
            </w:r>
          </w:p>
        </w:tc>
        <w:tc>
          <w:tcPr>
            <w:tcW w:w="265" w:type="pct"/>
            <w:shd w:val="clear" w:color="auto" w:fill="auto"/>
          </w:tcPr>
          <w:p w14:paraId="472B3CD3"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60C937D4"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226F9D4E" w14:textId="2497B3D9" w:rsidR="006C276A" w:rsidRPr="009A7FD7" w:rsidRDefault="006C276A" w:rsidP="00E75F56">
            <w:pPr>
              <w:jc w:val="right"/>
              <w:rPr>
                <w:sz w:val="18"/>
                <w:szCs w:val="18"/>
              </w:rPr>
            </w:pPr>
            <w:r w:rsidRPr="009A7FD7">
              <w:rPr>
                <w:sz w:val="18"/>
                <w:szCs w:val="18"/>
              </w:rPr>
              <w:t>185</w:t>
            </w:r>
            <w:r w:rsidR="00BA36F3" w:rsidRPr="009A7FD7">
              <w:rPr>
                <w:sz w:val="18"/>
                <w:szCs w:val="18"/>
              </w:rPr>
              <w:t xml:space="preserve"> </w:t>
            </w:r>
            <w:r w:rsidRPr="009A7FD7">
              <w:rPr>
                <w:sz w:val="18"/>
                <w:szCs w:val="18"/>
              </w:rPr>
              <w:t>000</w:t>
            </w:r>
          </w:p>
        </w:tc>
        <w:tc>
          <w:tcPr>
            <w:tcW w:w="488" w:type="pct"/>
            <w:shd w:val="clear" w:color="auto" w:fill="auto"/>
          </w:tcPr>
          <w:p w14:paraId="2EF27248" w14:textId="7C571A7C" w:rsidR="006C276A" w:rsidRPr="009A7FD7" w:rsidRDefault="006C276A" w:rsidP="00E75F56">
            <w:pPr>
              <w:jc w:val="right"/>
              <w:rPr>
                <w:sz w:val="18"/>
                <w:szCs w:val="18"/>
              </w:rPr>
            </w:pPr>
            <w:r w:rsidRPr="009A7FD7">
              <w:rPr>
                <w:sz w:val="18"/>
                <w:szCs w:val="18"/>
              </w:rPr>
              <w:t>700</w:t>
            </w:r>
            <w:r w:rsidR="00BA36F3" w:rsidRPr="009A7FD7">
              <w:rPr>
                <w:sz w:val="18"/>
                <w:szCs w:val="18"/>
              </w:rPr>
              <w:t xml:space="preserve"> </w:t>
            </w:r>
            <w:r w:rsidRPr="009A7FD7">
              <w:rPr>
                <w:sz w:val="18"/>
                <w:szCs w:val="18"/>
              </w:rPr>
              <w:t>000</w:t>
            </w:r>
          </w:p>
        </w:tc>
      </w:tr>
      <w:tr w:rsidR="009A7FD7" w:rsidRPr="00F94070" w14:paraId="2A51BD60" w14:textId="77777777" w:rsidTr="00964C38">
        <w:trPr>
          <w:trHeight w:val="56"/>
          <w:jc w:val="center"/>
        </w:trPr>
        <w:tc>
          <w:tcPr>
            <w:tcW w:w="287" w:type="pct"/>
            <w:shd w:val="clear" w:color="auto" w:fill="auto"/>
            <w:hideMark/>
          </w:tcPr>
          <w:p w14:paraId="5DC5BE34" w14:textId="77777777" w:rsidR="006C276A" w:rsidRPr="00F94070" w:rsidRDefault="006C276A" w:rsidP="00E75F56">
            <w:pPr>
              <w:jc w:val="left"/>
              <w:rPr>
                <w:color w:val="000000"/>
                <w:sz w:val="20"/>
                <w:szCs w:val="20"/>
                <w:lang w:eastAsia="en-CA"/>
              </w:rPr>
            </w:pPr>
            <w:r w:rsidRPr="00F94070">
              <w:rPr>
                <w:color w:val="000000"/>
                <w:sz w:val="20"/>
                <w:szCs w:val="20"/>
                <w:lang w:eastAsia="en-CA"/>
              </w:rPr>
              <w:t>2.2</w:t>
            </w:r>
          </w:p>
        </w:tc>
        <w:tc>
          <w:tcPr>
            <w:tcW w:w="869" w:type="pct"/>
            <w:shd w:val="clear" w:color="auto" w:fill="auto"/>
            <w:hideMark/>
          </w:tcPr>
          <w:p w14:paraId="061EBA78" w14:textId="0E9F7196" w:rsidR="006C276A" w:rsidRPr="00BD1D27" w:rsidRDefault="00BD1D27" w:rsidP="00E75F56">
            <w:pPr>
              <w:jc w:val="left"/>
              <w:rPr>
                <w:color w:val="000000"/>
                <w:sz w:val="20"/>
                <w:szCs w:val="20"/>
                <w:lang w:val="es-ES" w:eastAsia="en-CA"/>
              </w:rPr>
            </w:pPr>
            <w:r w:rsidRPr="0015095F">
              <w:rPr>
                <w:color w:val="000000"/>
                <w:sz w:val="18"/>
                <w:szCs w:val="18"/>
                <w:lang w:val="es-MX"/>
              </w:rPr>
              <w:t>Gastos de apoyo para el organismo de ejecución principal ($EUA)</w:t>
            </w:r>
          </w:p>
        </w:tc>
        <w:tc>
          <w:tcPr>
            <w:tcW w:w="449" w:type="pct"/>
            <w:shd w:val="clear" w:color="auto" w:fill="auto"/>
          </w:tcPr>
          <w:p w14:paraId="63E43E72" w14:textId="76B69CDC" w:rsidR="006C276A" w:rsidRPr="009A7FD7" w:rsidRDefault="006C276A" w:rsidP="00E75F56">
            <w:pPr>
              <w:jc w:val="right"/>
              <w:rPr>
                <w:sz w:val="18"/>
                <w:szCs w:val="18"/>
              </w:rPr>
            </w:pPr>
            <w:r w:rsidRPr="009A7FD7">
              <w:rPr>
                <w:sz w:val="18"/>
                <w:szCs w:val="18"/>
              </w:rPr>
              <w:t>15</w:t>
            </w:r>
            <w:r w:rsidR="00BA36F3" w:rsidRPr="009A7FD7">
              <w:rPr>
                <w:sz w:val="18"/>
                <w:szCs w:val="18"/>
              </w:rPr>
              <w:t xml:space="preserve"> </w:t>
            </w:r>
            <w:r w:rsidRPr="009A7FD7">
              <w:rPr>
                <w:sz w:val="18"/>
                <w:szCs w:val="18"/>
              </w:rPr>
              <w:t>536</w:t>
            </w:r>
          </w:p>
        </w:tc>
        <w:tc>
          <w:tcPr>
            <w:tcW w:w="391" w:type="pct"/>
            <w:shd w:val="clear" w:color="auto" w:fill="auto"/>
          </w:tcPr>
          <w:p w14:paraId="463C85BD" w14:textId="77777777" w:rsidR="006C276A" w:rsidRPr="009A7FD7" w:rsidRDefault="006C276A" w:rsidP="00E75F56">
            <w:pPr>
              <w:jc w:val="right"/>
              <w:rPr>
                <w:sz w:val="18"/>
                <w:szCs w:val="18"/>
              </w:rPr>
            </w:pPr>
            <w:r w:rsidRPr="009A7FD7">
              <w:rPr>
                <w:sz w:val="18"/>
                <w:szCs w:val="18"/>
              </w:rPr>
              <w:t>0</w:t>
            </w:r>
          </w:p>
        </w:tc>
        <w:tc>
          <w:tcPr>
            <w:tcW w:w="289" w:type="pct"/>
          </w:tcPr>
          <w:p w14:paraId="1AE373D6"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22DF99DB" w14:textId="38CAC9D1" w:rsidR="006C276A" w:rsidRPr="009A7FD7" w:rsidRDefault="006C276A" w:rsidP="00E75F56">
            <w:pPr>
              <w:jc w:val="right"/>
              <w:rPr>
                <w:sz w:val="18"/>
                <w:szCs w:val="18"/>
              </w:rPr>
            </w:pPr>
            <w:r w:rsidRPr="009A7FD7">
              <w:rPr>
                <w:sz w:val="18"/>
                <w:szCs w:val="18"/>
              </w:rPr>
              <w:t>26</w:t>
            </w:r>
            <w:r w:rsidR="00BA36F3" w:rsidRPr="009A7FD7">
              <w:rPr>
                <w:sz w:val="18"/>
                <w:szCs w:val="18"/>
              </w:rPr>
              <w:t xml:space="preserve"> </w:t>
            </w:r>
            <w:r w:rsidRPr="009A7FD7">
              <w:rPr>
                <w:sz w:val="18"/>
                <w:szCs w:val="18"/>
              </w:rPr>
              <w:t>100</w:t>
            </w:r>
          </w:p>
        </w:tc>
        <w:tc>
          <w:tcPr>
            <w:tcW w:w="270" w:type="pct"/>
            <w:shd w:val="clear" w:color="auto" w:fill="auto"/>
          </w:tcPr>
          <w:p w14:paraId="771E3A7A"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5DB644F1" w14:textId="4D48BFF8" w:rsidR="006C276A" w:rsidRPr="009A7FD7" w:rsidRDefault="006C276A" w:rsidP="00E75F56">
            <w:pPr>
              <w:jc w:val="right"/>
              <w:rPr>
                <w:sz w:val="18"/>
                <w:szCs w:val="18"/>
              </w:rPr>
            </w:pPr>
            <w:r w:rsidRPr="009A7FD7">
              <w:rPr>
                <w:sz w:val="18"/>
                <w:szCs w:val="18"/>
              </w:rPr>
              <w:t>22</w:t>
            </w:r>
            <w:r w:rsidR="00BA36F3" w:rsidRPr="009A7FD7">
              <w:rPr>
                <w:sz w:val="18"/>
                <w:szCs w:val="18"/>
              </w:rPr>
              <w:t xml:space="preserve"> </w:t>
            </w:r>
            <w:r w:rsidRPr="009A7FD7">
              <w:rPr>
                <w:sz w:val="18"/>
                <w:szCs w:val="18"/>
              </w:rPr>
              <w:t>371</w:t>
            </w:r>
          </w:p>
        </w:tc>
        <w:tc>
          <w:tcPr>
            <w:tcW w:w="265" w:type="pct"/>
            <w:shd w:val="clear" w:color="auto" w:fill="auto"/>
          </w:tcPr>
          <w:p w14:paraId="347FBDAC"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239C4D72"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3E53DFB6" w14:textId="4E4A80D9" w:rsidR="006C276A" w:rsidRPr="009A7FD7" w:rsidRDefault="006C276A" w:rsidP="00E75F56">
            <w:pPr>
              <w:jc w:val="right"/>
              <w:rPr>
                <w:sz w:val="18"/>
                <w:szCs w:val="18"/>
              </w:rPr>
            </w:pPr>
            <w:r w:rsidRPr="009A7FD7">
              <w:rPr>
                <w:sz w:val="18"/>
                <w:szCs w:val="18"/>
              </w:rPr>
              <w:t>22</w:t>
            </w:r>
            <w:r w:rsidR="00BA36F3" w:rsidRPr="009A7FD7">
              <w:rPr>
                <w:sz w:val="18"/>
                <w:szCs w:val="18"/>
              </w:rPr>
              <w:t xml:space="preserve"> </w:t>
            </w:r>
            <w:r w:rsidRPr="009A7FD7">
              <w:rPr>
                <w:sz w:val="18"/>
                <w:szCs w:val="18"/>
              </w:rPr>
              <w:t>993</w:t>
            </w:r>
          </w:p>
        </w:tc>
        <w:tc>
          <w:tcPr>
            <w:tcW w:w="488" w:type="pct"/>
            <w:shd w:val="clear" w:color="auto" w:fill="auto"/>
          </w:tcPr>
          <w:p w14:paraId="32BA2608" w14:textId="2F88BEAD" w:rsidR="006C276A" w:rsidRPr="009A7FD7" w:rsidRDefault="006C276A" w:rsidP="00E75F56">
            <w:pPr>
              <w:jc w:val="right"/>
              <w:rPr>
                <w:sz w:val="18"/>
                <w:szCs w:val="18"/>
              </w:rPr>
            </w:pPr>
            <w:r w:rsidRPr="009A7FD7">
              <w:rPr>
                <w:sz w:val="18"/>
                <w:szCs w:val="18"/>
              </w:rPr>
              <w:t>87</w:t>
            </w:r>
            <w:r w:rsidR="00BA36F3" w:rsidRPr="009A7FD7">
              <w:rPr>
                <w:sz w:val="18"/>
                <w:szCs w:val="18"/>
              </w:rPr>
              <w:t xml:space="preserve"> </w:t>
            </w:r>
            <w:r w:rsidRPr="009A7FD7">
              <w:rPr>
                <w:sz w:val="18"/>
                <w:szCs w:val="18"/>
              </w:rPr>
              <w:t>000</w:t>
            </w:r>
          </w:p>
        </w:tc>
      </w:tr>
      <w:tr w:rsidR="009A7FD7" w:rsidRPr="00F94070" w14:paraId="56CE2CBA" w14:textId="77777777" w:rsidTr="00964C38">
        <w:trPr>
          <w:trHeight w:val="161"/>
          <w:jc w:val="center"/>
        </w:trPr>
        <w:tc>
          <w:tcPr>
            <w:tcW w:w="287" w:type="pct"/>
            <w:shd w:val="clear" w:color="auto" w:fill="auto"/>
            <w:hideMark/>
          </w:tcPr>
          <w:p w14:paraId="1CDAD5C2" w14:textId="77777777" w:rsidR="006C276A" w:rsidRPr="00F94070" w:rsidRDefault="006C276A" w:rsidP="00E75F56">
            <w:pPr>
              <w:jc w:val="left"/>
              <w:rPr>
                <w:color w:val="000000"/>
                <w:sz w:val="20"/>
                <w:szCs w:val="20"/>
                <w:lang w:eastAsia="en-CA"/>
              </w:rPr>
            </w:pPr>
            <w:r w:rsidRPr="00F94070">
              <w:rPr>
                <w:color w:val="000000"/>
                <w:sz w:val="20"/>
                <w:szCs w:val="20"/>
                <w:lang w:eastAsia="en-CA"/>
              </w:rPr>
              <w:t>2.3</w:t>
            </w:r>
          </w:p>
        </w:tc>
        <w:tc>
          <w:tcPr>
            <w:tcW w:w="869" w:type="pct"/>
            <w:shd w:val="clear" w:color="auto" w:fill="auto"/>
            <w:hideMark/>
          </w:tcPr>
          <w:p w14:paraId="12472AB4" w14:textId="3A0EB51A" w:rsidR="006C276A" w:rsidRPr="006E57BF" w:rsidRDefault="006E57BF" w:rsidP="00E75F56">
            <w:pPr>
              <w:jc w:val="left"/>
              <w:rPr>
                <w:color w:val="000000"/>
                <w:sz w:val="20"/>
                <w:szCs w:val="20"/>
                <w:lang w:val="es-ES" w:eastAsia="en-CA"/>
              </w:rPr>
            </w:pPr>
            <w:r w:rsidRPr="0015095F">
              <w:rPr>
                <w:color w:val="000000"/>
                <w:sz w:val="18"/>
                <w:szCs w:val="18"/>
                <w:lang w:val="es-MX"/>
              </w:rPr>
              <w:t>Financiación convenida para</w:t>
            </w:r>
            <w:r w:rsidR="003D1D67">
              <w:rPr>
                <w:color w:val="000000"/>
                <w:sz w:val="18"/>
                <w:szCs w:val="18"/>
                <w:lang w:val="es-MX"/>
              </w:rPr>
              <w:t xml:space="preserve"> </w:t>
            </w:r>
            <w:r w:rsidR="003D1D67" w:rsidRPr="00964C38">
              <w:rPr>
                <w:color w:val="000000"/>
                <w:sz w:val="18"/>
                <w:szCs w:val="18"/>
                <w:lang w:val="es-MX"/>
              </w:rPr>
              <w:t>el</w:t>
            </w:r>
            <w:r w:rsidRPr="0015095F">
              <w:rPr>
                <w:color w:val="000000"/>
                <w:sz w:val="18"/>
                <w:szCs w:val="18"/>
                <w:lang w:val="es-MX"/>
              </w:rPr>
              <w:t xml:space="preserve"> organismo de ejecución cooperante (</w:t>
            </w:r>
            <w:r>
              <w:rPr>
                <w:color w:val="000000"/>
                <w:sz w:val="18"/>
                <w:szCs w:val="18"/>
                <w:lang w:val="es-MX"/>
              </w:rPr>
              <w:t>ONUDI</w:t>
            </w:r>
            <w:r w:rsidRPr="0015095F">
              <w:rPr>
                <w:color w:val="000000"/>
                <w:sz w:val="18"/>
                <w:szCs w:val="18"/>
                <w:lang w:val="es-MX"/>
              </w:rPr>
              <w:t>) ($EUA)</w:t>
            </w:r>
          </w:p>
        </w:tc>
        <w:tc>
          <w:tcPr>
            <w:tcW w:w="449" w:type="pct"/>
            <w:shd w:val="clear" w:color="auto" w:fill="auto"/>
          </w:tcPr>
          <w:p w14:paraId="4F3DE9D8" w14:textId="3EEBB426" w:rsidR="006C276A" w:rsidRPr="009A7FD7" w:rsidRDefault="006C276A" w:rsidP="00E75F56">
            <w:pPr>
              <w:jc w:val="right"/>
              <w:rPr>
                <w:sz w:val="18"/>
                <w:szCs w:val="18"/>
              </w:rPr>
            </w:pPr>
            <w:r w:rsidRPr="009A7FD7">
              <w:rPr>
                <w:sz w:val="18"/>
                <w:szCs w:val="18"/>
              </w:rPr>
              <w:t>200</w:t>
            </w:r>
            <w:r w:rsidR="00BA36F3" w:rsidRPr="009A7FD7">
              <w:rPr>
                <w:sz w:val="18"/>
                <w:szCs w:val="18"/>
              </w:rPr>
              <w:t xml:space="preserve"> </w:t>
            </w:r>
            <w:r w:rsidRPr="009A7FD7">
              <w:rPr>
                <w:sz w:val="18"/>
                <w:szCs w:val="18"/>
              </w:rPr>
              <w:t>000</w:t>
            </w:r>
          </w:p>
        </w:tc>
        <w:tc>
          <w:tcPr>
            <w:tcW w:w="391" w:type="pct"/>
            <w:shd w:val="clear" w:color="auto" w:fill="auto"/>
          </w:tcPr>
          <w:p w14:paraId="1540F4FD" w14:textId="68785E9C" w:rsidR="006C276A" w:rsidRPr="009A7FD7" w:rsidRDefault="006C276A" w:rsidP="00E75F56">
            <w:pPr>
              <w:jc w:val="right"/>
              <w:rPr>
                <w:b/>
                <w:bCs/>
                <w:sz w:val="18"/>
                <w:szCs w:val="18"/>
              </w:rPr>
            </w:pPr>
            <w:r w:rsidRPr="009A7FD7">
              <w:rPr>
                <w:b/>
                <w:bCs/>
                <w:sz w:val="18"/>
                <w:szCs w:val="18"/>
              </w:rPr>
              <w:t>120</w:t>
            </w:r>
            <w:r w:rsidR="00BA36F3" w:rsidRPr="009A7FD7">
              <w:rPr>
                <w:b/>
                <w:bCs/>
                <w:sz w:val="18"/>
                <w:szCs w:val="18"/>
              </w:rPr>
              <w:t xml:space="preserve"> </w:t>
            </w:r>
            <w:r w:rsidRPr="009A7FD7">
              <w:rPr>
                <w:b/>
                <w:bCs/>
                <w:sz w:val="18"/>
                <w:szCs w:val="18"/>
              </w:rPr>
              <w:t>000</w:t>
            </w:r>
          </w:p>
        </w:tc>
        <w:tc>
          <w:tcPr>
            <w:tcW w:w="289" w:type="pct"/>
          </w:tcPr>
          <w:p w14:paraId="78034880"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3101585A" w14:textId="77777777" w:rsidR="006C276A" w:rsidRPr="009A7FD7" w:rsidRDefault="006C276A" w:rsidP="00E75F56">
            <w:pPr>
              <w:jc w:val="right"/>
              <w:rPr>
                <w:sz w:val="18"/>
                <w:szCs w:val="18"/>
              </w:rPr>
            </w:pPr>
            <w:r w:rsidRPr="009A7FD7">
              <w:rPr>
                <w:sz w:val="18"/>
                <w:szCs w:val="18"/>
              </w:rPr>
              <w:t>0</w:t>
            </w:r>
          </w:p>
        </w:tc>
        <w:tc>
          <w:tcPr>
            <w:tcW w:w="270" w:type="pct"/>
            <w:shd w:val="clear" w:color="auto" w:fill="auto"/>
          </w:tcPr>
          <w:p w14:paraId="1BA7464B"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7B407DAA" w14:textId="63819190" w:rsidR="006C276A" w:rsidRPr="009A7FD7" w:rsidRDefault="006C276A" w:rsidP="00E75F56">
            <w:pPr>
              <w:jc w:val="right"/>
              <w:rPr>
                <w:sz w:val="18"/>
                <w:szCs w:val="18"/>
              </w:rPr>
            </w:pPr>
            <w:r w:rsidRPr="009A7FD7">
              <w:rPr>
                <w:sz w:val="18"/>
                <w:szCs w:val="18"/>
              </w:rPr>
              <w:t>270</w:t>
            </w:r>
            <w:r w:rsidR="00BA36F3" w:rsidRPr="009A7FD7">
              <w:rPr>
                <w:sz w:val="18"/>
                <w:szCs w:val="18"/>
              </w:rPr>
              <w:t xml:space="preserve"> </w:t>
            </w:r>
            <w:r w:rsidRPr="009A7FD7">
              <w:rPr>
                <w:sz w:val="18"/>
                <w:szCs w:val="18"/>
              </w:rPr>
              <w:t>000</w:t>
            </w:r>
          </w:p>
        </w:tc>
        <w:tc>
          <w:tcPr>
            <w:tcW w:w="265" w:type="pct"/>
            <w:shd w:val="clear" w:color="auto" w:fill="auto"/>
          </w:tcPr>
          <w:p w14:paraId="7421DB77"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51ED560C"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190AE0E7" w14:textId="77777777" w:rsidR="006C276A" w:rsidRPr="009A7FD7" w:rsidRDefault="006C276A" w:rsidP="00E75F56">
            <w:pPr>
              <w:jc w:val="right"/>
              <w:rPr>
                <w:sz w:val="18"/>
                <w:szCs w:val="18"/>
              </w:rPr>
            </w:pPr>
            <w:r w:rsidRPr="009A7FD7">
              <w:rPr>
                <w:sz w:val="18"/>
                <w:szCs w:val="18"/>
              </w:rPr>
              <w:t>0</w:t>
            </w:r>
          </w:p>
        </w:tc>
        <w:tc>
          <w:tcPr>
            <w:tcW w:w="488" w:type="pct"/>
            <w:shd w:val="clear" w:color="auto" w:fill="auto"/>
          </w:tcPr>
          <w:p w14:paraId="5162CFE4" w14:textId="0D1D5CE9" w:rsidR="006C276A" w:rsidRPr="009A7FD7" w:rsidRDefault="006C276A" w:rsidP="00E75F56">
            <w:pPr>
              <w:jc w:val="right"/>
              <w:rPr>
                <w:b/>
                <w:bCs/>
                <w:sz w:val="18"/>
                <w:szCs w:val="18"/>
              </w:rPr>
            </w:pPr>
            <w:r w:rsidRPr="009A7FD7">
              <w:rPr>
                <w:b/>
                <w:bCs/>
                <w:sz w:val="18"/>
                <w:szCs w:val="18"/>
              </w:rPr>
              <w:t>590</w:t>
            </w:r>
            <w:r w:rsidR="00BA36F3" w:rsidRPr="009A7FD7">
              <w:rPr>
                <w:b/>
                <w:bCs/>
                <w:sz w:val="18"/>
                <w:szCs w:val="18"/>
              </w:rPr>
              <w:t xml:space="preserve"> </w:t>
            </w:r>
            <w:r w:rsidRPr="009A7FD7">
              <w:rPr>
                <w:b/>
                <w:bCs/>
                <w:sz w:val="18"/>
                <w:szCs w:val="18"/>
              </w:rPr>
              <w:t>000</w:t>
            </w:r>
          </w:p>
        </w:tc>
      </w:tr>
      <w:tr w:rsidR="009A7FD7" w:rsidRPr="00F94070" w14:paraId="32ACFBE8" w14:textId="77777777" w:rsidTr="00964C38">
        <w:trPr>
          <w:trHeight w:val="60"/>
          <w:jc w:val="center"/>
        </w:trPr>
        <w:tc>
          <w:tcPr>
            <w:tcW w:w="287" w:type="pct"/>
            <w:shd w:val="clear" w:color="auto" w:fill="auto"/>
            <w:hideMark/>
          </w:tcPr>
          <w:p w14:paraId="3E96BFAD" w14:textId="77777777" w:rsidR="006C276A" w:rsidRPr="00F94070" w:rsidRDefault="006C276A" w:rsidP="00E75F56">
            <w:pPr>
              <w:jc w:val="left"/>
              <w:rPr>
                <w:color w:val="000000"/>
                <w:sz w:val="20"/>
                <w:szCs w:val="20"/>
                <w:lang w:eastAsia="en-CA"/>
              </w:rPr>
            </w:pPr>
            <w:r w:rsidRPr="00F94070">
              <w:rPr>
                <w:color w:val="000000"/>
                <w:sz w:val="20"/>
                <w:szCs w:val="20"/>
                <w:lang w:eastAsia="en-CA"/>
              </w:rPr>
              <w:t>2.4</w:t>
            </w:r>
          </w:p>
        </w:tc>
        <w:tc>
          <w:tcPr>
            <w:tcW w:w="869" w:type="pct"/>
            <w:shd w:val="clear" w:color="auto" w:fill="auto"/>
            <w:hideMark/>
          </w:tcPr>
          <w:p w14:paraId="38441D19" w14:textId="31870CC6" w:rsidR="006C276A" w:rsidRPr="00BA6EFE" w:rsidRDefault="00BA6EFE" w:rsidP="00E75F56">
            <w:pPr>
              <w:jc w:val="left"/>
              <w:rPr>
                <w:color w:val="000000"/>
                <w:sz w:val="20"/>
                <w:szCs w:val="20"/>
                <w:lang w:val="es-ES" w:eastAsia="en-CA"/>
              </w:rPr>
            </w:pPr>
            <w:r w:rsidRPr="0015095F">
              <w:rPr>
                <w:color w:val="000000"/>
                <w:sz w:val="18"/>
                <w:szCs w:val="18"/>
                <w:lang w:val="es-MX"/>
              </w:rPr>
              <w:t>Gastos de apoyo para el organismo de ejecución cooperante ($EUA)</w:t>
            </w:r>
          </w:p>
        </w:tc>
        <w:tc>
          <w:tcPr>
            <w:tcW w:w="449" w:type="pct"/>
            <w:shd w:val="clear" w:color="auto" w:fill="auto"/>
          </w:tcPr>
          <w:p w14:paraId="281D2C56" w14:textId="2894A6E7" w:rsidR="006C276A" w:rsidRPr="009A7FD7" w:rsidRDefault="006C276A" w:rsidP="00E75F56">
            <w:pPr>
              <w:jc w:val="right"/>
              <w:rPr>
                <w:sz w:val="18"/>
                <w:szCs w:val="18"/>
              </w:rPr>
            </w:pPr>
            <w:r w:rsidRPr="009A7FD7">
              <w:rPr>
                <w:sz w:val="18"/>
                <w:szCs w:val="18"/>
              </w:rPr>
              <w:t>14</w:t>
            </w:r>
            <w:r w:rsidR="00BA36F3" w:rsidRPr="009A7FD7">
              <w:rPr>
                <w:sz w:val="18"/>
                <w:szCs w:val="18"/>
              </w:rPr>
              <w:t xml:space="preserve"> </w:t>
            </w:r>
            <w:r w:rsidRPr="009A7FD7">
              <w:rPr>
                <w:sz w:val="18"/>
                <w:szCs w:val="18"/>
              </w:rPr>
              <w:t>000</w:t>
            </w:r>
          </w:p>
        </w:tc>
        <w:tc>
          <w:tcPr>
            <w:tcW w:w="391" w:type="pct"/>
            <w:shd w:val="clear" w:color="auto" w:fill="auto"/>
          </w:tcPr>
          <w:p w14:paraId="023ABA6F" w14:textId="79FAD04E" w:rsidR="006C276A" w:rsidRPr="009A7FD7" w:rsidRDefault="006C276A" w:rsidP="00E75F56">
            <w:pPr>
              <w:jc w:val="right"/>
              <w:rPr>
                <w:b/>
                <w:bCs/>
                <w:sz w:val="18"/>
                <w:szCs w:val="18"/>
              </w:rPr>
            </w:pPr>
            <w:r w:rsidRPr="009A7FD7">
              <w:rPr>
                <w:b/>
                <w:bCs/>
                <w:sz w:val="18"/>
                <w:szCs w:val="18"/>
              </w:rPr>
              <w:t>8</w:t>
            </w:r>
            <w:r w:rsidR="00BA36F3" w:rsidRPr="009A7FD7">
              <w:rPr>
                <w:b/>
                <w:bCs/>
                <w:sz w:val="18"/>
                <w:szCs w:val="18"/>
              </w:rPr>
              <w:t xml:space="preserve"> </w:t>
            </w:r>
            <w:r w:rsidRPr="009A7FD7">
              <w:rPr>
                <w:b/>
                <w:bCs/>
                <w:sz w:val="18"/>
                <w:szCs w:val="18"/>
              </w:rPr>
              <w:t>400</w:t>
            </w:r>
          </w:p>
        </w:tc>
        <w:tc>
          <w:tcPr>
            <w:tcW w:w="289" w:type="pct"/>
          </w:tcPr>
          <w:p w14:paraId="220EE9FA"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3132D166" w14:textId="77777777" w:rsidR="006C276A" w:rsidRPr="009A7FD7" w:rsidRDefault="006C276A" w:rsidP="00E75F56">
            <w:pPr>
              <w:jc w:val="right"/>
              <w:rPr>
                <w:sz w:val="18"/>
                <w:szCs w:val="18"/>
              </w:rPr>
            </w:pPr>
            <w:r w:rsidRPr="009A7FD7">
              <w:rPr>
                <w:sz w:val="18"/>
                <w:szCs w:val="18"/>
              </w:rPr>
              <w:t>0</w:t>
            </w:r>
          </w:p>
        </w:tc>
        <w:tc>
          <w:tcPr>
            <w:tcW w:w="270" w:type="pct"/>
            <w:shd w:val="clear" w:color="auto" w:fill="auto"/>
          </w:tcPr>
          <w:p w14:paraId="0597FBAB"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329E78C8" w14:textId="3C1BDDE2" w:rsidR="006C276A" w:rsidRPr="009A7FD7" w:rsidRDefault="006C276A" w:rsidP="00E75F56">
            <w:pPr>
              <w:jc w:val="right"/>
              <w:rPr>
                <w:sz w:val="18"/>
                <w:szCs w:val="18"/>
              </w:rPr>
            </w:pPr>
            <w:r w:rsidRPr="009A7FD7">
              <w:rPr>
                <w:sz w:val="18"/>
                <w:szCs w:val="18"/>
              </w:rPr>
              <w:t>18</w:t>
            </w:r>
            <w:r w:rsidR="00BA36F3" w:rsidRPr="009A7FD7">
              <w:rPr>
                <w:sz w:val="18"/>
                <w:szCs w:val="18"/>
              </w:rPr>
              <w:t xml:space="preserve"> </w:t>
            </w:r>
            <w:r w:rsidRPr="009A7FD7">
              <w:rPr>
                <w:sz w:val="18"/>
                <w:szCs w:val="18"/>
              </w:rPr>
              <w:t>900</w:t>
            </w:r>
          </w:p>
        </w:tc>
        <w:tc>
          <w:tcPr>
            <w:tcW w:w="265" w:type="pct"/>
            <w:shd w:val="clear" w:color="auto" w:fill="auto"/>
          </w:tcPr>
          <w:p w14:paraId="048C6A33"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19D2DC54"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495B4607" w14:textId="77777777" w:rsidR="006C276A" w:rsidRPr="009A7FD7" w:rsidRDefault="006C276A" w:rsidP="00E75F56">
            <w:pPr>
              <w:jc w:val="right"/>
              <w:rPr>
                <w:sz w:val="18"/>
                <w:szCs w:val="18"/>
              </w:rPr>
            </w:pPr>
            <w:r w:rsidRPr="009A7FD7">
              <w:rPr>
                <w:sz w:val="18"/>
                <w:szCs w:val="18"/>
              </w:rPr>
              <w:t>0</w:t>
            </w:r>
          </w:p>
        </w:tc>
        <w:tc>
          <w:tcPr>
            <w:tcW w:w="488" w:type="pct"/>
            <w:shd w:val="clear" w:color="auto" w:fill="auto"/>
          </w:tcPr>
          <w:p w14:paraId="4D9A4745" w14:textId="11E40926" w:rsidR="006C276A" w:rsidRPr="009A7FD7" w:rsidRDefault="006C276A" w:rsidP="00E75F56">
            <w:pPr>
              <w:jc w:val="right"/>
              <w:rPr>
                <w:b/>
                <w:bCs/>
                <w:sz w:val="18"/>
                <w:szCs w:val="18"/>
              </w:rPr>
            </w:pPr>
            <w:r w:rsidRPr="009A7FD7">
              <w:rPr>
                <w:b/>
                <w:bCs/>
                <w:sz w:val="18"/>
                <w:szCs w:val="18"/>
              </w:rPr>
              <w:t>41</w:t>
            </w:r>
            <w:r w:rsidR="00BA36F3" w:rsidRPr="009A7FD7">
              <w:rPr>
                <w:b/>
                <w:bCs/>
                <w:sz w:val="18"/>
                <w:szCs w:val="18"/>
              </w:rPr>
              <w:t xml:space="preserve"> </w:t>
            </w:r>
            <w:r w:rsidRPr="009A7FD7">
              <w:rPr>
                <w:b/>
                <w:bCs/>
                <w:sz w:val="18"/>
                <w:szCs w:val="18"/>
              </w:rPr>
              <w:t>300</w:t>
            </w:r>
          </w:p>
        </w:tc>
      </w:tr>
      <w:tr w:rsidR="009A7FD7" w:rsidRPr="00F94070" w14:paraId="047CDE93" w14:textId="77777777" w:rsidTr="00964C38">
        <w:trPr>
          <w:trHeight w:val="62"/>
          <w:jc w:val="center"/>
        </w:trPr>
        <w:tc>
          <w:tcPr>
            <w:tcW w:w="287" w:type="pct"/>
            <w:shd w:val="clear" w:color="auto" w:fill="auto"/>
            <w:hideMark/>
          </w:tcPr>
          <w:p w14:paraId="3148C4F4" w14:textId="77777777" w:rsidR="006C276A" w:rsidRPr="00F94070" w:rsidRDefault="006C276A" w:rsidP="00E75F56">
            <w:pPr>
              <w:jc w:val="left"/>
              <w:rPr>
                <w:color w:val="000000"/>
                <w:sz w:val="20"/>
                <w:szCs w:val="20"/>
                <w:lang w:eastAsia="en-CA"/>
              </w:rPr>
            </w:pPr>
            <w:r w:rsidRPr="00F94070">
              <w:rPr>
                <w:color w:val="000000"/>
                <w:sz w:val="20"/>
                <w:szCs w:val="20"/>
                <w:lang w:eastAsia="en-CA"/>
              </w:rPr>
              <w:t>3.1</w:t>
            </w:r>
          </w:p>
        </w:tc>
        <w:tc>
          <w:tcPr>
            <w:tcW w:w="869" w:type="pct"/>
            <w:shd w:val="clear" w:color="auto" w:fill="auto"/>
            <w:hideMark/>
          </w:tcPr>
          <w:p w14:paraId="4FB89E08" w14:textId="1B5E1594" w:rsidR="006C276A" w:rsidRPr="00F94070" w:rsidRDefault="00D074F8" w:rsidP="00E75F56">
            <w:pPr>
              <w:jc w:val="left"/>
              <w:rPr>
                <w:color w:val="000000"/>
                <w:sz w:val="20"/>
                <w:szCs w:val="20"/>
                <w:lang w:eastAsia="en-CA"/>
              </w:rPr>
            </w:pPr>
            <w:r w:rsidRPr="0015095F">
              <w:rPr>
                <w:color w:val="000000"/>
                <w:sz w:val="18"/>
                <w:szCs w:val="18"/>
                <w:lang w:val="es-MX"/>
              </w:rPr>
              <w:t>Financiación total convenida ($EUA)</w:t>
            </w:r>
          </w:p>
        </w:tc>
        <w:tc>
          <w:tcPr>
            <w:tcW w:w="449" w:type="pct"/>
            <w:shd w:val="clear" w:color="auto" w:fill="auto"/>
          </w:tcPr>
          <w:p w14:paraId="78936721" w14:textId="491B41D6" w:rsidR="006C276A" w:rsidRPr="009A7FD7" w:rsidRDefault="006C276A" w:rsidP="00E75F56">
            <w:pPr>
              <w:jc w:val="right"/>
              <w:rPr>
                <w:sz w:val="18"/>
                <w:szCs w:val="18"/>
              </w:rPr>
            </w:pPr>
            <w:r w:rsidRPr="009A7FD7">
              <w:rPr>
                <w:sz w:val="18"/>
                <w:szCs w:val="18"/>
              </w:rPr>
              <w:t>325</w:t>
            </w:r>
            <w:r w:rsidR="00BA36F3" w:rsidRPr="009A7FD7">
              <w:rPr>
                <w:sz w:val="18"/>
                <w:szCs w:val="18"/>
              </w:rPr>
              <w:t xml:space="preserve"> </w:t>
            </w:r>
            <w:r w:rsidRPr="009A7FD7">
              <w:rPr>
                <w:sz w:val="18"/>
                <w:szCs w:val="18"/>
              </w:rPr>
              <w:t>000</w:t>
            </w:r>
          </w:p>
        </w:tc>
        <w:tc>
          <w:tcPr>
            <w:tcW w:w="391" w:type="pct"/>
            <w:shd w:val="clear" w:color="auto" w:fill="auto"/>
          </w:tcPr>
          <w:p w14:paraId="49E84F1B" w14:textId="2B90F898" w:rsidR="006C276A" w:rsidRPr="009A7FD7" w:rsidRDefault="006C276A" w:rsidP="00E75F56">
            <w:pPr>
              <w:jc w:val="right"/>
              <w:rPr>
                <w:b/>
                <w:bCs/>
                <w:sz w:val="18"/>
                <w:szCs w:val="18"/>
              </w:rPr>
            </w:pPr>
            <w:r w:rsidRPr="009A7FD7">
              <w:rPr>
                <w:b/>
                <w:bCs/>
                <w:sz w:val="18"/>
                <w:szCs w:val="18"/>
              </w:rPr>
              <w:t>120</w:t>
            </w:r>
            <w:r w:rsidR="00BA36F3" w:rsidRPr="009A7FD7">
              <w:rPr>
                <w:b/>
                <w:bCs/>
                <w:sz w:val="18"/>
                <w:szCs w:val="18"/>
              </w:rPr>
              <w:t xml:space="preserve"> </w:t>
            </w:r>
            <w:r w:rsidRPr="009A7FD7">
              <w:rPr>
                <w:b/>
                <w:bCs/>
                <w:sz w:val="18"/>
                <w:szCs w:val="18"/>
              </w:rPr>
              <w:t>000</w:t>
            </w:r>
          </w:p>
        </w:tc>
        <w:tc>
          <w:tcPr>
            <w:tcW w:w="289" w:type="pct"/>
          </w:tcPr>
          <w:p w14:paraId="702F8ADC"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6AEF01C5" w14:textId="0133AFC5" w:rsidR="006C276A" w:rsidRPr="009A7FD7" w:rsidRDefault="006C276A" w:rsidP="00E75F56">
            <w:pPr>
              <w:jc w:val="right"/>
              <w:rPr>
                <w:sz w:val="18"/>
                <w:szCs w:val="18"/>
              </w:rPr>
            </w:pPr>
            <w:r w:rsidRPr="009A7FD7">
              <w:rPr>
                <w:sz w:val="18"/>
                <w:szCs w:val="18"/>
              </w:rPr>
              <w:t>210</w:t>
            </w:r>
            <w:r w:rsidR="00BA36F3" w:rsidRPr="009A7FD7">
              <w:rPr>
                <w:sz w:val="18"/>
                <w:szCs w:val="18"/>
              </w:rPr>
              <w:t xml:space="preserve"> </w:t>
            </w:r>
            <w:r w:rsidRPr="009A7FD7">
              <w:rPr>
                <w:sz w:val="18"/>
                <w:szCs w:val="18"/>
              </w:rPr>
              <w:t>000</w:t>
            </w:r>
          </w:p>
        </w:tc>
        <w:tc>
          <w:tcPr>
            <w:tcW w:w="270" w:type="pct"/>
            <w:shd w:val="clear" w:color="auto" w:fill="auto"/>
          </w:tcPr>
          <w:p w14:paraId="6E23D97A"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705B0159" w14:textId="6635AF9A" w:rsidR="006C276A" w:rsidRPr="009A7FD7" w:rsidRDefault="006C276A" w:rsidP="00E75F56">
            <w:pPr>
              <w:jc w:val="right"/>
              <w:rPr>
                <w:sz w:val="18"/>
                <w:szCs w:val="18"/>
              </w:rPr>
            </w:pPr>
            <w:r w:rsidRPr="009A7FD7">
              <w:rPr>
                <w:sz w:val="18"/>
                <w:szCs w:val="18"/>
              </w:rPr>
              <w:t>450</w:t>
            </w:r>
            <w:r w:rsidR="00BA36F3" w:rsidRPr="009A7FD7">
              <w:rPr>
                <w:sz w:val="18"/>
                <w:szCs w:val="18"/>
              </w:rPr>
              <w:t xml:space="preserve"> </w:t>
            </w:r>
            <w:r w:rsidRPr="009A7FD7">
              <w:rPr>
                <w:sz w:val="18"/>
                <w:szCs w:val="18"/>
              </w:rPr>
              <w:t>000</w:t>
            </w:r>
          </w:p>
        </w:tc>
        <w:tc>
          <w:tcPr>
            <w:tcW w:w="265" w:type="pct"/>
            <w:shd w:val="clear" w:color="auto" w:fill="auto"/>
          </w:tcPr>
          <w:p w14:paraId="6E4FA00D"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7FBC0223"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6AAAFCD0" w14:textId="4290F03B" w:rsidR="006C276A" w:rsidRPr="009A7FD7" w:rsidRDefault="006C276A" w:rsidP="00E75F56">
            <w:pPr>
              <w:jc w:val="right"/>
              <w:rPr>
                <w:sz w:val="18"/>
                <w:szCs w:val="18"/>
              </w:rPr>
            </w:pPr>
            <w:r w:rsidRPr="009A7FD7">
              <w:rPr>
                <w:sz w:val="18"/>
                <w:szCs w:val="18"/>
              </w:rPr>
              <w:t>185</w:t>
            </w:r>
            <w:r w:rsidR="00BA36F3" w:rsidRPr="009A7FD7">
              <w:rPr>
                <w:sz w:val="18"/>
                <w:szCs w:val="18"/>
              </w:rPr>
              <w:t xml:space="preserve"> </w:t>
            </w:r>
            <w:r w:rsidRPr="009A7FD7">
              <w:rPr>
                <w:sz w:val="18"/>
                <w:szCs w:val="18"/>
              </w:rPr>
              <w:t>000</w:t>
            </w:r>
          </w:p>
        </w:tc>
        <w:tc>
          <w:tcPr>
            <w:tcW w:w="488" w:type="pct"/>
            <w:shd w:val="clear" w:color="auto" w:fill="auto"/>
          </w:tcPr>
          <w:p w14:paraId="3CB19A65" w14:textId="088E64C2" w:rsidR="006C276A" w:rsidRPr="009A7FD7" w:rsidRDefault="006C276A" w:rsidP="00E75F56">
            <w:pPr>
              <w:jc w:val="right"/>
              <w:rPr>
                <w:b/>
                <w:bCs/>
                <w:sz w:val="18"/>
                <w:szCs w:val="18"/>
              </w:rPr>
            </w:pPr>
            <w:r w:rsidRPr="009A7FD7">
              <w:rPr>
                <w:b/>
                <w:bCs/>
                <w:sz w:val="18"/>
                <w:szCs w:val="18"/>
              </w:rPr>
              <w:t>1</w:t>
            </w:r>
            <w:r w:rsidR="00BA36F3" w:rsidRPr="009A7FD7">
              <w:rPr>
                <w:b/>
                <w:bCs/>
                <w:sz w:val="18"/>
                <w:szCs w:val="18"/>
              </w:rPr>
              <w:t xml:space="preserve"> </w:t>
            </w:r>
            <w:r w:rsidRPr="009A7FD7">
              <w:rPr>
                <w:b/>
                <w:bCs/>
                <w:sz w:val="18"/>
                <w:szCs w:val="18"/>
              </w:rPr>
              <w:t>290</w:t>
            </w:r>
            <w:r w:rsidR="00BA36F3" w:rsidRPr="009A7FD7">
              <w:rPr>
                <w:b/>
                <w:bCs/>
                <w:sz w:val="18"/>
                <w:szCs w:val="18"/>
              </w:rPr>
              <w:t xml:space="preserve"> </w:t>
            </w:r>
            <w:r w:rsidRPr="009A7FD7">
              <w:rPr>
                <w:b/>
                <w:bCs/>
                <w:sz w:val="18"/>
                <w:szCs w:val="18"/>
              </w:rPr>
              <w:t>000</w:t>
            </w:r>
          </w:p>
        </w:tc>
      </w:tr>
      <w:tr w:rsidR="009A7FD7" w:rsidRPr="00F94070" w14:paraId="5F63BB8B" w14:textId="77777777" w:rsidTr="00964C38">
        <w:trPr>
          <w:trHeight w:val="62"/>
          <w:jc w:val="center"/>
        </w:trPr>
        <w:tc>
          <w:tcPr>
            <w:tcW w:w="287" w:type="pct"/>
            <w:shd w:val="clear" w:color="auto" w:fill="auto"/>
            <w:hideMark/>
          </w:tcPr>
          <w:p w14:paraId="457364A0" w14:textId="77777777" w:rsidR="006C276A" w:rsidRPr="00F94070" w:rsidRDefault="006C276A" w:rsidP="00E75F56">
            <w:pPr>
              <w:jc w:val="left"/>
              <w:rPr>
                <w:color w:val="000000"/>
                <w:sz w:val="20"/>
                <w:szCs w:val="20"/>
                <w:lang w:eastAsia="en-CA"/>
              </w:rPr>
            </w:pPr>
            <w:r w:rsidRPr="00F94070">
              <w:rPr>
                <w:color w:val="000000"/>
                <w:sz w:val="20"/>
                <w:szCs w:val="20"/>
                <w:lang w:eastAsia="en-CA"/>
              </w:rPr>
              <w:t>3.2</w:t>
            </w:r>
          </w:p>
        </w:tc>
        <w:tc>
          <w:tcPr>
            <w:tcW w:w="869" w:type="pct"/>
            <w:shd w:val="clear" w:color="auto" w:fill="auto"/>
            <w:hideMark/>
          </w:tcPr>
          <w:p w14:paraId="76E822F1" w14:textId="7C87A52E" w:rsidR="006C276A" w:rsidRPr="00344AD5" w:rsidRDefault="00344AD5" w:rsidP="00E75F56">
            <w:pPr>
              <w:jc w:val="left"/>
              <w:rPr>
                <w:color w:val="000000"/>
                <w:sz w:val="20"/>
                <w:szCs w:val="20"/>
                <w:lang w:val="es-ES" w:eastAsia="en-CA"/>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49" w:type="pct"/>
            <w:shd w:val="clear" w:color="auto" w:fill="auto"/>
          </w:tcPr>
          <w:p w14:paraId="42916911" w14:textId="1F1A2460" w:rsidR="006C276A" w:rsidRPr="009A7FD7" w:rsidRDefault="006C276A" w:rsidP="00E75F56">
            <w:pPr>
              <w:jc w:val="right"/>
              <w:rPr>
                <w:sz w:val="18"/>
                <w:szCs w:val="18"/>
              </w:rPr>
            </w:pPr>
            <w:r w:rsidRPr="009A7FD7">
              <w:rPr>
                <w:sz w:val="18"/>
                <w:szCs w:val="18"/>
              </w:rPr>
              <w:t>29</w:t>
            </w:r>
            <w:r w:rsidR="00BA36F3" w:rsidRPr="009A7FD7">
              <w:rPr>
                <w:sz w:val="18"/>
                <w:szCs w:val="18"/>
              </w:rPr>
              <w:t xml:space="preserve"> </w:t>
            </w:r>
            <w:r w:rsidRPr="009A7FD7">
              <w:rPr>
                <w:sz w:val="18"/>
                <w:szCs w:val="18"/>
              </w:rPr>
              <w:t>536</w:t>
            </w:r>
          </w:p>
        </w:tc>
        <w:tc>
          <w:tcPr>
            <w:tcW w:w="391" w:type="pct"/>
            <w:shd w:val="clear" w:color="auto" w:fill="auto"/>
          </w:tcPr>
          <w:p w14:paraId="5F789235" w14:textId="1220B8E4" w:rsidR="006C276A" w:rsidRPr="009A7FD7" w:rsidRDefault="006C276A" w:rsidP="00E75F56">
            <w:pPr>
              <w:jc w:val="right"/>
              <w:rPr>
                <w:b/>
                <w:bCs/>
                <w:sz w:val="18"/>
                <w:szCs w:val="18"/>
              </w:rPr>
            </w:pPr>
            <w:r w:rsidRPr="009A7FD7">
              <w:rPr>
                <w:b/>
                <w:bCs/>
                <w:sz w:val="18"/>
                <w:szCs w:val="18"/>
              </w:rPr>
              <w:t>8</w:t>
            </w:r>
            <w:r w:rsidR="00BA36F3" w:rsidRPr="009A7FD7">
              <w:rPr>
                <w:b/>
                <w:bCs/>
                <w:sz w:val="18"/>
                <w:szCs w:val="18"/>
              </w:rPr>
              <w:t xml:space="preserve"> </w:t>
            </w:r>
            <w:r w:rsidRPr="009A7FD7">
              <w:rPr>
                <w:b/>
                <w:bCs/>
                <w:sz w:val="18"/>
                <w:szCs w:val="18"/>
              </w:rPr>
              <w:t>400</w:t>
            </w:r>
          </w:p>
        </w:tc>
        <w:tc>
          <w:tcPr>
            <w:tcW w:w="289" w:type="pct"/>
          </w:tcPr>
          <w:p w14:paraId="2F8DDDB6"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707F5C84" w14:textId="1B0EC659" w:rsidR="006C276A" w:rsidRPr="009A7FD7" w:rsidRDefault="006C276A" w:rsidP="00E75F56">
            <w:pPr>
              <w:jc w:val="right"/>
              <w:rPr>
                <w:sz w:val="18"/>
                <w:szCs w:val="18"/>
              </w:rPr>
            </w:pPr>
            <w:r w:rsidRPr="009A7FD7">
              <w:rPr>
                <w:sz w:val="18"/>
                <w:szCs w:val="18"/>
              </w:rPr>
              <w:t>26</w:t>
            </w:r>
            <w:r w:rsidR="00BA36F3" w:rsidRPr="009A7FD7">
              <w:rPr>
                <w:sz w:val="18"/>
                <w:szCs w:val="18"/>
              </w:rPr>
              <w:t xml:space="preserve"> </w:t>
            </w:r>
            <w:r w:rsidRPr="009A7FD7">
              <w:rPr>
                <w:sz w:val="18"/>
                <w:szCs w:val="18"/>
              </w:rPr>
              <w:t>100</w:t>
            </w:r>
          </w:p>
        </w:tc>
        <w:tc>
          <w:tcPr>
            <w:tcW w:w="270" w:type="pct"/>
            <w:shd w:val="clear" w:color="auto" w:fill="auto"/>
          </w:tcPr>
          <w:p w14:paraId="610D2624"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507D2C63" w14:textId="33316130" w:rsidR="006C276A" w:rsidRPr="009A7FD7" w:rsidRDefault="006C276A" w:rsidP="00E75F56">
            <w:pPr>
              <w:jc w:val="right"/>
              <w:rPr>
                <w:sz w:val="18"/>
                <w:szCs w:val="18"/>
              </w:rPr>
            </w:pPr>
            <w:r w:rsidRPr="009A7FD7">
              <w:rPr>
                <w:sz w:val="18"/>
                <w:szCs w:val="18"/>
              </w:rPr>
              <w:t>41</w:t>
            </w:r>
            <w:r w:rsidR="00BA36F3" w:rsidRPr="009A7FD7">
              <w:rPr>
                <w:sz w:val="18"/>
                <w:szCs w:val="18"/>
              </w:rPr>
              <w:t xml:space="preserve"> </w:t>
            </w:r>
            <w:r w:rsidRPr="009A7FD7">
              <w:rPr>
                <w:sz w:val="18"/>
                <w:szCs w:val="18"/>
              </w:rPr>
              <w:t>271</w:t>
            </w:r>
          </w:p>
        </w:tc>
        <w:tc>
          <w:tcPr>
            <w:tcW w:w="265" w:type="pct"/>
            <w:shd w:val="clear" w:color="auto" w:fill="auto"/>
          </w:tcPr>
          <w:p w14:paraId="6D1CAEB9"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0067EA78"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2D9AA96E" w14:textId="712434CC" w:rsidR="006C276A" w:rsidRPr="009A7FD7" w:rsidRDefault="006C276A" w:rsidP="00E75F56">
            <w:pPr>
              <w:jc w:val="right"/>
              <w:rPr>
                <w:sz w:val="18"/>
                <w:szCs w:val="18"/>
              </w:rPr>
            </w:pPr>
            <w:r w:rsidRPr="009A7FD7">
              <w:rPr>
                <w:sz w:val="18"/>
                <w:szCs w:val="18"/>
              </w:rPr>
              <w:t>22</w:t>
            </w:r>
            <w:r w:rsidR="00BA36F3" w:rsidRPr="009A7FD7">
              <w:rPr>
                <w:sz w:val="18"/>
                <w:szCs w:val="18"/>
              </w:rPr>
              <w:t xml:space="preserve"> </w:t>
            </w:r>
            <w:r w:rsidRPr="009A7FD7">
              <w:rPr>
                <w:sz w:val="18"/>
                <w:szCs w:val="18"/>
              </w:rPr>
              <w:t>993</w:t>
            </w:r>
          </w:p>
        </w:tc>
        <w:tc>
          <w:tcPr>
            <w:tcW w:w="488" w:type="pct"/>
            <w:shd w:val="clear" w:color="auto" w:fill="auto"/>
          </w:tcPr>
          <w:p w14:paraId="21629E68" w14:textId="4C361A92" w:rsidR="006C276A" w:rsidRPr="009A7FD7" w:rsidRDefault="006C276A" w:rsidP="00E75F56">
            <w:pPr>
              <w:jc w:val="right"/>
              <w:rPr>
                <w:b/>
                <w:bCs/>
                <w:sz w:val="18"/>
                <w:szCs w:val="18"/>
              </w:rPr>
            </w:pPr>
            <w:r w:rsidRPr="009A7FD7">
              <w:rPr>
                <w:b/>
                <w:bCs/>
                <w:sz w:val="18"/>
                <w:szCs w:val="18"/>
              </w:rPr>
              <w:t>128</w:t>
            </w:r>
            <w:r w:rsidR="00BA36F3" w:rsidRPr="009A7FD7">
              <w:rPr>
                <w:b/>
                <w:bCs/>
                <w:sz w:val="18"/>
                <w:szCs w:val="18"/>
              </w:rPr>
              <w:t xml:space="preserve"> </w:t>
            </w:r>
            <w:r w:rsidRPr="009A7FD7">
              <w:rPr>
                <w:b/>
                <w:bCs/>
                <w:sz w:val="18"/>
                <w:szCs w:val="18"/>
              </w:rPr>
              <w:t>300</w:t>
            </w:r>
          </w:p>
        </w:tc>
      </w:tr>
      <w:tr w:rsidR="009A7FD7" w:rsidRPr="00F94070" w14:paraId="4CCDC325" w14:textId="77777777" w:rsidTr="00964C38">
        <w:trPr>
          <w:trHeight w:val="53"/>
          <w:jc w:val="center"/>
        </w:trPr>
        <w:tc>
          <w:tcPr>
            <w:tcW w:w="287" w:type="pct"/>
            <w:shd w:val="clear" w:color="auto" w:fill="auto"/>
            <w:hideMark/>
          </w:tcPr>
          <w:p w14:paraId="101EB371" w14:textId="77777777" w:rsidR="006C276A" w:rsidRPr="00F94070" w:rsidRDefault="006C276A" w:rsidP="00E75F56">
            <w:pPr>
              <w:jc w:val="left"/>
              <w:rPr>
                <w:color w:val="000000"/>
                <w:sz w:val="20"/>
                <w:szCs w:val="20"/>
                <w:lang w:eastAsia="en-CA"/>
              </w:rPr>
            </w:pPr>
            <w:r w:rsidRPr="00F94070">
              <w:rPr>
                <w:color w:val="000000"/>
                <w:sz w:val="20"/>
                <w:szCs w:val="20"/>
                <w:lang w:eastAsia="en-CA"/>
              </w:rPr>
              <w:t>3.3</w:t>
            </w:r>
          </w:p>
        </w:tc>
        <w:tc>
          <w:tcPr>
            <w:tcW w:w="869" w:type="pct"/>
            <w:shd w:val="clear" w:color="auto" w:fill="auto"/>
            <w:hideMark/>
          </w:tcPr>
          <w:p w14:paraId="04D6B7C4" w14:textId="11DC3566" w:rsidR="006C276A" w:rsidRPr="009877CC" w:rsidRDefault="00BA36F3" w:rsidP="00E75F56">
            <w:pPr>
              <w:jc w:val="left"/>
              <w:rPr>
                <w:color w:val="000000"/>
                <w:sz w:val="20"/>
                <w:szCs w:val="20"/>
                <w:lang w:val="es-ES" w:eastAsia="en-CA"/>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49" w:type="pct"/>
            <w:shd w:val="clear" w:color="auto" w:fill="auto"/>
          </w:tcPr>
          <w:p w14:paraId="3C549925" w14:textId="4EDA8577" w:rsidR="006C276A" w:rsidRPr="009A7FD7" w:rsidRDefault="006C276A" w:rsidP="00E75F56">
            <w:pPr>
              <w:jc w:val="right"/>
              <w:rPr>
                <w:sz w:val="18"/>
                <w:szCs w:val="18"/>
              </w:rPr>
            </w:pPr>
            <w:r w:rsidRPr="009A7FD7">
              <w:rPr>
                <w:sz w:val="18"/>
                <w:szCs w:val="18"/>
              </w:rPr>
              <w:t>354</w:t>
            </w:r>
            <w:r w:rsidR="00BA36F3" w:rsidRPr="009A7FD7">
              <w:rPr>
                <w:sz w:val="18"/>
                <w:szCs w:val="18"/>
              </w:rPr>
              <w:t xml:space="preserve"> </w:t>
            </w:r>
            <w:r w:rsidRPr="009A7FD7">
              <w:rPr>
                <w:sz w:val="18"/>
                <w:szCs w:val="18"/>
              </w:rPr>
              <w:t>536</w:t>
            </w:r>
          </w:p>
        </w:tc>
        <w:tc>
          <w:tcPr>
            <w:tcW w:w="391" w:type="pct"/>
            <w:shd w:val="clear" w:color="auto" w:fill="auto"/>
          </w:tcPr>
          <w:p w14:paraId="1483EA19" w14:textId="7E904613" w:rsidR="006C276A" w:rsidRPr="009A7FD7" w:rsidRDefault="006C276A" w:rsidP="00E75F56">
            <w:pPr>
              <w:jc w:val="right"/>
              <w:rPr>
                <w:b/>
                <w:bCs/>
                <w:sz w:val="18"/>
                <w:szCs w:val="18"/>
              </w:rPr>
            </w:pPr>
            <w:r w:rsidRPr="009A7FD7">
              <w:rPr>
                <w:b/>
                <w:bCs/>
                <w:sz w:val="18"/>
                <w:szCs w:val="18"/>
              </w:rPr>
              <w:t>128</w:t>
            </w:r>
            <w:r w:rsidR="00BA36F3" w:rsidRPr="009A7FD7">
              <w:rPr>
                <w:b/>
                <w:bCs/>
                <w:sz w:val="18"/>
                <w:szCs w:val="18"/>
              </w:rPr>
              <w:t xml:space="preserve"> </w:t>
            </w:r>
            <w:r w:rsidRPr="009A7FD7">
              <w:rPr>
                <w:b/>
                <w:bCs/>
                <w:sz w:val="18"/>
                <w:szCs w:val="18"/>
              </w:rPr>
              <w:t>400</w:t>
            </w:r>
          </w:p>
        </w:tc>
        <w:tc>
          <w:tcPr>
            <w:tcW w:w="289" w:type="pct"/>
          </w:tcPr>
          <w:p w14:paraId="23B889C4" w14:textId="77777777" w:rsidR="006C276A" w:rsidRPr="009A7FD7" w:rsidRDefault="006C276A" w:rsidP="00E75F56">
            <w:pPr>
              <w:jc w:val="right"/>
              <w:rPr>
                <w:sz w:val="18"/>
                <w:szCs w:val="18"/>
              </w:rPr>
            </w:pPr>
            <w:r w:rsidRPr="009A7FD7">
              <w:rPr>
                <w:sz w:val="18"/>
                <w:szCs w:val="18"/>
              </w:rPr>
              <w:t>0</w:t>
            </w:r>
          </w:p>
        </w:tc>
        <w:tc>
          <w:tcPr>
            <w:tcW w:w="415" w:type="pct"/>
            <w:shd w:val="clear" w:color="auto" w:fill="auto"/>
          </w:tcPr>
          <w:p w14:paraId="7989DF05" w14:textId="66C14B58" w:rsidR="006C276A" w:rsidRPr="009A7FD7" w:rsidRDefault="006C276A" w:rsidP="00E75F56">
            <w:pPr>
              <w:jc w:val="right"/>
              <w:rPr>
                <w:sz w:val="18"/>
                <w:szCs w:val="18"/>
              </w:rPr>
            </w:pPr>
            <w:r w:rsidRPr="009A7FD7">
              <w:rPr>
                <w:sz w:val="18"/>
                <w:szCs w:val="18"/>
              </w:rPr>
              <w:t>236</w:t>
            </w:r>
            <w:r w:rsidR="00BA36F3" w:rsidRPr="009A7FD7">
              <w:rPr>
                <w:sz w:val="18"/>
                <w:szCs w:val="18"/>
              </w:rPr>
              <w:t xml:space="preserve"> </w:t>
            </w:r>
            <w:r w:rsidRPr="009A7FD7">
              <w:rPr>
                <w:sz w:val="18"/>
                <w:szCs w:val="18"/>
              </w:rPr>
              <w:t>100</w:t>
            </w:r>
          </w:p>
        </w:tc>
        <w:tc>
          <w:tcPr>
            <w:tcW w:w="270" w:type="pct"/>
            <w:shd w:val="clear" w:color="auto" w:fill="auto"/>
          </w:tcPr>
          <w:p w14:paraId="393DB336" w14:textId="77777777" w:rsidR="006C276A" w:rsidRPr="009A7FD7" w:rsidRDefault="006C276A" w:rsidP="00E75F56">
            <w:pPr>
              <w:jc w:val="right"/>
              <w:rPr>
                <w:sz w:val="18"/>
                <w:szCs w:val="18"/>
              </w:rPr>
            </w:pPr>
            <w:r w:rsidRPr="009A7FD7">
              <w:rPr>
                <w:sz w:val="18"/>
                <w:szCs w:val="18"/>
              </w:rPr>
              <w:t>0</w:t>
            </w:r>
          </w:p>
        </w:tc>
        <w:tc>
          <w:tcPr>
            <w:tcW w:w="467" w:type="pct"/>
            <w:shd w:val="clear" w:color="auto" w:fill="auto"/>
          </w:tcPr>
          <w:p w14:paraId="0F10E3C8" w14:textId="2B9AD686" w:rsidR="006C276A" w:rsidRPr="009A7FD7" w:rsidRDefault="006C276A" w:rsidP="00E75F56">
            <w:pPr>
              <w:jc w:val="right"/>
              <w:rPr>
                <w:sz w:val="18"/>
                <w:szCs w:val="18"/>
              </w:rPr>
            </w:pPr>
            <w:r w:rsidRPr="009A7FD7">
              <w:rPr>
                <w:sz w:val="18"/>
                <w:szCs w:val="18"/>
              </w:rPr>
              <w:t>491</w:t>
            </w:r>
            <w:r w:rsidR="00BA36F3" w:rsidRPr="009A7FD7">
              <w:rPr>
                <w:sz w:val="18"/>
                <w:szCs w:val="18"/>
              </w:rPr>
              <w:t xml:space="preserve"> </w:t>
            </w:r>
            <w:r w:rsidRPr="009A7FD7">
              <w:rPr>
                <w:sz w:val="18"/>
                <w:szCs w:val="18"/>
              </w:rPr>
              <w:t>271</w:t>
            </w:r>
          </w:p>
        </w:tc>
        <w:tc>
          <w:tcPr>
            <w:tcW w:w="265" w:type="pct"/>
            <w:shd w:val="clear" w:color="auto" w:fill="auto"/>
          </w:tcPr>
          <w:p w14:paraId="15FF15DF" w14:textId="77777777" w:rsidR="006C276A" w:rsidRPr="009A7FD7" w:rsidRDefault="006C276A" w:rsidP="00E75F56">
            <w:pPr>
              <w:jc w:val="right"/>
              <w:rPr>
                <w:sz w:val="18"/>
                <w:szCs w:val="18"/>
              </w:rPr>
            </w:pPr>
            <w:r w:rsidRPr="009A7FD7">
              <w:rPr>
                <w:sz w:val="18"/>
                <w:szCs w:val="18"/>
              </w:rPr>
              <w:t>0</w:t>
            </w:r>
          </w:p>
        </w:tc>
        <w:tc>
          <w:tcPr>
            <w:tcW w:w="332" w:type="pct"/>
            <w:shd w:val="clear" w:color="auto" w:fill="auto"/>
          </w:tcPr>
          <w:p w14:paraId="75F6D7E9" w14:textId="77777777" w:rsidR="006C276A" w:rsidRPr="009A7FD7" w:rsidRDefault="006C276A" w:rsidP="00E75F56">
            <w:pPr>
              <w:jc w:val="right"/>
              <w:rPr>
                <w:sz w:val="18"/>
                <w:szCs w:val="18"/>
              </w:rPr>
            </w:pPr>
            <w:r w:rsidRPr="009A7FD7">
              <w:rPr>
                <w:sz w:val="18"/>
                <w:szCs w:val="18"/>
              </w:rPr>
              <w:t>0</w:t>
            </w:r>
          </w:p>
        </w:tc>
        <w:tc>
          <w:tcPr>
            <w:tcW w:w="478" w:type="pct"/>
            <w:shd w:val="clear" w:color="auto" w:fill="auto"/>
          </w:tcPr>
          <w:p w14:paraId="19C605ED" w14:textId="0CF31EE9" w:rsidR="006C276A" w:rsidRPr="009A7FD7" w:rsidRDefault="006C276A" w:rsidP="00E75F56">
            <w:pPr>
              <w:jc w:val="right"/>
              <w:rPr>
                <w:sz w:val="18"/>
                <w:szCs w:val="18"/>
              </w:rPr>
            </w:pPr>
            <w:r w:rsidRPr="009A7FD7">
              <w:rPr>
                <w:sz w:val="18"/>
                <w:szCs w:val="18"/>
              </w:rPr>
              <w:t>207</w:t>
            </w:r>
            <w:r w:rsidR="00BA36F3" w:rsidRPr="009A7FD7">
              <w:rPr>
                <w:sz w:val="18"/>
                <w:szCs w:val="18"/>
              </w:rPr>
              <w:t xml:space="preserve"> </w:t>
            </w:r>
            <w:r w:rsidRPr="009A7FD7">
              <w:rPr>
                <w:sz w:val="18"/>
                <w:szCs w:val="18"/>
              </w:rPr>
              <w:t>993</w:t>
            </w:r>
          </w:p>
        </w:tc>
        <w:tc>
          <w:tcPr>
            <w:tcW w:w="488" w:type="pct"/>
            <w:shd w:val="clear" w:color="auto" w:fill="auto"/>
          </w:tcPr>
          <w:p w14:paraId="5CDE0760" w14:textId="6F8CC764" w:rsidR="006C276A" w:rsidRPr="009A7FD7" w:rsidRDefault="006C276A" w:rsidP="00E75F56">
            <w:pPr>
              <w:jc w:val="right"/>
              <w:rPr>
                <w:b/>
                <w:bCs/>
                <w:sz w:val="18"/>
                <w:szCs w:val="18"/>
              </w:rPr>
            </w:pPr>
            <w:r w:rsidRPr="009A7FD7">
              <w:rPr>
                <w:b/>
                <w:bCs/>
                <w:sz w:val="18"/>
                <w:szCs w:val="18"/>
              </w:rPr>
              <w:t>1</w:t>
            </w:r>
            <w:r w:rsidR="00BA36F3" w:rsidRPr="009A7FD7">
              <w:rPr>
                <w:b/>
                <w:bCs/>
                <w:sz w:val="18"/>
                <w:szCs w:val="18"/>
              </w:rPr>
              <w:t xml:space="preserve"> </w:t>
            </w:r>
            <w:r w:rsidRPr="009A7FD7">
              <w:rPr>
                <w:b/>
                <w:bCs/>
                <w:sz w:val="18"/>
                <w:szCs w:val="18"/>
              </w:rPr>
              <w:t>418</w:t>
            </w:r>
            <w:r w:rsidR="00BA36F3" w:rsidRPr="009A7FD7">
              <w:rPr>
                <w:b/>
                <w:bCs/>
                <w:sz w:val="18"/>
                <w:szCs w:val="18"/>
              </w:rPr>
              <w:t xml:space="preserve"> </w:t>
            </w:r>
            <w:r w:rsidRPr="009A7FD7">
              <w:rPr>
                <w:b/>
                <w:bCs/>
                <w:sz w:val="18"/>
                <w:szCs w:val="18"/>
              </w:rPr>
              <w:t>300</w:t>
            </w:r>
          </w:p>
        </w:tc>
      </w:tr>
      <w:tr w:rsidR="00964C38" w:rsidRPr="00F94070" w14:paraId="0B8C4C22" w14:textId="77777777" w:rsidTr="00964C38">
        <w:trPr>
          <w:trHeight w:val="53"/>
          <w:jc w:val="center"/>
        </w:trPr>
        <w:tc>
          <w:tcPr>
            <w:tcW w:w="287" w:type="pct"/>
            <w:shd w:val="clear" w:color="auto" w:fill="auto"/>
            <w:hideMark/>
          </w:tcPr>
          <w:p w14:paraId="0CC4310B" w14:textId="77777777" w:rsidR="00964C38" w:rsidRPr="00F94070" w:rsidRDefault="00964C38" w:rsidP="000530A5">
            <w:pPr>
              <w:jc w:val="left"/>
              <w:rPr>
                <w:color w:val="000000"/>
                <w:sz w:val="20"/>
                <w:szCs w:val="20"/>
                <w:lang w:eastAsia="en-CA"/>
              </w:rPr>
            </w:pPr>
            <w:r w:rsidRPr="00F94070">
              <w:rPr>
                <w:color w:val="000000"/>
                <w:sz w:val="20"/>
                <w:szCs w:val="20"/>
                <w:lang w:eastAsia="en-CA"/>
              </w:rPr>
              <w:t>4.1.1</w:t>
            </w:r>
          </w:p>
        </w:tc>
        <w:tc>
          <w:tcPr>
            <w:tcW w:w="4225" w:type="pct"/>
            <w:gridSpan w:val="10"/>
          </w:tcPr>
          <w:p w14:paraId="00DEFDCF" w14:textId="3FA14BFE" w:rsidR="00964C38" w:rsidRPr="000530A5" w:rsidRDefault="00964C38" w:rsidP="000530A5">
            <w:pPr>
              <w:rPr>
                <w:color w:val="000000"/>
                <w:sz w:val="20"/>
                <w:szCs w:val="20"/>
                <w:lang w:val="es-ES" w:eastAsia="en-CA"/>
              </w:rPr>
            </w:pPr>
            <w:r w:rsidRPr="0015095F">
              <w:rPr>
                <w:color w:val="000000"/>
                <w:sz w:val="18"/>
                <w:szCs w:val="18"/>
                <w:lang w:val="es-MX"/>
              </w:rPr>
              <w:t>Eliminación total convenida de HCFC-22 por lograr conforme a este Acuerdo (toneladas PAO)</w:t>
            </w:r>
          </w:p>
        </w:tc>
        <w:tc>
          <w:tcPr>
            <w:tcW w:w="488" w:type="pct"/>
            <w:shd w:val="clear" w:color="auto" w:fill="auto"/>
          </w:tcPr>
          <w:p w14:paraId="05BBAA98" w14:textId="30E5EA5E" w:rsidR="00964C38" w:rsidRPr="009A7FD7" w:rsidRDefault="00964C38" w:rsidP="000530A5">
            <w:pPr>
              <w:jc w:val="right"/>
              <w:rPr>
                <w:color w:val="000000"/>
                <w:sz w:val="18"/>
                <w:szCs w:val="18"/>
                <w:lang w:eastAsia="en-CA"/>
              </w:rPr>
            </w:pPr>
            <w:r w:rsidRPr="009A7FD7">
              <w:rPr>
                <w:color w:val="000000"/>
                <w:sz w:val="18"/>
                <w:szCs w:val="18"/>
                <w:lang w:eastAsia="en-CA"/>
              </w:rPr>
              <w:t>15,47</w:t>
            </w:r>
          </w:p>
        </w:tc>
      </w:tr>
      <w:tr w:rsidR="00964C38" w:rsidRPr="00F94070" w14:paraId="0CD9098F" w14:textId="77777777" w:rsidTr="00964C38">
        <w:trPr>
          <w:trHeight w:val="116"/>
          <w:jc w:val="center"/>
        </w:trPr>
        <w:tc>
          <w:tcPr>
            <w:tcW w:w="287" w:type="pct"/>
            <w:shd w:val="clear" w:color="auto" w:fill="auto"/>
            <w:hideMark/>
          </w:tcPr>
          <w:p w14:paraId="20517B32" w14:textId="77777777" w:rsidR="00964C38" w:rsidRPr="00F94070" w:rsidRDefault="00964C38" w:rsidP="000530A5">
            <w:pPr>
              <w:jc w:val="left"/>
              <w:rPr>
                <w:color w:val="000000"/>
                <w:sz w:val="20"/>
                <w:szCs w:val="20"/>
                <w:lang w:eastAsia="en-CA"/>
              </w:rPr>
            </w:pPr>
            <w:r w:rsidRPr="00F94070">
              <w:rPr>
                <w:color w:val="000000"/>
                <w:sz w:val="20"/>
                <w:szCs w:val="20"/>
                <w:lang w:eastAsia="en-CA"/>
              </w:rPr>
              <w:t>4.1.2</w:t>
            </w:r>
          </w:p>
        </w:tc>
        <w:tc>
          <w:tcPr>
            <w:tcW w:w="4225" w:type="pct"/>
            <w:gridSpan w:val="10"/>
          </w:tcPr>
          <w:p w14:paraId="3DC84A75" w14:textId="072D134B" w:rsidR="00964C38" w:rsidRPr="000530A5" w:rsidRDefault="00964C38" w:rsidP="000530A5">
            <w:pPr>
              <w:jc w:val="left"/>
              <w:rPr>
                <w:color w:val="000000"/>
                <w:sz w:val="20"/>
                <w:szCs w:val="20"/>
                <w:lang w:val="es-ES" w:eastAsia="en-CA"/>
              </w:rPr>
            </w:pPr>
            <w:r w:rsidRPr="0015095F">
              <w:rPr>
                <w:color w:val="000000"/>
                <w:sz w:val="18"/>
                <w:szCs w:val="18"/>
                <w:lang w:val="es-MX"/>
              </w:rPr>
              <w:t>Eliminación de HCFC-22 por lograr en la etapa previa (toneladas PAO)</w:t>
            </w:r>
          </w:p>
        </w:tc>
        <w:tc>
          <w:tcPr>
            <w:tcW w:w="488" w:type="pct"/>
            <w:shd w:val="clear" w:color="auto" w:fill="auto"/>
          </w:tcPr>
          <w:p w14:paraId="47DD38CE" w14:textId="2C070539" w:rsidR="00964C38" w:rsidRPr="009A7FD7" w:rsidRDefault="00964C38" w:rsidP="000530A5">
            <w:pPr>
              <w:jc w:val="right"/>
              <w:rPr>
                <w:color w:val="000000"/>
                <w:sz w:val="18"/>
                <w:szCs w:val="18"/>
                <w:lang w:eastAsia="en-CA"/>
              </w:rPr>
            </w:pPr>
            <w:r w:rsidRPr="009A7FD7">
              <w:rPr>
                <w:color w:val="000000"/>
                <w:sz w:val="18"/>
                <w:szCs w:val="18"/>
                <w:lang w:eastAsia="en-CA"/>
              </w:rPr>
              <w:t>8,33</w:t>
            </w:r>
          </w:p>
        </w:tc>
      </w:tr>
      <w:tr w:rsidR="00964C38" w:rsidRPr="000B5188" w14:paraId="6BBF70D5" w14:textId="77777777" w:rsidTr="00964C38">
        <w:trPr>
          <w:trHeight w:val="98"/>
          <w:jc w:val="center"/>
        </w:trPr>
        <w:tc>
          <w:tcPr>
            <w:tcW w:w="287" w:type="pct"/>
            <w:shd w:val="clear" w:color="auto" w:fill="auto"/>
            <w:hideMark/>
          </w:tcPr>
          <w:p w14:paraId="7D507ACD" w14:textId="77777777" w:rsidR="00964C38" w:rsidRPr="00F94070" w:rsidRDefault="00964C38" w:rsidP="000530A5">
            <w:pPr>
              <w:jc w:val="left"/>
              <w:rPr>
                <w:color w:val="000000"/>
                <w:sz w:val="20"/>
                <w:szCs w:val="20"/>
                <w:lang w:eastAsia="en-CA"/>
              </w:rPr>
            </w:pPr>
            <w:r w:rsidRPr="00F94070">
              <w:rPr>
                <w:color w:val="000000"/>
                <w:sz w:val="20"/>
                <w:szCs w:val="20"/>
                <w:lang w:eastAsia="en-CA"/>
              </w:rPr>
              <w:t>4.1.3</w:t>
            </w:r>
          </w:p>
        </w:tc>
        <w:tc>
          <w:tcPr>
            <w:tcW w:w="4225" w:type="pct"/>
            <w:gridSpan w:val="10"/>
          </w:tcPr>
          <w:p w14:paraId="4CB6F3DE" w14:textId="16A94899" w:rsidR="00964C38" w:rsidRPr="009877CC" w:rsidRDefault="00964C38" w:rsidP="000530A5">
            <w:pPr>
              <w:jc w:val="left"/>
              <w:rPr>
                <w:color w:val="000000"/>
                <w:sz w:val="20"/>
                <w:szCs w:val="20"/>
                <w:lang w:val="es-ES" w:eastAsia="en-CA"/>
              </w:rPr>
            </w:pPr>
            <w:r w:rsidRPr="0015095F">
              <w:rPr>
                <w:color w:val="000000"/>
                <w:sz w:val="18"/>
                <w:szCs w:val="18"/>
                <w:lang w:val="es-MX"/>
              </w:rPr>
              <w:t>Consumo admisible remanente de HCFC-22 (toneladas PAO)</w:t>
            </w:r>
          </w:p>
        </w:tc>
        <w:tc>
          <w:tcPr>
            <w:tcW w:w="488" w:type="pct"/>
            <w:shd w:val="clear" w:color="auto" w:fill="auto"/>
          </w:tcPr>
          <w:p w14:paraId="21B65AA0" w14:textId="77777777" w:rsidR="00964C38" w:rsidRPr="009A7FD7" w:rsidRDefault="00964C38" w:rsidP="000530A5">
            <w:pPr>
              <w:jc w:val="right"/>
              <w:rPr>
                <w:color w:val="000000"/>
                <w:sz w:val="18"/>
                <w:szCs w:val="18"/>
                <w:lang w:eastAsia="en-CA"/>
              </w:rPr>
            </w:pPr>
            <w:r w:rsidRPr="009A7FD7">
              <w:rPr>
                <w:color w:val="000000"/>
                <w:sz w:val="18"/>
                <w:szCs w:val="18"/>
                <w:lang w:eastAsia="en-CA"/>
              </w:rPr>
              <w:t>0</w:t>
            </w:r>
          </w:p>
        </w:tc>
      </w:tr>
    </w:tbl>
    <w:p w14:paraId="2A588AE0" w14:textId="22AADA17" w:rsidR="006C276A" w:rsidRPr="00A340BC" w:rsidRDefault="006C276A" w:rsidP="006C276A">
      <w:pPr>
        <w:rPr>
          <w:lang w:val="es-ES"/>
        </w:rPr>
      </w:pPr>
      <w:r w:rsidRPr="00A340BC">
        <w:rPr>
          <w:sz w:val="18"/>
          <w:szCs w:val="16"/>
          <w:lang w:val="es-ES"/>
        </w:rPr>
        <w:t>*</w:t>
      </w:r>
      <w:r w:rsidRPr="00A340BC">
        <w:rPr>
          <w:rFonts w:cstheme="minorHAnsi"/>
          <w:sz w:val="16"/>
          <w:szCs w:val="16"/>
          <w:lang w:val="es-ES"/>
        </w:rPr>
        <w:t xml:space="preserve"> </w:t>
      </w:r>
      <w:r w:rsidR="00A340BC">
        <w:rPr>
          <w:sz w:val="16"/>
          <w:szCs w:val="16"/>
          <w:lang w:val="es-AR"/>
        </w:rPr>
        <w:t>Fecha de terminación de la etapa I, conforme al Acuerdo sobre la etapa I: 31 de diciembre de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C276A" w:rsidRPr="009877CC" w14:paraId="147F513F" w14:textId="77777777" w:rsidTr="00E75F56">
        <w:tc>
          <w:tcPr>
            <w:tcW w:w="1915" w:type="dxa"/>
          </w:tcPr>
          <w:p w14:paraId="21D471A5" w14:textId="77777777" w:rsidR="006C276A" w:rsidRPr="00A340BC" w:rsidRDefault="006C276A" w:rsidP="00E75F56">
            <w:pPr>
              <w:rPr>
                <w:lang w:val="es-ES"/>
              </w:rPr>
            </w:pPr>
          </w:p>
        </w:tc>
        <w:tc>
          <w:tcPr>
            <w:tcW w:w="1915" w:type="dxa"/>
          </w:tcPr>
          <w:p w14:paraId="6E18783E" w14:textId="77777777" w:rsidR="006C276A" w:rsidRPr="00A340BC" w:rsidRDefault="006C276A" w:rsidP="00E75F56">
            <w:pPr>
              <w:rPr>
                <w:lang w:val="es-ES"/>
              </w:rPr>
            </w:pPr>
          </w:p>
        </w:tc>
        <w:tc>
          <w:tcPr>
            <w:tcW w:w="1915" w:type="dxa"/>
            <w:tcBorders>
              <w:bottom w:val="single" w:sz="4" w:space="0" w:color="auto"/>
            </w:tcBorders>
          </w:tcPr>
          <w:p w14:paraId="3BC9D04B" w14:textId="77777777" w:rsidR="006C276A" w:rsidRPr="00A340BC" w:rsidRDefault="006C276A" w:rsidP="00E75F56">
            <w:pPr>
              <w:rPr>
                <w:lang w:val="es-ES"/>
              </w:rPr>
            </w:pPr>
          </w:p>
        </w:tc>
        <w:tc>
          <w:tcPr>
            <w:tcW w:w="1915" w:type="dxa"/>
          </w:tcPr>
          <w:p w14:paraId="4848AB22" w14:textId="77777777" w:rsidR="006C276A" w:rsidRPr="00A340BC" w:rsidRDefault="006C276A" w:rsidP="00E75F56">
            <w:pPr>
              <w:rPr>
                <w:lang w:val="es-ES"/>
              </w:rPr>
            </w:pPr>
          </w:p>
        </w:tc>
        <w:tc>
          <w:tcPr>
            <w:tcW w:w="1916" w:type="dxa"/>
          </w:tcPr>
          <w:p w14:paraId="26DA01AF" w14:textId="77777777" w:rsidR="006C276A" w:rsidRPr="00A340BC" w:rsidRDefault="006C276A" w:rsidP="00E75F56">
            <w:pPr>
              <w:rPr>
                <w:lang w:val="es-ES"/>
              </w:rPr>
            </w:pPr>
          </w:p>
        </w:tc>
      </w:tr>
    </w:tbl>
    <w:p w14:paraId="2F7A2297" w14:textId="77777777" w:rsidR="0087455A" w:rsidRPr="00A340BC" w:rsidRDefault="0087455A">
      <w:pPr>
        <w:jc w:val="center"/>
        <w:rPr>
          <w:b/>
          <w:bCs/>
          <w:lang w:val="es-ES"/>
        </w:rPr>
      </w:pPr>
    </w:p>
    <w:sectPr w:rsidR="0087455A" w:rsidRPr="00A340BC">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58848" w14:textId="77777777" w:rsidR="00111677" w:rsidRDefault="00111677">
      <w:r>
        <w:separator/>
      </w:r>
    </w:p>
  </w:endnote>
  <w:endnote w:type="continuationSeparator" w:id="0">
    <w:p w14:paraId="69DAA5E2" w14:textId="77777777" w:rsidR="00111677" w:rsidRDefault="0011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3240"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816D2"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69BA0"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B5815C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D470B8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66F9A" w14:textId="77777777" w:rsidR="00111677" w:rsidRDefault="00111677">
      <w:r>
        <w:separator/>
      </w:r>
    </w:p>
  </w:footnote>
  <w:footnote w:type="continuationSeparator" w:id="0">
    <w:p w14:paraId="3D086ED3" w14:textId="77777777" w:rsidR="00111677" w:rsidRDefault="00111677">
      <w:r>
        <w:continuationSeparator/>
      </w:r>
    </w:p>
  </w:footnote>
  <w:footnote w:id="1">
    <w:p w14:paraId="4372FF13" w14:textId="77777777" w:rsidR="001D11D1" w:rsidRDefault="001D11D1" w:rsidP="001D11D1">
      <w:pPr>
        <w:pStyle w:val="FootnoteText"/>
        <w:rPr>
          <w:lang w:val="es-ES"/>
        </w:rPr>
      </w:pPr>
      <w:r w:rsidRPr="001A24C6">
        <w:rPr>
          <w:rStyle w:val="FootnoteReference"/>
        </w:rPr>
        <w:footnoteRef/>
      </w:r>
      <w:r w:rsidRPr="002B1D04">
        <w:rPr>
          <w:lang w:val="es-ES"/>
        </w:rPr>
        <w:t xml:space="preserve"> UNEP/</w:t>
      </w:r>
      <w:proofErr w:type="spellStart"/>
      <w:r w:rsidRPr="002B1D04">
        <w:rPr>
          <w:lang w:val="es-ES"/>
        </w:rPr>
        <w:t>OzL.Pro</w:t>
      </w:r>
      <w:proofErr w:type="spellEnd"/>
      <w:r w:rsidRPr="002B1D04">
        <w:rPr>
          <w:lang w:val="es-ES"/>
        </w:rPr>
        <w:t>/</w:t>
      </w:r>
      <w:proofErr w:type="spellStart"/>
      <w:r w:rsidRPr="002B1D04">
        <w:rPr>
          <w:lang w:val="es-ES"/>
        </w:rPr>
        <w:t>ExCom</w:t>
      </w:r>
      <w:proofErr w:type="spellEnd"/>
      <w:r w:rsidRPr="002B1D04">
        <w:rPr>
          <w:lang w:val="es-ES"/>
        </w:rPr>
        <w:t>/93/1</w:t>
      </w:r>
    </w:p>
    <w:p w14:paraId="32CE374E" w14:textId="77777777" w:rsidR="009877CC" w:rsidRPr="002B1D04" w:rsidRDefault="009877CC" w:rsidP="001D11D1">
      <w:pPr>
        <w:pStyle w:val="FootnoteText"/>
        <w:rPr>
          <w:lang w:val="es-ES"/>
        </w:rPr>
      </w:pPr>
    </w:p>
  </w:footnote>
  <w:footnote w:id="2">
    <w:p w14:paraId="74342E6B" w14:textId="5138809F" w:rsidR="00FD5C7C" w:rsidRPr="002B1D04" w:rsidRDefault="00FD5C7C" w:rsidP="00FD5C7C">
      <w:pPr>
        <w:pStyle w:val="FootnoteText"/>
        <w:rPr>
          <w:highlight w:val="yellow"/>
          <w:lang w:val="es-ES"/>
        </w:rPr>
      </w:pPr>
      <w:r>
        <w:rPr>
          <w:rStyle w:val="FootnoteReference"/>
        </w:rPr>
        <w:footnoteRef/>
      </w:r>
      <w:r w:rsidRPr="002B1D04">
        <w:rPr>
          <w:lang w:val="es-ES"/>
        </w:rPr>
        <w:t xml:space="preserve"> Decisi</w:t>
      </w:r>
      <w:r w:rsidR="005706CB" w:rsidRPr="002B1D04">
        <w:rPr>
          <w:lang w:val="es-ES"/>
        </w:rPr>
        <w:t>ó</w:t>
      </w:r>
      <w:r w:rsidRPr="002B1D04">
        <w:rPr>
          <w:lang w:val="es-ES"/>
        </w:rPr>
        <w:t>n 90/36</w:t>
      </w:r>
    </w:p>
  </w:footnote>
  <w:footnote w:id="3">
    <w:p w14:paraId="10E5A587" w14:textId="5B8A324C" w:rsidR="00FD5C7C" w:rsidRPr="00580D2F" w:rsidRDefault="00FD5C7C" w:rsidP="00FD5C7C">
      <w:pPr>
        <w:pStyle w:val="FootnoteText"/>
        <w:rPr>
          <w:lang w:val="es-ES"/>
        </w:rPr>
      </w:pPr>
      <w:r>
        <w:rPr>
          <w:rStyle w:val="FootnoteReference"/>
        </w:rPr>
        <w:footnoteRef/>
      </w:r>
      <w:r w:rsidRPr="0079695B">
        <w:rPr>
          <w:lang w:val="es-ES"/>
        </w:rPr>
        <w:t xml:space="preserve"> </w:t>
      </w:r>
      <w:r w:rsidR="005675D5">
        <w:rPr>
          <w:lang w:val="es-ES"/>
        </w:rPr>
        <w:t xml:space="preserve">La </w:t>
      </w:r>
      <w:r w:rsidRPr="0079695B">
        <w:rPr>
          <w:lang w:val="es-ES"/>
        </w:rPr>
        <w:t>Decisi</w:t>
      </w:r>
      <w:r w:rsidR="005706CB" w:rsidRPr="0079695B">
        <w:rPr>
          <w:lang w:val="es-ES"/>
        </w:rPr>
        <w:t>ó</w:t>
      </w:r>
      <w:r w:rsidRPr="0079695B">
        <w:rPr>
          <w:lang w:val="es-ES"/>
        </w:rPr>
        <w:t>n 92/22</w:t>
      </w:r>
      <w:r w:rsidR="002B1D04" w:rsidRPr="0079695B">
        <w:rPr>
          <w:lang w:val="es-ES"/>
        </w:rPr>
        <w:t xml:space="preserve"> permite la presentación de solicitudes para </w:t>
      </w:r>
      <w:r w:rsidR="0079695B" w:rsidRPr="0079695B">
        <w:rPr>
          <w:lang w:val="es-ES"/>
        </w:rPr>
        <w:t>la</w:t>
      </w:r>
      <w:r w:rsidR="0079695B">
        <w:rPr>
          <w:lang w:val="es-ES"/>
        </w:rPr>
        <w:t xml:space="preserve">s actividades </w:t>
      </w:r>
      <w:r w:rsidR="00203007">
        <w:rPr>
          <w:lang w:val="es-ES"/>
        </w:rPr>
        <w:t>mencionadas</w:t>
      </w:r>
      <w:r w:rsidR="0079695B">
        <w:rPr>
          <w:lang w:val="es-ES"/>
        </w:rPr>
        <w:t xml:space="preserve"> en la decisión </w:t>
      </w:r>
      <w:r w:rsidR="0079695B" w:rsidRPr="0079695B">
        <w:rPr>
          <w:lang w:val="es-ES"/>
        </w:rPr>
        <w:t>89/6</w:t>
      </w:r>
      <w:r w:rsidR="0079695B">
        <w:rPr>
          <w:lang w:val="es-ES"/>
        </w:rPr>
        <w:t xml:space="preserve"> </w:t>
      </w:r>
      <w:r w:rsidR="0079695B" w:rsidRPr="0079695B">
        <w:rPr>
          <w:lang w:val="es-ES"/>
        </w:rPr>
        <w:t>b)</w:t>
      </w:r>
      <w:r w:rsidR="002B052E">
        <w:rPr>
          <w:lang w:val="es-ES"/>
        </w:rPr>
        <w:t xml:space="preserve"> </w:t>
      </w:r>
      <w:r w:rsidR="00224B74">
        <w:rPr>
          <w:lang w:val="es-ES"/>
        </w:rPr>
        <w:t>por separado</w:t>
      </w:r>
      <w:r w:rsidR="00B67472">
        <w:rPr>
          <w:lang w:val="es-ES"/>
        </w:rPr>
        <w:t xml:space="preserve"> de</w:t>
      </w:r>
      <w:r w:rsidR="00E83B74">
        <w:rPr>
          <w:lang w:val="es-ES"/>
        </w:rPr>
        <w:t xml:space="preserve"> las solicitudes de tramos</w:t>
      </w:r>
      <w:r w:rsidR="008E1A4E">
        <w:rPr>
          <w:lang w:val="es-ES"/>
        </w:rPr>
        <w:t xml:space="preserve"> del plan de gestión de la eliminación de los HCFC</w:t>
      </w:r>
      <w:r w:rsidR="00E91342">
        <w:rPr>
          <w:lang w:val="es-ES"/>
        </w:rPr>
        <w:t xml:space="preserve">, incluido un Acuerdo revisado entre el Gobierno del país </w:t>
      </w:r>
      <w:r w:rsidR="00654819">
        <w:rPr>
          <w:lang w:val="es-ES"/>
        </w:rPr>
        <w:t xml:space="preserve">que opera al amparo del Artículo 5 </w:t>
      </w:r>
      <w:r w:rsidR="007A142E">
        <w:rPr>
          <w:lang w:val="es-ES"/>
        </w:rPr>
        <w:t>en cuesti</w:t>
      </w:r>
      <w:r w:rsidR="00654819">
        <w:rPr>
          <w:lang w:val="es-ES"/>
        </w:rPr>
        <w:t>ón</w:t>
      </w:r>
      <w:r w:rsidR="007E3CFF">
        <w:rPr>
          <w:lang w:val="es-ES"/>
        </w:rPr>
        <w:t xml:space="preserve"> y el Comité Ejecutivo</w:t>
      </w:r>
      <w:r w:rsidR="005C03EE">
        <w:rPr>
          <w:lang w:val="es-ES"/>
        </w:rPr>
        <w:t>, en el entendimiento de que esas actividades se integraron en los planes de ejecución de tramos en curso.</w:t>
      </w:r>
    </w:p>
  </w:footnote>
  <w:footnote w:id="4">
    <w:p w14:paraId="550BD9D3" w14:textId="373312A7" w:rsidR="00FD5C7C" w:rsidRPr="009535CF" w:rsidRDefault="00FD5C7C" w:rsidP="00FD5C7C">
      <w:pPr>
        <w:pStyle w:val="FootnoteText"/>
        <w:rPr>
          <w:lang w:val="es-ES"/>
        </w:rPr>
      </w:pPr>
      <w:r w:rsidRPr="00F644C0">
        <w:rPr>
          <w:rStyle w:val="FootnoteReference"/>
        </w:rPr>
        <w:footnoteRef/>
      </w:r>
      <w:r w:rsidRPr="009535CF">
        <w:rPr>
          <w:lang w:val="es-ES"/>
        </w:rPr>
        <w:t xml:space="preserve"> </w:t>
      </w:r>
      <w:r w:rsidR="009535CF" w:rsidRPr="00EE4F67">
        <w:rPr>
          <w:lang w:val="es-AR"/>
        </w:rPr>
        <w:t xml:space="preserve">Según la carta fechada el </w:t>
      </w:r>
      <w:r w:rsidR="009535CF">
        <w:rPr>
          <w:lang w:val="es-AR"/>
        </w:rPr>
        <w:t xml:space="preserve">16 de agosto </w:t>
      </w:r>
      <w:r w:rsidR="009535CF" w:rsidRPr="00EE4F67">
        <w:rPr>
          <w:lang w:val="es-AR"/>
        </w:rPr>
        <w:t>de 202</w:t>
      </w:r>
      <w:r w:rsidR="009535CF">
        <w:rPr>
          <w:lang w:val="es-AR"/>
        </w:rPr>
        <w:t>3 y</w:t>
      </w:r>
      <w:r w:rsidR="009535CF" w:rsidRPr="00EE4F67">
        <w:rPr>
          <w:lang w:val="es-AR"/>
        </w:rPr>
        <w:t xml:space="preserve"> enviada</w:t>
      </w:r>
      <w:r w:rsidR="009535CF">
        <w:rPr>
          <w:lang w:val="es-AR"/>
        </w:rPr>
        <w:t xml:space="preserve"> a</w:t>
      </w:r>
      <w:r w:rsidR="00D137C8">
        <w:rPr>
          <w:lang w:val="es-AR"/>
        </w:rPr>
        <w:t xml:space="preserve"> la ONUDI </w:t>
      </w:r>
      <w:r w:rsidR="00122188">
        <w:rPr>
          <w:lang w:val="es-AR"/>
        </w:rPr>
        <w:t xml:space="preserve">por la Dependencia Nacional del Ozono de </w:t>
      </w:r>
      <w:proofErr w:type="spellStart"/>
      <w:r w:rsidR="00122188">
        <w:rPr>
          <w:lang w:val="es-AR"/>
        </w:rPr>
        <w:t>Benin</w:t>
      </w:r>
      <w:proofErr w:type="spellEnd"/>
      <w:r w:rsidRPr="009535CF">
        <w:rPr>
          <w:lang w:val="es-ES"/>
        </w:rPr>
        <w:t>.</w:t>
      </w:r>
    </w:p>
  </w:footnote>
  <w:footnote w:id="5">
    <w:p w14:paraId="42B04CD1" w14:textId="4AB48D3A" w:rsidR="00FD5C7C" w:rsidRPr="00D661C4" w:rsidRDefault="00FD5C7C" w:rsidP="00FD5C7C">
      <w:pPr>
        <w:pStyle w:val="FootnoteText"/>
        <w:rPr>
          <w:lang w:val="es-ES"/>
        </w:rPr>
      </w:pPr>
      <w:r>
        <w:rPr>
          <w:rStyle w:val="FootnoteReference"/>
        </w:rPr>
        <w:footnoteRef/>
      </w:r>
      <w:r w:rsidR="00887832" w:rsidRPr="00FD354A">
        <w:rPr>
          <w:lang w:val="es-ES"/>
        </w:rPr>
        <w:t xml:space="preserve"> De conformidad con la </w:t>
      </w:r>
      <w:r w:rsidR="008459AA" w:rsidRPr="00FD354A">
        <w:rPr>
          <w:lang w:val="es-ES"/>
        </w:rPr>
        <w:t>decisión</w:t>
      </w:r>
      <w:r w:rsidRPr="00FD354A">
        <w:rPr>
          <w:lang w:val="es-ES"/>
        </w:rPr>
        <w:t xml:space="preserve"> 89/6</w:t>
      </w:r>
      <w:r w:rsidR="00887832" w:rsidRPr="00FD354A">
        <w:rPr>
          <w:lang w:val="es-ES"/>
        </w:rPr>
        <w:t xml:space="preserve"> </w:t>
      </w:r>
      <w:r w:rsidRPr="00FD354A">
        <w:rPr>
          <w:lang w:val="es-ES"/>
        </w:rPr>
        <w:t>b)</w:t>
      </w:r>
      <w:r w:rsidR="00887832" w:rsidRPr="00FD354A">
        <w:rPr>
          <w:lang w:val="es-ES"/>
        </w:rPr>
        <w:t xml:space="preserve"> </w:t>
      </w:r>
      <w:r w:rsidRPr="00FD354A">
        <w:rPr>
          <w:lang w:val="es-ES"/>
        </w:rPr>
        <w:t>i)</w:t>
      </w:r>
      <w:r w:rsidR="008459AA">
        <w:rPr>
          <w:lang w:val="es-ES"/>
        </w:rPr>
        <w:t>,</w:t>
      </w:r>
      <w:r w:rsidRPr="00FD354A">
        <w:rPr>
          <w:lang w:val="es-ES"/>
        </w:rPr>
        <w:t xml:space="preserve"> </w:t>
      </w:r>
      <w:r w:rsidR="00887832" w:rsidRPr="00FD354A">
        <w:rPr>
          <w:lang w:val="es-ES"/>
        </w:rPr>
        <w:t>los proyectos p</w:t>
      </w:r>
      <w:r w:rsidRPr="00FD354A">
        <w:rPr>
          <w:lang w:val="es-ES"/>
        </w:rPr>
        <w:t>ilot</w:t>
      </w:r>
      <w:r w:rsidR="00887832" w:rsidRPr="00FD354A">
        <w:rPr>
          <w:lang w:val="es-ES"/>
        </w:rPr>
        <w:t xml:space="preserve">o diseñados para </w:t>
      </w:r>
      <w:r w:rsidR="005976A1" w:rsidRPr="00FD354A">
        <w:rPr>
          <w:lang w:val="es-ES"/>
        </w:rPr>
        <w:t xml:space="preserve">los usuarios finales y </w:t>
      </w:r>
      <w:r w:rsidR="00FD354A" w:rsidRPr="00FD354A">
        <w:rPr>
          <w:lang w:val="es-ES"/>
        </w:rPr>
        <w:t>orientados</w:t>
      </w:r>
      <w:r w:rsidR="005976A1" w:rsidRPr="00FD354A">
        <w:rPr>
          <w:lang w:val="es-ES"/>
        </w:rPr>
        <w:t xml:space="preserve"> a los </w:t>
      </w:r>
      <w:r w:rsidR="00D661C4" w:rsidRPr="00FD354A">
        <w:rPr>
          <w:lang w:val="es-ES"/>
        </w:rPr>
        <w:t>mismos</w:t>
      </w:r>
      <w:r w:rsidR="005976A1" w:rsidRPr="00FD354A">
        <w:rPr>
          <w:lang w:val="es-ES"/>
        </w:rPr>
        <w:t xml:space="preserve"> se relacionan ante todo</w:t>
      </w:r>
      <w:r w:rsidR="00FD354A" w:rsidRPr="00FD354A">
        <w:rPr>
          <w:lang w:val="es-ES"/>
        </w:rPr>
        <w:t xml:space="preserve"> </w:t>
      </w:r>
      <w:r w:rsidR="002603F1">
        <w:rPr>
          <w:lang w:val="es-ES"/>
        </w:rPr>
        <w:t>con</w:t>
      </w:r>
      <w:r w:rsidR="00FD354A" w:rsidRPr="00FD354A">
        <w:rPr>
          <w:lang w:val="es-ES"/>
        </w:rPr>
        <w:t xml:space="preserve"> </w:t>
      </w:r>
      <w:r w:rsidR="00A53B81">
        <w:rPr>
          <w:lang w:val="es-ES"/>
        </w:rPr>
        <w:t>los equipos de refrigeración, aire acondicionado</w:t>
      </w:r>
      <w:r w:rsidR="008459AA">
        <w:rPr>
          <w:lang w:val="es-ES"/>
        </w:rPr>
        <w:t xml:space="preserve"> y bombas de calor</w:t>
      </w:r>
      <w:r w:rsidR="00FD354A" w:rsidRPr="00FD354A">
        <w:rPr>
          <w:lang w:val="es-ES"/>
        </w:rPr>
        <w:t xml:space="preserve"> </w:t>
      </w:r>
      <w:proofErr w:type="spellStart"/>
      <w:r w:rsidR="002603F1">
        <w:rPr>
          <w:lang w:val="es-ES"/>
        </w:rPr>
        <w:t>eco</w:t>
      </w:r>
      <w:r w:rsidR="00FD354A">
        <w:rPr>
          <w:lang w:val="es-ES"/>
        </w:rPr>
        <w:t>energétic</w:t>
      </w:r>
      <w:r w:rsidR="002603F1">
        <w:rPr>
          <w:lang w:val="es-ES"/>
        </w:rPr>
        <w:t>os</w:t>
      </w:r>
      <w:proofErr w:type="spellEnd"/>
      <w:r w:rsidR="00400A77">
        <w:rPr>
          <w:lang w:val="es-ES"/>
        </w:rPr>
        <w:t xml:space="preserve"> de pequeña capacidad que utilizan tecnologías</w:t>
      </w:r>
      <w:r w:rsidR="00FD7C5A">
        <w:rPr>
          <w:lang w:val="es-ES"/>
        </w:rPr>
        <w:t xml:space="preserve"> alternativas</w:t>
      </w:r>
      <w:r w:rsidR="00802116">
        <w:rPr>
          <w:lang w:val="es-ES"/>
        </w:rPr>
        <w:t xml:space="preserve"> </w:t>
      </w:r>
      <w:r w:rsidR="00FD7C5A">
        <w:rPr>
          <w:lang w:val="es-ES"/>
        </w:rPr>
        <w:t>con bajo potencial de calentamiento atmosférico</w:t>
      </w:r>
      <w:r w:rsidR="007E466F">
        <w:rPr>
          <w:lang w:val="es-ES"/>
        </w:rPr>
        <w:t xml:space="preserve"> para </w:t>
      </w:r>
      <w:r w:rsidR="001156D5">
        <w:rPr>
          <w:lang w:val="es-ES"/>
        </w:rPr>
        <w:t>abordar</w:t>
      </w:r>
      <w:r w:rsidR="007E466F">
        <w:rPr>
          <w:lang w:val="es-ES"/>
        </w:rPr>
        <w:t xml:space="preserve"> los desafíos relacionados con la aceptación </w:t>
      </w:r>
      <w:r w:rsidR="002B7586">
        <w:rPr>
          <w:lang w:val="es-ES"/>
        </w:rPr>
        <w:t xml:space="preserve">en </w:t>
      </w:r>
      <w:r w:rsidR="007E466F">
        <w:rPr>
          <w:lang w:val="es-ES"/>
        </w:rPr>
        <w:t xml:space="preserve">el mercado. </w:t>
      </w:r>
    </w:p>
    <w:p w14:paraId="007FCD9D" w14:textId="77777777" w:rsidR="00FD5C7C" w:rsidRPr="00FD354A" w:rsidRDefault="00FD5C7C" w:rsidP="00FD5C7C">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51649" w14:textId="22A223F6" w:rsidR="0087455A" w:rsidRDefault="009877CC">
    <w:r>
      <w:fldChar w:fldCharType="begin"/>
    </w:r>
    <w:r>
      <w:instrText xml:space="preserve"> DOCPROPERTY "Document number"  \* MERGEFORMAT </w:instrText>
    </w:r>
    <w:r>
      <w:fldChar w:fldCharType="separate"/>
    </w:r>
    <w:r w:rsidR="00964C38">
      <w:t>UNEP/</w:t>
    </w:r>
    <w:proofErr w:type="spellStart"/>
    <w:r w:rsidR="00964C38">
      <w:t>OzL.Pro</w:t>
    </w:r>
    <w:proofErr w:type="spellEnd"/>
    <w:r w:rsidR="00964C38">
      <w:t>/ExCom/93/42</w:t>
    </w:r>
    <w:r>
      <w:fldChar w:fldCharType="end"/>
    </w:r>
  </w:p>
  <w:p w14:paraId="1F64C451" w14:textId="77777777" w:rsidR="0087455A" w:rsidRDefault="0087455A"/>
  <w:p w14:paraId="77CC0A13"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1A85" w14:textId="34754E0A" w:rsidR="0087455A" w:rsidRDefault="009877CC">
    <w:pPr>
      <w:jc w:val="right"/>
    </w:pPr>
    <w:r>
      <w:fldChar w:fldCharType="begin"/>
    </w:r>
    <w:r>
      <w:instrText xml:space="preserve"> DOCPROPERTY "Document number"  \* MERGEFORMAT </w:instrText>
    </w:r>
    <w:r>
      <w:fldChar w:fldCharType="separate"/>
    </w:r>
    <w:r w:rsidR="00964C38">
      <w:t>UNEP/</w:t>
    </w:r>
    <w:proofErr w:type="spellStart"/>
    <w:r w:rsidR="00964C38">
      <w:t>OzL.Pro</w:t>
    </w:r>
    <w:proofErr w:type="spellEnd"/>
    <w:r w:rsidR="00964C38">
      <w:t>/ExCom/93/42</w:t>
    </w:r>
    <w:r>
      <w:fldChar w:fldCharType="end"/>
    </w:r>
  </w:p>
  <w:p w14:paraId="41CE57C1" w14:textId="77777777" w:rsidR="0087455A" w:rsidRDefault="0087455A"/>
  <w:p w14:paraId="24094F4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C597" w14:textId="663035F0" w:rsidR="0087455A" w:rsidRPr="001D11D1" w:rsidRDefault="00AF74D6">
    <w:pPr>
      <w:jc w:val="right"/>
      <w:rPr>
        <w:lang w:val="pt-BR"/>
      </w:rPr>
    </w:pPr>
    <w:r>
      <w:fldChar w:fldCharType="begin"/>
    </w:r>
    <w:r w:rsidRPr="0014542D">
      <w:rPr>
        <w:lang w:val="pt-BR"/>
      </w:rPr>
      <w:instrText xml:space="preserve"> DOCPROPERTY  "Document number"  \* MERGEFORMAT </w:instrText>
    </w:r>
    <w:r>
      <w:fldChar w:fldCharType="separate"/>
    </w:r>
    <w:r w:rsidR="00964C38">
      <w:rPr>
        <w:lang w:val="pt-BR"/>
      </w:rPr>
      <w:t>UNEP/OzL.Pro/ExCom/93/42</w:t>
    </w:r>
    <w:r>
      <w:fldChar w:fldCharType="end"/>
    </w:r>
  </w:p>
  <w:p w14:paraId="7F1F0B9E" w14:textId="77777777" w:rsidR="0087455A" w:rsidRPr="001D11D1" w:rsidRDefault="00B60EEC" w:rsidP="00B60EEC">
    <w:pPr>
      <w:jc w:val="right"/>
      <w:rPr>
        <w:lang w:val="pt-BR"/>
      </w:rPr>
    </w:pPr>
    <w:r w:rsidRPr="001D11D1">
      <w:rPr>
        <w:lang w:val="pt-BR"/>
      </w:rPr>
      <w:t>Anexo I</w:t>
    </w:r>
  </w:p>
  <w:p w14:paraId="650D9D77" w14:textId="77777777" w:rsidR="0087455A" w:rsidRPr="001D11D1"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 w:numId="22" w16cid:durableId="991711847">
    <w:abstractNumId w:val="10"/>
    <w:lvlOverride w:ilvl="0">
      <w:startOverride w:val="1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F4892"/>
    <w:rsid w:val="00031EC7"/>
    <w:rsid w:val="00044BE2"/>
    <w:rsid w:val="000530A5"/>
    <w:rsid w:val="00063B83"/>
    <w:rsid w:val="00064429"/>
    <w:rsid w:val="00075228"/>
    <w:rsid w:val="00081E4E"/>
    <w:rsid w:val="00091072"/>
    <w:rsid w:val="000933D3"/>
    <w:rsid w:val="00097B86"/>
    <w:rsid w:val="000A2AAE"/>
    <w:rsid w:val="000C382D"/>
    <w:rsid w:val="000D5B82"/>
    <w:rsid w:val="000D6841"/>
    <w:rsid w:val="000D7424"/>
    <w:rsid w:val="000E29EE"/>
    <w:rsid w:val="000E4552"/>
    <w:rsid w:val="00101252"/>
    <w:rsid w:val="00106F6E"/>
    <w:rsid w:val="00111677"/>
    <w:rsid w:val="00113434"/>
    <w:rsid w:val="0011428C"/>
    <w:rsid w:val="001143E8"/>
    <w:rsid w:val="00114CAA"/>
    <w:rsid w:val="001156D5"/>
    <w:rsid w:val="00115BB4"/>
    <w:rsid w:val="001214FB"/>
    <w:rsid w:val="00122188"/>
    <w:rsid w:val="00127B34"/>
    <w:rsid w:val="00130BB8"/>
    <w:rsid w:val="00141DDC"/>
    <w:rsid w:val="0014542D"/>
    <w:rsid w:val="00175F0A"/>
    <w:rsid w:val="00182BEF"/>
    <w:rsid w:val="00186595"/>
    <w:rsid w:val="00191D7E"/>
    <w:rsid w:val="00193B5D"/>
    <w:rsid w:val="001A0BDA"/>
    <w:rsid w:val="001C2D22"/>
    <w:rsid w:val="001D11D1"/>
    <w:rsid w:val="001D6EDD"/>
    <w:rsid w:val="001E0011"/>
    <w:rsid w:val="001E31E7"/>
    <w:rsid w:val="001E44E9"/>
    <w:rsid w:val="001E7070"/>
    <w:rsid w:val="001F0B18"/>
    <w:rsid w:val="001F4047"/>
    <w:rsid w:val="00203007"/>
    <w:rsid w:val="0021594B"/>
    <w:rsid w:val="00220178"/>
    <w:rsid w:val="00224B74"/>
    <w:rsid w:val="00235D4C"/>
    <w:rsid w:val="0024162E"/>
    <w:rsid w:val="002425B4"/>
    <w:rsid w:val="00244477"/>
    <w:rsid w:val="002603F1"/>
    <w:rsid w:val="00260ADE"/>
    <w:rsid w:val="0027179F"/>
    <w:rsid w:val="0028132D"/>
    <w:rsid w:val="002959B4"/>
    <w:rsid w:val="002B052E"/>
    <w:rsid w:val="002B1D04"/>
    <w:rsid w:val="002B7586"/>
    <w:rsid w:val="002D5A1A"/>
    <w:rsid w:val="002D6C03"/>
    <w:rsid w:val="002E58D0"/>
    <w:rsid w:val="002E7F90"/>
    <w:rsid w:val="002F4892"/>
    <w:rsid w:val="002F4AB0"/>
    <w:rsid w:val="003009E4"/>
    <w:rsid w:val="00316880"/>
    <w:rsid w:val="00321687"/>
    <w:rsid w:val="003241DD"/>
    <w:rsid w:val="0034024E"/>
    <w:rsid w:val="003429A2"/>
    <w:rsid w:val="00344AD5"/>
    <w:rsid w:val="00344EAB"/>
    <w:rsid w:val="00366D3B"/>
    <w:rsid w:val="0036768F"/>
    <w:rsid w:val="0037520D"/>
    <w:rsid w:val="00376783"/>
    <w:rsid w:val="00377DC4"/>
    <w:rsid w:val="003863A4"/>
    <w:rsid w:val="003948A0"/>
    <w:rsid w:val="003A209B"/>
    <w:rsid w:val="003A4718"/>
    <w:rsid w:val="003A4F33"/>
    <w:rsid w:val="003B02AC"/>
    <w:rsid w:val="003B2B90"/>
    <w:rsid w:val="003B7115"/>
    <w:rsid w:val="003D09AF"/>
    <w:rsid w:val="003D1D67"/>
    <w:rsid w:val="003D770B"/>
    <w:rsid w:val="003E3F54"/>
    <w:rsid w:val="003E6A46"/>
    <w:rsid w:val="003F72E5"/>
    <w:rsid w:val="003F73E8"/>
    <w:rsid w:val="003F762B"/>
    <w:rsid w:val="003F7EEC"/>
    <w:rsid w:val="00400A77"/>
    <w:rsid w:val="00403C9A"/>
    <w:rsid w:val="004069F9"/>
    <w:rsid w:val="004113FC"/>
    <w:rsid w:val="00420026"/>
    <w:rsid w:val="00423C5E"/>
    <w:rsid w:val="00426B42"/>
    <w:rsid w:val="00426FF9"/>
    <w:rsid w:val="00432602"/>
    <w:rsid w:val="004438DD"/>
    <w:rsid w:val="00447409"/>
    <w:rsid w:val="0044775E"/>
    <w:rsid w:val="00455352"/>
    <w:rsid w:val="004558EF"/>
    <w:rsid w:val="00460C2E"/>
    <w:rsid w:val="0046357F"/>
    <w:rsid w:val="00473F41"/>
    <w:rsid w:val="00475491"/>
    <w:rsid w:val="0047566C"/>
    <w:rsid w:val="00476E28"/>
    <w:rsid w:val="004776CB"/>
    <w:rsid w:val="0049167D"/>
    <w:rsid w:val="00491898"/>
    <w:rsid w:val="00496717"/>
    <w:rsid w:val="004974AD"/>
    <w:rsid w:val="004B52A7"/>
    <w:rsid w:val="004D534D"/>
    <w:rsid w:val="004D745E"/>
    <w:rsid w:val="004E368A"/>
    <w:rsid w:val="004E43C9"/>
    <w:rsid w:val="004E66CC"/>
    <w:rsid w:val="004F6596"/>
    <w:rsid w:val="005155D6"/>
    <w:rsid w:val="00522DC4"/>
    <w:rsid w:val="0053110E"/>
    <w:rsid w:val="0055263E"/>
    <w:rsid w:val="005675D5"/>
    <w:rsid w:val="005706CB"/>
    <w:rsid w:val="00580D2F"/>
    <w:rsid w:val="00597635"/>
    <w:rsid w:val="005976A1"/>
    <w:rsid w:val="005B65B7"/>
    <w:rsid w:val="005C03EE"/>
    <w:rsid w:val="005C6A9D"/>
    <w:rsid w:val="005C6B34"/>
    <w:rsid w:val="005E0F6B"/>
    <w:rsid w:val="005F179C"/>
    <w:rsid w:val="005F4396"/>
    <w:rsid w:val="005F6B35"/>
    <w:rsid w:val="0060332E"/>
    <w:rsid w:val="006065A7"/>
    <w:rsid w:val="006121C5"/>
    <w:rsid w:val="00622FE5"/>
    <w:rsid w:val="0062775C"/>
    <w:rsid w:val="00636B5A"/>
    <w:rsid w:val="00637FA3"/>
    <w:rsid w:val="00644BA3"/>
    <w:rsid w:val="00644F91"/>
    <w:rsid w:val="006476C8"/>
    <w:rsid w:val="00654819"/>
    <w:rsid w:val="00655584"/>
    <w:rsid w:val="00673BB3"/>
    <w:rsid w:val="00682F37"/>
    <w:rsid w:val="00693055"/>
    <w:rsid w:val="006A1C10"/>
    <w:rsid w:val="006C276A"/>
    <w:rsid w:val="006C6245"/>
    <w:rsid w:val="006E181C"/>
    <w:rsid w:val="006E57BF"/>
    <w:rsid w:val="007012F6"/>
    <w:rsid w:val="00712231"/>
    <w:rsid w:val="00722C59"/>
    <w:rsid w:val="0073028E"/>
    <w:rsid w:val="007339F4"/>
    <w:rsid w:val="00733F9B"/>
    <w:rsid w:val="00734A81"/>
    <w:rsid w:val="00734B69"/>
    <w:rsid w:val="00743E76"/>
    <w:rsid w:val="00757B70"/>
    <w:rsid w:val="00762A8E"/>
    <w:rsid w:val="007710F2"/>
    <w:rsid w:val="007846E8"/>
    <w:rsid w:val="00792A47"/>
    <w:rsid w:val="0079695B"/>
    <w:rsid w:val="00796CE0"/>
    <w:rsid w:val="007A142E"/>
    <w:rsid w:val="007E3CFF"/>
    <w:rsid w:val="007E466F"/>
    <w:rsid w:val="00802116"/>
    <w:rsid w:val="00810D3E"/>
    <w:rsid w:val="008126D2"/>
    <w:rsid w:val="008303A7"/>
    <w:rsid w:val="00831BC5"/>
    <w:rsid w:val="00833B2E"/>
    <w:rsid w:val="008459AA"/>
    <w:rsid w:val="00870BBB"/>
    <w:rsid w:val="0087455A"/>
    <w:rsid w:val="00875BD8"/>
    <w:rsid w:val="00887832"/>
    <w:rsid w:val="00892AB9"/>
    <w:rsid w:val="00896039"/>
    <w:rsid w:val="008A48DC"/>
    <w:rsid w:val="008B6484"/>
    <w:rsid w:val="008E1A4E"/>
    <w:rsid w:val="008E36BA"/>
    <w:rsid w:val="008E3E74"/>
    <w:rsid w:val="008F1C90"/>
    <w:rsid w:val="0090306A"/>
    <w:rsid w:val="00914430"/>
    <w:rsid w:val="00927BE7"/>
    <w:rsid w:val="00933823"/>
    <w:rsid w:val="00936CA7"/>
    <w:rsid w:val="00940AF7"/>
    <w:rsid w:val="009433E1"/>
    <w:rsid w:val="00947553"/>
    <w:rsid w:val="009535CF"/>
    <w:rsid w:val="009611A5"/>
    <w:rsid w:val="00964C38"/>
    <w:rsid w:val="009739D1"/>
    <w:rsid w:val="009749DC"/>
    <w:rsid w:val="009771DD"/>
    <w:rsid w:val="00982057"/>
    <w:rsid w:val="00983DFC"/>
    <w:rsid w:val="009877CC"/>
    <w:rsid w:val="00995D69"/>
    <w:rsid w:val="0099754F"/>
    <w:rsid w:val="009A0416"/>
    <w:rsid w:val="009A7FD7"/>
    <w:rsid w:val="009B687C"/>
    <w:rsid w:val="009C1675"/>
    <w:rsid w:val="009C4467"/>
    <w:rsid w:val="009D6233"/>
    <w:rsid w:val="009D7163"/>
    <w:rsid w:val="009E7F38"/>
    <w:rsid w:val="009F5F25"/>
    <w:rsid w:val="009F7AAD"/>
    <w:rsid w:val="00A06193"/>
    <w:rsid w:val="00A124DF"/>
    <w:rsid w:val="00A1309B"/>
    <w:rsid w:val="00A16042"/>
    <w:rsid w:val="00A17068"/>
    <w:rsid w:val="00A340BC"/>
    <w:rsid w:val="00A354CE"/>
    <w:rsid w:val="00A53B81"/>
    <w:rsid w:val="00A6241B"/>
    <w:rsid w:val="00A7139B"/>
    <w:rsid w:val="00A94317"/>
    <w:rsid w:val="00A94DE4"/>
    <w:rsid w:val="00AA29EB"/>
    <w:rsid w:val="00AA732F"/>
    <w:rsid w:val="00AA780B"/>
    <w:rsid w:val="00AB56E5"/>
    <w:rsid w:val="00AC7A52"/>
    <w:rsid w:val="00AD242A"/>
    <w:rsid w:val="00AD2641"/>
    <w:rsid w:val="00AD6C9F"/>
    <w:rsid w:val="00AE1CDA"/>
    <w:rsid w:val="00AE678C"/>
    <w:rsid w:val="00AF1C98"/>
    <w:rsid w:val="00AF74D6"/>
    <w:rsid w:val="00B010C5"/>
    <w:rsid w:val="00B01931"/>
    <w:rsid w:val="00B07643"/>
    <w:rsid w:val="00B126FB"/>
    <w:rsid w:val="00B12DCC"/>
    <w:rsid w:val="00B357F4"/>
    <w:rsid w:val="00B42DAE"/>
    <w:rsid w:val="00B42FBD"/>
    <w:rsid w:val="00B539FE"/>
    <w:rsid w:val="00B569E6"/>
    <w:rsid w:val="00B60EEC"/>
    <w:rsid w:val="00B61D2B"/>
    <w:rsid w:val="00B67472"/>
    <w:rsid w:val="00B7029B"/>
    <w:rsid w:val="00B84ACF"/>
    <w:rsid w:val="00B92F4C"/>
    <w:rsid w:val="00B931C3"/>
    <w:rsid w:val="00B9647D"/>
    <w:rsid w:val="00BA36F3"/>
    <w:rsid w:val="00BA6EFE"/>
    <w:rsid w:val="00BC0648"/>
    <w:rsid w:val="00BD1D27"/>
    <w:rsid w:val="00C02208"/>
    <w:rsid w:val="00C14E67"/>
    <w:rsid w:val="00C2223C"/>
    <w:rsid w:val="00C252A2"/>
    <w:rsid w:val="00C33849"/>
    <w:rsid w:val="00C358BB"/>
    <w:rsid w:val="00C42420"/>
    <w:rsid w:val="00C51450"/>
    <w:rsid w:val="00C80061"/>
    <w:rsid w:val="00C8472B"/>
    <w:rsid w:val="00C9356A"/>
    <w:rsid w:val="00CA25B5"/>
    <w:rsid w:val="00CB112B"/>
    <w:rsid w:val="00CD29D8"/>
    <w:rsid w:val="00CD2C49"/>
    <w:rsid w:val="00CD784C"/>
    <w:rsid w:val="00CE3C22"/>
    <w:rsid w:val="00CE4979"/>
    <w:rsid w:val="00CF68D2"/>
    <w:rsid w:val="00D01AFC"/>
    <w:rsid w:val="00D03C80"/>
    <w:rsid w:val="00D074F8"/>
    <w:rsid w:val="00D137C8"/>
    <w:rsid w:val="00D209DC"/>
    <w:rsid w:val="00D321F8"/>
    <w:rsid w:val="00D372B2"/>
    <w:rsid w:val="00D4692F"/>
    <w:rsid w:val="00D60ED3"/>
    <w:rsid w:val="00D661C4"/>
    <w:rsid w:val="00D70671"/>
    <w:rsid w:val="00D84B6F"/>
    <w:rsid w:val="00DA15D3"/>
    <w:rsid w:val="00DA1868"/>
    <w:rsid w:val="00DB2462"/>
    <w:rsid w:val="00DB346F"/>
    <w:rsid w:val="00DB6505"/>
    <w:rsid w:val="00DB795B"/>
    <w:rsid w:val="00DC0F94"/>
    <w:rsid w:val="00DC3B22"/>
    <w:rsid w:val="00DC4F5A"/>
    <w:rsid w:val="00DF303B"/>
    <w:rsid w:val="00E16766"/>
    <w:rsid w:val="00E17F97"/>
    <w:rsid w:val="00E2668B"/>
    <w:rsid w:val="00E304F8"/>
    <w:rsid w:val="00E40853"/>
    <w:rsid w:val="00E50D30"/>
    <w:rsid w:val="00E560D2"/>
    <w:rsid w:val="00E83B74"/>
    <w:rsid w:val="00E85C68"/>
    <w:rsid w:val="00E90FD4"/>
    <w:rsid w:val="00E91342"/>
    <w:rsid w:val="00E965FF"/>
    <w:rsid w:val="00EA0910"/>
    <w:rsid w:val="00EA1BAE"/>
    <w:rsid w:val="00EB0844"/>
    <w:rsid w:val="00EB1F3D"/>
    <w:rsid w:val="00EB63B6"/>
    <w:rsid w:val="00EC3F8B"/>
    <w:rsid w:val="00EC5B21"/>
    <w:rsid w:val="00ED6187"/>
    <w:rsid w:val="00EE0231"/>
    <w:rsid w:val="00F01901"/>
    <w:rsid w:val="00F05C2B"/>
    <w:rsid w:val="00F10CD9"/>
    <w:rsid w:val="00F11E5F"/>
    <w:rsid w:val="00F12B29"/>
    <w:rsid w:val="00F13910"/>
    <w:rsid w:val="00F139B3"/>
    <w:rsid w:val="00F216BD"/>
    <w:rsid w:val="00F216DB"/>
    <w:rsid w:val="00F25F7C"/>
    <w:rsid w:val="00F27CB7"/>
    <w:rsid w:val="00F36CC7"/>
    <w:rsid w:val="00F43901"/>
    <w:rsid w:val="00F44F1E"/>
    <w:rsid w:val="00F525FA"/>
    <w:rsid w:val="00F52B4F"/>
    <w:rsid w:val="00F61B4D"/>
    <w:rsid w:val="00F920AA"/>
    <w:rsid w:val="00F9224D"/>
    <w:rsid w:val="00F93BFB"/>
    <w:rsid w:val="00FA1912"/>
    <w:rsid w:val="00FB0513"/>
    <w:rsid w:val="00FB2EEB"/>
    <w:rsid w:val="00FD354A"/>
    <w:rsid w:val="00FD5C7C"/>
    <w:rsid w:val="00FD7C5A"/>
    <w:rsid w:val="00FE3A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29B0A"/>
  <w15:docId w15:val="{5BEA8B3F-B7DF-4C1E-BAA8-8E082B50A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link w:val="ListParagraphChar"/>
    <w:uiPriority w:val="34"/>
    <w:qFormat/>
    <w:rsid w:val="001D11D1"/>
    <w:pPr>
      <w:ind w:left="720"/>
      <w:contextualSpacing/>
    </w:pPr>
  </w:style>
  <w:style w:type="character" w:customStyle="1" w:styleId="ListParagraphChar">
    <w:name w:val="List Paragraph Char"/>
    <w:basedOn w:val="DefaultParagraphFont"/>
    <w:link w:val="ListParagraph"/>
    <w:uiPriority w:val="34"/>
    <w:locked/>
    <w:rsid w:val="001D11D1"/>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11D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5C7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32EFCCA-4C39-419D-8C65-CA81106EC9FA}"/>
</file>

<file path=docProps/app.xml><?xml version="1.0" encoding="utf-8"?>
<Properties xmlns="http://schemas.openxmlformats.org/officeDocument/2006/extended-properties" xmlns:vt="http://schemas.openxmlformats.org/officeDocument/2006/docPropsVTypes">
  <Template>S93-template (003)</Template>
  <TotalTime>2</TotalTime>
  <Pages>9</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Propuesta de proyecto: Benin</vt:lpstr>
    </vt:vector>
  </TitlesOfParts>
  <Company>UNMFS</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Benin</dc:title>
  <dc:creator>Admin</dc:creator>
  <cp:lastModifiedBy>HBE</cp:lastModifiedBy>
  <cp:revision>3</cp:revision>
  <cp:lastPrinted>2001-05-26T16:40:00Z</cp:lastPrinted>
  <dcterms:created xsi:type="dcterms:W3CDTF">2023-12-01T19:00:00Z</dcterms:created>
  <dcterms:modified xsi:type="dcterms:W3CDTF">2023-12-01T21:13:00Z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UNEP/OzL.Pro/ExCom/93/42</vt:lpwstr>
  </property>
  <property fmtid="{D5CDD505-2E9C-101B-9397-08002B2CF9AE}" pid="3" name="Revision date">
    <vt:lpwstr>11/28/2023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