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92" w:type="dxa"/>
        <w:tblInd w:w="-432" w:type="dxa"/>
        <w:tblLayout w:type="fixed"/>
        <w:tblLook w:val="0000" w:firstRow="0" w:lastRow="0" w:firstColumn="0" w:lastColumn="0" w:noHBand="0" w:noVBand="0"/>
      </w:tblPr>
      <w:tblGrid>
        <w:gridCol w:w="2070"/>
        <w:gridCol w:w="4032"/>
        <w:gridCol w:w="4590"/>
      </w:tblGrid>
      <w:tr w:rsidR="00C15867" w:rsidRPr="00A87928" w14:paraId="271A6CD9" w14:textId="77777777" w:rsidTr="0017123B">
        <w:trPr>
          <w:trHeight w:val="720"/>
        </w:trPr>
        <w:tc>
          <w:tcPr>
            <w:tcW w:w="6102" w:type="dxa"/>
            <w:gridSpan w:val="2"/>
            <w:tcBorders>
              <w:bottom w:val="single" w:sz="18" w:space="0" w:color="auto"/>
            </w:tcBorders>
          </w:tcPr>
          <w:p w14:paraId="4A4B8106" w14:textId="77777777" w:rsidR="005624F4" w:rsidRDefault="005624F4" w:rsidP="005624F4">
            <w:pPr>
              <w:rPr>
                <w:rFonts w:ascii="Univers" w:hAnsi="Univers"/>
                <w:b/>
                <w:sz w:val="28"/>
                <w:szCs w:val="28"/>
                <w:lang w:val="es-MX"/>
              </w:rPr>
            </w:pPr>
            <w:r>
              <w:rPr>
                <w:rFonts w:ascii="Univers" w:hAnsi="Univers"/>
                <w:b/>
                <w:sz w:val="28"/>
                <w:szCs w:val="28"/>
                <w:lang w:val="es-MX"/>
              </w:rPr>
              <w:t>NACIONES</w:t>
            </w:r>
          </w:p>
          <w:p w14:paraId="66BBD9E1" w14:textId="7877E2B7" w:rsidR="00C15867" w:rsidRPr="00A87928" w:rsidRDefault="005624F4" w:rsidP="005624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AR"/>
              </w:rPr>
            </w:pPr>
            <w:r>
              <w:rPr>
                <w:rFonts w:ascii="Univers" w:hAnsi="Univers"/>
                <w:b/>
                <w:sz w:val="28"/>
                <w:szCs w:val="28"/>
                <w:lang w:val="es-MX"/>
              </w:rPr>
              <w:t>UNIDAS</w:t>
            </w:r>
            <w:r w:rsidRPr="00A87928">
              <w:rPr>
                <w:rFonts w:ascii="Univers" w:hAnsi="Univers"/>
                <w:b/>
                <w:sz w:val="28"/>
                <w:szCs w:val="28"/>
                <w:lang w:val="es-AR"/>
              </w:rPr>
              <w:t xml:space="preserve"> </w:t>
            </w:r>
          </w:p>
        </w:tc>
        <w:tc>
          <w:tcPr>
            <w:tcW w:w="4590" w:type="dxa"/>
            <w:tcBorders>
              <w:bottom w:val="single" w:sz="18" w:space="0" w:color="auto"/>
            </w:tcBorders>
          </w:tcPr>
          <w:p w14:paraId="4FA27975" w14:textId="77777777" w:rsidR="00C15867" w:rsidRPr="00A87928" w:rsidRDefault="00C15867" w:rsidP="00454883">
            <w:pPr>
              <w:jc w:val="right"/>
              <w:rPr>
                <w:sz w:val="52"/>
                <w:szCs w:val="52"/>
                <w:lang w:val="es-AR"/>
              </w:rPr>
            </w:pPr>
            <w:r w:rsidRPr="00A87928">
              <w:rPr>
                <w:rFonts w:ascii="Univers Bold" w:hAnsi="Univers Bold"/>
                <w:b/>
                <w:sz w:val="72"/>
                <w:lang w:val="es-AR"/>
              </w:rPr>
              <w:t>EP</w:t>
            </w:r>
          </w:p>
        </w:tc>
      </w:tr>
      <w:tr w:rsidR="00C15867" w:rsidRPr="00A87928" w14:paraId="78AD9E01" w14:textId="77777777" w:rsidTr="001712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A87928" w:rsidRDefault="00E52838" w:rsidP="00454883">
            <w:pPr>
              <w:spacing w:before="120"/>
              <w:rPr>
                <w:lang w:val="es-AR"/>
              </w:rPr>
            </w:pPr>
            <w:r w:rsidRPr="00A87928">
              <w:rPr>
                <w:noProof/>
                <w:lang w:val="es-AR" w:eastAsia="zh-CN"/>
              </w:rPr>
              <mc:AlternateContent>
                <mc:Choice Requires="wpg">
                  <w:drawing>
                    <wp:anchor distT="0" distB="0" distL="114300" distR="114300" simplePos="0" relativeHeight="251658240"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CA2BEB8"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032" w:type="dxa"/>
            <w:tcBorders>
              <w:top w:val="nil"/>
              <w:left w:val="nil"/>
              <w:bottom w:val="single" w:sz="36" w:space="0" w:color="auto"/>
              <w:right w:val="nil"/>
            </w:tcBorders>
          </w:tcPr>
          <w:p w14:paraId="2EA9C2B7" w14:textId="77777777" w:rsidR="0017123B" w:rsidRDefault="0017123B" w:rsidP="00140E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0A238AC" w14:textId="7EAC2F91" w:rsidR="00140ED8" w:rsidRDefault="00140ED8" w:rsidP="00140E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A6518B1" w14:textId="77777777" w:rsidR="00140ED8" w:rsidRDefault="00140ED8" w:rsidP="00140E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37121F5" w14:textId="77777777" w:rsidR="00140ED8" w:rsidRDefault="00140ED8" w:rsidP="00140E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6307DCF" w14:textId="77777777" w:rsidR="00140ED8" w:rsidRDefault="00140ED8" w:rsidP="00140E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495B5391" w14:textId="2893A189" w:rsidR="00140ED8" w:rsidRPr="00140ED8" w:rsidRDefault="00140ED8" w:rsidP="005624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bCs/>
                <w:lang w:val="es-AR"/>
              </w:rPr>
            </w:pPr>
          </w:p>
        </w:tc>
        <w:tc>
          <w:tcPr>
            <w:tcW w:w="4590" w:type="dxa"/>
            <w:tcBorders>
              <w:top w:val="nil"/>
              <w:left w:val="nil"/>
              <w:bottom w:val="single" w:sz="36" w:space="0" w:color="auto"/>
              <w:right w:val="nil"/>
            </w:tcBorders>
          </w:tcPr>
          <w:p w14:paraId="66E9C47F" w14:textId="77777777" w:rsidR="0017123B" w:rsidRDefault="00C15867" w:rsidP="00454883">
            <w:pPr>
              <w:rPr>
                <w:lang w:val="es-AR"/>
              </w:rPr>
            </w:pPr>
            <w:r w:rsidRPr="00A87928">
              <w:rPr>
                <w:lang w:val="es-AR"/>
              </w:rPr>
              <w:t>D</w:t>
            </w:r>
          </w:p>
          <w:p w14:paraId="4FA1C601" w14:textId="6719E16B" w:rsidR="00C15867" w:rsidRPr="00A87928" w:rsidRDefault="00C15867" w:rsidP="00454883">
            <w:pPr>
              <w:rPr>
                <w:lang w:val="es-AR"/>
              </w:rPr>
            </w:pPr>
            <w:proofErr w:type="spellStart"/>
            <w:r w:rsidRPr="00A87928">
              <w:rPr>
                <w:lang w:val="es-AR"/>
              </w:rPr>
              <w:t>istr</w:t>
            </w:r>
            <w:proofErr w:type="spellEnd"/>
            <w:r w:rsidRPr="00A87928">
              <w:rPr>
                <w:lang w:val="es-AR"/>
              </w:rPr>
              <w:t>.</w:t>
            </w:r>
          </w:p>
          <w:p w14:paraId="0C35F686" w14:textId="77777777" w:rsidR="00923540" w:rsidRPr="00A87928" w:rsidRDefault="00923540" w:rsidP="00923540">
            <w:pPr>
              <w:rPr>
                <w:lang w:val="es-AR"/>
              </w:rPr>
            </w:pPr>
            <w:r w:rsidRPr="00A87928">
              <w:rPr>
                <w:lang w:val="es-AR"/>
              </w:rPr>
              <w:t>GENERAL</w:t>
            </w:r>
          </w:p>
          <w:p w14:paraId="0D3F2436" w14:textId="77777777" w:rsidR="00C15867" w:rsidRPr="00A87928" w:rsidRDefault="00C15867" w:rsidP="00454883">
            <w:pPr>
              <w:rPr>
                <w:lang w:val="es-AR"/>
              </w:rPr>
            </w:pPr>
          </w:p>
          <w:p w14:paraId="6846491F" w14:textId="36273202" w:rsidR="00C15867" w:rsidRPr="00A87928" w:rsidRDefault="0028431E" w:rsidP="00454883">
            <w:pPr>
              <w:rPr>
                <w:lang w:val="es-AR"/>
              </w:rPr>
            </w:pPr>
            <w:r w:rsidRPr="00A87928">
              <w:rPr>
                <w:lang w:val="es-AR"/>
              </w:rPr>
              <w:fldChar w:fldCharType="begin"/>
            </w:r>
            <w:r w:rsidRPr="00A87928">
              <w:rPr>
                <w:lang w:val="es-AR"/>
              </w:rPr>
              <w:instrText xml:space="preserve"> DOCPROPERTY "Document number"  \* MERGEFORMAT </w:instrText>
            </w:r>
            <w:r w:rsidRPr="00A87928">
              <w:rPr>
                <w:lang w:val="es-AR"/>
              </w:rPr>
              <w:fldChar w:fldCharType="separate"/>
            </w:r>
            <w:r w:rsidR="00976E3D">
              <w:rPr>
                <w:lang w:val="es-AR"/>
              </w:rPr>
              <w:t>UNEP/</w:t>
            </w:r>
            <w:proofErr w:type="spellStart"/>
            <w:r w:rsidR="00976E3D">
              <w:rPr>
                <w:lang w:val="es-AR"/>
              </w:rPr>
              <w:t>OzL.Pro</w:t>
            </w:r>
            <w:proofErr w:type="spellEnd"/>
            <w:r w:rsidR="00976E3D">
              <w:rPr>
                <w:lang w:val="es-AR"/>
              </w:rPr>
              <w:t>/</w:t>
            </w:r>
            <w:proofErr w:type="spellStart"/>
            <w:r w:rsidR="00976E3D">
              <w:rPr>
                <w:lang w:val="es-AR"/>
              </w:rPr>
              <w:t>ExCom</w:t>
            </w:r>
            <w:proofErr w:type="spellEnd"/>
            <w:r w:rsidR="00976E3D">
              <w:rPr>
                <w:lang w:val="es-AR"/>
              </w:rPr>
              <w:t>/92/30</w:t>
            </w:r>
            <w:r w:rsidRPr="00A87928">
              <w:rPr>
                <w:lang w:val="es-AR"/>
              </w:rPr>
              <w:fldChar w:fldCharType="end"/>
            </w:r>
          </w:p>
          <w:p w14:paraId="6B70151B" w14:textId="71FC285F" w:rsidR="00C15867" w:rsidRPr="00A87928" w:rsidRDefault="00F76AE4" w:rsidP="00454883">
            <w:pPr>
              <w:rPr>
                <w:lang w:val="es-AR"/>
              </w:rPr>
            </w:pPr>
            <w:r w:rsidRPr="00A87928">
              <w:rPr>
                <w:lang w:val="es-AR"/>
              </w:rPr>
              <w:t>1</w:t>
            </w:r>
            <w:r w:rsidR="0017123B">
              <w:rPr>
                <w:lang w:val="es-AR"/>
              </w:rPr>
              <w:t xml:space="preserve">º </w:t>
            </w:r>
            <w:r w:rsidR="00A87928" w:rsidRPr="00A87928">
              <w:rPr>
                <w:lang w:val="es-AR"/>
              </w:rPr>
              <w:t xml:space="preserve">de mayo de </w:t>
            </w:r>
            <w:r w:rsidRPr="00A87928">
              <w:rPr>
                <w:lang w:val="es-AR"/>
              </w:rPr>
              <w:t>2023</w:t>
            </w:r>
            <w:r w:rsidR="00BC2495" w:rsidRPr="00A87928">
              <w:rPr>
                <w:lang w:val="es-AR"/>
              </w:rPr>
              <w:fldChar w:fldCharType="begin"/>
            </w:r>
            <w:r w:rsidR="00851352" w:rsidRPr="00A87928">
              <w:rPr>
                <w:lang w:val="es-AR"/>
              </w:rPr>
              <w:instrText xml:space="preserve"> DOCPROPERTY "Revision date" \@ "d MMMM YYYY"  \* MERGEFORMAT </w:instrText>
            </w:r>
            <w:r w:rsidR="003F11DB">
              <w:rPr>
                <w:lang w:val="es-AR"/>
              </w:rPr>
              <w:fldChar w:fldCharType="separate"/>
            </w:r>
            <w:r w:rsidR="00BC2495" w:rsidRPr="00A87928">
              <w:rPr>
                <w:lang w:val="es-AR"/>
              </w:rPr>
              <w:fldChar w:fldCharType="end"/>
            </w:r>
          </w:p>
          <w:p w14:paraId="45E6ADC3" w14:textId="77777777" w:rsidR="00C15867" w:rsidRPr="00A87928" w:rsidRDefault="00C15867" w:rsidP="00454883">
            <w:pPr>
              <w:rPr>
                <w:caps/>
                <w:lang w:val="es-AR"/>
              </w:rPr>
            </w:pPr>
          </w:p>
          <w:p w14:paraId="5A20B2FD" w14:textId="6F2E3EDB" w:rsidR="00A87928" w:rsidRPr="00A87928" w:rsidRDefault="00A87928" w:rsidP="00454883">
            <w:pPr>
              <w:rPr>
                <w:caps/>
                <w:lang w:val="es-AR"/>
              </w:rPr>
            </w:pPr>
            <w:r w:rsidRPr="00A87928">
              <w:rPr>
                <w:caps/>
                <w:lang w:val="es-AR"/>
              </w:rPr>
              <w:t>ESPAÑOL</w:t>
            </w:r>
          </w:p>
          <w:p w14:paraId="3DA4DC8B" w14:textId="153AF1EE" w:rsidR="00C15867" w:rsidRPr="00A87928" w:rsidRDefault="00C15867" w:rsidP="00454883">
            <w:pPr>
              <w:rPr>
                <w:lang w:val="es-AR"/>
              </w:rPr>
            </w:pPr>
            <w:r w:rsidRPr="00A87928">
              <w:rPr>
                <w:lang w:val="es-AR"/>
              </w:rPr>
              <w:t xml:space="preserve">ORIGINAL: </w:t>
            </w:r>
            <w:r w:rsidR="00A87928" w:rsidRPr="00A87928">
              <w:rPr>
                <w:lang w:val="es-AR"/>
              </w:rPr>
              <w:t>INGLÉS</w:t>
            </w:r>
          </w:p>
        </w:tc>
      </w:tr>
    </w:tbl>
    <w:p w14:paraId="03DA2091" w14:textId="77777777" w:rsidR="00140ED8" w:rsidRDefault="00140ED8" w:rsidP="00140ED8">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086C35">
        <w:rPr>
          <w:lang w:val="es-ES"/>
        </w:rPr>
        <w:t>Nonagésima</w:t>
      </w:r>
      <w:r>
        <w:rPr>
          <w:lang w:val="es-ES_tradnl"/>
        </w:rPr>
        <w:t xml:space="preserve"> segunda </w:t>
      </w:r>
      <w:r w:rsidRPr="00AA29EB">
        <w:rPr>
          <w:lang w:val="es-ES_tradnl"/>
        </w:rPr>
        <w:t>reunión</w:t>
      </w:r>
    </w:p>
    <w:p w14:paraId="37938094" w14:textId="1D077AC4" w:rsidR="00140ED8" w:rsidRPr="00A87928" w:rsidRDefault="00140ED8" w:rsidP="00140ED8">
      <w:pPr>
        <w:jc w:val="left"/>
        <w:rPr>
          <w:lang w:val="es-AR"/>
        </w:rPr>
      </w:pPr>
      <w:r>
        <w:rPr>
          <w:lang w:val="es-ES_tradnl"/>
        </w:rPr>
        <w:t>Montreal, 29 de mayo – 2 de junio de 2023</w:t>
      </w:r>
    </w:p>
    <w:p w14:paraId="24634CF0" w14:textId="4B4AEDE0" w:rsidR="00643975" w:rsidRPr="00A87928" w:rsidRDefault="00140ED8" w:rsidP="00CA59FB">
      <w:pPr>
        <w:jc w:val="left"/>
        <w:rPr>
          <w:lang w:val="es-AR"/>
        </w:rPr>
      </w:pPr>
      <w:r>
        <w:rPr>
          <w:lang w:val="es-AR"/>
        </w:rPr>
        <w:t xml:space="preserve">Cuestión </w:t>
      </w:r>
      <w:r w:rsidR="006A29AD" w:rsidRPr="00A87928">
        <w:rPr>
          <w:lang w:val="es-AR"/>
        </w:rPr>
        <w:t>9</w:t>
      </w:r>
      <w:r>
        <w:rPr>
          <w:lang w:val="es-AR"/>
        </w:rPr>
        <w:t xml:space="preserve"> </w:t>
      </w:r>
      <w:r w:rsidR="00AA678C" w:rsidRPr="00A87928">
        <w:rPr>
          <w:lang w:val="es-AR"/>
        </w:rPr>
        <w:t>c</w:t>
      </w:r>
      <w:r w:rsidR="006A29AD" w:rsidRPr="00A87928">
        <w:rPr>
          <w:lang w:val="es-AR"/>
        </w:rPr>
        <w:t xml:space="preserve">) </w:t>
      </w:r>
      <w:r>
        <w:rPr>
          <w:lang w:val="es-AR"/>
        </w:rPr>
        <w:t>del orden del día provisional</w:t>
      </w:r>
      <w:r w:rsidR="00537267" w:rsidRPr="00A87928">
        <w:rPr>
          <w:rStyle w:val="FootnoteReference"/>
          <w:lang w:val="es-AR"/>
        </w:rPr>
        <w:footnoteReference w:id="2"/>
      </w:r>
    </w:p>
    <w:p w14:paraId="30A4A916" w14:textId="77777777" w:rsidR="00C15867" w:rsidRPr="00A87928" w:rsidRDefault="00C15867" w:rsidP="00CA59FB">
      <w:pPr>
        <w:jc w:val="left"/>
        <w:rPr>
          <w:lang w:val="es-AR"/>
        </w:rPr>
      </w:pPr>
    </w:p>
    <w:p w14:paraId="180A366E" w14:textId="77777777" w:rsidR="00437B20" w:rsidRPr="00A87928" w:rsidRDefault="00437B20" w:rsidP="00437B20">
      <w:pPr>
        <w:rPr>
          <w:lang w:val="es-AR"/>
        </w:rPr>
      </w:pPr>
    </w:p>
    <w:p w14:paraId="6EA84C65" w14:textId="77777777" w:rsidR="00522312" w:rsidRPr="00A87928" w:rsidRDefault="00522312" w:rsidP="008A68FB">
      <w:pPr>
        <w:jc w:val="center"/>
        <w:rPr>
          <w:b/>
          <w:lang w:val="es-AR"/>
        </w:rPr>
      </w:pPr>
    </w:p>
    <w:p w14:paraId="4DC7DF93" w14:textId="77777777" w:rsidR="007A2308" w:rsidRPr="00A87928" w:rsidRDefault="007A2308" w:rsidP="008A68FB">
      <w:pPr>
        <w:jc w:val="center"/>
        <w:rPr>
          <w:b/>
          <w:lang w:val="es-AR"/>
        </w:rPr>
      </w:pPr>
    </w:p>
    <w:p w14:paraId="7DD91041" w14:textId="7906F9DA" w:rsidR="00437B20" w:rsidRPr="00A87928" w:rsidRDefault="00976E3D" w:rsidP="008A68FB">
      <w:pPr>
        <w:jc w:val="center"/>
        <w:rPr>
          <w:b/>
          <w:lang w:val="es-AR"/>
        </w:rPr>
      </w:pPr>
      <w:r w:rsidRPr="00A87928">
        <w:rPr>
          <w:b/>
          <w:lang w:val="es-AR"/>
        </w:rPr>
        <w:t>PRO</w:t>
      </w:r>
      <w:r>
        <w:rPr>
          <w:b/>
          <w:lang w:val="es-AR"/>
        </w:rPr>
        <w:t>PUESTA DE PROYECTO</w:t>
      </w:r>
      <w:r w:rsidRPr="00A87928">
        <w:rPr>
          <w:b/>
          <w:lang w:val="es-AR"/>
        </w:rPr>
        <w:t>: K</w:t>
      </w:r>
      <w:r>
        <w:rPr>
          <w:b/>
          <w:lang w:val="es-AR"/>
        </w:rPr>
        <w:t>I</w:t>
      </w:r>
      <w:r w:rsidRPr="00A87928">
        <w:rPr>
          <w:b/>
          <w:lang w:val="es-AR"/>
        </w:rPr>
        <w:t>RG</w:t>
      </w:r>
      <w:r>
        <w:rPr>
          <w:b/>
          <w:lang w:val="es-AR"/>
        </w:rPr>
        <w:t>UISTÁN</w:t>
      </w:r>
    </w:p>
    <w:p w14:paraId="52ED8ED2" w14:textId="77777777" w:rsidR="008A68FB" w:rsidRDefault="008A68FB" w:rsidP="008A68FB">
      <w:pPr>
        <w:jc w:val="center"/>
        <w:rPr>
          <w:lang w:val="es-AR"/>
        </w:rPr>
      </w:pPr>
    </w:p>
    <w:p w14:paraId="4A8E0DAB" w14:textId="77777777" w:rsidR="003F11DB" w:rsidRPr="00A87928" w:rsidRDefault="003F11DB" w:rsidP="008A68FB">
      <w:pPr>
        <w:jc w:val="center"/>
        <w:rPr>
          <w:lang w:val="es-AR"/>
        </w:rPr>
      </w:pPr>
    </w:p>
    <w:p w14:paraId="0B517731" w14:textId="77777777" w:rsidR="00437B20" w:rsidRPr="00A87928" w:rsidRDefault="00437B20" w:rsidP="00437B20">
      <w:pPr>
        <w:rPr>
          <w:lang w:val="es-AR"/>
        </w:rPr>
      </w:pPr>
    </w:p>
    <w:p w14:paraId="4F5643BA" w14:textId="15D91679" w:rsidR="00437B20" w:rsidRPr="00A87928" w:rsidRDefault="00BE19B7" w:rsidP="00437B20">
      <w:pPr>
        <w:ind w:firstLine="720"/>
        <w:rPr>
          <w:lang w:val="es-AR"/>
        </w:rPr>
      </w:pPr>
      <w:r w:rsidRPr="00A87928">
        <w:rPr>
          <w:lang w:val="es-AR"/>
        </w:rPr>
        <w:t>El presente documento contiene las observaciones y recomendación de la Secretaría sobre la siguiente propuesta de proyecto</w:t>
      </w:r>
      <w:r w:rsidR="00437B20" w:rsidRPr="00A87928">
        <w:rPr>
          <w:lang w:val="es-AR"/>
        </w:rPr>
        <w:t xml:space="preserve">: </w:t>
      </w:r>
    </w:p>
    <w:p w14:paraId="3B7127DD" w14:textId="77777777" w:rsidR="00437B20" w:rsidRPr="00A87928" w:rsidRDefault="00437B20" w:rsidP="00437B20">
      <w:pPr>
        <w:rPr>
          <w:lang w:val="es-AR"/>
        </w:rPr>
      </w:pPr>
    </w:p>
    <w:p w14:paraId="7F131555" w14:textId="03C42D11" w:rsidR="00437B20" w:rsidRPr="00A87928" w:rsidRDefault="00BE19B7" w:rsidP="00437B20">
      <w:pPr>
        <w:rPr>
          <w:u w:val="single"/>
          <w:lang w:val="es-AR"/>
        </w:rPr>
      </w:pPr>
      <w:r w:rsidRPr="00A87928">
        <w:rPr>
          <w:u w:val="single"/>
          <w:lang w:val="es-AR"/>
        </w:rPr>
        <w:t>Asistencia técnica</w:t>
      </w:r>
    </w:p>
    <w:p w14:paraId="1A266C18" w14:textId="77777777" w:rsidR="00437B20" w:rsidRPr="00A87928" w:rsidRDefault="00437B20" w:rsidP="00437B20">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A87928" w14:paraId="1F07E3B6" w14:textId="77777777" w:rsidTr="00454883">
        <w:tc>
          <w:tcPr>
            <w:tcW w:w="6941" w:type="dxa"/>
          </w:tcPr>
          <w:p w14:paraId="4F0DA544" w14:textId="0BA577A8" w:rsidR="00437B20" w:rsidRPr="00A87928" w:rsidRDefault="00BE19B7" w:rsidP="008F7024">
            <w:pPr>
              <w:pStyle w:val="ListParagraph"/>
              <w:numPr>
                <w:ilvl w:val="0"/>
                <w:numId w:val="22"/>
              </w:numPr>
              <w:ind w:hanging="830"/>
              <w:jc w:val="left"/>
              <w:rPr>
                <w:lang w:val="es-AR"/>
              </w:rPr>
            </w:pPr>
            <w:r w:rsidRPr="00A87928">
              <w:rPr>
                <w:lang w:val="es-AR"/>
              </w:rPr>
              <w:t>Actividades adicionales para mantener la eficiencia energética en el sector de servicios</w:t>
            </w:r>
            <w:r w:rsidR="00A87928">
              <w:rPr>
                <w:lang w:val="es-AR"/>
              </w:rPr>
              <w:t xml:space="preserve"> y mantenimiento</w:t>
            </w:r>
            <w:r w:rsidR="00140ED8">
              <w:rPr>
                <w:lang w:val="es-AR"/>
              </w:rPr>
              <w:t>,</w:t>
            </w:r>
            <w:r w:rsidRPr="00A87928">
              <w:rPr>
                <w:lang w:val="es-AR"/>
              </w:rPr>
              <w:t xml:space="preserve"> </w:t>
            </w:r>
            <w:r w:rsidR="00140ED8">
              <w:rPr>
                <w:lang w:val="es-AR"/>
              </w:rPr>
              <w:t xml:space="preserve">de </w:t>
            </w:r>
            <w:r w:rsidR="00976E3D">
              <w:rPr>
                <w:lang w:val="es-AR"/>
              </w:rPr>
              <w:t>conformidad con</w:t>
            </w:r>
            <w:r w:rsidR="00140ED8">
              <w:rPr>
                <w:lang w:val="es-AR"/>
              </w:rPr>
              <w:t xml:space="preserve"> </w:t>
            </w:r>
            <w:r w:rsidRPr="00A87928">
              <w:rPr>
                <w:lang w:val="es-AR"/>
              </w:rPr>
              <w:t>la decisión 89/6 b)</w:t>
            </w:r>
          </w:p>
        </w:tc>
        <w:tc>
          <w:tcPr>
            <w:tcW w:w="2409" w:type="dxa"/>
          </w:tcPr>
          <w:p w14:paraId="598A05A8" w14:textId="0B3DB748" w:rsidR="00437B20" w:rsidRPr="00A87928" w:rsidRDefault="00BE19B7" w:rsidP="00454883">
            <w:pPr>
              <w:jc w:val="right"/>
              <w:rPr>
                <w:lang w:val="es-AR"/>
              </w:rPr>
            </w:pPr>
            <w:r w:rsidRPr="00A87928">
              <w:rPr>
                <w:lang w:val="es-AR"/>
              </w:rPr>
              <w:t>PNUMA</w:t>
            </w:r>
          </w:p>
        </w:tc>
      </w:tr>
    </w:tbl>
    <w:p w14:paraId="0CB78341" w14:textId="77777777" w:rsidR="00437B20" w:rsidRPr="00A87928" w:rsidRDefault="00437B20" w:rsidP="00437B20">
      <w:pPr>
        <w:rPr>
          <w:lang w:val="es-AR"/>
        </w:rPr>
      </w:pPr>
    </w:p>
    <w:p w14:paraId="773308AF" w14:textId="77777777" w:rsidR="00437B20" w:rsidRPr="00A87928" w:rsidRDefault="00437B20" w:rsidP="00437B20">
      <w:pPr>
        <w:rPr>
          <w:lang w:val="es-AR"/>
        </w:rPr>
      </w:pPr>
    </w:p>
    <w:p w14:paraId="7BE12AFD" w14:textId="77777777" w:rsidR="00437B20" w:rsidRPr="00A87928" w:rsidRDefault="00437B20" w:rsidP="00437B20">
      <w:pPr>
        <w:rPr>
          <w:lang w:val="es-AR"/>
        </w:rPr>
      </w:pPr>
    </w:p>
    <w:p w14:paraId="239156EF" w14:textId="77777777" w:rsidR="00B8361C" w:rsidRPr="00A87928" w:rsidRDefault="00437B20" w:rsidP="00437B20">
      <w:pPr>
        <w:rPr>
          <w:lang w:val="es-AR"/>
        </w:rPr>
        <w:sectPr w:rsidR="00B8361C" w:rsidRPr="00A87928" w:rsidSect="00976E3D">
          <w:headerReference w:type="even" r:id="rId15"/>
          <w:headerReference w:type="default" r:id="rId16"/>
          <w:footerReference w:type="even" r:id="rId17"/>
          <w:footerReference w:type="default" r:id="rId18"/>
          <w:footerReference w:type="first" r:id="rId19"/>
          <w:pgSz w:w="12240" w:h="15840" w:code="1"/>
          <w:pgMar w:top="720" w:right="1170" w:bottom="864" w:left="1440" w:header="720" w:footer="475" w:gutter="0"/>
          <w:cols w:space="720"/>
          <w:titlePg/>
        </w:sectPr>
      </w:pPr>
      <w:r w:rsidRPr="00A87928">
        <w:rPr>
          <w:lang w:val="es-AR"/>
        </w:rPr>
        <w:br w:type="page"/>
      </w:r>
    </w:p>
    <w:p w14:paraId="2600F5AA" w14:textId="5099E582" w:rsidR="00437B20" w:rsidRPr="00A87928" w:rsidRDefault="00BE19B7" w:rsidP="00437B20">
      <w:pPr>
        <w:jc w:val="center"/>
        <w:rPr>
          <w:b/>
          <w:lang w:val="es-AR"/>
        </w:rPr>
      </w:pPr>
      <w:r w:rsidRPr="00A87928">
        <w:rPr>
          <w:b/>
          <w:lang w:val="es-AR"/>
        </w:rPr>
        <w:lastRenderedPageBreak/>
        <w:t>DESCIPCIÓN DEL PROYECTO</w:t>
      </w:r>
    </w:p>
    <w:p w14:paraId="0B9EE529" w14:textId="76F4C147" w:rsidR="00956555" w:rsidRPr="00A87928" w:rsidRDefault="00956555" w:rsidP="00956555">
      <w:pPr>
        <w:jc w:val="left"/>
        <w:rPr>
          <w:b/>
          <w:lang w:val="es-AR"/>
        </w:rPr>
      </w:pPr>
    </w:p>
    <w:p w14:paraId="26A7B87E" w14:textId="443EEAD5" w:rsidR="00956555" w:rsidRPr="00A87928" w:rsidRDefault="00BE19B7" w:rsidP="00956555">
      <w:pPr>
        <w:jc w:val="left"/>
        <w:rPr>
          <w:b/>
          <w:lang w:val="es-AR"/>
        </w:rPr>
      </w:pPr>
      <w:r w:rsidRPr="00A87928">
        <w:rPr>
          <w:b/>
          <w:lang w:val="es-AR"/>
        </w:rPr>
        <w:t>Antecedentes</w:t>
      </w:r>
    </w:p>
    <w:p w14:paraId="0DDD47B6" w14:textId="77777777" w:rsidR="00437B20" w:rsidRPr="00A87928" w:rsidRDefault="00437B20" w:rsidP="00437B20">
      <w:pPr>
        <w:rPr>
          <w:lang w:val="es-AR"/>
        </w:rPr>
      </w:pPr>
    </w:p>
    <w:p w14:paraId="598EC18E" w14:textId="30E4B980" w:rsidR="00956555" w:rsidRPr="00A87928" w:rsidRDefault="00BE19B7" w:rsidP="00231FA7">
      <w:pPr>
        <w:pStyle w:val="Heading1"/>
        <w:rPr>
          <w:lang w:val="es-AR"/>
        </w:rPr>
      </w:pPr>
      <w:r w:rsidRPr="00A87928">
        <w:rPr>
          <w:lang w:val="es-AR"/>
        </w:rPr>
        <w:t xml:space="preserve">La Etapa II del </w:t>
      </w:r>
      <w:r w:rsidR="00A87928">
        <w:rPr>
          <w:lang w:val="es-AR"/>
        </w:rPr>
        <w:t>Plan de gestión de eliminación de los HCFC</w:t>
      </w:r>
      <w:r w:rsidRPr="00A87928">
        <w:rPr>
          <w:lang w:val="es-AR"/>
        </w:rPr>
        <w:t xml:space="preserve"> para Kirguistán fue aprobada en la 74ª</w:t>
      </w:r>
      <w:r w:rsidR="00976E3D">
        <w:rPr>
          <w:lang w:val="es-AR"/>
        </w:rPr>
        <w:t> </w:t>
      </w:r>
      <w:r w:rsidRPr="00A87928">
        <w:rPr>
          <w:lang w:val="es-AR"/>
        </w:rPr>
        <w:t>reunión</w:t>
      </w:r>
      <w:r w:rsidR="00A87928" w:rsidRPr="00A87928">
        <w:rPr>
          <w:rStyle w:val="FootnoteReference"/>
          <w:lang w:val="es-AR"/>
        </w:rPr>
        <w:footnoteReference w:id="3"/>
      </w:r>
      <w:r w:rsidR="00A87928" w:rsidRPr="00A87928">
        <w:rPr>
          <w:lang w:val="es-AR"/>
        </w:rPr>
        <w:t xml:space="preserve"> </w:t>
      </w:r>
      <w:r w:rsidRPr="00A87928">
        <w:rPr>
          <w:lang w:val="es-AR"/>
        </w:rPr>
        <w:t xml:space="preserve"> y revisada en la 85ª reunión</w:t>
      </w:r>
      <w:r w:rsidR="00A87928" w:rsidRPr="00A87928">
        <w:rPr>
          <w:rStyle w:val="FootnoteReference"/>
          <w:lang w:val="es-AR"/>
        </w:rPr>
        <w:footnoteReference w:id="4"/>
      </w:r>
      <w:r w:rsidR="00A87928" w:rsidRPr="00A87928">
        <w:rPr>
          <w:lang w:val="es-AR"/>
        </w:rPr>
        <w:t xml:space="preserve"> </w:t>
      </w:r>
      <w:r w:rsidRPr="00A87928">
        <w:rPr>
          <w:lang w:val="es-AR"/>
        </w:rPr>
        <w:t xml:space="preserve"> </w:t>
      </w:r>
      <w:r w:rsidR="00A87928">
        <w:rPr>
          <w:lang w:val="es-AR"/>
        </w:rPr>
        <w:t xml:space="preserve">por un monto </w:t>
      </w:r>
      <w:r w:rsidRPr="00A87928">
        <w:rPr>
          <w:lang w:val="es-AR"/>
        </w:rPr>
        <w:t>total de 78</w:t>
      </w:r>
      <w:r w:rsidR="00A87928" w:rsidRPr="00A87928">
        <w:rPr>
          <w:lang w:val="es-AR"/>
        </w:rPr>
        <w:t>0</w:t>
      </w:r>
      <w:r w:rsidR="00A87928">
        <w:rPr>
          <w:lang w:val="es-AR"/>
        </w:rPr>
        <w:t xml:space="preserve"> </w:t>
      </w:r>
      <w:r w:rsidR="00A87928" w:rsidRPr="00A87928">
        <w:rPr>
          <w:lang w:val="es-AR"/>
        </w:rPr>
        <w:t>560</w:t>
      </w:r>
      <w:r w:rsidRPr="00A87928">
        <w:rPr>
          <w:lang w:val="es-AR"/>
        </w:rPr>
        <w:t xml:space="preserve"> </w:t>
      </w:r>
      <w:r w:rsidR="00A87928">
        <w:rPr>
          <w:lang w:val="es-AR"/>
        </w:rPr>
        <w:t>$EUA</w:t>
      </w:r>
      <w:r w:rsidRPr="00A87928">
        <w:rPr>
          <w:lang w:val="es-AR"/>
        </w:rPr>
        <w:t xml:space="preserve">, </w:t>
      </w:r>
      <w:r w:rsidR="00A87928">
        <w:rPr>
          <w:lang w:val="es-AR"/>
        </w:rPr>
        <w:t xml:space="preserve">que se desglosa de la manera siguiente: </w:t>
      </w:r>
      <w:r w:rsidRPr="00A87928">
        <w:rPr>
          <w:lang w:val="es-AR"/>
        </w:rPr>
        <w:t>40</w:t>
      </w:r>
      <w:r w:rsidR="00A87928" w:rsidRPr="00A87928">
        <w:rPr>
          <w:lang w:val="es-AR"/>
        </w:rPr>
        <w:t>0</w:t>
      </w:r>
      <w:r w:rsidR="00A87928">
        <w:rPr>
          <w:lang w:val="es-AR"/>
        </w:rPr>
        <w:t xml:space="preserve"> </w:t>
      </w:r>
      <w:r w:rsidR="00A87928" w:rsidRPr="00A87928">
        <w:rPr>
          <w:lang w:val="es-AR"/>
        </w:rPr>
        <w:t>000</w:t>
      </w:r>
      <w:r w:rsidRPr="00A87928">
        <w:rPr>
          <w:lang w:val="es-AR"/>
        </w:rPr>
        <w:t xml:space="preserve"> </w:t>
      </w:r>
      <w:r w:rsidR="00A87928">
        <w:rPr>
          <w:lang w:val="es-AR"/>
        </w:rPr>
        <w:t>$EUA</w:t>
      </w:r>
      <w:r w:rsidRPr="00A87928">
        <w:rPr>
          <w:lang w:val="es-AR"/>
        </w:rPr>
        <w:t>, más 2</w:t>
      </w:r>
      <w:r w:rsidR="00A87928" w:rsidRPr="00A87928">
        <w:rPr>
          <w:lang w:val="es-AR"/>
        </w:rPr>
        <w:t>8</w:t>
      </w:r>
      <w:r w:rsidR="00A87928">
        <w:rPr>
          <w:lang w:val="es-AR"/>
        </w:rPr>
        <w:t xml:space="preserve"> </w:t>
      </w:r>
      <w:r w:rsidR="00A87928" w:rsidRPr="00A87928">
        <w:rPr>
          <w:lang w:val="es-AR"/>
        </w:rPr>
        <w:t>000</w:t>
      </w:r>
      <w:r w:rsidRPr="00A87928">
        <w:rPr>
          <w:lang w:val="es-AR"/>
        </w:rPr>
        <w:t xml:space="preserve"> </w:t>
      </w:r>
      <w:r w:rsidR="00A87928">
        <w:rPr>
          <w:lang w:val="es-AR"/>
        </w:rPr>
        <w:t>$EUA</w:t>
      </w:r>
      <w:r w:rsidRPr="00A87928">
        <w:rPr>
          <w:lang w:val="es-AR"/>
        </w:rPr>
        <w:t xml:space="preserve"> de </w:t>
      </w:r>
      <w:r w:rsidR="00A87928">
        <w:rPr>
          <w:lang w:val="es-AR"/>
        </w:rPr>
        <w:t xml:space="preserve">gastos de apoyo, </w:t>
      </w:r>
      <w:r w:rsidRPr="00A87928">
        <w:rPr>
          <w:lang w:val="es-AR"/>
        </w:rPr>
        <w:t>para el PNUD</w:t>
      </w:r>
      <w:r w:rsidR="00A87928">
        <w:rPr>
          <w:lang w:val="es-AR"/>
        </w:rPr>
        <w:t>,</w:t>
      </w:r>
      <w:r w:rsidRPr="00A87928">
        <w:rPr>
          <w:lang w:val="es-AR"/>
        </w:rPr>
        <w:t xml:space="preserve"> y 31</w:t>
      </w:r>
      <w:r w:rsidR="00A87928" w:rsidRPr="00A87928">
        <w:rPr>
          <w:lang w:val="es-AR"/>
        </w:rPr>
        <w:t>2</w:t>
      </w:r>
      <w:r w:rsidR="00A87928">
        <w:rPr>
          <w:lang w:val="es-AR"/>
        </w:rPr>
        <w:t xml:space="preserve"> </w:t>
      </w:r>
      <w:r w:rsidR="00A87928" w:rsidRPr="00A87928">
        <w:rPr>
          <w:lang w:val="es-AR"/>
        </w:rPr>
        <w:t>000</w:t>
      </w:r>
      <w:r w:rsidRPr="00A87928">
        <w:rPr>
          <w:lang w:val="es-AR"/>
        </w:rPr>
        <w:t xml:space="preserve"> </w:t>
      </w:r>
      <w:r w:rsidR="00A87928">
        <w:rPr>
          <w:lang w:val="es-AR"/>
        </w:rPr>
        <w:t>$EUA</w:t>
      </w:r>
      <w:r w:rsidRPr="00A87928">
        <w:rPr>
          <w:lang w:val="es-AR"/>
        </w:rPr>
        <w:t>, más 4</w:t>
      </w:r>
      <w:r w:rsidR="00A87928" w:rsidRPr="00A87928">
        <w:rPr>
          <w:lang w:val="es-AR"/>
        </w:rPr>
        <w:t>0</w:t>
      </w:r>
      <w:r w:rsidR="00A87928">
        <w:rPr>
          <w:lang w:val="es-AR"/>
        </w:rPr>
        <w:t xml:space="preserve"> </w:t>
      </w:r>
      <w:r w:rsidR="00A87928" w:rsidRPr="00A87928">
        <w:rPr>
          <w:lang w:val="es-AR"/>
        </w:rPr>
        <w:t>560</w:t>
      </w:r>
      <w:r w:rsidRPr="00A87928">
        <w:rPr>
          <w:lang w:val="es-AR"/>
        </w:rPr>
        <w:t xml:space="preserve"> </w:t>
      </w:r>
      <w:r w:rsidR="00A87928">
        <w:rPr>
          <w:lang w:val="es-AR"/>
        </w:rPr>
        <w:t>$EUA</w:t>
      </w:r>
      <w:r w:rsidRPr="00A87928">
        <w:rPr>
          <w:lang w:val="es-AR"/>
        </w:rPr>
        <w:t xml:space="preserve"> </w:t>
      </w:r>
      <w:r w:rsidR="00A87928">
        <w:rPr>
          <w:lang w:val="es-AR"/>
        </w:rPr>
        <w:t xml:space="preserve">de gastos de apoyo, </w:t>
      </w:r>
      <w:r w:rsidRPr="00A87928">
        <w:rPr>
          <w:lang w:val="es-AR"/>
        </w:rPr>
        <w:t>para el PNUMA.</w:t>
      </w:r>
    </w:p>
    <w:p w14:paraId="38A5B6A5" w14:textId="7AB8AB12" w:rsidR="00925EAD" w:rsidRPr="00A87928" w:rsidRDefault="00BE19B7" w:rsidP="00925EAD">
      <w:pPr>
        <w:pStyle w:val="Heading1"/>
        <w:rPr>
          <w:lang w:val="es-AR"/>
        </w:rPr>
      </w:pPr>
      <w:r w:rsidRPr="00A87928">
        <w:rPr>
          <w:lang w:val="es-AR"/>
        </w:rPr>
        <w:t>El tercer</w:t>
      </w:r>
      <w:r w:rsidR="00A87928">
        <w:rPr>
          <w:lang w:val="es-AR"/>
        </w:rPr>
        <w:t>o</w:t>
      </w:r>
      <w:r w:rsidRPr="00A87928">
        <w:rPr>
          <w:lang w:val="es-AR"/>
        </w:rPr>
        <w:t xml:space="preserve"> y último tramo del </w:t>
      </w:r>
      <w:r w:rsidR="00A87928">
        <w:rPr>
          <w:lang w:val="es-AR"/>
        </w:rPr>
        <w:t>Plan de gestión de eliminación de los HCFC</w:t>
      </w:r>
      <w:r w:rsidRPr="00A87928">
        <w:rPr>
          <w:lang w:val="es-AR"/>
        </w:rPr>
        <w:t xml:space="preserve"> se aprobó en la 85ª</w:t>
      </w:r>
      <w:r w:rsidR="00976E3D">
        <w:rPr>
          <w:lang w:val="es-AR"/>
        </w:rPr>
        <w:t> </w:t>
      </w:r>
      <w:r w:rsidRPr="00A87928">
        <w:rPr>
          <w:lang w:val="es-AR"/>
        </w:rPr>
        <w:t>reunión.</w:t>
      </w:r>
      <w:r w:rsidR="00A87928" w:rsidRPr="00A87928">
        <w:rPr>
          <w:vertAlign w:val="superscript"/>
          <w:lang w:val="es-AR"/>
        </w:rPr>
        <w:footnoteReference w:id="5"/>
      </w:r>
      <w:r w:rsidR="00A87928" w:rsidRPr="00A87928">
        <w:rPr>
          <w:lang w:val="es-AR"/>
        </w:rPr>
        <w:t xml:space="preserve"> </w:t>
      </w:r>
      <w:r w:rsidRPr="00A87928">
        <w:rPr>
          <w:lang w:val="es-AR"/>
        </w:rPr>
        <w:t xml:space="preserve">  Desde entonces, el </w:t>
      </w:r>
      <w:r w:rsidR="00A87928">
        <w:rPr>
          <w:lang w:val="es-AR"/>
        </w:rPr>
        <w:t>gobierno</w:t>
      </w:r>
      <w:r w:rsidRPr="00A87928">
        <w:rPr>
          <w:lang w:val="es-AR"/>
        </w:rPr>
        <w:t xml:space="preserve"> de Kirguistán </w:t>
      </w:r>
      <w:r w:rsidR="00A87928">
        <w:rPr>
          <w:lang w:val="es-AR"/>
        </w:rPr>
        <w:t xml:space="preserve">terminó de ejecutar </w:t>
      </w:r>
      <w:r w:rsidRPr="00A87928">
        <w:rPr>
          <w:lang w:val="es-AR"/>
        </w:rPr>
        <w:t xml:space="preserve">su </w:t>
      </w:r>
      <w:r w:rsidR="00A87928">
        <w:rPr>
          <w:lang w:val="es-AR"/>
        </w:rPr>
        <w:t>Plan de gestión de eliminación de los HCFC</w:t>
      </w:r>
      <w:r w:rsidRPr="00A87928">
        <w:rPr>
          <w:lang w:val="es-AR"/>
        </w:rPr>
        <w:t xml:space="preserve">, </w:t>
      </w:r>
      <w:r w:rsidR="00A87928">
        <w:rPr>
          <w:lang w:val="es-AR"/>
        </w:rPr>
        <w:t xml:space="preserve">presentó </w:t>
      </w:r>
      <w:r w:rsidRPr="00A87928">
        <w:rPr>
          <w:lang w:val="es-AR"/>
        </w:rPr>
        <w:t xml:space="preserve">el informe de terminación de proyecto y, a partir de 2020, </w:t>
      </w:r>
      <w:r w:rsidR="00A87928">
        <w:rPr>
          <w:lang w:val="es-AR"/>
        </w:rPr>
        <w:t xml:space="preserve">informó </w:t>
      </w:r>
      <w:r w:rsidRPr="00A87928">
        <w:rPr>
          <w:lang w:val="es-AR"/>
        </w:rPr>
        <w:t>un consumo nulo de HCFC.</w:t>
      </w:r>
      <w:r w:rsidR="00A87928" w:rsidRPr="00A87928">
        <w:rPr>
          <w:rStyle w:val="FootnoteReference"/>
          <w:lang w:val="es-AR"/>
        </w:rPr>
        <w:t xml:space="preserve"> </w:t>
      </w:r>
      <w:r w:rsidR="00A87928" w:rsidRPr="00A87928">
        <w:rPr>
          <w:rStyle w:val="FootnoteReference"/>
          <w:lang w:val="es-AR"/>
        </w:rPr>
        <w:footnoteReference w:id="6"/>
      </w:r>
      <w:r w:rsidRPr="00A87928">
        <w:rPr>
          <w:lang w:val="es-AR"/>
        </w:rPr>
        <w:t xml:space="preserve">  De conformidad con la decisión 90/32</w:t>
      </w:r>
      <w:r w:rsidR="00A87928">
        <w:rPr>
          <w:lang w:val="es-AR"/>
        </w:rPr>
        <w:t xml:space="preserve"> </w:t>
      </w:r>
      <w:r w:rsidRPr="00A87928">
        <w:rPr>
          <w:lang w:val="es-AR"/>
        </w:rPr>
        <w:t xml:space="preserve">a), el PNUD presentará el informe de verificación sobre la ejecución de la etapa II del </w:t>
      </w:r>
      <w:r w:rsidR="00A87928">
        <w:rPr>
          <w:lang w:val="es-AR"/>
        </w:rPr>
        <w:t>Plan de gestión de eliminación de los HCFC</w:t>
      </w:r>
      <w:r w:rsidRPr="00A87928">
        <w:rPr>
          <w:lang w:val="es-AR"/>
        </w:rPr>
        <w:t xml:space="preserve"> a la 93ª reunión; el informe abarcará los años 2019-2022, </w:t>
      </w:r>
      <w:r w:rsidR="00140ED8">
        <w:rPr>
          <w:lang w:val="es-AR"/>
        </w:rPr>
        <w:t xml:space="preserve">en consonancia </w:t>
      </w:r>
      <w:r w:rsidRPr="00A87928">
        <w:rPr>
          <w:lang w:val="es-AR"/>
        </w:rPr>
        <w:t>con la decisión 85/22</w:t>
      </w:r>
      <w:r w:rsidR="00A87928">
        <w:rPr>
          <w:lang w:val="es-AR"/>
        </w:rPr>
        <w:t xml:space="preserve"> </w:t>
      </w:r>
      <w:r w:rsidRPr="00A87928">
        <w:rPr>
          <w:lang w:val="es-AR"/>
        </w:rPr>
        <w:t>a).</w:t>
      </w:r>
    </w:p>
    <w:p w14:paraId="446E2046" w14:textId="30371EB3" w:rsidR="00A20D12" w:rsidRPr="00A87928" w:rsidRDefault="00BE19B7" w:rsidP="00454883">
      <w:pPr>
        <w:pStyle w:val="Heading1"/>
        <w:rPr>
          <w:lang w:val="es-AR"/>
        </w:rPr>
      </w:pPr>
      <w:r w:rsidRPr="00A87928">
        <w:rPr>
          <w:lang w:val="es-AR"/>
        </w:rPr>
        <w:t xml:space="preserve">En su 89ª reunión, el Comité Ejecutivo decidió, </w:t>
      </w:r>
      <w:r w:rsidR="00A87928" w:rsidRPr="0017123B">
        <w:rPr>
          <w:i/>
          <w:iCs/>
          <w:lang w:val="es-ES"/>
        </w:rPr>
        <w:t xml:space="preserve">inter </w:t>
      </w:r>
      <w:proofErr w:type="spellStart"/>
      <w:r w:rsidR="00A87928" w:rsidRPr="0017123B">
        <w:rPr>
          <w:i/>
          <w:iCs/>
          <w:lang w:val="es-ES"/>
        </w:rPr>
        <w:t>alia</w:t>
      </w:r>
      <w:proofErr w:type="spellEnd"/>
      <w:r w:rsidRPr="00A87928">
        <w:rPr>
          <w:lang w:val="es-AR"/>
        </w:rPr>
        <w:t xml:space="preserve">, considerar un conjunto de actividades adicionales prescritas en virtud de la decisión 89/6 b) para </w:t>
      </w:r>
      <w:r w:rsidR="00A87928">
        <w:rPr>
          <w:lang w:val="es-AR"/>
        </w:rPr>
        <w:t xml:space="preserve">incluirlas </w:t>
      </w:r>
      <w:r w:rsidRPr="00A87928">
        <w:rPr>
          <w:lang w:val="es-AR"/>
        </w:rPr>
        <w:t>en las etapas actuales y futuras de los planes de gestión de eliminación de HCFC para los países de bajo volumen de consumo</w:t>
      </w:r>
      <w:r w:rsidR="00090F81">
        <w:rPr>
          <w:lang w:val="es-AR"/>
        </w:rPr>
        <w:t>,</w:t>
      </w:r>
      <w:r w:rsidRPr="00A87928">
        <w:rPr>
          <w:lang w:val="es-AR"/>
        </w:rPr>
        <w:t xml:space="preserve"> cuando sea necesario </w:t>
      </w:r>
      <w:r w:rsidR="00090F81">
        <w:rPr>
          <w:lang w:val="es-AR"/>
        </w:rPr>
        <w:t xml:space="preserve">introducir alternativas de los </w:t>
      </w:r>
      <w:r w:rsidRPr="00A87928">
        <w:rPr>
          <w:lang w:val="es-AR"/>
        </w:rPr>
        <w:t xml:space="preserve">HCFC con un potencial de calentamiento atmosférico  bajo o nulo y para mantener la eficiencia energética en el sector de servicio y </w:t>
      </w:r>
      <w:r w:rsidR="00090F81">
        <w:rPr>
          <w:lang w:val="es-AR"/>
        </w:rPr>
        <w:t>mantenimiento de equipos de refrigeración</w:t>
      </w:r>
      <w:r w:rsidRPr="00A87928">
        <w:rPr>
          <w:lang w:val="es-AR"/>
        </w:rPr>
        <w:t xml:space="preserve">, y pedir a los organismos bilaterales y de ejecución que, cuando presenten una solicitud de tramo de un </w:t>
      </w:r>
      <w:r w:rsidR="00A87928">
        <w:rPr>
          <w:lang w:val="es-AR"/>
        </w:rPr>
        <w:t>Plan de gestión de eliminación de los HCFC</w:t>
      </w:r>
      <w:r w:rsidRPr="00A87928">
        <w:rPr>
          <w:lang w:val="es-AR"/>
        </w:rPr>
        <w:t xml:space="preserve">, incluyan en el plan de ejecución del tramo las medidas específicas, los indicadores de </w:t>
      </w:r>
      <w:r w:rsidR="00090F81">
        <w:rPr>
          <w:lang w:val="es-AR"/>
        </w:rPr>
        <w:t xml:space="preserve">desempeño </w:t>
      </w:r>
      <w:r w:rsidRPr="00A87928">
        <w:rPr>
          <w:lang w:val="es-AR"/>
        </w:rPr>
        <w:t xml:space="preserve">y la financiación asociados a dichas actividades; y un informe </w:t>
      </w:r>
      <w:r w:rsidR="00090F81">
        <w:rPr>
          <w:lang w:val="es-AR"/>
        </w:rPr>
        <w:t xml:space="preserve">sobre la marcha de las actividades relativo a </w:t>
      </w:r>
      <w:r w:rsidRPr="00A87928">
        <w:rPr>
          <w:lang w:val="es-AR"/>
        </w:rPr>
        <w:t xml:space="preserve">la ejecución de </w:t>
      </w:r>
      <w:r w:rsidR="00090F81">
        <w:rPr>
          <w:lang w:val="es-AR"/>
        </w:rPr>
        <w:t xml:space="preserve">aquellas </w:t>
      </w:r>
      <w:r w:rsidRPr="00A87928">
        <w:rPr>
          <w:lang w:val="es-AR"/>
        </w:rPr>
        <w:t xml:space="preserve">actividades </w:t>
      </w:r>
      <w:r w:rsidR="00090F81">
        <w:rPr>
          <w:lang w:val="es-AR"/>
        </w:rPr>
        <w:t xml:space="preserve">realizadas bajo </w:t>
      </w:r>
      <w:r w:rsidRPr="00A87928">
        <w:rPr>
          <w:lang w:val="es-AR"/>
        </w:rPr>
        <w:t xml:space="preserve">el tramo de financiación anterior. </w:t>
      </w:r>
      <w:r w:rsidR="00090F81">
        <w:rPr>
          <w:lang w:val="es-AR"/>
        </w:rPr>
        <w:t>E</w:t>
      </w:r>
      <w:r w:rsidRPr="00A87928">
        <w:rPr>
          <w:lang w:val="es-AR"/>
        </w:rPr>
        <w:t>n su 91ª reunión, el Comité Ejecutivo decidió</w:t>
      </w:r>
      <w:r w:rsidR="00090F81">
        <w:rPr>
          <w:lang w:val="es-AR"/>
        </w:rPr>
        <w:t>, además,</w:t>
      </w:r>
      <w:r w:rsidRPr="00A87928">
        <w:rPr>
          <w:lang w:val="es-AR"/>
        </w:rPr>
        <w:t xml:space="preserve"> que la decisión 89/6 se aplica</w:t>
      </w:r>
      <w:r w:rsidR="00090F81">
        <w:rPr>
          <w:lang w:val="es-AR"/>
        </w:rPr>
        <w:t>se</w:t>
      </w:r>
      <w:r w:rsidRPr="00A87928">
        <w:rPr>
          <w:lang w:val="es-AR"/>
        </w:rPr>
        <w:t xml:space="preserve"> a los países de bajo volumen de consumo que ya habían completado sus planes de gestión de eliminación de HCFC (decisión 91/37</w:t>
      </w:r>
      <w:r w:rsidR="00090F81">
        <w:rPr>
          <w:lang w:val="es-AR"/>
        </w:rPr>
        <w:t xml:space="preserve"> </w:t>
      </w:r>
      <w:r w:rsidRPr="00A87928">
        <w:rPr>
          <w:lang w:val="es-AR"/>
        </w:rPr>
        <w:t>a))</w:t>
      </w:r>
      <w:r w:rsidR="00090F81">
        <w:rPr>
          <w:lang w:val="es-AR"/>
        </w:rPr>
        <w:t>.</w:t>
      </w:r>
    </w:p>
    <w:p w14:paraId="7D14D97F" w14:textId="0ECE5089" w:rsidR="00437B20" w:rsidRPr="00A87928" w:rsidRDefault="00BE19B7" w:rsidP="008F7024">
      <w:pPr>
        <w:pStyle w:val="Heading1"/>
        <w:rPr>
          <w:lang w:val="es-AR"/>
        </w:rPr>
      </w:pPr>
      <w:r w:rsidRPr="00A87928">
        <w:rPr>
          <w:lang w:val="es-AR"/>
        </w:rPr>
        <w:t xml:space="preserve">En nombre del </w:t>
      </w:r>
      <w:r w:rsidR="00A87928">
        <w:rPr>
          <w:lang w:val="es-AR"/>
        </w:rPr>
        <w:t>gobierno</w:t>
      </w:r>
      <w:r w:rsidRPr="00A87928">
        <w:rPr>
          <w:lang w:val="es-AR"/>
        </w:rPr>
        <w:t xml:space="preserve"> de Kirguistán, el PNUMA, en calidad de organismo de ejecución designado, </w:t>
      </w:r>
      <w:r w:rsidR="00090F81">
        <w:rPr>
          <w:lang w:val="es-AR"/>
        </w:rPr>
        <w:t xml:space="preserve">presentó </w:t>
      </w:r>
      <w:r w:rsidRPr="00A87928">
        <w:rPr>
          <w:lang w:val="es-AR"/>
        </w:rPr>
        <w:t xml:space="preserve">una solicitud de financiación </w:t>
      </w:r>
      <w:r w:rsidR="00090F81">
        <w:rPr>
          <w:lang w:val="es-AR"/>
        </w:rPr>
        <w:t xml:space="preserve">para </w:t>
      </w:r>
      <w:r w:rsidRPr="00A87928">
        <w:rPr>
          <w:lang w:val="es-AR"/>
        </w:rPr>
        <w:t xml:space="preserve">actividades adicionales </w:t>
      </w:r>
      <w:r w:rsidR="00090F81">
        <w:rPr>
          <w:lang w:val="es-AR"/>
        </w:rPr>
        <w:t xml:space="preserve">destinadas a </w:t>
      </w:r>
      <w:r w:rsidRPr="00A87928">
        <w:rPr>
          <w:lang w:val="es-AR"/>
        </w:rPr>
        <w:t xml:space="preserve">fortalecer la eficiencia energética en el </w:t>
      </w:r>
      <w:r w:rsidR="00090F81">
        <w:rPr>
          <w:lang w:val="es-AR"/>
        </w:rPr>
        <w:t xml:space="preserve">servicio y </w:t>
      </w:r>
      <w:r w:rsidRPr="00A87928">
        <w:rPr>
          <w:lang w:val="es-AR"/>
        </w:rPr>
        <w:t xml:space="preserve">mantenimiento de los </w:t>
      </w:r>
      <w:r w:rsidR="00090F81">
        <w:rPr>
          <w:lang w:val="es-AR"/>
        </w:rPr>
        <w:t>equipos de refrigeración y climatización</w:t>
      </w:r>
      <w:r w:rsidRPr="00A87928">
        <w:rPr>
          <w:lang w:val="es-AR"/>
        </w:rPr>
        <w:t xml:space="preserve"> y promover el uso de refrigerantes de bajo potencial de calentamiento atmosférico y alto rendimiento energético, </w:t>
      </w:r>
      <w:r w:rsidR="00090F81">
        <w:rPr>
          <w:lang w:val="es-AR"/>
        </w:rPr>
        <w:t xml:space="preserve">de conformidad </w:t>
      </w:r>
      <w:r w:rsidRPr="00A87928">
        <w:rPr>
          <w:lang w:val="es-AR"/>
        </w:rPr>
        <w:t>con las decisiones 89/6 y 91/37</w:t>
      </w:r>
      <w:r w:rsidR="00090F81">
        <w:rPr>
          <w:lang w:val="es-AR"/>
        </w:rPr>
        <w:t xml:space="preserve"> </w:t>
      </w:r>
      <w:r w:rsidRPr="00A87928">
        <w:rPr>
          <w:lang w:val="es-AR"/>
        </w:rPr>
        <w:t>a), por un monto de 10</w:t>
      </w:r>
      <w:r w:rsidR="00A87928" w:rsidRPr="00A87928">
        <w:rPr>
          <w:lang w:val="es-AR"/>
        </w:rPr>
        <w:t>0</w:t>
      </w:r>
      <w:r w:rsidR="00A87928">
        <w:rPr>
          <w:lang w:val="es-AR"/>
        </w:rPr>
        <w:t xml:space="preserve"> </w:t>
      </w:r>
      <w:r w:rsidR="00A87928" w:rsidRPr="00A87928">
        <w:rPr>
          <w:lang w:val="es-AR"/>
        </w:rPr>
        <w:t>000</w:t>
      </w:r>
      <w:r w:rsidRPr="00A87928">
        <w:rPr>
          <w:lang w:val="es-AR"/>
        </w:rPr>
        <w:t xml:space="preserve"> </w:t>
      </w:r>
      <w:r w:rsidR="00A87928">
        <w:rPr>
          <w:lang w:val="es-AR"/>
        </w:rPr>
        <w:t>$EUA</w:t>
      </w:r>
      <w:r w:rsidRPr="00A87928">
        <w:rPr>
          <w:lang w:val="es-AR"/>
        </w:rPr>
        <w:t>, más 1</w:t>
      </w:r>
      <w:r w:rsidR="00A87928" w:rsidRPr="00A87928">
        <w:rPr>
          <w:lang w:val="es-AR"/>
        </w:rPr>
        <w:t>3</w:t>
      </w:r>
      <w:r w:rsidR="00A87928">
        <w:rPr>
          <w:lang w:val="es-AR"/>
        </w:rPr>
        <w:t xml:space="preserve"> </w:t>
      </w:r>
      <w:r w:rsidR="00A87928" w:rsidRPr="00A87928">
        <w:rPr>
          <w:lang w:val="es-AR"/>
        </w:rPr>
        <w:t>000</w:t>
      </w:r>
      <w:r w:rsidRPr="00A87928">
        <w:rPr>
          <w:lang w:val="es-AR"/>
        </w:rPr>
        <w:t xml:space="preserve"> </w:t>
      </w:r>
      <w:r w:rsidR="00A87928">
        <w:rPr>
          <w:lang w:val="es-AR"/>
        </w:rPr>
        <w:t>$EU</w:t>
      </w:r>
      <w:r w:rsidR="002C289E">
        <w:rPr>
          <w:lang w:val="es-AR"/>
        </w:rPr>
        <w:t>A,</w:t>
      </w:r>
      <w:r w:rsidR="00090F81" w:rsidRPr="00A87928">
        <w:rPr>
          <w:rStyle w:val="FootnoteReference"/>
          <w:lang w:val="es-AR"/>
        </w:rPr>
        <w:footnoteReference w:id="7"/>
      </w:r>
      <w:r w:rsidR="00090F81" w:rsidRPr="00A87928">
        <w:rPr>
          <w:lang w:val="es-AR"/>
        </w:rPr>
        <w:t xml:space="preserve"> </w:t>
      </w:r>
      <w:r w:rsidR="00090F81">
        <w:rPr>
          <w:lang w:val="es-AR"/>
        </w:rPr>
        <w:t xml:space="preserve">para </w:t>
      </w:r>
      <w:r w:rsidRPr="00A87928">
        <w:rPr>
          <w:lang w:val="es-AR"/>
        </w:rPr>
        <w:t xml:space="preserve">gastos de apoyo del organismo.  Dado que el </w:t>
      </w:r>
      <w:r w:rsidR="00090F81">
        <w:rPr>
          <w:lang w:val="es-AR"/>
        </w:rPr>
        <w:t>Plan de gestión de eliminación de los HCFC</w:t>
      </w:r>
      <w:r w:rsidRPr="00A87928">
        <w:rPr>
          <w:lang w:val="es-AR"/>
        </w:rPr>
        <w:t xml:space="preserve"> ya se había completado, esta solicitud se presentó como una propuesta independiente. La propuesta incluye una descripción de las actividades específicas, los objetivos y los </w:t>
      </w:r>
      <w:r w:rsidR="00090F81">
        <w:rPr>
          <w:lang w:val="es-AR"/>
        </w:rPr>
        <w:t>indicadores de desempeño</w:t>
      </w:r>
      <w:r w:rsidRPr="00A87928">
        <w:rPr>
          <w:lang w:val="es-AR"/>
        </w:rPr>
        <w:t>, así como un plan de ejecución para 2023-2024.</w:t>
      </w:r>
    </w:p>
    <w:p w14:paraId="23E8C8D0" w14:textId="4662576B" w:rsidR="00437B20" w:rsidRPr="00A87928" w:rsidRDefault="00BE19B7" w:rsidP="00437B20">
      <w:pPr>
        <w:rPr>
          <w:u w:val="single"/>
          <w:lang w:val="es-AR"/>
        </w:rPr>
      </w:pPr>
      <w:r w:rsidRPr="00A87928">
        <w:rPr>
          <w:u w:val="single"/>
          <w:lang w:val="es-AR"/>
        </w:rPr>
        <w:t>Informe sobre el consum</w:t>
      </w:r>
      <w:r w:rsidR="00090F81">
        <w:rPr>
          <w:u w:val="single"/>
          <w:lang w:val="es-AR"/>
        </w:rPr>
        <w:t>o</w:t>
      </w:r>
      <w:r w:rsidRPr="00A87928">
        <w:rPr>
          <w:u w:val="single"/>
          <w:lang w:val="es-AR"/>
        </w:rPr>
        <w:t xml:space="preserve"> de HCFC</w:t>
      </w:r>
    </w:p>
    <w:p w14:paraId="346C87CA" w14:textId="77777777" w:rsidR="00437B20" w:rsidRPr="00A87928" w:rsidRDefault="00437B20" w:rsidP="00437B20">
      <w:pPr>
        <w:rPr>
          <w:lang w:val="es-AR"/>
        </w:rPr>
      </w:pPr>
    </w:p>
    <w:p w14:paraId="42A21B03" w14:textId="1BF4524B" w:rsidR="00437B20" w:rsidRPr="00A87928" w:rsidRDefault="00BE19B7" w:rsidP="00C03306">
      <w:pPr>
        <w:pStyle w:val="Heading1"/>
        <w:rPr>
          <w:lang w:val="es-AR"/>
        </w:rPr>
      </w:pPr>
      <w:r w:rsidRPr="00A87928">
        <w:rPr>
          <w:lang w:val="es-AR"/>
        </w:rPr>
        <w:t>E</w:t>
      </w:r>
      <w:r w:rsidR="00090F81" w:rsidRPr="00A87928">
        <w:rPr>
          <w:lang w:val="es-AR"/>
        </w:rPr>
        <w:t>n el informe de ejecución del programa de país</w:t>
      </w:r>
      <w:r w:rsidRPr="00A87928">
        <w:rPr>
          <w:lang w:val="es-AR"/>
        </w:rPr>
        <w:t xml:space="preserve"> </w:t>
      </w:r>
      <w:r w:rsidR="00090F81">
        <w:rPr>
          <w:lang w:val="es-AR"/>
        </w:rPr>
        <w:t xml:space="preserve">el </w:t>
      </w:r>
      <w:r w:rsidR="00A87928">
        <w:rPr>
          <w:lang w:val="es-AR"/>
        </w:rPr>
        <w:t>gobierno</w:t>
      </w:r>
      <w:r w:rsidRPr="00A87928">
        <w:rPr>
          <w:lang w:val="es-AR"/>
        </w:rPr>
        <w:t xml:space="preserve"> de Kirguistán </w:t>
      </w:r>
      <w:r w:rsidR="00090F81">
        <w:rPr>
          <w:lang w:val="es-AR"/>
        </w:rPr>
        <w:t xml:space="preserve">informó </w:t>
      </w:r>
      <w:r w:rsidRPr="00A87928">
        <w:rPr>
          <w:lang w:val="es-AR"/>
        </w:rPr>
        <w:t xml:space="preserve">un consumo de cero tonelada PAO de HCFC en 2022, lo que </w:t>
      </w:r>
      <w:r w:rsidR="00090F81">
        <w:rPr>
          <w:lang w:val="es-AR"/>
        </w:rPr>
        <w:t xml:space="preserve">está </w:t>
      </w:r>
      <w:r w:rsidRPr="00A87928">
        <w:rPr>
          <w:lang w:val="es-AR"/>
        </w:rPr>
        <w:t>un 100% por debajo de la base para el cumplimiento</w:t>
      </w:r>
      <w:r w:rsidR="00090F81">
        <w:rPr>
          <w:lang w:val="es-AR"/>
        </w:rPr>
        <w:t xml:space="preserve"> </w:t>
      </w:r>
      <w:r w:rsidR="00090F81" w:rsidRPr="00A87928">
        <w:rPr>
          <w:lang w:val="es-AR"/>
        </w:rPr>
        <w:t>de HCFC</w:t>
      </w:r>
      <w:r w:rsidRPr="00A87928">
        <w:rPr>
          <w:lang w:val="es-AR"/>
        </w:rPr>
        <w:t xml:space="preserve">. Aún no se han comunicado los datos </w:t>
      </w:r>
      <w:r w:rsidR="001B1D90">
        <w:rPr>
          <w:lang w:val="es-AR"/>
        </w:rPr>
        <w:t xml:space="preserve">en virtud </w:t>
      </w:r>
      <w:r w:rsidRPr="00A87928">
        <w:rPr>
          <w:lang w:val="es-AR"/>
        </w:rPr>
        <w:t>del</w:t>
      </w:r>
      <w:r w:rsidR="001B1D90">
        <w:rPr>
          <w:lang w:val="es-AR"/>
        </w:rPr>
        <w:t xml:space="preserve"> Artículo </w:t>
      </w:r>
      <w:r w:rsidRPr="00A87928">
        <w:rPr>
          <w:lang w:val="es-AR"/>
        </w:rPr>
        <w:t>7 para 2022</w:t>
      </w:r>
      <w:r w:rsidR="00090F81">
        <w:rPr>
          <w:lang w:val="es-AR"/>
        </w:rPr>
        <w:t>.</w:t>
      </w:r>
      <w:r w:rsidR="00437B20" w:rsidRPr="00A87928">
        <w:rPr>
          <w:lang w:val="es-AR"/>
        </w:rPr>
        <w:t xml:space="preserve"> </w:t>
      </w:r>
    </w:p>
    <w:p w14:paraId="2FCBFD8E" w14:textId="1C984D0C" w:rsidR="00437B20" w:rsidRPr="00A87928" w:rsidRDefault="00437B20" w:rsidP="00976E3D">
      <w:pPr>
        <w:keepNext/>
        <w:keepLines/>
        <w:widowControl w:val="0"/>
        <w:rPr>
          <w:b/>
          <w:lang w:val="es-AR"/>
        </w:rPr>
      </w:pPr>
      <w:r w:rsidRPr="00A87928">
        <w:rPr>
          <w:b/>
          <w:lang w:val="es-AR"/>
        </w:rPr>
        <w:lastRenderedPageBreak/>
        <w:t>Tabl</w:t>
      </w:r>
      <w:r w:rsidR="00BE19B7" w:rsidRPr="00A87928">
        <w:rPr>
          <w:b/>
          <w:lang w:val="es-AR"/>
        </w:rPr>
        <w:t>a</w:t>
      </w:r>
      <w:r w:rsidRPr="00A87928">
        <w:rPr>
          <w:b/>
          <w:lang w:val="es-AR"/>
        </w:rPr>
        <w:t xml:space="preserve"> 1. </w:t>
      </w:r>
      <w:r w:rsidR="001B1D90">
        <w:rPr>
          <w:b/>
          <w:lang w:val="es-AR"/>
        </w:rPr>
        <w:t xml:space="preserve">Consumo de los </w:t>
      </w:r>
      <w:r w:rsidRPr="00A87928">
        <w:rPr>
          <w:b/>
          <w:lang w:val="es-AR"/>
        </w:rPr>
        <w:t xml:space="preserve">HCFC </w:t>
      </w:r>
      <w:r w:rsidR="001B1D90">
        <w:rPr>
          <w:b/>
          <w:lang w:val="es-AR"/>
        </w:rPr>
        <w:t>Kirguistán</w:t>
      </w:r>
      <w:r w:rsidRPr="00A87928">
        <w:rPr>
          <w:b/>
          <w:lang w:val="es-AR"/>
        </w:rPr>
        <w:t xml:space="preserve"> (</w:t>
      </w:r>
      <w:r w:rsidR="001B1D90">
        <w:rPr>
          <w:b/>
          <w:lang w:val="es-AR"/>
        </w:rPr>
        <w:t xml:space="preserve">datos de </w:t>
      </w:r>
      <w:r w:rsidRPr="00A87928">
        <w:rPr>
          <w:b/>
          <w:lang w:val="es-AR"/>
        </w:rPr>
        <w:t>201</w:t>
      </w:r>
      <w:r w:rsidR="00192B51" w:rsidRPr="00A87928">
        <w:rPr>
          <w:b/>
          <w:lang w:val="es-AR"/>
        </w:rPr>
        <w:t>8</w:t>
      </w:r>
      <w:r w:rsidRPr="00A87928">
        <w:rPr>
          <w:b/>
          <w:lang w:val="es-AR"/>
        </w:rPr>
        <w:t>-202</w:t>
      </w:r>
      <w:r w:rsidR="00192B51" w:rsidRPr="00A87928">
        <w:rPr>
          <w:b/>
          <w:lang w:val="es-AR"/>
        </w:rPr>
        <w:t>2</w:t>
      </w:r>
      <w:r w:rsidRPr="00A87928">
        <w:rPr>
          <w:b/>
          <w:lang w:val="es-AR"/>
        </w:rPr>
        <w:t xml:space="preserve"> </w:t>
      </w:r>
      <w:r w:rsidR="001B1D90">
        <w:rPr>
          <w:b/>
          <w:lang w:val="es-AR"/>
        </w:rPr>
        <w:t xml:space="preserve">en virtud del </w:t>
      </w:r>
      <w:r w:rsidRPr="00A87928">
        <w:rPr>
          <w:b/>
          <w:lang w:val="es-AR"/>
        </w:rPr>
        <w:t>Art</w:t>
      </w:r>
      <w:r w:rsidR="001B1D90">
        <w:rPr>
          <w:b/>
          <w:lang w:val="es-AR"/>
        </w:rPr>
        <w:t xml:space="preserve">ículo </w:t>
      </w:r>
      <w:r w:rsidRPr="00A87928">
        <w:rPr>
          <w:b/>
          <w:lang w:val="es-AR"/>
        </w:rPr>
        <w:t>7)</w:t>
      </w:r>
    </w:p>
    <w:tbl>
      <w:tblPr>
        <w:tblW w:w="5000" w:type="pct"/>
        <w:tblLook w:val="04A0" w:firstRow="1" w:lastRow="0" w:firstColumn="1" w:lastColumn="0" w:noHBand="0" w:noVBand="1"/>
      </w:tblPr>
      <w:tblGrid>
        <w:gridCol w:w="3103"/>
        <w:gridCol w:w="1056"/>
        <w:gridCol w:w="1057"/>
        <w:gridCol w:w="1055"/>
        <w:gridCol w:w="1057"/>
        <w:gridCol w:w="1055"/>
        <w:gridCol w:w="1057"/>
      </w:tblGrid>
      <w:tr w:rsidR="004C667F" w:rsidRPr="00A87928" w14:paraId="755C3D0D" w14:textId="77777777" w:rsidTr="004C667F">
        <w:trPr>
          <w:trHeight w:val="24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AEE54" w14:textId="77777777" w:rsidR="004C667F" w:rsidRPr="00A87928" w:rsidRDefault="004C667F" w:rsidP="00976E3D">
            <w:pPr>
              <w:keepNext/>
              <w:keepLines/>
              <w:widowControl w:val="0"/>
              <w:jc w:val="left"/>
              <w:rPr>
                <w:b/>
                <w:bCs/>
                <w:color w:val="000000"/>
                <w:sz w:val="20"/>
                <w:szCs w:val="20"/>
                <w:lang w:val="es-AR"/>
              </w:rPr>
            </w:pPr>
            <w:r w:rsidRPr="00A87928">
              <w:rPr>
                <w:b/>
                <w:bCs/>
                <w:color w:val="000000"/>
                <w:sz w:val="20"/>
                <w:szCs w:val="20"/>
                <w:lang w:val="es-AR"/>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6725D9C4" w14:textId="567A48FD" w:rsidR="004C667F" w:rsidRPr="00A87928" w:rsidRDefault="004C667F" w:rsidP="00976E3D">
            <w:pPr>
              <w:keepNext/>
              <w:keepLines/>
              <w:widowControl w:val="0"/>
              <w:jc w:val="center"/>
              <w:rPr>
                <w:b/>
                <w:bCs/>
                <w:color w:val="000000"/>
                <w:sz w:val="20"/>
                <w:szCs w:val="20"/>
                <w:lang w:val="es-AR"/>
              </w:rPr>
            </w:pPr>
            <w:r w:rsidRPr="00A87928">
              <w:rPr>
                <w:b/>
                <w:bCs/>
                <w:color w:val="000000"/>
                <w:sz w:val="20"/>
                <w:szCs w:val="20"/>
                <w:lang w:val="es-AR"/>
              </w:rPr>
              <w:t>2018</w:t>
            </w:r>
          </w:p>
        </w:tc>
        <w:tc>
          <w:tcPr>
            <w:tcW w:w="560" w:type="pct"/>
            <w:tcBorders>
              <w:top w:val="single" w:sz="4" w:space="0" w:color="auto"/>
              <w:left w:val="nil"/>
              <w:bottom w:val="single" w:sz="4" w:space="0" w:color="auto"/>
              <w:right w:val="single" w:sz="4" w:space="0" w:color="auto"/>
            </w:tcBorders>
            <w:shd w:val="clear" w:color="auto" w:fill="auto"/>
            <w:noWrap/>
            <w:hideMark/>
          </w:tcPr>
          <w:p w14:paraId="32201875" w14:textId="6C2CA59B" w:rsidR="004C667F" w:rsidRPr="00A87928" w:rsidRDefault="004C667F" w:rsidP="00976E3D">
            <w:pPr>
              <w:keepNext/>
              <w:keepLines/>
              <w:widowControl w:val="0"/>
              <w:jc w:val="center"/>
              <w:rPr>
                <w:b/>
                <w:bCs/>
                <w:color w:val="000000"/>
                <w:sz w:val="20"/>
                <w:szCs w:val="20"/>
                <w:lang w:val="es-AR"/>
              </w:rPr>
            </w:pPr>
            <w:r w:rsidRPr="00A87928">
              <w:rPr>
                <w:b/>
                <w:bCs/>
                <w:color w:val="000000"/>
                <w:sz w:val="20"/>
                <w:szCs w:val="20"/>
                <w:lang w:val="es-AR"/>
              </w:rPr>
              <w:t>2019</w:t>
            </w:r>
          </w:p>
        </w:tc>
        <w:tc>
          <w:tcPr>
            <w:tcW w:w="559" w:type="pct"/>
            <w:tcBorders>
              <w:top w:val="single" w:sz="4" w:space="0" w:color="auto"/>
              <w:left w:val="nil"/>
              <w:bottom w:val="single" w:sz="4" w:space="0" w:color="auto"/>
              <w:right w:val="single" w:sz="4" w:space="0" w:color="auto"/>
            </w:tcBorders>
          </w:tcPr>
          <w:p w14:paraId="14571BB2" w14:textId="57E690C9" w:rsidR="004C667F" w:rsidRPr="00A87928" w:rsidRDefault="004C667F" w:rsidP="00976E3D">
            <w:pPr>
              <w:keepNext/>
              <w:keepLines/>
              <w:widowControl w:val="0"/>
              <w:jc w:val="center"/>
              <w:rPr>
                <w:b/>
                <w:bCs/>
                <w:color w:val="000000"/>
                <w:sz w:val="20"/>
                <w:szCs w:val="20"/>
                <w:lang w:val="es-AR"/>
              </w:rPr>
            </w:pPr>
            <w:r w:rsidRPr="00A87928">
              <w:rPr>
                <w:b/>
                <w:bCs/>
                <w:color w:val="000000"/>
                <w:sz w:val="20"/>
                <w:szCs w:val="20"/>
                <w:lang w:val="es-AR"/>
              </w:rPr>
              <w:t>2020</w:t>
            </w:r>
          </w:p>
        </w:tc>
        <w:tc>
          <w:tcPr>
            <w:tcW w:w="560" w:type="pct"/>
            <w:tcBorders>
              <w:top w:val="single" w:sz="4" w:space="0" w:color="auto"/>
              <w:left w:val="single" w:sz="4" w:space="0" w:color="auto"/>
              <w:bottom w:val="single" w:sz="4" w:space="0" w:color="auto"/>
              <w:right w:val="single" w:sz="4" w:space="0" w:color="auto"/>
            </w:tcBorders>
          </w:tcPr>
          <w:p w14:paraId="6CCE314F" w14:textId="0641997D" w:rsidR="004C667F" w:rsidRPr="00A87928" w:rsidRDefault="004C667F" w:rsidP="00976E3D">
            <w:pPr>
              <w:keepNext/>
              <w:keepLines/>
              <w:widowControl w:val="0"/>
              <w:jc w:val="center"/>
              <w:rPr>
                <w:b/>
                <w:bCs/>
                <w:color w:val="000000"/>
                <w:sz w:val="20"/>
                <w:szCs w:val="20"/>
                <w:lang w:val="es-AR"/>
              </w:rPr>
            </w:pPr>
            <w:r w:rsidRPr="00A87928">
              <w:rPr>
                <w:b/>
                <w:bCs/>
                <w:color w:val="000000"/>
                <w:sz w:val="20"/>
                <w:szCs w:val="20"/>
                <w:lang w:val="es-AR"/>
              </w:rPr>
              <w:t>2021</w:t>
            </w:r>
          </w:p>
        </w:tc>
        <w:tc>
          <w:tcPr>
            <w:tcW w:w="559" w:type="pct"/>
            <w:tcBorders>
              <w:top w:val="single" w:sz="4" w:space="0" w:color="auto"/>
              <w:left w:val="single" w:sz="4" w:space="0" w:color="auto"/>
              <w:bottom w:val="single" w:sz="4" w:space="0" w:color="auto"/>
              <w:right w:val="single" w:sz="4" w:space="0" w:color="auto"/>
            </w:tcBorders>
          </w:tcPr>
          <w:p w14:paraId="3D46A600" w14:textId="1AECD952" w:rsidR="004C667F" w:rsidRPr="00A87928" w:rsidRDefault="004C667F" w:rsidP="00976E3D">
            <w:pPr>
              <w:keepNext/>
              <w:keepLines/>
              <w:widowControl w:val="0"/>
              <w:jc w:val="center"/>
              <w:rPr>
                <w:b/>
                <w:bCs/>
                <w:color w:val="000000"/>
                <w:sz w:val="20"/>
                <w:szCs w:val="20"/>
                <w:lang w:val="es-AR"/>
              </w:rPr>
            </w:pPr>
            <w:r w:rsidRPr="00A87928">
              <w:rPr>
                <w:b/>
                <w:bCs/>
                <w:color w:val="000000"/>
                <w:sz w:val="20"/>
                <w:szCs w:val="20"/>
                <w:lang w:val="es-AR"/>
              </w:rPr>
              <w:t>2022</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B230B" w14:textId="5AE2F728" w:rsidR="004C667F" w:rsidRPr="00A87928" w:rsidRDefault="004C667F" w:rsidP="00976E3D">
            <w:pPr>
              <w:keepNext/>
              <w:keepLines/>
              <w:widowControl w:val="0"/>
              <w:jc w:val="center"/>
              <w:rPr>
                <w:b/>
                <w:bCs/>
                <w:color w:val="000000"/>
                <w:sz w:val="20"/>
                <w:szCs w:val="20"/>
                <w:lang w:val="es-AR"/>
              </w:rPr>
            </w:pPr>
            <w:proofErr w:type="spellStart"/>
            <w:r w:rsidRPr="00A87928">
              <w:rPr>
                <w:b/>
                <w:bCs/>
                <w:color w:val="000000"/>
                <w:sz w:val="20"/>
                <w:szCs w:val="20"/>
                <w:lang w:val="es-AR"/>
              </w:rPr>
              <w:t>Baseline</w:t>
            </w:r>
            <w:proofErr w:type="spellEnd"/>
            <w:r w:rsidR="00A64FE5" w:rsidRPr="00A87928">
              <w:rPr>
                <w:b/>
                <w:bCs/>
                <w:color w:val="000000"/>
                <w:sz w:val="20"/>
                <w:szCs w:val="20"/>
                <w:vertAlign w:val="superscript"/>
                <w:lang w:val="es-AR"/>
              </w:rPr>
              <w:t>*</w:t>
            </w:r>
          </w:p>
        </w:tc>
      </w:tr>
      <w:tr w:rsidR="004C667F" w:rsidRPr="00A87928" w14:paraId="1D93BF2F" w14:textId="77777777" w:rsidTr="00454883">
        <w:trPr>
          <w:trHeight w:val="125"/>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9F16AD" w14:textId="52DE5D4E" w:rsidR="004C667F" w:rsidRPr="00A87928" w:rsidRDefault="001B1D90" w:rsidP="004C667F">
            <w:pPr>
              <w:widowControl w:val="0"/>
              <w:jc w:val="left"/>
              <w:rPr>
                <w:bCs/>
                <w:color w:val="000000"/>
                <w:sz w:val="20"/>
                <w:szCs w:val="20"/>
                <w:lang w:val="es-AR"/>
              </w:rPr>
            </w:pPr>
            <w:r>
              <w:rPr>
                <w:bCs/>
                <w:color w:val="000000"/>
                <w:sz w:val="20"/>
                <w:szCs w:val="20"/>
                <w:lang w:val="es-AR"/>
              </w:rPr>
              <w:t xml:space="preserve">Toneladas métricas </w:t>
            </w:r>
            <w:r w:rsidR="004C667F" w:rsidRPr="00A87928">
              <w:rPr>
                <w:bCs/>
                <w:color w:val="000000"/>
                <w:sz w:val="20"/>
                <w:szCs w:val="20"/>
                <w:lang w:val="es-AR"/>
              </w:rPr>
              <w:t>(</w:t>
            </w:r>
            <w:proofErr w:type="spellStart"/>
            <w:r w:rsidR="004C667F" w:rsidRPr="00A87928">
              <w:rPr>
                <w:bCs/>
                <w:color w:val="000000"/>
                <w:sz w:val="20"/>
                <w:szCs w:val="20"/>
                <w:lang w:val="es-AR"/>
              </w:rPr>
              <w:t>t</w:t>
            </w:r>
            <w:r>
              <w:rPr>
                <w:bCs/>
                <w:color w:val="000000"/>
                <w:sz w:val="20"/>
                <w:szCs w:val="20"/>
                <w:lang w:val="es-AR"/>
              </w:rPr>
              <w:t>m</w:t>
            </w:r>
            <w:proofErr w:type="spellEnd"/>
            <w:r w:rsidR="004C667F" w:rsidRPr="00A87928">
              <w:rPr>
                <w:bCs/>
                <w:color w:val="000000"/>
                <w:sz w:val="20"/>
                <w:szCs w:val="20"/>
                <w:lang w:val="es-AR"/>
              </w:rPr>
              <w:t>)</w:t>
            </w:r>
          </w:p>
        </w:tc>
        <w:tc>
          <w:tcPr>
            <w:tcW w:w="559" w:type="pct"/>
            <w:tcBorders>
              <w:top w:val="nil"/>
              <w:left w:val="nil"/>
              <w:bottom w:val="single" w:sz="4" w:space="0" w:color="auto"/>
              <w:right w:val="single" w:sz="4" w:space="0" w:color="auto"/>
            </w:tcBorders>
            <w:shd w:val="clear" w:color="auto" w:fill="auto"/>
            <w:noWrap/>
          </w:tcPr>
          <w:p w14:paraId="6835EDE5" w14:textId="1C6C3C2D" w:rsidR="004C667F" w:rsidRPr="00A87928" w:rsidRDefault="00334477" w:rsidP="004C667F">
            <w:pPr>
              <w:jc w:val="right"/>
              <w:rPr>
                <w:color w:val="000000"/>
                <w:sz w:val="20"/>
                <w:szCs w:val="20"/>
                <w:lang w:val="es-AR"/>
              </w:rPr>
            </w:pPr>
            <w:r w:rsidRPr="00A87928">
              <w:rPr>
                <w:color w:val="000000"/>
                <w:sz w:val="20"/>
                <w:szCs w:val="20"/>
                <w:lang w:val="es-AR"/>
              </w:rPr>
              <w:t>2</w:t>
            </w:r>
            <w:r w:rsidR="00A87928" w:rsidRPr="00A87928">
              <w:rPr>
                <w:color w:val="000000"/>
                <w:sz w:val="20"/>
                <w:szCs w:val="20"/>
                <w:lang w:val="es-AR"/>
              </w:rPr>
              <w:t>4</w:t>
            </w:r>
            <w:r w:rsidR="00A87928">
              <w:rPr>
                <w:color w:val="000000"/>
                <w:sz w:val="20"/>
                <w:szCs w:val="20"/>
                <w:lang w:val="es-AR"/>
              </w:rPr>
              <w:t>,</w:t>
            </w:r>
            <w:r w:rsidR="00A87928" w:rsidRPr="00A87928">
              <w:rPr>
                <w:color w:val="000000"/>
                <w:sz w:val="20"/>
                <w:szCs w:val="20"/>
                <w:lang w:val="es-AR"/>
              </w:rPr>
              <w:t>1</w:t>
            </w:r>
            <w:r w:rsidRPr="00A87928">
              <w:rPr>
                <w:color w:val="000000"/>
                <w:sz w:val="20"/>
                <w:szCs w:val="20"/>
                <w:lang w:val="es-AR"/>
              </w:rPr>
              <w:t>4</w:t>
            </w:r>
          </w:p>
        </w:tc>
        <w:tc>
          <w:tcPr>
            <w:tcW w:w="560" w:type="pct"/>
            <w:tcBorders>
              <w:top w:val="nil"/>
              <w:left w:val="nil"/>
              <w:bottom w:val="single" w:sz="4" w:space="0" w:color="auto"/>
              <w:right w:val="single" w:sz="4" w:space="0" w:color="auto"/>
            </w:tcBorders>
            <w:shd w:val="clear" w:color="auto" w:fill="auto"/>
            <w:noWrap/>
          </w:tcPr>
          <w:p w14:paraId="77F45E8D" w14:textId="551E001C" w:rsidR="004C667F" w:rsidRPr="00A87928" w:rsidRDefault="00257A72" w:rsidP="004C667F">
            <w:pPr>
              <w:jc w:val="right"/>
              <w:rPr>
                <w:color w:val="000000"/>
                <w:sz w:val="20"/>
                <w:szCs w:val="20"/>
                <w:lang w:val="es-AR"/>
              </w:rPr>
            </w:pPr>
            <w:r w:rsidRPr="00A87928">
              <w:rPr>
                <w:color w:val="000000"/>
                <w:sz w:val="20"/>
                <w:szCs w:val="20"/>
                <w:lang w:val="es-AR"/>
              </w:rPr>
              <w:t>1</w:t>
            </w:r>
            <w:r w:rsidR="00A87928" w:rsidRPr="00A87928">
              <w:rPr>
                <w:color w:val="000000"/>
                <w:sz w:val="20"/>
                <w:szCs w:val="20"/>
                <w:lang w:val="es-AR"/>
              </w:rPr>
              <w:t>2</w:t>
            </w:r>
            <w:r w:rsidR="00A87928">
              <w:rPr>
                <w:color w:val="000000"/>
                <w:sz w:val="20"/>
                <w:szCs w:val="20"/>
                <w:lang w:val="es-AR"/>
              </w:rPr>
              <w:t>,</w:t>
            </w:r>
            <w:r w:rsidR="00A87928" w:rsidRPr="00A87928">
              <w:rPr>
                <w:color w:val="000000"/>
                <w:sz w:val="20"/>
                <w:szCs w:val="20"/>
                <w:lang w:val="es-AR"/>
              </w:rPr>
              <w:t>9</w:t>
            </w:r>
            <w:r w:rsidRPr="00A87928">
              <w:rPr>
                <w:color w:val="000000"/>
                <w:sz w:val="20"/>
                <w:szCs w:val="20"/>
                <w:lang w:val="es-AR"/>
              </w:rPr>
              <w:t>0</w:t>
            </w:r>
          </w:p>
        </w:tc>
        <w:tc>
          <w:tcPr>
            <w:tcW w:w="559" w:type="pct"/>
            <w:tcBorders>
              <w:top w:val="single" w:sz="4" w:space="0" w:color="auto"/>
              <w:left w:val="nil"/>
              <w:bottom w:val="single" w:sz="4" w:space="0" w:color="auto"/>
              <w:right w:val="single" w:sz="4" w:space="0" w:color="auto"/>
            </w:tcBorders>
          </w:tcPr>
          <w:p w14:paraId="74DC4ACB" w14:textId="6DD04584" w:rsidR="004C667F" w:rsidRPr="00A87928" w:rsidRDefault="00A87928" w:rsidP="004C667F">
            <w:pPr>
              <w:widowControl w:val="0"/>
              <w:jc w:val="right"/>
              <w:rPr>
                <w:bCs/>
                <w:color w:val="000000"/>
                <w:sz w:val="20"/>
                <w:szCs w:val="20"/>
                <w:lang w:val="es-AR"/>
              </w:rPr>
            </w:pPr>
            <w:r w:rsidRPr="00A87928">
              <w:rPr>
                <w:bCs/>
                <w:color w:val="000000"/>
                <w:sz w:val="20"/>
                <w:szCs w:val="20"/>
                <w:lang w:val="es-AR"/>
              </w:rPr>
              <w:t>0</w:t>
            </w:r>
            <w:r>
              <w:rPr>
                <w:bCs/>
                <w:color w:val="000000"/>
                <w:sz w:val="20"/>
                <w:szCs w:val="20"/>
                <w:lang w:val="es-AR"/>
              </w:rPr>
              <w:t>,</w:t>
            </w:r>
            <w:r w:rsidRPr="00A87928">
              <w:rPr>
                <w:bCs/>
                <w:color w:val="000000"/>
                <w:sz w:val="20"/>
                <w:szCs w:val="20"/>
                <w:lang w:val="es-AR"/>
              </w:rPr>
              <w:t>0</w:t>
            </w:r>
            <w:r w:rsidR="00B65712" w:rsidRPr="00A87928">
              <w:rPr>
                <w:bCs/>
                <w:color w:val="000000"/>
                <w:sz w:val="20"/>
                <w:szCs w:val="20"/>
                <w:lang w:val="es-AR"/>
              </w:rPr>
              <w:t>0</w:t>
            </w:r>
          </w:p>
        </w:tc>
        <w:tc>
          <w:tcPr>
            <w:tcW w:w="560" w:type="pct"/>
            <w:tcBorders>
              <w:top w:val="nil"/>
              <w:left w:val="single" w:sz="4" w:space="0" w:color="auto"/>
              <w:bottom w:val="single" w:sz="4" w:space="0" w:color="auto"/>
              <w:right w:val="single" w:sz="4" w:space="0" w:color="auto"/>
            </w:tcBorders>
          </w:tcPr>
          <w:p w14:paraId="422E4C73" w14:textId="53AFA1F1" w:rsidR="004C667F" w:rsidRPr="00A87928" w:rsidRDefault="00A87928" w:rsidP="004C667F">
            <w:pPr>
              <w:widowControl w:val="0"/>
              <w:jc w:val="right"/>
              <w:rPr>
                <w:bCs/>
                <w:color w:val="000000"/>
                <w:sz w:val="20"/>
                <w:szCs w:val="20"/>
                <w:lang w:val="es-AR"/>
              </w:rPr>
            </w:pPr>
            <w:r w:rsidRPr="00A87928">
              <w:rPr>
                <w:bCs/>
                <w:color w:val="000000"/>
                <w:sz w:val="20"/>
                <w:szCs w:val="20"/>
                <w:lang w:val="es-AR"/>
              </w:rPr>
              <w:t>0</w:t>
            </w:r>
            <w:r>
              <w:rPr>
                <w:bCs/>
                <w:color w:val="000000"/>
                <w:sz w:val="20"/>
                <w:szCs w:val="20"/>
                <w:lang w:val="es-AR"/>
              </w:rPr>
              <w:t>,</w:t>
            </w:r>
            <w:r w:rsidRPr="00A87928">
              <w:rPr>
                <w:bCs/>
                <w:color w:val="000000"/>
                <w:sz w:val="20"/>
                <w:szCs w:val="20"/>
                <w:lang w:val="es-AR"/>
              </w:rPr>
              <w:t>0</w:t>
            </w:r>
            <w:r w:rsidR="00B65712" w:rsidRPr="00A87928">
              <w:rPr>
                <w:bCs/>
                <w:color w:val="000000"/>
                <w:sz w:val="20"/>
                <w:szCs w:val="20"/>
                <w:lang w:val="es-AR"/>
              </w:rPr>
              <w:t>0</w:t>
            </w:r>
          </w:p>
        </w:tc>
        <w:tc>
          <w:tcPr>
            <w:tcW w:w="559" w:type="pct"/>
            <w:tcBorders>
              <w:top w:val="nil"/>
              <w:left w:val="single" w:sz="4" w:space="0" w:color="auto"/>
              <w:bottom w:val="single" w:sz="4" w:space="0" w:color="auto"/>
              <w:right w:val="single" w:sz="4" w:space="0" w:color="auto"/>
            </w:tcBorders>
          </w:tcPr>
          <w:p w14:paraId="0537B79D" w14:textId="34D63F73" w:rsidR="004C667F" w:rsidRPr="00A87928" w:rsidRDefault="00A87928" w:rsidP="004C667F">
            <w:pPr>
              <w:widowControl w:val="0"/>
              <w:jc w:val="right"/>
              <w:rPr>
                <w:rFonts w:eastAsiaTheme="minorHAnsi"/>
                <w:color w:val="000000"/>
                <w:sz w:val="20"/>
                <w:szCs w:val="20"/>
                <w:lang w:val="es-AR"/>
              </w:rPr>
            </w:pPr>
            <w:r w:rsidRPr="00A87928">
              <w:rPr>
                <w:rFonts w:eastAsiaTheme="minorHAnsi"/>
                <w:color w:val="000000"/>
                <w:sz w:val="20"/>
                <w:szCs w:val="20"/>
                <w:lang w:val="es-AR"/>
              </w:rPr>
              <w:t>0</w:t>
            </w:r>
            <w:r>
              <w:rPr>
                <w:rFonts w:eastAsiaTheme="minorHAnsi"/>
                <w:color w:val="000000"/>
                <w:sz w:val="20"/>
                <w:szCs w:val="20"/>
                <w:lang w:val="es-AR"/>
              </w:rPr>
              <w:t>,</w:t>
            </w:r>
            <w:r w:rsidRPr="00A87928">
              <w:rPr>
                <w:rFonts w:eastAsiaTheme="minorHAnsi"/>
                <w:color w:val="000000"/>
                <w:sz w:val="20"/>
                <w:szCs w:val="20"/>
                <w:lang w:val="es-AR"/>
              </w:rPr>
              <w:t>0</w:t>
            </w:r>
            <w:r w:rsidR="00EB1878" w:rsidRPr="00A87928">
              <w:rPr>
                <w:rFonts w:eastAsiaTheme="minorHAnsi"/>
                <w:color w:val="000000"/>
                <w:sz w:val="20"/>
                <w:szCs w:val="20"/>
                <w:lang w:val="es-AR"/>
              </w:rPr>
              <w:t>0</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458BC1B9" w14:textId="45C9A177" w:rsidR="004C667F" w:rsidRPr="00A87928" w:rsidRDefault="000E6020" w:rsidP="004C667F">
            <w:pPr>
              <w:widowControl w:val="0"/>
              <w:jc w:val="right"/>
              <w:rPr>
                <w:color w:val="000000"/>
                <w:sz w:val="20"/>
                <w:szCs w:val="20"/>
                <w:lang w:val="es-AR"/>
              </w:rPr>
            </w:pPr>
            <w:r w:rsidRPr="00A87928">
              <w:rPr>
                <w:color w:val="000000"/>
                <w:sz w:val="20"/>
                <w:szCs w:val="20"/>
                <w:lang w:val="es-AR"/>
              </w:rPr>
              <w:t>5</w:t>
            </w:r>
            <w:r w:rsidR="00A87928" w:rsidRPr="00A87928">
              <w:rPr>
                <w:color w:val="000000"/>
                <w:sz w:val="20"/>
                <w:szCs w:val="20"/>
                <w:lang w:val="es-AR"/>
              </w:rPr>
              <w:t>7</w:t>
            </w:r>
            <w:r w:rsidR="00A87928">
              <w:rPr>
                <w:color w:val="000000"/>
                <w:sz w:val="20"/>
                <w:szCs w:val="20"/>
                <w:lang w:val="es-AR"/>
              </w:rPr>
              <w:t>,</w:t>
            </w:r>
            <w:r w:rsidR="00A87928" w:rsidRPr="00A87928">
              <w:rPr>
                <w:color w:val="000000"/>
                <w:sz w:val="20"/>
                <w:szCs w:val="20"/>
                <w:lang w:val="es-AR"/>
              </w:rPr>
              <w:t>4</w:t>
            </w:r>
            <w:r w:rsidRPr="00A87928">
              <w:rPr>
                <w:color w:val="000000"/>
                <w:sz w:val="20"/>
                <w:szCs w:val="20"/>
                <w:lang w:val="es-AR"/>
              </w:rPr>
              <w:t>0</w:t>
            </w:r>
          </w:p>
        </w:tc>
      </w:tr>
      <w:tr w:rsidR="004C667F" w:rsidRPr="00A87928" w14:paraId="05EFEF23" w14:textId="77777777" w:rsidTr="004C667F">
        <w:trPr>
          <w:trHeight w:val="24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1A33E8" w14:textId="7A9F0BA8" w:rsidR="004C667F" w:rsidRPr="00A87928" w:rsidRDefault="001B1D90" w:rsidP="004C667F">
            <w:pPr>
              <w:widowControl w:val="0"/>
              <w:jc w:val="left"/>
              <w:rPr>
                <w:color w:val="000000"/>
                <w:sz w:val="20"/>
                <w:szCs w:val="20"/>
                <w:lang w:val="es-AR"/>
              </w:rPr>
            </w:pPr>
            <w:r>
              <w:rPr>
                <w:bCs/>
                <w:color w:val="000000"/>
                <w:sz w:val="20"/>
                <w:szCs w:val="20"/>
                <w:lang w:val="es-AR"/>
              </w:rPr>
              <w:t xml:space="preserve">Toneladas PAO </w:t>
            </w:r>
          </w:p>
        </w:tc>
        <w:tc>
          <w:tcPr>
            <w:tcW w:w="559" w:type="pct"/>
            <w:tcBorders>
              <w:top w:val="nil"/>
              <w:left w:val="nil"/>
              <w:bottom w:val="single" w:sz="4" w:space="0" w:color="auto"/>
              <w:right w:val="single" w:sz="4" w:space="0" w:color="auto"/>
            </w:tcBorders>
            <w:shd w:val="clear" w:color="auto" w:fill="auto"/>
            <w:noWrap/>
          </w:tcPr>
          <w:p w14:paraId="30463036" w14:textId="4BA5798D" w:rsidR="004C667F" w:rsidRPr="00A87928" w:rsidRDefault="00A87928" w:rsidP="004C667F">
            <w:pPr>
              <w:jc w:val="right"/>
              <w:rPr>
                <w:rFonts w:eastAsiaTheme="minorHAnsi"/>
                <w:color w:val="000000"/>
                <w:sz w:val="20"/>
                <w:szCs w:val="20"/>
                <w:lang w:val="es-AR"/>
              </w:rPr>
            </w:pPr>
            <w:r w:rsidRPr="00A87928">
              <w:rPr>
                <w:rFonts w:eastAsiaTheme="minorHAnsi"/>
                <w:color w:val="000000"/>
                <w:sz w:val="20"/>
                <w:szCs w:val="20"/>
                <w:lang w:val="es-AR"/>
              </w:rPr>
              <w:t>1</w:t>
            </w:r>
            <w:r>
              <w:rPr>
                <w:rFonts w:eastAsiaTheme="minorHAnsi"/>
                <w:color w:val="000000"/>
                <w:sz w:val="20"/>
                <w:szCs w:val="20"/>
                <w:lang w:val="es-AR"/>
              </w:rPr>
              <w:t>,</w:t>
            </w:r>
            <w:r w:rsidRPr="00A87928">
              <w:rPr>
                <w:rFonts w:eastAsiaTheme="minorHAnsi"/>
                <w:color w:val="000000"/>
                <w:sz w:val="20"/>
                <w:szCs w:val="20"/>
                <w:lang w:val="es-AR"/>
              </w:rPr>
              <w:t>3</w:t>
            </w:r>
            <w:r w:rsidR="0040435D" w:rsidRPr="00A87928">
              <w:rPr>
                <w:rFonts w:eastAsiaTheme="minorHAnsi"/>
                <w:color w:val="000000"/>
                <w:sz w:val="20"/>
                <w:szCs w:val="20"/>
                <w:lang w:val="es-AR"/>
              </w:rPr>
              <w:t>3</w:t>
            </w:r>
          </w:p>
        </w:tc>
        <w:tc>
          <w:tcPr>
            <w:tcW w:w="560" w:type="pct"/>
            <w:tcBorders>
              <w:top w:val="nil"/>
              <w:left w:val="nil"/>
              <w:bottom w:val="single" w:sz="4" w:space="0" w:color="auto"/>
              <w:right w:val="single" w:sz="4" w:space="0" w:color="auto"/>
            </w:tcBorders>
            <w:shd w:val="clear" w:color="auto" w:fill="auto"/>
            <w:noWrap/>
          </w:tcPr>
          <w:p w14:paraId="0FB454CC" w14:textId="7C3EE7B9" w:rsidR="004C667F" w:rsidRPr="00A87928" w:rsidRDefault="00A87928" w:rsidP="004C667F">
            <w:pPr>
              <w:jc w:val="right"/>
              <w:rPr>
                <w:color w:val="000000"/>
                <w:sz w:val="20"/>
                <w:szCs w:val="20"/>
                <w:lang w:val="es-AR"/>
              </w:rPr>
            </w:pPr>
            <w:r w:rsidRPr="00A87928">
              <w:rPr>
                <w:color w:val="000000"/>
                <w:sz w:val="20"/>
                <w:szCs w:val="20"/>
                <w:lang w:val="es-AR"/>
              </w:rPr>
              <w:t>0</w:t>
            </w:r>
            <w:r>
              <w:rPr>
                <w:color w:val="000000"/>
                <w:sz w:val="20"/>
                <w:szCs w:val="20"/>
                <w:lang w:val="es-AR"/>
              </w:rPr>
              <w:t>,</w:t>
            </w:r>
            <w:r w:rsidRPr="00A87928">
              <w:rPr>
                <w:color w:val="000000"/>
                <w:sz w:val="20"/>
                <w:szCs w:val="20"/>
                <w:lang w:val="es-AR"/>
              </w:rPr>
              <w:t>7</w:t>
            </w:r>
            <w:r w:rsidR="0040435D" w:rsidRPr="00A87928">
              <w:rPr>
                <w:color w:val="000000"/>
                <w:sz w:val="20"/>
                <w:szCs w:val="20"/>
                <w:lang w:val="es-AR"/>
              </w:rPr>
              <w:t>1</w:t>
            </w:r>
          </w:p>
        </w:tc>
        <w:tc>
          <w:tcPr>
            <w:tcW w:w="559" w:type="pct"/>
            <w:tcBorders>
              <w:top w:val="single" w:sz="4" w:space="0" w:color="auto"/>
              <w:left w:val="nil"/>
              <w:bottom w:val="single" w:sz="4" w:space="0" w:color="auto"/>
              <w:right w:val="single" w:sz="4" w:space="0" w:color="auto"/>
            </w:tcBorders>
          </w:tcPr>
          <w:p w14:paraId="1425CD09" w14:textId="5A902F9A" w:rsidR="004C667F" w:rsidRPr="00A87928" w:rsidRDefault="00A87928" w:rsidP="004C667F">
            <w:pPr>
              <w:jc w:val="right"/>
              <w:rPr>
                <w:color w:val="000000"/>
                <w:sz w:val="20"/>
                <w:szCs w:val="20"/>
                <w:lang w:val="es-AR"/>
              </w:rPr>
            </w:pPr>
            <w:r w:rsidRPr="00A87928">
              <w:rPr>
                <w:rFonts w:eastAsiaTheme="minorHAnsi"/>
                <w:color w:val="000000"/>
                <w:sz w:val="20"/>
                <w:szCs w:val="20"/>
                <w:lang w:val="es-AR"/>
              </w:rPr>
              <w:t>0</w:t>
            </w:r>
            <w:r>
              <w:rPr>
                <w:rFonts w:eastAsiaTheme="minorHAnsi"/>
                <w:color w:val="000000"/>
                <w:sz w:val="20"/>
                <w:szCs w:val="20"/>
                <w:lang w:val="es-AR"/>
              </w:rPr>
              <w:t>,</w:t>
            </w:r>
            <w:r w:rsidRPr="00A87928">
              <w:rPr>
                <w:rFonts w:eastAsiaTheme="minorHAnsi"/>
                <w:color w:val="000000"/>
                <w:sz w:val="20"/>
                <w:szCs w:val="20"/>
                <w:lang w:val="es-AR"/>
              </w:rPr>
              <w:t>0</w:t>
            </w:r>
            <w:r w:rsidR="0040435D" w:rsidRPr="00A87928">
              <w:rPr>
                <w:rFonts w:eastAsiaTheme="minorHAnsi"/>
                <w:color w:val="000000"/>
                <w:sz w:val="20"/>
                <w:szCs w:val="20"/>
                <w:lang w:val="es-AR"/>
              </w:rPr>
              <w:t>0</w:t>
            </w:r>
          </w:p>
        </w:tc>
        <w:tc>
          <w:tcPr>
            <w:tcW w:w="560" w:type="pct"/>
            <w:tcBorders>
              <w:top w:val="nil"/>
              <w:left w:val="single" w:sz="4" w:space="0" w:color="auto"/>
              <w:bottom w:val="single" w:sz="4" w:space="0" w:color="auto"/>
              <w:right w:val="single" w:sz="4" w:space="0" w:color="auto"/>
            </w:tcBorders>
          </w:tcPr>
          <w:p w14:paraId="09378B38" w14:textId="5E068491" w:rsidR="004C667F" w:rsidRPr="00A87928" w:rsidRDefault="00A87928" w:rsidP="004C667F">
            <w:pPr>
              <w:jc w:val="right"/>
              <w:rPr>
                <w:sz w:val="20"/>
                <w:szCs w:val="20"/>
                <w:lang w:val="es-AR"/>
              </w:rPr>
            </w:pPr>
            <w:r w:rsidRPr="00A87928">
              <w:rPr>
                <w:rFonts w:eastAsiaTheme="minorHAnsi"/>
                <w:color w:val="000000"/>
                <w:sz w:val="20"/>
                <w:szCs w:val="20"/>
                <w:lang w:val="es-AR"/>
              </w:rPr>
              <w:t>0</w:t>
            </w:r>
            <w:r>
              <w:rPr>
                <w:rFonts w:eastAsiaTheme="minorHAnsi"/>
                <w:color w:val="000000"/>
                <w:sz w:val="20"/>
                <w:szCs w:val="20"/>
                <w:lang w:val="es-AR"/>
              </w:rPr>
              <w:t>,</w:t>
            </w:r>
            <w:r w:rsidRPr="00A87928">
              <w:rPr>
                <w:rFonts w:eastAsiaTheme="minorHAnsi"/>
                <w:color w:val="000000"/>
                <w:sz w:val="20"/>
                <w:szCs w:val="20"/>
                <w:lang w:val="es-AR"/>
              </w:rPr>
              <w:t>0</w:t>
            </w:r>
            <w:r w:rsidR="0040435D" w:rsidRPr="00A87928">
              <w:rPr>
                <w:rFonts w:eastAsiaTheme="minorHAnsi"/>
                <w:color w:val="000000"/>
                <w:sz w:val="20"/>
                <w:szCs w:val="20"/>
                <w:lang w:val="es-AR"/>
              </w:rPr>
              <w:t>0</w:t>
            </w:r>
          </w:p>
        </w:tc>
        <w:tc>
          <w:tcPr>
            <w:tcW w:w="559" w:type="pct"/>
            <w:tcBorders>
              <w:top w:val="nil"/>
              <w:left w:val="single" w:sz="4" w:space="0" w:color="auto"/>
              <w:bottom w:val="single" w:sz="4" w:space="0" w:color="auto"/>
              <w:right w:val="single" w:sz="4" w:space="0" w:color="auto"/>
            </w:tcBorders>
          </w:tcPr>
          <w:p w14:paraId="32E4989E" w14:textId="4B4E2F42" w:rsidR="004C667F" w:rsidRPr="00A87928" w:rsidRDefault="00A87928" w:rsidP="004C667F">
            <w:pPr>
              <w:jc w:val="right"/>
              <w:rPr>
                <w:rFonts w:eastAsiaTheme="minorHAnsi"/>
                <w:color w:val="000000"/>
                <w:sz w:val="20"/>
                <w:szCs w:val="20"/>
                <w:lang w:val="es-AR"/>
              </w:rPr>
            </w:pPr>
            <w:r w:rsidRPr="00A87928">
              <w:rPr>
                <w:rFonts w:eastAsiaTheme="minorHAnsi"/>
                <w:color w:val="000000"/>
                <w:sz w:val="20"/>
                <w:szCs w:val="20"/>
                <w:lang w:val="es-AR"/>
              </w:rPr>
              <w:t>0</w:t>
            </w:r>
            <w:r>
              <w:rPr>
                <w:rFonts w:eastAsiaTheme="minorHAnsi"/>
                <w:color w:val="000000"/>
                <w:sz w:val="20"/>
                <w:szCs w:val="20"/>
                <w:lang w:val="es-AR"/>
              </w:rPr>
              <w:t>,</w:t>
            </w:r>
            <w:r w:rsidRPr="00A87928">
              <w:rPr>
                <w:rFonts w:eastAsiaTheme="minorHAnsi"/>
                <w:color w:val="000000"/>
                <w:sz w:val="20"/>
                <w:szCs w:val="20"/>
                <w:lang w:val="es-AR"/>
              </w:rPr>
              <w:t>0</w:t>
            </w:r>
            <w:r w:rsidR="00EB1878" w:rsidRPr="00A87928">
              <w:rPr>
                <w:rFonts w:eastAsiaTheme="minorHAnsi"/>
                <w:color w:val="000000"/>
                <w:sz w:val="20"/>
                <w:szCs w:val="20"/>
                <w:lang w:val="es-AR"/>
              </w:rPr>
              <w:t>0</w:t>
            </w:r>
          </w:p>
        </w:tc>
        <w:tc>
          <w:tcPr>
            <w:tcW w:w="560" w:type="pct"/>
            <w:tcBorders>
              <w:top w:val="nil"/>
              <w:left w:val="single" w:sz="4" w:space="0" w:color="auto"/>
              <w:bottom w:val="single" w:sz="4" w:space="0" w:color="auto"/>
              <w:right w:val="single" w:sz="4" w:space="0" w:color="auto"/>
            </w:tcBorders>
            <w:shd w:val="clear" w:color="auto" w:fill="auto"/>
            <w:noWrap/>
          </w:tcPr>
          <w:p w14:paraId="06BFC4DC" w14:textId="34F96BA7" w:rsidR="004C667F" w:rsidRPr="00A87928" w:rsidRDefault="00A87928" w:rsidP="004C667F">
            <w:pPr>
              <w:jc w:val="right"/>
              <w:rPr>
                <w:rFonts w:eastAsiaTheme="minorHAnsi"/>
                <w:color w:val="000000"/>
                <w:sz w:val="20"/>
                <w:szCs w:val="20"/>
                <w:lang w:val="es-AR"/>
              </w:rPr>
            </w:pPr>
            <w:r w:rsidRPr="00A87928">
              <w:rPr>
                <w:rFonts w:eastAsiaTheme="minorHAnsi"/>
                <w:color w:val="000000"/>
                <w:sz w:val="20"/>
                <w:szCs w:val="20"/>
                <w:lang w:val="es-AR"/>
              </w:rPr>
              <w:t>3</w:t>
            </w:r>
            <w:r>
              <w:rPr>
                <w:rFonts w:eastAsiaTheme="minorHAnsi"/>
                <w:color w:val="000000"/>
                <w:sz w:val="20"/>
                <w:szCs w:val="20"/>
                <w:lang w:val="es-AR"/>
              </w:rPr>
              <w:t>,</w:t>
            </w:r>
            <w:r w:rsidRPr="00A87928">
              <w:rPr>
                <w:rFonts w:eastAsiaTheme="minorHAnsi"/>
                <w:color w:val="000000"/>
                <w:sz w:val="20"/>
                <w:szCs w:val="20"/>
                <w:lang w:val="es-AR"/>
              </w:rPr>
              <w:t>1</w:t>
            </w:r>
            <w:r w:rsidR="001C2A79" w:rsidRPr="00A87928">
              <w:rPr>
                <w:rFonts w:eastAsiaTheme="minorHAnsi"/>
                <w:color w:val="000000"/>
                <w:sz w:val="20"/>
                <w:szCs w:val="20"/>
                <w:lang w:val="es-AR"/>
              </w:rPr>
              <w:t>6</w:t>
            </w:r>
          </w:p>
        </w:tc>
      </w:tr>
    </w:tbl>
    <w:p w14:paraId="60B5C291" w14:textId="5704EE76" w:rsidR="00437B20" w:rsidRPr="00A87928" w:rsidRDefault="00F676B2" w:rsidP="00437B20">
      <w:pPr>
        <w:rPr>
          <w:sz w:val="18"/>
          <w:szCs w:val="16"/>
          <w:lang w:val="es-AR"/>
        </w:rPr>
      </w:pPr>
      <w:r w:rsidRPr="00A87928">
        <w:rPr>
          <w:sz w:val="18"/>
          <w:szCs w:val="16"/>
          <w:vertAlign w:val="superscript"/>
          <w:lang w:val="es-AR"/>
        </w:rPr>
        <w:t xml:space="preserve">* </w:t>
      </w:r>
      <w:r w:rsidR="00BE19B7" w:rsidRPr="00A87928">
        <w:rPr>
          <w:sz w:val="18"/>
          <w:szCs w:val="16"/>
          <w:lang w:val="es-AR"/>
        </w:rPr>
        <w:t xml:space="preserve">La base de Kirguistán también incluía </w:t>
      </w:r>
      <w:r w:rsidR="00A87928" w:rsidRPr="00A87928">
        <w:rPr>
          <w:sz w:val="18"/>
          <w:szCs w:val="16"/>
          <w:lang w:val="es-AR"/>
        </w:rPr>
        <w:t>0</w:t>
      </w:r>
      <w:r w:rsidR="00A87928">
        <w:rPr>
          <w:sz w:val="18"/>
          <w:szCs w:val="16"/>
          <w:lang w:val="es-AR"/>
        </w:rPr>
        <w:t>,</w:t>
      </w:r>
      <w:r w:rsidR="00A87928" w:rsidRPr="00A87928">
        <w:rPr>
          <w:sz w:val="18"/>
          <w:szCs w:val="16"/>
          <w:lang w:val="es-AR"/>
        </w:rPr>
        <w:t>7</w:t>
      </w:r>
      <w:r w:rsidR="00BE19B7" w:rsidRPr="00A87928">
        <w:rPr>
          <w:sz w:val="18"/>
          <w:szCs w:val="16"/>
          <w:lang w:val="es-AR"/>
        </w:rPr>
        <w:t xml:space="preserve">3 tonelada PAO de HCFC-141b y </w:t>
      </w:r>
      <w:r w:rsidR="00A87928" w:rsidRPr="00A87928">
        <w:rPr>
          <w:sz w:val="18"/>
          <w:szCs w:val="16"/>
          <w:lang w:val="es-AR"/>
        </w:rPr>
        <w:t>0</w:t>
      </w:r>
      <w:r w:rsidR="00A87928">
        <w:rPr>
          <w:sz w:val="18"/>
          <w:szCs w:val="16"/>
          <w:lang w:val="es-AR"/>
        </w:rPr>
        <w:t>,</w:t>
      </w:r>
      <w:r w:rsidR="00A87928" w:rsidRPr="00A87928">
        <w:rPr>
          <w:sz w:val="18"/>
          <w:szCs w:val="16"/>
          <w:lang w:val="es-AR"/>
        </w:rPr>
        <w:t>1</w:t>
      </w:r>
      <w:r w:rsidR="00BE19B7" w:rsidRPr="00A87928">
        <w:rPr>
          <w:sz w:val="18"/>
          <w:szCs w:val="16"/>
          <w:lang w:val="es-AR"/>
        </w:rPr>
        <w:t>7 tonelada PAO de HCFC-142b. El consumo de esas sustancias ha sido nulo desde 2011 y 2013, respectivamente</w:t>
      </w:r>
      <w:r w:rsidR="00814EE1" w:rsidRPr="00A87928">
        <w:rPr>
          <w:sz w:val="18"/>
          <w:szCs w:val="16"/>
          <w:lang w:val="es-AR"/>
        </w:rPr>
        <w:t>.</w:t>
      </w:r>
    </w:p>
    <w:p w14:paraId="003F99BA" w14:textId="77777777" w:rsidR="00F676B2" w:rsidRPr="00A87928" w:rsidRDefault="00F676B2" w:rsidP="00437B20">
      <w:pPr>
        <w:rPr>
          <w:sz w:val="18"/>
          <w:szCs w:val="16"/>
          <w:lang w:val="es-AR"/>
        </w:rPr>
      </w:pPr>
    </w:p>
    <w:p w14:paraId="7F8B0F24" w14:textId="6A7D1063" w:rsidR="00E257A6" w:rsidRPr="00A87928" w:rsidRDefault="00BE19B7" w:rsidP="00E257A6">
      <w:pPr>
        <w:pStyle w:val="Heading1"/>
        <w:rPr>
          <w:lang w:val="es-AR"/>
        </w:rPr>
      </w:pPr>
      <w:r w:rsidRPr="00A87928">
        <w:rPr>
          <w:lang w:val="es-AR"/>
        </w:rPr>
        <w:t xml:space="preserve">El </w:t>
      </w:r>
      <w:r w:rsidR="00A87928">
        <w:rPr>
          <w:lang w:val="es-AR"/>
        </w:rPr>
        <w:t>gobierno</w:t>
      </w:r>
      <w:r w:rsidRPr="00A87928">
        <w:rPr>
          <w:lang w:val="es-AR"/>
        </w:rPr>
        <w:t xml:space="preserve"> de Kirguistán ha cumplido su compromiso en virtud de su Acuerdo con el Comité Ejecutivo para una reducción acelerada de los HCFC en un 9</w:t>
      </w:r>
      <w:r w:rsidR="00A87928" w:rsidRPr="00A87928">
        <w:rPr>
          <w:lang w:val="es-AR"/>
        </w:rPr>
        <w:t>7</w:t>
      </w:r>
      <w:r w:rsidR="00A87928">
        <w:rPr>
          <w:lang w:val="es-AR"/>
        </w:rPr>
        <w:t>,</w:t>
      </w:r>
      <w:r w:rsidR="00A87928" w:rsidRPr="00A87928">
        <w:rPr>
          <w:lang w:val="es-AR"/>
        </w:rPr>
        <w:t>5</w:t>
      </w:r>
      <w:r w:rsidRPr="00A87928">
        <w:rPr>
          <w:lang w:val="es-AR"/>
        </w:rPr>
        <w:t>% en 2020</w:t>
      </w:r>
      <w:r w:rsidR="00090F81">
        <w:rPr>
          <w:lang w:val="es-AR"/>
        </w:rPr>
        <w:t>.</w:t>
      </w:r>
      <w:r w:rsidR="00E257A6" w:rsidRPr="00A87928">
        <w:rPr>
          <w:b/>
          <w:bCs/>
          <w:lang w:val="es-AR"/>
        </w:rPr>
        <w:t xml:space="preserve"> </w:t>
      </w:r>
    </w:p>
    <w:p w14:paraId="4C6A20B6" w14:textId="27DA70FA" w:rsidR="00437B20" w:rsidRPr="00A87928" w:rsidRDefault="00BE19B7" w:rsidP="00543F61">
      <w:pPr>
        <w:keepNext/>
        <w:keepLines/>
        <w:rPr>
          <w:i/>
          <w:lang w:val="es-AR"/>
        </w:rPr>
      </w:pPr>
      <w:r w:rsidRPr="00A87928">
        <w:rPr>
          <w:i/>
          <w:lang w:val="es-AR"/>
        </w:rPr>
        <w:t>Informe de ejecución del programa de país</w:t>
      </w:r>
      <w:r w:rsidR="00437B20" w:rsidRPr="00A87928">
        <w:rPr>
          <w:i/>
          <w:lang w:val="es-AR"/>
        </w:rPr>
        <w:t xml:space="preserve"> </w:t>
      </w:r>
    </w:p>
    <w:p w14:paraId="1E75CD4C" w14:textId="77777777" w:rsidR="00437B20" w:rsidRPr="00A87928" w:rsidRDefault="00437B20" w:rsidP="00543F61">
      <w:pPr>
        <w:keepNext/>
        <w:keepLines/>
        <w:rPr>
          <w:lang w:val="es-AR"/>
        </w:rPr>
      </w:pPr>
    </w:p>
    <w:p w14:paraId="1D64ED5A" w14:textId="1E71DA43" w:rsidR="00E7212D" w:rsidRPr="00A87928" w:rsidRDefault="00A2575D" w:rsidP="00E7212D">
      <w:pPr>
        <w:pStyle w:val="Heading1"/>
        <w:rPr>
          <w:i/>
          <w:lang w:val="es-AR"/>
        </w:rPr>
      </w:pPr>
      <w:r w:rsidRPr="00A87928">
        <w:rPr>
          <w:lang w:val="es-AR"/>
        </w:rPr>
        <w:t xml:space="preserve">El </w:t>
      </w:r>
      <w:r w:rsidR="00A87928">
        <w:rPr>
          <w:lang w:val="es-AR"/>
        </w:rPr>
        <w:t>gobierno</w:t>
      </w:r>
      <w:r w:rsidRPr="00A87928">
        <w:rPr>
          <w:lang w:val="es-AR"/>
        </w:rPr>
        <w:t xml:space="preserve"> de Kirguistán comunicó datos de consumo del sector de los HCFC en el marco del informe de </w:t>
      </w:r>
      <w:r w:rsidR="00A07C89">
        <w:rPr>
          <w:lang w:val="es-AR"/>
        </w:rPr>
        <w:t xml:space="preserve">ejecución del programa de país de </w:t>
      </w:r>
      <w:r w:rsidRPr="00A87928">
        <w:rPr>
          <w:lang w:val="es-AR"/>
        </w:rPr>
        <w:t xml:space="preserve">2021 que </w:t>
      </w:r>
      <w:r w:rsidR="00A07C89">
        <w:rPr>
          <w:lang w:val="es-AR"/>
        </w:rPr>
        <w:t xml:space="preserve">coinciden </w:t>
      </w:r>
      <w:r w:rsidRPr="00A87928">
        <w:rPr>
          <w:lang w:val="es-AR"/>
        </w:rPr>
        <w:t>con los datos comunicados en virtud del</w:t>
      </w:r>
      <w:r w:rsidR="001B1D90">
        <w:rPr>
          <w:lang w:val="es-AR"/>
        </w:rPr>
        <w:t xml:space="preserve"> Artículo </w:t>
      </w:r>
      <w:r w:rsidRPr="00A87928">
        <w:rPr>
          <w:lang w:val="es-AR"/>
        </w:rPr>
        <w:t>7 del Protocolo de Montreal</w:t>
      </w:r>
      <w:r w:rsidR="00090F81">
        <w:rPr>
          <w:lang w:val="es-AR"/>
        </w:rPr>
        <w:t>.</w:t>
      </w:r>
      <w:r w:rsidR="00437B20" w:rsidRPr="00A87928">
        <w:rPr>
          <w:lang w:val="es-AR"/>
        </w:rPr>
        <w:t xml:space="preserve"> </w:t>
      </w:r>
    </w:p>
    <w:p w14:paraId="63A11608" w14:textId="50AA1598" w:rsidR="00EE3BDD" w:rsidRPr="00A87928" w:rsidRDefault="00A2575D" w:rsidP="00B578AB">
      <w:pPr>
        <w:rPr>
          <w:b/>
          <w:bCs/>
          <w:lang w:val="es-AR"/>
        </w:rPr>
      </w:pPr>
      <w:r w:rsidRPr="00A87928">
        <w:rPr>
          <w:b/>
          <w:bCs/>
          <w:lang w:val="es-AR"/>
        </w:rPr>
        <w:t>Descripción del proyecto</w:t>
      </w:r>
    </w:p>
    <w:p w14:paraId="48BB3B67" w14:textId="77777777" w:rsidR="00B578AB" w:rsidRPr="00A87928" w:rsidRDefault="00B578AB" w:rsidP="00B578AB">
      <w:pPr>
        <w:rPr>
          <w:lang w:val="es-AR"/>
        </w:rPr>
      </w:pPr>
    </w:p>
    <w:p w14:paraId="7BB2F2BD" w14:textId="0705B568" w:rsidR="000C1821" w:rsidRPr="00A87928" w:rsidRDefault="00A2575D" w:rsidP="00454883">
      <w:pPr>
        <w:pStyle w:val="Heading1"/>
        <w:rPr>
          <w:lang w:val="es-AR"/>
        </w:rPr>
      </w:pPr>
      <w:r w:rsidRPr="00A87928">
        <w:rPr>
          <w:lang w:val="es-AR"/>
        </w:rPr>
        <w:t xml:space="preserve">Kirguistán </w:t>
      </w:r>
      <w:r w:rsidR="00A07C89">
        <w:rPr>
          <w:lang w:val="es-AR"/>
        </w:rPr>
        <w:t xml:space="preserve">completó </w:t>
      </w:r>
      <w:r w:rsidRPr="00A87928">
        <w:rPr>
          <w:lang w:val="es-AR"/>
        </w:rPr>
        <w:t xml:space="preserve">con éxito su </w:t>
      </w:r>
      <w:r w:rsidR="00A07C89">
        <w:rPr>
          <w:lang w:val="es-AR"/>
        </w:rPr>
        <w:t>Plan de gestión de eliminación de los HCFC</w:t>
      </w:r>
      <w:r w:rsidRPr="00A87928">
        <w:rPr>
          <w:lang w:val="es-AR"/>
        </w:rPr>
        <w:t xml:space="preserve"> y se </w:t>
      </w:r>
      <w:r w:rsidR="00A07C89">
        <w:rPr>
          <w:lang w:val="es-AR"/>
        </w:rPr>
        <w:t xml:space="preserve">esforzó </w:t>
      </w:r>
      <w:r w:rsidRPr="00A87928">
        <w:rPr>
          <w:lang w:val="es-AR"/>
        </w:rPr>
        <w:t xml:space="preserve">por mejorar la eficiencia energética </w:t>
      </w:r>
      <w:r w:rsidR="00433C96">
        <w:rPr>
          <w:lang w:val="es-AR"/>
        </w:rPr>
        <w:t>manteniendo, al mismo tiempo,</w:t>
      </w:r>
      <w:r w:rsidRPr="00A87928">
        <w:rPr>
          <w:lang w:val="es-AR"/>
        </w:rPr>
        <w:t xml:space="preserve"> la eliminación de los HCFC y </w:t>
      </w:r>
      <w:r w:rsidR="00433C96">
        <w:rPr>
          <w:lang w:val="es-AR"/>
        </w:rPr>
        <w:t xml:space="preserve">preparándose </w:t>
      </w:r>
      <w:r w:rsidRPr="00A87928">
        <w:rPr>
          <w:lang w:val="es-AR"/>
        </w:rPr>
        <w:t>para la eliminación de los HFC en los equipos de refrigeración, aire acondicionado y bombas de calor. El país ratificó la Enmienda de Kigali el 8 de septiembre de 2020</w:t>
      </w:r>
      <w:r w:rsidR="00090F81">
        <w:rPr>
          <w:lang w:val="es-AR"/>
        </w:rPr>
        <w:t>.</w:t>
      </w:r>
    </w:p>
    <w:p w14:paraId="32ECA3B1" w14:textId="012BCA6D" w:rsidR="00D46D7A" w:rsidRPr="00A87928" w:rsidRDefault="00A2575D" w:rsidP="00E1569D">
      <w:pPr>
        <w:pStyle w:val="Heading1"/>
        <w:rPr>
          <w:lang w:val="es-AR"/>
        </w:rPr>
      </w:pPr>
      <w:r w:rsidRPr="00A87928">
        <w:rPr>
          <w:lang w:val="es-AR"/>
        </w:rPr>
        <w:t xml:space="preserve">La presente propuesta se basa en el éxito del </w:t>
      </w:r>
      <w:r w:rsidR="00A87928">
        <w:rPr>
          <w:lang w:val="es-AR"/>
        </w:rPr>
        <w:t>Plan de gestión de eliminación de los HCFC</w:t>
      </w:r>
      <w:r w:rsidRPr="00A87928">
        <w:rPr>
          <w:lang w:val="es-AR"/>
        </w:rPr>
        <w:t xml:space="preserve"> y en las actividades de sensibilización y promoción de equipos </w:t>
      </w:r>
      <w:proofErr w:type="spellStart"/>
      <w:r w:rsidR="002C289E">
        <w:rPr>
          <w:lang w:val="es-AR"/>
        </w:rPr>
        <w:t>ecoenergéticos</w:t>
      </w:r>
      <w:proofErr w:type="spellEnd"/>
      <w:r w:rsidR="002C289E">
        <w:rPr>
          <w:lang w:val="es-AR"/>
        </w:rPr>
        <w:t xml:space="preserve"> </w:t>
      </w:r>
      <w:r w:rsidRPr="00A87928">
        <w:rPr>
          <w:lang w:val="es-AR"/>
        </w:rPr>
        <w:t>con refrigerantes de bajo potencial de calentamiento atmosférico</w:t>
      </w:r>
      <w:r w:rsidR="00433C96">
        <w:rPr>
          <w:lang w:val="es-AR"/>
        </w:rPr>
        <w:t>,</w:t>
      </w:r>
      <w:r w:rsidRPr="00A87928">
        <w:rPr>
          <w:lang w:val="es-AR"/>
        </w:rPr>
        <w:t xml:space="preserve"> realizadas como parte de las actividades de apoyo a la eliminación de los HFC</w:t>
      </w:r>
      <w:r w:rsidR="00433C96">
        <w:rPr>
          <w:lang w:val="es-AR"/>
        </w:rPr>
        <w:t>,</w:t>
      </w:r>
      <w:r w:rsidRPr="00A87928">
        <w:rPr>
          <w:lang w:val="es-AR"/>
        </w:rPr>
        <w:t xml:space="preserve"> emprendidas a través del Ministerio de Recursos Naturales, Ecología y Supervisión Técnica. Kirguistán no dispone de Normas Mínimas de Eficiencia Energética ni de requisitos de etiquetado obligatorios para los </w:t>
      </w:r>
      <w:r w:rsidR="00090F81">
        <w:rPr>
          <w:lang w:val="es-AR"/>
        </w:rPr>
        <w:t xml:space="preserve">equipos </w:t>
      </w:r>
      <w:r w:rsidR="00433C96" w:rsidRPr="0017123B">
        <w:rPr>
          <w:lang w:val="es-ES"/>
        </w:rPr>
        <w:t>RACHP (</w:t>
      </w:r>
      <w:r w:rsidR="00A532A2" w:rsidRPr="002C289E">
        <w:rPr>
          <w:lang w:val="es-AR"/>
        </w:rPr>
        <w:t xml:space="preserve">por su sigla en inglés; </w:t>
      </w:r>
      <w:r w:rsidR="00433C96" w:rsidRPr="002C289E">
        <w:rPr>
          <w:lang w:val="es-AR"/>
        </w:rPr>
        <w:t>refrigeración, aire</w:t>
      </w:r>
      <w:r w:rsidR="002C289E" w:rsidRPr="002C289E">
        <w:rPr>
          <w:lang w:val="es-AR"/>
        </w:rPr>
        <w:t xml:space="preserve"> </w:t>
      </w:r>
      <w:r w:rsidR="00433C96" w:rsidRPr="002C289E">
        <w:rPr>
          <w:lang w:val="es-AR"/>
        </w:rPr>
        <w:t>acondicionado y bombas de calor)</w:t>
      </w:r>
      <w:r w:rsidRPr="002C289E">
        <w:rPr>
          <w:lang w:val="es-AR"/>
        </w:rPr>
        <w:t xml:space="preserve">, y </w:t>
      </w:r>
      <w:r w:rsidR="00A532A2" w:rsidRPr="002C289E">
        <w:rPr>
          <w:lang w:val="es-AR"/>
        </w:rPr>
        <w:t xml:space="preserve">estos equipos no se fabrican </w:t>
      </w:r>
      <w:r w:rsidRPr="002C289E">
        <w:rPr>
          <w:lang w:val="es-AR"/>
        </w:rPr>
        <w:t>en</w:t>
      </w:r>
      <w:r w:rsidRPr="00A87928">
        <w:rPr>
          <w:lang w:val="es-AR"/>
        </w:rPr>
        <w:t xml:space="preserve"> el país</w:t>
      </w:r>
      <w:r w:rsidR="00090F81">
        <w:rPr>
          <w:lang w:val="es-AR"/>
        </w:rPr>
        <w:t>.</w:t>
      </w:r>
    </w:p>
    <w:p w14:paraId="25DFCB6E" w14:textId="0E343283" w:rsidR="00D9453F" w:rsidRPr="00A87928" w:rsidRDefault="00A2575D" w:rsidP="000824E2">
      <w:pPr>
        <w:pStyle w:val="Heading1"/>
        <w:rPr>
          <w:lang w:val="es-AR"/>
        </w:rPr>
      </w:pPr>
      <w:r w:rsidRPr="00A87928">
        <w:rPr>
          <w:lang w:val="es-AR"/>
        </w:rPr>
        <w:t xml:space="preserve">Las actividades para mantener la eficiencia energética en el </w:t>
      </w:r>
      <w:r w:rsidR="00A532A2">
        <w:rPr>
          <w:lang w:val="es-AR"/>
        </w:rPr>
        <w:t>sector de servicios</w:t>
      </w:r>
      <w:r w:rsidRPr="00A87928">
        <w:rPr>
          <w:lang w:val="es-AR"/>
        </w:rPr>
        <w:t xml:space="preserve"> comprenden dos componentes</w:t>
      </w:r>
      <w:r w:rsidR="00D9453F" w:rsidRPr="00A87928">
        <w:rPr>
          <w:lang w:val="es-AR"/>
        </w:rPr>
        <w:t>:</w:t>
      </w:r>
    </w:p>
    <w:p w14:paraId="78A50BB9" w14:textId="3DD83EFA" w:rsidR="00342CD6" w:rsidRPr="00A87928" w:rsidRDefault="00A2575D" w:rsidP="00171B4A">
      <w:pPr>
        <w:pStyle w:val="Heading2"/>
        <w:rPr>
          <w:lang w:val="es-AR"/>
        </w:rPr>
      </w:pPr>
      <w:r w:rsidRPr="00A87928">
        <w:rPr>
          <w:lang w:val="es-AR"/>
        </w:rPr>
        <w:t>Mejora</w:t>
      </w:r>
      <w:r w:rsidR="00A532A2">
        <w:rPr>
          <w:lang w:val="es-AR"/>
        </w:rPr>
        <w:t xml:space="preserve">miento de </w:t>
      </w:r>
      <w:r w:rsidRPr="00A87928">
        <w:rPr>
          <w:lang w:val="es-AR"/>
        </w:rPr>
        <w:t xml:space="preserve">la coordinación y colaboración entre las partes interesadas, las autoridades energéticas pertinentes y la </w:t>
      </w:r>
      <w:r w:rsidR="00A532A2">
        <w:rPr>
          <w:lang w:val="es-AR"/>
        </w:rPr>
        <w:t>Dependencia Nacional del Ozono</w:t>
      </w:r>
      <w:r w:rsidRPr="00A87928">
        <w:rPr>
          <w:lang w:val="es-AR"/>
        </w:rPr>
        <w:t xml:space="preserve"> mediante la creación de capacidad para promover la eficiencia energética y el uso de refrigerantes de bajo potencial de calentamiento atmosférico en los equipos</w:t>
      </w:r>
      <w:r w:rsidR="00A532A2">
        <w:rPr>
          <w:lang w:val="es-AR"/>
        </w:rPr>
        <w:t xml:space="preserve"> RACHP</w:t>
      </w:r>
      <w:r w:rsidR="00171B4A" w:rsidRPr="00A87928">
        <w:rPr>
          <w:lang w:val="es-AR"/>
        </w:rPr>
        <w:t xml:space="preserve">; </w:t>
      </w:r>
      <w:r w:rsidRPr="00A87928">
        <w:rPr>
          <w:lang w:val="es-AR"/>
        </w:rPr>
        <w:t>y</w:t>
      </w:r>
    </w:p>
    <w:p w14:paraId="49B7A0A1" w14:textId="58C3954A" w:rsidR="000824E2" w:rsidRPr="00A87928" w:rsidRDefault="00A532A2" w:rsidP="00CD7E48">
      <w:pPr>
        <w:pStyle w:val="Heading2"/>
        <w:rPr>
          <w:lang w:val="es-AR"/>
        </w:rPr>
      </w:pPr>
      <w:r>
        <w:rPr>
          <w:lang w:val="es-AR"/>
        </w:rPr>
        <w:t xml:space="preserve">Realización de </w:t>
      </w:r>
      <w:r w:rsidR="00A2575D" w:rsidRPr="00A87928">
        <w:rPr>
          <w:lang w:val="es-AR"/>
        </w:rPr>
        <w:t xml:space="preserve">actividades de divulgación y concienciación dirigidas al público y a los consumidores sobre equipos </w:t>
      </w:r>
      <w:r>
        <w:rPr>
          <w:lang w:val="es-AR"/>
        </w:rPr>
        <w:t xml:space="preserve">RACHP </w:t>
      </w:r>
      <w:proofErr w:type="spellStart"/>
      <w:r w:rsidR="002C289E">
        <w:rPr>
          <w:lang w:val="es-AR"/>
        </w:rPr>
        <w:t>ecoeneregéticos</w:t>
      </w:r>
      <w:proofErr w:type="spellEnd"/>
      <w:r w:rsidR="002C289E">
        <w:rPr>
          <w:lang w:val="es-AR"/>
        </w:rPr>
        <w:t xml:space="preserve"> </w:t>
      </w:r>
      <w:r w:rsidR="00A2575D" w:rsidRPr="00A87928">
        <w:rPr>
          <w:lang w:val="es-AR"/>
        </w:rPr>
        <w:t>y con bajo potencial de calentamiento atmosférico.</w:t>
      </w:r>
    </w:p>
    <w:p w14:paraId="7A0833B3" w14:textId="5ED6A2A6" w:rsidR="000824E2" w:rsidRPr="00A87928" w:rsidRDefault="00A2575D" w:rsidP="000824E2">
      <w:pPr>
        <w:pStyle w:val="Heading1"/>
        <w:rPr>
          <w:lang w:val="es-AR"/>
        </w:rPr>
      </w:pPr>
      <w:r w:rsidRPr="00A87928">
        <w:rPr>
          <w:lang w:val="es-AR"/>
        </w:rPr>
        <w:t xml:space="preserve">Uno de los resultados del proyecto es la elaboración de un proyecto de resolución para </w:t>
      </w:r>
      <w:r w:rsidR="00A532A2">
        <w:rPr>
          <w:lang w:val="es-AR"/>
        </w:rPr>
        <w:t xml:space="preserve">ser aprobada por </w:t>
      </w:r>
      <w:r w:rsidRPr="00A87928">
        <w:rPr>
          <w:lang w:val="es-AR"/>
        </w:rPr>
        <w:t xml:space="preserve">el </w:t>
      </w:r>
      <w:r w:rsidR="00B05DD1">
        <w:rPr>
          <w:lang w:val="es-AR"/>
        </w:rPr>
        <w:t xml:space="preserve">Gabinete </w:t>
      </w:r>
      <w:r w:rsidRPr="00A87928">
        <w:rPr>
          <w:lang w:val="es-AR"/>
        </w:rPr>
        <w:t xml:space="preserve">de Ministros antes del inicio del plan de </w:t>
      </w:r>
      <w:r w:rsidR="00A532A2">
        <w:rPr>
          <w:lang w:val="es-AR"/>
        </w:rPr>
        <w:t xml:space="preserve">aplicación de la Enmienda de </w:t>
      </w:r>
      <w:r w:rsidRPr="00A87928">
        <w:rPr>
          <w:lang w:val="es-AR"/>
        </w:rPr>
        <w:t xml:space="preserve">Kigali </w:t>
      </w:r>
      <w:r w:rsidR="00A532A2">
        <w:rPr>
          <w:lang w:val="es-AR"/>
        </w:rPr>
        <w:t xml:space="preserve">sobre los HFC </w:t>
      </w:r>
      <w:r w:rsidRPr="00A87928">
        <w:rPr>
          <w:lang w:val="es-AR"/>
        </w:rPr>
        <w:t>(KIP</w:t>
      </w:r>
      <w:r w:rsidR="002C289E">
        <w:rPr>
          <w:lang w:val="es-AR"/>
        </w:rPr>
        <w:t>, por su sigla en inglés</w:t>
      </w:r>
      <w:r w:rsidRPr="00A87928">
        <w:rPr>
          <w:lang w:val="es-AR"/>
        </w:rPr>
        <w:t xml:space="preserve">). La financiación solicitada figura en </w:t>
      </w:r>
      <w:r w:rsidR="00A532A2">
        <w:rPr>
          <w:lang w:val="es-AR"/>
        </w:rPr>
        <w:t xml:space="preserve">la Tabla </w:t>
      </w:r>
      <w:r w:rsidRPr="00A87928">
        <w:rPr>
          <w:lang w:val="es-AR"/>
        </w:rPr>
        <w:t>2</w:t>
      </w:r>
      <w:r w:rsidR="00CC315C" w:rsidRPr="00A87928">
        <w:rPr>
          <w:lang w:val="es-AR"/>
        </w:rPr>
        <w:t>:</w:t>
      </w:r>
    </w:p>
    <w:p w14:paraId="0E5A7B25" w14:textId="54ADCC06" w:rsidR="00CA54BB" w:rsidRPr="00A87928" w:rsidRDefault="00CA54BB" w:rsidP="00CA54BB">
      <w:pPr>
        <w:rPr>
          <w:b/>
          <w:bCs/>
          <w:lang w:val="es-AR"/>
        </w:rPr>
      </w:pPr>
      <w:r w:rsidRPr="00A87928">
        <w:rPr>
          <w:b/>
          <w:bCs/>
          <w:lang w:val="es-AR"/>
        </w:rPr>
        <w:t xml:space="preserve">Table 2: </w:t>
      </w:r>
      <w:r w:rsidR="00A532A2">
        <w:rPr>
          <w:b/>
          <w:bCs/>
          <w:lang w:val="es-AR"/>
        </w:rPr>
        <w:t>Financiación solicitada para actividades destinadas a mantener la eficiencia energética en el sector de servicios</w:t>
      </w:r>
      <w:r w:rsidRPr="00A87928">
        <w:rPr>
          <w:b/>
          <w:bCs/>
          <w:lang w:val="es-AR"/>
        </w:rPr>
        <w:t xml:space="preserve"> </w:t>
      </w:r>
      <w:r w:rsidR="00A532A2">
        <w:rPr>
          <w:b/>
          <w:bCs/>
          <w:lang w:val="es-AR"/>
        </w:rPr>
        <w:t xml:space="preserve">para </w:t>
      </w:r>
      <w:r w:rsidR="001B1D90">
        <w:rPr>
          <w:b/>
          <w:bCs/>
          <w:lang w:val="es-AR"/>
        </w:rPr>
        <w:t>Kirguistán</w:t>
      </w:r>
    </w:p>
    <w:tbl>
      <w:tblPr>
        <w:tblStyle w:val="TableGrid"/>
        <w:tblW w:w="5003" w:type="pct"/>
        <w:tblInd w:w="-5" w:type="dxa"/>
        <w:tblLook w:val="04A0" w:firstRow="1" w:lastRow="0" w:firstColumn="1" w:lastColumn="0" w:noHBand="0" w:noVBand="1"/>
      </w:tblPr>
      <w:tblGrid>
        <w:gridCol w:w="2271"/>
        <w:gridCol w:w="5543"/>
        <w:gridCol w:w="1632"/>
      </w:tblGrid>
      <w:tr w:rsidR="00CA54BB" w:rsidRPr="00A87928" w14:paraId="58A99676" w14:textId="77777777" w:rsidTr="00F7733B">
        <w:tc>
          <w:tcPr>
            <w:tcW w:w="2250" w:type="dxa"/>
          </w:tcPr>
          <w:p w14:paraId="4032F8B5" w14:textId="12F18D21" w:rsidR="00CA54BB" w:rsidRPr="00A87928" w:rsidRDefault="00CA54BB" w:rsidP="00F7733B">
            <w:pPr>
              <w:spacing w:after="60"/>
              <w:contextualSpacing/>
              <w:jc w:val="left"/>
              <w:rPr>
                <w:b/>
                <w:sz w:val="20"/>
                <w:szCs w:val="20"/>
                <w:lang w:val="es-AR"/>
              </w:rPr>
            </w:pPr>
            <w:r w:rsidRPr="00A87928">
              <w:rPr>
                <w:b/>
                <w:sz w:val="20"/>
                <w:szCs w:val="20"/>
                <w:lang w:val="es-AR"/>
              </w:rPr>
              <w:t>Activi</w:t>
            </w:r>
            <w:r w:rsidR="00A532A2">
              <w:rPr>
                <w:b/>
                <w:sz w:val="20"/>
                <w:szCs w:val="20"/>
                <w:lang w:val="es-AR"/>
              </w:rPr>
              <w:t>dad</w:t>
            </w:r>
          </w:p>
        </w:tc>
        <w:tc>
          <w:tcPr>
            <w:tcW w:w="5490" w:type="dxa"/>
          </w:tcPr>
          <w:p w14:paraId="7E7C0F6B" w14:textId="0CEB764D" w:rsidR="00CA54BB" w:rsidRPr="00A87928" w:rsidRDefault="00A532A2" w:rsidP="00F7733B">
            <w:pPr>
              <w:spacing w:after="60"/>
              <w:contextualSpacing/>
              <w:jc w:val="left"/>
              <w:rPr>
                <w:b/>
                <w:sz w:val="20"/>
                <w:szCs w:val="20"/>
                <w:lang w:val="es-AR"/>
              </w:rPr>
            </w:pPr>
            <w:r>
              <w:rPr>
                <w:b/>
                <w:sz w:val="20"/>
                <w:szCs w:val="20"/>
                <w:lang w:val="es-AR"/>
              </w:rPr>
              <w:t>Descripción de la subactividad</w:t>
            </w:r>
          </w:p>
        </w:tc>
        <w:tc>
          <w:tcPr>
            <w:tcW w:w="1616" w:type="dxa"/>
          </w:tcPr>
          <w:p w14:paraId="786869A3" w14:textId="0128B78A" w:rsidR="00CA54BB" w:rsidRPr="00A87928" w:rsidRDefault="00A532A2" w:rsidP="00F7733B">
            <w:pPr>
              <w:spacing w:after="60"/>
              <w:contextualSpacing/>
              <w:jc w:val="center"/>
              <w:rPr>
                <w:b/>
                <w:sz w:val="20"/>
                <w:szCs w:val="20"/>
                <w:lang w:val="es-AR"/>
              </w:rPr>
            </w:pPr>
            <w:r>
              <w:rPr>
                <w:b/>
                <w:sz w:val="20"/>
                <w:szCs w:val="20"/>
                <w:lang w:val="es-AR"/>
              </w:rPr>
              <w:t>Presupuesto</w:t>
            </w:r>
            <w:r w:rsidR="00CA54BB" w:rsidRPr="00A87928">
              <w:rPr>
                <w:b/>
                <w:sz w:val="20"/>
                <w:szCs w:val="20"/>
                <w:lang w:val="es-AR"/>
              </w:rPr>
              <w:t xml:space="preserve"> (</w:t>
            </w:r>
            <w:r>
              <w:rPr>
                <w:b/>
                <w:sz w:val="20"/>
                <w:szCs w:val="20"/>
                <w:lang w:val="es-AR"/>
              </w:rPr>
              <w:t>$EUA</w:t>
            </w:r>
            <w:r w:rsidR="00CA54BB" w:rsidRPr="00A87928">
              <w:rPr>
                <w:b/>
                <w:sz w:val="20"/>
                <w:szCs w:val="20"/>
                <w:lang w:val="es-AR"/>
              </w:rPr>
              <w:t>)</w:t>
            </w:r>
          </w:p>
        </w:tc>
      </w:tr>
      <w:tr w:rsidR="00CA54BB" w:rsidRPr="00A87928" w14:paraId="30C7A32F" w14:textId="77777777" w:rsidTr="00BC6977">
        <w:tc>
          <w:tcPr>
            <w:tcW w:w="2250" w:type="dxa"/>
            <w:vMerge w:val="restart"/>
          </w:tcPr>
          <w:p w14:paraId="7CFE1DA2" w14:textId="4D6009A5" w:rsidR="00CA54BB" w:rsidRPr="00A87928" w:rsidRDefault="00CA54BB" w:rsidP="00BC6977">
            <w:pPr>
              <w:spacing w:after="60"/>
              <w:contextualSpacing/>
              <w:jc w:val="left"/>
              <w:rPr>
                <w:bCs/>
                <w:sz w:val="20"/>
                <w:szCs w:val="20"/>
                <w:lang w:val="es-AR"/>
              </w:rPr>
            </w:pPr>
            <w:r w:rsidRPr="00A87928">
              <w:rPr>
                <w:bCs/>
                <w:sz w:val="20"/>
                <w:szCs w:val="20"/>
                <w:lang w:val="es-AR"/>
              </w:rPr>
              <w:t>C</w:t>
            </w:r>
            <w:r w:rsidR="00A532A2">
              <w:rPr>
                <w:bCs/>
                <w:sz w:val="20"/>
                <w:szCs w:val="20"/>
                <w:lang w:val="es-AR"/>
              </w:rPr>
              <w:t>reación de capacidad del personal y partes interesadas</w:t>
            </w:r>
          </w:p>
        </w:tc>
        <w:tc>
          <w:tcPr>
            <w:tcW w:w="5490" w:type="dxa"/>
          </w:tcPr>
          <w:p w14:paraId="3BC3B7DA" w14:textId="66EEFCA5" w:rsidR="00CA54BB" w:rsidRPr="00A87928" w:rsidRDefault="00A532A2" w:rsidP="00F7733B">
            <w:pPr>
              <w:spacing w:after="60"/>
              <w:contextualSpacing/>
              <w:jc w:val="left"/>
              <w:rPr>
                <w:sz w:val="20"/>
                <w:szCs w:val="20"/>
                <w:lang w:val="es-AR"/>
              </w:rPr>
            </w:pPr>
            <w:r w:rsidRPr="00A532A2">
              <w:rPr>
                <w:sz w:val="20"/>
                <w:szCs w:val="20"/>
                <w:lang w:val="es-AR"/>
              </w:rPr>
              <w:t>Coordinación y colaboración con los organismos pertinentes mediante un viaje de estudios y talleres de capacitación</w:t>
            </w:r>
          </w:p>
        </w:tc>
        <w:tc>
          <w:tcPr>
            <w:tcW w:w="1616" w:type="dxa"/>
          </w:tcPr>
          <w:p w14:paraId="5E710487" w14:textId="754F1348" w:rsidR="00CA54BB" w:rsidRPr="00A87928" w:rsidRDefault="00CA54BB" w:rsidP="00F7733B">
            <w:pPr>
              <w:spacing w:after="60"/>
              <w:contextualSpacing/>
              <w:jc w:val="right"/>
              <w:rPr>
                <w:sz w:val="20"/>
                <w:szCs w:val="20"/>
                <w:lang w:val="es-AR"/>
              </w:rPr>
            </w:pPr>
            <w:r w:rsidRPr="00A87928">
              <w:rPr>
                <w:sz w:val="20"/>
                <w:szCs w:val="20"/>
                <w:lang w:val="es-AR"/>
              </w:rPr>
              <w:t>2</w:t>
            </w:r>
            <w:r w:rsidR="00A87928" w:rsidRPr="00A87928">
              <w:rPr>
                <w:sz w:val="20"/>
                <w:szCs w:val="20"/>
                <w:lang w:val="es-AR"/>
              </w:rPr>
              <w:t>5</w:t>
            </w:r>
            <w:r w:rsidR="00A87928">
              <w:rPr>
                <w:sz w:val="20"/>
                <w:szCs w:val="20"/>
                <w:lang w:val="es-AR"/>
              </w:rPr>
              <w:t xml:space="preserve"> </w:t>
            </w:r>
            <w:r w:rsidR="00A87928" w:rsidRPr="00A87928">
              <w:rPr>
                <w:sz w:val="20"/>
                <w:szCs w:val="20"/>
                <w:lang w:val="es-AR"/>
              </w:rPr>
              <w:t>000</w:t>
            </w:r>
          </w:p>
        </w:tc>
      </w:tr>
      <w:tr w:rsidR="00CA54BB" w:rsidRPr="00A87928" w14:paraId="0F1547BA" w14:textId="77777777" w:rsidTr="00F7733B">
        <w:tc>
          <w:tcPr>
            <w:tcW w:w="2250" w:type="dxa"/>
            <w:vMerge/>
          </w:tcPr>
          <w:p w14:paraId="75CC0A61" w14:textId="77777777" w:rsidR="00CA54BB" w:rsidRPr="00A87928" w:rsidRDefault="00CA54BB" w:rsidP="00F7733B">
            <w:pPr>
              <w:spacing w:after="60"/>
              <w:contextualSpacing/>
              <w:jc w:val="left"/>
              <w:rPr>
                <w:b/>
                <w:sz w:val="20"/>
                <w:szCs w:val="20"/>
                <w:lang w:val="es-AR"/>
              </w:rPr>
            </w:pPr>
          </w:p>
        </w:tc>
        <w:tc>
          <w:tcPr>
            <w:tcW w:w="5490" w:type="dxa"/>
          </w:tcPr>
          <w:p w14:paraId="2FB70FF1" w14:textId="69BF876C" w:rsidR="00CA54BB" w:rsidRPr="00A87928" w:rsidRDefault="00A532A2" w:rsidP="00F7733B">
            <w:pPr>
              <w:spacing w:after="60"/>
              <w:contextualSpacing/>
              <w:jc w:val="left"/>
              <w:rPr>
                <w:sz w:val="20"/>
                <w:szCs w:val="20"/>
                <w:lang w:val="es-AR"/>
              </w:rPr>
            </w:pPr>
            <w:r>
              <w:rPr>
                <w:sz w:val="20"/>
                <w:szCs w:val="20"/>
                <w:lang w:val="es-AR"/>
              </w:rPr>
              <w:t>Capacitación de importadores</w:t>
            </w:r>
          </w:p>
        </w:tc>
        <w:tc>
          <w:tcPr>
            <w:tcW w:w="1616" w:type="dxa"/>
          </w:tcPr>
          <w:p w14:paraId="1CEB6F30" w14:textId="155E8AD9" w:rsidR="00CA54BB" w:rsidRPr="00A87928" w:rsidRDefault="00CA54BB" w:rsidP="00F7733B">
            <w:pPr>
              <w:spacing w:after="60"/>
              <w:contextualSpacing/>
              <w:jc w:val="right"/>
              <w:rPr>
                <w:sz w:val="20"/>
                <w:szCs w:val="20"/>
                <w:lang w:val="es-AR"/>
              </w:rPr>
            </w:pPr>
            <w:r w:rsidRPr="00A87928">
              <w:rPr>
                <w:sz w:val="20"/>
                <w:szCs w:val="20"/>
                <w:lang w:val="es-AR"/>
              </w:rPr>
              <w:t>1</w:t>
            </w:r>
            <w:r w:rsidR="00A87928" w:rsidRPr="00A87928">
              <w:rPr>
                <w:sz w:val="20"/>
                <w:szCs w:val="20"/>
                <w:lang w:val="es-AR"/>
              </w:rPr>
              <w:t>4</w:t>
            </w:r>
            <w:r w:rsidR="00A87928">
              <w:rPr>
                <w:sz w:val="20"/>
                <w:szCs w:val="20"/>
                <w:lang w:val="es-AR"/>
              </w:rPr>
              <w:t xml:space="preserve"> </w:t>
            </w:r>
            <w:r w:rsidR="00A87928" w:rsidRPr="00A87928">
              <w:rPr>
                <w:sz w:val="20"/>
                <w:szCs w:val="20"/>
                <w:lang w:val="es-AR"/>
              </w:rPr>
              <w:t>000</w:t>
            </w:r>
          </w:p>
        </w:tc>
      </w:tr>
      <w:tr w:rsidR="00CA54BB" w:rsidRPr="00A87928" w14:paraId="52F79D98" w14:textId="77777777" w:rsidTr="00F7733B">
        <w:tc>
          <w:tcPr>
            <w:tcW w:w="2250" w:type="dxa"/>
            <w:vMerge/>
          </w:tcPr>
          <w:p w14:paraId="3E6D6264" w14:textId="77777777" w:rsidR="00CA54BB" w:rsidRPr="00A87928" w:rsidRDefault="00CA54BB" w:rsidP="00F7733B">
            <w:pPr>
              <w:spacing w:after="60"/>
              <w:contextualSpacing/>
              <w:jc w:val="left"/>
              <w:rPr>
                <w:b/>
                <w:sz w:val="20"/>
                <w:szCs w:val="20"/>
                <w:lang w:val="es-AR"/>
              </w:rPr>
            </w:pPr>
          </w:p>
        </w:tc>
        <w:tc>
          <w:tcPr>
            <w:tcW w:w="5490" w:type="dxa"/>
          </w:tcPr>
          <w:p w14:paraId="05647C89" w14:textId="30B4A1EB" w:rsidR="00CA54BB" w:rsidRPr="00A87928" w:rsidRDefault="00A532A2" w:rsidP="00F7733B">
            <w:pPr>
              <w:spacing w:after="60"/>
              <w:contextualSpacing/>
              <w:jc w:val="left"/>
              <w:rPr>
                <w:sz w:val="20"/>
                <w:szCs w:val="20"/>
                <w:lang w:val="es-AR"/>
              </w:rPr>
            </w:pPr>
            <w:r>
              <w:rPr>
                <w:sz w:val="20"/>
                <w:szCs w:val="20"/>
                <w:lang w:val="es-AR"/>
              </w:rPr>
              <w:t>Capacitación de autoridades aduaneras y mercantiles</w:t>
            </w:r>
          </w:p>
        </w:tc>
        <w:tc>
          <w:tcPr>
            <w:tcW w:w="1616" w:type="dxa"/>
          </w:tcPr>
          <w:p w14:paraId="7B0A3DF3" w14:textId="52420862" w:rsidR="00CA54BB" w:rsidRPr="00A87928" w:rsidRDefault="00CA54BB" w:rsidP="00F7733B">
            <w:pPr>
              <w:spacing w:after="60"/>
              <w:contextualSpacing/>
              <w:jc w:val="right"/>
              <w:rPr>
                <w:sz w:val="20"/>
                <w:szCs w:val="20"/>
                <w:lang w:val="es-AR"/>
              </w:rPr>
            </w:pPr>
            <w:r w:rsidRPr="00A87928">
              <w:rPr>
                <w:sz w:val="20"/>
                <w:szCs w:val="20"/>
                <w:lang w:val="es-AR"/>
              </w:rPr>
              <w:t>1</w:t>
            </w:r>
            <w:r w:rsidR="00A87928" w:rsidRPr="00A87928">
              <w:rPr>
                <w:sz w:val="20"/>
                <w:szCs w:val="20"/>
                <w:lang w:val="es-AR"/>
              </w:rPr>
              <w:t>6</w:t>
            </w:r>
            <w:r w:rsidR="00A87928">
              <w:rPr>
                <w:sz w:val="20"/>
                <w:szCs w:val="20"/>
                <w:lang w:val="es-AR"/>
              </w:rPr>
              <w:t xml:space="preserve"> </w:t>
            </w:r>
            <w:r w:rsidR="00A87928" w:rsidRPr="00A87928">
              <w:rPr>
                <w:sz w:val="20"/>
                <w:szCs w:val="20"/>
                <w:lang w:val="es-AR"/>
              </w:rPr>
              <w:t>000</w:t>
            </w:r>
          </w:p>
        </w:tc>
      </w:tr>
      <w:tr w:rsidR="00CA54BB" w:rsidRPr="00A87928" w14:paraId="331474B9" w14:textId="77777777" w:rsidTr="00F7733B">
        <w:tc>
          <w:tcPr>
            <w:tcW w:w="2250" w:type="dxa"/>
            <w:vMerge/>
          </w:tcPr>
          <w:p w14:paraId="0065B60D" w14:textId="77777777" w:rsidR="00CA54BB" w:rsidRPr="00A87928" w:rsidRDefault="00CA54BB" w:rsidP="00F7733B">
            <w:pPr>
              <w:spacing w:after="60"/>
              <w:contextualSpacing/>
              <w:jc w:val="left"/>
              <w:rPr>
                <w:b/>
                <w:sz w:val="20"/>
                <w:szCs w:val="20"/>
                <w:lang w:val="es-AR"/>
              </w:rPr>
            </w:pPr>
          </w:p>
        </w:tc>
        <w:tc>
          <w:tcPr>
            <w:tcW w:w="5490" w:type="dxa"/>
          </w:tcPr>
          <w:p w14:paraId="5905BE6D" w14:textId="0AFEABA5" w:rsidR="00CA54BB" w:rsidRPr="00A87928" w:rsidRDefault="00A532A2" w:rsidP="00F7733B">
            <w:pPr>
              <w:spacing w:after="60"/>
              <w:contextualSpacing/>
              <w:jc w:val="left"/>
              <w:rPr>
                <w:sz w:val="20"/>
                <w:szCs w:val="20"/>
                <w:lang w:val="es-AR"/>
              </w:rPr>
            </w:pPr>
            <w:r>
              <w:rPr>
                <w:sz w:val="20"/>
                <w:szCs w:val="20"/>
                <w:lang w:val="es-AR"/>
              </w:rPr>
              <w:t>Sesión de información</w:t>
            </w:r>
          </w:p>
        </w:tc>
        <w:tc>
          <w:tcPr>
            <w:tcW w:w="1616" w:type="dxa"/>
          </w:tcPr>
          <w:p w14:paraId="4C675429" w14:textId="7517534A" w:rsidR="00CA54BB" w:rsidRPr="00A87928" w:rsidRDefault="00A87928" w:rsidP="00F7733B">
            <w:pPr>
              <w:spacing w:after="60"/>
              <w:contextualSpacing/>
              <w:jc w:val="right"/>
              <w:rPr>
                <w:sz w:val="20"/>
                <w:szCs w:val="20"/>
                <w:lang w:val="es-AR"/>
              </w:rPr>
            </w:pPr>
            <w:r w:rsidRPr="00A87928">
              <w:rPr>
                <w:sz w:val="20"/>
                <w:szCs w:val="20"/>
                <w:lang w:val="es-AR"/>
              </w:rPr>
              <w:t>3</w:t>
            </w:r>
            <w:r>
              <w:rPr>
                <w:sz w:val="20"/>
                <w:szCs w:val="20"/>
                <w:lang w:val="es-AR"/>
              </w:rPr>
              <w:t xml:space="preserve"> </w:t>
            </w:r>
            <w:r w:rsidRPr="00A87928">
              <w:rPr>
                <w:sz w:val="20"/>
                <w:szCs w:val="20"/>
                <w:lang w:val="es-AR"/>
              </w:rPr>
              <w:t>000</w:t>
            </w:r>
          </w:p>
        </w:tc>
      </w:tr>
      <w:tr w:rsidR="00CA54BB" w:rsidRPr="00A87928" w14:paraId="03EC135C" w14:textId="77777777" w:rsidTr="00F7733B">
        <w:tc>
          <w:tcPr>
            <w:tcW w:w="7740" w:type="dxa"/>
            <w:gridSpan w:val="2"/>
          </w:tcPr>
          <w:p w14:paraId="32CEB027" w14:textId="241FE329" w:rsidR="00CA54BB" w:rsidRPr="00A87928" w:rsidRDefault="00A532A2" w:rsidP="00F7733B">
            <w:pPr>
              <w:spacing w:after="60"/>
              <w:contextualSpacing/>
              <w:jc w:val="right"/>
              <w:rPr>
                <w:b/>
                <w:sz w:val="20"/>
                <w:szCs w:val="20"/>
                <w:lang w:val="es-AR"/>
              </w:rPr>
            </w:pPr>
            <w:bookmarkStart w:id="0" w:name="_Hlk115084759"/>
            <w:r>
              <w:rPr>
                <w:b/>
                <w:sz w:val="20"/>
                <w:szCs w:val="20"/>
                <w:lang w:val="es-AR"/>
              </w:rPr>
              <w:t>Total de actividades</w:t>
            </w:r>
          </w:p>
        </w:tc>
        <w:tc>
          <w:tcPr>
            <w:tcW w:w="1616" w:type="dxa"/>
          </w:tcPr>
          <w:p w14:paraId="3E48A4EE" w14:textId="57E0EF8E" w:rsidR="00CA54BB" w:rsidRPr="00A87928" w:rsidRDefault="00CA54BB" w:rsidP="00F7733B">
            <w:pPr>
              <w:spacing w:after="60"/>
              <w:contextualSpacing/>
              <w:jc w:val="right"/>
              <w:rPr>
                <w:b/>
                <w:sz w:val="20"/>
                <w:szCs w:val="20"/>
                <w:lang w:val="es-AR"/>
              </w:rPr>
            </w:pPr>
            <w:r w:rsidRPr="00A87928">
              <w:rPr>
                <w:b/>
                <w:sz w:val="20"/>
                <w:szCs w:val="20"/>
                <w:lang w:val="es-AR"/>
              </w:rPr>
              <w:t>5</w:t>
            </w:r>
            <w:r w:rsidR="00A87928" w:rsidRPr="00A87928">
              <w:rPr>
                <w:b/>
                <w:sz w:val="20"/>
                <w:szCs w:val="20"/>
                <w:lang w:val="es-AR"/>
              </w:rPr>
              <w:t>8</w:t>
            </w:r>
            <w:r w:rsidR="00A87928">
              <w:rPr>
                <w:b/>
                <w:sz w:val="20"/>
                <w:szCs w:val="20"/>
                <w:lang w:val="es-AR"/>
              </w:rPr>
              <w:t xml:space="preserve"> </w:t>
            </w:r>
            <w:r w:rsidR="00A87928" w:rsidRPr="00A87928">
              <w:rPr>
                <w:b/>
                <w:sz w:val="20"/>
                <w:szCs w:val="20"/>
                <w:lang w:val="es-AR"/>
              </w:rPr>
              <w:t>000</w:t>
            </w:r>
          </w:p>
        </w:tc>
      </w:tr>
      <w:bookmarkEnd w:id="0"/>
      <w:tr w:rsidR="00CA54BB" w:rsidRPr="00A87928" w14:paraId="04839A5C" w14:textId="77777777" w:rsidTr="00BC6977">
        <w:trPr>
          <w:trHeight w:val="144"/>
        </w:trPr>
        <w:tc>
          <w:tcPr>
            <w:tcW w:w="2250" w:type="dxa"/>
            <w:vMerge w:val="restart"/>
          </w:tcPr>
          <w:p w14:paraId="12AF5C2F" w14:textId="198192EA" w:rsidR="00CA54BB" w:rsidRPr="00A87928" w:rsidRDefault="00A532A2" w:rsidP="00BC6977">
            <w:pPr>
              <w:spacing w:after="60"/>
              <w:contextualSpacing/>
              <w:jc w:val="left"/>
              <w:rPr>
                <w:bCs/>
                <w:sz w:val="20"/>
                <w:szCs w:val="20"/>
                <w:lang w:val="es-AR"/>
              </w:rPr>
            </w:pPr>
            <w:r>
              <w:rPr>
                <w:bCs/>
                <w:sz w:val="20"/>
                <w:szCs w:val="20"/>
                <w:lang w:val="es-AR"/>
              </w:rPr>
              <w:t>Divulgación y evaluación del impacto</w:t>
            </w:r>
          </w:p>
        </w:tc>
        <w:tc>
          <w:tcPr>
            <w:tcW w:w="5490" w:type="dxa"/>
          </w:tcPr>
          <w:p w14:paraId="6C702D8B" w14:textId="7A6D4D47" w:rsidR="00CA54BB" w:rsidRPr="00A87928" w:rsidRDefault="006D6B04" w:rsidP="00F7733B">
            <w:pPr>
              <w:spacing w:after="60"/>
              <w:contextualSpacing/>
              <w:jc w:val="left"/>
              <w:rPr>
                <w:sz w:val="20"/>
                <w:szCs w:val="20"/>
                <w:lang w:val="es-AR"/>
              </w:rPr>
            </w:pPr>
            <w:r w:rsidRPr="006D6B04">
              <w:rPr>
                <w:sz w:val="20"/>
                <w:szCs w:val="20"/>
                <w:lang w:val="es-AR"/>
              </w:rPr>
              <w:t xml:space="preserve">Elaboración y difusión de material de divulgación </w:t>
            </w:r>
          </w:p>
        </w:tc>
        <w:tc>
          <w:tcPr>
            <w:tcW w:w="1616" w:type="dxa"/>
          </w:tcPr>
          <w:p w14:paraId="26902FB9" w14:textId="241C1F83" w:rsidR="00CA54BB" w:rsidRPr="00A87928" w:rsidRDefault="00CA54BB" w:rsidP="00F7733B">
            <w:pPr>
              <w:spacing w:after="60"/>
              <w:contextualSpacing/>
              <w:jc w:val="right"/>
              <w:rPr>
                <w:sz w:val="20"/>
                <w:szCs w:val="20"/>
                <w:lang w:val="es-AR"/>
              </w:rPr>
            </w:pPr>
            <w:r w:rsidRPr="00A87928">
              <w:rPr>
                <w:sz w:val="20"/>
                <w:szCs w:val="20"/>
                <w:lang w:val="es-AR"/>
              </w:rPr>
              <w:t>2</w:t>
            </w:r>
            <w:r w:rsidR="00A87928" w:rsidRPr="00A87928">
              <w:rPr>
                <w:sz w:val="20"/>
                <w:szCs w:val="20"/>
                <w:lang w:val="es-AR"/>
              </w:rPr>
              <w:t>7</w:t>
            </w:r>
            <w:r w:rsidR="00A87928">
              <w:rPr>
                <w:sz w:val="20"/>
                <w:szCs w:val="20"/>
                <w:lang w:val="es-AR"/>
              </w:rPr>
              <w:t xml:space="preserve"> </w:t>
            </w:r>
            <w:r w:rsidR="00A87928" w:rsidRPr="00A87928">
              <w:rPr>
                <w:sz w:val="20"/>
                <w:szCs w:val="20"/>
                <w:lang w:val="es-AR"/>
              </w:rPr>
              <w:t>000</w:t>
            </w:r>
          </w:p>
        </w:tc>
      </w:tr>
      <w:tr w:rsidR="00CA54BB" w:rsidRPr="00A87928" w14:paraId="251A74EF" w14:textId="77777777" w:rsidTr="00F7733B">
        <w:tc>
          <w:tcPr>
            <w:tcW w:w="2250" w:type="dxa"/>
            <w:vMerge/>
          </w:tcPr>
          <w:p w14:paraId="47C58035" w14:textId="77777777" w:rsidR="00CA54BB" w:rsidRPr="00A87928" w:rsidRDefault="00CA54BB" w:rsidP="00F7733B">
            <w:pPr>
              <w:spacing w:after="60"/>
              <w:contextualSpacing/>
              <w:jc w:val="left"/>
              <w:rPr>
                <w:sz w:val="20"/>
                <w:szCs w:val="20"/>
                <w:lang w:val="es-AR"/>
              </w:rPr>
            </w:pPr>
          </w:p>
        </w:tc>
        <w:tc>
          <w:tcPr>
            <w:tcW w:w="5490" w:type="dxa"/>
          </w:tcPr>
          <w:p w14:paraId="7ED44159" w14:textId="18AF9C2E" w:rsidR="00CA54BB" w:rsidRPr="00A87928" w:rsidRDefault="006D6B04" w:rsidP="00F7733B">
            <w:pPr>
              <w:spacing w:after="60"/>
              <w:contextualSpacing/>
              <w:jc w:val="left"/>
              <w:rPr>
                <w:sz w:val="20"/>
                <w:szCs w:val="20"/>
                <w:lang w:val="es-AR"/>
              </w:rPr>
            </w:pPr>
            <w:r>
              <w:rPr>
                <w:sz w:val="20"/>
                <w:szCs w:val="20"/>
                <w:lang w:val="es-AR"/>
              </w:rPr>
              <w:t>Estudio del comportamiento del consumidor</w:t>
            </w:r>
          </w:p>
        </w:tc>
        <w:tc>
          <w:tcPr>
            <w:tcW w:w="1616" w:type="dxa"/>
          </w:tcPr>
          <w:p w14:paraId="2FDBFA34" w14:textId="3E6F063A" w:rsidR="00CA54BB" w:rsidRPr="00A87928" w:rsidRDefault="00CA54BB" w:rsidP="00F7733B">
            <w:pPr>
              <w:spacing w:after="60"/>
              <w:contextualSpacing/>
              <w:jc w:val="right"/>
              <w:rPr>
                <w:sz w:val="20"/>
                <w:szCs w:val="20"/>
                <w:lang w:val="es-AR"/>
              </w:rPr>
            </w:pPr>
            <w:r w:rsidRPr="00A87928">
              <w:rPr>
                <w:sz w:val="20"/>
                <w:szCs w:val="20"/>
                <w:lang w:val="es-AR"/>
              </w:rPr>
              <w:t>1</w:t>
            </w:r>
            <w:r w:rsidR="00A87928" w:rsidRPr="00A87928">
              <w:rPr>
                <w:sz w:val="20"/>
                <w:szCs w:val="20"/>
                <w:lang w:val="es-AR"/>
              </w:rPr>
              <w:t>5</w:t>
            </w:r>
            <w:r w:rsidR="00A87928">
              <w:rPr>
                <w:sz w:val="20"/>
                <w:szCs w:val="20"/>
                <w:lang w:val="es-AR"/>
              </w:rPr>
              <w:t xml:space="preserve"> </w:t>
            </w:r>
            <w:r w:rsidR="00A87928" w:rsidRPr="00A87928">
              <w:rPr>
                <w:sz w:val="20"/>
                <w:szCs w:val="20"/>
                <w:lang w:val="es-AR"/>
              </w:rPr>
              <w:t>000</w:t>
            </w:r>
          </w:p>
        </w:tc>
      </w:tr>
      <w:tr w:rsidR="00CA54BB" w:rsidRPr="00A87928" w14:paraId="0D6D2064" w14:textId="77777777" w:rsidTr="00F7733B">
        <w:tc>
          <w:tcPr>
            <w:tcW w:w="7740" w:type="dxa"/>
            <w:gridSpan w:val="2"/>
          </w:tcPr>
          <w:p w14:paraId="0304B8B7" w14:textId="51F79254" w:rsidR="00CA54BB" w:rsidRPr="00A87928" w:rsidRDefault="006D6B04" w:rsidP="00F7733B">
            <w:pPr>
              <w:spacing w:after="60"/>
              <w:contextualSpacing/>
              <w:jc w:val="right"/>
              <w:rPr>
                <w:b/>
                <w:sz w:val="20"/>
                <w:szCs w:val="20"/>
                <w:lang w:val="es-AR"/>
              </w:rPr>
            </w:pPr>
            <w:r>
              <w:rPr>
                <w:b/>
                <w:sz w:val="20"/>
                <w:szCs w:val="20"/>
                <w:lang w:val="es-AR"/>
              </w:rPr>
              <w:t>Total de actividades</w:t>
            </w:r>
          </w:p>
        </w:tc>
        <w:tc>
          <w:tcPr>
            <w:tcW w:w="1616" w:type="dxa"/>
          </w:tcPr>
          <w:p w14:paraId="672EE752" w14:textId="091380FB" w:rsidR="00CA54BB" w:rsidRPr="00A87928" w:rsidRDefault="00CA54BB" w:rsidP="00F7733B">
            <w:pPr>
              <w:spacing w:after="60"/>
              <w:contextualSpacing/>
              <w:jc w:val="right"/>
              <w:rPr>
                <w:b/>
                <w:sz w:val="20"/>
                <w:szCs w:val="20"/>
                <w:lang w:val="es-AR"/>
              </w:rPr>
            </w:pPr>
            <w:r w:rsidRPr="00A87928">
              <w:rPr>
                <w:b/>
                <w:sz w:val="20"/>
                <w:szCs w:val="20"/>
                <w:lang w:val="es-AR"/>
              </w:rPr>
              <w:t>4</w:t>
            </w:r>
            <w:r w:rsidR="00A87928" w:rsidRPr="00A87928">
              <w:rPr>
                <w:b/>
                <w:sz w:val="20"/>
                <w:szCs w:val="20"/>
                <w:lang w:val="es-AR"/>
              </w:rPr>
              <w:t>2</w:t>
            </w:r>
            <w:r w:rsidR="00A87928">
              <w:rPr>
                <w:b/>
                <w:sz w:val="20"/>
                <w:szCs w:val="20"/>
                <w:lang w:val="es-AR"/>
              </w:rPr>
              <w:t xml:space="preserve"> </w:t>
            </w:r>
            <w:r w:rsidR="00A87928" w:rsidRPr="00A87928">
              <w:rPr>
                <w:b/>
                <w:sz w:val="20"/>
                <w:szCs w:val="20"/>
                <w:lang w:val="es-AR"/>
              </w:rPr>
              <w:t>000</w:t>
            </w:r>
          </w:p>
        </w:tc>
      </w:tr>
      <w:tr w:rsidR="00CA54BB" w:rsidRPr="00A87928" w14:paraId="3386893C" w14:textId="77777777" w:rsidTr="00F7733B">
        <w:tc>
          <w:tcPr>
            <w:tcW w:w="7740" w:type="dxa"/>
            <w:gridSpan w:val="2"/>
          </w:tcPr>
          <w:p w14:paraId="2E806084" w14:textId="58C3D36F" w:rsidR="00CA54BB" w:rsidRPr="00A87928" w:rsidRDefault="006D6B04" w:rsidP="00F7733B">
            <w:pPr>
              <w:spacing w:after="60"/>
              <w:contextualSpacing/>
              <w:jc w:val="right"/>
              <w:rPr>
                <w:b/>
                <w:sz w:val="20"/>
                <w:szCs w:val="20"/>
                <w:lang w:val="es-AR"/>
              </w:rPr>
            </w:pPr>
            <w:r>
              <w:rPr>
                <w:b/>
                <w:sz w:val="20"/>
                <w:szCs w:val="20"/>
                <w:lang w:val="es-AR"/>
              </w:rPr>
              <w:t>T</w:t>
            </w:r>
            <w:r w:rsidR="00CA54BB" w:rsidRPr="00A87928">
              <w:rPr>
                <w:b/>
                <w:sz w:val="20"/>
                <w:szCs w:val="20"/>
                <w:lang w:val="es-AR"/>
              </w:rPr>
              <w:t>otal</w:t>
            </w:r>
            <w:r>
              <w:rPr>
                <w:b/>
                <w:sz w:val="20"/>
                <w:szCs w:val="20"/>
                <w:lang w:val="es-AR"/>
              </w:rPr>
              <w:t xml:space="preserve"> general</w:t>
            </w:r>
          </w:p>
        </w:tc>
        <w:tc>
          <w:tcPr>
            <w:tcW w:w="1616" w:type="dxa"/>
          </w:tcPr>
          <w:p w14:paraId="0E0366AC" w14:textId="147305B8" w:rsidR="00CA54BB" w:rsidRPr="00A87928" w:rsidRDefault="00CA54BB" w:rsidP="00F7733B">
            <w:pPr>
              <w:spacing w:after="60"/>
              <w:contextualSpacing/>
              <w:jc w:val="right"/>
              <w:rPr>
                <w:b/>
                <w:sz w:val="20"/>
                <w:szCs w:val="20"/>
                <w:lang w:val="es-AR"/>
              </w:rPr>
            </w:pPr>
            <w:r w:rsidRPr="00A87928">
              <w:rPr>
                <w:b/>
                <w:sz w:val="20"/>
                <w:szCs w:val="20"/>
                <w:lang w:val="es-AR"/>
              </w:rPr>
              <w:t>10</w:t>
            </w:r>
            <w:r w:rsidR="00A87928" w:rsidRPr="00A87928">
              <w:rPr>
                <w:b/>
                <w:sz w:val="20"/>
                <w:szCs w:val="20"/>
                <w:lang w:val="es-AR"/>
              </w:rPr>
              <w:t>0</w:t>
            </w:r>
            <w:r w:rsidR="00A87928">
              <w:rPr>
                <w:b/>
                <w:sz w:val="20"/>
                <w:szCs w:val="20"/>
                <w:lang w:val="es-AR"/>
              </w:rPr>
              <w:t xml:space="preserve"> </w:t>
            </w:r>
            <w:r w:rsidR="00A87928" w:rsidRPr="00A87928">
              <w:rPr>
                <w:b/>
                <w:sz w:val="20"/>
                <w:szCs w:val="20"/>
                <w:lang w:val="es-AR"/>
              </w:rPr>
              <w:t>000</w:t>
            </w:r>
          </w:p>
        </w:tc>
      </w:tr>
    </w:tbl>
    <w:p w14:paraId="23DA5653" w14:textId="77777777" w:rsidR="00CA54BB" w:rsidRPr="00A87928" w:rsidRDefault="00CA54BB" w:rsidP="00CA54BB">
      <w:pPr>
        <w:rPr>
          <w:lang w:val="es-AR"/>
        </w:rPr>
      </w:pPr>
    </w:p>
    <w:p w14:paraId="05377772" w14:textId="40D0848F" w:rsidR="00E60DB9" w:rsidRPr="00A87928" w:rsidRDefault="00A2575D" w:rsidP="00E60DB9">
      <w:pPr>
        <w:pStyle w:val="Heading1"/>
        <w:numPr>
          <w:ilvl w:val="0"/>
          <w:numId w:val="0"/>
        </w:numPr>
        <w:rPr>
          <w:u w:val="single"/>
          <w:lang w:val="es-AR"/>
        </w:rPr>
      </w:pPr>
      <w:bookmarkStart w:id="1" w:name="_Hlk126662278"/>
      <w:bookmarkStart w:id="2" w:name="_Hlk126934445"/>
      <w:r w:rsidRPr="00A87928">
        <w:rPr>
          <w:u w:val="single"/>
          <w:lang w:val="es-AR"/>
        </w:rPr>
        <w:t>Plan de ejecución</w:t>
      </w:r>
      <w:r w:rsidR="00E60DB9" w:rsidRPr="00A87928">
        <w:rPr>
          <w:u w:val="single"/>
          <w:lang w:val="es-AR"/>
        </w:rPr>
        <w:t xml:space="preserve"> </w:t>
      </w:r>
    </w:p>
    <w:p w14:paraId="41C15143" w14:textId="03131487" w:rsidR="00E816F3" w:rsidRPr="00A87928" w:rsidRDefault="006D6B04" w:rsidP="006A2B0D">
      <w:pPr>
        <w:pStyle w:val="Heading1"/>
        <w:rPr>
          <w:lang w:val="es-AR"/>
        </w:rPr>
      </w:pPr>
      <w:r>
        <w:rPr>
          <w:lang w:val="es-AR"/>
        </w:rPr>
        <w:t xml:space="preserve">Se prevé </w:t>
      </w:r>
      <w:r w:rsidR="00A2575D" w:rsidRPr="00A87928">
        <w:rPr>
          <w:lang w:val="es-AR"/>
        </w:rPr>
        <w:t xml:space="preserve">que el proyecto finalice en 18 meses </w:t>
      </w:r>
      <w:r>
        <w:rPr>
          <w:lang w:val="es-AR"/>
        </w:rPr>
        <w:t xml:space="preserve">a partir de su </w:t>
      </w:r>
      <w:r w:rsidR="00A2575D" w:rsidRPr="00A87928">
        <w:rPr>
          <w:lang w:val="es-AR"/>
        </w:rPr>
        <w:t>aprobación; las siguientes actividades se llevarán a cabo entre julio de 2023 y diciembre de 2024</w:t>
      </w:r>
      <w:r w:rsidR="00E816F3" w:rsidRPr="00A87928">
        <w:rPr>
          <w:lang w:val="es-AR"/>
        </w:rPr>
        <w:t>:</w:t>
      </w:r>
    </w:p>
    <w:p w14:paraId="4B9112BF" w14:textId="3A1CBBB8" w:rsidR="008E64AB" w:rsidRPr="00A87928" w:rsidRDefault="00A2575D" w:rsidP="00D433D4">
      <w:pPr>
        <w:pStyle w:val="Heading2"/>
        <w:rPr>
          <w:lang w:val="es-AR"/>
        </w:rPr>
      </w:pPr>
      <w:r w:rsidRPr="00A87928">
        <w:rPr>
          <w:lang w:val="es-AR"/>
        </w:rPr>
        <w:t>Un viaje de estudio de cinco días con 10 participantes de la</w:t>
      </w:r>
      <w:r w:rsidR="006D6B04">
        <w:rPr>
          <w:lang w:val="es-AR"/>
        </w:rPr>
        <w:t xml:space="preserve"> Dependencia Nacional del Ozono </w:t>
      </w:r>
      <w:r w:rsidRPr="00A87928">
        <w:rPr>
          <w:lang w:val="es-AR"/>
        </w:rPr>
        <w:t xml:space="preserve">y las autoridades pertinentes a un país con importaciones similares a las de Kirguistán y que haya desarrollado normas de etiquetado y una clasificación de eficiencia energética. Las lecciones aprendidas y las recomendaciones del viaje de estudio se recopilarán en un documento </w:t>
      </w:r>
      <w:r w:rsidR="006D6B04">
        <w:rPr>
          <w:lang w:val="es-AR"/>
        </w:rPr>
        <w:t xml:space="preserve">estratégico </w:t>
      </w:r>
      <w:r w:rsidRPr="00A87928">
        <w:rPr>
          <w:lang w:val="es-AR"/>
        </w:rPr>
        <w:t>que constituirá la base del proyecto de resolución que estudiará el Gabinete de Ministros (2</w:t>
      </w:r>
      <w:r w:rsidR="00A87928" w:rsidRPr="00A87928">
        <w:rPr>
          <w:lang w:val="es-AR"/>
        </w:rPr>
        <w:t>5</w:t>
      </w:r>
      <w:r w:rsidR="00A87928">
        <w:rPr>
          <w:lang w:val="es-AR"/>
        </w:rPr>
        <w:t xml:space="preserve"> </w:t>
      </w:r>
      <w:r w:rsidR="00A87928" w:rsidRPr="00A87928">
        <w:rPr>
          <w:lang w:val="es-AR"/>
        </w:rPr>
        <w:t>000</w:t>
      </w:r>
      <w:r w:rsidRPr="00A87928">
        <w:rPr>
          <w:lang w:val="es-AR"/>
        </w:rPr>
        <w:t xml:space="preserve"> </w:t>
      </w:r>
      <w:r w:rsidR="00A87928">
        <w:rPr>
          <w:lang w:val="es-AR"/>
        </w:rPr>
        <w:t>$EUA</w:t>
      </w:r>
      <w:r w:rsidRPr="00A87928">
        <w:rPr>
          <w:lang w:val="es-AR"/>
        </w:rPr>
        <w:t>); dos talleres</w:t>
      </w:r>
      <w:r w:rsidR="006D6B04">
        <w:rPr>
          <w:lang w:val="es-AR"/>
        </w:rPr>
        <w:t xml:space="preserve"> de sensibilización</w:t>
      </w:r>
      <w:r w:rsidRPr="00A87928">
        <w:rPr>
          <w:lang w:val="es-AR"/>
        </w:rPr>
        <w:t xml:space="preserve"> para 30 importadores sobre los equipos </w:t>
      </w:r>
      <w:proofErr w:type="spellStart"/>
      <w:r w:rsidR="006D6B04">
        <w:rPr>
          <w:lang w:val="es-AR"/>
        </w:rPr>
        <w:t>ecoenergéticos</w:t>
      </w:r>
      <w:proofErr w:type="spellEnd"/>
      <w:r w:rsidR="006D6B04">
        <w:rPr>
          <w:lang w:val="es-AR"/>
        </w:rPr>
        <w:t xml:space="preserve"> RACHP </w:t>
      </w:r>
      <w:r w:rsidRPr="00A87928">
        <w:rPr>
          <w:lang w:val="es-AR"/>
        </w:rPr>
        <w:t>basados en alternativas de bajo potencial de calentamiento atmosférico (1</w:t>
      </w:r>
      <w:r w:rsidR="00A87928" w:rsidRPr="00A87928">
        <w:rPr>
          <w:lang w:val="es-AR"/>
        </w:rPr>
        <w:t>4</w:t>
      </w:r>
      <w:r w:rsidR="00A87928">
        <w:rPr>
          <w:lang w:val="es-AR"/>
        </w:rPr>
        <w:t xml:space="preserve"> </w:t>
      </w:r>
      <w:r w:rsidR="00A87928" w:rsidRPr="00A87928">
        <w:rPr>
          <w:lang w:val="es-AR"/>
        </w:rPr>
        <w:t>000</w:t>
      </w:r>
      <w:r w:rsidRPr="00A87928">
        <w:rPr>
          <w:lang w:val="es-AR"/>
        </w:rPr>
        <w:t xml:space="preserve"> </w:t>
      </w:r>
      <w:r w:rsidR="00A87928">
        <w:rPr>
          <w:lang w:val="es-AR"/>
        </w:rPr>
        <w:t>$EUA</w:t>
      </w:r>
      <w:r w:rsidRPr="00A87928">
        <w:rPr>
          <w:lang w:val="es-AR"/>
        </w:rPr>
        <w:t xml:space="preserve">); dos talleres para 60 funcionarios de aduanas sobre el control de la importación de productos etiquetados, haciendo hincapié en el potencial de calentamiento atmosférico de </w:t>
      </w:r>
      <w:r w:rsidR="006D6B04">
        <w:rPr>
          <w:lang w:val="es-AR"/>
        </w:rPr>
        <w:t xml:space="preserve">los </w:t>
      </w:r>
      <w:r w:rsidRPr="00A87928">
        <w:rPr>
          <w:lang w:val="es-AR"/>
        </w:rPr>
        <w:t>refrigerante</w:t>
      </w:r>
      <w:r w:rsidR="006D6B04">
        <w:rPr>
          <w:lang w:val="es-AR"/>
        </w:rPr>
        <w:t>s</w:t>
      </w:r>
      <w:r w:rsidRPr="00A87928">
        <w:rPr>
          <w:lang w:val="es-AR"/>
        </w:rPr>
        <w:t xml:space="preserve"> (1</w:t>
      </w:r>
      <w:r w:rsidR="00A87928" w:rsidRPr="00A87928">
        <w:rPr>
          <w:lang w:val="es-AR"/>
        </w:rPr>
        <w:t>6</w:t>
      </w:r>
      <w:r w:rsidR="00A87928">
        <w:rPr>
          <w:lang w:val="es-AR"/>
        </w:rPr>
        <w:t xml:space="preserve"> </w:t>
      </w:r>
      <w:r w:rsidR="00A87928" w:rsidRPr="00A87928">
        <w:rPr>
          <w:lang w:val="es-AR"/>
        </w:rPr>
        <w:t>000</w:t>
      </w:r>
      <w:r w:rsidRPr="00A87928">
        <w:rPr>
          <w:lang w:val="es-AR"/>
        </w:rPr>
        <w:t xml:space="preserve"> </w:t>
      </w:r>
      <w:r w:rsidR="00A87928">
        <w:rPr>
          <w:lang w:val="es-AR"/>
        </w:rPr>
        <w:t>$EUA</w:t>
      </w:r>
      <w:r w:rsidRPr="00A87928">
        <w:rPr>
          <w:lang w:val="es-AR"/>
        </w:rPr>
        <w:t xml:space="preserve">); y la elaboración de material informativo y una sesión informativa para 50 </w:t>
      </w:r>
      <w:r w:rsidR="006D6B04">
        <w:rPr>
          <w:lang w:val="es-AR"/>
        </w:rPr>
        <w:t xml:space="preserve">empresas </w:t>
      </w:r>
      <w:r w:rsidRPr="00A87928">
        <w:rPr>
          <w:lang w:val="es-AR"/>
        </w:rPr>
        <w:t xml:space="preserve">de servicios públicos, diseñadores de edificios, promotores y empresas de construcción para promover el uso de refrigerantes </w:t>
      </w:r>
      <w:proofErr w:type="spellStart"/>
      <w:r w:rsidR="00B05DD1">
        <w:rPr>
          <w:lang w:val="es-AR"/>
        </w:rPr>
        <w:t>ecoenergéticos</w:t>
      </w:r>
      <w:proofErr w:type="spellEnd"/>
      <w:r w:rsidR="00B05DD1">
        <w:rPr>
          <w:lang w:val="es-AR"/>
        </w:rPr>
        <w:t xml:space="preserve"> </w:t>
      </w:r>
      <w:r w:rsidRPr="00A87928">
        <w:rPr>
          <w:lang w:val="es-AR"/>
        </w:rPr>
        <w:t xml:space="preserve">y de bajo potencial de calentamiento atmosférico en los equipos </w:t>
      </w:r>
      <w:r w:rsidR="006D6B04">
        <w:rPr>
          <w:lang w:val="es-AR"/>
        </w:rPr>
        <w:t>RACHP</w:t>
      </w:r>
      <w:r w:rsidRPr="00A87928">
        <w:rPr>
          <w:lang w:val="es-AR"/>
        </w:rPr>
        <w:t xml:space="preserve"> (</w:t>
      </w:r>
      <w:r w:rsidR="00A87928" w:rsidRPr="00A87928">
        <w:rPr>
          <w:lang w:val="es-AR"/>
        </w:rPr>
        <w:t>3</w:t>
      </w:r>
      <w:r w:rsidR="00A87928">
        <w:rPr>
          <w:lang w:val="es-AR"/>
        </w:rPr>
        <w:t xml:space="preserve"> </w:t>
      </w:r>
      <w:r w:rsidR="00A87928" w:rsidRPr="00A87928">
        <w:rPr>
          <w:lang w:val="es-AR"/>
        </w:rPr>
        <w:t>000</w:t>
      </w:r>
      <w:r w:rsidRPr="00A87928">
        <w:rPr>
          <w:lang w:val="es-AR"/>
        </w:rPr>
        <w:t xml:space="preserve"> </w:t>
      </w:r>
      <w:r w:rsidR="00A87928">
        <w:rPr>
          <w:lang w:val="es-AR"/>
        </w:rPr>
        <w:t>$EUA</w:t>
      </w:r>
      <w:r w:rsidRPr="00A87928">
        <w:rPr>
          <w:lang w:val="es-AR"/>
        </w:rPr>
        <w:t>)</w:t>
      </w:r>
      <w:r w:rsidR="00090F81">
        <w:rPr>
          <w:lang w:val="es-AR"/>
        </w:rPr>
        <w:t>.</w:t>
      </w:r>
    </w:p>
    <w:p w14:paraId="176D3BEB" w14:textId="1D6CEF9E" w:rsidR="00C9673A" w:rsidRPr="00A87928" w:rsidRDefault="00A2575D" w:rsidP="00E232F6">
      <w:pPr>
        <w:pStyle w:val="Heading2"/>
        <w:rPr>
          <w:lang w:val="es-AR"/>
        </w:rPr>
      </w:pPr>
      <w:r w:rsidRPr="00A87928">
        <w:rPr>
          <w:lang w:val="es-AR"/>
        </w:rPr>
        <w:t xml:space="preserve">Las actividades de sensibilización se dirigirán a los usuarios finales y a los consumidores </w:t>
      </w:r>
      <w:r w:rsidR="006D6B04">
        <w:rPr>
          <w:lang w:val="es-AR"/>
        </w:rPr>
        <w:t xml:space="preserve">y tratarán </w:t>
      </w:r>
      <w:r w:rsidRPr="00A87928">
        <w:rPr>
          <w:lang w:val="es-AR"/>
        </w:rPr>
        <w:t xml:space="preserve">sobre la disponibilidad y los beneficios de los productos y equipos </w:t>
      </w:r>
      <w:proofErr w:type="spellStart"/>
      <w:r w:rsidRPr="00A87928">
        <w:rPr>
          <w:lang w:val="es-AR"/>
        </w:rPr>
        <w:t>e</w:t>
      </w:r>
      <w:r w:rsidR="006D6B04">
        <w:rPr>
          <w:lang w:val="es-AR"/>
        </w:rPr>
        <w:t>coenergéticos</w:t>
      </w:r>
      <w:proofErr w:type="spellEnd"/>
      <w:r w:rsidRPr="00A87928">
        <w:rPr>
          <w:lang w:val="es-AR"/>
        </w:rPr>
        <w:t xml:space="preserve">. A partir de las publicaciones elaboradas en el marco de las actividades de apoyo a la eliminación de los HFC, el material de divulgación incluirá dos vídeos y dos infografías sobre las clasificaciones de eficiencia energética y los valores de PAO y </w:t>
      </w:r>
      <w:r w:rsidR="00090F81">
        <w:rPr>
          <w:lang w:val="es-AR"/>
        </w:rPr>
        <w:t>potencial de calentamiento atmosférico</w:t>
      </w:r>
      <w:r w:rsidRPr="00A87928">
        <w:rPr>
          <w:lang w:val="es-AR"/>
        </w:rPr>
        <w:t xml:space="preserve"> de los refrigerantes (2</w:t>
      </w:r>
      <w:r w:rsidR="00A87928" w:rsidRPr="00A87928">
        <w:rPr>
          <w:lang w:val="es-AR"/>
        </w:rPr>
        <w:t>7</w:t>
      </w:r>
      <w:r w:rsidR="00A87928">
        <w:rPr>
          <w:lang w:val="es-AR"/>
        </w:rPr>
        <w:t xml:space="preserve"> </w:t>
      </w:r>
      <w:r w:rsidR="00A87928" w:rsidRPr="00A87928">
        <w:rPr>
          <w:lang w:val="es-AR"/>
        </w:rPr>
        <w:t>000</w:t>
      </w:r>
      <w:r w:rsidRPr="00A87928">
        <w:rPr>
          <w:lang w:val="es-AR"/>
        </w:rPr>
        <w:t xml:space="preserve"> </w:t>
      </w:r>
      <w:r w:rsidR="00C265FD">
        <w:rPr>
          <w:lang w:val="es-AR"/>
        </w:rPr>
        <w:t>$EUA)</w:t>
      </w:r>
      <w:r w:rsidRPr="00A87928">
        <w:rPr>
          <w:lang w:val="es-AR"/>
        </w:rPr>
        <w:t xml:space="preserve">; un estudio sobre el comportamiento de los consumidores recopilará datos de </w:t>
      </w:r>
      <w:r w:rsidR="00A87928" w:rsidRPr="00A87928">
        <w:rPr>
          <w:lang w:val="es-AR"/>
        </w:rPr>
        <w:t>1</w:t>
      </w:r>
      <w:r w:rsidR="00A87928">
        <w:rPr>
          <w:lang w:val="es-AR"/>
        </w:rPr>
        <w:t xml:space="preserve"> </w:t>
      </w:r>
      <w:r w:rsidR="00A87928" w:rsidRPr="00A87928">
        <w:rPr>
          <w:lang w:val="es-AR"/>
        </w:rPr>
        <w:t>000</w:t>
      </w:r>
      <w:r w:rsidRPr="00A87928">
        <w:rPr>
          <w:lang w:val="es-AR"/>
        </w:rPr>
        <w:t xml:space="preserve"> hogares</w:t>
      </w:r>
      <w:r w:rsidR="00C265FD">
        <w:rPr>
          <w:lang w:val="es-AR"/>
        </w:rPr>
        <w:t xml:space="preserve"> como mínimo</w:t>
      </w:r>
      <w:r w:rsidRPr="00A87928">
        <w:rPr>
          <w:lang w:val="es-AR"/>
        </w:rPr>
        <w:t xml:space="preserve"> sobre el impacto del proyecto e identificará </w:t>
      </w:r>
      <w:r w:rsidR="00C265FD">
        <w:rPr>
          <w:lang w:val="es-AR"/>
        </w:rPr>
        <w:t xml:space="preserve">el modo de fortalecer </w:t>
      </w:r>
      <w:r w:rsidRPr="00A87928">
        <w:rPr>
          <w:lang w:val="es-AR"/>
        </w:rPr>
        <w:t xml:space="preserve">el programa de etiquetado de eficiencia energética antes de que sea obligatorio; el estudio evaluará la viabilidad y el impacto de un programa de incentivos económicos para los aparatos etiquetados, </w:t>
      </w:r>
      <w:r w:rsidR="00C265FD">
        <w:rPr>
          <w:lang w:val="es-AR"/>
        </w:rPr>
        <w:t xml:space="preserve">asimismo, </w:t>
      </w:r>
      <w:r w:rsidRPr="00A87928">
        <w:rPr>
          <w:lang w:val="es-AR"/>
        </w:rPr>
        <w:t xml:space="preserve">podrá incluirse una evaluación de </w:t>
      </w:r>
      <w:r w:rsidR="00C265FD">
        <w:rPr>
          <w:lang w:val="es-AR"/>
        </w:rPr>
        <w:t xml:space="preserve">los obstáculos </w:t>
      </w:r>
      <w:r w:rsidRPr="00A87928">
        <w:rPr>
          <w:lang w:val="es-AR"/>
        </w:rPr>
        <w:t xml:space="preserve">para la adopción de equipos </w:t>
      </w:r>
      <w:r w:rsidR="00C265FD">
        <w:rPr>
          <w:lang w:val="es-AR"/>
        </w:rPr>
        <w:t xml:space="preserve">RACHP </w:t>
      </w:r>
      <w:proofErr w:type="spellStart"/>
      <w:r w:rsidR="00B05DD1">
        <w:rPr>
          <w:lang w:val="es-AR"/>
        </w:rPr>
        <w:t>ecoenergéticos</w:t>
      </w:r>
      <w:proofErr w:type="spellEnd"/>
      <w:r w:rsidR="00B05DD1">
        <w:rPr>
          <w:lang w:val="es-AR"/>
        </w:rPr>
        <w:t xml:space="preserve"> </w:t>
      </w:r>
      <w:r w:rsidRPr="00A87928">
        <w:rPr>
          <w:lang w:val="es-AR"/>
        </w:rPr>
        <w:t>y con bajo potencial de  atmosférico (1</w:t>
      </w:r>
      <w:r w:rsidR="00A87928" w:rsidRPr="00A87928">
        <w:rPr>
          <w:lang w:val="es-AR"/>
        </w:rPr>
        <w:t>5</w:t>
      </w:r>
      <w:r w:rsidR="00A87928">
        <w:rPr>
          <w:lang w:val="es-AR"/>
        </w:rPr>
        <w:t xml:space="preserve"> </w:t>
      </w:r>
      <w:r w:rsidR="00A87928" w:rsidRPr="00A87928">
        <w:rPr>
          <w:lang w:val="es-AR"/>
        </w:rPr>
        <w:t>000</w:t>
      </w:r>
      <w:r w:rsidRPr="00A87928">
        <w:rPr>
          <w:lang w:val="es-AR"/>
        </w:rPr>
        <w:t xml:space="preserve"> </w:t>
      </w:r>
      <w:r w:rsidR="00A87928">
        <w:rPr>
          <w:lang w:val="es-AR"/>
        </w:rPr>
        <w:t>$EUA</w:t>
      </w:r>
      <w:r w:rsidRPr="00A87928">
        <w:rPr>
          <w:lang w:val="es-AR"/>
        </w:rPr>
        <w:t>)</w:t>
      </w:r>
      <w:r w:rsidR="00B30E10" w:rsidRPr="00A87928">
        <w:rPr>
          <w:lang w:val="es-AR"/>
        </w:rPr>
        <w:t>.</w:t>
      </w:r>
    </w:p>
    <w:bookmarkEnd w:id="1"/>
    <w:bookmarkEnd w:id="2"/>
    <w:p w14:paraId="1C6325C5" w14:textId="57020B8F" w:rsidR="00437B20" w:rsidRPr="00A87928" w:rsidRDefault="00A2575D" w:rsidP="00345ACF">
      <w:pPr>
        <w:spacing w:before="480"/>
        <w:jc w:val="center"/>
        <w:rPr>
          <w:b/>
          <w:lang w:val="es-AR"/>
        </w:rPr>
      </w:pPr>
      <w:r w:rsidRPr="00A87928">
        <w:rPr>
          <w:b/>
          <w:lang w:val="es-AR"/>
        </w:rPr>
        <w:t>OBSERVACIONES Y RECOMENDACIÓN DE LA SECRETARÍA</w:t>
      </w:r>
    </w:p>
    <w:p w14:paraId="22ACC3E5" w14:textId="77777777" w:rsidR="00437B20" w:rsidRPr="00A87928" w:rsidRDefault="00437B20" w:rsidP="00437B20">
      <w:pPr>
        <w:rPr>
          <w:lang w:val="es-AR"/>
        </w:rPr>
      </w:pPr>
    </w:p>
    <w:p w14:paraId="58E3ED0D" w14:textId="2EFC1316" w:rsidR="00437B20" w:rsidRPr="00A87928" w:rsidRDefault="00AE2EF5" w:rsidP="00437B20">
      <w:pPr>
        <w:rPr>
          <w:b/>
          <w:lang w:val="es-AR"/>
        </w:rPr>
      </w:pPr>
      <w:r w:rsidRPr="00A87928">
        <w:rPr>
          <w:b/>
          <w:lang w:val="es-AR"/>
        </w:rPr>
        <w:t>OBSERVACIONES</w:t>
      </w:r>
    </w:p>
    <w:p w14:paraId="3B09E2CA" w14:textId="77777777" w:rsidR="00437B20" w:rsidRPr="00A87928" w:rsidRDefault="00437B20" w:rsidP="00437B20">
      <w:pPr>
        <w:rPr>
          <w:lang w:val="es-AR"/>
        </w:rPr>
      </w:pPr>
    </w:p>
    <w:p w14:paraId="5F76924E" w14:textId="5ED02235" w:rsidR="00C317A1" w:rsidRPr="00A87928" w:rsidRDefault="00AE2EF5" w:rsidP="00C87111">
      <w:pPr>
        <w:pStyle w:val="Heading1"/>
        <w:rPr>
          <w:lang w:val="es-AR"/>
        </w:rPr>
      </w:pPr>
      <w:r w:rsidRPr="00A87928">
        <w:rPr>
          <w:lang w:val="es-AR"/>
        </w:rPr>
        <w:t xml:space="preserve">Las actividades propuestas se basan en el éxito del </w:t>
      </w:r>
      <w:r w:rsidR="00A07C89">
        <w:rPr>
          <w:lang w:val="es-AR"/>
        </w:rPr>
        <w:t>Plan de gestión de eliminación de los HCFC</w:t>
      </w:r>
      <w:r w:rsidRPr="00A87928">
        <w:rPr>
          <w:lang w:val="es-AR"/>
        </w:rPr>
        <w:t>, las actividades de sensibilización llevadas a cabo como parte de las actividades de apoyo a la eliminación de los HFC y un proyecto de eficiencia energética en el sector de ingeniería civil ejecutado a través del Banco Europeo de Reconstrucción y Desarrollo</w:t>
      </w:r>
      <w:r w:rsidR="00090F81">
        <w:rPr>
          <w:lang w:val="es-AR"/>
        </w:rPr>
        <w:t>.</w:t>
      </w:r>
      <w:r w:rsidR="00121D82" w:rsidRPr="00A87928">
        <w:rPr>
          <w:lang w:val="es-AR"/>
        </w:rPr>
        <w:t xml:space="preserve"> </w:t>
      </w:r>
    </w:p>
    <w:p w14:paraId="3442D2D8" w14:textId="44098452" w:rsidR="006B5EF7" w:rsidRPr="00A87928" w:rsidRDefault="00AE2EF5" w:rsidP="00C87111">
      <w:pPr>
        <w:pStyle w:val="Heading1"/>
        <w:rPr>
          <w:lang w:val="es-AR"/>
        </w:rPr>
      </w:pPr>
      <w:r w:rsidRPr="00A87928">
        <w:rPr>
          <w:lang w:val="es-AR"/>
        </w:rPr>
        <w:t xml:space="preserve">Teniendo en cuenta que Kirguistán no </w:t>
      </w:r>
      <w:r w:rsidR="00976E3D" w:rsidRPr="00A87928">
        <w:rPr>
          <w:lang w:val="es-AR"/>
        </w:rPr>
        <w:t>fabrica</w:t>
      </w:r>
      <w:r w:rsidR="00976E3D">
        <w:rPr>
          <w:lang w:val="es-AR"/>
        </w:rPr>
        <w:t>ba,</w:t>
      </w:r>
      <w:r w:rsidRPr="00A87928">
        <w:rPr>
          <w:lang w:val="es-AR"/>
        </w:rPr>
        <w:t xml:space="preserve"> sino que importa</w:t>
      </w:r>
      <w:r w:rsidR="00C265FD">
        <w:rPr>
          <w:lang w:val="es-AR"/>
        </w:rPr>
        <w:t>ba</w:t>
      </w:r>
      <w:r w:rsidRPr="00A87928">
        <w:rPr>
          <w:lang w:val="es-AR"/>
        </w:rPr>
        <w:t xml:space="preserve"> </w:t>
      </w:r>
      <w:r w:rsidR="00090F81">
        <w:rPr>
          <w:lang w:val="es-AR"/>
        </w:rPr>
        <w:t xml:space="preserve">equipos </w:t>
      </w:r>
      <w:r w:rsidR="00C265FD">
        <w:rPr>
          <w:lang w:val="es-AR"/>
        </w:rPr>
        <w:t>RACHP</w:t>
      </w:r>
      <w:r w:rsidRPr="00A87928">
        <w:rPr>
          <w:lang w:val="es-AR"/>
        </w:rPr>
        <w:t xml:space="preserve">, la Secretaría solicitó información adicional al PNUMA sobre si los países de la región contaban con </w:t>
      </w:r>
      <w:r w:rsidR="00433C96">
        <w:rPr>
          <w:lang w:val="es-AR"/>
        </w:rPr>
        <w:t xml:space="preserve">normas mínimas de </w:t>
      </w:r>
      <w:r w:rsidR="00433C96">
        <w:rPr>
          <w:lang w:val="es-AR"/>
        </w:rPr>
        <w:lastRenderedPageBreak/>
        <w:t>eficiencia energética</w:t>
      </w:r>
      <w:r w:rsidRPr="00A87928">
        <w:rPr>
          <w:lang w:val="es-AR"/>
        </w:rPr>
        <w:t xml:space="preserve"> y si </w:t>
      </w:r>
      <w:r w:rsidR="00C265FD">
        <w:rPr>
          <w:lang w:val="es-AR"/>
        </w:rPr>
        <w:t xml:space="preserve">hubo coordinación </w:t>
      </w:r>
      <w:r w:rsidRPr="00A87928">
        <w:rPr>
          <w:lang w:val="es-AR"/>
        </w:rPr>
        <w:t xml:space="preserve">sobre cuestiones relacionadas con la eficiencia energética en la Unión Económica Euroasiática (UEE). El PNUMA aclaró que, al igual que Kirguistán, otros países de la región no contaban con </w:t>
      </w:r>
      <w:r w:rsidR="00433C96">
        <w:rPr>
          <w:lang w:val="es-AR"/>
        </w:rPr>
        <w:t>normas mínimas de eficiencia energética</w:t>
      </w:r>
      <w:r w:rsidRPr="00A87928">
        <w:rPr>
          <w:lang w:val="es-AR"/>
        </w:rPr>
        <w:t xml:space="preserve"> para los equipos</w:t>
      </w:r>
      <w:r w:rsidR="00C265FD">
        <w:rPr>
          <w:lang w:val="es-AR"/>
        </w:rPr>
        <w:t xml:space="preserve"> RACHP</w:t>
      </w:r>
      <w:r w:rsidRPr="00A87928">
        <w:rPr>
          <w:lang w:val="es-AR"/>
        </w:rPr>
        <w:t xml:space="preserve">, y que </w:t>
      </w:r>
      <w:r w:rsidR="00C265FD">
        <w:rPr>
          <w:lang w:val="es-AR"/>
        </w:rPr>
        <w:t>é</w:t>
      </w:r>
      <w:r w:rsidRPr="00A87928">
        <w:rPr>
          <w:lang w:val="es-AR"/>
        </w:rPr>
        <w:t>ste tampoco era un tema de coordinación dentro de la UEE.</w:t>
      </w:r>
      <w:r w:rsidR="005C0706" w:rsidRPr="00A87928">
        <w:rPr>
          <w:lang w:val="es-AR"/>
        </w:rPr>
        <w:t xml:space="preserve"> </w:t>
      </w:r>
    </w:p>
    <w:p w14:paraId="54445B0F" w14:textId="773145DB" w:rsidR="00796678" w:rsidRPr="00A87928" w:rsidRDefault="00AE2EF5" w:rsidP="0023072C">
      <w:pPr>
        <w:pStyle w:val="Heading1"/>
        <w:rPr>
          <w:lang w:val="es-AR"/>
        </w:rPr>
      </w:pPr>
      <w:r w:rsidRPr="00A87928">
        <w:rPr>
          <w:lang w:val="es-AR"/>
        </w:rPr>
        <w:t xml:space="preserve">Aunque el proyecto incluía actividades que la Secretaría consideraba significativas, la ausencia de </w:t>
      </w:r>
      <w:r w:rsidR="00433C96">
        <w:rPr>
          <w:lang w:val="es-AR"/>
        </w:rPr>
        <w:t>normas mínimas de eficiencia energética</w:t>
      </w:r>
      <w:r w:rsidRPr="00A87928">
        <w:rPr>
          <w:lang w:val="es-AR"/>
        </w:rPr>
        <w:t xml:space="preserve"> o de requisitos de etiquetado para los equipos </w:t>
      </w:r>
      <w:r w:rsidR="00C265FD">
        <w:rPr>
          <w:lang w:val="es-AR"/>
        </w:rPr>
        <w:t xml:space="preserve">RACHP </w:t>
      </w:r>
      <w:r w:rsidRPr="00A87928">
        <w:rPr>
          <w:lang w:val="es-AR"/>
        </w:rPr>
        <w:t xml:space="preserve">podría hacer </w:t>
      </w:r>
      <w:r w:rsidR="00C265FD">
        <w:rPr>
          <w:lang w:val="es-AR"/>
        </w:rPr>
        <w:t xml:space="preserve">que </w:t>
      </w:r>
      <w:r w:rsidRPr="00A87928">
        <w:rPr>
          <w:lang w:val="es-AR"/>
        </w:rPr>
        <w:t>la formación del</w:t>
      </w:r>
      <w:r w:rsidR="00C265FD">
        <w:rPr>
          <w:lang w:val="es-AR"/>
        </w:rPr>
        <w:t xml:space="preserve"> personal </w:t>
      </w:r>
      <w:r w:rsidRPr="00A87928">
        <w:rPr>
          <w:lang w:val="es-AR"/>
        </w:rPr>
        <w:t>aduanero</w:t>
      </w:r>
      <w:r w:rsidR="00C265FD">
        <w:rPr>
          <w:lang w:val="es-AR"/>
        </w:rPr>
        <w:t xml:space="preserve"> fuese prematura</w:t>
      </w:r>
      <w:r w:rsidRPr="00A87928">
        <w:rPr>
          <w:lang w:val="es-AR"/>
        </w:rPr>
        <w:t xml:space="preserve">. Además, el proyecto no incluía actividades relacionadas con el </w:t>
      </w:r>
      <w:r w:rsidR="00BB0C79">
        <w:rPr>
          <w:lang w:val="es-AR"/>
        </w:rPr>
        <w:t xml:space="preserve">fortalecimiento </w:t>
      </w:r>
      <w:r w:rsidRPr="00A87928">
        <w:rPr>
          <w:lang w:val="es-AR"/>
        </w:rPr>
        <w:t xml:space="preserve">de la formación de los </w:t>
      </w:r>
      <w:r w:rsidR="00D039B5">
        <w:rPr>
          <w:lang w:val="es-AR"/>
        </w:rPr>
        <w:t>técnicos de servicio y mantenimiento</w:t>
      </w:r>
      <w:r w:rsidRPr="00A87928">
        <w:rPr>
          <w:lang w:val="es-AR"/>
        </w:rPr>
        <w:t xml:space="preserve"> sobre buenas prácticas y eficiencia energética durante la evaluación, instalación, mantenimiento y revisión de los equipos</w:t>
      </w:r>
      <w:r w:rsidR="00BB0C79">
        <w:rPr>
          <w:lang w:val="es-AR"/>
        </w:rPr>
        <w:t xml:space="preserve"> RACHP</w:t>
      </w:r>
      <w:r w:rsidRPr="00A87928">
        <w:rPr>
          <w:lang w:val="es-AR"/>
        </w:rPr>
        <w:t xml:space="preserve">, una actividad </w:t>
      </w:r>
      <w:r w:rsidR="00BB0C79">
        <w:rPr>
          <w:lang w:val="es-AR"/>
        </w:rPr>
        <w:t xml:space="preserve">admisible </w:t>
      </w:r>
      <w:r w:rsidRPr="00A87928">
        <w:rPr>
          <w:lang w:val="es-AR"/>
        </w:rPr>
        <w:t>de acuerdo con la decisión 89/6</w:t>
      </w:r>
      <w:r w:rsidR="00BB0C79">
        <w:rPr>
          <w:lang w:val="es-AR"/>
        </w:rPr>
        <w:t xml:space="preserve"> </w:t>
      </w:r>
      <w:r w:rsidRPr="00A87928">
        <w:rPr>
          <w:lang w:val="es-AR"/>
        </w:rPr>
        <w:t>b)</w:t>
      </w:r>
      <w:r w:rsidR="00BB0C79">
        <w:rPr>
          <w:lang w:val="es-AR"/>
        </w:rPr>
        <w:t xml:space="preserve"> </w:t>
      </w:r>
      <w:proofErr w:type="spellStart"/>
      <w:r w:rsidRPr="00A87928">
        <w:rPr>
          <w:lang w:val="es-AR"/>
        </w:rPr>
        <w:t>ii</w:t>
      </w:r>
      <w:proofErr w:type="spellEnd"/>
      <w:r w:rsidRPr="00A87928">
        <w:rPr>
          <w:lang w:val="es-AR"/>
        </w:rPr>
        <w:t>). En consecuencia, la Secretaría sugirió al país que considerara la posibilidad de racionalizar algunas de las actividades relacionadas con la formación de</w:t>
      </w:r>
      <w:r w:rsidR="00BB0C79">
        <w:rPr>
          <w:lang w:val="es-AR"/>
        </w:rPr>
        <w:t xml:space="preserve">l personal </w:t>
      </w:r>
      <w:r w:rsidRPr="00A87928">
        <w:rPr>
          <w:lang w:val="es-AR"/>
        </w:rPr>
        <w:t xml:space="preserve">aduanero y los importadores para permitir la ejecución de las actividades relacionadas con el fortalecimiento de la formación de los </w:t>
      </w:r>
      <w:r w:rsidR="00D039B5">
        <w:rPr>
          <w:lang w:val="es-AR"/>
        </w:rPr>
        <w:t>técnicos de servicio y mantenimiento</w:t>
      </w:r>
      <w:r w:rsidR="00090F81">
        <w:rPr>
          <w:lang w:val="es-AR"/>
        </w:rPr>
        <w:t>.</w:t>
      </w:r>
      <w:r w:rsidR="00796678" w:rsidRPr="00A87928">
        <w:rPr>
          <w:lang w:val="es-AR"/>
        </w:rPr>
        <w:t xml:space="preserve"> </w:t>
      </w:r>
    </w:p>
    <w:p w14:paraId="68773BD3" w14:textId="4305B586" w:rsidR="00A45286" w:rsidRPr="00A87928" w:rsidRDefault="00AE2EF5" w:rsidP="00B35271">
      <w:pPr>
        <w:pStyle w:val="Heading1"/>
        <w:rPr>
          <w:lang w:val="es-AR"/>
        </w:rPr>
      </w:pPr>
      <w:r w:rsidRPr="00A87928">
        <w:rPr>
          <w:lang w:val="es-AR"/>
        </w:rPr>
        <w:t xml:space="preserve">El PNUMA aclaró que, aunque no existen requisitos obligatorios de etiquetado de eficiencia energética para los equipos </w:t>
      </w:r>
      <w:r w:rsidR="00D039B5">
        <w:rPr>
          <w:lang w:val="es-AR"/>
        </w:rPr>
        <w:t>RACHP</w:t>
      </w:r>
      <w:r w:rsidRPr="00A87928">
        <w:rPr>
          <w:lang w:val="es-AR"/>
        </w:rPr>
        <w:t xml:space="preserve">, el país tiene </w:t>
      </w:r>
      <w:r w:rsidR="00D039B5">
        <w:rPr>
          <w:lang w:val="es-AR"/>
        </w:rPr>
        <w:t xml:space="preserve">vigentes </w:t>
      </w:r>
      <w:r w:rsidRPr="00A87928">
        <w:rPr>
          <w:lang w:val="es-AR"/>
        </w:rPr>
        <w:t xml:space="preserve">requisitos de etiquetado para otros aspectos, como el tipo de refrigerante, la cantidad de carga, el </w:t>
      </w:r>
      <w:r w:rsidR="00090F81">
        <w:rPr>
          <w:lang w:val="es-AR"/>
        </w:rPr>
        <w:t>potencial de calentamiento atmosférico</w:t>
      </w:r>
      <w:r w:rsidRPr="00A87928">
        <w:rPr>
          <w:lang w:val="es-AR"/>
        </w:rPr>
        <w:t xml:space="preserve"> y la inflamabilidad. Además, Kirguistán promulgó una norma de construcción, "Calefacción, ventilación y aire acondicionado", relacionada con la construcción de edificios nuevos y la modificación de edificios existentes; esta norma </w:t>
      </w:r>
      <w:proofErr w:type="spellStart"/>
      <w:r w:rsidRPr="00A87928">
        <w:rPr>
          <w:lang w:val="es-AR"/>
        </w:rPr>
        <w:t>especifica</w:t>
      </w:r>
      <w:proofErr w:type="spellEnd"/>
      <w:r w:rsidRPr="00A87928">
        <w:rPr>
          <w:lang w:val="es-AR"/>
        </w:rPr>
        <w:t xml:space="preserve"> los requisitos de eficiencia energética de los edificios y los criterios para seleccionar refrigerantes de bajo </w:t>
      </w:r>
      <w:r w:rsidR="00090F81">
        <w:rPr>
          <w:lang w:val="es-AR"/>
        </w:rPr>
        <w:t>potencial de calentamiento atmosférico</w:t>
      </w:r>
      <w:r w:rsidRPr="00A87928">
        <w:rPr>
          <w:lang w:val="es-AR"/>
        </w:rPr>
        <w:t xml:space="preserve"> en el diseño de sus sistemas de refrigeración y calefacción, aunque no especifica requisitos de eficiencia energética para los equipos </w:t>
      </w:r>
      <w:r w:rsidR="00D039B5">
        <w:rPr>
          <w:lang w:val="es-AR"/>
        </w:rPr>
        <w:t>RACHP</w:t>
      </w:r>
      <w:r w:rsidRPr="00A87928">
        <w:rPr>
          <w:lang w:val="es-AR"/>
        </w:rPr>
        <w:t>. El objetivo de actividades como el viaje de estudios y el documento estratégico es debatir opciones y desarrollar una estrategia para sentar las bases de la futura adopción de normas y clasificaciones de eficiencia energética en el país</w:t>
      </w:r>
      <w:r w:rsidR="00275214" w:rsidRPr="00A87928">
        <w:rPr>
          <w:lang w:val="es-AR"/>
        </w:rPr>
        <w:t>.</w:t>
      </w:r>
    </w:p>
    <w:p w14:paraId="52A42039" w14:textId="3C1FBFAC" w:rsidR="007A0BC7" w:rsidRPr="00A87928" w:rsidRDefault="00AE2EF5" w:rsidP="00337735">
      <w:pPr>
        <w:pStyle w:val="Heading1"/>
        <w:rPr>
          <w:lang w:val="es-AR"/>
        </w:rPr>
      </w:pPr>
      <w:r w:rsidRPr="00A87928">
        <w:rPr>
          <w:lang w:val="es-AR"/>
        </w:rPr>
        <w:t xml:space="preserve">El PNUMA tomó nota de que, como parte del </w:t>
      </w:r>
      <w:r w:rsidR="00A87928">
        <w:rPr>
          <w:lang w:val="es-AR"/>
        </w:rPr>
        <w:t>Plan de gestión de eliminación de los HCFC</w:t>
      </w:r>
      <w:r w:rsidRPr="00A87928">
        <w:rPr>
          <w:lang w:val="es-AR"/>
        </w:rPr>
        <w:t xml:space="preserve">, Kirguistán ya había capacitado a técnicos en buenas prácticas de mantenimiento y contención, lo que contribuyó al funcionamiento </w:t>
      </w:r>
      <w:proofErr w:type="spellStart"/>
      <w:r w:rsidR="00D039B5">
        <w:rPr>
          <w:lang w:val="es-AR"/>
        </w:rPr>
        <w:t>ecoenergético</w:t>
      </w:r>
      <w:proofErr w:type="spellEnd"/>
      <w:r w:rsidR="00D039B5">
        <w:rPr>
          <w:lang w:val="es-AR"/>
        </w:rPr>
        <w:t xml:space="preserve"> </w:t>
      </w:r>
      <w:r w:rsidRPr="00A87928">
        <w:rPr>
          <w:lang w:val="es-AR"/>
        </w:rPr>
        <w:t xml:space="preserve">de los equipos </w:t>
      </w:r>
      <w:r w:rsidR="00D039B5">
        <w:rPr>
          <w:lang w:val="es-AR"/>
        </w:rPr>
        <w:t>RACHP</w:t>
      </w:r>
      <w:r w:rsidRPr="00A87928">
        <w:rPr>
          <w:lang w:val="es-AR"/>
        </w:rPr>
        <w:t xml:space="preserve"> </w:t>
      </w:r>
      <w:r w:rsidR="00D039B5">
        <w:rPr>
          <w:lang w:val="es-AR"/>
        </w:rPr>
        <w:t xml:space="preserve">reduciendo al mismo </w:t>
      </w:r>
      <w:r w:rsidRPr="00A87928">
        <w:rPr>
          <w:lang w:val="es-AR"/>
        </w:rPr>
        <w:t xml:space="preserve">tiempo </w:t>
      </w:r>
      <w:r w:rsidR="00D039B5">
        <w:rPr>
          <w:lang w:val="es-AR"/>
        </w:rPr>
        <w:t xml:space="preserve">los índices </w:t>
      </w:r>
      <w:r w:rsidRPr="00A87928">
        <w:rPr>
          <w:lang w:val="es-AR"/>
        </w:rPr>
        <w:t>de fugas y aumen</w:t>
      </w:r>
      <w:r w:rsidR="00D039B5">
        <w:rPr>
          <w:lang w:val="es-AR"/>
        </w:rPr>
        <w:t xml:space="preserve">tando </w:t>
      </w:r>
      <w:r w:rsidRPr="00A87928">
        <w:rPr>
          <w:lang w:val="es-AR"/>
        </w:rPr>
        <w:t xml:space="preserve">la vida útil de los equipos, y convino en que sería útil la capacitación adicional de instructores y técnicos con énfasis en la eficiencia energética, como el uso de dispositivos para supervisar continuamente los parámetros de funcionamiento y la eficiencia energética de los equipos </w:t>
      </w:r>
      <w:r w:rsidR="00D039B5">
        <w:rPr>
          <w:lang w:val="es-AR"/>
        </w:rPr>
        <w:t>RACHP</w:t>
      </w:r>
      <w:r w:rsidRPr="00A87928">
        <w:rPr>
          <w:lang w:val="es-AR"/>
        </w:rPr>
        <w:t>. En consecuencia, se acordaron los siguientes cambios en el plan de acción</w:t>
      </w:r>
      <w:r w:rsidR="007A0BC7" w:rsidRPr="00A87928">
        <w:rPr>
          <w:lang w:val="es-AR"/>
        </w:rPr>
        <w:t>:</w:t>
      </w:r>
    </w:p>
    <w:p w14:paraId="7F95187A" w14:textId="4E045BC2" w:rsidR="0016608E" w:rsidRPr="00A87928" w:rsidRDefault="00AE2EF5" w:rsidP="007A0BC7">
      <w:pPr>
        <w:pStyle w:val="Heading2"/>
        <w:rPr>
          <w:lang w:val="es-AR"/>
        </w:rPr>
      </w:pPr>
      <w:r w:rsidRPr="00A87928">
        <w:rPr>
          <w:lang w:val="es-AR"/>
        </w:rPr>
        <w:t>Añadir la preparación de materiales de formación actualizados y</w:t>
      </w:r>
      <w:r w:rsidR="00B05DD1">
        <w:rPr>
          <w:lang w:val="es-AR"/>
        </w:rPr>
        <w:t xml:space="preserve"> realizar </w:t>
      </w:r>
      <w:r w:rsidRPr="00A87928">
        <w:rPr>
          <w:lang w:val="es-AR"/>
        </w:rPr>
        <w:t xml:space="preserve">dos talleres para técnicos </w:t>
      </w:r>
      <w:r w:rsidR="00D039B5">
        <w:rPr>
          <w:lang w:val="es-AR"/>
        </w:rPr>
        <w:t>e</w:t>
      </w:r>
      <w:r w:rsidRPr="00A87928">
        <w:rPr>
          <w:lang w:val="es-AR"/>
        </w:rPr>
        <w:t xml:space="preserve"> </w:t>
      </w:r>
      <w:r w:rsidR="00D039B5">
        <w:rPr>
          <w:lang w:val="es-AR"/>
        </w:rPr>
        <w:t>instructores</w:t>
      </w:r>
      <w:r w:rsidRPr="00A87928">
        <w:rPr>
          <w:lang w:val="es-AR"/>
        </w:rPr>
        <w:t xml:space="preserve"> de </w:t>
      </w:r>
      <w:r w:rsidR="00090F81">
        <w:rPr>
          <w:lang w:val="es-AR"/>
        </w:rPr>
        <w:t>equipos de refrigeración y climatización</w:t>
      </w:r>
      <w:r w:rsidRPr="00A87928">
        <w:rPr>
          <w:lang w:val="es-AR"/>
        </w:rPr>
        <w:t xml:space="preserve"> con 30 participantes cada uno sobre buenas prácticas y eficiencia energética durante la evaluación, instalación, mantenimiento y revisión de los equipos </w:t>
      </w:r>
      <w:r w:rsidR="00D039B5">
        <w:rPr>
          <w:lang w:val="es-AR"/>
        </w:rPr>
        <w:t>RACHP</w:t>
      </w:r>
      <w:r w:rsidR="00082D32" w:rsidRPr="00A87928">
        <w:rPr>
          <w:lang w:val="es-AR"/>
        </w:rPr>
        <w:t xml:space="preserve">; </w:t>
      </w:r>
    </w:p>
    <w:p w14:paraId="5C6E043E" w14:textId="77FC644D" w:rsidR="005D0A2D" w:rsidRPr="00A87928" w:rsidRDefault="00D039B5" w:rsidP="005D0A2D">
      <w:pPr>
        <w:pStyle w:val="Heading2"/>
        <w:rPr>
          <w:lang w:val="es-AR"/>
        </w:rPr>
      </w:pPr>
      <w:r>
        <w:rPr>
          <w:lang w:val="es-AR"/>
        </w:rPr>
        <w:t xml:space="preserve">Reformular los </w:t>
      </w:r>
      <w:r w:rsidR="00AE2EF5" w:rsidRPr="00A87928">
        <w:rPr>
          <w:lang w:val="es-AR"/>
        </w:rPr>
        <w:t xml:space="preserve">dos talleres para importadores en una sesión de sensibilización para 15 importadores sobre los requisitos de etiquetado de los equipos </w:t>
      </w:r>
      <w:r>
        <w:rPr>
          <w:lang w:val="es-AR"/>
        </w:rPr>
        <w:t>RACHP</w:t>
      </w:r>
      <w:r w:rsidR="00AE2EF5" w:rsidRPr="00A87928">
        <w:rPr>
          <w:lang w:val="es-AR"/>
        </w:rPr>
        <w:t xml:space="preserve"> y la importancia y los beneficios de importar aparatos </w:t>
      </w:r>
      <w:proofErr w:type="spellStart"/>
      <w:r>
        <w:rPr>
          <w:lang w:val="es-AR"/>
        </w:rPr>
        <w:t>ecoenergéticos</w:t>
      </w:r>
      <w:proofErr w:type="spellEnd"/>
      <w:r w:rsidR="00F06B51" w:rsidRPr="00A87928">
        <w:rPr>
          <w:lang w:val="es-AR"/>
        </w:rPr>
        <w:t>;</w:t>
      </w:r>
      <w:r w:rsidR="000A079C" w:rsidRPr="00A87928">
        <w:rPr>
          <w:lang w:val="es-AR"/>
        </w:rPr>
        <w:t xml:space="preserve"> </w:t>
      </w:r>
      <w:r w:rsidR="00AE2EF5" w:rsidRPr="00A87928">
        <w:rPr>
          <w:lang w:val="es-AR"/>
        </w:rPr>
        <w:t>y</w:t>
      </w:r>
    </w:p>
    <w:p w14:paraId="244CE140" w14:textId="298D507A" w:rsidR="00F06B51" w:rsidRPr="00A87928" w:rsidRDefault="00AE2EF5" w:rsidP="00F06B51">
      <w:pPr>
        <w:pStyle w:val="Heading2"/>
        <w:rPr>
          <w:lang w:val="es-AR"/>
        </w:rPr>
      </w:pPr>
      <w:r w:rsidRPr="00A87928">
        <w:rPr>
          <w:lang w:val="es-AR"/>
        </w:rPr>
        <w:t xml:space="preserve">En lugar de dos talleres para funcionarios de aduanas, se organizará un taller con 30 participantes sobre el control de las importaciones de equipos </w:t>
      </w:r>
      <w:r w:rsidR="00D039B5">
        <w:rPr>
          <w:lang w:val="es-AR"/>
        </w:rPr>
        <w:t>RACHP</w:t>
      </w:r>
      <w:r w:rsidRPr="00A87928">
        <w:rPr>
          <w:lang w:val="es-AR"/>
        </w:rPr>
        <w:t xml:space="preserve">, centrado en garantizar que se cumplen los requisitos de etiquetado relativos al tipo de refrigerante, la cantidad de carga, el </w:t>
      </w:r>
      <w:r w:rsidR="00090F81">
        <w:rPr>
          <w:lang w:val="es-AR"/>
        </w:rPr>
        <w:t>potencial de calentamiento atmosférico</w:t>
      </w:r>
      <w:r w:rsidRPr="00A87928">
        <w:rPr>
          <w:lang w:val="es-AR"/>
        </w:rPr>
        <w:t xml:space="preserve"> y la inflamabilidad</w:t>
      </w:r>
      <w:r w:rsidR="000A079C" w:rsidRPr="00A87928">
        <w:rPr>
          <w:lang w:val="es-AR"/>
        </w:rPr>
        <w:t>.</w:t>
      </w:r>
    </w:p>
    <w:p w14:paraId="61E1FCE3" w14:textId="0454E02F" w:rsidR="00154730" w:rsidRPr="00A87928" w:rsidRDefault="00AE2EF5" w:rsidP="00976E3D">
      <w:pPr>
        <w:pStyle w:val="Heading1"/>
        <w:spacing w:after="360"/>
        <w:rPr>
          <w:lang w:val="es-AR"/>
        </w:rPr>
      </w:pPr>
      <w:r w:rsidRPr="00A87928">
        <w:rPr>
          <w:lang w:val="es-AR"/>
        </w:rPr>
        <w:t xml:space="preserve">La Secretaría también estudió si </w:t>
      </w:r>
      <w:r w:rsidR="00D039B5" w:rsidRPr="00A87928">
        <w:rPr>
          <w:lang w:val="es-AR"/>
        </w:rPr>
        <w:t>pudiera</w:t>
      </w:r>
      <w:r w:rsidRPr="00A87928">
        <w:rPr>
          <w:lang w:val="es-AR"/>
        </w:rPr>
        <w:t xml:space="preserve"> ser significativo, como parte de las actividades para mejorar la coordinación y la cooperación, buscar una confirmación formal (por ejemplo, un memorando de acuerdo o equivalente) con las autoridades de eficiencia energética sobre la colaboración y el intercambio de información mientras se desarrollan las normas de eficiencia energética y los reglamentos asociados para los equipos </w:t>
      </w:r>
      <w:r w:rsidR="00D039B5">
        <w:rPr>
          <w:lang w:val="es-AR"/>
        </w:rPr>
        <w:t>RACHP</w:t>
      </w:r>
      <w:r w:rsidRPr="00A87928">
        <w:rPr>
          <w:lang w:val="es-AR"/>
        </w:rPr>
        <w:t xml:space="preserve">. El PNUMA aclaró que la Dependencia Nacional del Ozono ya cooperaba desde hacía </w:t>
      </w:r>
      <w:r w:rsidRPr="00A87928">
        <w:rPr>
          <w:lang w:val="es-AR"/>
        </w:rPr>
        <w:lastRenderedPageBreak/>
        <w:t>tiempo con los organismos gubernamentales pertinentes y, por lo tanto, consideró que no era necesari</w:t>
      </w:r>
      <w:r w:rsidR="00D039B5">
        <w:rPr>
          <w:lang w:val="es-AR"/>
        </w:rPr>
        <w:t>o tener</w:t>
      </w:r>
      <w:r w:rsidRPr="00A87928">
        <w:rPr>
          <w:lang w:val="es-AR"/>
        </w:rPr>
        <w:t xml:space="preserve"> una confirmación formal de dicha cooperación con las autoridades de eficiencia energética.</w:t>
      </w:r>
      <w:r w:rsidR="00422CCA" w:rsidRPr="00A87928">
        <w:rPr>
          <w:lang w:val="es-AR"/>
        </w:rPr>
        <w:t xml:space="preserve"> </w:t>
      </w:r>
    </w:p>
    <w:p w14:paraId="4B2B6592" w14:textId="2E3D2F80" w:rsidR="00DC6912" w:rsidRPr="00A87928" w:rsidRDefault="00AE2EF5" w:rsidP="00976E3D">
      <w:pPr>
        <w:pStyle w:val="Heading1"/>
        <w:spacing w:after="360"/>
        <w:rPr>
          <w:lang w:val="es-AR"/>
        </w:rPr>
      </w:pPr>
      <w:r w:rsidRPr="00A87928">
        <w:rPr>
          <w:lang w:val="es-AR"/>
        </w:rPr>
        <w:t xml:space="preserve">En </w:t>
      </w:r>
      <w:r w:rsidR="00D039B5">
        <w:rPr>
          <w:lang w:val="es-AR"/>
        </w:rPr>
        <w:t xml:space="preserve">la Tabla </w:t>
      </w:r>
      <w:r w:rsidRPr="00A87928">
        <w:rPr>
          <w:lang w:val="es-AR"/>
        </w:rPr>
        <w:t>3 figuran las actividades revisadas y la financiación acordada</w:t>
      </w:r>
      <w:r w:rsidR="00751FC6" w:rsidRPr="00A87928">
        <w:rPr>
          <w:lang w:val="es-AR"/>
        </w:rPr>
        <w:t>.</w:t>
      </w:r>
    </w:p>
    <w:p w14:paraId="1D5B8407" w14:textId="6E01B5E5" w:rsidR="00DC6912" w:rsidRPr="00A87928" w:rsidRDefault="00DC6912" w:rsidP="00BC6977">
      <w:pPr>
        <w:rPr>
          <w:b/>
          <w:bCs/>
          <w:lang w:val="es-AR"/>
        </w:rPr>
      </w:pPr>
      <w:r w:rsidRPr="00A87928">
        <w:rPr>
          <w:b/>
          <w:bCs/>
          <w:lang w:val="es-AR"/>
        </w:rPr>
        <w:t>Tabl</w:t>
      </w:r>
      <w:r w:rsidR="00AE2EF5" w:rsidRPr="00A87928">
        <w:rPr>
          <w:b/>
          <w:bCs/>
          <w:lang w:val="es-AR"/>
        </w:rPr>
        <w:t>a</w:t>
      </w:r>
      <w:r w:rsidRPr="00A87928">
        <w:rPr>
          <w:b/>
          <w:bCs/>
          <w:lang w:val="es-AR"/>
        </w:rPr>
        <w:t xml:space="preserve"> 3: </w:t>
      </w:r>
      <w:r w:rsidR="00AE2EF5" w:rsidRPr="00A87928">
        <w:rPr>
          <w:b/>
          <w:bCs/>
          <w:lang w:val="es-AR"/>
        </w:rPr>
        <w:t xml:space="preserve">Financiación acordada para actividades de mantenimiento de la eficiencia energética en el </w:t>
      </w:r>
      <w:r w:rsidR="00A532A2">
        <w:rPr>
          <w:b/>
          <w:bCs/>
          <w:lang w:val="es-AR"/>
        </w:rPr>
        <w:t>sector de servicios</w:t>
      </w:r>
      <w:r w:rsidR="00AE2EF5" w:rsidRPr="00A87928">
        <w:rPr>
          <w:b/>
          <w:bCs/>
          <w:lang w:val="es-AR"/>
        </w:rPr>
        <w:t xml:space="preserve"> para Kirguistán </w:t>
      </w:r>
    </w:p>
    <w:tbl>
      <w:tblPr>
        <w:tblStyle w:val="TableGrid"/>
        <w:tblW w:w="5003" w:type="pct"/>
        <w:tblInd w:w="-5" w:type="dxa"/>
        <w:tblLook w:val="04A0" w:firstRow="1" w:lastRow="0" w:firstColumn="1" w:lastColumn="0" w:noHBand="0" w:noVBand="1"/>
      </w:tblPr>
      <w:tblGrid>
        <w:gridCol w:w="2271"/>
        <w:gridCol w:w="5543"/>
        <w:gridCol w:w="1632"/>
      </w:tblGrid>
      <w:tr w:rsidR="00DC6912" w:rsidRPr="00A87928" w14:paraId="6A6966F5" w14:textId="77777777" w:rsidTr="00F7733B">
        <w:tc>
          <w:tcPr>
            <w:tcW w:w="2250" w:type="dxa"/>
          </w:tcPr>
          <w:p w14:paraId="5AE4CB65" w14:textId="6DD89514" w:rsidR="00DC6912" w:rsidRPr="00A87928" w:rsidRDefault="00DC6912" w:rsidP="00F7733B">
            <w:pPr>
              <w:spacing w:after="60"/>
              <w:contextualSpacing/>
              <w:jc w:val="left"/>
              <w:rPr>
                <w:b/>
                <w:sz w:val="20"/>
                <w:szCs w:val="20"/>
                <w:lang w:val="es-AR"/>
              </w:rPr>
            </w:pPr>
            <w:r w:rsidRPr="00A87928">
              <w:rPr>
                <w:b/>
                <w:sz w:val="20"/>
                <w:szCs w:val="20"/>
                <w:lang w:val="es-AR"/>
              </w:rPr>
              <w:t>Activi</w:t>
            </w:r>
            <w:r w:rsidR="00AE2EF5" w:rsidRPr="00A87928">
              <w:rPr>
                <w:b/>
                <w:sz w:val="20"/>
                <w:szCs w:val="20"/>
                <w:lang w:val="es-AR"/>
              </w:rPr>
              <w:t>dad</w:t>
            </w:r>
          </w:p>
        </w:tc>
        <w:tc>
          <w:tcPr>
            <w:tcW w:w="5490" w:type="dxa"/>
          </w:tcPr>
          <w:p w14:paraId="165BCD24" w14:textId="26788AEF" w:rsidR="00DC6912" w:rsidRPr="00A87928" w:rsidRDefault="00AE2EF5" w:rsidP="00F7733B">
            <w:pPr>
              <w:spacing w:after="60"/>
              <w:contextualSpacing/>
              <w:jc w:val="left"/>
              <w:rPr>
                <w:b/>
                <w:sz w:val="20"/>
                <w:szCs w:val="20"/>
                <w:lang w:val="es-AR"/>
              </w:rPr>
            </w:pPr>
            <w:r w:rsidRPr="00A87928">
              <w:rPr>
                <w:b/>
                <w:sz w:val="20"/>
                <w:szCs w:val="20"/>
                <w:lang w:val="es-AR"/>
              </w:rPr>
              <w:t xml:space="preserve">Descripción de subactividad </w:t>
            </w:r>
          </w:p>
        </w:tc>
        <w:tc>
          <w:tcPr>
            <w:tcW w:w="1616" w:type="dxa"/>
          </w:tcPr>
          <w:p w14:paraId="5AD9A3AF" w14:textId="6A950BAA" w:rsidR="00DC6912" w:rsidRPr="00A87928" w:rsidRDefault="00172423" w:rsidP="00F7733B">
            <w:pPr>
              <w:spacing w:after="60"/>
              <w:contextualSpacing/>
              <w:jc w:val="center"/>
              <w:rPr>
                <w:b/>
                <w:sz w:val="20"/>
                <w:szCs w:val="20"/>
                <w:lang w:val="es-AR"/>
              </w:rPr>
            </w:pPr>
            <w:r w:rsidRPr="00A87928">
              <w:rPr>
                <w:b/>
                <w:sz w:val="20"/>
                <w:szCs w:val="20"/>
                <w:lang w:val="es-AR"/>
              </w:rPr>
              <w:t xml:space="preserve">Presupuesto </w:t>
            </w:r>
            <w:r w:rsidR="00DC6912" w:rsidRPr="00A87928">
              <w:rPr>
                <w:b/>
                <w:sz w:val="20"/>
                <w:szCs w:val="20"/>
                <w:lang w:val="es-AR"/>
              </w:rPr>
              <w:t>(</w:t>
            </w:r>
            <w:r w:rsidR="00A532A2">
              <w:rPr>
                <w:b/>
                <w:sz w:val="20"/>
                <w:szCs w:val="20"/>
                <w:lang w:val="es-AR"/>
              </w:rPr>
              <w:t>$EUA</w:t>
            </w:r>
            <w:r w:rsidR="00DC6912" w:rsidRPr="00A87928">
              <w:rPr>
                <w:b/>
                <w:sz w:val="20"/>
                <w:szCs w:val="20"/>
                <w:lang w:val="es-AR"/>
              </w:rPr>
              <w:t>)</w:t>
            </w:r>
          </w:p>
        </w:tc>
      </w:tr>
      <w:tr w:rsidR="00DC6912" w:rsidRPr="00A87928" w14:paraId="2CDB3CD3" w14:textId="77777777" w:rsidTr="00BC6977">
        <w:tc>
          <w:tcPr>
            <w:tcW w:w="2250" w:type="dxa"/>
            <w:vMerge w:val="restart"/>
          </w:tcPr>
          <w:p w14:paraId="689FC4E8" w14:textId="23B2CE3B" w:rsidR="00DC6912" w:rsidRPr="00A87928" w:rsidRDefault="00172423" w:rsidP="00BC6977">
            <w:pPr>
              <w:spacing w:after="60"/>
              <w:contextualSpacing/>
              <w:jc w:val="left"/>
              <w:rPr>
                <w:bCs/>
                <w:sz w:val="20"/>
                <w:szCs w:val="20"/>
                <w:lang w:val="es-AR"/>
              </w:rPr>
            </w:pPr>
            <w:r w:rsidRPr="00A87928">
              <w:rPr>
                <w:bCs/>
                <w:sz w:val="20"/>
                <w:szCs w:val="20"/>
                <w:lang w:val="es-AR"/>
              </w:rPr>
              <w:t>Capacitación del personal clave y de las partes interesadas</w:t>
            </w:r>
          </w:p>
        </w:tc>
        <w:tc>
          <w:tcPr>
            <w:tcW w:w="5490" w:type="dxa"/>
          </w:tcPr>
          <w:p w14:paraId="5451D471" w14:textId="395D450C" w:rsidR="00DC6912" w:rsidRPr="00A87928" w:rsidRDefault="00172423" w:rsidP="00F7733B">
            <w:pPr>
              <w:spacing w:after="60"/>
              <w:contextualSpacing/>
              <w:jc w:val="left"/>
              <w:rPr>
                <w:sz w:val="20"/>
                <w:szCs w:val="20"/>
                <w:lang w:val="es-AR"/>
              </w:rPr>
            </w:pPr>
            <w:r w:rsidRPr="00A87928">
              <w:rPr>
                <w:sz w:val="20"/>
                <w:szCs w:val="20"/>
                <w:lang w:val="es-AR"/>
              </w:rPr>
              <w:t>Coordinación y colaboración con los organismos pertinentes mediante un viaje de estudios y talleres de capacitación</w:t>
            </w:r>
          </w:p>
        </w:tc>
        <w:tc>
          <w:tcPr>
            <w:tcW w:w="1616" w:type="dxa"/>
          </w:tcPr>
          <w:p w14:paraId="624FDCEC" w14:textId="4E54C838" w:rsidR="00DC6912" w:rsidRPr="00A87928" w:rsidRDefault="00DC6912" w:rsidP="00F7733B">
            <w:pPr>
              <w:spacing w:after="60"/>
              <w:contextualSpacing/>
              <w:jc w:val="right"/>
              <w:rPr>
                <w:sz w:val="20"/>
                <w:szCs w:val="20"/>
                <w:lang w:val="es-AR"/>
              </w:rPr>
            </w:pPr>
            <w:r w:rsidRPr="00A87928">
              <w:rPr>
                <w:sz w:val="20"/>
                <w:szCs w:val="20"/>
                <w:lang w:val="es-AR"/>
              </w:rPr>
              <w:t>2</w:t>
            </w:r>
            <w:r w:rsidR="00A87928" w:rsidRPr="00A87928">
              <w:rPr>
                <w:sz w:val="20"/>
                <w:szCs w:val="20"/>
                <w:lang w:val="es-AR"/>
              </w:rPr>
              <w:t>5</w:t>
            </w:r>
            <w:r w:rsidR="00A87928">
              <w:rPr>
                <w:sz w:val="20"/>
                <w:szCs w:val="20"/>
                <w:lang w:val="es-AR"/>
              </w:rPr>
              <w:t xml:space="preserve"> </w:t>
            </w:r>
            <w:r w:rsidR="00A87928" w:rsidRPr="00A87928">
              <w:rPr>
                <w:sz w:val="20"/>
                <w:szCs w:val="20"/>
                <w:lang w:val="es-AR"/>
              </w:rPr>
              <w:t>000</w:t>
            </w:r>
          </w:p>
        </w:tc>
      </w:tr>
      <w:tr w:rsidR="00DC6912" w:rsidRPr="00A87928" w14:paraId="282DC1E1" w14:textId="77777777" w:rsidTr="00BC6977">
        <w:trPr>
          <w:trHeight w:val="144"/>
        </w:trPr>
        <w:tc>
          <w:tcPr>
            <w:tcW w:w="2250" w:type="dxa"/>
            <w:vMerge/>
          </w:tcPr>
          <w:p w14:paraId="71B9447D" w14:textId="77777777" w:rsidR="00DC6912" w:rsidRPr="00A87928" w:rsidRDefault="00DC6912" w:rsidP="00F7733B">
            <w:pPr>
              <w:spacing w:after="60"/>
              <w:contextualSpacing/>
              <w:jc w:val="left"/>
              <w:rPr>
                <w:b/>
                <w:sz w:val="20"/>
                <w:szCs w:val="20"/>
                <w:lang w:val="es-AR"/>
              </w:rPr>
            </w:pPr>
          </w:p>
        </w:tc>
        <w:tc>
          <w:tcPr>
            <w:tcW w:w="5490" w:type="dxa"/>
          </w:tcPr>
          <w:p w14:paraId="6B856771" w14:textId="3D2E5773" w:rsidR="00DC6912" w:rsidRPr="00A87928" w:rsidRDefault="00172423" w:rsidP="00F7733B">
            <w:pPr>
              <w:spacing w:after="60"/>
              <w:contextualSpacing/>
              <w:jc w:val="left"/>
              <w:rPr>
                <w:sz w:val="20"/>
                <w:szCs w:val="20"/>
                <w:lang w:val="es-AR"/>
              </w:rPr>
            </w:pPr>
            <w:r w:rsidRPr="00A87928">
              <w:rPr>
                <w:sz w:val="20"/>
                <w:szCs w:val="20"/>
                <w:lang w:val="es-AR"/>
              </w:rPr>
              <w:t>Formación de funcionarios de aduanas</w:t>
            </w:r>
          </w:p>
        </w:tc>
        <w:tc>
          <w:tcPr>
            <w:tcW w:w="1616" w:type="dxa"/>
          </w:tcPr>
          <w:p w14:paraId="77DE59F3" w14:textId="54ABEA0F" w:rsidR="00DC6912" w:rsidRPr="00A87928" w:rsidRDefault="00A87928" w:rsidP="00F7733B">
            <w:pPr>
              <w:spacing w:after="60"/>
              <w:contextualSpacing/>
              <w:jc w:val="right"/>
              <w:rPr>
                <w:sz w:val="20"/>
                <w:szCs w:val="20"/>
                <w:lang w:val="es-AR"/>
              </w:rPr>
            </w:pPr>
            <w:r w:rsidRPr="00A87928">
              <w:rPr>
                <w:sz w:val="20"/>
                <w:szCs w:val="20"/>
                <w:lang w:val="es-AR"/>
              </w:rPr>
              <w:t>8</w:t>
            </w:r>
            <w:r>
              <w:rPr>
                <w:sz w:val="20"/>
                <w:szCs w:val="20"/>
                <w:lang w:val="es-AR"/>
              </w:rPr>
              <w:t xml:space="preserve"> </w:t>
            </w:r>
            <w:r w:rsidRPr="00A87928">
              <w:rPr>
                <w:sz w:val="20"/>
                <w:szCs w:val="20"/>
                <w:lang w:val="es-AR"/>
              </w:rPr>
              <w:t>000</w:t>
            </w:r>
          </w:p>
        </w:tc>
      </w:tr>
      <w:tr w:rsidR="00DC6912" w:rsidRPr="00A87928" w14:paraId="62051ADE" w14:textId="77777777" w:rsidTr="00BC6977">
        <w:trPr>
          <w:trHeight w:val="144"/>
        </w:trPr>
        <w:tc>
          <w:tcPr>
            <w:tcW w:w="2250" w:type="dxa"/>
            <w:vMerge/>
          </w:tcPr>
          <w:p w14:paraId="7E739F4A" w14:textId="77777777" w:rsidR="00DC6912" w:rsidRPr="00A87928" w:rsidRDefault="00DC6912" w:rsidP="00F7733B">
            <w:pPr>
              <w:spacing w:after="60"/>
              <w:contextualSpacing/>
              <w:jc w:val="left"/>
              <w:rPr>
                <w:b/>
                <w:sz w:val="20"/>
                <w:szCs w:val="20"/>
                <w:lang w:val="es-AR"/>
              </w:rPr>
            </w:pPr>
          </w:p>
        </w:tc>
        <w:tc>
          <w:tcPr>
            <w:tcW w:w="5490" w:type="dxa"/>
          </w:tcPr>
          <w:p w14:paraId="34B2CFD2" w14:textId="6F0D0BE5" w:rsidR="00DC6912" w:rsidRPr="00A87928" w:rsidRDefault="00172423" w:rsidP="00F7733B">
            <w:pPr>
              <w:spacing w:after="60"/>
              <w:contextualSpacing/>
              <w:jc w:val="left"/>
              <w:rPr>
                <w:sz w:val="20"/>
                <w:szCs w:val="20"/>
                <w:lang w:val="es-AR"/>
              </w:rPr>
            </w:pPr>
            <w:r w:rsidRPr="00A87928">
              <w:rPr>
                <w:sz w:val="20"/>
                <w:szCs w:val="20"/>
                <w:lang w:val="es-AR"/>
              </w:rPr>
              <w:t xml:space="preserve">Actualización del material de formación y formación de </w:t>
            </w:r>
            <w:r w:rsidR="00D039B5">
              <w:rPr>
                <w:sz w:val="20"/>
                <w:szCs w:val="20"/>
                <w:lang w:val="es-AR"/>
              </w:rPr>
              <w:t>instructores</w:t>
            </w:r>
            <w:r w:rsidRPr="00A87928">
              <w:rPr>
                <w:sz w:val="20"/>
                <w:szCs w:val="20"/>
                <w:lang w:val="es-AR"/>
              </w:rPr>
              <w:t xml:space="preserve"> y técnicos de </w:t>
            </w:r>
            <w:r w:rsidR="00D039B5">
              <w:rPr>
                <w:sz w:val="20"/>
                <w:szCs w:val="20"/>
                <w:lang w:val="es-AR"/>
              </w:rPr>
              <w:t>equipos de refrigeración y climatización</w:t>
            </w:r>
            <w:r w:rsidRPr="00A87928">
              <w:rPr>
                <w:sz w:val="20"/>
                <w:szCs w:val="20"/>
                <w:lang w:val="es-AR"/>
              </w:rPr>
              <w:t xml:space="preserve"> </w:t>
            </w:r>
          </w:p>
        </w:tc>
        <w:tc>
          <w:tcPr>
            <w:tcW w:w="1616" w:type="dxa"/>
          </w:tcPr>
          <w:p w14:paraId="4ADB8188" w14:textId="69A9BEC8" w:rsidR="00DC6912" w:rsidRPr="00A87928" w:rsidRDefault="00DC6912" w:rsidP="00F7733B">
            <w:pPr>
              <w:spacing w:after="60"/>
              <w:contextualSpacing/>
              <w:jc w:val="right"/>
              <w:rPr>
                <w:sz w:val="20"/>
                <w:szCs w:val="20"/>
                <w:lang w:val="es-AR"/>
              </w:rPr>
            </w:pPr>
            <w:r w:rsidRPr="00A87928">
              <w:rPr>
                <w:sz w:val="20"/>
                <w:szCs w:val="20"/>
                <w:lang w:val="es-AR"/>
              </w:rPr>
              <w:t>1</w:t>
            </w:r>
            <w:r w:rsidR="00A87928" w:rsidRPr="00A87928">
              <w:rPr>
                <w:sz w:val="20"/>
                <w:szCs w:val="20"/>
                <w:lang w:val="es-AR"/>
              </w:rPr>
              <w:t>6</w:t>
            </w:r>
            <w:r w:rsidR="00A87928">
              <w:rPr>
                <w:sz w:val="20"/>
                <w:szCs w:val="20"/>
                <w:lang w:val="es-AR"/>
              </w:rPr>
              <w:t xml:space="preserve"> </w:t>
            </w:r>
            <w:r w:rsidR="00A87928" w:rsidRPr="00A87928">
              <w:rPr>
                <w:sz w:val="20"/>
                <w:szCs w:val="20"/>
                <w:lang w:val="es-AR"/>
              </w:rPr>
              <w:t>000</w:t>
            </w:r>
          </w:p>
        </w:tc>
      </w:tr>
      <w:tr w:rsidR="00DC6912" w:rsidRPr="00A87928" w14:paraId="2A9BE51F" w14:textId="77777777" w:rsidTr="00BC6977">
        <w:trPr>
          <w:trHeight w:val="144"/>
        </w:trPr>
        <w:tc>
          <w:tcPr>
            <w:tcW w:w="2250" w:type="dxa"/>
            <w:vMerge/>
          </w:tcPr>
          <w:p w14:paraId="78E49607" w14:textId="77777777" w:rsidR="00DC6912" w:rsidRPr="00A87928" w:rsidRDefault="00DC6912" w:rsidP="00F7733B">
            <w:pPr>
              <w:spacing w:after="60"/>
              <w:contextualSpacing/>
              <w:jc w:val="left"/>
              <w:rPr>
                <w:b/>
                <w:sz w:val="20"/>
                <w:szCs w:val="20"/>
                <w:lang w:val="es-AR"/>
              </w:rPr>
            </w:pPr>
          </w:p>
        </w:tc>
        <w:tc>
          <w:tcPr>
            <w:tcW w:w="5490" w:type="dxa"/>
          </w:tcPr>
          <w:p w14:paraId="745C9382" w14:textId="1F499A79" w:rsidR="00DC6912" w:rsidRPr="00A87928" w:rsidRDefault="00172423" w:rsidP="00F7733B">
            <w:pPr>
              <w:spacing w:after="60"/>
              <w:contextualSpacing/>
              <w:jc w:val="left"/>
              <w:rPr>
                <w:sz w:val="20"/>
                <w:szCs w:val="20"/>
                <w:lang w:val="es-AR"/>
              </w:rPr>
            </w:pPr>
            <w:r w:rsidRPr="00A87928">
              <w:rPr>
                <w:sz w:val="20"/>
                <w:szCs w:val="20"/>
                <w:lang w:val="es-AR"/>
              </w:rPr>
              <w:t>Sesión de información</w:t>
            </w:r>
          </w:p>
        </w:tc>
        <w:tc>
          <w:tcPr>
            <w:tcW w:w="1616" w:type="dxa"/>
          </w:tcPr>
          <w:p w14:paraId="1E93E3EE" w14:textId="1F62AC0B" w:rsidR="00DC6912" w:rsidRPr="00A87928" w:rsidRDefault="00A87928" w:rsidP="00F7733B">
            <w:pPr>
              <w:spacing w:after="60"/>
              <w:contextualSpacing/>
              <w:jc w:val="right"/>
              <w:rPr>
                <w:sz w:val="20"/>
                <w:szCs w:val="20"/>
                <w:lang w:val="es-AR"/>
              </w:rPr>
            </w:pPr>
            <w:r w:rsidRPr="00A87928">
              <w:rPr>
                <w:sz w:val="20"/>
                <w:szCs w:val="20"/>
                <w:lang w:val="es-AR"/>
              </w:rPr>
              <w:t>3</w:t>
            </w:r>
            <w:r>
              <w:rPr>
                <w:sz w:val="20"/>
                <w:szCs w:val="20"/>
                <w:lang w:val="es-AR"/>
              </w:rPr>
              <w:t xml:space="preserve"> </w:t>
            </w:r>
            <w:r w:rsidRPr="00A87928">
              <w:rPr>
                <w:sz w:val="20"/>
                <w:szCs w:val="20"/>
                <w:lang w:val="es-AR"/>
              </w:rPr>
              <w:t>000</w:t>
            </w:r>
          </w:p>
        </w:tc>
      </w:tr>
      <w:tr w:rsidR="00DC6912" w:rsidRPr="00A87928" w14:paraId="73C79015" w14:textId="77777777" w:rsidTr="00F7733B">
        <w:tc>
          <w:tcPr>
            <w:tcW w:w="7740" w:type="dxa"/>
            <w:gridSpan w:val="2"/>
          </w:tcPr>
          <w:p w14:paraId="39B1B0ED" w14:textId="35253041" w:rsidR="00DC6912" w:rsidRPr="00A87928" w:rsidRDefault="00172423" w:rsidP="00F7733B">
            <w:pPr>
              <w:spacing w:after="60"/>
              <w:contextualSpacing/>
              <w:jc w:val="right"/>
              <w:rPr>
                <w:b/>
                <w:sz w:val="20"/>
                <w:szCs w:val="20"/>
                <w:lang w:val="es-AR"/>
              </w:rPr>
            </w:pPr>
            <w:r w:rsidRPr="00A87928">
              <w:rPr>
                <w:b/>
                <w:sz w:val="20"/>
                <w:szCs w:val="20"/>
                <w:lang w:val="es-AR"/>
              </w:rPr>
              <w:t xml:space="preserve">Total de actividad </w:t>
            </w:r>
          </w:p>
        </w:tc>
        <w:tc>
          <w:tcPr>
            <w:tcW w:w="1616" w:type="dxa"/>
          </w:tcPr>
          <w:p w14:paraId="70DD45B1" w14:textId="4993B8DB" w:rsidR="00DC6912" w:rsidRPr="00A87928" w:rsidRDefault="00DC6912" w:rsidP="00F7733B">
            <w:pPr>
              <w:spacing w:after="60"/>
              <w:contextualSpacing/>
              <w:jc w:val="right"/>
              <w:rPr>
                <w:b/>
                <w:sz w:val="20"/>
                <w:szCs w:val="20"/>
                <w:lang w:val="es-AR"/>
              </w:rPr>
            </w:pPr>
            <w:r w:rsidRPr="00A87928">
              <w:rPr>
                <w:b/>
                <w:sz w:val="20"/>
                <w:szCs w:val="20"/>
                <w:lang w:val="es-AR"/>
              </w:rPr>
              <w:t>5</w:t>
            </w:r>
            <w:r w:rsidR="00A87928" w:rsidRPr="00A87928">
              <w:rPr>
                <w:b/>
                <w:sz w:val="20"/>
                <w:szCs w:val="20"/>
                <w:lang w:val="es-AR"/>
              </w:rPr>
              <w:t>2</w:t>
            </w:r>
            <w:r w:rsidR="00A87928">
              <w:rPr>
                <w:b/>
                <w:sz w:val="20"/>
                <w:szCs w:val="20"/>
                <w:lang w:val="es-AR"/>
              </w:rPr>
              <w:t xml:space="preserve"> </w:t>
            </w:r>
            <w:r w:rsidR="00A87928" w:rsidRPr="00A87928">
              <w:rPr>
                <w:b/>
                <w:sz w:val="20"/>
                <w:szCs w:val="20"/>
                <w:lang w:val="es-AR"/>
              </w:rPr>
              <w:t>000</w:t>
            </w:r>
          </w:p>
        </w:tc>
      </w:tr>
      <w:tr w:rsidR="00DC6912" w:rsidRPr="00A87928" w14:paraId="1AEF0661" w14:textId="77777777" w:rsidTr="00BC6977">
        <w:trPr>
          <w:trHeight w:val="144"/>
        </w:trPr>
        <w:tc>
          <w:tcPr>
            <w:tcW w:w="2250" w:type="dxa"/>
            <w:vMerge w:val="restart"/>
          </w:tcPr>
          <w:p w14:paraId="49EF6E57" w14:textId="25F22326" w:rsidR="00DC6912" w:rsidRPr="00A87928" w:rsidRDefault="00172423" w:rsidP="00BC6977">
            <w:pPr>
              <w:spacing w:after="60"/>
              <w:contextualSpacing/>
              <w:jc w:val="left"/>
              <w:rPr>
                <w:bCs/>
                <w:sz w:val="20"/>
                <w:szCs w:val="20"/>
                <w:lang w:val="es-AR"/>
              </w:rPr>
            </w:pPr>
            <w:r w:rsidRPr="00A87928">
              <w:rPr>
                <w:bCs/>
                <w:sz w:val="20"/>
                <w:szCs w:val="20"/>
                <w:lang w:val="es-AR"/>
              </w:rPr>
              <w:t>Divulgación y evaluación de impacto</w:t>
            </w:r>
          </w:p>
        </w:tc>
        <w:tc>
          <w:tcPr>
            <w:tcW w:w="5490" w:type="dxa"/>
          </w:tcPr>
          <w:p w14:paraId="0168CB10" w14:textId="4F7ACED6" w:rsidR="00DC6912" w:rsidRPr="00A87928" w:rsidRDefault="00172423" w:rsidP="00F7733B">
            <w:pPr>
              <w:spacing w:after="60"/>
              <w:contextualSpacing/>
              <w:jc w:val="left"/>
              <w:rPr>
                <w:sz w:val="20"/>
                <w:szCs w:val="20"/>
                <w:lang w:val="es-AR"/>
              </w:rPr>
            </w:pPr>
            <w:r w:rsidRPr="00A87928">
              <w:rPr>
                <w:sz w:val="20"/>
                <w:szCs w:val="20"/>
                <w:lang w:val="es-AR"/>
              </w:rPr>
              <w:t>Elaboración y difusión de material de divulgación</w:t>
            </w:r>
          </w:p>
        </w:tc>
        <w:tc>
          <w:tcPr>
            <w:tcW w:w="1616" w:type="dxa"/>
          </w:tcPr>
          <w:p w14:paraId="2C42D4EB" w14:textId="15D9DEFA" w:rsidR="00DC6912" w:rsidRPr="00A87928" w:rsidRDefault="00DC6912" w:rsidP="00F7733B">
            <w:pPr>
              <w:spacing w:after="60"/>
              <w:contextualSpacing/>
              <w:jc w:val="right"/>
              <w:rPr>
                <w:sz w:val="20"/>
                <w:szCs w:val="20"/>
                <w:lang w:val="es-AR"/>
              </w:rPr>
            </w:pPr>
            <w:r w:rsidRPr="00A87928">
              <w:rPr>
                <w:sz w:val="20"/>
                <w:szCs w:val="20"/>
                <w:lang w:val="es-AR"/>
              </w:rPr>
              <w:t>2</w:t>
            </w:r>
            <w:r w:rsidR="00A87928" w:rsidRPr="00A87928">
              <w:rPr>
                <w:sz w:val="20"/>
                <w:szCs w:val="20"/>
                <w:lang w:val="es-AR"/>
              </w:rPr>
              <w:t>5</w:t>
            </w:r>
            <w:r w:rsidR="00A87928">
              <w:rPr>
                <w:sz w:val="20"/>
                <w:szCs w:val="20"/>
                <w:lang w:val="es-AR"/>
              </w:rPr>
              <w:t xml:space="preserve"> </w:t>
            </w:r>
            <w:r w:rsidR="00A87928" w:rsidRPr="00A87928">
              <w:rPr>
                <w:sz w:val="20"/>
                <w:szCs w:val="20"/>
                <w:lang w:val="es-AR"/>
              </w:rPr>
              <w:t>000</w:t>
            </w:r>
          </w:p>
        </w:tc>
      </w:tr>
      <w:tr w:rsidR="00DC6912" w:rsidRPr="00A87928" w14:paraId="3AAA4DC9" w14:textId="77777777" w:rsidTr="00BC6977">
        <w:trPr>
          <w:trHeight w:val="144"/>
        </w:trPr>
        <w:tc>
          <w:tcPr>
            <w:tcW w:w="2250" w:type="dxa"/>
            <w:vMerge/>
            <w:vAlign w:val="center"/>
          </w:tcPr>
          <w:p w14:paraId="5ED46F65" w14:textId="77777777" w:rsidR="00DC6912" w:rsidRPr="00A87928" w:rsidRDefault="00DC6912" w:rsidP="00F7733B">
            <w:pPr>
              <w:spacing w:after="60"/>
              <w:contextualSpacing/>
              <w:jc w:val="left"/>
              <w:rPr>
                <w:bCs/>
                <w:sz w:val="20"/>
                <w:szCs w:val="20"/>
                <w:lang w:val="es-AR"/>
              </w:rPr>
            </w:pPr>
          </w:p>
        </w:tc>
        <w:tc>
          <w:tcPr>
            <w:tcW w:w="5490" w:type="dxa"/>
          </w:tcPr>
          <w:p w14:paraId="16C26813" w14:textId="1E542C01" w:rsidR="00DC6912" w:rsidRPr="00A87928" w:rsidRDefault="00172423" w:rsidP="00F7733B">
            <w:pPr>
              <w:spacing w:after="60"/>
              <w:contextualSpacing/>
              <w:jc w:val="left"/>
              <w:rPr>
                <w:sz w:val="20"/>
                <w:szCs w:val="20"/>
                <w:lang w:val="es-AR"/>
              </w:rPr>
            </w:pPr>
            <w:r w:rsidRPr="00A87928">
              <w:rPr>
                <w:sz w:val="20"/>
                <w:szCs w:val="20"/>
                <w:lang w:val="es-AR"/>
              </w:rPr>
              <w:t>Taller de sensibilización para importadores</w:t>
            </w:r>
          </w:p>
        </w:tc>
        <w:tc>
          <w:tcPr>
            <w:tcW w:w="1616" w:type="dxa"/>
          </w:tcPr>
          <w:p w14:paraId="3B1F4BC3" w14:textId="30799AF9" w:rsidR="00DC6912" w:rsidRPr="00A87928" w:rsidRDefault="00A87928" w:rsidP="00F7733B">
            <w:pPr>
              <w:spacing w:after="60"/>
              <w:contextualSpacing/>
              <w:jc w:val="right"/>
              <w:rPr>
                <w:sz w:val="20"/>
                <w:szCs w:val="20"/>
                <w:lang w:val="es-AR"/>
              </w:rPr>
            </w:pPr>
            <w:r w:rsidRPr="00A87928">
              <w:rPr>
                <w:sz w:val="20"/>
                <w:szCs w:val="20"/>
                <w:lang w:val="es-AR"/>
              </w:rPr>
              <w:t>8</w:t>
            </w:r>
            <w:r>
              <w:rPr>
                <w:sz w:val="20"/>
                <w:szCs w:val="20"/>
                <w:lang w:val="es-AR"/>
              </w:rPr>
              <w:t xml:space="preserve"> </w:t>
            </w:r>
            <w:r w:rsidRPr="00A87928">
              <w:rPr>
                <w:sz w:val="20"/>
                <w:szCs w:val="20"/>
                <w:lang w:val="es-AR"/>
              </w:rPr>
              <w:t>000</w:t>
            </w:r>
          </w:p>
        </w:tc>
      </w:tr>
      <w:tr w:rsidR="00DC6912" w:rsidRPr="00A87928" w14:paraId="10524091" w14:textId="77777777" w:rsidTr="00BC6977">
        <w:trPr>
          <w:trHeight w:val="144"/>
        </w:trPr>
        <w:tc>
          <w:tcPr>
            <w:tcW w:w="2250" w:type="dxa"/>
            <w:vMerge/>
          </w:tcPr>
          <w:p w14:paraId="3276D89C" w14:textId="77777777" w:rsidR="00DC6912" w:rsidRPr="00A87928" w:rsidRDefault="00DC6912" w:rsidP="00F7733B">
            <w:pPr>
              <w:spacing w:after="60"/>
              <w:contextualSpacing/>
              <w:jc w:val="left"/>
              <w:rPr>
                <w:sz w:val="20"/>
                <w:szCs w:val="20"/>
                <w:lang w:val="es-AR"/>
              </w:rPr>
            </w:pPr>
          </w:p>
        </w:tc>
        <w:tc>
          <w:tcPr>
            <w:tcW w:w="5490" w:type="dxa"/>
          </w:tcPr>
          <w:p w14:paraId="1460A22E" w14:textId="3829F728" w:rsidR="00DC6912" w:rsidRPr="00A87928" w:rsidRDefault="00172423" w:rsidP="00F7733B">
            <w:pPr>
              <w:spacing w:after="60"/>
              <w:contextualSpacing/>
              <w:jc w:val="left"/>
              <w:rPr>
                <w:sz w:val="20"/>
                <w:szCs w:val="20"/>
                <w:lang w:val="es-AR"/>
              </w:rPr>
            </w:pPr>
            <w:r w:rsidRPr="00A87928">
              <w:rPr>
                <w:sz w:val="20"/>
                <w:szCs w:val="20"/>
                <w:lang w:val="es-AR"/>
              </w:rPr>
              <w:t>Estudio del comportamiento del consumidor</w:t>
            </w:r>
          </w:p>
        </w:tc>
        <w:tc>
          <w:tcPr>
            <w:tcW w:w="1616" w:type="dxa"/>
          </w:tcPr>
          <w:p w14:paraId="5A3A7974" w14:textId="08217A7B" w:rsidR="00DC6912" w:rsidRPr="00A87928" w:rsidRDefault="00DC6912" w:rsidP="00F7733B">
            <w:pPr>
              <w:spacing w:after="60"/>
              <w:contextualSpacing/>
              <w:jc w:val="right"/>
              <w:rPr>
                <w:sz w:val="20"/>
                <w:szCs w:val="20"/>
                <w:lang w:val="es-AR"/>
              </w:rPr>
            </w:pPr>
            <w:r w:rsidRPr="00A87928">
              <w:rPr>
                <w:sz w:val="20"/>
                <w:szCs w:val="20"/>
                <w:lang w:val="es-AR"/>
              </w:rPr>
              <w:t>1</w:t>
            </w:r>
            <w:r w:rsidR="00A87928" w:rsidRPr="00A87928">
              <w:rPr>
                <w:sz w:val="20"/>
                <w:szCs w:val="20"/>
                <w:lang w:val="es-AR"/>
              </w:rPr>
              <w:t>5</w:t>
            </w:r>
            <w:r w:rsidR="00A87928">
              <w:rPr>
                <w:sz w:val="20"/>
                <w:szCs w:val="20"/>
                <w:lang w:val="es-AR"/>
              </w:rPr>
              <w:t xml:space="preserve"> </w:t>
            </w:r>
            <w:r w:rsidR="00A87928" w:rsidRPr="00A87928">
              <w:rPr>
                <w:sz w:val="20"/>
                <w:szCs w:val="20"/>
                <w:lang w:val="es-AR"/>
              </w:rPr>
              <w:t>000</w:t>
            </w:r>
          </w:p>
        </w:tc>
      </w:tr>
      <w:tr w:rsidR="00DC6912" w:rsidRPr="00A87928" w14:paraId="2EEE72AE" w14:textId="77777777" w:rsidTr="00F7733B">
        <w:tc>
          <w:tcPr>
            <w:tcW w:w="7740" w:type="dxa"/>
            <w:gridSpan w:val="2"/>
          </w:tcPr>
          <w:p w14:paraId="3E83C3F5" w14:textId="6104572F" w:rsidR="00DC6912" w:rsidRPr="00A87928" w:rsidRDefault="00172423" w:rsidP="00F7733B">
            <w:pPr>
              <w:spacing w:after="60"/>
              <w:contextualSpacing/>
              <w:jc w:val="right"/>
              <w:rPr>
                <w:b/>
                <w:sz w:val="20"/>
                <w:szCs w:val="20"/>
                <w:lang w:val="es-AR"/>
              </w:rPr>
            </w:pPr>
            <w:r w:rsidRPr="00A87928">
              <w:rPr>
                <w:b/>
                <w:sz w:val="20"/>
                <w:szCs w:val="20"/>
                <w:lang w:val="es-AR"/>
              </w:rPr>
              <w:t xml:space="preserve">Total de actividad </w:t>
            </w:r>
          </w:p>
        </w:tc>
        <w:tc>
          <w:tcPr>
            <w:tcW w:w="1616" w:type="dxa"/>
          </w:tcPr>
          <w:p w14:paraId="60015A34" w14:textId="5A2F62FB" w:rsidR="00DC6912" w:rsidRPr="00A87928" w:rsidRDefault="00DC6912" w:rsidP="00F7733B">
            <w:pPr>
              <w:spacing w:after="60"/>
              <w:contextualSpacing/>
              <w:jc w:val="right"/>
              <w:rPr>
                <w:b/>
                <w:sz w:val="20"/>
                <w:szCs w:val="20"/>
                <w:lang w:val="es-AR"/>
              </w:rPr>
            </w:pPr>
            <w:r w:rsidRPr="00A87928">
              <w:rPr>
                <w:b/>
                <w:sz w:val="20"/>
                <w:szCs w:val="20"/>
                <w:lang w:val="es-AR"/>
              </w:rPr>
              <w:t>4</w:t>
            </w:r>
            <w:r w:rsidR="00A87928" w:rsidRPr="00A87928">
              <w:rPr>
                <w:b/>
                <w:sz w:val="20"/>
                <w:szCs w:val="20"/>
                <w:lang w:val="es-AR"/>
              </w:rPr>
              <w:t>8</w:t>
            </w:r>
            <w:r w:rsidR="00A87928">
              <w:rPr>
                <w:b/>
                <w:sz w:val="20"/>
                <w:szCs w:val="20"/>
                <w:lang w:val="es-AR"/>
              </w:rPr>
              <w:t xml:space="preserve"> </w:t>
            </w:r>
            <w:r w:rsidR="00A87928" w:rsidRPr="00A87928">
              <w:rPr>
                <w:b/>
                <w:sz w:val="20"/>
                <w:szCs w:val="20"/>
                <w:lang w:val="es-AR"/>
              </w:rPr>
              <w:t>000</w:t>
            </w:r>
          </w:p>
        </w:tc>
      </w:tr>
      <w:tr w:rsidR="00DC6912" w:rsidRPr="00A87928" w14:paraId="02E8E0E3" w14:textId="77777777" w:rsidTr="00F7733B">
        <w:tc>
          <w:tcPr>
            <w:tcW w:w="7740" w:type="dxa"/>
            <w:gridSpan w:val="2"/>
          </w:tcPr>
          <w:p w14:paraId="0CB2455F" w14:textId="07758588" w:rsidR="00DC6912" w:rsidRPr="00A87928" w:rsidRDefault="00172423" w:rsidP="00F7733B">
            <w:pPr>
              <w:spacing w:after="60"/>
              <w:contextualSpacing/>
              <w:jc w:val="right"/>
              <w:rPr>
                <w:b/>
                <w:sz w:val="20"/>
                <w:szCs w:val="20"/>
                <w:lang w:val="es-AR"/>
              </w:rPr>
            </w:pPr>
            <w:r w:rsidRPr="00A87928">
              <w:rPr>
                <w:b/>
                <w:sz w:val="20"/>
                <w:szCs w:val="20"/>
                <w:lang w:val="es-AR"/>
              </w:rPr>
              <w:t>Total general</w:t>
            </w:r>
          </w:p>
        </w:tc>
        <w:tc>
          <w:tcPr>
            <w:tcW w:w="1616" w:type="dxa"/>
          </w:tcPr>
          <w:p w14:paraId="2E1BFDEB" w14:textId="7C5AEAE4" w:rsidR="00DC6912" w:rsidRPr="00A87928" w:rsidRDefault="00DC6912" w:rsidP="00F7733B">
            <w:pPr>
              <w:spacing w:after="60"/>
              <w:contextualSpacing/>
              <w:jc w:val="right"/>
              <w:rPr>
                <w:b/>
                <w:sz w:val="20"/>
                <w:szCs w:val="20"/>
                <w:lang w:val="es-AR"/>
              </w:rPr>
            </w:pPr>
            <w:r w:rsidRPr="00A87928">
              <w:rPr>
                <w:b/>
                <w:sz w:val="20"/>
                <w:szCs w:val="20"/>
                <w:lang w:val="es-AR"/>
              </w:rPr>
              <w:t>10</w:t>
            </w:r>
            <w:r w:rsidR="00A87928" w:rsidRPr="00A87928">
              <w:rPr>
                <w:b/>
                <w:sz w:val="20"/>
                <w:szCs w:val="20"/>
                <w:lang w:val="es-AR"/>
              </w:rPr>
              <w:t>0</w:t>
            </w:r>
            <w:r w:rsidR="00A87928">
              <w:rPr>
                <w:b/>
                <w:sz w:val="20"/>
                <w:szCs w:val="20"/>
                <w:lang w:val="es-AR"/>
              </w:rPr>
              <w:t xml:space="preserve"> </w:t>
            </w:r>
            <w:r w:rsidR="00A87928" w:rsidRPr="00A87928">
              <w:rPr>
                <w:b/>
                <w:sz w:val="20"/>
                <w:szCs w:val="20"/>
                <w:lang w:val="es-AR"/>
              </w:rPr>
              <w:t>000</w:t>
            </w:r>
          </w:p>
        </w:tc>
      </w:tr>
    </w:tbl>
    <w:p w14:paraId="2365E995" w14:textId="628E4035" w:rsidR="00437B20" w:rsidRPr="00A87928" w:rsidRDefault="00172423" w:rsidP="00BC6977">
      <w:pPr>
        <w:pStyle w:val="Heading1"/>
        <w:keepNext/>
        <w:numPr>
          <w:ilvl w:val="0"/>
          <w:numId w:val="0"/>
        </w:numPr>
        <w:spacing w:before="240"/>
        <w:rPr>
          <w:u w:val="single"/>
          <w:lang w:val="es-AR"/>
        </w:rPr>
      </w:pPr>
      <w:r w:rsidRPr="00A87928">
        <w:rPr>
          <w:u w:val="single"/>
          <w:lang w:val="es-AR"/>
        </w:rPr>
        <w:t>Aplicación de las políticas de género</w:t>
      </w:r>
      <w:r w:rsidR="00CB0A2C" w:rsidRPr="00A87928">
        <w:rPr>
          <w:rStyle w:val="FootnoteReference"/>
          <w:lang w:val="es-AR"/>
        </w:rPr>
        <w:footnoteReference w:id="8"/>
      </w:r>
    </w:p>
    <w:p w14:paraId="3501E3EA" w14:textId="7B932CA7" w:rsidR="004F6268" w:rsidRPr="00A87928" w:rsidRDefault="00172423" w:rsidP="00355378">
      <w:pPr>
        <w:pStyle w:val="Heading1"/>
        <w:rPr>
          <w:lang w:val="es-AR"/>
        </w:rPr>
      </w:pPr>
      <w:r w:rsidRPr="00A87928">
        <w:rPr>
          <w:lang w:val="es-AR"/>
        </w:rPr>
        <w:t>De conformidad con las decisiones 84/92</w:t>
      </w:r>
      <w:r w:rsidR="00D039B5">
        <w:rPr>
          <w:lang w:val="es-AR"/>
        </w:rPr>
        <w:t xml:space="preserve"> </w:t>
      </w:r>
      <w:r w:rsidRPr="00A87928">
        <w:rPr>
          <w:lang w:val="es-AR"/>
        </w:rPr>
        <w:t>d) y 90/48</w:t>
      </w:r>
      <w:r w:rsidR="00D039B5">
        <w:rPr>
          <w:lang w:val="es-AR"/>
        </w:rPr>
        <w:t xml:space="preserve"> </w:t>
      </w:r>
      <w:r w:rsidRPr="00A87928">
        <w:rPr>
          <w:lang w:val="es-AR"/>
        </w:rPr>
        <w:t xml:space="preserve">c), el </w:t>
      </w:r>
      <w:r w:rsidR="00A87928">
        <w:rPr>
          <w:lang w:val="es-AR"/>
        </w:rPr>
        <w:t>gobierno</w:t>
      </w:r>
      <w:r w:rsidRPr="00A87928">
        <w:rPr>
          <w:lang w:val="es-AR"/>
        </w:rPr>
        <w:t xml:space="preserve"> de Kirguistán y el PNUMA incorporarán la perspectiva de género en la ejecución de las actividades del proyecto e informarán sobre los indicadores específicos desarrollados para el proyecto.</w:t>
      </w:r>
    </w:p>
    <w:p w14:paraId="2811C50C" w14:textId="2349C002" w:rsidR="00437B20" w:rsidRPr="00A87928" w:rsidRDefault="007E066E" w:rsidP="00437B20">
      <w:pPr>
        <w:rPr>
          <w:b/>
          <w:bCs/>
          <w:lang w:val="es-AR"/>
        </w:rPr>
      </w:pPr>
      <w:r w:rsidRPr="00A87928">
        <w:rPr>
          <w:b/>
          <w:bCs/>
          <w:lang w:val="es-AR"/>
        </w:rPr>
        <w:t>Conclusi</w:t>
      </w:r>
      <w:r w:rsidR="00172423" w:rsidRPr="00A87928">
        <w:rPr>
          <w:b/>
          <w:bCs/>
          <w:lang w:val="es-AR"/>
        </w:rPr>
        <w:t>ó</w:t>
      </w:r>
      <w:r w:rsidRPr="00A87928">
        <w:rPr>
          <w:b/>
          <w:bCs/>
          <w:lang w:val="es-AR"/>
        </w:rPr>
        <w:t>n</w:t>
      </w:r>
    </w:p>
    <w:p w14:paraId="53EB6D50" w14:textId="09CD882F" w:rsidR="00D27FFE" w:rsidRPr="00A87928" w:rsidRDefault="00D27FFE" w:rsidP="00437B20">
      <w:pPr>
        <w:rPr>
          <w:u w:val="single"/>
          <w:lang w:val="es-AR"/>
        </w:rPr>
      </w:pPr>
    </w:p>
    <w:p w14:paraId="6B7C15B7" w14:textId="165FA63A" w:rsidR="002906BE" w:rsidRPr="00A87928" w:rsidRDefault="00172423" w:rsidP="00976E3D">
      <w:pPr>
        <w:pStyle w:val="Heading1"/>
        <w:spacing w:after="360"/>
        <w:rPr>
          <w:lang w:val="es-AR"/>
        </w:rPr>
      </w:pPr>
      <w:r w:rsidRPr="00A87928">
        <w:rPr>
          <w:lang w:val="es-AR"/>
        </w:rPr>
        <w:t xml:space="preserve">El proyecto se presentó </w:t>
      </w:r>
      <w:r w:rsidR="00D039B5">
        <w:rPr>
          <w:lang w:val="es-AR"/>
        </w:rPr>
        <w:t xml:space="preserve">de conformidad </w:t>
      </w:r>
      <w:r w:rsidRPr="00A87928">
        <w:rPr>
          <w:lang w:val="es-AR"/>
        </w:rPr>
        <w:t>con las decisiones 89/6</w:t>
      </w:r>
      <w:r w:rsidR="00D039B5">
        <w:rPr>
          <w:lang w:val="es-AR"/>
        </w:rPr>
        <w:t xml:space="preserve"> </w:t>
      </w:r>
      <w:r w:rsidRPr="00A87928">
        <w:rPr>
          <w:lang w:val="es-AR"/>
        </w:rPr>
        <w:t>b) y 91/37</w:t>
      </w:r>
      <w:r w:rsidR="00D039B5">
        <w:rPr>
          <w:lang w:val="es-AR"/>
        </w:rPr>
        <w:t xml:space="preserve"> </w:t>
      </w:r>
      <w:r w:rsidRPr="00A87928">
        <w:rPr>
          <w:lang w:val="es-AR"/>
        </w:rPr>
        <w:t xml:space="preserve">a) e incluye actividades significativas para reforzar la coordinación con las autoridades responsables de eficiencia energética en el país; la formación de técnicos e instructores sobre buenas prácticas y eficiencia energética durante la evaluación, instalación, mantenimiento y revisión de los equipos </w:t>
      </w:r>
      <w:r w:rsidR="00D039B5">
        <w:rPr>
          <w:lang w:val="es-AR"/>
        </w:rPr>
        <w:t>RACHP</w:t>
      </w:r>
      <w:r w:rsidRPr="00A87928">
        <w:rPr>
          <w:lang w:val="es-AR"/>
        </w:rPr>
        <w:t xml:space="preserve">; la garantía de que se cumplan los requisitos de etiquetado existentes para los equipos </w:t>
      </w:r>
      <w:r w:rsidR="00D039B5">
        <w:rPr>
          <w:lang w:val="es-AR"/>
        </w:rPr>
        <w:t>RACHP</w:t>
      </w:r>
      <w:r w:rsidRPr="00A87928">
        <w:rPr>
          <w:lang w:val="es-AR"/>
        </w:rPr>
        <w:t xml:space="preserve">; y el apoyo a una mejor comprensión de las necesidades de los consumidores para permitir la selección de productos </w:t>
      </w:r>
      <w:proofErr w:type="spellStart"/>
      <w:r w:rsidR="00D039B5">
        <w:rPr>
          <w:lang w:val="es-AR"/>
        </w:rPr>
        <w:t>ecoenergéticos</w:t>
      </w:r>
      <w:proofErr w:type="spellEnd"/>
      <w:r w:rsidR="00D039B5">
        <w:rPr>
          <w:lang w:val="es-AR"/>
        </w:rPr>
        <w:t xml:space="preserve"> </w:t>
      </w:r>
      <w:r w:rsidRPr="00A87928">
        <w:rPr>
          <w:lang w:val="es-AR"/>
        </w:rPr>
        <w:t xml:space="preserve">y de bajo </w:t>
      </w:r>
      <w:r w:rsidR="00D039B5">
        <w:rPr>
          <w:lang w:val="es-AR"/>
        </w:rPr>
        <w:t xml:space="preserve">potencial de calentamiento atmosférico </w:t>
      </w:r>
      <w:r w:rsidRPr="00A87928">
        <w:rPr>
          <w:lang w:val="es-AR"/>
        </w:rPr>
        <w:t xml:space="preserve">disponibles en el mercado. </w:t>
      </w:r>
      <w:r w:rsidR="00D039B5">
        <w:rPr>
          <w:lang w:val="es-AR"/>
        </w:rPr>
        <w:t xml:space="preserve">Asimismo, </w:t>
      </w:r>
      <w:r w:rsidRPr="00A87928">
        <w:rPr>
          <w:lang w:val="es-AR"/>
        </w:rPr>
        <w:t xml:space="preserve">creará el marco para considerar las </w:t>
      </w:r>
      <w:r w:rsidR="00965D1B">
        <w:rPr>
          <w:lang w:val="es-AR"/>
        </w:rPr>
        <w:t xml:space="preserve">medidas </w:t>
      </w:r>
      <w:r w:rsidRPr="00A87928">
        <w:rPr>
          <w:lang w:val="es-AR"/>
        </w:rPr>
        <w:t xml:space="preserve">relacionadas con la eficiencia energética en el </w:t>
      </w:r>
      <w:r w:rsidR="00965D1B">
        <w:rPr>
          <w:lang w:val="es-AR"/>
        </w:rPr>
        <w:t xml:space="preserve">Plan de aplicación de Kigali, </w:t>
      </w:r>
      <w:r w:rsidRPr="00A87928">
        <w:rPr>
          <w:lang w:val="es-AR"/>
        </w:rPr>
        <w:t>actualmente en preparación</w:t>
      </w:r>
      <w:r w:rsidR="00965D1B">
        <w:rPr>
          <w:lang w:val="es-AR"/>
        </w:rPr>
        <w:t>,</w:t>
      </w:r>
      <w:r w:rsidRPr="00A87928">
        <w:rPr>
          <w:lang w:val="es-AR"/>
        </w:rPr>
        <w:t xml:space="preserve"> y apoyará las actividades relacionadas con la adopción de equipos </w:t>
      </w:r>
      <w:r w:rsidR="00D039B5">
        <w:rPr>
          <w:lang w:val="es-AR"/>
        </w:rPr>
        <w:t>RACHP</w:t>
      </w:r>
      <w:r w:rsidRPr="00A87928">
        <w:rPr>
          <w:lang w:val="es-AR"/>
        </w:rPr>
        <w:t xml:space="preserve"> </w:t>
      </w:r>
      <w:proofErr w:type="spellStart"/>
      <w:r w:rsidR="00965D1B">
        <w:rPr>
          <w:lang w:val="es-AR"/>
        </w:rPr>
        <w:t>ecoenergéticos</w:t>
      </w:r>
      <w:proofErr w:type="spellEnd"/>
      <w:r w:rsidR="00965D1B">
        <w:rPr>
          <w:lang w:val="es-AR"/>
        </w:rPr>
        <w:t xml:space="preserve"> </w:t>
      </w:r>
      <w:r w:rsidRPr="00A87928">
        <w:rPr>
          <w:lang w:val="es-AR"/>
        </w:rPr>
        <w:t xml:space="preserve">y de bajo </w:t>
      </w:r>
      <w:r w:rsidR="00965D1B">
        <w:rPr>
          <w:lang w:val="es-AR"/>
        </w:rPr>
        <w:t>potencial de calentamiento atmosférico</w:t>
      </w:r>
      <w:r w:rsidRPr="00A87928">
        <w:rPr>
          <w:lang w:val="es-AR"/>
        </w:rPr>
        <w:t>.</w:t>
      </w:r>
    </w:p>
    <w:p w14:paraId="71C91E22" w14:textId="35D65294" w:rsidR="00437B20" w:rsidRPr="00A87928" w:rsidRDefault="00437B20" w:rsidP="00437B20">
      <w:pPr>
        <w:rPr>
          <w:lang w:val="es-AR"/>
        </w:rPr>
      </w:pPr>
      <w:r w:rsidRPr="00A87928">
        <w:rPr>
          <w:b/>
          <w:lang w:val="es-AR"/>
        </w:rPr>
        <w:t>RECOMENDA</w:t>
      </w:r>
      <w:r w:rsidR="00172423" w:rsidRPr="00A87928">
        <w:rPr>
          <w:b/>
          <w:lang w:val="es-AR"/>
        </w:rPr>
        <w:t>CIÓN</w:t>
      </w:r>
      <w:r w:rsidRPr="00A87928">
        <w:rPr>
          <w:b/>
          <w:lang w:val="es-AR"/>
        </w:rPr>
        <w:t xml:space="preserve"> </w:t>
      </w:r>
    </w:p>
    <w:p w14:paraId="4B95F171" w14:textId="77777777" w:rsidR="00437B20" w:rsidRPr="00A87928" w:rsidRDefault="00437B20" w:rsidP="00437B20">
      <w:pPr>
        <w:rPr>
          <w:lang w:val="es-AR"/>
        </w:rPr>
      </w:pPr>
    </w:p>
    <w:p w14:paraId="30E80F6E" w14:textId="1ACCAABC" w:rsidR="00BB0253" w:rsidRPr="00A87928" w:rsidRDefault="00965D1B" w:rsidP="00976E3D">
      <w:pPr>
        <w:pStyle w:val="Heading1"/>
        <w:rPr>
          <w:lang w:val="es-AR"/>
        </w:rPr>
      </w:pPr>
      <w:r w:rsidRPr="00965D1B">
        <w:rPr>
          <w:lang w:val="es-AR"/>
        </w:rPr>
        <w:t xml:space="preserve">La Secretaría del Fondo recomienda la aprobación general del proyecto de actividades adicionales para la introducción de alternativas </w:t>
      </w:r>
      <w:r>
        <w:rPr>
          <w:lang w:val="es-AR"/>
        </w:rPr>
        <w:t>de</w:t>
      </w:r>
      <w:r w:rsidRPr="00965D1B">
        <w:rPr>
          <w:lang w:val="es-AR"/>
        </w:rPr>
        <w:t xml:space="preserve"> los HCFC con bajo o nulo potencial de calentamiento atmosférico y para el mantenimiento de la eficiencia energética en el sector de servicios de</w:t>
      </w:r>
      <w:r>
        <w:rPr>
          <w:lang w:val="es-AR"/>
        </w:rPr>
        <w:t xml:space="preserve"> equipos</w:t>
      </w:r>
      <w:r w:rsidRPr="00965D1B">
        <w:rPr>
          <w:lang w:val="es-AR"/>
        </w:rPr>
        <w:t xml:space="preserve"> </w:t>
      </w:r>
      <w:r w:rsidR="00C25968">
        <w:rPr>
          <w:lang w:val="es-AR"/>
        </w:rPr>
        <w:t xml:space="preserve">de </w:t>
      </w:r>
      <w:r w:rsidRPr="00965D1B">
        <w:rPr>
          <w:lang w:val="es-AR"/>
        </w:rPr>
        <w:t>refrigeración en Kirguistán, y el correspondiente plan de ejecución</w:t>
      </w:r>
      <w:r>
        <w:rPr>
          <w:lang w:val="es-AR"/>
        </w:rPr>
        <w:t xml:space="preserve"> de</w:t>
      </w:r>
      <w:r w:rsidRPr="00965D1B">
        <w:rPr>
          <w:lang w:val="es-AR"/>
        </w:rPr>
        <w:t xml:space="preserve"> 2023-2024, al nivel de financiación que figura en el </w:t>
      </w:r>
      <w:r w:rsidRPr="00965D1B">
        <w:rPr>
          <w:lang w:val="es-AR"/>
        </w:rPr>
        <w:lastRenderedPageBreak/>
        <w:t xml:space="preserve">cuadro siguiente, </w:t>
      </w:r>
      <w:r>
        <w:rPr>
          <w:lang w:val="es-AR"/>
        </w:rPr>
        <w:t xml:space="preserve">a condición </w:t>
      </w:r>
      <w:r w:rsidRPr="00965D1B">
        <w:rPr>
          <w:lang w:val="es-AR"/>
        </w:rPr>
        <w:t xml:space="preserve">de que el PNUMA, en nombre del </w:t>
      </w:r>
      <w:r w:rsidR="00C25968">
        <w:rPr>
          <w:lang w:val="es-AR"/>
        </w:rPr>
        <w:t>g</w:t>
      </w:r>
      <w:r w:rsidRPr="00965D1B">
        <w:rPr>
          <w:lang w:val="es-AR"/>
        </w:rPr>
        <w:t>obierno de Kirguistán, present</w:t>
      </w:r>
      <w:r>
        <w:rPr>
          <w:lang w:val="es-AR"/>
        </w:rPr>
        <w:t>e</w:t>
      </w:r>
      <w:r w:rsidRPr="00965D1B">
        <w:rPr>
          <w:lang w:val="es-AR"/>
        </w:rPr>
        <w:t xml:space="preserve"> un informe final sobre la ejecución del proyecto en la primera reunión de 2025</w:t>
      </w:r>
      <w:r w:rsidR="00551552" w:rsidRPr="00A87928">
        <w:rPr>
          <w:lang w:val="es-AR"/>
        </w:rPr>
        <w:t>:</w:t>
      </w:r>
    </w:p>
    <w:tbl>
      <w:tblPr>
        <w:tblStyle w:val="TableGrid"/>
        <w:tblW w:w="0" w:type="auto"/>
        <w:tblLook w:val="04A0" w:firstRow="1" w:lastRow="0" w:firstColumn="1" w:lastColumn="0" w:noHBand="0" w:noVBand="1"/>
      </w:tblPr>
      <w:tblGrid>
        <w:gridCol w:w="704"/>
        <w:gridCol w:w="3686"/>
        <w:gridCol w:w="1984"/>
        <w:gridCol w:w="1440"/>
        <w:gridCol w:w="1536"/>
      </w:tblGrid>
      <w:tr w:rsidR="00965D1B" w:rsidRPr="00A87928" w14:paraId="557261FD" w14:textId="77777777" w:rsidTr="00CC4FA5">
        <w:tc>
          <w:tcPr>
            <w:tcW w:w="704" w:type="dxa"/>
          </w:tcPr>
          <w:p w14:paraId="236244F1" w14:textId="77777777" w:rsidR="00236BEE" w:rsidRPr="00A87928" w:rsidRDefault="00236BEE" w:rsidP="00976E3D">
            <w:pPr>
              <w:rPr>
                <w:sz w:val="20"/>
                <w:szCs w:val="20"/>
                <w:lang w:val="es-AR"/>
              </w:rPr>
            </w:pPr>
          </w:p>
        </w:tc>
        <w:tc>
          <w:tcPr>
            <w:tcW w:w="3686" w:type="dxa"/>
          </w:tcPr>
          <w:p w14:paraId="0BFB9630" w14:textId="11909B2F" w:rsidR="00236BEE" w:rsidRPr="00A87928" w:rsidRDefault="00965D1B" w:rsidP="00976E3D">
            <w:pPr>
              <w:jc w:val="center"/>
              <w:rPr>
                <w:b/>
                <w:bCs/>
                <w:sz w:val="20"/>
                <w:szCs w:val="20"/>
                <w:lang w:val="es-AR"/>
              </w:rPr>
            </w:pPr>
            <w:r>
              <w:rPr>
                <w:b/>
                <w:bCs/>
                <w:sz w:val="20"/>
                <w:szCs w:val="20"/>
                <w:lang w:val="es-AR"/>
              </w:rPr>
              <w:t>Título del proyecto</w:t>
            </w:r>
          </w:p>
        </w:tc>
        <w:tc>
          <w:tcPr>
            <w:tcW w:w="1984" w:type="dxa"/>
          </w:tcPr>
          <w:p w14:paraId="4DBD7199" w14:textId="3E7A83C8" w:rsidR="00236BEE" w:rsidRPr="00A87928" w:rsidRDefault="00965D1B" w:rsidP="00976E3D">
            <w:pPr>
              <w:jc w:val="center"/>
              <w:rPr>
                <w:b/>
                <w:bCs/>
                <w:sz w:val="20"/>
                <w:szCs w:val="20"/>
                <w:lang w:val="es-AR"/>
              </w:rPr>
            </w:pPr>
            <w:r>
              <w:rPr>
                <w:b/>
                <w:bCs/>
                <w:sz w:val="20"/>
                <w:szCs w:val="20"/>
                <w:lang w:val="es-AR"/>
              </w:rPr>
              <w:t>Financiación del proyecto</w:t>
            </w:r>
            <w:r w:rsidR="00941893" w:rsidRPr="00A87928">
              <w:rPr>
                <w:b/>
                <w:bCs/>
                <w:sz w:val="20"/>
                <w:szCs w:val="20"/>
                <w:lang w:val="es-AR"/>
              </w:rPr>
              <w:t xml:space="preserve"> (</w:t>
            </w:r>
            <w:r w:rsidR="00A532A2">
              <w:rPr>
                <w:b/>
                <w:bCs/>
                <w:sz w:val="20"/>
                <w:szCs w:val="20"/>
                <w:lang w:val="es-AR"/>
              </w:rPr>
              <w:t>$EUA</w:t>
            </w:r>
            <w:r w:rsidR="00941893" w:rsidRPr="00A87928">
              <w:rPr>
                <w:b/>
                <w:bCs/>
                <w:sz w:val="20"/>
                <w:szCs w:val="20"/>
                <w:lang w:val="es-AR"/>
              </w:rPr>
              <w:t>)</w:t>
            </w:r>
          </w:p>
        </w:tc>
        <w:tc>
          <w:tcPr>
            <w:tcW w:w="1440" w:type="dxa"/>
          </w:tcPr>
          <w:p w14:paraId="77BBE354" w14:textId="6471CD30" w:rsidR="00236BEE" w:rsidRPr="00A87928" w:rsidRDefault="00965D1B" w:rsidP="00976E3D">
            <w:pPr>
              <w:jc w:val="center"/>
              <w:rPr>
                <w:b/>
                <w:bCs/>
                <w:sz w:val="20"/>
                <w:szCs w:val="20"/>
                <w:lang w:val="es-AR"/>
              </w:rPr>
            </w:pPr>
            <w:r>
              <w:rPr>
                <w:b/>
                <w:bCs/>
                <w:sz w:val="20"/>
                <w:szCs w:val="20"/>
                <w:lang w:val="es-AR"/>
              </w:rPr>
              <w:t xml:space="preserve">Gastos de apoyo </w:t>
            </w:r>
            <w:r w:rsidR="00941893" w:rsidRPr="00A87928">
              <w:rPr>
                <w:b/>
                <w:bCs/>
                <w:sz w:val="20"/>
                <w:szCs w:val="20"/>
                <w:lang w:val="es-AR"/>
              </w:rPr>
              <w:t>(</w:t>
            </w:r>
            <w:r w:rsidR="00A532A2">
              <w:rPr>
                <w:b/>
                <w:bCs/>
                <w:sz w:val="20"/>
                <w:szCs w:val="20"/>
                <w:lang w:val="es-AR"/>
              </w:rPr>
              <w:t>$EUA</w:t>
            </w:r>
            <w:r w:rsidR="00941893" w:rsidRPr="00A87928">
              <w:rPr>
                <w:b/>
                <w:bCs/>
                <w:sz w:val="20"/>
                <w:szCs w:val="20"/>
                <w:lang w:val="es-AR"/>
              </w:rPr>
              <w:t>)</w:t>
            </w:r>
          </w:p>
        </w:tc>
        <w:tc>
          <w:tcPr>
            <w:tcW w:w="1536" w:type="dxa"/>
          </w:tcPr>
          <w:p w14:paraId="7E0D0B2B" w14:textId="5213E855" w:rsidR="00236BEE" w:rsidRPr="00A87928" w:rsidRDefault="00965D1B" w:rsidP="00976E3D">
            <w:pPr>
              <w:jc w:val="center"/>
              <w:rPr>
                <w:b/>
                <w:bCs/>
                <w:sz w:val="20"/>
                <w:szCs w:val="20"/>
                <w:lang w:val="es-AR"/>
              </w:rPr>
            </w:pPr>
            <w:r>
              <w:rPr>
                <w:b/>
                <w:bCs/>
                <w:sz w:val="20"/>
                <w:szCs w:val="20"/>
                <w:lang w:val="es-AR"/>
              </w:rPr>
              <w:t>Organismo de ejecución</w:t>
            </w:r>
          </w:p>
        </w:tc>
      </w:tr>
      <w:tr w:rsidR="00965D1B" w:rsidRPr="00A87928" w14:paraId="45EA8B11" w14:textId="77777777" w:rsidTr="00CC4FA5">
        <w:tc>
          <w:tcPr>
            <w:tcW w:w="704" w:type="dxa"/>
          </w:tcPr>
          <w:p w14:paraId="2025FA02" w14:textId="4B12AF4C" w:rsidR="00236BEE" w:rsidRPr="00A87928" w:rsidRDefault="00941893" w:rsidP="00976E3D">
            <w:pPr>
              <w:rPr>
                <w:sz w:val="20"/>
                <w:szCs w:val="20"/>
                <w:lang w:val="es-AR"/>
              </w:rPr>
            </w:pPr>
            <w:r w:rsidRPr="00A87928">
              <w:rPr>
                <w:sz w:val="20"/>
                <w:szCs w:val="20"/>
                <w:lang w:val="es-AR"/>
              </w:rPr>
              <w:t>(a)</w:t>
            </w:r>
          </w:p>
        </w:tc>
        <w:tc>
          <w:tcPr>
            <w:tcW w:w="3686" w:type="dxa"/>
          </w:tcPr>
          <w:p w14:paraId="6BF4E30F" w14:textId="3269F39E" w:rsidR="00236BEE" w:rsidRPr="00A87928" w:rsidRDefault="00172423" w:rsidP="00976E3D">
            <w:pPr>
              <w:rPr>
                <w:sz w:val="20"/>
                <w:szCs w:val="20"/>
                <w:lang w:val="es-AR"/>
              </w:rPr>
            </w:pPr>
            <w:r w:rsidRPr="00A87928">
              <w:rPr>
                <w:sz w:val="20"/>
                <w:szCs w:val="20"/>
                <w:lang w:val="es-AR"/>
              </w:rPr>
              <w:t xml:space="preserve">Actividades adicionales para la introducción de </w:t>
            </w:r>
            <w:r w:rsidR="00090F81">
              <w:rPr>
                <w:sz w:val="20"/>
                <w:szCs w:val="20"/>
                <w:lang w:val="es-AR"/>
              </w:rPr>
              <w:t xml:space="preserve">alternativas de los </w:t>
            </w:r>
            <w:r w:rsidRPr="00A87928">
              <w:rPr>
                <w:sz w:val="20"/>
                <w:szCs w:val="20"/>
                <w:lang w:val="es-AR"/>
              </w:rPr>
              <w:t xml:space="preserve">HCFC con un potencial de calentamiento global bajo o nulo y para mantener la eficiencia energética en el </w:t>
            </w:r>
            <w:r w:rsidR="00A532A2">
              <w:rPr>
                <w:sz w:val="20"/>
                <w:szCs w:val="20"/>
                <w:lang w:val="es-AR"/>
              </w:rPr>
              <w:t>sector de servicios</w:t>
            </w:r>
            <w:r w:rsidRPr="00A87928">
              <w:rPr>
                <w:sz w:val="20"/>
                <w:szCs w:val="20"/>
                <w:lang w:val="es-AR"/>
              </w:rPr>
              <w:t xml:space="preserve"> de refrigeración en Kirguistán</w:t>
            </w:r>
          </w:p>
        </w:tc>
        <w:tc>
          <w:tcPr>
            <w:tcW w:w="1984" w:type="dxa"/>
          </w:tcPr>
          <w:p w14:paraId="2CB7A977" w14:textId="5B93C8A0" w:rsidR="00236BEE" w:rsidRPr="00A87928" w:rsidRDefault="008335FB" w:rsidP="00976E3D">
            <w:pPr>
              <w:jc w:val="right"/>
              <w:rPr>
                <w:sz w:val="20"/>
                <w:szCs w:val="20"/>
                <w:lang w:val="es-AR"/>
              </w:rPr>
            </w:pPr>
            <w:r w:rsidRPr="00A87928">
              <w:rPr>
                <w:sz w:val="20"/>
                <w:szCs w:val="20"/>
                <w:lang w:val="es-AR"/>
              </w:rPr>
              <w:t>10</w:t>
            </w:r>
            <w:r w:rsidR="00A87928" w:rsidRPr="00A87928">
              <w:rPr>
                <w:sz w:val="20"/>
                <w:szCs w:val="20"/>
                <w:lang w:val="es-AR"/>
              </w:rPr>
              <w:t>0</w:t>
            </w:r>
            <w:r w:rsidR="00A87928">
              <w:rPr>
                <w:sz w:val="20"/>
                <w:szCs w:val="20"/>
                <w:lang w:val="es-AR"/>
              </w:rPr>
              <w:t xml:space="preserve"> </w:t>
            </w:r>
            <w:r w:rsidR="00A87928" w:rsidRPr="00A87928">
              <w:rPr>
                <w:sz w:val="20"/>
                <w:szCs w:val="20"/>
                <w:lang w:val="es-AR"/>
              </w:rPr>
              <w:t>000</w:t>
            </w:r>
          </w:p>
        </w:tc>
        <w:tc>
          <w:tcPr>
            <w:tcW w:w="1440" w:type="dxa"/>
          </w:tcPr>
          <w:p w14:paraId="1CED0D2E" w14:textId="1A0CCAD4" w:rsidR="00236BEE" w:rsidRPr="00A87928" w:rsidRDefault="00F0611C" w:rsidP="00976E3D">
            <w:pPr>
              <w:jc w:val="right"/>
              <w:rPr>
                <w:sz w:val="20"/>
                <w:szCs w:val="20"/>
                <w:lang w:val="es-AR"/>
              </w:rPr>
            </w:pPr>
            <w:r w:rsidRPr="00A87928">
              <w:rPr>
                <w:sz w:val="20"/>
                <w:szCs w:val="20"/>
                <w:lang w:val="es-AR"/>
              </w:rPr>
              <w:t>1</w:t>
            </w:r>
            <w:r w:rsidR="00A87928" w:rsidRPr="00A87928">
              <w:rPr>
                <w:sz w:val="20"/>
                <w:szCs w:val="20"/>
                <w:lang w:val="es-AR"/>
              </w:rPr>
              <w:t>3</w:t>
            </w:r>
            <w:r w:rsidR="00A87928">
              <w:rPr>
                <w:sz w:val="20"/>
                <w:szCs w:val="20"/>
                <w:lang w:val="es-AR"/>
              </w:rPr>
              <w:t xml:space="preserve"> </w:t>
            </w:r>
            <w:r w:rsidR="00A87928" w:rsidRPr="00A87928">
              <w:rPr>
                <w:sz w:val="20"/>
                <w:szCs w:val="20"/>
                <w:lang w:val="es-AR"/>
              </w:rPr>
              <w:t>000</w:t>
            </w:r>
          </w:p>
        </w:tc>
        <w:tc>
          <w:tcPr>
            <w:tcW w:w="1536" w:type="dxa"/>
          </w:tcPr>
          <w:p w14:paraId="4D1F541C" w14:textId="58DAD003" w:rsidR="00236BEE" w:rsidRPr="00A87928" w:rsidRDefault="00C25968" w:rsidP="00976E3D">
            <w:pPr>
              <w:tabs>
                <w:tab w:val="center" w:pos="660"/>
                <w:tab w:val="right" w:pos="1320"/>
              </w:tabs>
              <w:jc w:val="left"/>
              <w:rPr>
                <w:sz w:val="20"/>
                <w:szCs w:val="20"/>
                <w:lang w:val="es-AR"/>
              </w:rPr>
            </w:pPr>
            <w:r>
              <w:rPr>
                <w:sz w:val="20"/>
                <w:szCs w:val="20"/>
                <w:lang w:val="es-AR"/>
              </w:rPr>
              <w:tab/>
              <w:t>PNUMA</w:t>
            </w:r>
          </w:p>
        </w:tc>
      </w:tr>
    </w:tbl>
    <w:p w14:paraId="35AB153F" w14:textId="77777777" w:rsidR="00236BEE" w:rsidRPr="00A87928" w:rsidRDefault="00236BEE" w:rsidP="00236BEE">
      <w:pPr>
        <w:rPr>
          <w:lang w:val="es-AR"/>
        </w:rPr>
      </w:pPr>
    </w:p>
    <w:p w14:paraId="1D457BA5" w14:textId="77777777" w:rsidR="00B96BBE" w:rsidRPr="00A87928" w:rsidRDefault="00B96BBE" w:rsidP="00B96BBE">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B96BBE" w:rsidRPr="00A87928" w14:paraId="026599ED" w14:textId="77777777" w:rsidTr="00454883">
        <w:tc>
          <w:tcPr>
            <w:tcW w:w="1915" w:type="dxa"/>
          </w:tcPr>
          <w:p w14:paraId="0DA53A2B" w14:textId="77777777" w:rsidR="00B96BBE" w:rsidRPr="00A87928" w:rsidRDefault="00B96BBE" w:rsidP="00454883">
            <w:pPr>
              <w:rPr>
                <w:lang w:val="es-AR"/>
              </w:rPr>
            </w:pPr>
          </w:p>
        </w:tc>
        <w:tc>
          <w:tcPr>
            <w:tcW w:w="1915" w:type="dxa"/>
          </w:tcPr>
          <w:p w14:paraId="16B53334" w14:textId="77777777" w:rsidR="00B96BBE" w:rsidRPr="00A87928" w:rsidRDefault="00B96BBE" w:rsidP="00454883">
            <w:pPr>
              <w:rPr>
                <w:lang w:val="es-AR"/>
              </w:rPr>
            </w:pPr>
          </w:p>
        </w:tc>
        <w:tc>
          <w:tcPr>
            <w:tcW w:w="1915" w:type="dxa"/>
            <w:tcBorders>
              <w:bottom w:val="single" w:sz="4" w:space="0" w:color="auto"/>
            </w:tcBorders>
          </w:tcPr>
          <w:p w14:paraId="407A127B" w14:textId="77777777" w:rsidR="00B96BBE" w:rsidRPr="00A87928" w:rsidRDefault="00B96BBE" w:rsidP="00454883">
            <w:pPr>
              <w:rPr>
                <w:lang w:val="es-AR"/>
              </w:rPr>
            </w:pPr>
          </w:p>
        </w:tc>
        <w:tc>
          <w:tcPr>
            <w:tcW w:w="1915" w:type="dxa"/>
          </w:tcPr>
          <w:p w14:paraId="2623C231" w14:textId="77777777" w:rsidR="00B96BBE" w:rsidRPr="00A87928" w:rsidRDefault="00B96BBE" w:rsidP="00454883">
            <w:pPr>
              <w:rPr>
                <w:lang w:val="es-AR"/>
              </w:rPr>
            </w:pPr>
          </w:p>
        </w:tc>
        <w:tc>
          <w:tcPr>
            <w:tcW w:w="1916" w:type="dxa"/>
          </w:tcPr>
          <w:p w14:paraId="44DD8C8B" w14:textId="77777777" w:rsidR="00B96BBE" w:rsidRPr="00A87928" w:rsidRDefault="00B96BBE" w:rsidP="00454883">
            <w:pPr>
              <w:rPr>
                <w:lang w:val="es-AR"/>
              </w:rPr>
            </w:pPr>
          </w:p>
        </w:tc>
      </w:tr>
    </w:tbl>
    <w:p w14:paraId="0ECEBC04" w14:textId="77777777" w:rsidR="00B96BBE" w:rsidRPr="00A87928" w:rsidRDefault="00B96BBE" w:rsidP="00B96BBE">
      <w:pPr>
        <w:rPr>
          <w:lang w:val="es-AR"/>
        </w:rPr>
      </w:pPr>
    </w:p>
    <w:p w14:paraId="61D53938" w14:textId="77777777" w:rsidR="00437B20" w:rsidRPr="00A87928" w:rsidRDefault="00437B20" w:rsidP="00B96BBE">
      <w:pPr>
        <w:rPr>
          <w:lang w:val="es-AR"/>
        </w:rPr>
      </w:pPr>
    </w:p>
    <w:sectPr w:rsidR="00437B20" w:rsidRPr="00A87928" w:rsidSect="00976E3D">
      <w:headerReference w:type="default" r:id="rId20"/>
      <w:footerReference w:type="default" r:id="rId21"/>
      <w:headerReference w:type="first" r:id="rId22"/>
      <w:footerReference w:type="first" r:id="rId23"/>
      <w:pgSz w:w="12240" w:h="15840" w:code="1"/>
      <w:pgMar w:top="720" w:right="1350" w:bottom="864" w:left="1440" w:header="720" w:footer="475" w:gutter="0"/>
      <w:pgNumType w:start="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18F51" w14:textId="77777777" w:rsidR="00130479" w:rsidRDefault="00130479" w:rsidP="004A504B">
      <w:r>
        <w:separator/>
      </w:r>
    </w:p>
  </w:endnote>
  <w:endnote w:type="continuationSeparator" w:id="0">
    <w:p w14:paraId="2DB8F00C" w14:textId="77777777" w:rsidR="00130479" w:rsidRDefault="00130479" w:rsidP="004A504B">
      <w:r>
        <w:continuationSeparator/>
      </w:r>
    </w:p>
  </w:endnote>
  <w:endnote w:type="continuationNotice" w:id="1">
    <w:p w14:paraId="1BBFB095" w14:textId="77777777" w:rsidR="00130479" w:rsidRDefault="001304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19B9C" w14:textId="50CEA3D8" w:rsidR="004E7F9C" w:rsidRPr="0017123B" w:rsidRDefault="00140ED8" w:rsidP="00976E3D">
    <w:pPr>
      <w:pBdr>
        <w:top w:val="single" w:sz="4" w:space="1" w:color="auto"/>
        <w:left w:val="single" w:sz="4" w:space="4" w:color="auto"/>
        <w:bottom w:val="single" w:sz="4" w:space="1" w:color="auto"/>
        <w:right w:val="single" w:sz="4" w:space="21" w:color="auto"/>
      </w:pBdr>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r w:rsidR="004E7F9C" w:rsidRPr="0017123B">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77777777" w:rsidR="006A29AD" w:rsidRPr="0033525D" w:rsidRDefault="006A29AD">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9192517"/>
      <w:docPartObj>
        <w:docPartGallery w:val="Page Numbers (Bottom of Page)"/>
        <w:docPartUnique/>
      </w:docPartObj>
    </w:sdtPr>
    <w:sdtEndPr>
      <w:rPr>
        <w:noProof/>
      </w:rPr>
    </w:sdtEndPr>
    <w:sdtContent>
      <w:p w14:paraId="6C8F4D8B" w14:textId="237CF78C" w:rsidR="00976E3D" w:rsidRDefault="00976E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49F2E9" w14:textId="52F8DDC3" w:rsidR="00976E3D" w:rsidRPr="00976E3D" w:rsidRDefault="00976E3D" w:rsidP="00976E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EC1F9" w14:textId="77777777" w:rsidR="00130479" w:rsidRDefault="00130479" w:rsidP="004A504B">
      <w:r>
        <w:separator/>
      </w:r>
    </w:p>
  </w:footnote>
  <w:footnote w:type="continuationSeparator" w:id="0">
    <w:p w14:paraId="2ADBAB47" w14:textId="77777777" w:rsidR="00130479" w:rsidRDefault="00130479" w:rsidP="004A504B">
      <w:r>
        <w:continuationSeparator/>
      </w:r>
    </w:p>
  </w:footnote>
  <w:footnote w:type="continuationNotice" w:id="1">
    <w:p w14:paraId="52E35ED9" w14:textId="77777777" w:rsidR="00130479" w:rsidRDefault="00130479"/>
  </w:footnote>
  <w:footnote w:id="2">
    <w:p w14:paraId="77C8403E" w14:textId="77777777" w:rsidR="00537267" w:rsidRPr="0017123B" w:rsidRDefault="00537267" w:rsidP="00537267">
      <w:pPr>
        <w:pStyle w:val="FootnoteText"/>
        <w:spacing w:after="60"/>
        <w:rPr>
          <w:lang w:val="es-ES"/>
        </w:rPr>
      </w:pPr>
      <w:r>
        <w:rPr>
          <w:rStyle w:val="FootnoteReference"/>
        </w:rPr>
        <w:footnoteRef/>
      </w:r>
      <w:r w:rsidRPr="0017123B">
        <w:rPr>
          <w:lang w:val="es-ES"/>
        </w:rPr>
        <w:t xml:space="preserve"> UNEP/OzL.Pro/ExCom/91/1</w:t>
      </w:r>
    </w:p>
  </w:footnote>
  <w:footnote w:id="3">
    <w:p w14:paraId="40564C04" w14:textId="77777777" w:rsidR="00A87928" w:rsidRPr="001B1D90" w:rsidRDefault="00A87928" w:rsidP="00A87928">
      <w:pPr>
        <w:pStyle w:val="FootnoteText"/>
        <w:rPr>
          <w:lang w:val="es-AR"/>
        </w:rPr>
      </w:pPr>
      <w:r>
        <w:rPr>
          <w:rStyle w:val="FootnoteReference"/>
        </w:rPr>
        <w:footnoteRef/>
      </w:r>
      <w:r w:rsidRPr="0017123B">
        <w:rPr>
          <w:lang w:val="es-ES"/>
        </w:rPr>
        <w:t xml:space="preserve"> </w:t>
      </w:r>
      <w:r w:rsidRPr="001B1D90">
        <w:rPr>
          <w:lang w:val="es-AR"/>
        </w:rPr>
        <w:t>Anexo XII del documento UNEP/</w:t>
      </w:r>
      <w:proofErr w:type="spellStart"/>
      <w:r w:rsidRPr="001B1D90">
        <w:rPr>
          <w:lang w:val="es-AR"/>
        </w:rPr>
        <w:t>OzL.Pro</w:t>
      </w:r>
      <w:proofErr w:type="spellEnd"/>
      <w:r w:rsidRPr="001B1D90">
        <w:rPr>
          <w:lang w:val="es-AR"/>
        </w:rPr>
        <w:t>/</w:t>
      </w:r>
      <w:proofErr w:type="spellStart"/>
      <w:r w:rsidRPr="001B1D90">
        <w:rPr>
          <w:lang w:val="es-AR"/>
        </w:rPr>
        <w:t>ExCom</w:t>
      </w:r>
      <w:proofErr w:type="spellEnd"/>
      <w:r w:rsidRPr="001B1D90">
        <w:rPr>
          <w:lang w:val="es-AR"/>
        </w:rPr>
        <w:t>/74/56.</w:t>
      </w:r>
    </w:p>
  </w:footnote>
  <w:footnote w:id="4">
    <w:p w14:paraId="549D16AB" w14:textId="77777777" w:rsidR="00A87928" w:rsidRPr="001B1D90" w:rsidRDefault="00A87928" w:rsidP="00A87928">
      <w:pPr>
        <w:pStyle w:val="FootnoteText"/>
        <w:rPr>
          <w:lang w:val="es-AR"/>
        </w:rPr>
      </w:pPr>
      <w:r w:rsidRPr="001B1D90">
        <w:rPr>
          <w:rStyle w:val="FootnoteReference"/>
          <w:lang w:val="es-AR"/>
        </w:rPr>
        <w:footnoteRef/>
      </w:r>
      <w:r w:rsidRPr="001B1D90">
        <w:rPr>
          <w:lang w:val="es-AR"/>
        </w:rPr>
        <w:t xml:space="preserve"> Anexo V del documento UNEP/</w:t>
      </w:r>
      <w:proofErr w:type="spellStart"/>
      <w:r w:rsidRPr="001B1D90">
        <w:rPr>
          <w:lang w:val="es-AR"/>
        </w:rPr>
        <w:t>OzL.Pro</w:t>
      </w:r>
      <w:proofErr w:type="spellEnd"/>
      <w:r w:rsidRPr="001B1D90">
        <w:rPr>
          <w:lang w:val="es-AR"/>
        </w:rPr>
        <w:t>/</w:t>
      </w:r>
      <w:proofErr w:type="spellStart"/>
      <w:r w:rsidRPr="001B1D90">
        <w:rPr>
          <w:lang w:val="es-AR"/>
        </w:rPr>
        <w:t>ExCom</w:t>
      </w:r>
      <w:proofErr w:type="spellEnd"/>
      <w:r w:rsidRPr="001B1D90">
        <w:rPr>
          <w:lang w:val="es-AR"/>
        </w:rPr>
        <w:t>/85/67.</w:t>
      </w:r>
    </w:p>
  </w:footnote>
  <w:footnote w:id="5">
    <w:p w14:paraId="71221520" w14:textId="77777777" w:rsidR="00A87928" w:rsidRPr="001B1D90" w:rsidRDefault="00A87928" w:rsidP="00A87928">
      <w:pPr>
        <w:pStyle w:val="FootnoteText"/>
        <w:rPr>
          <w:lang w:val="es-AR"/>
        </w:rPr>
      </w:pPr>
      <w:r w:rsidRPr="001B1D90">
        <w:rPr>
          <w:rStyle w:val="FootnoteReference"/>
          <w:lang w:val="es-AR"/>
        </w:rPr>
        <w:footnoteRef/>
      </w:r>
      <w:r w:rsidRPr="001B1D90">
        <w:rPr>
          <w:lang w:val="es-AR"/>
        </w:rPr>
        <w:t xml:space="preserve"> Anexo IV del documento UNEP/</w:t>
      </w:r>
      <w:proofErr w:type="spellStart"/>
      <w:r w:rsidRPr="001B1D90">
        <w:rPr>
          <w:lang w:val="es-AR"/>
        </w:rPr>
        <w:t>OzL.Pro</w:t>
      </w:r>
      <w:proofErr w:type="spellEnd"/>
      <w:r w:rsidRPr="001B1D90">
        <w:rPr>
          <w:lang w:val="es-AR"/>
        </w:rPr>
        <w:t>/</w:t>
      </w:r>
      <w:proofErr w:type="spellStart"/>
      <w:r w:rsidRPr="001B1D90">
        <w:rPr>
          <w:lang w:val="es-AR"/>
        </w:rPr>
        <w:t>ExCom</w:t>
      </w:r>
      <w:proofErr w:type="spellEnd"/>
      <w:r w:rsidRPr="001B1D90">
        <w:rPr>
          <w:lang w:val="es-AR"/>
        </w:rPr>
        <w:t>/85/67.</w:t>
      </w:r>
    </w:p>
  </w:footnote>
  <w:footnote w:id="6">
    <w:p w14:paraId="4591FA8F" w14:textId="0D3140F9" w:rsidR="00A87928" w:rsidRPr="001B1D90" w:rsidRDefault="00A87928" w:rsidP="00A87928">
      <w:pPr>
        <w:pStyle w:val="FootnoteText"/>
        <w:rPr>
          <w:lang w:val="es-AR"/>
        </w:rPr>
      </w:pPr>
      <w:r w:rsidRPr="001B1D90">
        <w:rPr>
          <w:rStyle w:val="FootnoteReference"/>
          <w:lang w:val="es-AR"/>
        </w:rPr>
        <w:footnoteRef/>
      </w:r>
      <w:r w:rsidRPr="001B1D90">
        <w:rPr>
          <w:lang w:val="es-AR"/>
        </w:rPr>
        <w:t xml:space="preserve"> De conformidad con el Acuerdo entre el país y el Comité Ejecutivo, y la decisión 74/40</w:t>
      </w:r>
      <w:r w:rsidR="001B1D90" w:rsidRPr="001B1D90">
        <w:rPr>
          <w:lang w:val="es-AR"/>
        </w:rPr>
        <w:t xml:space="preserve"> </w:t>
      </w:r>
      <w:r w:rsidRPr="001B1D90">
        <w:rPr>
          <w:lang w:val="es-AR"/>
        </w:rPr>
        <w:t>a)</w:t>
      </w:r>
      <w:r w:rsidR="001B1D90" w:rsidRPr="001B1D90">
        <w:rPr>
          <w:lang w:val="es-AR"/>
        </w:rPr>
        <w:t xml:space="preserve"> </w:t>
      </w:r>
      <w:proofErr w:type="spellStart"/>
      <w:r w:rsidRPr="001B1D90">
        <w:rPr>
          <w:lang w:val="es-AR"/>
        </w:rPr>
        <w:t>iii</w:t>
      </w:r>
      <w:proofErr w:type="spellEnd"/>
      <w:r w:rsidRPr="001B1D90">
        <w:rPr>
          <w:lang w:val="es-AR"/>
        </w:rPr>
        <w:t xml:space="preserve">), </w:t>
      </w:r>
      <w:r w:rsidR="001B1D90" w:rsidRPr="001B1D90">
        <w:rPr>
          <w:lang w:val="es-AR"/>
        </w:rPr>
        <w:t xml:space="preserve">entre 2020 y 2025, </w:t>
      </w:r>
      <w:r w:rsidRPr="001B1D90">
        <w:rPr>
          <w:lang w:val="es-AR"/>
        </w:rPr>
        <w:t xml:space="preserve">el país podrá consumir hasta 0,10 tonelada PAO (2,5% de su base de HCFC) entre 2020 y 2025. </w:t>
      </w:r>
    </w:p>
  </w:footnote>
  <w:footnote w:id="7">
    <w:p w14:paraId="6AC330FD" w14:textId="40500573" w:rsidR="00090F81" w:rsidRPr="0017123B" w:rsidRDefault="00090F81" w:rsidP="00090F81">
      <w:pPr>
        <w:pStyle w:val="FootnoteText"/>
        <w:rPr>
          <w:lang w:val="es-ES"/>
        </w:rPr>
      </w:pPr>
      <w:r w:rsidRPr="001B1D90">
        <w:rPr>
          <w:rStyle w:val="FootnoteReference"/>
          <w:lang w:val="es-AR"/>
        </w:rPr>
        <w:footnoteRef/>
      </w:r>
      <w:r w:rsidRPr="001B1D90">
        <w:rPr>
          <w:lang w:val="es-AR"/>
        </w:rPr>
        <w:t xml:space="preserve"> Según la carta de 15 de marzo de 2023</w:t>
      </w:r>
      <w:r w:rsidR="001B1D90" w:rsidRPr="001B1D90">
        <w:rPr>
          <w:lang w:val="es-AR"/>
        </w:rPr>
        <w:t>,</w:t>
      </w:r>
      <w:r w:rsidRPr="001B1D90">
        <w:rPr>
          <w:lang w:val="es-AR"/>
        </w:rPr>
        <w:t xml:space="preserve"> </w:t>
      </w:r>
      <w:r w:rsidR="001B1D90" w:rsidRPr="001B1D90">
        <w:rPr>
          <w:lang w:val="es-AR"/>
        </w:rPr>
        <w:t xml:space="preserve">dirigida al PNUMA por </w:t>
      </w:r>
      <w:r w:rsidRPr="001B1D90">
        <w:rPr>
          <w:lang w:val="es-AR"/>
        </w:rPr>
        <w:t>el Centro del Ozono de Kirguistán</w:t>
      </w:r>
      <w:r w:rsidRPr="0017123B">
        <w:rPr>
          <w:lang w:val="es-ES"/>
        </w:rPr>
        <w:t>.</w:t>
      </w:r>
    </w:p>
  </w:footnote>
  <w:footnote w:id="8">
    <w:p w14:paraId="002C8B76" w14:textId="6589E4D9" w:rsidR="00CB0A2C" w:rsidRPr="0017123B" w:rsidRDefault="00CB0A2C" w:rsidP="00CB0A2C">
      <w:pPr>
        <w:pStyle w:val="FootnoteText"/>
        <w:rPr>
          <w:lang w:val="es-ES"/>
        </w:rPr>
      </w:pPr>
      <w:r>
        <w:rPr>
          <w:rStyle w:val="FootnoteReference"/>
        </w:rPr>
        <w:footnoteRef/>
      </w:r>
      <w:r w:rsidRPr="0017123B">
        <w:rPr>
          <w:lang w:val="es-ES"/>
        </w:rPr>
        <w:t xml:space="preserve"> </w:t>
      </w:r>
      <w:r w:rsidR="00172423" w:rsidRPr="00965D1B">
        <w:rPr>
          <w:lang w:val="es-AR"/>
        </w:rPr>
        <w:t>En consonancia con la decisión 84/92</w:t>
      </w:r>
      <w:r w:rsidR="00965D1B">
        <w:rPr>
          <w:lang w:val="es-AR"/>
        </w:rPr>
        <w:t xml:space="preserve"> </w:t>
      </w:r>
      <w:r w:rsidR="00172423" w:rsidRPr="00965D1B">
        <w:rPr>
          <w:lang w:val="es-AR"/>
        </w:rPr>
        <w:t>d), la decisión 90/48</w:t>
      </w:r>
      <w:r w:rsidR="00965D1B">
        <w:rPr>
          <w:lang w:val="es-AR"/>
        </w:rPr>
        <w:t xml:space="preserve"> </w:t>
      </w:r>
      <w:r w:rsidR="00172423" w:rsidRPr="00965D1B">
        <w:rPr>
          <w:lang w:val="es-AR"/>
        </w:rPr>
        <w:t>c) alentó a los organismos bilaterales y de ejecución a seguir garantizando que la política operativa de integración de la perspectiva de género se aplica</w:t>
      </w:r>
      <w:r w:rsidR="00965D1B">
        <w:rPr>
          <w:lang w:val="es-AR"/>
        </w:rPr>
        <w:t>se</w:t>
      </w:r>
      <w:r w:rsidR="00172423" w:rsidRPr="00965D1B">
        <w:rPr>
          <w:lang w:val="es-AR"/>
        </w:rPr>
        <w:t xml:space="preserve"> a todos los proyectos, teniendo en cuenta las actividades específicas presentadas en la </w:t>
      </w:r>
      <w:r w:rsidR="00965D1B">
        <w:rPr>
          <w:lang w:val="es-AR"/>
        </w:rPr>
        <w:t>T</w:t>
      </w:r>
      <w:r w:rsidR="00172423" w:rsidRPr="00965D1B">
        <w:rPr>
          <w:lang w:val="es-AR"/>
        </w:rPr>
        <w:t>abla 2 del documento UNEP/</w:t>
      </w:r>
      <w:proofErr w:type="spellStart"/>
      <w:r w:rsidR="00172423" w:rsidRPr="00965D1B">
        <w:rPr>
          <w:lang w:val="es-AR"/>
        </w:rPr>
        <w:t>OzL.Pro</w:t>
      </w:r>
      <w:proofErr w:type="spellEnd"/>
      <w:r w:rsidR="00172423" w:rsidRPr="00965D1B">
        <w:rPr>
          <w:lang w:val="es-AR"/>
        </w:rPr>
        <w:t>/</w:t>
      </w:r>
      <w:proofErr w:type="spellStart"/>
      <w:r w:rsidR="00172423" w:rsidRPr="00965D1B">
        <w:rPr>
          <w:lang w:val="es-AR"/>
        </w:rPr>
        <w:t>ExCom</w:t>
      </w:r>
      <w:proofErr w:type="spellEnd"/>
      <w:r w:rsidR="00172423" w:rsidRPr="00965D1B">
        <w:rPr>
          <w:lang w:val="es-AR"/>
        </w:rPr>
        <w:t>/90/37</w:t>
      </w:r>
      <w:r w:rsidRPr="0017123B">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4898EF92" w:rsidR="00DC6A10" w:rsidRPr="0033525D" w:rsidRDefault="0028431E">
    <w:r>
      <w:fldChar w:fldCharType="begin"/>
    </w:r>
    <w:r>
      <w:instrText xml:space="preserve"> DOCPROPERTY "Document number"  \* MERGEFORMAT </w:instrText>
    </w:r>
    <w:r>
      <w:fldChar w:fldCharType="separate"/>
    </w:r>
    <w:r w:rsidR="00F517E9">
      <w:t>UNEP/</w:t>
    </w:r>
    <w:proofErr w:type="spellStart"/>
    <w:r w:rsidR="00F517E9">
      <w:t>OzL.Pro</w:t>
    </w:r>
    <w:proofErr w:type="spellEnd"/>
    <w:r w:rsidR="00F517E9">
      <w:t>/ExCom/92/30</w:t>
    </w:r>
    <w:r>
      <w:fldChar w:fldCharType="end"/>
    </w:r>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3F46887A" w:rsidR="00DC6A10" w:rsidRPr="0033525D" w:rsidRDefault="0028431E">
    <w:pPr>
      <w:jc w:val="right"/>
    </w:pPr>
    <w:r>
      <w:fldChar w:fldCharType="begin"/>
    </w:r>
    <w:r>
      <w:instrText xml:space="preserve"> DOCPROPERTY "Document number"  \* MERGEFORMAT </w:instrText>
    </w:r>
    <w:r>
      <w:fldChar w:fldCharType="separate"/>
    </w:r>
    <w:r w:rsidR="006A29AD">
      <w:t>UNEP/</w:t>
    </w:r>
    <w:proofErr w:type="spellStart"/>
    <w:r w:rsidR="006A29AD">
      <w:t>OzL.Pro</w:t>
    </w:r>
    <w:proofErr w:type="spellEnd"/>
    <w:r w:rsidR="006A29AD">
      <w:t>/ExCom/91/44</w:t>
    </w:r>
    <w:r>
      <w:fldChar w:fldCharType="end"/>
    </w:r>
  </w:p>
  <w:p w14:paraId="6586AF75" w14:textId="77777777" w:rsidR="00DC6A10" w:rsidRPr="0033525D" w:rsidRDefault="00DC6A10"/>
  <w:p w14:paraId="7B05F736"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C5665" w14:textId="3022800C" w:rsidR="00B626B6" w:rsidRPr="0033525D" w:rsidRDefault="0028431E" w:rsidP="00346B32">
    <w:pPr>
      <w:jc w:val="right"/>
    </w:pPr>
    <w:r>
      <w:fldChar w:fldCharType="begin"/>
    </w:r>
    <w:r>
      <w:instrText xml:space="preserve"> DOCPROPERTY "Document number"  \* MERGEFORMAT </w:instrText>
    </w:r>
    <w:r>
      <w:fldChar w:fldCharType="separate"/>
    </w:r>
    <w:r w:rsidR="00976E3D">
      <w:t>UNEP/</w:t>
    </w:r>
    <w:proofErr w:type="spellStart"/>
    <w:r w:rsidR="00976E3D">
      <w:t>OzL.Pro</w:t>
    </w:r>
    <w:proofErr w:type="spellEnd"/>
    <w:r w:rsidR="00976E3D">
      <w:t>/ExCom/92/30</w:t>
    </w:r>
    <w:r>
      <w:fldChar w:fldCharType="end"/>
    </w:r>
  </w:p>
  <w:p w14:paraId="681AC7EF" w14:textId="77777777" w:rsidR="008E0D28" w:rsidRDefault="008E0D28" w:rsidP="00346B32">
    <w:pPr>
      <w:pStyle w:val="Header"/>
      <w:jc w:val="right"/>
    </w:pPr>
  </w:p>
  <w:p w14:paraId="5B3F6EDF" w14:textId="77777777" w:rsidR="00346B32" w:rsidRPr="0033525D" w:rsidRDefault="00346B32" w:rsidP="00346B32">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02246" w14:textId="77777777" w:rsidR="00976E3D" w:rsidRPr="00A87928" w:rsidRDefault="00976E3D" w:rsidP="00976E3D">
    <w:pPr>
      <w:rPr>
        <w:lang w:val="es-AR"/>
      </w:rPr>
    </w:pPr>
    <w:r w:rsidRPr="00A87928">
      <w:rPr>
        <w:lang w:val="es-AR"/>
      </w:rPr>
      <w:fldChar w:fldCharType="begin"/>
    </w:r>
    <w:r w:rsidRPr="00A87928">
      <w:rPr>
        <w:lang w:val="es-AR"/>
      </w:rPr>
      <w:instrText xml:space="preserve"> DOCPROPERTY "Document number"  \* MERGEFORMAT </w:instrText>
    </w:r>
    <w:r w:rsidRPr="00A87928">
      <w:rPr>
        <w:lang w:val="es-AR"/>
      </w:rPr>
      <w:fldChar w:fldCharType="separate"/>
    </w:r>
    <w:r>
      <w:rPr>
        <w:lang w:val="es-AR"/>
      </w:rPr>
      <w:t>UNEP/</w:t>
    </w:r>
    <w:proofErr w:type="spellStart"/>
    <w:r>
      <w:rPr>
        <w:lang w:val="es-AR"/>
      </w:rPr>
      <w:t>OzL.Pro</w:t>
    </w:r>
    <w:proofErr w:type="spellEnd"/>
    <w:r>
      <w:rPr>
        <w:lang w:val="es-AR"/>
      </w:rPr>
      <w:t>/</w:t>
    </w:r>
    <w:proofErr w:type="spellStart"/>
    <w:r>
      <w:rPr>
        <w:lang w:val="es-AR"/>
      </w:rPr>
      <w:t>ExCom</w:t>
    </w:r>
    <w:proofErr w:type="spellEnd"/>
    <w:r>
      <w:rPr>
        <w:lang w:val="es-AR"/>
      </w:rPr>
      <w:t>/92/30</w:t>
    </w:r>
    <w:r w:rsidRPr="00A87928">
      <w:rPr>
        <w:lang w:val="es-AR"/>
      </w:rPr>
      <w:fldChar w:fldCharType="end"/>
    </w:r>
  </w:p>
  <w:p w14:paraId="1399E5C8" w14:textId="77777777" w:rsidR="00976E3D" w:rsidRDefault="00976E3D">
    <w:pPr>
      <w:pStyle w:val="Header"/>
      <w:rPr>
        <w:lang w:val="fr-FR"/>
      </w:rPr>
    </w:pPr>
  </w:p>
  <w:p w14:paraId="4BC0B1CD" w14:textId="77777777" w:rsidR="00976E3D" w:rsidRPr="00976E3D" w:rsidRDefault="00976E3D">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FA2F0A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515B4D"/>
    <w:multiLevelType w:val="hybridMultilevel"/>
    <w:tmpl w:val="A4A612D2"/>
    <w:lvl w:ilvl="0" w:tplc="646E49AC">
      <w:start w:val="1"/>
      <w:numFmt w:val="bullet"/>
      <w:lvlText w:val="-"/>
      <w:lvlJc w:val="left"/>
      <w:pPr>
        <w:ind w:left="720" w:hanging="360"/>
      </w:pPr>
      <w:rPr>
        <w:rFonts w:ascii="Calibri" w:eastAsia="SimSun" w:hAnsi="Calibri" w:cs="Calibri"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915971864">
    <w:abstractNumId w:val="13"/>
  </w:num>
  <w:num w:numId="22" w16cid:durableId="2062318438">
    <w:abstractNumId w:val="17"/>
  </w:num>
  <w:num w:numId="23" w16cid:durableId="1628973457">
    <w:abstractNumId w:val="10"/>
  </w:num>
  <w:num w:numId="24" w16cid:durableId="2010256376">
    <w:abstractNumId w:val="10"/>
  </w:num>
  <w:num w:numId="25" w16cid:durableId="108857363">
    <w:abstractNumId w:val="10"/>
  </w:num>
  <w:num w:numId="26" w16cid:durableId="195971620">
    <w:abstractNumId w:val="10"/>
  </w:num>
  <w:num w:numId="27" w16cid:durableId="930237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80153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8329">
    <w:abstractNumId w:val="10"/>
  </w:num>
  <w:num w:numId="30" w16cid:durableId="2047607027">
    <w:abstractNumId w:val="10"/>
  </w:num>
  <w:num w:numId="31" w16cid:durableId="1948153047">
    <w:abstractNumId w:val="14"/>
  </w:num>
  <w:num w:numId="32" w16cid:durableId="23385744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767"/>
    <w:rsid w:val="00000FED"/>
    <w:rsid w:val="00003DCC"/>
    <w:rsid w:val="0000434E"/>
    <w:rsid w:val="0001172F"/>
    <w:rsid w:val="00011F4A"/>
    <w:rsid w:val="0001483B"/>
    <w:rsid w:val="000153C1"/>
    <w:rsid w:val="00015CD3"/>
    <w:rsid w:val="000170B3"/>
    <w:rsid w:val="00020128"/>
    <w:rsid w:val="000211A9"/>
    <w:rsid w:val="00021238"/>
    <w:rsid w:val="00021C3D"/>
    <w:rsid w:val="00022767"/>
    <w:rsid w:val="000229DA"/>
    <w:rsid w:val="000260BE"/>
    <w:rsid w:val="0002633A"/>
    <w:rsid w:val="00031260"/>
    <w:rsid w:val="000333D6"/>
    <w:rsid w:val="000339A4"/>
    <w:rsid w:val="00036552"/>
    <w:rsid w:val="0003681A"/>
    <w:rsid w:val="00036EEC"/>
    <w:rsid w:val="000372B7"/>
    <w:rsid w:val="000410C9"/>
    <w:rsid w:val="000439DC"/>
    <w:rsid w:val="0004509A"/>
    <w:rsid w:val="00045320"/>
    <w:rsid w:val="00045DFD"/>
    <w:rsid w:val="00046C4F"/>
    <w:rsid w:val="00050F6E"/>
    <w:rsid w:val="00056168"/>
    <w:rsid w:val="0005668F"/>
    <w:rsid w:val="000573BB"/>
    <w:rsid w:val="00057A6C"/>
    <w:rsid w:val="00061EC2"/>
    <w:rsid w:val="000623D5"/>
    <w:rsid w:val="00062B72"/>
    <w:rsid w:val="00065786"/>
    <w:rsid w:val="00066CE8"/>
    <w:rsid w:val="00067F33"/>
    <w:rsid w:val="0007010C"/>
    <w:rsid w:val="00071612"/>
    <w:rsid w:val="0007244E"/>
    <w:rsid w:val="00077B8D"/>
    <w:rsid w:val="00077E8B"/>
    <w:rsid w:val="00080ED0"/>
    <w:rsid w:val="0008120B"/>
    <w:rsid w:val="000824E2"/>
    <w:rsid w:val="00082A58"/>
    <w:rsid w:val="00082D32"/>
    <w:rsid w:val="00085B8F"/>
    <w:rsid w:val="000869F7"/>
    <w:rsid w:val="00090481"/>
    <w:rsid w:val="00090EDF"/>
    <w:rsid w:val="00090F81"/>
    <w:rsid w:val="00091513"/>
    <w:rsid w:val="0009194F"/>
    <w:rsid w:val="00094984"/>
    <w:rsid w:val="000949C0"/>
    <w:rsid w:val="000959B6"/>
    <w:rsid w:val="00095BF4"/>
    <w:rsid w:val="000A079C"/>
    <w:rsid w:val="000A2237"/>
    <w:rsid w:val="000A2F95"/>
    <w:rsid w:val="000A31BB"/>
    <w:rsid w:val="000A3826"/>
    <w:rsid w:val="000A6C26"/>
    <w:rsid w:val="000B17B4"/>
    <w:rsid w:val="000B509D"/>
    <w:rsid w:val="000B57FB"/>
    <w:rsid w:val="000B6933"/>
    <w:rsid w:val="000B7760"/>
    <w:rsid w:val="000C1821"/>
    <w:rsid w:val="000C37BA"/>
    <w:rsid w:val="000D284F"/>
    <w:rsid w:val="000D4A20"/>
    <w:rsid w:val="000D52A4"/>
    <w:rsid w:val="000D687F"/>
    <w:rsid w:val="000D7F93"/>
    <w:rsid w:val="000E07BC"/>
    <w:rsid w:val="000E1CF7"/>
    <w:rsid w:val="000E364B"/>
    <w:rsid w:val="000E50CD"/>
    <w:rsid w:val="000E6020"/>
    <w:rsid w:val="000F1CD4"/>
    <w:rsid w:val="000F3FDA"/>
    <w:rsid w:val="000F4103"/>
    <w:rsid w:val="000F70A7"/>
    <w:rsid w:val="00103C65"/>
    <w:rsid w:val="0010613D"/>
    <w:rsid w:val="00106211"/>
    <w:rsid w:val="00110232"/>
    <w:rsid w:val="001110CE"/>
    <w:rsid w:val="00113CCA"/>
    <w:rsid w:val="001159AD"/>
    <w:rsid w:val="001165D9"/>
    <w:rsid w:val="00117217"/>
    <w:rsid w:val="0012046B"/>
    <w:rsid w:val="0012080C"/>
    <w:rsid w:val="00121D82"/>
    <w:rsid w:val="00122B93"/>
    <w:rsid w:val="00122F25"/>
    <w:rsid w:val="0012379E"/>
    <w:rsid w:val="00126708"/>
    <w:rsid w:val="00130479"/>
    <w:rsid w:val="00130ABE"/>
    <w:rsid w:val="00131261"/>
    <w:rsid w:val="001312E6"/>
    <w:rsid w:val="00133F94"/>
    <w:rsid w:val="0013410B"/>
    <w:rsid w:val="00135980"/>
    <w:rsid w:val="0013786F"/>
    <w:rsid w:val="00140ED8"/>
    <w:rsid w:val="00142562"/>
    <w:rsid w:val="00142660"/>
    <w:rsid w:val="001509E4"/>
    <w:rsid w:val="00151461"/>
    <w:rsid w:val="0015193C"/>
    <w:rsid w:val="00154730"/>
    <w:rsid w:val="00155434"/>
    <w:rsid w:val="00155D20"/>
    <w:rsid w:val="00155D23"/>
    <w:rsid w:val="00157ED5"/>
    <w:rsid w:val="001614F4"/>
    <w:rsid w:val="00162ADA"/>
    <w:rsid w:val="00162B42"/>
    <w:rsid w:val="00163FEE"/>
    <w:rsid w:val="0016437B"/>
    <w:rsid w:val="00164719"/>
    <w:rsid w:val="001655D0"/>
    <w:rsid w:val="0016608E"/>
    <w:rsid w:val="00166FC4"/>
    <w:rsid w:val="001677AC"/>
    <w:rsid w:val="001711C0"/>
    <w:rsid w:val="0017123B"/>
    <w:rsid w:val="00171B4A"/>
    <w:rsid w:val="00172423"/>
    <w:rsid w:val="001773B9"/>
    <w:rsid w:val="00177562"/>
    <w:rsid w:val="00177EE4"/>
    <w:rsid w:val="001804EA"/>
    <w:rsid w:val="0018060D"/>
    <w:rsid w:val="00180AB0"/>
    <w:rsid w:val="00180CC8"/>
    <w:rsid w:val="00181DE6"/>
    <w:rsid w:val="00183415"/>
    <w:rsid w:val="0018388A"/>
    <w:rsid w:val="00184C13"/>
    <w:rsid w:val="00185393"/>
    <w:rsid w:val="001874BC"/>
    <w:rsid w:val="00187D82"/>
    <w:rsid w:val="00190A61"/>
    <w:rsid w:val="00190C63"/>
    <w:rsid w:val="0019209D"/>
    <w:rsid w:val="00192B51"/>
    <w:rsid w:val="001A0627"/>
    <w:rsid w:val="001A2215"/>
    <w:rsid w:val="001A3342"/>
    <w:rsid w:val="001A3E3D"/>
    <w:rsid w:val="001A40EE"/>
    <w:rsid w:val="001A43D9"/>
    <w:rsid w:val="001A7049"/>
    <w:rsid w:val="001B141F"/>
    <w:rsid w:val="001B1604"/>
    <w:rsid w:val="001B1D90"/>
    <w:rsid w:val="001B1E40"/>
    <w:rsid w:val="001B36DA"/>
    <w:rsid w:val="001C1BB6"/>
    <w:rsid w:val="001C2A79"/>
    <w:rsid w:val="001C2BFA"/>
    <w:rsid w:val="001C6BAF"/>
    <w:rsid w:val="001C73D2"/>
    <w:rsid w:val="001C764E"/>
    <w:rsid w:val="001D2E4F"/>
    <w:rsid w:val="001D50FF"/>
    <w:rsid w:val="001D52F2"/>
    <w:rsid w:val="001D53D9"/>
    <w:rsid w:val="001D6DA3"/>
    <w:rsid w:val="001D776A"/>
    <w:rsid w:val="001E01D9"/>
    <w:rsid w:val="001E067E"/>
    <w:rsid w:val="001E1052"/>
    <w:rsid w:val="001E21B1"/>
    <w:rsid w:val="001E2319"/>
    <w:rsid w:val="001E2F93"/>
    <w:rsid w:val="001E4554"/>
    <w:rsid w:val="001E4D56"/>
    <w:rsid w:val="001E603B"/>
    <w:rsid w:val="001E61E5"/>
    <w:rsid w:val="001E6D38"/>
    <w:rsid w:val="001E72EB"/>
    <w:rsid w:val="001F02B3"/>
    <w:rsid w:val="001F2159"/>
    <w:rsid w:val="001F239E"/>
    <w:rsid w:val="001F53FD"/>
    <w:rsid w:val="001F55CE"/>
    <w:rsid w:val="002021E4"/>
    <w:rsid w:val="002051A7"/>
    <w:rsid w:val="00205B3A"/>
    <w:rsid w:val="00206607"/>
    <w:rsid w:val="0020702E"/>
    <w:rsid w:val="002073DB"/>
    <w:rsid w:val="00210B8B"/>
    <w:rsid w:val="00211DF0"/>
    <w:rsid w:val="00211FB5"/>
    <w:rsid w:val="00214863"/>
    <w:rsid w:val="002156B4"/>
    <w:rsid w:val="00215CD7"/>
    <w:rsid w:val="002172CB"/>
    <w:rsid w:val="00220F7D"/>
    <w:rsid w:val="00222113"/>
    <w:rsid w:val="00223AFE"/>
    <w:rsid w:val="00224B1B"/>
    <w:rsid w:val="00224CDE"/>
    <w:rsid w:val="00224FCD"/>
    <w:rsid w:val="00225A22"/>
    <w:rsid w:val="00225ACE"/>
    <w:rsid w:val="00225DA1"/>
    <w:rsid w:val="0022654F"/>
    <w:rsid w:val="0022659B"/>
    <w:rsid w:val="00231B5F"/>
    <w:rsid w:val="00231FA7"/>
    <w:rsid w:val="002323CB"/>
    <w:rsid w:val="00233937"/>
    <w:rsid w:val="00234E4D"/>
    <w:rsid w:val="00236BEE"/>
    <w:rsid w:val="0023752C"/>
    <w:rsid w:val="002425D0"/>
    <w:rsid w:val="00242C81"/>
    <w:rsid w:val="00244941"/>
    <w:rsid w:val="00247443"/>
    <w:rsid w:val="00250929"/>
    <w:rsid w:val="00250C0E"/>
    <w:rsid w:val="00253222"/>
    <w:rsid w:val="00257A72"/>
    <w:rsid w:val="002604AF"/>
    <w:rsid w:val="002605E5"/>
    <w:rsid w:val="00261C13"/>
    <w:rsid w:val="00262847"/>
    <w:rsid w:val="0026392B"/>
    <w:rsid w:val="0026458C"/>
    <w:rsid w:val="00264C3A"/>
    <w:rsid w:val="0027204C"/>
    <w:rsid w:val="00275214"/>
    <w:rsid w:val="0027596C"/>
    <w:rsid w:val="00280480"/>
    <w:rsid w:val="00281BB2"/>
    <w:rsid w:val="0028431E"/>
    <w:rsid w:val="002906BE"/>
    <w:rsid w:val="002928C3"/>
    <w:rsid w:val="002944CB"/>
    <w:rsid w:val="00296D0D"/>
    <w:rsid w:val="002975DD"/>
    <w:rsid w:val="002A03C3"/>
    <w:rsid w:val="002A49FC"/>
    <w:rsid w:val="002A5512"/>
    <w:rsid w:val="002A5ED6"/>
    <w:rsid w:val="002A66F6"/>
    <w:rsid w:val="002A6817"/>
    <w:rsid w:val="002B254E"/>
    <w:rsid w:val="002B3773"/>
    <w:rsid w:val="002B5E55"/>
    <w:rsid w:val="002B72E9"/>
    <w:rsid w:val="002C19D0"/>
    <w:rsid w:val="002C289E"/>
    <w:rsid w:val="002C4C15"/>
    <w:rsid w:val="002C4FDA"/>
    <w:rsid w:val="002C5AFC"/>
    <w:rsid w:val="002C63A1"/>
    <w:rsid w:val="002C7998"/>
    <w:rsid w:val="002D0270"/>
    <w:rsid w:val="002D0891"/>
    <w:rsid w:val="002D50C8"/>
    <w:rsid w:val="002D61B6"/>
    <w:rsid w:val="002E32A8"/>
    <w:rsid w:val="002E4484"/>
    <w:rsid w:val="002E5C8B"/>
    <w:rsid w:val="002E647C"/>
    <w:rsid w:val="002F075B"/>
    <w:rsid w:val="002F09A0"/>
    <w:rsid w:val="002F154F"/>
    <w:rsid w:val="002F1E53"/>
    <w:rsid w:val="002F2CAA"/>
    <w:rsid w:val="002F3512"/>
    <w:rsid w:val="002F4126"/>
    <w:rsid w:val="002F65A1"/>
    <w:rsid w:val="002F6ED9"/>
    <w:rsid w:val="0030052C"/>
    <w:rsid w:val="0030350D"/>
    <w:rsid w:val="0030404A"/>
    <w:rsid w:val="00304F40"/>
    <w:rsid w:val="00305EE8"/>
    <w:rsid w:val="00307003"/>
    <w:rsid w:val="0030760D"/>
    <w:rsid w:val="00310467"/>
    <w:rsid w:val="00310DD8"/>
    <w:rsid w:val="003138D0"/>
    <w:rsid w:val="00317D52"/>
    <w:rsid w:val="00320E5A"/>
    <w:rsid w:val="003210F2"/>
    <w:rsid w:val="0032124B"/>
    <w:rsid w:val="003228FE"/>
    <w:rsid w:val="0032305E"/>
    <w:rsid w:val="00324950"/>
    <w:rsid w:val="003306E1"/>
    <w:rsid w:val="003320E4"/>
    <w:rsid w:val="00332BB3"/>
    <w:rsid w:val="00334477"/>
    <w:rsid w:val="00334BC8"/>
    <w:rsid w:val="0033525D"/>
    <w:rsid w:val="00337108"/>
    <w:rsid w:val="00337562"/>
    <w:rsid w:val="00337B62"/>
    <w:rsid w:val="00340681"/>
    <w:rsid w:val="00340D1E"/>
    <w:rsid w:val="003414F3"/>
    <w:rsid w:val="00342CD6"/>
    <w:rsid w:val="0034503F"/>
    <w:rsid w:val="0034528C"/>
    <w:rsid w:val="00345ACF"/>
    <w:rsid w:val="00345EBA"/>
    <w:rsid w:val="00346B32"/>
    <w:rsid w:val="00350DC0"/>
    <w:rsid w:val="00352123"/>
    <w:rsid w:val="0035613E"/>
    <w:rsid w:val="0036231D"/>
    <w:rsid w:val="00363EE9"/>
    <w:rsid w:val="003653F2"/>
    <w:rsid w:val="003713B1"/>
    <w:rsid w:val="0037295D"/>
    <w:rsid w:val="0037587E"/>
    <w:rsid w:val="00376128"/>
    <w:rsid w:val="00376FCE"/>
    <w:rsid w:val="0037742E"/>
    <w:rsid w:val="00377D56"/>
    <w:rsid w:val="00380B13"/>
    <w:rsid w:val="0038245A"/>
    <w:rsid w:val="003840E6"/>
    <w:rsid w:val="00385CFC"/>
    <w:rsid w:val="00392447"/>
    <w:rsid w:val="0039278C"/>
    <w:rsid w:val="0039337A"/>
    <w:rsid w:val="003935AC"/>
    <w:rsid w:val="0039481A"/>
    <w:rsid w:val="00394B97"/>
    <w:rsid w:val="00396C04"/>
    <w:rsid w:val="00397AA6"/>
    <w:rsid w:val="003A04AE"/>
    <w:rsid w:val="003A1A23"/>
    <w:rsid w:val="003A2573"/>
    <w:rsid w:val="003A3189"/>
    <w:rsid w:val="003A3CA7"/>
    <w:rsid w:val="003A3E33"/>
    <w:rsid w:val="003A43DB"/>
    <w:rsid w:val="003B12ED"/>
    <w:rsid w:val="003B33BD"/>
    <w:rsid w:val="003B34AD"/>
    <w:rsid w:val="003B3B81"/>
    <w:rsid w:val="003B4CD6"/>
    <w:rsid w:val="003B569D"/>
    <w:rsid w:val="003C1C44"/>
    <w:rsid w:val="003C1FD9"/>
    <w:rsid w:val="003C3C0E"/>
    <w:rsid w:val="003C3E4D"/>
    <w:rsid w:val="003C5B07"/>
    <w:rsid w:val="003C60FC"/>
    <w:rsid w:val="003C728E"/>
    <w:rsid w:val="003D11DD"/>
    <w:rsid w:val="003D1A11"/>
    <w:rsid w:val="003D41CF"/>
    <w:rsid w:val="003D42A6"/>
    <w:rsid w:val="003D480D"/>
    <w:rsid w:val="003D4BF2"/>
    <w:rsid w:val="003D4F21"/>
    <w:rsid w:val="003D4FAC"/>
    <w:rsid w:val="003D511D"/>
    <w:rsid w:val="003D68AA"/>
    <w:rsid w:val="003E0434"/>
    <w:rsid w:val="003E17E2"/>
    <w:rsid w:val="003E45BB"/>
    <w:rsid w:val="003E6669"/>
    <w:rsid w:val="003E7906"/>
    <w:rsid w:val="003F000F"/>
    <w:rsid w:val="003F0A64"/>
    <w:rsid w:val="003F11DB"/>
    <w:rsid w:val="003F3C50"/>
    <w:rsid w:val="003F4692"/>
    <w:rsid w:val="003F55F3"/>
    <w:rsid w:val="00401BF7"/>
    <w:rsid w:val="00403B14"/>
    <w:rsid w:val="00403B54"/>
    <w:rsid w:val="0040435D"/>
    <w:rsid w:val="00405048"/>
    <w:rsid w:val="00406202"/>
    <w:rsid w:val="00406A6A"/>
    <w:rsid w:val="00406B22"/>
    <w:rsid w:val="00410A47"/>
    <w:rsid w:val="00411F15"/>
    <w:rsid w:val="004131C9"/>
    <w:rsid w:val="0041426E"/>
    <w:rsid w:val="00416818"/>
    <w:rsid w:val="00416D56"/>
    <w:rsid w:val="0042013F"/>
    <w:rsid w:val="00422CCA"/>
    <w:rsid w:val="004240D5"/>
    <w:rsid w:val="004267E6"/>
    <w:rsid w:val="00426CD6"/>
    <w:rsid w:val="0043083F"/>
    <w:rsid w:val="00432622"/>
    <w:rsid w:val="004328A7"/>
    <w:rsid w:val="00433C96"/>
    <w:rsid w:val="00434C74"/>
    <w:rsid w:val="004351E7"/>
    <w:rsid w:val="004362A3"/>
    <w:rsid w:val="004363CA"/>
    <w:rsid w:val="0043714F"/>
    <w:rsid w:val="00437391"/>
    <w:rsid w:val="00437B20"/>
    <w:rsid w:val="0044079C"/>
    <w:rsid w:val="00441402"/>
    <w:rsid w:val="00441849"/>
    <w:rsid w:val="004421A7"/>
    <w:rsid w:val="004436AF"/>
    <w:rsid w:val="004458A7"/>
    <w:rsid w:val="0044623B"/>
    <w:rsid w:val="00446B19"/>
    <w:rsid w:val="00447242"/>
    <w:rsid w:val="00447A8D"/>
    <w:rsid w:val="00452F7F"/>
    <w:rsid w:val="00454492"/>
    <w:rsid w:val="00454883"/>
    <w:rsid w:val="004558FE"/>
    <w:rsid w:val="00456EB4"/>
    <w:rsid w:val="00457827"/>
    <w:rsid w:val="004604A6"/>
    <w:rsid w:val="004717FD"/>
    <w:rsid w:val="004718F3"/>
    <w:rsid w:val="00474993"/>
    <w:rsid w:val="00475040"/>
    <w:rsid w:val="00475763"/>
    <w:rsid w:val="00482FE4"/>
    <w:rsid w:val="00483139"/>
    <w:rsid w:val="00486D8B"/>
    <w:rsid w:val="0048788F"/>
    <w:rsid w:val="00490C06"/>
    <w:rsid w:val="00491823"/>
    <w:rsid w:val="00492F0F"/>
    <w:rsid w:val="00493D40"/>
    <w:rsid w:val="00493EE3"/>
    <w:rsid w:val="004967B6"/>
    <w:rsid w:val="004972E9"/>
    <w:rsid w:val="004A1795"/>
    <w:rsid w:val="004A504B"/>
    <w:rsid w:val="004A5687"/>
    <w:rsid w:val="004A575A"/>
    <w:rsid w:val="004A6911"/>
    <w:rsid w:val="004A6CC9"/>
    <w:rsid w:val="004A7688"/>
    <w:rsid w:val="004B09AD"/>
    <w:rsid w:val="004B183F"/>
    <w:rsid w:val="004B3AC2"/>
    <w:rsid w:val="004B54E0"/>
    <w:rsid w:val="004B674D"/>
    <w:rsid w:val="004B7384"/>
    <w:rsid w:val="004B7DE0"/>
    <w:rsid w:val="004C03EA"/>
    <w:rsid w:val="004C221E"/>
    <w:rsid w:val="004C3768"/>
    <w:rsid w:val="004C403B"/>
    <w:rsid w:val="004C4269"/>
    <w:rsid w:val="004C667F"/>
    <w:rsid w:val="004D5B2A"/>
    <w:rsid w:val="004D6236"/>
    <w:rsid w:val="004D7F76"/>
    <w:rsid w:val="004D7F90"/>
    <w:rsid w:val="004E43F3"/>
    <w:rsid w:val="004E4DBB"/>
    <w:rsid w:val="004E4E41"/>
    <w:rsid w:val="004E73DB"/>
    <w:rsid w:val="004E7F9C"/>
    <w:rsid w:val="004F003A"/>
    <w:rsid w:val="004F3493"/>
    <w:rsid w:val="004F364B"/>
    <w:rsid w:val="004F5143"/>
    <w:rsid w:val="004F6268"/>
    <w:rsid w:val="00500996"/>
    <w:rsid w:val="0050168A"/>
    <w:rsid w:val="005049C1"/>
    <w:rsid w:val="005115A6"/>
    <w:rsid w:val="00512B09"/>
    <w:rsid w:val="00513578"/>
    <w:rsid w:val="005154FB"/>
    <w:rsid w:val="00515DB7"/>
    <w:rsid w:val="005220ED"/>
    <w:rsid w:val="00522312"/>
    <w:rsid w:val="00523966"/>
    <w:rsid w:val="00526521"/>
    <w:rsid w:val="00526D13"/>
    <w:rsid w:val="00532A93"/>
    <w:rsid w:val="00533796"/>
    <w:rsid w:val="00533BA8"/>
    <w:rsid w:val="00534292"/>
    <w:rsid w:val="00535EC0"/>
    <w:rsid w:val="00537267"/>
    <w:rsid w:val="00537343"/>
    <w:rsid w:val="00540BBD"/>
    <w:rsid w:val="00543F61"/>
    <w:rsid w:val="00543FEC"/>
    <w:rsid w:val="00546BE2"/>
    <w:rsid w:val="0055082E"/>
    <w:rsid w:val="00551552"/>
    <w:rsid w:val="00553585"/>
    <w:rsid w:val="00554924"/>
    <w:rsid w:val="00555D75"/>
    <w:rsid w:val="00556BD0"/>
    <w:rsid w:val="00557B57"/>
    <w:rsid w:val="00560DF0"/>
    <w:rsid w:val="005624F4"/>
    <w:rsid w:val="00562587"/>
    <w:rsid w:val="005639BC"/>
    <w:rsid w:val="00564045"/>
    <w:rsid w:val="005640E8"/>
    <w:rsid w:val="0056759C"/>
    <w:rsid w:val="00575957"/>
    <w:rsid w:val="00576966"/>
    <w:rsid w:val="00577DB2"/>
    <w:rsid w:val="00580EC6"/>
    <w:rsid w:val="00586195"/>
    <w:rsid w:val="00591736"/>
    <w:rsid w:val="0059255C"/>
    <w:rsid w:val="005926EE"/>
    <w:rsid w:val="005936FC"/>
    <w:rsid w:val="00594F6F"/>
    <w:rsid w:val="0059513E"/>
    <w:rsid w:val="005957CD"/>
    <w:rsid w:val="005A1706"/>
    <w:rsid w:val="005A18EB"/>
    <w:rsid w:val="005A26A1"/>
    <w:rsid w:val="005A2A87"/>
    <w:rsid w:val="005A4158"/>
    <w:rsid w:val="005A4B8C"/>
    <w:rsid w:val="005A6AA4"/>
    <w:rsid w:val="005A6D9F"/>
    <w:rsid w:val="005B0507"/>
    <w:rsid w:val="005B361E"/>
    <w:rsid w:val="005B48FF"/>
    <w:rsid w:val="005C0706"/>
    <w:rsid w:val="005C1E32"/>
    <w:rsid w:val="005C5D08"/>
    <w:rsid w:val="005C700D"/>
    <w:rsid w:val="005D0651"/>
    <w:rsid w:val="005D0A2D"/>
    <w:rsid w:val="005D2C97"/>
    <w:rsid w:val="005D363F"/>
    <w:rsid w:val="005D4D04"/>
    <w:rsid w:val="005D7626"/>
    <w:rsid w:val="005E08E3"/>
    <w:rsid w:val="005E2B2F"/>
    <w:rsid w:val="005E401F"/>
    <w:rsid w:val="005E57C0"/>
    <w:rsid w:val="005F15D8"/>
    <w:rsid w:val="005F4A20"/>
    <w:rsid w:val="005F77BB"/>
    <w:rsid w:val="005F7FA0"/>
    <w:rsid w:val="00601BCC"/>
    <w:rsid w:val="00602990"/>
    <w:rsid w:val="00604C15"/>
    <w:rsid w:val="00605175"/>
    <w:rsid w:val="006063D6"/>
    <w:rsid w:val="006070D5"/>
    <w:rsid w:val="006158D5"/>
    <w:rsid w:val="00620EBF"/>
    <w:rsid w:val="00624882"/>
    <w:rsid w:val="00625D83"/>
    <w:rsid w:val="006301F0"/>
    <w:rsid w:val="00630A4E"/>
    <w:rsid w:val="00633D26"/>
    <w:rsid w:val="00634C51"/>
    <w:rsid w:val="006361B4"/>
    <w:rsid w:val="006367E7"/>
    <w:rsid w:val="0064083A"/>
    <w:rsid w:val="00643152"/>
    <w:rsid w:val="00643975"/>
    <w:rsid w:val="00645371"/>
    <w:rsid w:val="00646572"/>
    <w:rsid w:val="00646AAD"/>
    <w:rsid w:val="006500C5"/>
    <w:rsid w:val="00650A64"/>
    <w:rsid w:val="00651984"/>
    <w:rsid w:val="00656BCB"/>
    <w:rsid w:val="00660B5A"/>
    <w:rsid w:val="00660F36"/>
    <w:rsid w:val="006623E7"/>
    <w:rsid w:val="00662B80"/>
    <w:rsid w:val="00666F91"/>
    <w:rsid w:val="00670380"/>
    <w:rsid w:val="00670F6C"/>
    <w:rsid w:val="00672E3F"/>
    <w:rsid w:val="00673BF9"/>
    <w:rsid w:val="006769EE"/>
    <w:rsid w:val="00676E58"/>
    <w:rsid w:val="00681210"/>
    <w:rsid w:val="00682758"/>
    <w:rsid w:val="006850AD"/>
    <w:rsid w:val="006852C7"/>
    <w:rsid w:val="006852CE"/>
    <w:rsid w:val="00687D2A"/>
    <w:rsid w:val="00692D14"/>
    <w:rsid w:val="00694807"/>
    <w:rsid w:val="00694817"/>
    <w:rsid w:val="00697B8F"/>
    <w:rsid w:val="006A29AD"/>
    <w:rsid w:val="006A2B0D"/>
    <w:rsid w:val="006A2F97"/>
    <w:rsid w:val="006A4909"/>
    <w:rsid w:val="006A51C3"/>
    <w:rsid w:val="006B3C50"/>
    <w:rsid w:val="006B5EF7"/>
    <w:rsid w:val="006B65C7"/>
    <w:rsid w:val="006B7D6C"/>
    <w:rsid w:val="006C0B5B"/>
    <w:rsid w:val="006C1727"/>
    <w:rsid w:val="006C32FD"/>
    <w:rsid w:val="006C3525"/>
    <w:rsid w:val="006C357B"/>
    <w:rsid w:val="006C39CE"/>
    <w:rsid w:val="006C4111"/>
    <w:rsid w:val="006D0FCC"/>
    <w:rsid w:val="006D1400"/>
    <w:rsid w:val="006D21F5"/>
    <w:rsid w:val="006D3089"/>
    <w:rsid w:val="006D4724"/>
    <w:rsid w:val="006D56DC"/>
    <w:rsid w:val="006D6B04"/>
    <w:rsid w:val="006D6B77"/>
    <w:rsid w:val="006E126D"/>
    <w:rsid w:val="006E1FC3"/>
    <w:rsid w:val="006E52D8"/>
    <w:rsid w:val="006F064E"/>
    <w:rsid w:val="006F11AF"/>
    <w:rsid w:val="006F2AAE"/>
    <w:rsid w:val="006F3D50"/>
    <w:rsid w:val="006F4ABD"/>
    <w:rsid w:val="007005A8"/>
    <w:rsid w:val="00703648"/>
    <w:rsid w:val="00704CE9"/>
    <w:rsid w:val="00705192"/>
    <w:rsid w:val="0070616B"/>
    <w:rsid w:val="00706295"/>
    <w:rsid w:val="00706FDA"/>
    <w:rsid w:val="0071004E"/>
    <w:rsid w:val="00711F9A"/>
    <w:rsid w:val="00713810"/>
    <w:rsid w:val="00715A35"/>
    <w:rsid w:val="007166C8"/>
    <w:rsid w:val="0071734E"/>
    <w:rsid w:val="007301FF"/>
    <w:rsid w:val="007303A5"/>
    <w:rsid w:val="00730B3E"/>
    <w:rsid w:val="00732121"/>
    <w:rsid w:val="0073290F"/>
    <w:rsid w:val="00733502"/>
    <w:rsid w:val="00733C50"/>
    <w:rsid w:val="0073420B"/>
    <w:rsid w:val="0073458C"/>
    <w:rsid w:val="00735855"/>
    <w:rsid w:val="00735B49"/>
    <w:rsid w:val="00736367"/>
    <w:rsid w:val="00736880"/>
    <w:rsid w:val="00737CE9"/>
    <w:rsid w:val="00740B09"/>
    <w:rsid w:val="00742617"/>
    <w:rsid w:val="00743952"/>
    <w:rsid w:val="00744344"/>
    <w:rsid w:val="0074744C"/>
    <w:rsid w:val="0074760E"/>
    <w:rsid w:val="007501C4"/>
    <w:rsid w:val="007508C7"/>
    <w:rsid w:val="00751FC6"/>
    <w:rsid w:val="00754ABA"/>
    <w:rsid w:val="00761C6C"/>
    <w:rsid w:val="0076599C"/>
    <w:rsid w:val="00765EF1"/>
    <w:rsid w:val="00767A75"/>
    <w:rsid w:val="00780DB7"/>
    <w:rsid w:val="007823E9"/>
    <w:rsid w:val="0078268B"/>
    <w:rsid w:val="00782B0D"/>
    <w:rsid w:val="00785FF2"/>
    <w:rsid w:val="0078634D"/>
    <w:rsid w:val="00786D38"/>
    <w:rsid w:val="0079198E"/>
    <w:rsid w:val="00792073"/>
    <w:rsid w:val="00793DA4"/>
    <w:rsid w:val="00794568"/>
    <w:rsid w:val="00796372"/>
    <w:rsid w:val="00796678"/>
    <w:rsid w:val="007A0BC7"/>
    <w:rsid w:val="007A1546"/>
    <w:rsid w:val="007A228C"/>
    <w:rsid w:val="007A2308"/>
    <w:rsid w:val="007A368E"/>
    <w:rsid w:val="007A3B3A"/>
    <w:rsid w:val="007A5868"/>
    <w:rsid w:val="007A5B16"/>
    <w:rsid w:val="007B04CE"/>
    <w:rsid w:val="007B3312"/>
    <w:rsid w:val="007B647F"/>
    <w:rsid w:val="007B6871"/>
    <w:rsid w:val="007B7545"/>
    <w:rsid w:val="007B7A2F"/>
    <w:rsid w:val="007C2935"/>
    <w:rsid w:val="007C3250"/>
    <w:rsid w:val="007C3D33"/>
    <w:rsid w:val="007C3E35"/>
    <w:rsid w:val="007D0E0D"/>
    <w:rsid w:val="007D197C"/>
    <w:rsid w:val="007D294A"/>
    <w:rsid w:val="007D47D2"/>
    <w:rsid w:val="007D59C3"/>
    <w:rsid w:val="007D6920"/>
    <w:rsid w:val="007D6EC0"/>
    <w:rsid w:val="007D7E1D"/>
    <w:rsid w:val="007E066E"/>
    <w:rsid w:val="007E2D0D"/>
    <w:rsid w:val="007E4DD8"/>
    <w:rsid w:val="007E4F32"/>
    <w:rsid w:val="007E6605"/>
    <w:rsid w:val="007F052A"/>
    <w:rsid w:val="007F20F0"/>
    <w:rsid w:val="007F3CAB"/>
    <w:rsid w:val="007F6487"/>
    <w:rsid w:val="007F78BE"/>
    <w:rsid w:val="007F7FB6"/>
    <w:rsid w:val="00800C5C"/>
    <w:rsid w:val="008148EE"/>
    <w:rsid w:val="00814B01"/>
    <w:rsid w:val="00814EE1"/>
    <w:rsid w:val="00821B68"/>
    <w:rsid w:val="0082322F"/>
    <w:rsid w:val="0082651C"/>
    <w:rsid w:val="00830019"/>
    <w:rsid w:val="0083071A"/>
    <w:rsid w:val="00831386"/>
    <w:rsid w:val="00831938"/>
    <w:rsid w:val="00831979"/>
    <w:rsid w:val="008335FB"/>
    <w:rsid w:val="00834943"/>
    <w:rsid w:val="00842FFA"/>
    <w:rsid w:val="00846F7B"/>
    <w:rsid w:val="00851352"/>
    <w:rsid w:val="008542B0"/>
    <w:rsid w:val="00857077"/>
    <w:rsid w:val="00857F21"/>
    <w:rsid w:val="00862292"/>
    <w:rsid w:val="00862CC9"/>
    <w:rsid w:val="00863230"/>
    <w:rsid w:val="00865BD0"/>
    <w:rsid w:val="008717D8"/>
    <w:rsid w:val="0087215C"/>
    <w:rsid w:val="00872768"/>
    <w:rsid w:val="008735F1"/>
    <w:rsid w:val="0087417C"/>
    <w:rsid w:val="00875D25"/>
    <w:rsid w:val="008761F4"/>
    <w:rsid w:val="00880E35"/>
    <w:rsid w:val="00881953"/>
    <w:rsid w:val="008833EA"/>
    <w:rsid w:val="008846A4"/>
    <w:rsid w:val="008875FE"/>
    <w:rsid w:val="00887F8E"/>
    <w:rsid w:val="0089029C"/>
    <w:rsid w:val="00891FBA"/>
    <w:rsid w:val="00895832"/>
    <w:rsid w:val="00896234"/>
    <w:rsid w:val="00897E43"/>
    <w:rsid w:val="008A07FD"/>
    <w:rsid w:val="008A0BE0"/>
    <w:rsid w:val="008A23B0"/>
    <w:rsid w:val="008A5A5B"/>
    <w:rsid w:val="008A68FB"/>
    <w:rsid w:val="008A6EF8"/>
    <w:rsid w:val="008A6F28"/>
    <w:rsid w:val="008A7776"/>
    <w:rsid w:val="008B05FD"/>
    <w:rsid w:val="008B0EED"/>
    <w:rsid w:val="008B0F16"/>
    <w:rsid w:val="008B4EDF"/>
    <w:rsid w:val="008B6040"/>
    <w:rsid w:val="008B6F6B"/>
    <w:rsid w:val="008C07B5"/>
    <w:rsid w:val="008C222B"/>
    <w:rsid w:val="008C5738"/>
    <w:rsid w:val="008C5B35"/>
    <w:rsid w:val="008C64A9"/>
    <w:rsid w:val="008C7EAD"/>
    <w:rsid w:val="008D0CFE"/>
    <w:rsid w:val="008D2B27"/>
    <w:rsid w:val="008D48D0"/>
    <w:rsid w:val="008D5BE5"/>
    <w:rsid w:val="008D6152"/>
    <w:rsid w:val="008E0D28"/>
    <w:rsid w:val="008E2117"/>
    <w:rsid w:val="008E4294"/>
    <w:rsid w:val="008E583D"/>
    <w:rsid w:val="008E620E"/>
    <w:rsid w:val="008E64AB"/>
    <w:rsid w:val="008E7BA9"/>
    <w:rsid w:val="008F04D4"/>
    <w:rsid w:val="008F0F81"/>
    <w:rsid w:val="008F153F"/>
    <w:rsid w:val="008F27BF"/>
    <w:rsid w:val="008F7024"/>
    <w:rsid w:val="008F7A95"/>
    <w:rsid w:val="008F7DBF"/>
    <w:rsid w:val="00901BF3"/>
    <w:rsid w:val="0090265B"/>
    <w:rsid w:val="00902914"/>
    <w:rsid w:val="00910FC7"/>
    <w:rsid w:val="0091159F"/>
    <w:rsid w:val="00911BBC"/>
    <w:rsid w:val="00911BEE"/>
    <w:rsid w:val="009120E0"/>
    <w:rsid w:val="009142EC"/>
    <w:rsid w:val="009154C3"/>
    <w:rsid w:val="009226D2"/>
    <w:rsid w:val="00922CD5"/>
    <w:rsid w:val="00923540"/>
    <w:rsid w:val="00925A0B"/>
    <w:rsid w:val="00925EAD"/>
    <w:rsid w:val="00926767"/>
    <w:rsid w:val="00927334"/>
    <w:rsid w:val="00930757"/>
    <w:rsid w:val="009361D5"/>
    <w:rsid w:val="00936B10"/>
    <w:rsid w:val="0094113B"/>
    <w:rsid w:val="0094180E"/>
    <w:rsid w:val="00941893"/>
    <w:rsid w:val="0094215C"/>
    <w:rsid w:val="009428A4"/>
    <w:rsid w:val="00947A98"/>
    <w:rsid w:val="009520F9"/>
    <w:rsid w:val="00953BAF"/>
    <w:rsid w:val="00954AD3"/>
    <w:rsid w:val="00956555"/>
    <w:rsid w:val="00956D88"/>
    <w:rsid w:val="00957E73"/>
    <w:rsid w:val="00960C07"/>
    <w:rsid w:val="009631A9"/>
    <w:rsid w:val="00963263"/>
    <w:rsid w:val="009640D0"/>
    <w:rsid w:val="009659F4"/>
    <w:rsid w:val="00965D1B"/>
    <w:rsid w:val="00966CDA"/>
    <w:rsid w:val="00970434"/>
    <w:rsid w:val="00970D60"/>
    <w:rsid w:val="009718C8"/>
    <w:rsid w:val="00976E3D"/>
    <w:rsid w:val="00977B84"/>
    <w:rsid w:val="00983418"/>
    <w:rsid w:val="00986A5F"/>
    <w:rsid w:val="00987EEE"/>
    <w:rsid w:val="0099390E"/>
    <w:rsid w:val="009939DE"/>
    <w:rsid w:val="009940DF"/>
    <w:rsid w:val="009943AD"/>
    <w:rsid w:val="00995B80"/>
    <w:rsid w:val="009960E5"/>
    <w:rsid w:val="009A0635"/>
    <w:rsid w:val="009A14D5"/>
    <w:rsid w:val="009A40F1"/>
    <w:rsid w:val="009A4127"/>
    <w:rsid w:val="009A5F80"/>
    <w:rsid w:val="009A7ADC"/>
    <w:rsid w:val="009A7E31"/>
    <w:rsid w:val="009B0AD3"/>
    <w:rsid w:val="009B0D30"/>
    <w:rsid w:val="009B14BC"/>
    <w:rsid w:val="009B3F15"/>
    <w:rsid w:val="009B53F4"/>
    <w:rsid w:val="009B6B8A"/>
    <w:rsid w:val="009B7D06"/>
    <w:rsid w:val="009C037C"/>
    <w:rsid w:val="009C092D"/>
    <w:rsid w:val="009C19B7"/>
    <w:rsid w:val="009C4A77"/>
    <w:rsid w:val="009C59C3"/>
    <w:rsid w:val="009C5ABB"/>
    <w:rsid w:val="009C7B50"/>
    <w:rsid w:val="009D04A5"/>
    <w:rsid w:val="009D0668"/>
    <w:rsid w:val="009D0D4C"/>
    <w:rsid w:val="009D0ECF"/>
    <w:rsid w:val="009D26BB"/>
    <w:rsid w:val="009D4235"/>
    <w:rsid w:val="009D49B0"/>
    <w:rsid w:val="009D4C58"/>
    <w:rsid w:val="009D7C51"/>
    <w:rsid w:val="009E196C"/>
    <w:rsid w:val="009E29F3"/>
    <w:rsid w:val="009F068A"/>
    <w:rsid w:val="009F2912"/>
    <w:rsid w:val="009F346E"/>
    <w:rsid w:val="009F36BF"/>
    <w:rsid w:val="009F6844"/>
    <w:rsid w:val="009F7A83"/>
    <w:rsid w:val="009F7AF9"/>
    <w:rsid w:val="00A032C6"/>
    <w:rsid w:val="00A06C0E"/>
    <w:rsid w:val="00A07C89"/>
    <w:rsid w:val="00A10035"/>
    <w:rsid w:val="00A10369"/>
    <w:rsid w:val="00A111B6"/>
    <w:rsid w:val="00A13532"/>
    <w:rsid w:val="00A13740"/>
    <w:rsid w:val="00A17391"/>
    <w:rsid w:val="00A20043"/>
    <w:rsid w:val="00A20D12"/>
    <w:rsid w:val="00A2575D"/>
    <w:rsid w:val="00A26D27"/>
    <w:rsid w:val="00A31530"/>
    <w:rsid w:val="00A33601"/>
    <w:rsid w:val="00A34EE0"/>
    <w:rsid w:val="00A36675"/>
    <w:rsid w:val="00A376EE"/>
    <w:rsid w:val="00A37D38"/>
    <w:rsid w:val="00A37D93"/>
    <w:rsid w:val="00A41A47"/>
    <w:rsid w:val="00A42A99"/>
    <w:rsid w:val="00A42C60"/>
    <w:rsid w:val="00A44C66"/>
    <w:rsid w:val="00A45286"/>
    <w:rsid w:val="00A468B7"/>
    <w:rsid w:val="00A46F35"/>
    <w:rsid w:val="00A50B46"/>
    <w:rsid w:val="00A5151A"/>
    <w:rsid w:val="00A532A2"/>
    <w:rsid w:val="00A55FD0"/>
    <w:rsid w:val="00A561C7"/>
    <w:rsid w:val="00A57E0A"/>
    <w:rsid w:val="00A60098"/>
    <w:rsid w:val="00A64B1B"/>
    <w:rsid w:val="00A64B82"/>
    <w:rsid w:val="00A64FE5"/>
    <w:rsid w:val="00A667C2"/>
    <w:rsid w:val="00A67827"/>
    <w:rsid w:val="00A704A3"/>
    <w:rsid w:val="00A75FB0"/>
    <w:rsid w:val="00A82336"/>
    <w:rsid w:val="00A823F6"/>
    <w:rsid w:val="00A82538"/>
    <w:rsid w:val="00A8260F"/>
    <w:rsid w:val="00A82CA5"/>
    <w:rsid w:val="00A84507"/>
    <w:rsid w:val="00A86D09"/>
    <w:rsid w:val="00A8719E"/>
    <w:rsid w:val="00A87928"/>
    <w:rsid w:val="00A90C0A"/>
    <w:rsid w:val="00A92A64"/>
    <w:rsid w:val="00A94721"/>
    <w:rsid w:val="00A9549C"/>
    <w:rsid w:val="00A97B21"/>
    <w:rsid w:val="00AA0A89"/>
    <w:rsid w:val="00AA2BE4"/>
    <w:rsid w:val="00AA4CF1"/>
    <w:rsid w:val="00AA5368"/>
    <w:rsid w:val="00AA6429"/>
    <w:rsid w:val="00AA678C"/>
    <w:rsid w:val="00AB23F9"/>
    <w:rsid w:val="00AB376E"/>
    <w:rsid w:val="00AB4479"/>
    <w:rsid w:val="00AB50A4"/>
    <w:rsid w:val="00AB528A"/>
    <w:rsid w:val="00AB52BF"/>
    <w:rsid w:val="00AC01AA"/>
    <w:rsid w:val="00AC0C60"/>
    <w:rsid w:val="00AC1997"/>
    <w:rsid w:val="00AC2BA8"/>
    <w:rsid w:val="00AC4D86"/>
    <w:rsid w:val="00AC4F72"/>
    <w:rsid w:val="00AD0935"/>
    <w:rsid w:val="00AD25A6"/>
    <w:rsid w:val="00AD2FBC"/>
    <w:rsid w:val="00AD76DE"/>
    <w:rsid w:val="00AE005B"/>
    <w:rsid w:val="00AE2EF5"/>
    <w:rsid w:val="00AE3C7F"/>
    <w:rsid w:val="00AE40E7"/>
    <w:rsid w:val="00AE531A"/>
    <w:rsid w:val="00AF0F1C"/>
    <w:rsid w:val="00AF1D90"/>
    <w:rsid w:val="00AF496F"/>
    <w:rsid w:val="00AF741A"/>
    <w:rsid w:val="00B01447"/>
    <w:rsid w:val="00B01ADB"/>
    <w:rsid w:val="00B036C5"/>
    <w:rsid w:val="00B04161"/>
    <w:rsid w:val="00B056F9"/>
    <w:rsid w:val="00B05DD1"/>
    <w:rsid w:val="00B065E3"/>
    <w:rsid w:val="00B10231"/>
    <w:rsid w:val="00B106E9"/>
    <w:rsid w:val="00B11E3D"/>
    <w:rsid w:val="00B11FC0"/>
    <w:rsid w:val="00B129F8"/>
    <w:rsid w:val="00B12A0E"/>
    <w:rsid w:val="00B131F3"/>
    <w:rsid w:val="00B13772"/>
    <w:rsid w:val="00B14D29"/>
    <w:rsid w:val="00B14D2C"/>
    <w:rsid w:val="00B1570C"/>
    <w:rsid w:val="00B17E82"/>
    <w:rsid w:val="00B209D5"/>
    <w:rsid w:val="00B20A5F"/>
    <w:rsid w:val="00B22D31"/>
    <w:rsid w:val="00B25655"/>
    <w:rsid w:val="00B300F3"/>
    <w:rsid w:val="00B30E10"/>
    <w:rsid w:val="00B31D40"/>
    <w:rsid w:val="00B32253"/>
    <w:rsid w:val="00B331CF"/>
    <w:rsid w:val="00B34C1A"/>
    <w:rsid w:val="00B35271"/>
    <w:rsid w:val="00B364E9"/>
    <w:rsid w:val="00B43EE0"/>
    <w:rsid w:val="00B4575A"/>
    <w:rsid w:val="00B46845"/>
    <w:rsid w:val="00B4705D"/>
    <w:rsid w:val="00B50DD9"/>
    <w:rsid w:val="00B51ADB"/>
    <w:rsid w:val="00B53B5A"/>
    <w:rsid w:val="00B556A5"/>
    <w:rsid w:val="00B575BA"/>
    <w:rsid w:val="00B578AB"/>
    <w:rsid w:val="00B60F36"/>
    <w:rsid w:val="00B612B1"/>
    <w:rsid w:val="00B626B6"/>
    <w:rsid w:val="00B636A5"/>
    <w:rsid w:val="00B653C3"/>
    <w:rsid w:val="00B65712"/>
    <w:rsid w:val="00B66CEB"/>
    <w:rsid w:val="00B67DC9"/>
    <w:rsid w:val="00B70F11"/>
    <w:rsid w:val="00B71608"/>
    <w:rsid w:val="00B742F2"/>
    <w:rsid w:val="00B75293"/>
    <w:rsid w:val="00B75B22"/>
    <w:rsid w:val="00B75BDA"/>
    <w:rsid w:val="00B75D67"/>
    <w:rsid w:val="00B76429"/>
    <w:rsid w:val="00B77638"/>
    <w:rsid w:val="00B777A9"/>
    <w:rsid w:val="00B779B1"/>
    <w:rsid w:val="00B800B5"/>
    <w:rsid w:val="00B80343"/>
    <w:rsid w:val="00B8361C"/>
    <w:rsid w:val="00B83BF3"/>
    <w:rsid w:val="00B86471"/>
    <w:rsid w:val="00B86F25"/>
    <w:rsid w:val="00B907DD"/>
    <w:rsid w:val="00B92DD7"/>
    <w:rsid w:val="00B93265"/>
    <w:rsid w:val="00B94040"/>
    <w:rsid w:val="00B94152"/>
    <w:rsid w:val="00B95566"/>
    <w:rsid w:val="00B95592"/>
    <w:rsid w:val="00B956D4"/>
    <w:rsid w:val="00B96BBE"/>
    <w:rsid w:val="00B97446"/>
    <w:rsid w:val="00B979D2"/>
    <w:rsid w:val="00BA3730"/>
    <w:rsid w:val="00BA7432"/>
    <w:rsid w:val="00BA7AA7"/>
    <w:rsid w:val="00BB0253"/>
    <w:rsid w:val="00BB075C"/>
    <w:rsid w:val="00BB0C79"/>
    <w:rsid w:val="00BB2764"/>
    <w:rsid w:val="00BB540E"/>
    <w:rsid w:val="00BC11BE"/>
    <w:rsid w:val="00BC1AA0"/>
    <w:rsid w:val="00BC2426"/>
    <w:rsid w:val="00BC2495"/>
    <w:rsid w:val="00BC314A"/>
    <w:rsid w:val="00BC40C9"/>
    <w:rsid w:val="00BC4638"/>
    <w:rsid w:val="00BC6977"/>
    <w:rsid w:val="00BC7EB9"/>
    <w:rsid w:val="00BC7FCC"/>
    <w:rsid w:val="00BD087F"/>
    <w:rsid w:val="00BD2643"/>
    <w:rsid w:val="00BD56B1"/>
    <w:rsid w:val="00BD6558"/>
    <w:rsid w:val="00BD769A"/>
    <w:rsid w:val="00BD76B0"/>
    <w:rsid w:val="00BE19B7"/>
    <w:rsid w:val="00BE1DAB"/>
    <w:rsid w:val="00BE1EEB"/>
    <w:rsid w:val="00BE2873"/>
    <w:rsid w:val="00BE4B44"/>
    <w:rsid w:val="00BE4D74"/>
    <w:rsid w:val="00BE7273"/>
    <w:rsid w:val="00BE7B58"/>
    <w:rsid w:val="00BF1354"/>
    <w:rsid w:val="00BF2AAA"/>
    <w:rsid w:val="00BF2AD7"/>
    <w:rsid w:val="00BF2F76"/>
    <w:rsid w:val="00BF3022"/>
    <w:rsid w:val="00BF3214"/>
    <w:rsid w:val="00BF4DB8"/>
    <w:rsid w:val="00BF4FE4"/>
    <w:rsid w:val="00BF5573"/>
    <w:rsid w:val="00BF65C0"/>
    <w:rsid w:val="00C00851"/>
    <w:rsid w:val="00C01D8C"/>
    <w:rsid w:val="00C03306"/>
    <w:rsid w:val="00C045ED"/>
    <w:rsid w:val="00C07207"/>
    <w:rsid w:val="00C108B6"/>
    <w:rsid w:val="00C15867"/>
    <w:rsid w:val="00C15A78"/>
    <w:rsid w:val="00C16EC7"/>
    <w:rsid w:val="00C16FAF"/>
    <w:rsid w:val="00C20185"/>
    <w:rsid w:val="00C2296D"/>
    <w:rsid w:val="00C23155"/>
    <w:rsid w:val="00C23D20"/>
    <w:rsid w:val="00C25968"/>
    <w:rsid w:val="00C265FD"/>
    <w:rsid w:val="00C30362"/>
    <w:rsid w:val="00C317A1"/>
    <w:rsid w:val="00C32FFB"/>
    <w:rsid w:val="00C4041F"/>
    <w:rsid w:val="00C40C41"/>
    <w:rsid w:val="00C42FB5"/>
    <w:rsid w:val="00C44DB1"/>
    <w:rsid w:val="00C45885"/>
    <w:rsid w:val="00C50F22"/>
    <w:rsid w:val="00C52AB0"/>
    <w:rsid w:val="00C558CC"/>
    <w:rsid w:val="00C55EE4"/>
    <w:rsid w:val="00C57971"/>
    <w:rsid w:val="00C60ECB"/>
    <w:rsid w:val="00C626F3"/>
    <w:rsid w:val="00C642BD"/>
    <w:rsid w:val="00C65BD7"/>
    <w:rsid w:val="00C674C9"/>
    <w:rsid w:val="00C76BA4"/>
    <w:rsid w:val="00C77B9C"/>
    <w:rsid w:val="00C80BEE"/>
    <w:rsid w:val="00C83A48"/>
    <w:rsid w:val="00C85865"/>
    <w:rsid w:val="00C85E85"/>
    <w:rsid w:val="00C86F75"/>
    <w:rsid w:val="00C9047C"/>
    <w:rsid w:val="00C9132B"/>
    <w:rsid w:val="00C9205F"/>
    <w:rsid w:val="00C95B28"/>
    <w:rsid w:val="00C963E4"/>
    <w:rsid w:val="00C9673A"/>
    <w:rsid w:val="00CA2EAE"/>
    <w:rsid w:val="00CA37D3"/>
    <w:rsid w:val="00CA4AC1"/>
    <w:rsid w:val="00CA5168"/>
    <w:rsid w:val="00CA54BB"/>
    <w:rsid w:val="00CA59FB"/>
    <w:rsid w:val="00CA6BBA"/>
    <w:rsid w:val="00CB0316"/>
    <w:rsid w:val="00CB0A2C"/>
    <w:rsid w:val="00CB0B11"/>
    <w:rsid w:val="00CB426A"/>
    <w:rsid w:val="00CB5354"/>
    <w:rsid w:val="00CB57E2"/>
    <w:rsid w:val="00CC036C"/>
    <w:rsid w:val="00CC0DE9"/>
    <w:rsid w:val="00CC1072"/>
    <w:rsid w:val="00CC315C"/>
    <w:rsid w:val="00CC34C6"/>
    <w:rsid w:val="00CC3C9E"/>
    <w:rsid w:val="00CC4FA5"/>
    <w:rsid w:val="00CC5482"/>
    <w:rsid w:val="00CC6A14"/>
    <w:rsid w:val="00CC70A3"/>
    <w:rsid w:val="00CC77A6"/>
    <w:rsid w:val="00CD19AC"/>
    <w:rsid w:val="00CD4442"/>
    <w:rsid w:val="00CD53C3"/>
    <w:rsid w:val="00CD574E"/>
    <w:rsid w:val="00CD5790"/>
    <w:rsid w:val="00CD773C"/>
    <w:rsid w:val="00CE06F2"/>
    <w:rsid w:val="00CE4C22"/>
    <w:rsid w:val="00CE5BF9"/>
    <w:rsid w:val="00CE6B65"/>
    <w:rsid w:val="00CE76E5"/>
    <w:rsid w:val="00CE7BE1"/>
    <w:rsid w:val="00CF1175"/>
    <w:rsid w:val="00CF3834"/>
    <w:rsid w:val="00CF41EC"/>
    <w:rsid w:val="00CF5D04"/>
    <w:rsid w:val="00CF68E4"/>
    <w:rsid w:val="00CF6F65"/>
    <w:rsid w:val="00D039B5"/>
    <w:rsid w:val="00D04DE4"/>
    <w:rsid w:val="00D063F1"/>
    <w:rsid w:val="00D1024A"/>
    <w:rsid w:val="00D10D6E"/>
    <w:rsid w:val="00D14F22"/>
    <w:rsid w:val="00D16ED3"/>
    <w:rsid w:val="00D17440"/>
    <w:rsid w:val="00D20938"/>
    <w:rsid w:val="00D219F4"/>
    <w:rsid w:val="00D21CF6"/>
    <w:rsid w:val="00D251C1"/>
    <w:rsid w:val="00D27FFE"/>
    <w:rsid w:val="00D31A8B"/>
    <w:rsid w:val="00D334B6"/>
    <w:rsid w:val="00D34ED3"/>
    <w:rsid w:val="00D34F1D"/>
    <w:rsid w:val="00D34F2E"/>
    <w:rsid w:val="00D350DA"/>
    <w:rsid w:val="00D3524A"/>
    <w:rsid w:val="00D371AD"/>
    <w:rsid w:val="00D4296F"/>
    <w:rsid w:val="00D42980"/>
    <w:rsid w:val="00D42F15"/>
    <w:rsid w:val="00D45270"/>
    <w:rsid w:val="00D45656"/>
    <w:rsid w:val="00D45971"/>
    <w:rsid w:val="00D46D7A"/>
    <w:rsid w:val="00D4741C"/>
    <w:rsid w:val="00D47A2B"/>
    <w:rsid w:val="00D51D95"/>
    <w:rsid w:val="00D52DD9"/>
    <w:rsid w:val="00D560A1"/>
    <w:rsid w:val="00D57918"/>
    <w:rsid w:val="00D60A53"/>
    <w:rsid w:val="00D6567F"/>
    <w:rsid w:val="00D65D33"/>
    <w:rsid w:val="00D737F0"/>
    <w:rsid w:val="00D73DC6"/>
    <w:rsid w:val="00D74C1A"/>
    <w:rsid w:val="00D754C1"/>
    <w:rsid w:val="00D7565F"/>
    <w:rsid w:val="00D77393"/>
    <w:rsid w:val="00D773F0"/>
    <w:rsid w:val="00D77A35"/>
    <w:rsid w:val="00D80B9F"/>
    <w:rsid w:val="00D81B3E"/>
    <w:rsid w:val="00D83F8B"/>
    <w:rsid w:val="00D8476E"/>
    <w:rsid w:val="00D84F85"/>
    <w:rsid w:val="00D870A9"/>
    <w:rsid w:val="00D87C33"/>
    <w:rsid w:val="00D87C42"/>
    <w:rsid w:val="00D90C70"/>
    <w:rsid w:val="00D90E49"/>
    <w:rsid w:val="00D93592"/>
    <w:rsid w:val="00D93652"/>
    <w:rsid w:val="00D9453F"/>
    <w:rsid w:val="00D94574"/>
    <w:rsid w:val="00D96ADE"/>
    <w:rsid w:val="00D96D43"/>
    <w:rsid w:val="00DA0C85"/>
    <w:rsid w:val="00DA0CE2"/>
    <w:rsid w:val="00DA2D2B"/>
    <w:rsid w:val="00DA3411"/>
    <w:rsid w:val="00DA475E"/>
    <w:rsid w:val="00DA7A07"/>
    <w:rsid w:val="00DB2CC0"/>
    <w:rsid w:val="00DB6CC1"/>
    <w:rsid w:val="00DC0B2C"/>
    <w:rsid w:val="00DC31EE"/>
    <w:rsid w:val="00DC6759"/>
    <w:rsid w:val="00DC6912"/>
    <w:rsid w:val="00DC6A10"/>
    <w:rsid w:val="00DD088E"/>
    <w:rsid w:val="00DD5347"/>
    <w:rsid w:val="00DD5395"/>
    <w:rsid w:val="00DD5C11"/>
    <w:rsid w:val="00DD6980"/>
    <w:rsid w:val="00DD7100"/>
    <w:rsid w:val="00DE07FB"/>
    <w:rsid w:val="00DE2478"/>
    <w:rsid w:val="00DE26F5"/>
    <w:rsid w:val="00DE2D3C"/>
    <w:rsid w:val="00DE3BB9"/>
    <w:rsid w:val="00DE5FDC"/>
    <w:rsid w:val="00DE657E"/>
    <w:rsid w:val="00DF110D"/>
    <w:rsid w:val="00DF21FA"/>
    <w:rsid w:val="00DF4704"/>
    <w:rsid w:val="00DF493F"/>
    <w:rsid w:val="00DF6AE6"/>
    <w:rsid w:val="00E01BD7"/>
    <w:rsid w:val="00E024AA"/>
    <w:rsid w:val="00E03A39"/>
    <w:rsid w:val="00E03A7E"/>
    <w:rsid w:val="00E15C77"/>
    <w:rsid w:val="00E16AFA"/>
    <w:rsid w:val="00E22755"/>
    <w:rsid w:val="00E23521"/>
    <w:rsid w:val="00E250F1"/>
    <w:rsid w:val="00E257A6"/>
    <w:rsid w:val="00E26B53"/>
    <w:rsid w:val="00E30C5D"/>
    <w:rsid w:val="00E33229"/>
    <w:rsid w:val="00E3550D"/>
    <w:rsid w:val="00E36C9C"/>
    <w:rsid w:val="00E40021"/>
    <w:rsid w:val="00E4484F"/>
    <w:rsid w:val="00E44D62"/>
    <w:rsid w:val="00E5091B"/>
    <w:rsid w:val="00E51A77"/>
    <w:rsid w:val="00E52838"/>
    <w:rsid w:val="00E57278"/>
    <w:rsid w:val="00E574DF"/>
    <w:rsid w:val="00E57B68"/>
    <w:rsid w:val="00E60DB9"/>
    <w:rsid w:val="00E610FA"/>
    <w:rsid w:val="00E612ED"/>
    <w:rsid w:val="00E614E0"/>
    <w:rsid w:val="00E62554"/>
    <w:rsid w:val="00E62D48"/>
    <w:rsid w:val="00E6584D"/>
    <w:rsid w:val="00E668C5"/>
    <w:rsid w:val="00E66BA1"/>
    <w:rsid w:val="00E7212D"/>
    <w:rsid w:val="00E72996"/>
    <w:rsid w:val="00E73C68"/>
    <w:rsid w:val="00E73F7F"/>
    <w:rsid w:val="00E753E8"/>
    <w:rsid w:val="00E75ED9"/>
    <w:rsid w:val="00E762AE"/>
    <w:rsid w:val="00E76A36"/>
    <w:rsid w:val="00E76C82"/>
    <w:rsid w:val="00E807E9"/>
    <w:rsid w:val="00E816F3"/>
    <w:rsid w:val="00E8211F"/>
    <w:rsid w:val="00E82824"/>
    <w:rsid w:val="00E83954"/>
    <w:rsid w:val="00E83C6F"/>
    <w:rsid w:val="00E85409"/>
    <w:rsid w:val="00E85C34"/>
    <w:rsid w:val="00E87E83"/>
    <w:rsid w:val="00E90778"/>
    <w:rsid w:val="00E91266"/>
    <w:rsid w:val="00E92D25"/>
    <w:rsid w:val="00E94037"/>
    <w:rsid w:val="00E94A67"/>
    <w:rsid w:val="00E9532E"/>
    <w:rsid w:val="00E95B38"/>
    <w:rsid w:val="00E95DA6"/>
    <w:rsid w:val="00E96D81"/>
    <w:rsid w:val="00E976E0"/>
    <w:rsid w:val="00EA2FA0"/>
    <w:rsid w:val="00EA429F"/>
    <w:rsid w:val="00EA4F9E"/>
    <w:rsid w:val="00EA5276"/>
    <w:rsid w:val="00EA63CA"/>
    <w:rsid w:val="00EA6D3B"/>
    <w:rsid w:val="00EB00AD"/>
    <w:rsid w:val="00EB136C"/>
    <w:rsid w:val="00EB1878"/>
    <w:rsid w:val="00EB1EE0"/>
    <w:rsid w:val="00EB22E8"/>
    <w:rsid w:val="00EB2FD1"/>
    <w:rsid w:val="00EB433F"/>
    <w:rsid w:val="00EB480E"/>
    <w:rsid w:val="00EB4A44"/>
    <w:rsid w:val="00EB5EC6"/>
    <w:rsid w:val="00EB7F58"/>
    <w:rsid w:val="00EB7FC9"/>
    <w:rsid w:val="00EC6E05"/>
    <w:rsid w:val="00EC788B"/>
    <w:rsid w:val="00ED0377"/>
    <w:rsid w:val="00ED0EE6"/>
    <w:rsid w:val="00ED27E8"/>
    <w:rsid w:val="00ED2AB7"/>
    <w:rsid w:val="00ED3DAD"/>
    <w:rsid w:val="00ED47AE"/>
    <w:rsid w:val="00ED6CD4"/>
    <w:rsid w:val="00ED7137"/>
    <w:rsid w:val="00ED7909"/>
    <w:rsid w:val="00EE2FF8"/>
    <w:rsid w:val="00EE3BDD"/>
    <w:rsid w:val="00EE72E5"/>
    <w:rsid w:val="00EF0624"/>
    <w:rsid w:val="00EF0651"/>
    <w:rsid w:val="00EF06EA"/>
    <w:rsid w:val="00EF566B"/>
    <w:rsid w:val="00F015A4"/>
    <w:rsid w:val="00F0190B"/>
    <w:rsid w:val="00F0278F"/>
    <w:rsid w:val="00F0316C"/>
    <w:rsid w:val="00F03AFD"/>
    <w:rsid w:val="00F03F1A"/>
    <w:rsid w:val="00F045B5"/>
    <w:rsid w:val="00F0611C"/>
    <w:rsid w:val="00F06B51"/>
    <w:rsid w:val="00F06D77"/>
    <w:rsid w:val="00F10ED5"/>
    <w:rsid w:val="00F14627"/>
    <w:rsid w:val="00F2096C"/>
    <w:rsid w:val="00F21088"/>
    <w:rsid w:val="00F242EE"/>
    <w:rsid w:val="00F252C7"/>
    <w:rsid w:val="00F25CEE"/>
    <w:rsid w:val="00F327E7"/>
    <w:rsid w:val="00F34114"/>
    <w:rsid w:val="00F34705"/>
    <w:rsid w:val="00F34C8D"/>
    <w:rsid w:val="00F35746"/>
    <w:rsid w:val="00F36F07"/>
    <w:rsid w:val="00F37016"/>
    <w:rsid w:val="00F3770C"/>
    <w:rsid w:val="00F415D7"/>
    <w:rsid w:val="00F447C7"/>
    <w:rsid w:val="00F459B4"/>
    <w:rsid w:val="00F45A02"/>
    <w:rsid w:val="00F4694A"/>
    <w:rsid w:val="00F471D0"/>
    <w:rsid w:val="00F51374"/>
    <w:rsid w:val="00F517E9"/>
    <w:rsid w:val="00F5211B"/>
    <w:rsid w:val="00F53699"/>
    <w:rsid w:val="00F544E7"/>
    <w:rsid w:val="00F54FB6"/>
    <w:rsid w:val="00F554A9"/>
    <w:rsid w:val="00F56BCA"/>
    <w:rsid w:val="00F57D3D"/>
    <w:rsid w:val="00F61C8F"/>
    <w:rsid w:val="00F61E37"/>
    <w:rsid w:val="00F634AC"/>
    <w:rsid w:val="00F644C0"/>
    <w:rsid w:val="00F6480A"/>
    <w:rsid w:val="00F652AA"/>
    <w:rsid w:val="00F6619A"/>
    <w:rsid w:val="00F676B2"/>
    <w:rsid w:val="00F716FD"/>
    <w:rsid w:val="00F76AE4"/>
    <w:rsid w:val="00F7733E"/>
    <w:rsid w:val="00F80000"/>
    <w:rsid w:val="00F80355"/>
    <w:rsid w:val="00F809E1"/>
    <w:rsid w:val="00F81D2E"/>
    <w:rsid w:val="00F82FC9"/>
    <w:rsid w:val="00F84BFD"/>
    <w:rsid w:val="00F84CAD"/>
    <w:rsid w:val="00F8624C"/>
    <w:rsid w:val="00F87C43"/>
    <w:rsid w:val="00F905A5"/>
    <w:rsid w:val="00F915F2"/>
    <w:rsid w:val="00F91ACE"/>
    <w:rsid w:val="00F96A6A"/>
    <w:rsid w:val="00F97753"/>
    <w:rsid w:val="00F977BD"/>
    <w:rsid w:val="00FA5722"/>
    <w:rsid w:val="00FA674B"/>
    <w:rsid w:val="00FB0C73"/>
    <w:rsid w:val="00FB0C81"/>
    <w:rsid w:val="00FB274C"/>
    <w:rsid w:val="00FB3238"/>
    <w:rsid w:val="00FC2200"/>
    <w:rsid w:val="00FC2540"/>
    <w:rsid w:val="00FC3586"/>
    <w:rsid w:val="00FC44C0"/>
    <w:rsid w:val="00FC4F77"/>
    <w:rsid w:val="00FC6DC8"/>
    <w:rsid w:val="00FD1A8D"/>
    <w:rsid w:val="00FE0DEB"/>
    <w:rsid w:val="00FE3DF8"/>
    <w:rsid w:val="00FE5734"/>
    <w:rsid w:val="00FF0204"/>
    <w:rsid w:val="00FF2E02"/>
    <w:rsid w:val="00FF3AED"/>
    <w:rsid w:val="00FF42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64E7A"/>
  <w15:docId w15:val="{D7E12DAB-4EB6-481C-93B9-5DC92943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tabs>
        <w:tab w:val="clear" w:pos="0"/>
        <w:tab w:val="num" w:pos="360"/>
      </w:tabs>
      <w:spacing w:after="240"/>
      <w:ind w:left="0" w:firstLine="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tabs>
        <w:tab w:val="clear" w:pos="-90"/>
        <w:tab w:val="num" w:pos="360"/>
      </w:tabs>
      <w:spacing w:before="240" w:after="60"/>
      <w:ind w:left="0" w:firstLine="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 w:type="character" w:customStyle="1" w:styleId="FooterChar">
    <w:name w:val="Footer Char"/>
    <w:basedOn w:val="DefaultParagraphFont"/>
    <w:link w:val="Footer"/>
    <w:uiPriority w:val="99"/>
    <w:rsid w:val="00976E3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UNEP/OzL.Pro/ExCom/92/30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F92CA1C56A7B48B0D5ACA202B1AB1C" ma:contentTypeVersion="5" ma:contentTypeDescription="Create a new document." ma:contentTypeScope="" ma:versionID="7bf2b3baf1bbf3e1e1250a74d3b17a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40DF03A-C922-43B9-8547-ABBA4CBB9C7D}"/>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0B7B3FDD-7C6F-4422-A579-50E342479E4D}"/>
</file>

<file path=customXml/itemProps4.xml><?xml version="1.0" encoding="utf-8"?>
<ds:datastoreItem xmlns:ds="http://schemas.openxmlformats.org/officeDocument/2006/customXml" ds:itemID="{960E9188-A321-4FFC-AA69-816137A6897B}"/>
</file>

<file path=docProps/app.xml><?xml version="1.0" encoding="utf-8"?>
<Properties xmlns="http://schemas.openxmlformats.org/officeDocument/2006/extended-properties" xmlns:vt="http://schemas.openxmlformats.org/officeDocument/2006/docPropsVTypes">
  <Template>Normal</Template>
  <TotalTime>2</TotalTime>
  <Pages>7</Pages>
  <Words>2766</Words>
  <Characters>15769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Propuesta De Proyecto: Kirguistán</vt:lpstr>
    </vt:vector>
  </TitlesOfParts>
  <Company>UNMFS</Company>
  <LinksUpToDate>false</LinksUpToDate>
  <CharactersWithSpaces>18499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Kirguistán</dc:title>
  <dc:subject/>
  <dc:creator>FSM / JS</dc:creator>
  <cp:keywords>92nd ExCom</cp:keywords>
  <cp:lastModifiedBy>HBE</cp:lastModifiedBy>
  <cp:revision>4</cp:revision>
  <cp:lastPrinted>2001-05-26T16:40:00Z</cp:lastPrinted>
  <dcterms:created xsi:type="dcterms:W3CDTF">2023-05-22T14:04:00Z</dcterms:created>
  <dcterms:modified xsi:type="dcterms:W3CDTF">2023-05-23T01:42:00Z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UNEP/OzL.Pro/ExCom/92/30</vt:lpwstr>
  </property>
  <property fmtid="{D5CDD505-2E9C-101B-9397-08002B2CF9AE}" pid="3" name="Revision date">
    <vt:lpwstr>5/1/2023</vt:lpwstr>
  </property>
  <property fmtid="{D5CDD505-2E9C-101B-9397-08002B2CF9AE}" pid="4" name="MediaServiceImageTags">
    <vt:lpwstr/>
  </property>
  <property fmtid="{D5CDD505-2E9C-101B-9397-08002B2CF9AE}" pid="5" name="ContentTypeId">
    <vt:lpwstr>0x010100B5F92CA1C56A7B48B0D5ACA202B1AB1C</vt:lpwstr>
  </property>
  <property fmtid="{D5CDD505-2E9C-101B-9397-08002B2CF9AE}" pid="7" name="lcf76f155ced4ddcb4097134ff3c332f">
    <vt:lpwstr/>
  </property>
</Properties>
</file>