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Pr="002A5E38" w:rsidRDefault="00264ACF" w:rsidP="00264ACF">
      <w:r w:rsidRPr="002A5E38">
        <w:rPr>
          <w:noProof/>
          <w:lang w:val="en-CA" w:eastAsia="zh-CN"/>
        </w:rPr>
        <w:drawing>
          <wp:anchor distT="0" distB="0" distL="114300" distR="114300" simplePos="0" relativeHeight="251658240" behindDoc="1" locked="0" layoutInCell="1" allowOverlap="1">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rsidRPr="002A5E38">
        <w:t xml:space="preserve"> </w:t>
      </w:r>
    </w:p>
    <w:p w:rsidR="00D0546C" w:rsidRPr="002A5E38" w:rsidRDefault="00D0546C" w:rsidP="00D0546C">
      <w:pPr>
        <w:tabs>
          <w:tab w:val="left" w:pos="1410"/>
        </w:tabs>
      </w:pPr>
    </w:p>
    <w:p w:rsidR="00D0546C" w:rsidRPr="002A5E38" w:rsidRDefault="00D0546C" w:rsidP="003919B9">
      <w:pPr>
        <w:ind w:left="5040"/>
      </w:pPr>
    </w:p>
    <w:p w:rsidR="003919B9" w:rsidRPr="002A5E38" w:rsidRDefault="005A4390" w:rsidP="003919B9">
      <w:pPr>
        <w:ind w:left="5040"/>
      </w:pPr>
      <w:r w:rsidRPr="002A5E38">
        <w:t xml:space="preserve"> </w:t>
      </w:r>
      <w:r w:rsidRPr="002A5E38">
        <w:br/>
        <w:t xml:space="preserve">   </w:t>
      </w:r>
      <w:r w:rsidR="00D0546C" w:rsidRPr="002A5E38">
        <w:br/>
      </w:r>
      <w:r w:rsidR="00D0546C" w:rsidRPr="002A5E38">
        <w:br/>
      </w:r>
      <w:r w:rsidR="00D0546C" w:rsidRPr="002A5E38">
        <w:br/>
      </w:r>
      <w:r w:rsidR="00264ACF" w:rsidRPr="002A5E38">
        <w:t xml:space="preserve">   </w:t>
      </w:r>
      <w:r w:rsidR="00F819EB">
        <w:fldChar w:fldCharType="begin"/>
      </w:r>
      <w:r w:rsidR="00F819EB">
        <w:instrText xml:space="preserve"> DOCPROPERTY "Document number"  \* MERGEFORMAT </w:instrText>
      </w:r>
      <w:r w:rsidR="00F819EB">
        <w:fldChar w:fldCharType="separate"/>
      </w:r>
      <w:r w:rsidR="004E0AEB" w:rsidRPr="002A5E38">
        <w:t>UNEP/OzL.Pro/ExCom/84/27</w:t>
      </w:r>
      <w:r w:rsidR="00F819EB">
        <w:fldChar w:fldCharType="end"/>
      </w:r>
      <w:r w:rsidR="003919B9" w:rsidRPr="002A5E38">
        <w:br/>
        <w:t xml:space="preserve">   </w:t>
      </w:r>
      <w:r w:rsidR="003919B9" w:rsidRPr="002A5E38">
        <w:fldChar w:fldCharType="begin"/>
      </w:r>
      <w:r w:rsidR="003919B9" w:rsidRPr="002A5E38">
        <w:instrText xml:space="preserve"> DOCPROPERTY "Revision date" \@ "d MMMM YYYY"  \* MERGEFORMAT </w:instrText>
      </w:r>
      <w:r w:rsidR="003919B9" w:rsidRPr="002A5E38">
        <w:fldChar w:fldCharType="separate"/>
      </w:r>
      <w:r w:rsidR="00F32E58" w:rsidRPr="002A5E38">
        <w:t>20 November 2019</w:t>
      </w:r>
      <w:r w:rsidR="003919B9" w:rsidRPr="002A5E38">
        <w:fldChar w:fldCharType="end"/>
      </w:r>
    </w:p>
    <w:p w:rsidR="003919B9" w:rsidRPr="002A5E38" w:rsidRDefault="003919B9" w:rsidP="003919B9"/>
    <w:p w:rsidR="00EE66BA" w:rsidRPr="002A5E38" w:rsidRDefault="00EE66BA" w:rsidP="001C3C80">
      <w:pPr>
        <w:tabs>
          <w:tab w:val="left" w:pos="8280"/>
        </w:tabs>
      </w:pPr>
    </w:p>
    <w:p w:rsidR="003919B9" w:rsidRPr="002A5E38" w:rsidRDefault="003919B9" w:rsidP="001C3C80">
      <w:pPr>
        <w:tabs>
          <w:tab w:val="left" w:pos="8280"/>
        </w:tabs>
      </w:pPr>
    </w:p>
    <w:p w:rsidR="003919B9" w:rsidRPr="002A5E38" w:rsidRDefault="00D66982" w:rsidP="00D66982">
      <w:pPr>
        <w:tabs>
          <w:tab w:val="left" w:pos="3940"/>
        </w:tabs>
      </w:pPr>
      <w:r w:rsidRPr="002A5E38">
        <w:tab/>
      </w:r>
    </w:p>
    <w:p w:rsidR="003919B9" w:rsidRPr="002A5E38" w:rsidRDefault="003919B9" w:rsidP="001C3C80">
      <w:pPr>
        <w:tabs>
          <w:tab w:val="left" w:pos="8280"/>
        </w:tabs>
      </w:pPr>
    </w:p>
    <w:p w:rsidR="003919B9" w:rsidRPr="002A5E38" w:rsidRDefault="003919B9" w:rsidP="001C3C80">
      <w:pPr>
        <w:tabs>
          <w:tab w:val="left" w:pos="8280"/>
        </w:tabs>
      </w:pPr>
    </w:p>
    <w:p w:rsidR="003919B9" w:rsidRPr="002A5E38" w:rsidRDefault="003919B9" w:rsidP="001C3C80">
      <w:pPr>
        <w:tabs>
          <w:tab w:val="left" w:pos="8280"/>
        </w:tabs>
      </w:pPr>
    </w:p>
    <w:p w:rsidR="003919B9" w:rsidRPr="002A5E38" w:rsidRDefault="003919B9" w:rsidP="001C3C80">
      <w:pPr>
        <w:tabs>
          <w:tab w:val="left" w:pos="8280"/>
        </w:tabs>
      </w:pPr>
    </w:p>
    <w:p w:rsidR="003919B9" w:rsidRPr="002A5E38" w:rsidRDefault="003919B9" w:rsidP="001C3C80">
      <w:pPr>
        <w:tabs>
          <w:tab w:val="left" w:pos="8280"/>
        </w:tabs>
      </w:pPr>
    </w:p>
    <w:p w:rsidR="003919B9" w:rsidRPr="002A5E38" w:rsidRDefault="003919B9" w:rsidP="001C3C80">
      <w:pPr>
        <w:tabs>
          <w:tab w:val="left" w:pos="8280"/>
        </w:tabs>
      </w:pPr>
    </w:p>
    <w:p w:rsidR="000E59CB" w:rsidRPr="002A5E38" w:rsidRDefault="000E59CB" w:rsidP="001C3C80">
      <w:pPr>
        <w:tabs>
          <w:tab w:val="left" w:pos="8280"/>
        </w:tabs>
      </w:pPr>
    </w:p>
    <w:p w:rsidR="00326D1D" w:rsidRPr="002A5E38" w:rsidRDefault="00326D1D" w:rsidP="00252DA1">
      <w:pPr>
        <w:pStyle w:val="Title2"/>
        <w:rPr>
          <w:caps w:val="0"/>
          <w:szCs w:val="24"/>
          <w:lang w:val="en-CA"/>
        </w:rPr>
      </w:pPr>
      <w:r w:rsidRPr="002A5E38">
        <w:rPr>
          <w:caps w:val="0"/>
          <w:szCs w:val="24"/>
          <w:lang w:val="en-CA"/>
        </w:rPr>
        <w:t>BILATERAL AGENCIES’ BUSINESS PLANS FOR 2020</w:t>
      </w:r>
      <w:r w:rsidRPr="002A5E38">
        <w:t>–</w:t>
      </w:r>
      <w:r w:rsidRPr="002A5E38">
        <w:rPr>
          <w:caps w:val="0"/>
          <w:szCs w:val="24"/>
          <w:lang w:val="en-CA"/>
        </w:rPr>
        <w:t>2022</w:t>
      </w:r>
    </w:p>
    <w:p w:rsidR="00326D1D" w:rsidRPr="002A5E38" w:rsidRDefault="00326D1D" w:rsidP="00252DA1">
      <w:pPr>
        <w:pStyle w:val="Title2"/>
        <w:rPr>
          <w:caps w:val="0"/>
          <w:szCs w:val="24"/>
          <w:lang w:val="en-CA"/>
        </w:rPr>
      </w:pPr>
    </w:p>
    <w:p w:rsidR="00326D1D" w:rsidRPr="002A5E38" w:rsidRDefault="00326D1D" w:rsidP="00252DA1">
      <w:pPr>
        <w:pStyle w:val="a--"/>
        <w:tabs>
          <w:tab w:val="clear" w:pos="-720"/>
          <w:tab w:val="clear" w:pos="0"/>
          <w:tab w:val="clear" w:pos="720"/>
          <w:tab w:val="clear" w:pos="1440"/>
          <w:tab w:val="clear" w:pos="2160"/>
          <w:tab w:val="clear" w:pos="2880"/>
          <w:tab w:val="clear" w:pos="3600"/>
        </w:tabs>
        <w:suppressAutoHyphens w:val="0"/>
        <w:rPr>
          <w:sz w:val="22"/>
          <w:szCs w:val="22"/>
          <w:lang w:val="en-CA"/>
        </w:rPr>
      </w:pPr>
      <w:r w:rsidRPr="002A5E38">
        <w:rPr>
          <w:sz w:val="22"/>
          <w:szCs w:val="22"/>
          <w:lang w:val="en-CA"/>
        </w:rPr>
        <w:t>Introduction</w:t>
      </w:r>
    </w:p>
    <w:p w:rsidR="00326D1D" w:rsidRPr="002A5E38" w:rsidRDefault="00326D1D" w:rsidP="00252DA1">
      <w:pPr>
        <w:rPr>
          <w:lang w:val="en-CA"/>
        </w:rPr>
      </w:pPr>
    </w:p>
    <w:p w:rsidR="00326D1D" w:rsidRPr="002A5E38" w:rsidRDefault="00326D1D" w:rsidP="00252DA1">
      <w:pPr>
        <w:pStyle w:val="Heading1"/>
      </w:pPr>
      <w:r w:rsidRPr="002A5E38">
        <w:t xml:space="preserve"> The following bilateral agencies submitted business plans for 2020–2022 to the 84</w:t>
      </w:r>
      <w:r w:rsidRPr="002A5E38">
        <w:rPr>
          <w:vertAlign w:val="superscript"/>
        </w:rPr>
        <w:t>th</w:t>
      </w:r>
      <w:r w:rsidRPr="002A5E38">
        <w:t xml:space="preserve"> meeting: </w:t>
      </w:r>
      <w:r w:rsidR="00AE7A2C" w:rsidRPr="002A5E38">
        <w:t xml:space="preserve">Australia and </w:t>
      </w:r>
      <w:r w:rsidRPr="002A5E38">
        <w:t>Germany</w:t>
      </w:r>
      <w:r w:rsidR="00FD3B38">
        <w:t>.</w:t>
      </w:r>
      <w:r w:rsidRPr="002A5E38">
        <w:rPr>
          <w:vertAlign w:val="superscript"/>
        </w:rPr>
        <w:footnoteReference w:id="1"/>
      </w:r>
      <w:r w:rsidRPr="002A5E38">
        <w:t xml:space="preserve"> Although France</w:t>
      </w:r>
      <w:r w:rsidR="00154A95" w:rsidRPr="002A5E38">
        <w:t>,</w:t>
      </w:r>
      <w:r w:rsidRPr="002A5E38">
        <w:t xml:space="preserve"> Italy </w:t>
      </w:r>
      <w:r w:rsidR="00154A95" w:rsidRPr="002A5E38">
        <w:t xml:space="preserve">and Japan </w:t>
      </w:r>
      <w:r w:rsidRPr="002A5E38">
        <w:t>did not officially submit a business plan, the present document has included a table with the allocation of resources for France</w:t>
      </w:r>
      <w:r w:rsidR="00A6405A" w:rsidRPr="002A5E38">
        <w:t>,</w:t>
      </w:r>
      <w:r w:rsidRPr="002A5E38">
        <w:t xml:space="preserve"> Italy</w:t>
      </w:r>
      <w:r w:rsidR="00A6405A" w:rsidRPr="002A5E38">
        <w:t xml:space="preserve"> and Japan</w:t>
      </w:r>
      <w:r w:rsidRPr="002A5E38">
        <w:t xml:space="preserve"> based on activities associated with HCFC phase-out management plans (HPMPs) approved in principle.</w:t>
      </w:r>
    </w:p>
    <w:p w:rsidR="00326D1D" w:rsidRPr="002A5E38" w:rsidRDefault="00326D1D" w:rsidP="00252DA1">
      <w:pPr>
        <w:pStyle w:val="Heading1"/>
      </w:pPr>
      <w:r w:rsidRPr="002A5E38">
        <w:t>Bilateral agencies intend to have activities in 1</w:t>
      </w:r>
      <w:r w:rsidR="00995A44" w:rsidRPr="002A5E38">
        <w:t>6</w:t>
      </w:r>
      <w:r w:rsidRPr="002A5E38">
        <w:t xml:space="preserve"> Article 5 countries, namely: Brazil, China, Colombia, India, Iran (Islamic Republic of), Kenya, the Lao People’s Democratic Republic, Lesotho, Liberia, Mauritius, Namibia, Nigeria, Papua New Guinea, Seychelles, Viet Nam and Zimbabwe</w:t>
      </w:r>
      <w:r w:rsidR="00995A44" w:rsidRPr="002A5E38">
        <w:t xml:space="preserve">; and </w:t>
      </w:r>
      <w:r w:rsidR="00540033" w:rsidRPr="002A5E38">
        <w:t>one regional activity</w:t>
      </w:r>
      <w:r w:rsidR="002A7E8D" w:rsidRPr="002A5E38">
        <w:t xml:space="preserve"> for the </w:t>
      </w:r>
      <w:r w:rsidR="00873878" w:rsidRPr="002A5E38">
        <w:t>Pacific Island countries (</w:t>
      </w:r>
      <w:r w:rsidR="002A7E8D" w:rsidRPr="002A5E38">
        <w:t>PIC</w:t>
      </w:r>
      <w:r w:rsidR="00873878" w:rsidRPr="002A5E38">
        <w:t>)</w:t>
      </w:r>
      <w:r w:rsidRPr="002A5E38">
        <w:t xml:space="preserve"> at a value of US $</w:t>
      </w:r>
      <w:r w:rsidR="00540033" w:rsidRPr="002A5E38">
        <w:rPr>
          <w:bCs/>
          <w:lang w:val="en-CA"/>
        </w:rPr>
        <w:t>10,531,037</w:t>
      </w:r>
      <w:r w:rsidRPr="002A5E38">
        <w:t>. An additional US $</w:t>
      </w:r>
      <w:r w:rsidR="00540033" w:rsidRPr="002A5E38">
        <w:t xml:space="preserve">2,857,975 </w:t>
      </w:r>
      <w:r w:rsidRPr="002A5E38">
        <w:t>would be requested for the period after 202</w:t>
      </w:r>
      <w:r w:rsidR="00540033" w:rsidRPr="002A5E38">
        <w:t>2</w:t>
      </w:r>
      <w:r w:rsidRPr="002A5E38">
        <w:t xml:space="preserve"> as shown in Table 1.</w:t>
      </w:r>
      <w:r w:rsidRPr="002A5E38">
        <w:rPr>
          <w:rStyle w:val="FootnoteReference"/>
        </w:rPr>
        <w:footnoteReference w:id="2"/>
      </w:r>
      <w:r w:rsidRPr="002A5E38">
        <w:t xml:space="preserve"> </w:t>
      </w:r>
    </w:p>
    <w:p w:rsidR="00326D1D" w:rsidRPr="002A5E38" w:rsidRDefault="00326D1D" w:rsidP="00252DA1">
      <w:pPr>
        <w:keepNext/>
        <w:rPr>
          <w:b/>
          <w:lang w:val="en-CA"/>
        </w:rPr>
      </w:pPr>
      <w:r w:rsidRPr="002A5E38">
        <w:rPr>
          <w:b/>
        </w:rPr>
        <w:t>Table 1</w:t>
      </w:r>
      <w:r w:rsidR="00F00A9A" w:rsidRPr="002A5E38">
        <w:rPr>
          <w:b/>
        </w:rPr>
        <w:t>.</w:t>
      </w:r>
      <w:r w:rsidRPr="002A5E38">
        <w:t xml:space="preserve"> </w:t>
      </w:r>
      <w:r w:rsidRPr="002A5E38">
        <w:rPr>
          <w:b/>
        </w:rPr>
        <w:t xml:space="preserve">Resource allocation in the bilateral agencies’ business plans for </w:t>
      </w:r>
      <w:r w:rsidR="008D5E77" w:rsidRPr="002A5E38">
        <w:rPr>
          <w:b/>
          <w:caps/>
          <w:szCs w:val="24"/>
          <w:lang w:val="en-CA"/>
        </w:rPr>
        <w:t xml:space="preserve">2020–2022 </w:t>
      </w:r>
      <w:r w:rsidRPr="002A5E38">
        <w:rPr>
          <w:b/>
          <w:lang w:val="en-CA"/>
        </w:rPr>
        <w:t>(US $)*</w:t>
      </w:r>
    </w:p>
    <w:tbl>
      <w:tblPr>
        <w:tblW w:w="9214" w:type="dxa"/>
        <w:tblInd w:w="-5" w:type="dxa"/>
        <w:tblLook w:val="04A0" w:firstRow="1" w:lastRow="0" w:firstColumn="1" w:lastColumn="0" w:noHBand="0" w:noVBand="1"/>
      </w:tblPr>
      <w:tblGrid>
        <w:gridCol w:w="2410"/>
        <w:gridCol w:w="1418"/>
        <w:gridCol w:w="1275"/>
        <w:gridCol w:w="1276"/>
        <w:gridCol w:w="1418"/>
        <w:gridCol w:w="1417"/>
      </w:tblGrid>
      <w:tr w:rsidR="00540033" w:rsidRPr="002A5E38" w:rsidTr="00540033">
        <w:trPr>
          <w:trHeight w:val="287"/>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7E8D" w:rsidRPr="002A5E38" w:rsidRDefault="002A7E8D" w:rsidP="00252DA1">
            <w:pPr>
              <w:jc w:val="left"/>
              <w:rPr>
                <w:b/>
                <w:bCs/>
                <w:sz w:val="20"/>
                <w:szCs w:val="20"/>
                <w:lang w:val="en-CA" w:eastAsia="en-CA"/>
              </w:rPr>
            </w:pPr>
            <w:r w:rsidRPr="002A5E38">
              <w:rPr>
                <w:b/>
                <w:bCs/>
                <w:sz w:val="20"/>
                <w:szCs w:val="20"/>
                <w:lang w:val="en-CA" w:eastAsia="en-CA"/>
              </w:rPr>
              <w:t> </w:t>
            </w:r>
          </w:p>
        </w:tc>
        <w:tc>
          <w:tcPr>
            <w:tcW w:w="1418" w:type="dxa"/>
            <w:tcBorders>
              <w:top w:val="single" w:sz="4" w:space="0" w:color="auto"/>
              <w:left w:val="nil"/>
              <w:bottom w:val="single" w:sz="4" w:space="0" w:color="auto"/>
              <w:right w:val="single" w:sz="4" w:space="0" w:color="auto"/>
            </w:tcBorders>
            <w:shd w:val="clear" w:color="auto" w:fill="auto"/>
            <w:hideMark/>
          </w:tcPr>
          <w:p w:rsidR="002A7E8D" w:rsidRPr="002A5E38" w:rsidRDefault="002A7E8D" w:rsidP="00252DA1">
            <w:pPr>
              <w:jc w:val="center"/>
              <w:rPr>
                <w:b/>
                <w:bCs/>
                <w:sz w:val="20"/>
                <w:szCs w:val="20"/>
                <w:lang w:val="en-CA" w:eastAsia="en-CA"/>
              </w:rPr>
            </w:pPr>
            <w:r w:rsidRPr="002A5E38">
              <w:rPr>
                <w:b/>
                <w:bCs/>
                <w:sz w:val="20"/>
                <w:szCs w:val="20"/>
                <w:lang w:val="en-CA" w:eastAsia="en-CA"/>
              </w:rPr>
              <w:t>2020</w:t>
            </w:r>
          </w:p>
        </w:tc>
        <w:tc>
          <w:tcPr>
            <w:tcW w:w="1275" w:type="dxa"/>
            <w:tcBorders>
              <w:top w:val="single" w:sz="4" w:space="0" w:color="auto"/>
              <w:left w:val="nil"/>
              <w:bottom w:val="single" w:sz="4" w:space="0" w:color="auto"/>
              <w:right w:val="single" w:sz="4" w:space="0" w:color="auto"/>
            </w:tcBorders>
            <w:shd w:val="clear" w:color="auto" w:fill="auto"/>
            <w:hideMark/>
          </w:tcPr>
          <w:p w:rsidR="002A7E8D" w:rsidRPr="002A5E38" w:rsidRDefault="002A7E8D" w:rsidP="00252DA1">
            <w:pPr>
              <w:jc w:val="center"/>
              <w:rPr>
                <w:b/>
                <w:bCs/>
                <w:sz w:val="20"/>
                <w:szCs w:val="20"/>
                <w:lang w:val="en-CA" w:eastAsia="en-CA"/>
              </w:rPr>
            </w:pPr>
            <w:r w:rsidRPr="002A5E38">
              <w:rPr>
                <w:b/>
                <w:bCs/>
                <w:sz w:val="20"/>
                <w:szCs w:val="20"/>
                <w:lang w:val="en-CA" w:eastAsia="en-CA"/>
              </w:rPr>
              <w:t>2021</w:t>
            </w:r>
          </w:p>
        </w:tc>
        <w:tc>
          <w:tcPr>
            <w:tcW w:w="1276" w:type="dxa"/>
            <w:tcBorders>
              <w:top w:val="single" w:sz="4" w:space="0" w:color="auto"/>
              <w:left w:val="nil"/>
              <w:bottom w:val="single" w:sz="4" w:space="0" w:color="auto"/>
              <w:right w:val="single" w:sz="4" w:space="0" w:color="auto"/>
            </w:tcBorders>
            <w:shd w:val="clear" w:color="auto" w:fill="auto"/>
            <w:hideMark/>
          </w:tcPr>
          <w:p w:rsidR="002A7E8D" w:rsidRPr="002A5E38" w:rsidRDefault="002A7E8D" w:rsidP="00252DA1">
            <w:pPr>
              <w:jc w:val="center"/>
              <w:rPr>
                <w:b/>
                <w:bCs/>
                <w:sz w:val="20"/>
                <w:szCs w:val="20"/>
                <w:lang w:val="en-CA" w:eastAsia="en-CA"/>
              </w:rPr>
            </w:pPr>
            <w:r w:rsidRPr="002A5E38">
              <w:rPr>
                <w:b/>
                <w:bCs/>
                <w:sz w:val="20"/>
                <w:szCs w:val="20"/>
                <w:lang w:val="en-CA" w:eastAsia="en-CA"/>
              </w:rPr>
              <w:t>2022</w:t>
            </w:r>
          </w:p>
        </w:tc>
        <w:tc>
          <w:tcPr>
            <w:tcW w:w="1418" w:type="dxa"/>
            <w:tcBorders>
              <w:top w:val="single" w:sz="4" w:space="0" w:color="auto"/>
              <w:left w:val="nil"/>
              <w:bottom w:val="single" w:sz="4" w:space="0" w:color="auto"/>
              <w:right w:val="single" w:sz="4" w:space="0" w:color="auto"/>
            </w:tcBorders>
            <w:shd w:val="clear" w:color="auto" w:fill="auto"/>
            <w:hideMark/>
          </w:tcPr>
          <w:p w:rsidR="002A7E8D" w:rsidRPr="002A5E38" w:rsidRDefault="002A7E8D" w:rsidP="00252DA1">
            <w:pPr>
              <w:jc w:val="center"/>
              <w:rPr>
                <w:b/>
                <w:bCs/>
                <w:sz w:val="20"/>
                <w:szCs w:val="20"/>
                <w:lang w:val="en-CA" w:eastAsia="en-CA"/>
              </w:rPr>
            </w:pPr>
            <w:r w:rsidRPr="002A5E38">
              <w:rPr>
                <w:b/>
                <w:bCs/>
                <w:sz w:val="20"/>
                <w:szCs w:val="20"/>
                <w:lang w:val="en-CA" w:eastAsia="en-CA"/>
              </w:rPr>
              <w:t xml:space="preserve">Total </w:t>
            </w:r>
          </w:p>
          <w:p w:rsidR="002A7E8D" w:rsidRPr="002A5E38" w:rsidRDefault="002A7E8D" w:rsidP="00252DA1">
            <w:pPr>
              <w:jc w:val="center"/>
              <w:rPr>
                <w:b/>
                <w:bCs/>
                <w:sz w:val="20"/>
                <w:szCs w:val="20"/>
                <w:lang w:val="en-CA" w:eastAsia="en-CA"/>
              </w:rPr>
            </w:pPr>
            <w:r w:rsidRPr="002A5E38">
              <w:rPr>
                <w:b/>
                <w:bCs/>
                <w:sz w:val="20"/>
                <w:szCs w:val="20"/>
                <w:lang w:val="en-CA" w:eastAsia="en-CA"/>
              </w:rPr>
              <w:t>(2020–2022)</w:t>
            </w:r>
          </w:p>
        </w:tc>
        <w:tc>
          <w:tcPr>
            <w:tcW w:w="1417" w:type="dxa"/>
            <w:tcBorders>
              <w:top w:val="single" w:sz="4" w:space="0" w:color="auto"/>
              <w:left w:val="nil"/>
              <w:bottom w:val="single" w:sz="4" w:space="0" w:color="auto"/>
              <w:right w:val="single" w:sz="4" w:space="0" w:color="auto"/>
            </w:tcBorders>
            <w:shd w:val="clear" w:color="auto" w:fill="auto"/>
            <w:hideMark/>
          </w:tcPr>
          <w:p w:rsidR="002A7E8D" w:rsidRPr="002A5E38" w:rsidRDefault="002A7E8D" w:rsidP="00252DA1">
            <w:pPr>
              <w:jc w:val="center"/>
              <w:rPr>
                <w:b/>
                <w:bCs/>
                <w:sz w:val="20"/>
                <w:szCs w:val="20"/>
                <w:lang w:val="en-CA" w:eastAsia="en-CA"/>
              </w:rPr>
            </w:pPr>
            <w:r w:rsidRPr="002A5E38">
              <w:rPr>
                <w:b/>
                <w:bCs/>
                <w:sz w:val="20"/>
                <w:szCs w:val="20"/>
                <w:lang w:val="en-CA" w:eastAsia="en-CA"/>
              </w:rPr>
              <w:t>Total after 2022</w:t>
            </w:r>
          </w:p>
        </w:tc>
      </w:tr>
      <w:tr w:rsidR="002A7E8D" w:rsidRPr="002A5E38" w:rsidTr="00540033">
        <w:trPr>
          <w:trHeight w:val="264"/>
        </w:trPr>
        <w:tc>
          <w:tcPr>
            <w:tcW w:w="9214"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7E8D" w:rsidRPr="002A5E38" w:rsidRDefault="00595A46" w:rsidP="00252DA1">
            <w:pPr>
              <w:jc w:val="left"/>
              <w:rPr>
                <w:b/>
                <w:bCs/>
                <w:sz w:val="20"/>
                <w:szCs w:val="20"/>
                <w:lang w:val="en-CA" w:eastAsia="en-CA"/>
              </w:rPr>
            </w:pPr>
            <w:r w:rsidRPr="002A5E38">
              <w:rPr>
                <w:b/>
                <w:bCs/>
                <w:sz w:val="20"/>
                <w:szCs w:val="20"/>
                <w:lang w:val="en-CA" w:eastAsia="en-CA"/>
              </w:rPr>
              <w:t>HCFC activities</w:t>
            </w:r>
          </w:p>
        </w:tc>
      </w:tr>
      <w:tr w:rsidR="002A7E8D" w:rsidRPr="002A5E38" w:rsidTr="00540033">
        <w:trPr>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rsidR="002A7E8D" w:rsidRPr="002A5E38" w:rsidRDefault="002A7E8D" w:rsidP="00252DA1">
            <w:pPr>
              <w:jc w:val="left"/>
              <w:rPr>
                <w:sz w:val="20"/>
                <w:szCs w:val="20"/>
                <w:lang w:val="en-CA" w:eastAsia="en-CA"/>
              </w:rPr>
            </w:pPr>
            <w:r w:rsidRPr="002A5E38">
              <w:rPr>
                <w:sz w:val="20"/>
                <w:szCs w:val="20"/>
                <w:lang w:val="en-CA" w:eastAsia="en-CA"/>
              </w:rPr>
              <w:t>Approved HPMPs</w:t>
            </w:r>
          </w:p>
        </w:tc>
        <w:tc>
          <w:tcPr>
            <w:tcW w:w="1418" w:type="dxa"/>
            <w:tcBorders>
              <w:top w:val="nil"/>
              <w:left w:val="nil"/>
              <w:bottom w:val="single" w:sz="4" w:space="0" w:color="auto"/>
              <w:right w:val="single" w:sz="4" w:space="0" w:color="auto"/>
            </w:tcBorders>
            <w:shd w:val="clear" w:color="auto" w:fill="auto"/>
            <w:noWrap/>
            <w:vAlign w:val="center"/>
            <w:hideMark/>
          </w:tcPr>
          <w:p w:rsidR="002A7E8D" w:rsidRPr="002A5E38" w:rsidRDefault="002A7E8D" w:rsidP="00252DA1">
            <w:pPr>
              <w:jc w:val="right"/>
              <w:rPr>
                <w:sz w:val="20"/>
                <w:szCs w:val="20"/>
                <w:lang w:val="en-CA" w:eastAsia="en-CA"/>
              </w:rPr>
            </w:pPr>
            <w:r w:rsidRPr="002A5E38">
              <w:rPr>
                <w:sz w:val="20"/>
                <w:szCs w:val="20"/>
                <w:lang w:val="en-CA" w:eastAsia="en-CA"/>
              </w:rPr>
              <w:t>5,700,099</w:t>
            </w:r>
          </w:p>
        </w:tc>
        <w:tc>
          <w:tcPr>
            <w:tcW w:w="1275" w:type="dxa"/>
            <w:tcBorders>
              <w:top w:val="nil"/>
              <w:left w:val="nil"/>
              <w:bottom w:val="single" w:sz="4" w:space="0" w:color="auto"/>
              <w:right w:val="single" w:sz="4" w:space="0" w:color="auto"/>
            </w:tcBorders>
            <w:shd w:val="clear" w:color="auto" w:fill="auto"/>
            <w:noWrap/>
            <w:vAlign w:val="center"/>
            <w:hideMark/>
          </w:tcPr>
          <w:p w:rsidR="002A7E8D" w:rsidRPr="002A5E38" w:rsidRDefault="002A7E8D" w:rsidP="00252DA1">
            <w:pPr>
              <w:jc w:val="right"/>
              <w:rPr>
                <w:sz w:val="20"/>
                <w:szCs w:val="20"/>
                <w:lang w:val="en-CA" w:eastAsia="en-CA"/>
              </w:rPr>
            </w:pPr>
            <w:r w:rsidRPr="002A5E38">
              <w:rPr>
                <w:sz w:val="20"/>
                <w:szCs w:val="20"/>
                <w:lang w:val="en-CA" w:eastAsia="en-CA"/>
              </w:rPr>
              <w:t>2,484,632</w:t>
            </w:r>
          </w:p>
        </w:tc>
        <w:tc>
          <w:tcPr>
            <w:tcW w:w="1276" w:type="dxa"/>
            <w:tcBorders>
              <w:top w:val="nil"/>
              <w:left w:val="nil"/>
              <w:bottom w:val="single" w:sz="4" w:space="0" w:color="auto"/>
              <w:right w:val="single" w:sz="4" w:space="0" w:color="auto"/>
            </w:tcBorders>
            <w:shd w:val="clear" w:color="auto" w:fill="auto"/>
            <w:noWrap/>
            <w:vAlign w:val="center"/>
            <w:hideMark/>
          </w:tcPr>
          <w:p w:rsidR="002A7E8D" w:rsidRPr="002A5E38" w:rsidRDefault="002A7E8D" w:rsidP="00252DA1">
            <w:pPr>
              <w:jc w:val="right"/>
              <w:rPr>
                <w:sz w:val="20"/>
                <w:szCs w:val="20"/>
                <w:lang w:val="en-CA" w:eastAsia="en-CA"/>
              </w:rPr>
            </w:pPr>
            <w:r w:rsidRPr="002A5E38">
              <w:rPr>
                <w:sz w:val="20"/>
                <w:szCs w:val="20"/>
                <w:lang w:val="en-CA" w:eastAsia="en-CA"/>
              </w:rPr>
              <w:t>1,963,806</w:t>
            </w:r>
          </w:p>
        </w:tc>
        <w:tc>
          <w:tcPr>
            <w:tcW w:w="1418" w:type="dxa"/>
            <w:tcBorders>
              <w:top w:val="nil"/>
              <w:left w:val="nil"/>
              <w:bottom w:val="single" w:sz="4" w:space="0" w:color="auto"/>
              <w:right w:val="single" w:sz="4" w:space="0" w:color="auto"/>
            </w:tcBorders>
            <w:shd w:val="clear" w:color="auto" w:fill="auto"/>
            <w:noWrap/>
            <w:vAlign w:val="center"/>
            <w:hideMark/>
          </w:tcPr>
          <w:p w:rsidR="002A7E8D" w:rsidRPr="002A5E38" w:rsidRDefault="002A7E8D" w:rsidP="00252DA1">
            <w:pPr>
              <w:jc w:val="right"/>
              <w:rPr>
                <w:sz w:val="20"/>
                <w:szCs w:val="20"/>
                <w:lang w:val="en-CA" w:eastAsia="en-CA"/>
              </w:rPr>
            </w:pPr>
            <w:r w:rsidRPr="002A5E38">
              <w:rPr>
                <w:sz w:val="20"/>
                <w:szCs w:val="20"/>
                <w:lang w:val="en-CA" w:eastAsia="en-CA"/>
              </w:rPr>
              <w:t>10,148,537</w:t>
            </w:r>
          </w:p>
        </w:tc>
        <w:tc>
          <w:tcPr>
            <w:tcW w:w="1417" w:type="dxa"/>
            <w:tcBorders>
              <w:top w:val="nil"/>
              <w:left w:val="nil"/>
              <w:bottom w:val="single" w:sz="4" w:space="0" w:color="auto"/>
              <w:right w:val="single" w:sz="4" w:space="0" w:color="auto"/>
            </w:tcBorders>
            <w:shd w:val="clear" w:color="auto" w:fill="auto"/>
            <w:noWrap/>
            <w:vAlign w:val="center"/>
            <w:hideMark/>
          </w:tcPr>
          <w:p w:rsidR="002A7E8D" w:rsidRPr="002A5E38" w:rsidRDefault="002A7E8D" w:rsidP="00252DA1">
            <w:pPr>
              <w:jc w:val="right"/>
              <w:rPr>
                <w:sz w:val="20"/>
                <w:szCs w:val="20"/>
                <w:lang w:val="en-CA" w:eastAsia="en-CA"/>
              </w:rPr>
            </w:pPr>
            <w:r w:rsidRPr="002A5E38">
              <w:rPr>
                <w:sz w:val="20"/>
                <w:szCs w:val="20"/>
                <w:lang w:val="en-CA" w:eastAsia="en-CA"/>
              </w:rPr>
              <w:t>2,415,475</w:t>
            </w:r>
          </w:p>
        </w:tc>
      </w:tr>
      <w:tr w:rsidR="002A7E8D" w:rsidRPr="002A5E38" w:rsidTr="00540033">
        <w:trPr>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rsidR="002A7E8D" w:rsidRPr="002A5E38" w:rsidRDefault="002A7E8D" w:rsidP="00252DA1">
            <w:pPr>
              <w:jc w:val="left"/>
              <w:rPr>
                <w:sz w:val="20"/>
                <w:szCs w:val="20"/>
                <w:lang w:val="en-CA" w:eastAsia="en-CA"/>
              </w:rPr>
            </w:pPr>
            <w:r w:rsidRPr="002A5E38">
              <w:rPr>
                <w:sz w:val="20"/>
                <w:szCs w:val="20"/>
                <w:lang w:val="en-CA" w:eastAsia="en-CA"/>
              </w:rPr>
              <w:t xml:space="preserve">HPMP stage II </w:t>
            </w:r>
          </w:p>
        </w:tc>
        <w:tc>
          <w:tcPr>
            <w:tcW w:w="1418" w:type="dxa"/>
            <w:tcBorders>
              <w:top w:val="nil"/>
              <w:left w:val="nil"/>
              <w:bottom w:val="single" w:sz="4" w:space="0" w:color="auto"/>
              <w:right w:val="single" w:sz="4" w:space="0" w:color="auto"/>
            </w:tcBorders>
            <w:shd w:val="clear" w:color="auto" w:fill="auto"/>
            <w:noWrap/>
            <w:vAlign w:val="center"/>
            <w:hideMark/>
          </w:tcPr>
          <w:p w:rsidR="002A7E8D" w:rsidRPr="002A5E38" w:rsidRDefault="002A7E8D" w:rsidP="00252DA1">
            <w:pPr>
              <w:jc w:val="right"/>
              <w:rPr>
                <w:sz w:val="20"/>
                <w:szCs w:val="20"/>
                <w:lang w:val="en-CA" w:eastAsia="en-CA"/>
              </w:rPr>
            </w:pPr>
            <w:r w:rsidRPr="002A5E38">
              <w:rPr>
                <w:sz w:val="20"/>
                <w:szCs w:val="20"/>
                <w:lang w:val="en-CA" w:eastAsia="en-CA"/>
              </w:rPr>
              <w:t>282,500</w:t>
            </w:r>
          </w:p>
        </w:tc>
        <w:tc>
          <w:tcPr>
            <w:tcW w:w="1275" w:type="dxa"/>
            <w:tcBorders>
              <w:top w:val="nil"/>
              <w:left w:val="nil"/>
              <w:bottom w:val="single" w:sz="4" w:space="0" w:color="auto"/>
              <w:right w:val="single" w:sz="4" w:space="0" w:color="auto"/>
            </w:tcBorders>
            <w:shd w:val="clear" w:color="auto" w:fill="auto"/>
            <w:noWrap/>
            <w:vAlign w:val="center"/>
            <w:hideMark/>
          </w:tcPr>
          <w:p w:rsidR="002A7E8D" w:rsidRPr="002A5E38" w:rsidRDefault="002A7E8D" w:rsidP="00252DA1">
            <w:pPr>
              <w:jc w:val="right"/>
              <w:rPr>
                <w:sz w:val="20"/>
                <w:szCs w:val="20"/>
                <w:lang w:val="en-CA" w:eastAsia="en-CA"/>
              </w:rPr>
            </w:pPr>
            <w:r w:rsidRPr="002A5E38">
              <w:rPr>
                <w:sz w:val="20"/>
                <w:szCs w:val="20"/>
                <w:lang w:val="en-CA" w:eastAsia="en-CA"/>
              </w:rPr>
              <w:t>100,000</w:t>
            </w:r>
          </w:p>
        </w:tc>
        <w:tc>
          <w:tcPr>
            <w:tcW w:w="1276" w:type="dxa"/>
            <w:tcBorders>
              <w:top w:val="nil"/>
              <w:left w:val="nil"/>
              <w:bottom w:val="single" w:sz="4" w:space="0" w:color="auto"/>
              <w:right w:val="single" w:sz="4" w:space="0" w:color="auto"/>
            </w:tcBorders>
            <w:shd w:val="clear" w:color="auto" w:fill="auto"/>
            <w:noWrap/>
            <w:vAlign w:val="center"/>
            <w:hideMark/>
          </w:tcPr>
          <w:p w:rsidR="002A7E8D" w:rsidRPr="002A5E38" w:rsidRDefault="002A7E8D" w:rsidP="00252DA1">
            <w:pPr>
              <w:jc w:val="right"/>
              <w:rPr>
                <w:sz w:val="20"/>
                <w:szCs w:val="20"/>
                <w:lang w:val="en-CA" w:eastAsia="en-CA"/>
              </w:rPr>
            </w:pPr>
            <w:r w:rsidRPr="002A5E38">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vAlign w:val="center"/>
            <w:hideMark/>
          </w:tcPr>
          <w:p w:rsidR="002A7E8D" w:rsidRPr="002A5E38" w:rsidRDefault="002A7E8D" w:rsidP="00252DA1">
            <w:pPr>
              <w:jc w:val="right"/>
              <w:rPr>
                <w:sz w:val="20"/>
                <w:szCs w:val="20"/>
                <w:lang w:val="en-CA" w:eastAsia="en-CA"/>
              </w:rPr>
            </w:pPr>
            <w:r w:rsidRPr="002A5E38">
              <w:rPr>
                <w:sz w:val="20"/>
                <w:szCs w:val="20"/>
                <w:lang w:val="en-CA" w:eastAsia="en-CA"/>
              </w:rPr>
              <w:t>382,500</w:t>
            </w:r>
          </w:p>
        </w:tc>
        <w:tc>
          <w:tcPr>
            <w:tcW w:w="1417" w:type="dxa"/>
            <w:tcBorders>
              <w:top w:val="nil"/>
              <w:left w:val="nil"/>
              <w:bottom w:val="single" w:sz="4" w:space="0" w:color="auto"/>
              <w:right w:val="single" w:sz="4" w:space="0" w:color="auto"/>
            </w:tcBorders>
            <w:shd w:val="clear" w:color="auto" w:fill="auto"/>
            <w:noWrap/>
            <w:vAlign w:val="center"/>
            <w:hideMark/>
          </w:tcPr>
          <w:p w:rsidR="002A7E8D" w:rsidRPr="002A5E38" w:rsidRDefault="002A7E8D" w:rsidP="00252DA1">
            <w:pPr>
              <w:jc w:val="right"/>
              <w:rPr>
                <w:sz w:val="20"/>
                <w:szCs w:val="20"/>
                <w:lang w:val="en-CA" w:eastAsia="en-CA"/>
              </w:rPr>
            </w:pPr>
            <w:r w:rsidRPr="002A5E38">
              <w:rPr>
                <w:sz w:val="20"/>
                <w:szCs w:val="20"/>
                <w:lang w:val="en-CA" w:eastAsia="en-CA"/>
              </w:rPr>
              <w:t>442,500</w:t>
            </w:r>
          </w:p>
        </w:tc>
      </w:tr>
      <w:tr w:rsidR="002A7E8D" w:rsidRPr="002A5E38" w:rsidTr="00540033">
        <w:trPr>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rsidR="002A7E8D" w:rsidRPr="002A5E38" w:rsidRDefault="00F32E58" w:rsidP="00252DA1">
            <w:pPr>
              <w:jc w:val="left"/>
              <w:rPr>
                <w:b/>
                <w:bCs/>
                <w:sz w:val="20"/>
                <w:szCs w:val="20"/>
                <w:lang w:val="en-CA" w:eastAsia="en-CA"/>
              </w:rPr>
            </w:pPr>
            <w:r w:rsidRPr="002A5E38">
              <w:rPr>
                <w:b/>
                <w:bCs/>
                <w:sz w:val="20"/>
                <w:szCs w:val="20"/>
                <w:lang w:val="en-CA" w:eastAsia="en-CA"/>
              </w:rPr>
              <w:t>T</w:t>
            </w:r>
            <w:r w:rsidR="002A7E8D" w:rsidRPr="002A5E38">
              <w:rPr>
                <w:b/>
                <w:bCs/>
                <w:sz w:val="20"/>
                <w:szCs w:val="20"/>
                <w:lang w:val="en-CA" w:eastAsia="en-CA"/>
              </w:rPr>
              <w:t>otal</w:t>
            </w:r>
            <w:r w:rsidRPr="002A5E38">
              <w:rPr>
                <w:b/>
                <w:bCs/>
                <w:sz w:val="20"/>
                <w:szCs w:val="20"/>
                <w:lang w:val="en-CA" w:eastAsia="en-CA"/>
              </w:rPr>
              <w:t xml:space="preserve"> </w:t>
            </w:r>
          </w:p>
        </w:tc>
        <w:tc>
          <w:tcPr>
            <w:tcW w:w="1418" w:type="dxa"/>
            <w:tcBorders>
              <w:top w:val="nil"/>
              <w:left w:val="nil"/>
              <w:bottom w:val="single" w:sz="4" w:space="0" w:color="auto"/>
              <w:right w:val="single" w:sz="4" w:space="0" w:color="auto"/>
            </w:tcBorders>
            <w:shd w:val="clear" w:color="auto" w:fill="auto"/>
            <w:noWrap/>
            <w:vAlign w:val="center"/>
            <w:hideMark/>
          </w:tcPr>
          <w:p w:rsidR="002A7E8D" w:rsidRPr="002A5E38" w:rsidRDefault="002A7E8D" w:rsidP="00252DA1">
            <w:pPr>
              <w:jc w:val="right"/>
              <w:rPr>
                <w:b/>
                <w:bCs/>
                <w:sz w:val="20"/>
                <w:szCs w:val="20"/>
                <w:lang w:val="en-CA" w:eastAsia="en-CA"/>
              </w:rPr>
            </w:pPr>
            <w:r w:rsidRPr="002A5E38">
              <w:rPr>
                <w:b/>
                <w:bCs/>
                <w:sz w:val="20"/>
                <w:szCs w:val="20"/>
                <w:lang w:val="en-CA" w:eastAsia="en-CA"/>
              </w:rPr>
              <w:t>5,982,599</w:t>
            </w:r>
          </w:p>
        </w:tc>
        <w:tc>
          <w:tcPr>
            <w:tcW w:w="1275" w:type="dxa"/>
            <w:tcBorders>
              <w:top w:val="nil"/>
              <w:left w:val="nil"/>
              <w:bottom w:val="single" w:sz="4" w:space="0" w:color="auto"/>
              <w:right w:val="single" w:sz="4" w:space="0" w:color="auto"/>
            </w:tcBorders>
            <w:shd w:val="clear" w:color="auto" w:fill="auto"/>
            <w:noWrap/>
            <w:vAlign w:val="center"/>
            <w:hideMark/>
          </w:tcPr>
          <w:p w:rsidR="002A7E8D" w:rsidRPr="002A5E38" w:rsidRDefault="002A7E8D" w:rsidP="00252DA1">
            <w:pPr>
              <w:jc w:val="right"/>
              <w:rPr>
                <w:b/>
                <w:bCs/>
                <w:sz w:val="20"/>
                <w:szCs w:val="20"/>
                <w:lang w:val="en-CA" w:eastAsia="en-CA"/>
              </w:rPr>
            </w:pPr>
            <w:r w:rsidRPr="002A5E38">
              <w:rPr>
                <w:b/>
                <w:bCs/>
                <w:sz w:val="20"/>
                <w:szCs w:val="20"/>
                <w:lang w:val="en-CA" w:eastAsia="en-CA"/>
              </w:rPr>
              <w:t>2,584,632</w:t>
            </w:r>
          </w:p>
        </w:tc>
        <w:tc>
          <w:tcPr>
            <w:tcW w:w="1276" w:type="dxa"/>
            <w:tcBorders>
              <w:top w:val="nil"/>
              <w:left w:val="nil"/>
              <w:bottom w:val="single" w:sz="4" w:space="0" w:color="auto"/>
              <w:right w:val="single" w:sz="4" w:space="0" w:color="auto"/>
            </w:tcBorders>
            <w:shd w:val="clear" w:color="auto" w:fill="auto"/>
            <w:noWrap/>
            <w:vAlign w:val="center"/>
            <w:hideMark/>
          </w:tcPr>
          <w:p w:rsidR="002A7E8D" w:rsidRPr="002A5E38" w:rsidRDefault="002A7E8D" w:rsidP="00252DA1">
            <w:pPr>
              <w:jc w:val="right"/>
              <w:rPr>
                <w:b/>
                <w:bCs/>
                <w:sz w:val="20"/>
                <w:szCs w:val="20"/>
                <w:lang w:val="en-CA" w:eastAsia="en-CA"/>
              </w:rPr>
            </w:pPr>
            <w:r w:rsidRPr="002A5E38">
              <w:rPr>
                <w:b/>
                <w:bCs/>
                <w:sz w:val="20"/>
                <w:szCs w:val="20"/>
                <w:lang w:val="en-CA" w:eastAsia="en-CA"/>
              </w:rPr>
              <w:t>1,963,806</w:t>
            </w:r>
          </w:p>
        </w:tc>
        <w:tc>
          <w:tcPr>
            <w:tcW w:w="1418" w:type="dxa"/>
            <w:tcBorders>
              <w:top w:val="nil"/>
              <w:left w:val="nil"/>
              <w:bottom w:val="single" w:sz="4" w:space="0" w:color="auto"/>
              <w:right w:val="single" w:sz="4" w:space="0" w:color="auto"/>
            </w:tcBorders>
            <w:shd w:val="clear" w:color="auto" w:fill="auto"/>
            <w:noWrap/>
            <w:vAlign w:val="center"/>
            <w:hideMark/>
          </w:tcPr>
          <w:p w:rsidR="002A7E8D" w:rsidRPr="002A5E38" w:rsidRDefault="002A7E8D" w:rsidP="00252DA1">
            <w:pPr>
              <w:jc w:val="right"/>
              <w:rPr>
                <w:b/>
                <w:bCs/>
                <w:sz w:val="20"/>
                <w:szCs w:val="20"/>
                <w:lang w:val="en-CA" w:eastAsia="en-CA"/>
              </w:rPr>
            </w:pPr>
            <w:r w:rsidRPr="002A5E38">
              <w:rPr>
                <w:b/>
                <w:bCs/>
                <w:sz w:val="20"/>
                <w:szCs w:val="20"/>
                <w:lang w:val="en-CA" w:eastAsia="en-CA"/>
              </w:rPr>
              <w:t>10,531,037</w:t>
            </w:r>
          </w:p>
        </w:tc>
        <w:tc>
          <w:tcPr>
            <w:tcW w:w="1417" w:type="dxa"/>
            <w:tcBorders>
              <w:top w:val="nil"/>
              <w:left w:val="nil"/>
              <w:bottom w:val="single" w:sz="4" w:space="0" w:color="auto"/>
              <w:right w:val="single" w:sz="4" w:space="0" w:color="auto"/>
            </w:tcBorders>
            <w:shd w:val="clear" w:color="auto" w:fill="auto"/>
            <w:noWrap/>
            <w:vAlign w:val="center"/>
            <w:hideMark/>
          </w:tcPr>
          <w:p w:rsidR="002A7E8D" w:rsidRPr="002A5E38" w:rsidRDefault="002A7E8D" w:rsidP="00252DA1">
            <w:pPr>
              <w:jc w:val="right"/>
              <w:rPr>
                <w:b/>
                <w:bCs/>
                <w:sz w:val="20"/>
                <w:szCs w:val="20"/>
                <w:lang w:val="en-CA" w:eastAsia="en-CA"/>
              </w:rPr>
            </w:pPr>
            <w:r w:rsidRPr="002A5E38">
              <w:rPr>
                <w:b/>
                <w:bCs/>
                <w:sz w:val="20"/>
                <w:szCs w:val="20"/>
                <w:lang w:val="en-CA" w:eastAsia="en-CA"/>
              </w:rPr>
              <w:t>2,857,975</w:t>
            </w:r>
          </w:p>
        </w:tc>
      </w:tr>
    </w:tbl>
    <w:p w:rsidR="00326D1D" w:rsidRPr="002A5E38" w:rsidRDefault="00326D1D" w:rsidP="00252DA1">
      <w:pPr>
        <w:rPr>
          <w:sz w:val="18"/>
          <w:szCs w:val="18"/>
          <w:lang w:val="en-CA"/>
        </w:rPr>
      </w:pPr>
      <w:r w:rsidRPr="002A5E38">
        <w:rPr>
          <w:sz w:val="18"/>
          <w:szCs w:val="18"/>
          <w:lang w:val="en-CA"/>
        </w:rPr>
        <w:t>* Including agency support cost</w:t>
      </w:r>
      <w:r w:rsidR="00EB720C" w:rsidRPr="002A5E38">
        <w:rPr>
          <w:sz w:val="18"/>
          <w:szCs w:val="18"/>
          <w:lang w:val="en-CA"/>
        </w:rPr>
        <w:t>s</w:t>
      </w:r>
      <w:r w:rsidRPr="002A5E38">
        <w:rPr>
          <w:sz w:val="18"/>
          <w:szCs w:val="18"/>
          <w:lang w:val="en-CA"/>
        </w:rPr>
        <w:t>.</w:t>
      </w:r>
    </w:p>
    <w:p w:rsidR="00326D1D" w:rsidRPr="002A5E38" w:rsidRDefault="00326D1D" w:rsidP="00252DA1">
      <w:pPr>
        <w:pStyle w:val="a--"/>
        <w:keepNext/>
        <w:tabs>
          <w:tab w:val="clear" w:pos="-720"/>
          <w:tab w:val="clear" w:pos="0"/>
          <w:tab w:val="clear" w:pos="720"/>
          <w:tab w:val="clear" w:pos="1440"/>
          <w:tab w:val="clear" w:pos="2160"/>
          <w:tab w:val="clear" w:pos="2880"/>
          <w:tab w:val="clear" w:pos="3600"/>
        </w:tabs>
        <w:suppressAutoHyphens w:val="0"/>
        <w:rPr>
          <w:sz w:val="22"/>
          <w:szCs w:val="22"/>
          <w:lang w:val="en-CA"/>
        </w:rPr>
      </w:pPr>
    </w:p>
    <w:p w:rsidR="00326D1D" w:rsidRPr="002A5E38" w:rsidRDefault="00326D1D" w:rsidP="00252DA1">
      <w:pPr>
        <w:pStyle w:val="a--"/>
        <w:keepNext/>
        <w:tabs>
          <w:tab w:val="clear" w:pos="-720"/>
          <w:tab w:val="clear" w:pos="0"/>
          <w:tab w:val="clear" w:pos="720"/>
          <w:tab w:val="clear" w:pos="1440"/>
          <w:tab w:val="clear" w:pos="2160"/>
          <w:tab w:val="clear" w:pos="2880"/>
          <w:tab w:val="clear" w:pos="3600"/>
        </w:tabs>
        <w:suppressAutoHyphens w:val="0"/>
        <w:rPr>
          <w:sz w:val="22"/>
          <w:szCs w:val="22"/>
          <w:lang w:val="en-CA"/>
        </w:rPr>
      </w:pPr>
      <w:r w:rsidRPr="002A5E38">
        <w:rPr>
          <w:sz w:val="22"/>
          <w:szCs w:val="22"/>
          <w:lang w:val="en-CA"/>
        </w:rPr>
        <w:t>COMMENTS</w:t>
      </w:r>
    </w:p>
    <w:p w:rsidR="00326D1D" w:rsidRPr="002A5E38" w:rsidRDefault="00326D1D" w:rsidP="00252DA1">
      <w:pPr>
        <w:keepNext/>
        <w:rPr>
          <w:lang w:val="en-CA"/>
        </w:rPr>
      </w:pPr>
    </w:p>
    <w:p w:rsidR="00326D1D" w:rsidRPr="002A5E38" w:rsidRDefault="00326D1D" w:rsidP="00252DA1">
      <w:pPr>
        <w:pStyle w:val="Heading1"/>
      </w:pPr>
      <w:r w:rsidRPr="002A5E38">
        <w:t xml:space="preserve">The Secretariat reviewed each bilateral agency’s business plan, provided comments on several of the proposed activities, and assessed the value of the activities against the annual pledged contributions. </w:t>
      </w:r>
    </w:p>
    <w:p w:rsidR="00AC68F3" w:rsidRPr="002A5E38" w:rsidRDefault="00AC68F3" w:rsidP="00252DA1">
      <w:pPr>
        <w:rPr>
          <w:b/>
          <w:bCs/>
          <w:lang w:val="en-CA"/>
        </w:rPr>
      </w:pPr>
      <w:r w:rsidRPr="002A5E38">
        <w:rPr>
          <w:b/>
          <w:bCs/>
          <w:lang w:val="en-CA"/>
        </w:rPr>
        <w:t>Australia</w:t>
      </w:r>
    </w:p>
    <w:p w:rsidR="00AC68F3" w:rsidRPr="002A5E38" w:rsidRDefault="00AC68F3" w:rsidP="00252DA1">
      <w:pPr>
        <w:rPr>
          <w:b/>
          <w:bCs/>
          <w:lang w:val="en-CA"/>
        </w:rPr>
      </w:pPr>
    </w:p>
    <w:p w:rsidR="00AC68F3" w:rsidRPr="002A5E38" w:rsidRDefault="00AC68F3" w:rsidP="00252DA1">
      <w:pPr>
        <w:pStyle w:val="Heading1"/>
      </w:pPr>
      <w:r w:rsidRPr="002A5E38">
        <w:t xml:space="preserve">The resource allocation in Australia’s business plan for </w:t>
      </w:r>
      <w:r w:rsidRPr="002A5E38">
        <w:rPr>
          <w:caps/>
          <w:szCs w:val="24"/>
          <w:lang w:val="en-CA"/>
        </w:rPr>
        <w:t>2020</w:t>
      </w:r>
      <w:r w:rsidRPr="002A5E38">
        <w:t>–</w:t>
      </w:r>
      <w:r w:rsidRPr="002A5E38">
        <w:rPr>
          <w:szCs w:val="24"/>
          <w:lang w:val="en-CA"/>
        </w:rPr>
        <w:t>2022</w:t>
      </w:r>
      <w:r w:rsidRPr="002A5E38">
        <w:rPr>
          <w:caps/>
          <w:szCs w:val="24"/>
          <w:lang w:val="en-CA"/>
        </w:rPr>
        <w:t xml:space="preserve"> </w:t>
      </w:r>
      <w:r w:rsidRPr="002A5E38">
        <w:t xml:space="preserve">is presented in Table 2. Twenty per cent of Australia’s annual pledged contributions for 2020 amounts to US $1,177,933. </w:t>
      </w:r>
    </w:p>
    <w:p w:rsidR="00AC68F3" w:rsidRPr="002A5E38" w:rsidRDefault="00F00A9A" w:rsidP="00252DA1">
      <w:pPr>
        <w:pStyle w:val="subhead"/>
        <w:keepNext/>
        <w:jc w:val="both"/>
        <w:rPr>
          <w:b/>
          <w:sz w:val="22"/>
          <w:szCs w:val="22"/>
          <w:lang w:val="en-CA"/>
        </w:rPr>
      </w:pPr>
      <w:r w:rsidRPr="002A5E38">
        <w:rPr>
          <w:b/>
          <w:sz w:val="22"/>
          <w:szCs w:val="22"/>
          <w:lang w:val="en-CA"/>
        </w:rPr>
        <w:t>Table 2.</w:t>
      </w:r>
      <w:r w:rsidR="00AC68F3" w:rsidRPr="002A5E38">
        <w:rPr>
          <w:b/>
          <w:sz w:val="22"/>
          <w:szCs w:val="22"/>
          <w:lang w:val="en-CA"/>
        </w:rPr>
        <w:t xml:space="preserve"> Allocation of resources for Australia (US $)*</w:t>
      </w:r>
    </w:p>
    <w:tbl>
      <w:tblPr>
        <w:tblW w:w="9356" w:type="dxa"/>
        <w:tblInd w:w="-5" w:type="dxa"/>
        <w:tblLook w:val="04A0" w:firstRow="1" w:lastRow="0" w:firstColumn="1" w:lastColumn="0" w:noHBand="0" w:noVBand="1"/>
      </w:tblPr>
      <w:tblGrid>
        <w:gridCol w:w="2410"/>
        <w:gridCol w:w="1276"/>
        <w:gridCol w:w="1134"/>
        <w:gridCol w:w="992"/>
        <w:gridCol w:w="1843"/>
        <w:gridCol w:w="1701"/>
      </w:tblGrid>
      <w:tr w:rsidR="00AC68F3" w:rsidRPr="002A5E38" w:rsidTr="0043291A">
        <w:trPr>
          <w:trHeight w:val="192"/>
        </w:trPr>
        <w:tc>
          <w:tcPr>
            <w:tcW w:w="2410" w:type="dxa"/>
            <w:tcBorders>
              <w:top w:val="single" w:sz="4" w:space="0" w:color="auto"/>
              <w:left w:val="single" w:sz="4" w:space="0" w:color="auto"/>
              <w:bottom w:val="single" w:sz="4" w:space="0" w:color="auto"/>
              <w:right w:val="single" w:sz="4" w:space="0" w:color="auto"/>
            </w:tcBorders>
            <w:shd w:val="clear" w:color="auto" w:fill="auto"/>
            <w:noWrap/>
            <w:hideMark/>
          </w:tcPr>
          <w:p w:rsidR="00AC68F3" w:rsidRPr="002A5E38" w:rsidRDefault="00AC68F3" w:rsidP="00252DA1">
            <w:pPr>
              <w:jc w:val="left"/>
              <w:rPr>
                <w:b/>
                <w:bCs/>
                <w:sz w:val="21"/>
                <w:szCs w:val="21"/>
                <w:lang w:val="en-CA" w:eastAsia="en-CA"/>
              </w:rPr>
            </w:pPr>
            <w:r w:rsidRPr="002A5E38">
              <w:rPr>
                <w:b/>
                <w:bCs/>
                <w:sz w:val="21"/>
                <w:szCs w:val="21"/>
                <w:lang w:val="en-CA" w:eastAsia="en-CA"/>
              </w:rPr>
              <w:t> </w:t>
            </w:r>
          </w:p>
        </w:tc>
        <w:tc>
          <w:tcPr>
            <w:tcW w:w="1276" w:type="dxa"/>
            <w:tcBorders>
              <w:top w:val="single" w:sz="4" w:space="0" w:color="auto"/>
              <w:left w:val="nil"/>
              <w:bottom w:val="single" w:sz="4" w:space="0" w:color="auto"/>
              <w:right w:val="single" w:sz="4" w:space="0" w:color="auto"/>
            </w:tcBorders>
            <w:shd w:val="clear" w:color="auto" w:fill="auto"/>
            <w:hideMark/>
          </w:tcPr>
          <w:p w:rsidR="00AC68F3" w:rsidRPr="002A5E38" w:rsidRDefault="00AC68F3" w:rsidP="00252DA1">
            <w:pPr>
              <w:jc w:val="center"/>
              <w:rPr>
                <w:b/>
                <w:bCs/>
                <w:sz w:val="21"/>
                <w:szCs w:val="21"/>
                <w:lang w:val="en-CA" w:eastAsia="en-CA"/>
              </w:rPr>
            </w:pPr>
            <w:r w:rsidRPr="002A5E38">
              <w:rPr>
                <w:b/>
                <w:bCs/>
                <w:sz w:val="21"/>
                <w:szCs w:val="21"/>
                <w:lang w:val="en-CA" w:eastAsia="en-CA"/>
              </w:rPr>
              <w:t>2020</w:t>
            </w:r>
          </w:p>
        </w:tc>
        <w:tc>
          <w:tcPr>
            <w:tcW w:w="1134" w:type="dxa"/>
            <w:tcBorders>
              <w:top w:val="single" w:sz="4" w:space="0" w:color="auto"/>
              <w:left w:val="nil"/>
              <w:bottom w:val="single" w:sz="4" w:space="0" w:color="auto"/>
              <w:right w:val="single" w:sz="4" w:space="0" w:color="auto"/>
            </w:tcBorders>
            <w:shd w:val="clear" w:color="auto" w:fill="auto"/>
            <w:hideMark/>
          </w:tcPr>
          <w:p w:rsidR="00AC68F3" w:rsidRPr="002A5E38" w:rsidRDefault="00AC68F3" w:rsidP="00252DA1">
            <w:pPr>
              <w:jc w:val="center"/>
              <w:rPr>
                <w:b/>
                <w:bCs/>
                <w:sz w:val="21"/>
                <w:szCs w:val="21"/>
                <w:lang w:val="en-CA" w:eastAsia="en-CA"/>
              </w:rPr>
            </w:pPr>
            <w:r w:rsidRPr="002A5E38">
              <w:rPr>
                <w:b/>
                <w:bCs/>
                <w:sz w:val="21"/>
                <w:szCs w:val="21"/>
                <w:lang w:val="en-CA" w:eastAsia="en-CA"/>
              </w:rPr>
              <w:t>2021</w:t>
            </w:r>
          </w:p>
        </w:tc>
        <w:tc>
          <w:tcPr>
            <w:tcW w:w="992" w:type="dxa"/>
            <w:tcBorders>
              <w:top w:val="single" w:sz="4" w:space="0" w:color="auto"/>
              <w:left w:val="nil"/>
              <w:bottom w:val="single" w:sz="4" w:space="0" w:color="auto"/>
              <w:right w:val="single" w:sz="4" w:space="0" w:color="auto"/>
            </w:tcBorders>
            <w:shd w:val="clear" w:color="auto" w:fill="auto"/>
            <w:hideMark/>
          </w:tcPr>
          <w:p w:rsidR="00AC68F3" w:rsidRPr="002A5E38" w:rsidRDefault="00AC68F3" w:rsidP="00252DA1">
            <w:pPr>
              <w:jc w:val="center"/>
              <w:rPr>
                <w:b/>
                <w:bCs/>
                <w:sz w:val="21"/>
                <w:szCs w:val="21"/>
                <w:lang w:val="en-CA" w:eastAsia="en-CA"/>
              </w:rPr>
            </w:pPr>
            <w:r w:rsidRPr="002A5E38">
              <w:rPr>
                <w:b/>
                <w:bCs/>
                <w:sz w:val="21"/>
                <w:szCs w:val="21"/>
                <w:lang w:val="en-CA" w:eastAsia="en-CA"/>
              </w:rPr>
              <w:t>2022</w:t>
            </w:r>
          </w:p>
        </w:tc>
        <w:tc>
          <w:tcPr>
            <w:tcW w:w="1843" w:type="dxa"/>
            <w:tcBorders>
              <w:top w:val="single" w:sz="4" w:space="0" w:color="auto"/>
              <w:left w:val="nil"/>
              <w:bottom w:val="single" w:sz="4" w:space="0" w:color="auto"/>
              <w:right w:val="single" w:sz="4" w:space="0" w:color="auto"/>
            </w:tcBorders>
            <w:shd w:val="clear" w:color="auto" w:fill="auto"/>
            <w:hideMark/>
          </w:tcPr>
          <w:p w:rsidR="00AC68F3" w:rsidRPr="002A5E38" w:rsidRDefault="00AC68F3" w:rsidP="00252DA1">
            <w:pPr>
              <w:jc w:val="center"/>
              <w:rPr>
                <w:b/>
                <w:bCs/>
                <w:sz w:val="21"/>
                <w:szCs w:val="21"/>
                <w:lang w:val="en-CA" w:eastAsia="en-CA"/>
              </w:rPr>
            </w:pPr>
            <w:r w:rsidRPr="002A5E38">
              <w:rPr>
                <w:b/>
                <w:bCs/>
                <w:sz w:val="21"/>
                <w:szCs w:val="21"/>
                <w:lang w:val="en-CA" w:eastAsia="en-CA"/>
              </w:rPr>
              <w:t>Total (2020</w:t>
            </w:r>
            <w:r w:rsidRPr="002A5E38">
              <w:rPr>
                <w:b/>
                <w:sz w:val="21"/>
                <w:szCs w:val="21"/>
              </w:rPr>
              <w:t>–</w:t>
            </w:r>
            <w:r w:rsidRPr="002A5E38">
              <w:rPr>
                <w:b/>
                <w:bCs/>
                <w:sz w:val="21"/>
                <w:szCs w:val="21"/>
                <w:lang w:val="en-CA" w:eastAsia="en-CA"/>
              </w:rPr>
              <w:t>2022)</w:t>
            </w:r>
          </w:p>
        </w:tc>
        <w:tc>
          <w:tcPr>
            <w:tcW w:w="1701" w:type="dxa"/>
            <w:tcBorders>
              <w:top w:val="single" w:sz="4" w:space="0" w:color="auto"/>
              <w:left w:val="nil"/>
              <w:bottom w:val="single" w:sz="4" w:space="0" w:color="auto"/>
              <w:right w:val="single" w:sz="4" w:space="0" w:color="auto"/>
            </w:tcBorders>
            <w:shd w:val="clear" w:color="auto" w:fill="auto"/>
            <w:hideMark/>
          </w:tcPr>
          <w:p w:rsidR="00AC68F3" w:rsidRPr="002A5E38" w:rsidRDefault="00AC68F3" w:rsidP="00252DA1">
            <w:pPr>
              <w:jc w:val="center"/>
              <w:rPr>
                <w:b/>
                <w:bCs/>
                <w:sz w:val="21"/>
                <w:szCs w:val="21"/>
                <w:lang w:val="en-CA" w:eastAsia="en-CA"/>
              </w:rPr>
            </w:pPr>
            <w:r w:rsidRPr="002A5E38">
              <w:rPr>
                <w:b/>
                <w:bCs/>
                <w:sz w:val="21"/>
                <w:szCs w:val="21"/>
                <w:lang w:val="en-CA" w:eastAsia="en-CA"/>
              </w:rPr>
              <w:t>Total after 2022</w:t>
            </w:r>
          </w:p>
        </w:tc>
      </w:tr>
      <w:tr w:rsidR="00AC68F3" w:rsidRPr="002A5E38" w:rsidTr="00977F00">
        <w:trPr>
          <w:trHeight w:val="264"/>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AC68F3" w:rsidRPr="002A5E38" w:rsidRDefault="00595A46" w:rsidP="00252DA1">
            <w:pPr>
              <w:jc w:val="left"/>
              <w:rPr>
                <w:b/>
                <w:bCs/>
                <w:sz w:val="21"/>
                <w:szCs w:val="21"/>
                <w:lang w:val="en-CA" w:eastAsia="en-CA"/>
              </w:rPr>
            </w:pPr>
            <w:r w:rsidRPr="002A5E38">
              <w:rPr>
                <w:b/>
                <w:bCs/>
                <w:sz w:val="20"/>
                <w:szCs w:val="20"/>
                <w:lang w:val="en-CA" w:eastAsia="en-CA"/>
              </w:rPr>
              <w:t>HCFC activities</w:t>
            </w:r>
          </w:p>
        </w:tc>
      </w:tr>
      <w:tr w:rsidR="00AC68F3" w:rsidRPr="002A5E38" w:rsidTr="00E17252">
        <w:trPr>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rsidR="00AC68F3" w:rsidRPr="002A5E38" w:rsidRDefault="00AC68F3" w:rsidP="00252DA1">
            <w:pPr>
              <w:keepNext/>
              <w:jc w:val="left"/>
              <w:rPr>
                <w:sz w:val="21"/>
                <w:szCs w:val="21"/>
                <w:lang w:val="en-CA" w:eastAsia="en-CA"/>
              </w:rPr>
            </w:pPr>
            <w:r w:rsidRPr="002A5E38">
              <w:rPr>
                <w:sz w:val="21"/>
                <w:szCs w:val="21"/>
                <w:lang w:val="en-CA" w:eastAsia="en-CA"/>
              </w:rPr>
              <w:t>HPMP stage II</w:t>
            </w:r>
          </w:p>
        </w:tc>
        <w:tc>
          <w:tcPr>
            <w:tcW w:w="1276" w:type="dxa"/>
            <w:tcBorders>
              <w:top w:val="nil"/>
              <w:left w:val="nil"/>
              <w:bottom w:val="single" w:sz="4" w:space="0" w:color="auto"/>
              <w:right w:val="single" w:sz="4" w:space="0" w:color="auto"/>
            </w:tcBorders>
            <w:shd w:val="clear" w:color="auto" w:fill="auto"/>
            <w:noWrap/>
          </w:tcPr>
          <w:p w:rsidR="00AC68F3" w:rsidRPr="002A5E38" w:rsidRDefault="00AC68F3" w:rsidP="00252DA1">
            <w:pPr>
              <w:jc w:val="right"/>
              <w:rPr>
                <w:sz w:val="21"/>
                <w:szCs w:val="21"/>
                <w:lang w:val="en-CA" w:eastAsia="en-CA"/>
              </w:rPr>
            </w:pPr>
            <w:r w:rsidRPr="002A5E38">
              <w:rPr>
                <w:sz w:val="21"/>
                <w:szCs w:val="21"/>
                <w:lang w:val="en-CA" w:eastAsia="en-CA"/>
              </w:rPr>
              <w:t>282,500</w:t>
            </w:r>
          </w:p>
        </w:tc>
        <w:tc>
          <w:tcPr>
            <w:tcW w:w="1134" w:type="dxa"/>
            <w:tcBorders>
              <w:top w:val="nil"/>
              <w:left w:val="nil"/>
              <w:bottom w:val="single" w:sz="4" w:space="0" w:color="auto"/>
              <w:right w:val="single" w:sz="4" w:space="0" w:color="auto"/>
            </w:tcBorders>
            <w:shd w:val="clear" w:color="auto" w:fill="auto"/>
            <w:noWrap/>
          </w:tcPr>
          <w:p w:rsidR="00AC68F3" w:rsidRPr="002A5E38" w:rsidRDefault="00AC68F3" w:rsidP="00252DA1">
            <w:pPr>
              <w:jc w:val="right"/>
              <w:rPr>
                <w:sz w:val="21"/>
                <w:szCs w:val="21"/>
                <w:lang w:val="en-CA" w:eastAsia="en-CA"/>
              </w:rPr>
            </w:pPr>
            <w:r w:rsidRPr="002A5E38">
              <w:rPr>
                <w:sz w:val="21"/>
                <w:szCs w:val="21"/>
                <w:lang w:val="en-CA" w:eastAsia="en-CA"/>
              </w:rPr>
              <w:t>0</w:t>
            </w:r>
          </w:p>
        </w:tc>
        <w:tc>
          <w:tcPr>
            <w:tcW w:w="992" w:type="dxa"/>
            <w:tcBorders>
              <w:top w:val="nil"/>
              <w:left w:val="nil"/>
              <w:bottom w:val="single" w:sz="4" w:space="0" w:color="auto"/>
              <w:right w:val="single" w:sz="4" w:space="0" w:color="auto"/>
            </w:tcBorders>
            <w:shd w:val="clear" w:color="auto" w:fill="auto"/>
            <w:noWrap/>
          </w:tcPr>
          <w:p w:rsidR="00AC68F3" w:rsidRPr="002A5E38" w:rsidRDefault="00AC68F3" w:rsidP="00252DA1">
            <w:pPr>
              <w:jc w:val="right"/>
              <w:rPr>
                <w:sz w:val="21"/>
                <w:szCs w:val="21"/>
                <w:lang w:val="en-CA" w:eastAsia="en-CA"/>
              </w:rPr>
            </w:pPr>
            <w:r w:rsidRPr="002A5E38">
              <w:rPr>
                <w:sz w:val="21"/>
                <w:szCs w:val="21"/>
                <w:lang w:val="en-CA" w:eastAsia="en-CA"/>
              </w:rPr>
              <w:t>0</w:t>
            </w:r>
          </w:p>
        </w:tc>
        <w:tc>
          <w:tcPr>
            <w:tcW w:w="1843" w:type="dxa"/>
            <w:tcBorders>
              <w:top w:val="nil"/>
              <w:left w:val="nil"/>
              <w:bottom w:val="single" w:sz="4" w:space="0" w:color="auto"/>
              <w:right w:val="single" w:sz="4" w:space="0" w:color="auto"/>
            </w:tcBorders>
            <w:shd w:val="clear" w:color="auto" w:fill="auto"/>
            <w:noWrap/>
          </w:tcPr>
          <w:p w:rsidR="00AC68F3" w:rsidRPr="002A5E38" w:rsidRDefault="00AC68F3" w:rsidP="00252DA1">
            <w:pPr>
              <w:jc w:val="right"/>
              <w:rPr>
                <w:sz w:val="21"/>
                <w:szCs w:val="21"/>
                <w:lang w:val="en-CA" w:eastAsia="en-CA"/>
              </w:rPr>
            </w:pPr>
            <w:r w:rsidRPr="002A5E38">
              <w:rPr>
                <w:sz w:val="21"/>
                <w:szCs w:val="21"/>
                <w:lang w:val="en-CA" w:eastAsia="en-CA"/>
              </w:rPr>
              <w:t>282,500</w:t>
            </w:r>
          </w:p>
        </w:tc>
        <w:tc>
          <w:tcPr>
            <w:tcW w:w="1701" w:type="dxa"/>
            <w:tcBorders>
              <w:top w:val="nil"/>
              <w:left w:val="nil"/>
              <w:bottom w:val="single" w:sz="4" w:space="0" w:color="auto"/>
              <w:right w:val="single" w:sz="4" w:space="0" w:color="auto"/>
            </w:tcBorders>
            <w:shd w:val="clear" w:color="auto" w:fill="auto"/>
            <w:noWrap/>
          </w:tcPr>
          <w:p w:rsidR="00AC68F3" w:rsidRPr="002A5E38" w:rsidRDefault="00AC68F3" w:rsidP="00252DA1">
            <w:pPr>
              <w:jc w:val="right"/>
              <w:rPr>
                <w:sz w:val="21"/>
                <w:szCs w:val="21"/>
                <w:lang w:val="en-CA" w:eastAsia="en-CA"/>
              </w:rPr>
            </w:pPr>
            <w:r w:rsidRPr="002A5E38">
              <w:rPr>
                <w:sz w:val="21"/>
                <w:szCs w:val="21"/>
                <w:lang w:val="en-CA" w:eastAsia="en-CA"/>
              </w:rPr>
              <w:t>282,500</w:t>
            </w:r>
          </w:p>
        </w:tc>
      </w:tr>
      <w:tr w:rsidR="00AC68F3" w:rsidRPr="002A5E38" w:rsidTr="00AC68F3">
        <w:trPr>
          <w:trHeight w:val="264"/>
        </w:trPr>
        <w:tc>
          <w:tcPr>
            <w:tcW w:w="2410" w:type="dxa"/>
            <w:tcBorders>
              <w:top w:val="nil"/>
              <w:left w:val="single" w:sz="4" w:space="0" w:color="auto"/>
              <w:bottom w:val="single" w:sz="4" w:space="0" w:color="auto"/>
              <w:right w:val="single" w:sz="4" w:space="0" w:color="auto"/>
            </w:tcBorders>
            <w:shd w:val="clear" w:color="auto" w:fill="auto"/>
            <w:noWrap/>
            <w:hideMark/>
          </w:tcPr>
          <w:p w:rsidR="00AC68F3" w:rsidRPr="002A5E38" w:rsidRDefault="00F32E58" w:rsidP="00252DA1">
            <w:pPr>
              <w:jc w:val="left"/>
              <w:rPr>
                <w:b/>
                <w:bCs/>
                <w:sz w:val="21"/>
                <w:szCs w:val="21"/>
                <w:lang w:val="en-CA" w:eastAsia="en-CA"/>
              </w:rPr>
            </w:pPr>
            <w:r w:rsidRPr="002A5E38">
              <w:rPr>
                <w:b/>
                <w:bCs/>
                <w:sz w:val="21"/>
                <w:szCs w:val="21"/>
                <w:lang w:val="en-CA" w:eastAsia="en-CA"/>
              </w:rPr>
              <w:t>T</w:t>
            </w:r>
            <w:r w:rsidR="00AC68F3" w:rsidRPr="002A5E38">
              <w:rPr>
                <w:b/>
                <w:bCs/>
                <w:sz w:val="21"/>
                <w:szCs w:val="21"/>
                <w:lang w:val="en-CA" w:eastAsia="en-CA"/>
              </w:rPr>
              <w:t>otal</w:t>
            </w:r>
          </w:p>
        </w:tc>
        <w:tc>
          <w:tcPr>
            <w:tcW w:w="1276" w:type="dxa"/>
            <w:tcBorders>
              <w:top w:val="nil"/>
              <w:left w:val="nil"/>
              <w:bottom w:val="single" w:sz="4" w:space="0" w:color="auto"/>
              <w:right w:val="single" w:sz="4" w:space="0" w:color="auto"/>
            </w:tcBorders>
            <w:shd w:val="clear" w:color="auto" w:fill="auto"/>
            <w:noWrap/>
          </w:tcPr>
          <w:p w:rsidR="00AC68F3" w:rsidRPr="002A5E38" w:rsidRDefault="00AC68F3" w:rsidP="00252DA1">
            <w:pPr>
              <w:jc w:val="right"/>
              <w:rPr>
                <w:b/>
                <w:bCs/>
                <w:sz w:val="21"/>
                <w:szCs w:val="21"/>
                <w:lang w:val="en-CA" w:eastAsia="en-CA"/>
              </w:rPr>
            </w:pPr>
            <w:r w:rsidRPr="002A5E38">
              <w:rPr>
                <w:b/>
                <w:sz w:val="21"/>
                <w:szCs w:val="21"/>
                <w:lang w:val="en-CA" w:eastAsia="en-CA"/>
              </w:rPr>
              <w:t>282,500</w:t>
            </w:r>
          </w:p>
        </w:tc>
        <w:tc>
          <w:tcPr>
            <w:tcW w:w="1134" w:type="dxa"/>
            <w:tcBorders>
              <w:top w:val="nil"/>
              <w:left w:val="nil"/>
              <w:bottom w:val="single" w:sz="4" w:space="0" w:color="auto"/>
              <w:right w:val="single" w:sz="4" w:space="0" w:color="auto"/>
            </w:tcBorders>
            <w:shd w:val="clear" w:color="auto" w:fill="auto"/>
            <w:noWrap/>
          </w:tcPr>
          <w:p w:rsidR="00AC68F3" w:rsidRPr="002A5E38" w:rsidRDefault="00AC68F3" w:rsidP="00252DA1">
            <w:pPr>
              <w:jc w:val="right"/>
              <w:rPr>
                <w:b/>
                <w:bCs/>
                <w:sz w:val="21"/>
                <w:szCs w:val="21"/>
                <w:lang w:val="en-CA" w:eastAsia="en-CA"/>
              </w:rPr>
            </w:pPr>
            <w:r w:rsidRPr="002A5E38">
              <w:rPr>
                <w:b/>
                <w:bCs/>
                <w:sz w:val="21"/>
                <w:szCs w:val="21"/>
                <w:lang w:val="en-CA" w:eastAsia="en-CA"/>
              </w:rPr>
              <w:t>0</w:t>
            </w:r>
          </w:p>
        </w:tc>
        <w:tc>
          <w:tcPr>
            <w:tcW w:w="992" w:type="dxa"/>
            <w:tcBorders>
              <w:top w:val="nil"/>
              <w:left w:val="nil"/>
              <w:bottom w:val="single" w:sz="4" w:space="0" w:color="auto"/>
              <w:right w:val="single" w:sz="4" w:space="0" w:color="auto"/>
            </w:tcBorders>
            <w:shd w:val="clear" w:color="auto" w:fill="auto"/>
            <w:noWrap/>
          </w:tcPr>
          <w:p w:rsidR="00AC68F3" w:rsidRPr="002A5E38" w:rsidRDefault="00AC68F3" w:rsidP="00252DA1">
            <w:pPr>
              <w:jc w:val="right"/>
              <w:rPr>
                <w:b/>
                <w:bCs/>
                <w:sz w:val="21"/>
                <w:szCs w:val="21"/>
                <w:lang w:val="en-CA" w:eastAsia="en-CA"/>
              </w:rPr>
            </w:pPr>
            <w:r w:rsidRPr="002A5E38">
              <w:rPr>
                <w:b/>
                <w:bCs/>
                <w:sz w:val="21"/>
                <w:szCs w:val="21"/>
                <w:lang w:val="en-CA" w:eastAsia="en-CA"/>
              </w:rPr>
              <w:t>0</w:t>
            </w:r>
          </w:p>
        </w:tc>
        <w:tc>
          <w:tcPr>
            <w:tcW w:w="1843" w:type="dxa"/>
            <w:tcBorders>
              <w:top w:val="nil"/>
              <w:left w:val="nil"/>
              <w:bottom w:val="single" w:sz="4" w:space="0" w:color="auto"/>
              <w:right w:val="single" w:sz="4" w:space="0" w:color="auto"/>
            </w:tcBorders>
            <w:shd w:val="clear" w:color="auto" w:fill="auto"/>
            <w:noWrap/>
          </w:tcPr>
          <w:p w:rsidR="00AC68F3" w:rsidRPr="002A5E38" w:rsidRDefault="00AC68F3" w:rsidP="00252DA1">
            <w:pPr>
              <w:jc w:val="right"/>
              <w:rPr>
                <w:b/>
                <w:bCs/>
                <w:sz w:val="21"/>
                <w:szCs w:val="21"/>
                <w:lang w:val="en-CA" w:eastAsia="en-CA"/>
              </w:rPr>
            </w:pPr>
            <w:r w:rsidRPr="002A5E38">
              <w:rPr>
                <w:b/>
                <w:sz w:val="21"/>
                <w:szCs w:val="21"/>
                <w:lang w:val="en-CA" w:eastAsia="en-CA"/>
              </w:rPr>
              <w:t>282,500</w:t>
            </w:r>
          </w:p>
        </w:tc>
        <w:tc>
          <w:tcPr>
            <w:tcW w:w="1701" w:type="dxa"/>
            <w:tcBorders>
              <w:top w:val="nil"/>
              <w:left w:val="nil"/>
              <w:bottom w:val="single" w:sz="4" w:space="0" w:color="auto"/>
              <w:right w:val="single" w:sz="4" w:space="0" w:color="auto"/>
            </w:tcBorders>
            <w:shd w:val="clear" w:color="auto" w:fill="auto"/>
            <w:noWrap/>
          </w:tcPr>
          <w:p w:rsidR="00AC68F3" w:rsidRPr="002A5E38" w:rsidRDefault="00AC68F3" w:rsidP="00252DA1">
            <w:pPr>
              <w:jc w:val="right"/>
              <w:rPr>
                <w:b/>
                <w:bCs/>
                <w:sz w:val="21"/>
                <w:szCs w:val="21"/>
                <w:lang w:val="en-CA" w:eastAsia="en-CA"/>
              </w:rPr>
            </w:pPr>
            <w:r w:rsidRPr="002A5E38">
              <w:rPr>
                <w:b/>
                <w:sz w:val="21"/>
                <w:szCs w:val="21"/>
                <w:lang w:val="en-CA" w:eastAsia="en-CA"/>
              </w:rPr>
              <w:t>282,500</w:t>
            </w:r>
          </w:p>
        </w:tc>
      </w:tr>
    </w:tbl>
    <w:p w:rsidR="00AC68F3" w:rsidRPr="002A5E38" w:rsidRDefault="00AC68F3" w:rsidP="00252DA1">
      <w:pPr>
        <w:rPr>
          <w:sz w:val="18"/>
          <w:szCs w:val="18"/>
          <w:lang w:val="en-CA"/>
        </w:rPr>
      </w:pPr>
      <w:r w:rsidRPr="002A5E38">
        <w:rPr>
          <w:sz w:val="18"/>
          <w:szCs w:val="18"/>
          <w:lang w:val="en-CA"/>
        </w:rPr>
        <w:t xml:space="preserve">  * Including agency support cost</w:t>
      </w:r>
      <w:r w:rsidR="00140CC7" w:rsidRPr="002A5E38">
        <w:rPr>
          <w:sz w:val="18"/>
          <w:szCs w:val="18"/>
          <w:lang w:val="en-CA"/>
        </w:rPr>
        <w:t>s</w:t>
      </w:r>
      <w:r w:rsidRPr="002A5E38">
        <w:rPr>
          <w:sz w:val="18"/>
          <w:szCs w:val="18"/>
          <w:lang w:val="en-CA"/>
        </w:rPr>
        <w:t>.</w:t>
      </w:r>
    </w:p>
    <w:p w:rsidR="00AC68F3" w:rsidRPr="002A5E38" w:rsidRDefault="00AC68F3" w:rsidP="00252DA1">
      <w:pPr>
        <w:rPr>
          <w:b/>
          <w:bCs/>
          <w:lang w:val="en-CA"/>
        </w:rPr>
      </w:pPr>
    </w:p>
    <w:p w:rsidR="00AC68F3" w:rsidRPr="002A5E38" w:rsidRDefault="00007AE4" w:rsidP="00252DA1">
      <w:pPr>
        <w:pStyle w:val="Heading1"/>
      </w:pPr>
      <w:r w:rsidRPr="002A5E38">
        <w:t>Australia’s business plan includes US $565,000 for new stage II of HPMP</w:t>
      </w:r>
      <w:r w:rsidR="00C73F16" w:rsidRPr="002A5E38">
        <w:t>s</w:t>
      </w:r>
      <w:r w:rsidRPr="002A5E38">
        <w:t xml:space="preserve"> for the PIC region including US $282,500 for 2020–2022</w:t>
      </w:r>
      <w:r w:rsidR="00AC68F3" w:rsidRPr="002A5E38">
        <w:t xml:space="preserve">. </w:t>
      </w:r>
    </w:p>
    <w:p w:rsidR="00326D1D" w:rsidRPr="002A5E38" w:rsidRDefault="00326D1D" w:rsidP="00252DA1">
      <w:pPr>
        <w:rPr>
          <w:b/>
          <w:bCs/>
          <w:lang w:val="en-CA"/>
        </w:rPr>
      </w:pPr>
      <w:r w:rsidRPr="002A5E38">
        <w:rPr>
          <w:b/>
          <w:bCs/>
          <w:lang w:val="en-CA"/>
        </w:rPr>
        <w:t>France</w:t>
      </w:r>
    </w:p>
    <w:p w:rsidR="00326D1D" w:rsidRPr="002A5E38" w:rsidRDefault="00326D1D" w:rsidP="00252DA1">
      <w:pPr>
        <w:rPr>
          <w:b/>
          <w:bCs/>
          <w:lang w:val="en-CA"/>
        </w:rPr>
      </w:pPr>
    </w:p>
    <w:p w:rsidR="00326D1D" w:rsidRPr="002A5E38" w:rsidRDefault="00326D1D" w:rsidP="00252DA1">
      <w:pPr>
        <w:pStyle w:val="Heading1"/>
      </w:pPr>
      <w:r w:rsidRPr="002A5E38">
        <w:t xml:space="preserve">The resource allocation in France’s business plan for </w:t>
      </w:r>
      <w:r w:rsidRPr="002A5E38">
        <w:rPr>
          <w:caps/>
          <w:szCs w:val="24"/>
          <w:lang w:val="en-CA"/>
        </w:rPr>
        <w:t>20</w:t>
      </w:r>
      <w:r w:rsidR="00AC68F3" w:rsidRPr="002A5E38">
        <w:rPr>
          <w:caps/>
          <w:szCs w:val="24"/>
          <w:lang w:val="en-CA"/>
        </w:rPr>
        <w:t>20</w:t>
      </w:r>
      <w:r w:rsidRPr="002A5E38">
        <w:t>–</w:t>
      </w:r>
      <w:r w:rsidRPr="002A5E38">
        <w:rPr>
          <w:szCs w:val="24"/>
          <w:lang w:val="en-CA"/>
        </w:rPr>
        <w:t>202</w:t>
      </w:r>
      <w:r w:rsidR="00AC68F3" w:rsidRPr="002A5E38">
        <w:rPr>
          <w:szCs w:val="24"/>
          <w:lang w:val="en-CA"/>
        </w:rPr>
        <w:t>2</w:t>
      </w:r>
      <w:r w:rsidRPr="002A5E38">
        <w:rPr>
          <w:caps/>
          <w:szCs w:val="24"/>
          <w:lang w:val="en-CA"/>
        </w:rPr>
        <w:t xml:space="preserve"> </w:t>
      </w:r>
      <w:r w:rsidRPr="002A5E38">
        <w:t xml:space="preserve">is presented in Table </w:t>
      </w:r>
      <w:r w:rsidR="00824714" w:rsidRPr="002A5E38">
        <w:t>3</w:t>
      </w:r>
      <w:r w:rsidRPr="002A5E38">
        <w:t>. Twenty per cent of France’s annual pledged contributions for 20</w:t>
      </w:r>
      <w:r w:rsidR="00AC68F3" w:rsidRPr="002A5E38">
        <w:t>20</w:t>
      </w:r>
      <w:r w:rsidRPr="002A5E38">
        <w:t xml:space="preserve"> amounts to US $2,449,100. </w:t>
      </w:r>
    </w:p>
    <w:p w:rsidR="00326D1D" w:rsidRPr="002A5E38" w:rsidRDefault="00326D1D" w:rsidP="00252DA1">
      <w:pPr>
        <w:pStyle w:val="subhead"/>
        <w:keepNext/>
        <w:jc w:val="both"/>
        <w:rPr>
          <w:b/>
          <w:sz w:val="22"/>
          <w:szCs w:val="22"/>
          <w:lang w:val="en-CA"/>
        </w:rPr>
      </w:pPr>
      <w:r w:rsidRPr="002A5E38">
        <w:rPr>
          <w:b/>
          <w:sz w:val="22"/>
          <w:szCs w:val="22"/>
          <w:lang w:val="en-CA"/>
        </w:rPr>
        <w:t xml:space="preserve">Table </w:t>
      </w:r>
      <w:r w:rsidR="00824714" w:rsidRPr="002A5E38">
        <w:rPr>
          <w:b/>
          <w:sz w:val="22"/>
          <w:szCs w:val="22"/>
          <w:lang w:val="en-CA"/>
        </w:rPr>
        <w:t>3</w:t>
      </w:r>
      <w:r w:rsidR="00F00A9A" w:rsidRPr="002A5E38">
        <w:rPr>
          <w:b/>
          <w:sz w:val="22"/>
          <w:szCs w:val="22"/>
          <w:lang w:val="en-CA"/>
        </w:rPr>
        <w:t>.</w:t>
      </w:r>
      <w:r w:rsidRPr="002A5E38">
        <w:rPr>
          <w:b/>
          <w:sz w:val="22"/>
          <w:szCs w:val="22"/>
          <w:lang w:val="en-CA"/>
        </w:rPr>
        <w:t xml:space="preserve"> Allocation of resources for France (US $)*</w:t>
      </w:r>
    </w:p>
    <w:tbl>
      <w:tblPr>
        <w:tblW w:w="9356" w:type="dxa"/>
        <w:tblInd w:w="-5" w:type="dxa"/>
        <w:tblLook w:val="04A0" w:firstRow="1" w:lastRow="0" w:firstColumn="1" w:lastColumn="0" w:noHBand="0" w:noVBand="1"/>
      </w:tblPr>
      <w:tblGrid>
        <w:gridCol w:w="2410"/>
        <w:gridCol w:w="1276"/>
        <w:gridCol w:w="1134"/>
        <w:gridCol w:w="992"/>
        <w:gridCol w:w="1843"/>
        <w:gridCol w:w="1701"/>
      </w:tblGrid>
      <w:tr w:rsidR="0043291A" w:rsidRPr="002A5E38" w:rsidTr="0043291A">
        <w:trPr>
          <w:trHeight w:val="219"/>
        </w:trPr>
        <w:tc>
          <w:tcPr>
            <w:tcW w:w="2410" w:type="dxa"/>
            <w:tcBorders>
              <w:top w:val="single" w:sz="4" w:space="0" w:color="auto"/>
              <w:left w:val="single" w:sz="4" w:space="0" w:color="auto"/>
              <w:bottom w:val="single" w:sz="4" w:space="0" w:color="auto"/>
              <w:right w:val="single" w:sz="4" w:space="0" w:color="auto"/>
            </w:tcBorders>
            <w:shd w:val="clear" w:color="auto" w:fill="auto"/>
            <w:noWrap/>
            <w:hideMark/>
          </w:tcPr>
          <w:p w:rsidR="0043291A" w:rsidRPr="002A5E38" w:rsidRDefault="0043291A" w:rsidP="00252DA1">
            <w:pPr>
              <w:keepNext/>
              <w:jc w:val="left"/>
              <w:rPr>
                <w:b/>
                <w:bCs/>
                <w:sz w:val="21"/>
                <w:szCs w:val="21"/>
                <w:lang w:val="en-CA" w:eastAsia="en-CA"/>
              </w:rPr>
            </w:pPr>
            <w:r w:rsidRPr="002A5E38">
              <w:rPr>
                <w:b/>
                <w:bCs/>
                <w:sz w:val="21"/>
                <w:szCs w:val="21"/>
                <w:lang w:val="en-CA" w:eastAsia="en-CA"/>
              </w:rPr>
              <w:t> </w:t>
            </w:r>
          </w:p>
        </w:tc>
        <w:tc>
          <w:tcPr>
            <w:tcW w:w="1276" w:type="dxa"/>
            <w:tcBorders>
              <w:top w:val="single" w:sz="4" w:space="0" w:color="auto"/>
              <w:left w:val="nil"/>
              <w:bottom w:val="single" w:sz="4" w:space="0" w:color="auto"/>
              <w:right w:val="single" w:sz="4" w:space="0" w:color="auto"/>
            </w:tcBorders>
            <w:shd w:val="clear" w:color="auto" w:fill="auto"/>
            <w:hideMark/>
          </w:tcPr>
          <w:p w:rsidR="0043291A" w:rsidRPr="002A5E38" w:rsidRDefault="0043291A" w:rsidP="00252DA1">
            <w:pPr>
              <w:keepNext/>
              <w:jc w:val="center"/>
              <w:rPr>
                <w:b/>
                <w:bCs/>
                <w:sz w:val="21"/>
                <w:szCs w:val="21"/>
                <w:lang w:val="en-CA" w:eastAsia="en-CA"/>
              </w:rPr>
            </w:pPr>
            <w:r w:rsidRPr="002A5E38">
              <w:rPr>
                <w:b/>
                <w:bCs/>
                <w:sz w:val="21"/>
                <w:szCs w:val="21"/>
                <w:lang w:val="en-CA" w:eastAsia="en-CA"/>
              </w:rPr>
              <w:t>2020</w:t>
            </w:r>
          </w:p>
        </w:tc>
        <w:tc>
          <w:tcPr>
            <w:tcW w:w="1134" w:type="dxa"/>
            <w:tcBorders>
              <w:top w:val="single" w:sz="4" w:space="0" w:color="auto"/>
              <w:left w:val="nil"/>
              <w:bottom w:val="single" w:sz="4" w:space="0" w:color="auto"/>
              <w:right w:val="single" w:sz="4" w:space="0" w:color="auto"/>
            </w:tcBorders>
            <w:shd w:val="clear" w:color="auto" w:fill="auto"/>
            <w:hideMark/>
          </w:tcPr>
          <w:p w:rsidR="0043291A" w:rsidRPr="002A5E38" w:rsidRDefault="0043291A" w:rsidP="00252DA1">
            <w:pPr>
              <w:keepNext/>
              <w:jc w:val="center"/>
              <w:rPr>
                <w:b/>
                <w:bCs/>
                <w:sz w:val="21"/>
                <w:szCs w:val="21"/>
                <w:lang w:val="en-CA" w:eastAsia="en-CA"/>
              </w:rPr>
            </w:pPr>
            <w:r w:rsidRPr="002A5E38">
              <w:rPr>
                <w:b/>
                <w:bCs/>
                <w:sz w:val="21"/>
                <w:szCs w:val="21"/>
                <w:lang w:val="en-CA" w:eastAsia="en-CA"/>
              </w:rPr>
              <w:t>2021</w:t>
            </w:r>
          </w:p>
        </w:tc>
        <w:tc>
          <w:tcPr>
            <w:tcW w:w="992" w:type="dxa"/>
            <w:tcBorders>
              <w:top w:val="single" w:sz="4" w:space="0" w:color="auto"/>
              <w:left w:val="nil"/>
              <w:bottom w:val="single" w:sz="4" w:space="0" w:color="auto"/>
              <w:right w:val="single" w:sz="4" w:space="0" w:color="auto"/>
            </w:tcBorders>
            <w:shd w:val="clear" w:color="auto" w:fill="auto"/>
            <w:hideMark/>
          </w:tcPr>
          <w:p w:rsidR="0043291A" w:rsidRPr="002A5E38" w:rsidRDefault="0043291A" w:rsidP="00252DA1">
            <w:pPr>
              <w:keepNext/>
              <w:jc w:val="center"/>
              <w:rPr>
                <w:b/>
                <w:bCs/>
                <w:sz w:val="21"/>
                <w:szCs w:val="21"/>
                <w:lang w:val="en-CA" w:eastAsia="en-CA"/>
              </w:rPr>
            </w:pPr>
            <w:r w:rsidRPr="002A5E38">
              <w:rPr>
                <w:b/>
                <w:bCs/>
                <w:sz w:val="21"/>
                <w:szCs w:val="21"/>
                <w:lang w:val="en-CA" w:eastAsia="en-CA"/>
              </w:rPr>
              <w:t>2022</w:t>
            </w:r>
          </w:p>
        </w:tc>
        <w:tc>
          <w:tcPr>
            <w:tcW w:w="1843" w:type="dxa"/>
            <w:tcBorders>
              <w:top w:val="single" w:sz="4" w:space="0" w:color="auto"/>
              <w:left w:val="nil"/>
              <w:bottom w:val="single" w:sz="4" w:space="0" w:color="auto"/>
              <w:right w:val="single" w:sz="4" w:space="0" w:color="auto"/>
            </w:tcBorders>
            <w:shd w:val="clear" w:color="auto" w:fill="auto"/>
            <w:hideMark/>
          </w:tcPr>
          <w:p w:rsidR="0043291A" w:rsidRPr="002A5E38" w:rsidRDefault="0043291A" w:rsidP="00252DA1">
            <w:pPr>
              <w:keepNext/>
              <w:jc w:val="center"/>
              <w:rPr>
                <w:b/>
                <w:bCs/>
                <w:sz w:val="21"/>
                <w:szCs w:val="21"/>
                <w:lang w:val="en-CA" w:eastAsia="en-CA"/>
              </w:rPr>
            </w:pPr>
            <w:r w:rsidRPr="002A5E38">
              <w:rPr>
                <w:b/>
                <w:bCs/>
                <w:sz w:val="21"/>
                <w:szCs w:val="21"/>
                <w:lang w:val="en-CA" w:eastAsia="en-CA"/>
              </w:rPr>
              <w:t>Total (2020</w:t>
            </w:r>
            <w:r w:rsidRPr="002A5E38">
              <w:rPr>
                <w:b/>
                <w:sz w:val="21"/>
                <w:szCs w:val="21"/>
              </w:rPr>
              <w:t>–</w:t>
            </w:r>
            <w:r w:rsidRPr="002A5E38">
              <w:rPr>
                <w:b/>
                <w:bCs/>
                <w:sz w:val="21"/>
                <w:szCs w:val="21"/>
                <w:lang w:val="en-CA" w:eastAsia="en-CA"/>
              </w:rPr>
              <w:t>2022)</w:t>
            </w:r>
          </w:p>
        </w:tc>
        <w:tc>
          <w:tcPr>
            <w:tcW w:w="1701" w:type="dxa"/>
            <w:tcBorders>
              <w:top w:val="single" w:sz="4" w:space="0" w:color="auto"/>
              <w:left w:val="nil"/>
              <w:bottom w:val="single" w:sz="4" w:space="0" w:color="auto"/>
              <w:right w:val="single" w:sz="4" w:space="0" w:color="auto"/>
            </w:tcBorders>
            <w:shd w:val="clear" w:color="auto" w:fill="auto"/>
            <w:hideMark/>
          </w:tcPr>
          <w:p w:rsidR="0043291A" w:rsidRPr="002A5E38" w:rsidRDefault="0043291A" w:rsidP="00252DA1">
            <w:pPr>
              <w:keepNext/>
              <w:jc w:val="center"/>
              <w:rPr>
                <w:b/>
                <w:bCs/>
                <w:sz w:val="21"/>
                <w:szCs w:val="21"/>
                <w:lang w:val="en-CA" w:eastAsia="en-CA"/>
              </w:rPr>
            </w:pPr>
            <w:r w:rsidRPr="002A5E38">
              <w:rPr>
                <w:b/>
                <w:bCs/>
                <w:sz w:val="21"/>
                <w:szCs w:val="21"/>
                <w:lang w:val="en-CA" w:eastAsia="en-CA"/>
              </w:rPr>
              <w:t>Total after 2022</w:t>
            </w:r>
          </w:p>
        </w:tc>
      </w:tr>
      <w:tr w:rsidR="00326D1D" w:rsidRPr="002A5E38" w:rsidTr="008E78F1">
        <w:trPr>
          <w:trHeight w:val="264"/>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326D1D" w:rsidRPr="002A5E38" w:rsidRDefault="00595A46" w:rsidP="00252DA1">
            <w:pPr>
              <w:keepNext/>
              <w:jc w:val="left"/>
              <w:rPr>
                <w:b/>
                <w:bCs/>
                <w:sz w:val="21"/>
                <w:szCs w:val="21"/>
                <w:lang w:val="en-CA" w:eastAsia="en-CA"/>
              </w:rPr>
            </w:pPr>
            <w:r w:rsidRPr="002A5E38">
              <w:rPr>
                <w:b/>
                <w:bCs/>
                <w:sz w:val="20"/>
                <w:szCs w:val="20"/>
                <w:lang w:val="en-CA" w:eastAsia="en-CA"/>
              </w:rPr>
              <w:t>HCFC activities</w:t>
            </w:r>
          </w:p>
        </w:tc>
      </w:tr>
      <w:tr w:rsidR="0003572B" w:rsidRPr="002A5E38" w:rsidTr="0003572B">
        <w:trPr>
          <w:trHeight w:val="264"/>
        </w:trPr>
        <w:tc>
          <w:tcPr>
            <w:tcW w:w="2410" w:type="dxa"/>
            <w:tcBorders>
              <w:top w:val="nil"/>
              <w:left w:val="single" w:sz="4" w:space="0" w:color="auto"/>
              <w:bottom w:val="single" w:sz="4" w:space="0" w:color="auto"/>
              <w:right w:val="single" w:sz="4" w:space="0" w:color="auto"/>
            </w:tcBorders>
            <w:shd w:val="clear" w:color="auto" w:fill="auto"/>
            <w:noWrap/>
            <w:hideMark/>
          </w:tcPr>
          <w:p w:rsidR="0003572B" w:rsidRPr="002A5E38" w:rsidRDefault="0003572B" w:rsidP="00252DA1">
            <w:pPr>
              <w:keepNext/>
              <w:jc w:val="left"/>
              <w:rPr>
                <w:sz w:val="21"/>
                <w:szCs w:val="21"/>
                <w:lang w:val="en-CA" w:eastAsia="en-CA"/>
              </w:rPr>
            </w:pPr>
            <w:r w:rsidRPr="002A5E38">
              <w:rPr>
                <w:sz w:val="21"/>
                <w:szCs w:val="21"/>
                <w:lang w:val="en-US" w:eastAsia="en-CA"/>
              </w:rPr>
              <w:t xml:space="preserve">Approved </w:t>
            </w:r>
            <w:r w:rsidRPr="002A5E38">
              <w:rPr>
                <w:sz w:val="21"/>
                <w:szCs w:val="21"/>
                <w:lang w:val="en-CA" w:eastAsia="en-CA"/>
              </w:rPr>
              <w:t>HPMPs</w:t>
            </w:r>
          </w:p>
        </w:tc>
        <w:tc>
          <w:tcPr>
            <w:tcW w:w="1276" w:type="dxa"/>
            <w:tcBorders>
              <w:top w:val="nil"/>
              <w:left w:val="nil"/>
              <w:bottom w:val="single" w:sz="4" w:space="0" w:color="auto"/>
              <w:right w:val="single" w:sz="4" w:space="0" w:color="auto"/>
            </w:tcBorders>
            <w:shd w:val="clear" w:color="auto" w:fill="auto"/>
            <w:noWrap/>
          </w:tcPr>
          <w:p w:rsidR="0003572B" w:rsidRPr="002A5E38" w:rsidRDefault="0003572B" w:rsidP="00252DA1">
            <w:pPr>
              <w:keepNext/>
              <w:jc w:val="right"/>
              <w:rPr>
                <w:sz w:val="21"/>
                <w:szCs w:val="21"/>
              </w:rPr>
            </w:pPr>
            <w:r w:rsidRPr="002A5E38">
              <w:rPr>
                <w:sz w:val="21"/>
                <w:szCs w:val="21"/>
              </w:rPr>
              <w:t>692,895</w:t>
            </w:r>
          </w:p>
        </w:tc>
        <w:tc>
          <w:tcPr>
            <w:tcW w:w="1134" w:type="dxa"/>
            <w:tcBorders>
              <w:top w:val="nil"/>
              <w:left w:val="nil"/>
              <w:bottom w:val="single" w:sz="4" w:space="0" w:color="auto"/>
              <w:right w:val="single" w:sz="4" w:space="0" w:color="auto"/>
            </w:tcBorders>
            <w:shd w:val="clear" w:color="auto" w:fill="auto"/>
            <w:noWrap/>
          </w:tcPr>
          <w:p w:rsidR="0003572B" w:rsidRPr="002A5E38" w:rsidRDefault="0003572B" w:rsidP="00252DA1">
            <w:pPr>
              <w:keepNext/>
              <w:jc w:val="right"/>
              <w:rPr>
                <w:sz w:val="21"/>
                <w:szCs w:val="21"/>
                <w:lang w:val="en-CA" w:eastAsia="en-CA"/>
              </w:rPr>
            </w:pPr>
            <w:r w:rsidRPr="002A5E38">
              <w:rPr>
                <w:sz w:val="21"/>
                <w:szCs w:val="21"/>
                <w:lang w:val="en-CA" w:eastAsia="en-CA"/>
              </w:rPr>
              <w:t>0</w:t>
            </w:r>
          </w:p>
        </w:tc>
        <w:tc>
          <w:tcPr>
            <w:tcW w:w="992" w:type="dxa"/>
            <w:tcBorders>
              <w:top w:val="nil"/>
              <w:left w:val="nil"/>
              <w:bottom w:val="single" w:sz="4" w:space="0" w:color="auto"/>
              <w:right w:val="single" w:sz="4" w:space="0" w:color="auto"/>
            </w:tcBorders>
            <w:shd w:val="clear" w:color="auto" w:fill="auto"/>
            <w:noWrap/>
          </w:tcPr>
          <w:p w:rsidR="0003572B" w:rsidRPr="002A5E38" w:rsidRDefault="0003572B" w:rsidP="00252DA1">
            <w:pPr>
              <w:keepNext/>
              <w:jc w:val="right"/>
              <w:rPr>
                <w:sz w:val="21"/>
                <w:szCs w:val="21"/>
                <w:lang w:val="en-CA" w:eastAsia="en-CA"/>
              </w:rPr>
            </w:pPr>
            <w:r w:rsidRPr="002A5E38">
              <w:rPr>
                <w:sz w:val="21"/>
                <w:szCs w:val="21"/>
                <w:lang w:val="en-CA" w:eastAsia="en-CA"/>
              </w:rPr>
              <w:t>0</w:t>
            </w:r>
          </w:p>
        </w:tc>
        <w:tc>
          <w:tcPr>
            <w:tcW w:w="1843" w:type="dxa"/>
            <w:tcBorders>
              <w:top w:val="nil"/>
              <w:left w:val="nil"/>
              <w:bottom w:val="single" w:sz="4" w:space="0" w:color="auto"/>
              <w:right w:val="single" w:sz="4" w:space="0" w:color="auto"/>
            </w:tcBorders>
            <w:shd w:val="clear" w:color="auto" w:fill="auto"/>
            <w:noWrap/>
          </w:tcPr>
          <w:p w:rsidR="0003572B" w:rsidRPr="002A5E38" w:rsidRDefault="0003572B" w:rsidP="00252DA1">
            <w:pPr>
              <w:keepNext/>
              <w:jc w:val="right"/>
              <w:rPr>
                <w:sz w:val="21"/>
                <w:szCs w:val="21"/>
              </w:rPr>
            </w:pPr>
            <w:r w:rsidRPr="002A5E38">
              <w:rPr>
                <w:sz w:val="21"/>
                <w:szCs w:val="21"/>
              </w:rPr>
              <w:t>692,895</w:t>
            </w:r>
          </w:p>
        </w:tc>
        <w:tc>
          <w:tcPr>
            <w:tcW w:w="1701" w:type="dxa"/>
            <w:tcBorders>
              <w:top w:val="nil"/>
              <w:left w:val="nil"/>
              <w:bottom w:val="single" w:sz="4" w:space="0" w:color="auto"/>
              <w:right w:val="single" w:sz="4" w:space="0" w:color="auto"/>
            </w:tcBorders>
            <w:shd w:val="clear" w:color="auto" w:fill="auto"/>
            <w:noWrap/>
          </w:tcPr>
          <w:p w:rsidR="0003572B" w:rsidRPr="002A5E38" w:rsidRDefault="0003572B" w:rsidP="00252DA1">
            <w:pPr>
              <w:keepNext/>
              <w:jc w:val="right"/>
              <w:rPr>
                <w:sz w:val="21"/>
                <w:szCs w:val="21"/>
              </w:rPr>
            </w:pPr>
            <w:r w:rsidRPr="002A5E38">
              <w:rPr>
                <w:sz w:val="21"/>
                <w:szCs w:val="21"/>
              </w:rPr>
              <w:t>770,760</w:t>
            </w:r>
          </w:p>
        </w:tc>
      </w:tr>
      <w:tr w:rsidR="0003572B" w:rsidRPr="002A5E38" w:rsidTr="0003572B">
        <w:trPr>
          <w:trHeight w:val="264"/>
        </w:trPr>
        <w:tc>
          <w:tcPr>
            <w:tcW w:w="2410" w:type="dxa"/>
            <w:tcBorders>
              <w:top w:val="nil"/>
              <w:left w:val="single" w:sz="4" w:space="0" w:color="auto"/>
              <w:bottom w:val="single" w:sz="4" w:space="0" w:color="auto"/>
              <w:right w:val="single" w:sz="4" w:space="0" w:color="auto"/>
            </w:tcBorders>
            <w:shd w:val="clear" w:color="auto" w:fill="auto"/>
            <w:noWrap/>
            <w:hideMark/>
          </w:tcPr>
          <w:p w:rsidR="0003572B" w:rsidRPr="002A5E38" w:rsidRDefault="005C4E0B" w:rsidP="00252DA1">
            <w:pPr>
              <w:keepNext/>
              <w:jc w:val="left"/>
              <w:rPr>
                <w:b/>
                <w:bCs/>
                <w:sz w:val="21"/>
                <w:szCs w:val="21"/>
                <w:lang w:val="en-CA" w:eastAsia="en-CA"/>
              </w:rPr>
            </w:pPr>
            <w:r w:rsidRPr="002A5E38">
              <w:rPr>
                <w:b/>
                <w:bCs/>
                <w:sz w:val="21"/>
                <w:szCs w:val="21"/>
                <w:lang w:val="en-CA" w:eastAsia="en-CA"/>
              </w:rPr>
              <w:t>T</w:t>
            </w:r>
            <w:r w:rsidR="0003572B" w:rsidRPr="002A5E38">
              <w:rPr>
                <w:b/>
                <w:bCs/>
                <w:sz w:val="21"/>
                <w:szCs w:val="21"/>
                <w:lang w:val="en-CA" w:eastAsia="en-CA"/>
              </w:rPr>
              <w:t>otal</w:t>
            </w:r>
          </w:p>
        </w:tc>
        <w:tc>
          <w:tcPr>
            <w:tcW w:w="1276" w:type="dxa"/>
            <w:tcBorders>
              <w:top w:val="nil"/>
              <w:left w:val="nil"/>
              <w:bottom w:val="single" w:sz="4" w:space="0" w:color="auto"/>
              <w:right w:val="single" w:sz="4" w:space="0" w:color="auto"/>
            </w:tcBorders>
            <w:shd w:val="clear" w:color="auto" w:fill="auto"/>
            <w:noWrap/>
          </w:tcPr>
          <w:p w:rsidR="0003572B" w:rsidRPr="002A5E38" w:rsidRDefault="0003572B" w:rsidP="00252DA1">
            <w:pPr>
              <w:keepNext/>
              <w:jc w:val="right"/>
              <w:rPr>
                <w:b/>
                <w:sz w:val="21"/>
                <w:szCs w:val="21"/>
              </w:rPr>
            </w:pPr>
            <w:r w:rsidRPr="002A5E38">
              <w:rPr>
                <w:b/>
                <w:sz w:val="21"/>
                <w:szCs w:val="21"/>
              </w:rPr>
              <w:t>692,895</w:t>
            </w:r>
          </w:p>
        </w:tc>
        <w:tc>
          <w:tcPr>
            <w:tcW w:w="1134" w:type="dxa"/>
            <w:tcBorders>
              <w:top w:val="nil"/>
              <w:left w:val="nil"/>
              <w:bottom w:val="single" w:sz="4" w:space="0" w:color="auto"/>
              <w:right w:val="single" w:sz="4" w:space="0" w:color="auto"/>
            </w:tcBorders>
            <w:shd w:val="clear" w:color="auto" w:fill="auto"/>
            <w:noWrap/>
          </w:tcPr>
          <w:p w:rsidR="0003572B" w:rsidRPr="002A5E38" w:rsidRDefault="0003572B" w:rsidP="00252DA1">
            <w:pPr>
              <w:keepNext/>
              <w:jc w:val="right"/>
              <w:rPr>
                <w:b/>
                <w:bCs/>
                <w:sz w:val="21"/>
                <w:szCs w:val="21"/>
                <w:lang w:val="en-CA" w:eastAsia="en-CA"/>
              </w:rPr>
            </w:pPr>
            <w:r w:rsidRPr="002A5E38">
              <w:rPr>
                <w:b/>
                <w:bCs/>
                <w:sz w:val="21"/>
                <w:szCs w:val="21"/>
                <w:lang w:val="en-CA" w:eastAsia="en-CA"/>
              </w:rPr>
              <w:t>0</w:t>
            </w:r>
          </w:p>
        </w:tc>
        <w:tc>
          <w:tcPr>
            <w:tcW w:w="992" w:type="dxa"/>
            <w:tcBorders>
              <w:top w:val="nil"/>
              <w:left w:val="nil"/>
              <w:bottom w:val="single" w:sz="4" w:space="0" w:color="auto"/>
              <w:right w:val="single" w:sz="4" w:space="0" w:color="auto"/>
            </w:tcBorders>
            <w:shd w:val="clear" w:color="auto" w:fill="auto"/>
            <w:noWrap/>
          </w:tcPr>
          <w:p w:rsidR="0003572B" w:rsidRPr="002A5E38" w:rsidRDefault="0003572B" w:rsidP="00252DA1">
            <w:pPr>
              <w:keepNext/>
              <w:jc w:val="right"/>
              <w:rPr>
                <w:b/>
                <w:bCs/>
                <w:sz w:val="21"/>
                <w:szCs w:val="21"/>
                <w:lang w:val="en-CA" w:eastAsia="en-CA"/>
              </w:rPr>
            </w:pPr>
            <w:r w:rsidRPr="002A5E38">
              <w:rPr>
                <w:b/>
                <w:bCs/>
                <w:sz w:val="21"/>
                <w:szCs w:val="21"/>
                <w:lang w:val="en-CA" w:eastAsia="en-CA"/>
              </w:rPr>
              <w:t>0</w:t>
            </w:r>
          </w:p>
        </w:tc>
        <w:tc>
          <w:tcPr>
            <w:tcW w:w="1843" w:type="dxa"/>
            <w:tcBorders>
              <w:top w:val="nil"/>
              <w:left w:val="nil"/>
              <w:bottom w:val="single" w:sz="4" w:space="0" w:color="auto"/>
              <w:right w:val="single" w:sz="4" w:space="0" w:color="auto"/>
            </w:tcBorders>
            <w:shd w:val="clear" w:color="auto" w:fill="auto"/>
            <w:noWrap/>
          </w:tcPr>
          <w:p w:rsidR="0003572B" w:rsidRPr="002A5E38" w:rsidRDefault="0003572B" w:rsidP="00252DA1">
            <w:pPr>
              <w:keepNext/>
              <w:jc w:val="right"/>
              <w:rPr>
                <w:b/>
                <w:sz w:val="21"/>
                <w:szCs w:val="21"/>
              </w:rPr>
            </w:pPr>
            <w:r w:rsidRPr="002A5E38">
              <w:rPr>
                <w:b/>
                <w:sz w:val="21"/>
                <w:szCs w:val="21"/>
              </w:rPr>
              <w:t>692,895</w:t>
            </w:r>
          </w:p>
        </w:tc>
        <w:tc>
          <w:tcPr>
            <w:tcW w:w="1701" w:type="dxa"/>
            <w:tcBorders>
              <w:top w:val="nil"/>
              <w:left w:val="nil"/>
              <w:bottom w:val="single" w:sz="4" w:space="0" w:color="auto"/>
              <w:right w:val="single" w:sz="4" w:space="0" w:color="auto"/>
            </w:tcBorders>
            <w:shd w:val="clear" w:color="auto" w:fill="auto"/>
            <w:noWrap/>
          </w:tcPr>
          <w:p w:rsidR="0003572B" w:rsidRPr="002A5E38" w:rsidRDefault="0003572B" w:rsidP="00252DA1">
            <w:pPr>
              <w:keepNext/>
              <w:jc w:val="right"/>
              <w:rPr>
                <w:b/>
                <w:sz w:val="21"/>
                <w:szCs w:val="21"/>
              </w:rPr>
            </w:pPr>
            <w:r w:rsidRPr="002A5E38">
              <w:rPr>
                <w:b/>
                <w:sz w:val="21"/>
                <w:szCs w:val="21"/>
              </w:rPr>
              <w:t>770,760</w:t>
            </w:r>
          </w:p>
        </w:tc>
      </w:tr>
    </w:tbl>
    <w:p w:rsidR="00326D1D" w:rsidRPr="002A5E38" w:rsidRDefault="00326D1D" w:rsidP="00252DA1">
      <w:pPr>
        <w:rPr>
          <w:sz w:val="18"/>
          <w:szCs w:val="18"/>
          <w:lang w:val="en-CA"/>
        </w:rPr>
      </w:pPr>
      <w:r w:rsidRPr="002A5E38">
        <w:rPr>
          <w:sz w:val="18"/>
          <w:szCs w:val="18"/>
          <w:lang w:val="en-CA"/>
        </w:rPr>
        <w:t xml:space="preserve">  * Including agency support cost</w:t>
      </w:r>
      <w:r w:rsidR="007540C5" w:rsidRPr="002A5E38">
        <w:rPr>
          <w:sz w:val="18"/>
          <w:szCs w:val="18"/>
          <w:lang w:val="en-CA"/>
        </w:rPr>
        <w:t>s</w:t>
      </w:r>
      <w:r w:rsidRPr="002A5E38">
        <w:rPr>
          <w:sz w:val="18"/>
          <w:szCs w:val="18"/>
          <w:lang w:val="en-CA"/>
        </w:rPr>
        <w:t>.</w:t>
      </w:r>
    </w:p>
    <w:p w:rsidR="00326D1D" w:rsidRPr="002A5E38" w:rsidRDefault="00326D1D" w:rsidP="00252DA1">
      <w:pPr>
        <w:pStyle w:val="Heading1"/>
        <w:numPr>
          <w:ilvl w:val="0"/>
          <w:numId w:val="0"/>
        </w:numPr>
        <w:spacing w:after="0"/>
        <w:rPr>
          <w:lang w:val="en-CA"/>
        </w:rPr>
      </w:pPr>
    </w:p>
    <w:p w:rsidR="00326D1D" w:rsidRPr="002A5E38" w:rsidRDefault="00326D1D" w:rsidP="00252DA1">
      <w:pPr>
        <w:rPr>
          <w:b/>
          <w:bCs/>
          <w:lang w:val="en-CA"/>
        </w:rPr>
      </w:pPr>
      <w:r w:rsidRPr="002A5E38">
        <w:rPr>
          <w:b/>
          <w:bCs/>
          <w:lang w:val="en-CA"/>
        </w:rPr>
        <w:t>Germany</w:t>
      </w:r>
    </w:p>
    <w:p w:rsidR="00326D1D" w:rsidRPr="002A5E38" w:rsidRDefault="00326D1D" w:rsidP="00252DA1">
      <w:pPr>
        <w:rPr>
          <w:iCs/>
          <w:lang w:val="en-CA"/>
        </w:rPr>
      </w:pPr>
    </w:p>
    <w:p w:rsidR="00326D1D" w:rsidRPr="002A5E38" w:rsidRDefault="00326D1D" w:rsidP="00252DA1">
      <w:pPr>
        <w:pStyle w:val="Heading1"/>
      </w:pPr>
      <w:r w:rsidRPr="002A5E38">
        <w:t>The resource allocation in Germany’s business plan for</w:t>
      </w:r>
      <w:r w:rsidRPr="002A5E38">
        <w:rPr>
          <w:caps/>
          <w:szCs w:val="24"/>
          <w:lang w:val="en-CA"/>
        </w:rPr>
        <w:t xml:space="preserve"> 20</w:t>
      </w:r>
      <w:r w:rsidR="00DB0166" w:rsidRPr="002A5E38">
        <w:rPr>
          <w:caps/>
          <w:szCs w:val="24"/>
          <w:lang w:val="en-CA"/>
        </w:rPr>
        <w:t>20</w:t>
      </w:r>
      <w:r w:rsidRPr="002A5E38">
        <w:t>–</w:t>
      </w:r>
      <w:r w:rsidRPr="002A5E38">
        <w:rPr>
          <w:szCs w:val="24"/>
          <w:lang w:val="en-CA"/>
        </w:rPr>
        <w:t>202</w:t>
      </w:r>
      <w:r w:rsidR="00DB0166" w:rsidRPr="002A5E38">
        <w:rPr>
          <w:szCs w:val="24"/>
          <w:lang w:val="en-CA"/>
        </w:rPr>
        <w:t>2</w:t>
      </w:r>
      <w:r w:rsidRPr="002A5E38">
        <w:rPr>
          <w:caps/>
          <w:szCs w:val="24"/>
          <w:lang w:val="en-CA"/>
        </w:rPr>
        <w:t xml:space="preserve"> </w:t>
      </w:r>
      <w:r w:rsidRPr="002A5E38">
        <w:t xml:space="preserve">is presented in Table </w:t>
      </w:r>
      <w:r w:rsidR="00824714" w:rsidRPr="002A5E38">
        <w:t>4</w:t>
      </w:r>
      <w:r w:rsidRPr="002A5E38">
        <w:t xml:space="preserve">. </w:t>
      </w:r>
    </w:p>
    <w:p w:rsidR="00326D1D" w:rsidRPr="002A5E38" w:rsidRDefault="00326D1D" w:rsidP="00252DA1">
      <w:pPr>
        <w:pStyle w:val="subhead"/>
        <w:keepNext/>
        <w:jc w:val="both"/>
        <w:rPr>
          <w:b/>
          <w:sz w:val="22"/>
          <w:szCs w:val="22"/>
          <w:lang w:val="en-CA"/>
        </w:rPr>
      </w:pPr>
      <w:r w:rsidRPr="002A5E38">
        <w:rPr>
          <w:b/>
          <w:sz w:val="22"/>
          <w:szCs w:val="22"/>
          <w:lang w:val="en-CA"/>
        </w:rPr>
        <w:t xml:space="preserve">Table </w:t>
      </w:r>
      <w:r w:rsidR="00824714" w:rsidRPr="002A5E38">
        <w:rPr>
          <w:b/>
          <w:sz w:val="22"/>
          <w:szCs w:val="22"/>
          <w:lang w:val="en-CA"/>
        </w:rPr>
        <w:t>4</w:t>
      </w:r>
      <w:r w:rsidR="00F00A9A" w:rsidRPr="002A5E38">
        <w:rPr>
          <w:b/>
          <w:sz w:val="22"/>
          <w:szCs w:val="22"/>
          <w:lang w:val="en-CA"/>
        </w:rPr>
        <w:t>.</w:t>
      </w:r>
      <w:r w:rsidRPr="002A5E38">
        <w:rPr>
          <w:b/>
          <w:sz w:val="22"/>
          <w:szCs w:val="22"/>
          <w:lang w:val="en-CA"/>
        </w:rPr>
        <w:t xml:space="preserve"> Allocation of resources for Germany</w:t>
      </w:r>
      <w:r w:rsidRPr="002A5E38">
        <w:rPr>
          <w:sz w:val="22"/>
          <w:szCs w:val="22"/>
          <w:lang w:val="en-CA"/>
        </w:rPr>
        <w:t xml:space="preserve"> </w:t>
      </w:r>
      <w:r w:rsidRPr="002A5E38">
        <w:rPr>
          <w:b/>
          <w:sz w:val="22"/>
          <w:szCs w:val="22"/>
          <w:lang w:val="en-CA"/>
        </w:rPr>
        <w:t>(US $)*</w:t>
      </w:r>
    </w:p>
    <w:tbl>
      <w:tblPr>
        <w:tblW w:w="9504" w:type="dxa"/>
        <w:tblInd w:w="-5" w:type="dxa"/>
        <w:tblLook w:val="04A0" w:firstRow="1" w:lastRow="0" w:firstColumn="1" w:lastColumn="0" w:noHBand="0" w:noVBand="1"/>
      </w:tblPr>
      <w:tblGrid>
        <w:gridCol w:w="2410"/>
        <w:gridCol w:w="1276"/>
        <w:gridCol w:w="1134"/>
        <w:gridCol w:w="1134"/>
        <w:gridCol w:w="1843"/>
        <w:gridCol w:w="1701"/>
        <w:gridCol w:w="6"/>
      </w:tblGrid>
      <w:tr w:rsidR="00DB0166" w:rsidRPr="002A5E38" w:rsidTr="008E78F1">
        <w:trPr>
          <w:gridAfter w:val="1"/>
          <w:wAfter w:w="6" w:type="dxa"/>
          <w:trHeight w:val="90"/>
        </w:trPr>
        <w:tc>
          <w:tcPr>
            <w:tcW w:w="2410" w:type="dxa"/>
            <w:tcBorders>
              <w:top w:val="single" w:sz="4" w:space="0" w:color="auto"/>
              <w:left w:val="single" w:sz="4" w:space="0" w:color="auto"/>
              <w:bottom w:val="single" w:sz="4" w:space="0" w:color="auto"/>
              <w:right w:val="single" w:sz="4" w:space="0" w:color="auto"/>
            </w:tcBorders>
            <w:shd w:val="clear" w:color="auto" w:fill="auto"/>
            <w:noWrap/>
            <w:hideMark/>
          </w:tcPr>
          <w:p w:rsidR="00DB0166" w:rsidRPr="002A5E38" w:rsidRDefault="00DB0166" w:rsidP="00252DA1">
            <w:pPr>
              <w:keepNext/>
              <w:jc w:val="left"/>
              <w:rPr>
                <w:b/>
                <w:bCs/>
                <w:sz w:val="21"/>
                <w:szCs w:val="21"/>
                <w:lang w:val="en-CA" w:eastAsia="en-CA"/>
              </w:rPr>
            </w:pPr>
            <w:r w:rsidRPr="002A5E38">
              <w:rPr>
                <w:b/>
                <w:bCs/>
                <w:sz w:val="21"/>
                <w:szCs w:val="21"/>
                <w:lang w:val="en-CA" w:eastAsia="en-CA"/>
              </w:rPr>
              <w:t> </w:t>
            </w:r>
          </w:p>
        </w:tc>
        <w:tc>
          <w:tcPr>
            <w:tcW w:w="1276" w:type="dxa"/>
            <w:tcBorders>
              <w:top w:val="single" w:sz="4" w:space="0" w:color="auto"/>
              <w:left w:val="nil"/>
              <w:bottom w:val="single" w:sz="4" w:space="0" w:color="auto"/>
              <w:right w:val="single" w:sz="4" w:space="0" w:color="auto"/>
            </w:tcBorders>
            <w:shd w:val="clear" w:color="auto" w:fill="auto"/>
            <w:hideMark/>
          </w:tcPr>
          <w:p w:rsidR="00DB0166" w:rsidRPr="002A5E38" w:rsidRDefault="00DB0166" w:rsidP="00252DA1">
            <w:pPr>
              <w:jc w:val="center"/>
              <w:rPr>
                <w:b/>
                <w:bCs/>
                <w:sz w:val="21"/>
                <w:szCs w:val="21"/>
                <w:lang w:val="en-CA" w:eastAsia="en-CA"/>
              </w:rPr>
            </w:pPr>
            <w:r w:rsidRPr="002A5E38">
              <w:rPr>
                <w:b/>
                <w:bCs/>
                <w:sz w:val="21"/>
                <w:szCs w:val="21"/>
                <w:lang w:val="en-CA" w:eastAsia="en-CA"/>
              </w:rPr>
              <w:t>2020</w:t>
            </w:r>
          </w:p>
        </w:tc>
        <w:tc>
          <w:tcPr>
            <w:tcW w:w="1134" w:type="dxa"/>
            <w:tcBorders>
              <w:top w:val="single" w:sz="4" w:space="0" w:color="auto"/>
              <w:left w:val="nil"/>
              <w:bottom w:val="single" w:sz="4" w:space="0" w:color="auto"/>
              <w:right w:val="single" w:sz="4" w:space="0" w:color="auto"/>
            </w:tcBorders>
            <w:shd w:val="clear" w:color="auto" w:fill="auto"/>
            <w:hideMark/>
          </w:tcPr>
          <w:p w:rsidR="00DB0166" w:rsidRPr="002A5E38" w:rsidRDefault="00DB0166" w:rsidP="00252DA1">
            <w:pPr>
              <w:jc w:val="center"/>
              <w:rPr>
                <w:b/>
                <w:bCs/>
                <w:sz w:val="21"/>
                <w:szCs w:val="21"/>
                <w:lang w:val="en-CA" w:eastAsia="en-CA"/>
              </w:rPr>
            </w:pPr>
            <w:r w:rsidRPr="002A5E38">
              <w:rPr>
                <w:b/>
                <w:bCs/>
                <w:sz w:val="21"/>
                <w:szCs w:val="21"/>
                <w:lang w:val="en-CA" w:eastAsia="en-CA"/>
              </w:rPr>
              <w:t>2021</w:t>
            </w:r>
          </w:p>
        </w:tc>
        <w:tc>
          <w:tcPr>
            <w:tcW w:w="1134" w:type="dxa"/>
            <w:tcBorders>
              <w:top w:val="single" w:sz="4" w:space="0" w:color="auto"/>
              <w:left w:val="nil"/>
              <w:bottom w:val="single" w:sz="4" w:space="0" w:color="auto"/>
              <w:right w:val="single" w:sz="4" w:space="0" w:color="auto"/>
            </w:tcBorders>
            <w:shd w:val="clear" w:color="auto" w:fill="auto"/>
            <w:hideMark/>
          </w:tcPr>
          <w:p w:rsidR="00DB0166" w:rsidRPr="002A5E38" w:rsidRDefault="00DB0166" w:rsidP="00252DA1">
            <w:pPr>
              <w:jc w:val="center"/>
              <w:rPr>
                <w:b/>
                <w:bCs/>
                <w:sz w:val="21"/>
                <w:szCs w:val="21"/>
                <w:lang w:val="en-CA" w:eastAsia="en-CA"/>
              </w:rPr>
            </w:pPr>
            <w:r w:rsidRPr="002A5E38">
              <w:rPr>
                <w:b/>
                <w:bCs/>
                <w:sz w:val="21"/>
                <w:szCs w:val="21"/>
                <w:lang w:val="en-CA" w:eastAsia="en-CA"/>
              </w:rPr>
              <w:t>2022</w:t>
            </w:r>
          </w:p>
        </w:tc>
        <w:tc>
          <w:tcPr>
            <w:tcW w:w="1843" w:type="dxa"/>
            <w:tcBorders>
              <w:top w:val="single" w:sz="4" w:space="0" w:color="auto"/>
              <w:left w:val="nil"/>
              <w:bottom w:val="single" w:sz="4" w:space="0" w:color="auto"/>
              <w:right w:val="single" w:sz="4" w:space="0" w:color="auto"/>
            </w:tcBorders>
            <w:shd w:val="clear" w:color="auto" w:fill="auto"/>
            <w:hideMark/>
          </w:tcPr>
          <w:p w:rsidR="00DB0166" w:rsidRPr="002A5E38" w:rsidRDefault="00DB0166" w:rsidP="00252DA1">
            <w:pPr>
              <w:jc w:val="center"/>
              <w:rPr>
                <w:b/>
                <w:bCs/>
                <w:sz w:val="21"/>
                <w:szCs w:val="21"/>
                <w:lang w:val="en-CA" w:eastAsia="en-CA"/>
              </w:rPr>
            </w:pPr>
            <w:r w:rsidRPr="002A5E38">
              <w:rPr>
                <w:b/>
                <w:bCs/>
                <w:sz w:val="21"/>
                <w:szCs w:val="21"/>
                <w:lang w:val="en-CA" w:eastAsia="en-CA"/>
              </w:rPr>
              <w:t>Total (2020</w:t>
            </w:r>
            <w:r w:rsidRPr="002A5E38">
              <w:rPr>
                <w:b/>
                <w:sz w:val="21"/>
                <w:szCs w:val="21"/>
              </w:rPr>
              <w:t>–</w:t>
            </w:r>
            <w:r w:rsidRPr="002A5E38">
              <w:rPr>
                <w:b/>
                <w:bCs/>
                <w:sz w:val="21"/>
                <w:szCs w:val="21"/>
                <w:lang w:val="en-CA" w:eastAsia="en-CA"/>
              </w:rPr>
              <w:t>2022)</w:t>
            </w:r>
          </w:p>
        </w:tc>
        <w:tc>
          <w:tcPr>
            <w:tcW w:w="1701" w:type="dxa"/>
            <w:tcBorders>
              <w:top w:val="single" w:sz="4" w:space="0" w:color="auto"/>
              <w:left w:val="nil"/>
              <w:bottom w:val="single" w:sz="4" w:space="0" w:color="auto"/>
              <w:right w:val="single" w:sz="4" w:space="0" w:color="auto"/>
            </w:tcBorders>
            <w:shd w:val="clear" w:color="auto" w:fill="auto"/>
            <w:hideMark/>
          </w:tcPr>
          <w:p w:rsidR="00DB0166" w:rsidRPr="002A5E38" w:rsidRDefault="00DB0166" w:rsidP="00252DA1">
            <w:pPr>
              <w:jc w:val="center"/>
              <w:rPr>
                <w:b/>
                <w:bCs/>
                <w:sz w:val="21"/>
                <w:szCs w:val="21"/>
                <w:lang w:val="en-CA" w:eastAsia="en-CA"/>
              </w:rPr>
            </w:pPr>
            <w:r w:rsidRPr="002A5E38">
              <w:rPr>
                <w:b/>
                <w:bCs/>
                <w:sz w:val="21"/>
                <w:szCs w:val="21"/>
                <w:lang w:val="en-CA" w:eastAsia="en-CA"/>
              </w:rPr>
              <w:t>Total after 2022</w:t>
            </w:r>
          </w:p>
        </w:tc>
      </w:tr>
      <w:tr w:rsidR="00326D1D" w:rsidRPr="002A5E38" w:rsidTr="008E78F1">
        <w:trPr>
          <w:trHeight w:val="264"/>
        </w:trPr>
        <w:tc>
          <w:tcPr>
            <w:tcW w:w="9504"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6D1D" w:rsidRPr="002A5E38" w:rsidRDefault="00595A46" w:rsidP="00252DA1">
            <w:pPr>
              <w:keepNext/>
              <w:jc w:val="left"/>
              <w:rPr>
                <w:b/>
                <w:bCs/>
                <w:sz w:val="21"/>
                <w:szCs w:val="21"/>
                <w:lang w:val="en-CA" w:eastAsia="en-CA"/>
              </w:rPr>
            </w:pPr>
            <w:r w:rsidRPr="002A5E38">
              <w:rPr>
                <w:b/>
                <w:bCs/>
                <w:sz w:val="20"/>
                <w:szCs w:val="20"/>
                <w:lang w:val="en-CA" w:eastAsia="en-CA"/>
              </w:rPr>
              <w:t>HCFC activities</w:t>
            </w:r>
          </w:p>
        </w:tc>
      </w:tr>
      <w:tr w:rsidR="009148EB" w:rsidRPr="002A5E38" w:rsidTr="007D69B2">
        <w:trPr>
          <w:gridAfter w:val="1"/>
          <w:wAfter w:w="6" w:type="dxa"/>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rsidR="009148EB" w:rsidRPr="002A5E38" w:rsidRDefault="009148EB" w:rsidP="00252DA1">
            <w:pPr>
              <w:keepNext/>
              <w:jc w:val="left"/>
              <w:rPr>
                <w:sz w:val="21"/>
                <w:szCs w:val="21"/>
                <w:lang w:val="en-CA" w:eastAsia="en-CA"/>
              </w:rPr>
            </w:pPr>
            <w:r w:rsidRPr="002A5E38">
              <w:rPr>
                <w:sz w:val="21"/>
                <w:szCs w:val="21"/>
                <w:lang w:val="en-US" w:eastAsia="en-CA"/>
              </w:rPr>
              <w:t>Approved HPMPs</w:t>
            </w:r>
          </w:p>
        </w:tc>
        <w:tc>
          <w:tcPr>
            <w:tcW w:w="1276" w:type="dxa"/>
            <w:tcBorders>
              <w:top w:val="nil"/>
              <w:left w:val="nil"/>
              <w:bottom w:val="single" w:sz="4" w:space="0" w:color="auto"/>
              <w:right w:val="single" w:sz="4" w:space="0" w:color="auto"/>
            </w:tcBorders>
            <w:shd w:val="clear" w:color="auto" w:fill="auto"/>
            <w:noWrap/>
            <w:vAlign w:val="bottom"/>
          </w:tcPr>
          <w:p w:rsidR="009148EB" w:rsidRPr="002A5E38" w:rsidRDefault="009148EB" w:rsidP="00252DA1">
            <w:pPr>
              <w:jc w:val="right"/>
              <w:rPr>
                <w:sz w:val="21"/>
                <w:szCs w:val="21"/>
              </w:rPr>
            </w:pPr>
            <w:r w:rsidRPr="002A5E38">
              <w:rPr>
                <w:sz w:val="21"/>
                <w:szCs w:val="21"/>
              </w:rPr>
              <w:t>4,622,132</w:t>
            </w:r>
          </w:p>
        </w:tc>
        <w:tc>
          <w:tcPr>
            <w:tcW w:w="1134" w:type="dxa"/>
            <w:tcBorders>
              <w:top w:val="nil"/>
              <w:left w:val="nil"/>
              <w:bottom w:val="single" w:sz="4" w:space="0" w:color="auto"/>
              <w:right w:val="single" w:sz="4" w:space="0" w:color="auto"/>
            </w:tcBorders>
            <w:shd w:val="clear" w:color="auto" w:fill="auto"/>
            <w:noWrap/>
            <w:vAlign w:val="bottom"/>
          </w:tcPr>
          <w:p w:rsidR="009148EB" w:rsidRPr="002A5E38" w:rsidRDefault="009148EB" w:rsidP="00252DA1">
            <w:pPr>
              <w:jc w:val="right"/>
              <w:rPr>
                <w:sz w:val="21"/>
                <w:szCs w:val="21"/>
              </w:rPr>
            </w:pPr>
            <w:r w:rsidRPr="002A5E38">
              <w:rPr>
                <w:sz w:val="21"/>
                <w:szCs w:val="21"/>
              </w:rPr>
              <w:t>2,394,232</w:t>
            </w:r>
          </w:p>
        </w:tc>
        <w:tc>
          <w:tcPr>
            <w:tcW w:w="1134" w:type="dxa"/>
            <w:tcBorders>
              <w:top w:val="nil"/>
              <w:left w:val="nil"/>
              <w:bottom w:val="single" w:sz="4" w:space="0" w:color="auto"/>
              <w:right w:val="single" w:sz="4" w:space="0" w:color="auto"/>
            </w:tcBorders>
            <w:shd w:val="clear" w:color="auto" w:fill="auto"/>
            <w:noWrap/>
            <w:vAlign w:val="bottom"/>
          </w:tcPr>
          <w:p w:rsidR="009148EB" w:rsidRPr="002A5E38" w:rsidRDefault="009148EB" w:rsidP="00252DA1">
            <w:pPr>
              <w:jc w:val="right"/>
              <w:rPr>
                <w:sz w:val="21"/>
                <w:szCs w:val="21"/>
              </w:rPr>
            </w:pPr>
            <w:r w:rsidRPr="002A5E38">
              <w:rPr>
                <w:sz w:val="21"/>
                <w:szCs w:val="21"/>
              </w:rPr>
              <w:t>1,963,806</w:t>
            </w:r>
          </w:p>
        </w:tc>
        <w:tc>
          <w:tcPr>
            <w:tcW w:w="1843" w:type="dxa"/>
            <w:tcBorders>
              <w:top w:val="nil"/>
              <w:left w:val="nil"/>
              <w:bottom w:val="single" w:sz="4" w:space="0" w:color="auto"/>
              <w:right w:val="single" w:sz="4" w:space="0" w:color="auto"/>
            </w:tcBorders>
            <w:shd w:val="clear" w:color="auto" w:fill="auto"/>
            <w:noWrap/>
            <w:vAlign w:val="bottom"/>
          </w:tcPr>
          <w:p w:rsidR="009148EB" w:rsidRPr="002A5E38" w:rsidRDefault="009148EB" w:rsidP="00252DA1">
            <w:pPr>
              <w:jc w:val="right"/>
              <w:rPr>
                <w:sz w:val="21"/>
                <w:szCs w:val="21"/>
              </w:rPr>
            </w:pPr>
            <w:r w:rsidRPr="002A5E38">
              <w:rPr>
                <w:sz w:val="21"/>
                <w:szCs w:val="21"/>
              </w:rPr>
              <w:t>8,980,170</w:t>
            </w:r>
          </w:p>
        </w:tc>
        <w:tc>
          <w:tcPr>
            <w:tcW w:w="1701" w:type="dxa"/>
            <w:tcBorders>
              <w:top w:val="nil"/>
              <w:left w:val="nil"/>
              <w:bottom w:val="single" w:sz="4" w:space="0" w:color="auto"/>
              <w:right w:val="single" w:sz="4" w:space="0" w:color="auto"/>
            </w:tcBorders>
            <w:shd w:val="clear" w:color="auto" w:fill="auto"/>
            <w:noWrap/>
            <w:vAlign w:val="bottom"/>
          </w:tcPr>
          <w:p w:rsidR="009148EB" w:rsidRPr="002A5E38" w:rsidRDefault="009148EB" w:rsidP="00252DA1">
            <w:pPr>
              <w:jc w:val="right"/>
              <w:rPr>
                <w:sz w:val="21"/>
                <w:szCs w:val="21"/>
              </w:rPr>
            </w:pPr>
            <w:r w:rsidRPr="002A5E38">
              <w:rPr>
                <w:sz w:val="21"/>
                <w:szCs w:val="21"/>
              </w:rPr>
              <w:t>1,644,715</w:t>
            </w:r>
          </w:p>
        </w:tc>
      </w:tr>
      <w:tr w:rsidR="009148EB" w:rsidRPr="002A5E38" w:rsidTr="007D69B2">
        <w:trPr>
          <w:gridAfter w:val="1"/>
          <w:wAfter w:w="6" w:type="dxa"/>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rsidR="009148EB" w:rsidRPr="002A5E38" w:rsidRDefault="009148EB" w:rsidP="00252DA1">
            <w:pPr>
              <w:keepNext/>
              <w:jc w:val="left"/>
              <w:rPr>
                <w:sz w:val="21"/>
                <w:szCs w:val="21"/>
                <w:lang w:val="en-CA" w:eastAsia="en-CA"/>
              </w:rPr>
            </w:pPr>
            <w:r w:rsidRPr="002A5E38">
              <w:rPr>
                <w:sz w:val="21"/>
                <w:szCs w:val="21"/>
                <w:lang w:val="en-CA" w:eastAsia="en-CA"/>
              </w:rPr>
              <w:t>HPMP stage II</w:t>
            </w:r>
          </w:p>
        </w:tc>
        <w:tc>
          <w:tcPr>
            <w:tcW w:w="1276" w:type="dxa"/>
            <w:tcBorders>
              <w:top w:val="nil"/>
              <w:left w:val="nil"/>
              <w:bottom w:val="single" w:sz="4" w:space="0" w:color="auto"/>
              <w:right w:val="single" w:sz="4" w:space="0" w:color="auto"/>
            </w:tcBorders>
            <w:shd w:val="clear" w:color="auto" w:fill="auto"/>
            <w:noWrap/>
            <w:vAlign w:val="bottom"/>
          </w:tcPr>
          <w:p w:rsidR="009148EB" w:rsidRPr="002A5E38" w:rsidRDefault="009148EB" w:rsidP="00252DA1">
            <w:pPr>
              <w:jc w:val="right"/>
              <w:rPr>
                <w:sz w:val="21"/>
                <w:szCs w:val="21"/>
              </w:rPr>
            </w:pPr>
            <w:r w:rsidRPr="002A5E38">
              <w:rPr>
                <w:sz w:val="21"/>
                <w:szCs w:val="21"/>
              </w:rPr>
              <w:t> 0</w:t>
            </w:r>
          </w:p>
        </w:tc>
        <w:tc>
          <w:tcPr>
            <w:tcW w:w="1134" w:type="dxa"/>
            <w:tcBorders>
              <w:top w:val="nil"/>
              <w:left w:val="nil"/>
              <w:bottom w:val="single" w:sz="4" w:space="0" w:color="auto"/>
              <w:right w:val="single" w:sz="4" w:space="0" w:color="auto"/>
            </w:tcBorders>
            <w:shd w:val="clear" w:color="auto" w:fill="auto"/>
            <w:noWrap/>
            <w:vAlign w:val="bottom"/>
          </w:tcPr>
          <w:p w:rsidR="009148EB" w:rsidRPr="002A5E38" w:rsidRDefault="009148EB" w:rsidP="00252DA1">
            <w:pPr>
              <w:jc w:val="right"/>
              <w:rPr>
                <w:sz w:val="21"/>
                <w:szCs w:val="21"/>
              </w:rPr>
            </w:pPr>
            <w:r w:rsidRPr="002A5E38">
              <w:rPr>
                <w:sz w:val="21"/>
                <w:szCs w:val="21"/>
              </w:rPr>
              <w:t>100,000</w:t>
            </w:r>
          </w:p>
        </w:tc>
        <w:tc>
          <w:tcPr>
            <w:tcW w:w="1134" w:type="dxa"/>
            <w:tcBorders>
              <w:top w:val="nil"/>
              <w:left w:val="nil"/>
              <w:bottom w:val="single" w:sz="4" w:space="0" w:color="auto"/>
              <w:right w:val="single" w:sz="4" w:space="0" w:color="auto"/>
            </w:tcBorders>
            <w:shd w:val="clear" w:color="auto" w:fill="auto"/>
            <w:noWrap/>
            <w:vAlign w:val="bottom"/>
          </w:tcPr>
          <w:p w:rsidR="009148EB" w:rsidRPr="002A5E38" w:rsidRDefault="009148EB" w:rsidP="00252DA1">
            <w:pPr>
              <w:jc w:val="right"/>
              <w:rPr>
                <w:sz w:val="21"/>
                <w:szCs w:val="21"/>
              </w:rPr>
            </w:pPr>
            <w:r w:rsidRPr="002A5E38">
              <w:rPr>
                <w:sz w:val="21"/>
                <w:szCs w:val="21"/>
              </w:rPr>
              <w:t>0</w:t>
            </w:r>
          </w:p>
        </w:tc>
        <w:tc>
          <w:tcPr>
            <w:tcW w:w="1843" w:type="dxa"/>
            <w:tcBorders>
              <w:top w:val="nil"/>
              <w:left w:val="nil"/>
              <w:bottom w:val="single" w:sz="4" w:space="0" w:color="auto"/>
              <w:right w:val="single" w:sz="4" w:space="0" w:color="auto"/>
            </w:tcBorders>
            <w:shd w:val="clear" w:color="auto" w:fill="auto"/>
            <w:noWrap/>
            <w:vAlign w:val="bottom"/>
          </w:tcPr>
          <w:p w:rsidR="009148EB" w:rsidRPr="002A5E38" w:rsidRDefault="008E740F" w:rsidP="00252DA1">
            <w:pPr>
              <w:jc w:val="right"/>
              <w:rPr>
                <w:sz w:val="21"/>
                <w:szCs w:val="21"/>
              </w:rPr>
            </w:pPr>
            <w:r w:rsidRPr="002A5E38">
              <w:rPr>
                <w:sz w:val="21"/>
                <w:szCs w:val="21"/>
              </w:rPr>
              <w:t>100,</w:t>
            </w:r>
            <w:r w:rsidR="009148EB" w:rsidRPr="002A5E38">
              <w:rPr>
                <w:sz w:val="21"/>
                <w:szCs w:val="21"/>
              </w:rPr>
              <w:t>000</w:t>
            </w:r>
          </w:p>
        </w:tc>
        <w:tc>
          <w:tcPr>
            <w:tcW w:w="1701" w:type="dxa"/>
            <w:tcBorders>
              <w:top w:val="nil"/>
              <w:left w:val="nil"/>
              <w:bottom w:val="single" w:sz="4" w:space="0" w:color="auto"/>
              <w:right w:val="single" w:sz="4" w:space="0" w:color="auto"/>
            </w:tcBorders>
            <w:shd w:val="clear" w:color="auto" w:fill="auto"/>
            <w:noWrap/>
            <w:vAlign w:val="bottom"/>
          </w:tcPr>
          <w:p w:rsidR="009148EB" w:rsidRPr="002A5E38" w:rsidRDefault="009148EB" w:rsidP="00252DA1">
            <w:pPr>
              <w:jc w:val="right"/>
              <w:rPr>
                <w:sz w:val="21"/>
                <w:szCs w:val="21"/>
              </w:rPr>
            </w:pPr>
            <w:r w:rsidRPr="002A5E38">
              <w:rPr>
                <w:sz w:val="21"/>
                <w:szCs w:val="21"/>
              </w:rPr>
              <w:t>160,000</w:t>
            </w:r>
          </w:p>
        </w:tc>
      </w:tr>
      <w:tr w:rsidR="009148EB" w:rsidRPr="002A5E38" w:rsidTr="007D69B2">
        <w:trPr>
          <w:gridAfter w:val="1"/>
          <w:wAfter w:w="6" w:type="dxa"/>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rsidR="009148EB" w:rsidRPr="002A5E38" w:rsidRDefault="004D0114" w:rsidP="00252DA1">
            <w:pPr>
              <w:jc w:val="left"/>
              <w:rPr>
                <w:b/>
                <w:bCs/>
                <w:sz w:val="21"/>
                <w:szCs w:val="21"/>
                <w:lang w:val="en-CA" w:eastAsia="en-CA"/>
              </w:rPr>
            </w:pPr>
            <w:r w:rsidRPr="002A5E38">
              <w:rPr>
                <w:b/>
                <w:bCs/>
                <w:sz w:val="21"/>
                <w:szCs w:val="21"/>
                <w:lang w:val="en-CA" w:eastAsia="en-CA"/>
              </w:rPr>
              <w:t>T</w:t>
            </w:r>
            <w:r w:rsidR="009148EB" w:rsidRPr="002A5E38">
              <w:rPr>
                <w:b/>
                <w:bCs/>
                <w:sz w:val="21"/>
                <w:szCs w:val="21"/>
                <w:lang w:val="en-CA" w:eastAsia="en-CA"/>
              </w:rPr>
              <w:t>otal</w:t>
            </w:r>
          </w:p>
        </w:tc>
        <w:tc>
          <w:tcPr>
            <w:tcW w:w="1276" w:type="dxa"/>
            <w:tcBorders>
              <w:top w:val="nil"/>
              <w:left w:val="nil"/>
              <w:bottom w:val="single" w:sz="4" w:space="0" w:color="auto"/>
              <w:right w:val="single" w:sz="4" w:space="0" w:color="auto"/>
            </w:tcBorders>
            <w:shd w:val="clear" w:color="auto" w:fill="auto"/>
            <w:noWrap/>
            <w:vAlign w:val="bottom"/>
          </w:tcPr>
          <w:p w:rsidR="009148EB" w:rsidRPr="002A5E38" w:rsidRDefault="009148EB" w:rsidP="00252DA1">
            <w:pPr>
              <w:jc w:val="right"/>
              <w:rPr>
                <w:b/>
                <w:sz w:val="21"/>
                <w:szCs w:val="21"/>
              </w:rPr>
            </w:pPr>
            <w:r w:rsidRPr="002A5E38">
              <w:rPr>
                <w:b/>
                <w:sz w:val="21"/>
                <w:szCs w:val="21"/>
              </w:rPr>
              <w:t>4,622,132</w:t>
            </w:r>
          </w:p>
        </w:tc>
        <w:tc>
          <w:tcPr>
            <w:tcW w:w="1134" w:type="dxa"/>
            <w:tcBorders>
              <w:top w:val="nil"/>
              <w:left w:val="nil"/>
              <w:bottom w:val="single" w:sz="4" w:space="0" w:color="auto"/>
              <w:right w:val="single" w:sz="4" w:space="0" w:color="auto"/>
            </w:tcBorders>
            <w:shd w:val="clear" w:color="auto" w:fill="auto"/>
            <w:noWrap/>
            <w:vAlign w:val="bottom"/>
          </w:tcPr>
          <w:p w:rsidR="009148EB" w:rsidRPr="002A5E38" w:rsidRDefault="009148EB" w:rsidP="00252DA1">
            <w:pPr>
              <w:jc w:val="right"/>
              <w:rPr>
                <w:b/>
                <w:sz w:val="21"/>
                <w:szCs w:val="21"/>
              </w:rPr>
            </w:pPr>
            <w:r w:rsidRPr="002A5E38">
              <w:rPr>
                <w:b/>
                <w:sz w:val="21"/>
                <w:szCs w:val="21"/>
              </w:rPr>
              <w:t>2,494,232</w:t>
            </w:r>
          </w:p>
        </w:tc>
        <w:tc>
          <w:tcPr>
            <w:tcW w:w="1134" w:type="dxa"/>
            <w:tcBorders>
              <w:top w:val="nil"/>
              <w:left w:val="nil"/>
              <w:bottom w:val="single" w:sz="4" w:space="0" w:color="auto"/>
              <w:right w:val="single" w:sz="4" w:space="0" w:color="auto"/>
            </w:tcBorders>
            <w:shd w:val="clear" w:color="auto" w:fill="auto"/>
            <w:noWrap/>
            <w:vAlign w:val="bottom"/>
          </w:tcPr>
          <w:p w:rsidR="009148EB" w:rsidRPr="002A5E38" w:rsidRDefault="009148EB" w:rsidP="00252DA1">
            <w:pPr>
              <w:jc w:val="right"/>
              <w:rPr>
                <w:b/>
                <w:sz w:val="21"/>
                <w:szCs w:val="21"/>
              </w:rPr>
            </w:pPr>
            <w:r w:rsidRPr="002A5E38">
              <w:rPr>
                <w:b/>
                <w:sz w:val="21"/>
                <w:szCs w:val="21"/>
              </w:rPr>
              <w:t>1,963,806</w:t>
            </w:r>
          </w:p>
        </w:tc>
        <w:tc>
          <w:tcPr>
            <w:tcW w:w="1843" w:type="dxa"/>
            <w:tcBorders>
              <w:top w:val="nil"/>
              <w:left w:val="nil"/>
              <w:bottom w:val="single" w:sz="4" w:space="0" w:color="auto"/>
              <w:right w:val="single" w:sz="4" w:space="0" w:color="auto"/>
            </w:tcBorders>
            <w:shd w:val="clear" w:color="auto" w:fill="auto"/>
            <w:noWrap/>
            <w:vAlign w:val="bottom"/>
          </w:tcPr>
          <w:p w:rsidR="009148EB" w:rsidRPr="002A5E38" w:rsidRDefault="009148EB" w:rsidP="00252DA1">
            <w:pPr>
              <w:jc w:val="right"/>
              <w:rPr>
                <w:b/>
                <w:sz w:val="21"/>
                <w:szCs w:val="21"/>
              </w:rPr>
            </w:pPr>
            <w:r w:rsidRPr="002A5E38">
              <w:rPr>
                <w:b/>
                <w:sz w:val="21"/>
                <w:szCs w:val="21"/>
              </w:rPr>
              <w:t>9,080,170</w:t>
            </w:r>
          </w:p>
        </w:tc>
        <w:tc>
          <w:tcPr>
            <w:tcW w:w="1701" w:type="dxa"/>
            <w:tcBorders>
              <w:top w:val="nil"/>
              <w:left w:val="nil"/>
              <w:bottom w:val="single" w:sz="4" w:space="0" w:color="auto"/>
              <w:right w:val="single" w:sz="4" w:space="0" w:color="auto"/>
            </w:tcBorders>
            <w:shd w:val="clear" w:color="auto" w:fill="auto"/>
            <w:noWrap/>
            <w:vAlign w:val="bottom"/>
          </w:tcPr>
          <w:p w:rsidR="009148EB" w:rsidRPr="002A5E38" w:rsidRDefault="009148EB" w:rsidP="00252DA1">
            <w:pPr>
              <w:jc w:val="right"/>
              <w:rPr>
                <w:b/>
                <w:sz w:val="21"/>
                <w:szCs w:val="21"/>
              </w:rPr>
            </w:pPr>
            <w:r w:rsidRPr="002A5E38">
              <w:rPr>
                <w:b/>
                <w:sz w:val="21"/>
                <w:szCs w:val="21"/>
              </w:rPr>
              <w:t>1,804,715</w:t>
            </w:r>
          </w:p>
        </w:tc>
      </w:tr>
    </w:tbl>
    <w:p w:rsidR="00326D1D" w:rsidRPr="002A5E38" w:rsidRDefault="00326D1D" w:rsidP="00252DA1">
      <w:pPr>
        <w:rPr>
          <w:sz w:val="18"/>
          <w:szCs w:val="18"/>
          <w:lang w:val="en-CA"/>
        </w:rPr>
      </w:pPr>
      <w:r w:rsidRPr="002A5E38">
        <w:rPr>
          <w:sz w:val="18"/>
          <w:szCs w:val="18"/>
          <w:lang w:val="en-CA"/>
        </w:rPr>
        <w:t>* Including agency support cost</w:t>
      </w:r>
      <w:r w:rsidR="002E1D75" w:rsidRPr="002A5E38">
        <w:rPr>
          <w:sz w:val="18"/>
          <w:szCs w:val="18"/>
          <w:lang w:val="en-CA"/>
        </w:rPr>
        <w:t>s</w:t>
      </w:r>
      <w:r w:rsidRPr="002A5E38">
        <w:rPr>
          <w:sz w:val="18"/>
          <w:szCs w:val="18"/>
          <w:lang w:val="en-CA"/>
        </w:rPr>
        <w:t>.</w:t>
      </w:r>
    </w:p>
    <w:p w:rsidR="00326D1D" w:rsidRPr="002A5E38" w:rsidRDefault="00326D1D" w:rsidP="00252DA1">
      <w:pPr>
        <w:rPr>
          <w:lang w:val="en-CA"/>
        </w:rPr>
      </w:pPr>
    </w:p>
    <w:p w:rsidR="00326D1D" w:rsidRPr="002A5E38" w:rsidRDefault="00326D1D" w:rsidP="00252DA1">
      <w:pPr>
        <w:pStyle w:val="Heading1"/>
      </w:pPr>
      <w:r w:rsidRPr="002A5E38">
        <w:t>Germany’s business plan includes US $</w:t>
      </w:r>
      <w:r w:rsidR="00DE25EE" w:rsidRPr="002A5E38">
        <w:t>10.62</w:t>
      </w:r>
      <w:r w:rsidRPr="002A5E38">
        <w:t xml:space="preserve"> million for</w:t>
      </w:r>
      <w:r w:rsidR="00DE25EE" w:rsidRPr="002A5E38">
        <w:t xml:space="preserve"> approved</w:t>
      </w:r>
      <w:r w:rsidRPr="002A5E38">
        <w:t xml:space="preserve"> stages I and II of HPMPs including US $</w:t>
      </w:r>
      <w:r w:rsidR="00DE25EE" w:rsidRPr="002A5E38">
        <w:t>8.98</w:t>
      </w:r>
      <w:r w:rsidRPr="002A5E38">
        <w:t xml:space="preserve"> million for 20</w:t>
      </w:r>
      <w:r w:rsidR="00DE25EE" w:rsidRPr="002A5E38">
        <w:t>20</w:t>
      </w:r>
      <w:r w:rsidRPr="002A5E38">
        <w:t>–202</w:t>
      </w:r>
      <w:r w:rsidR="00DE25EE" w:rsidRPr="002A5E38">
        <w:t>2</w:t>
      </w:r>
      <w:r w:rsidRPr="002A5E38">
        <w:t xml:space="preserve">. The Secretariat proposes cost adjustments to reflect the </w:t>
      </w:r>
      <w:r w:rsidRPr="002A5E38">
        <w:rPr>
          <w:lang w:val="en-CA"/>
        </w:rPr>
        <w:t xml:space="preserve">actual funding amounts approved under the </w:t>
      </w:r>
      <w:r w:rsidR="0004597B" w:rsidRPr="002A5E38">
        <w:rPr>
          <w:lang w:val="en-CA"/>
        </w:rPr>
        <w:t>A</w:t>
      </w:r>
      <w:r w:rsidRPr="002A5E38">
        <w:rPr>
          <w:lang w:val="en-CA"/>
        </w:rPr>
        <w:t>greements</w:t>
      </w:r>
      <w:r w:rsidRPr="002A5E38">
        <w:t xml:space="preserve"> </w:t>
      </w:r>
      <w:r w:rsidR="00DE25EE" w:rsidRPr="002A5E38">
        <w:t xml:space="preserve">or revised </w:t>
      </w:r>
      <w:r w:rsidR="0004597B" w:rsidRPr="002A5E38">
        <w:t>A</w:t>
      </w:r>
      <w:r w:rsidR="00DE25EE" w:rsidRPr="002A5E38">
        <w:t>greement submitted to the 84</w:t>
      </w:r>
      <w:r w:rsidR="00DE25EE" w:rsidRPr="002A5E38">
        <w:rPr>
          <w:vertAlign w:val="superscript"/>
        </w:rPr>
        <w:t>th</w:t>
      </w:r>
      <w:r w:rsidR="00DE25EE" w:rsidRPr="002A5E38">
        <w:t xml:space="preserve"> meeting </w:t>
      </w:r>
      <w:r w:rsidRPr="002A5E38">
        <w:t>by decreasing US $</w:t>
      </w:r>
      <w:r w:rsidR="007720BC" w:rsidRPr="002A5E38">
        <w:t>1,059,</w:t>
      </w:r>
      <w:r w:rsidR="002F27A1" w:rsidRPr="002A5E38">
        <w:t>916</w:t>
      </w:r>
      <w:r w:rsidRPr="002A5E38">
        <w:t xml:space="preserve"> for 20</w:t>
      </w:r>
      <w:r w:rsidR="002F27A1" w:rsidRPr="002A5E38">
        <w:t>20</w:t>
      </w:r>
      <w:r w:rsidRPr="002A5E38">
        <w:t>–202</w:t>
      </w:r>
      <w:r w:rsidR="002F27A1" w:rsidRPr="002A5E38">
        <w:t xml:space="preserve">2 and increasing </w:t>
      </w:r>
      <w:r w:rsidR="00293FA9" w:rsidRPr="002A5E38">
        <w:t>US $100,</w:t>
      </w:r>
      <w:r w:rsidR="002F27A1" w:rsidRPr="002A5E38">
        <w:t xml:space="preserve">900 </w:t>
      </w:r>
      <w:r w:rsidR="007720BC" w:rsidRPr="002A5E38">
        <w:t>for after 2022</w:t>
      </w:r>
      <w:r w:rsidRPr="002A5E38">
        <w:t xml:space="preserve">. </w:t>
      </w:r>
    </w:p>
    <w:p w:rsidR="007909B2" w:rsidRPr="002A5E38" w:rsidRDefault="00326D1D" w:rsidP="00252DA1">
      <w:pPr>
        <w:pStyle w:val="Heading1"/>
        <w:rPr>
          <w:lang w:val="en-CA"/>
        </w:rPr>
      </w:pPr>
      <w:r w:rsidRPr="002A5E38">
        <w:t xml:space="preserve">In addition, Germany included funding for stage II of HPMPs in </w:t>
      </w:r>
      <w:r w:rsidRPr="002A5E38">
        <w:rPr>
          <w:lang w:val="en-CA"/>
        </w:rPr>
        <w:t xml:space="preserve">low-volume-consuming (LVC) </w:t>
      </w:r>
      <w:r w:rsidRPr="002A5E38">
        <w:t>countries to meet a 67.5 per cent reduction amounting to US $</w:t>
      </w:r>
      <w:r w:rsidR="007909B2" w:rsidRPr="002A5E38">
        <w:t>260,000 including US $160,000</w:t>
      </w:r>
      <w:r w:rsidRPr="002A5E38">
        <w:t xml:space="preserve"> for after 202</w:t>
      </w:r>
      <w:r w:rsidR="007909B2" w:rsidRPr="002A5E38">
        <w:t>2</w:t>
      </w:r>
      <w:r w:rsidRPr="002A5E38">
        <w:t xml:space="preserve">. </w:t>
      </w:r>
    </w:p>
    <w:p w:rsidR="00326D1D" w:rsidRPr="002A5E38" w:rsidRDefault="00326D1D" w:rsidP="00252DA1">
      <w:pPr>
        <w:pStyle w:val="Heading1"/>
        <w:rPr>
          <w:lang w:val="en-CA"/>
        </w:rPr>
      </w:pPr>
      <w:r w:rsidRPr="002A5E38">
        <w:lastRenderedPageBreak/>
        <w:t xml:space="preserve">Table </w:t>
      </w:r>
      <w:r w:rsidR="00824714" w:rsidRPr="002A5E38">
        <w:t>5</w:t>
      </w:r>
      <w:r w:rsidRPr="002A5E38">
        <w:t xml:space="preserve"> presents the results of the Secretariat’s proposed adjustments to Germany’s business plan.</w:t>
      </w:r>
    </w:p>
    <w:p w:rsidR="00326D1D" w:rsidRPr="002A5E38" w:rsidRDefault="00326D1D" w:rsidP="00252DA1">
      <w:pPr>
        <w:pStyle w:val="Heading1"/>
        <w:keepNext/>
        <w:numPr>
          <w:ilvl w:val="0"/>
          <w:numId w:val="0"/>
        </w:numPr>
        <w:spacing w:after="0"/>
        <w:rPr>
          <w:b/>
          <w:lang w:val="en-CA"/>
        </w:rPr>
      </w:pPr>
      <w:r w:rsidRPr="002A5E38">
        <w:rPr>
          <w:b/>
          <w:lang w:val="en-CA"/>
        </w:rPr>
        <w:t xml:space="preserve">Table </w:t>
      </w:r>
      <w:r w:rsidR="00824714" w:rsidRPr="002A5E38">
        <w:rPr>
          <w:b/>
          <w:lang w:val="en-CA"/>
        </w:rPr>
        <w:t>5</w:t>
      </w:r>
      <w:r w:rsidR="00F00A9A" w:rsidRPr="002A5E38">
        <w:rPr>
          <w:b/>
          <w:lang w:val="en-CA"/>
        </w:rPr>
        <w:t>.</w:t>
      </w:r>
      <w:r w:rsidRPr="002A5E38">
        <w:rPr>
          <w:b/>
          <w:lang w:val="en-CA"/>
        </w:rPr>
        <w:t xml:space="preserve"> Results of the adjustments to Germany’s business plan</w:t>
      </w:r>
      <w:r w:rsidRPr="002A5E38">
        <w:rPr>
          <w:lang w:val="en-CA"/>
        </w:rPr>
        <w:t xml:space="preserve"> </w:t>
      </w:r>
      <w:r w:rsidRPr="002A5E38">
        <w:rPr>
          <w:b/>
          <w:lang w:val="en-CA"/>
        </w:rPr>
        <w:t>(US $)*</w:t>
      </w:r>
    </w:p>
    <w:tbl>
      <w:tblPr>
        <w:tblW w:w="9504" w:type="dxa"/>
        <w:tblInd w:w="-5" w:type="dxa"/>
        <w:tblLook w:val="04A0" w:firstRow="1" w:lastRow="0" w:firstColumn="1" w:lastColumn="0" w:noHBand="0" w:noVBand="1"/>
      </w:tblPr>
      <w:tblGrid>
        <w:gridCol w:w="2410"/>
        <w:gridCol w:w="1276"/>
        <w:gridCol w:w="1134"/>
        <w:gridCol w:w="1134"/>
        <w:gridCol w:w="1843"/>
        <w:gridCol w:w="1701"/>
        <w:gridCol w:w="6"/>
      </w:tblGrid>
      <w:tr w:rsidR="007909B2" w:rsidRPr="002A5E38" w:rsidTr="00977F00">
        <w:trPr>
          <w:gridAfter w:val="1"/>
          <w:wAfter w:w="6" w:type="dxa"/>
          <w:trHeight w:val="90"/>
        </w:trPr>
        <w:tc>
          <w:tcPr>
            <w:tcW w:w="2410" w:type="dxa"/>
            <w:tcBorders>
              <w:top w:val="single" w:sz="4" w:space="0" w:color="auto"/>
              <w:left w:val="single" w:sz="4" w:space="0" w:color="auto"/>
              <w:bottom w:val="single" w:sz="4" w:space="0" w:color="auto"/>
              <w:right w:val="single" w:sz="4" w:space="0" w:color="auto"/>
            </w:tcBorders>
            <w:shd w:val="clear" w:color="auto" w:fill="auto"/>
            <w:noWrap/>
            <w:hideMark/>
          </w:tcPr>
          <w:p w:rsidR="007909B2" w:rsidRPr="002A5E38" w:rsidRDefault="007909B2" w:rsidP="00252DA1">
            <w:pPr>
              <w:keepNext/>
              <w:jc w:val="left"/>
              <w:rPr>
                <w:b/>
                <w:bCs/>
                <w:sz w:val="21"/>
                <w:szCs w:val="21"/>
                <w:lang w:val="en-CA" w:eastAsia="en-CA"/>
              </w:rPr>
            </w:pPr>
            <w:r w:rsidRPr="002A5E38">
              <w:rPr>
                <w:b/>
                <w:bCs/>
                <w:sz w:val="21"/>
                <w:szCs w:val="21"/>
                <w:lang w:val="en-CA" w:eastAsia="en-CA"/>
              </w:rPr>
              <w:t> </w:t>
            </w:r>
          </w:p>
        </w:tc>
        <w:tc>
          <w:tcPr>
            <w:tcW w:w="1276" w:type="dxa"/>
            <w:tcBorders>
              <w:top w:val="single" w:sz="4" w:space="0" w:color="auto"/>
              <w:left w:val="nil"/>
              <w:bottom w:val="single" w:sz="4" w:space="0" w:color="auto"/>
              <w:right w:val="single" w:sz="4" w:space="0" w:color="auto"/>
            </w:tcBorders>
            <w:shd w:val="clear" w:color="auto" w:fill="auto"/>
            <w:hideMark/>
          </w:tcPr>
          <w:p w:rsidR="007909B2" w:rsidRPr="002A5E38" w:rsidRDefault="007909B2" w:rsidP="00252DA1">
            <w:pPr>
              <w:jc w:val="center"/>
              <w:rPr>
                <w:b/>
                <w:bCs/>
                <w:sz w:val="21"/>
                <w:szCs w:val="21"/>
                <w:lang w:val="en-CA" w:eastAsia="en-CA"/>
              </w:rPr>
            </w:pPr>
            <w:r w:rsidRPr="002A5E38">
              <w:rPr>
                <w:b/>
                <w:bCs/>
                <w:sz w:val="21"/>
                <w:szCs w:val="21"/>
                <w:lang w:val="en-CA" w:eastAsia="en-CA"/>
              </w:rPr>
              <w:t>2020</w:t>
            </w:r>
          </w:p>
        </w:tc>
        <w:tc>
          <w:tcPr>
            <w:tcW w:w="1134" w:type="dxa"/>
            <w:tcBorders>
              <w:top w:val="single" w:sz="4" w:space="0" w:color="auto"/>
              <w:left w:val="nil"/>
              <w:bottom w:val="single" w:sz="4" w:space="0" w:color="auto"/>
              <w:right w:val="single" w:sz="4" w:space="0" w:color="auto"/>
            </w:tcBorders>
            <w:shd w:val="clear" w:color="auto" w:fill="auto"/>
            <w:hideMark/>
          </w:tcPr>
          <w:p w:rsidR="007909B2" w:rsidRPr="002A5E38" w:rsidRDefault="007909B2" w:rsidP="00252DA1">
            <w:pPr>
              <w:jc w:val="center"/>
              <w:rPr>
                <w:b/>
                <w:bCs/>
                <w:sz w:val="21"/>
                <w:szCs w:val="21"/>
                <w:lang w:val="en-CA" w:eastAsia="en-CA"/>
              </w:rPr>
            </w:pPr>
            <w:r w:rsidRPr="002A5E38">
              <w:rPr>
                <w:b/>
                <w:bCs/>
                <w:sz w:val="21"/>
                <w:szCs w:val="21"/>
                <w:lang w:val="en-CA" w:eastAsia="en-CA"/>
              </w:rPr>
              <w:t>2021</w:t>
            </w:r>
          </w:p>
        </w:tc>
        <w:tc>
          <w:tcPr>
            <w:tcW w:w="1134" w:type="dxa"/>
            <w:tcBorders>
              <w:top w:val="single" w:sz="4" w:space="0" w:color="auto"/>
              <w:left w:val="nil"/>
              <w:bottom w:val="single" w:sz="4" w:space="0" w:color="auto"/>
              <w:right w:val="single" w:sz="4" w:space="0" w:color="auto"/>
            </w:tcBorders>
            <w:shd w:val="clear" w:color="auto" w:fill="auto"/>
            <w:hideMark/>
          </w:tcPr>
          <w:p w:rsidR="007909B2" w:rsidRPr="002A5E38" w:rsidRDefault="007909B2" w:rsidP="00252DA1">
            <w:pPr>
              <w:jc w:val="center"/>
              <w:rPr>
                <w:b/>
                <w:bCs/>
                <w:sz w:val="21"/>
                <w:szCs w:val="21"/>
                <w:lang w:val="en-CA" w:eastAsia="en-CA"/>
              </w:rPr>
            </w:pPr>
            <w:r w:rsidRPr="002A5E38">
              <w:rPr>
                <w:b/>
                <w:bCs/>
                <w:sz w:val="21"/>
                <w:szCs w:val="21"/>
                <w:lang w:val="en-CA" w:eastAsia="en-CA"/>
              </w:rPr>
              <w:t>2022</w:t>
            </w:r>
          </w:p>
        </w:tc>
        <w:tc>
          <w:tcPr>
            <w:tcW w:w="1843" w:type="dxa"/>
            <w:tcBorders>
              <w:top w:val="single" w:sz="4" w:space="0" w:color="auto"/>
              <w:left w:val="nil"/>
              <w:bottom w:val="single" w:sz="4" w:space="0" w:color="auto"/>
              <w:right w:val="single" w:sz="4" w:space="0" w:color="auto"/>
            </w:tcBorders>
            <w:shd w:val="clear" w:color="auto" w:fill="auto"/>
            <w:hideMark/>
          </w:tcPr>
          <w:p w:rsidR="007909B2" w:rsidRPr="002A5E38" w:rsidRDefault="007909B2" w:rsidP="00252DA1">
            <w:pPr>
              <w:jc w:val="center"/>
              <w:rPr>
                <w:b/>
                <w:bCs/>
                <w:sz w:val="21"/>
                <w:szCs w:val="21"/>
                <w:lang w:val="en-CA" w:eastAsia="en-CA"/>
              </w:rPr>
            </w:pPr>
            <w:r w:rsidRPr="002A5E38">
              <w:rPr>
                <w:b/>
                <w:bCs/>
                <w:sz w:val="21"/>
                <w:szCs w:val="21"/>
                <w:lang w:val="en-CA" w:eastAsia="en-CA"/>
              </w:rPr>
              <w:t>Total (2020</w:t>
            </w:r>
            <w:r w:rsidRPr="002A5E38">
              <w:rPr>
                <w:b/>
                <w:sz w:val="21"/>
                <w:szCs w:val="21"/>
              </w:rPr>
              <w:t>–</w:t>
            </w:r>
            <w:r w:rsidRPr="002A5E38">
              <w:rPr>
                <w:b/>
                <w:bCs/>
                <w:sz w:val="21"/>
                <w:szCs w:val="21"/>
                <w:lang w:val="en-CA" w:eastAsia="en-CA"/>
              </w:rPr>
              <w:t>2022)</w:t>
            </w:r>
          </w:p>
        </w:tc>
        <w:tc>
          <w:tcPr>
            <w:tcW w:w="1701" w:type="dxa"/>
            <w:tcBorders>
              <w:top w:val="single" w:sz="4" w:space="0" w:color="auto"/>
              <w:left w:val="nil"/>
              <w:bottom w:val="single" w:sz="4" w:space="0" w:color="auto"/>
              <w:right w:val="single" w:sz="4" w:space="0" w:color="auto"/>
            </w:tcBorders>
            <w:shd w:val="clear" w:color="auto" w:fill="auto"/>
            <w:hideMark/>
          </w:tcPr>
          <w:p w:rsidR="007909B2" w:rsidRPr="002A5E38" w:rsidRDefault="007909B2" w:rsidP="00252DA1">
            <w:pPr>
              <w:jc w:val="center"/>
              <w:rPr>
                <w:b/>
                <w:bCs/>
                <w:sz w:val="21"/>
                <w:szCs w:val="21"/>
                <w:lang w:val="en-CA" w:eastAsia="en-CA"/>
              </w:rPr>
            </w:pPr>
            <w:r w:rsidRPr="002A5E38">
              <w:rPr>
                <w:b/>
                <w:bCs/>
                <w:sz w:val="21"/>
                <w:szCs w:val="21"/>
                <w:lang w:val="en-CA" w:eastAsia="en-CA"/>
              </w:rPr>
              <w:t>Total after 2022</w:t>
            </w:r>
          </w:p>
        </w:tc>
      </w:tr>
      <w:tr w:rsidR="007909B2" w:rsidRPr="002A5E38" w:rsidTr="00977F00">
        <w:trPr>
          <w:trHeight w:val="264"/>
        </w:trPr>
        <w:tc>
          <w:tcPr>
            <w:tcW w:w="9504"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09B2" w:rsidRPr="002A5E38" w:rsidRDefault="00595A46" w:rsidP="00252DA1">
            <w:pPr>
              <w:keepNext/>
              <w:jc w:val="left"/>
              <w:rPr>
                <w:b/>
                <w:bCs/>
                <w:sz w:val="21"/>
                <w:szCs w:val="21"/>
                <w:lang w:val="en-CA" w:eastAsia="en-CA"/>
              </w:rPr>
            </w:pPr>
            <w:r w:rsidRPr="002A5E38">
              <w:rPr>
                <w:b/>
                <w:bCs/>
                <w:sz w:val="20"/>
                <w:szCs w:val="20"/>
                <w:lang w:val="en-CA" w:eastAsia="en-CA"/>
              </w:rPr>
              <w:t>HCFC activities</w:t>
            </w:r>
          </w:p>
        </w:tc>
      </w:tr>
      <w:tr w:rsidR="007909B2" w:rsidRPr="002A5E38" w:rsidTr="008749F5">
        <w:trPr>
          <w:gridAfter w:val="1"/>
          <w:wAfter w:w="6" w:type="dxa"/>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rsidR="007909B2" w:rsidRPr="002A5E38" w:rsidRDefault="007909B2" w:rsidP="00252DA1">
            <w:pPr>
              <w:keepNext/>
              <w:jc w:val="left"/>
              <w:rPr>
                <w:sz w:val="21"/>
                <w:szCs w:val="21"/>
                <w:lang w:val="en-CA" w:eastAsia="en-CA"/>
              </w:rPr>
            </w:pPr>
            <w:r w:rsidRPr="002A5E38">
              <w:rPr>
                <w:sz w:val="21"/>
                <w:szCs w:val="21"/>
                <w:lang w:val="en-US" w:eastAsia="en-CA"/>
              </w:rPr>
              <w:t>Approved HPMPs</w:t>
            </w:r>
          </w:p>
        </w:tc>
        <w:tc>
          <w:tcPr>
            <w:tcW w:w="1276" w:type="dxa"/>
            <w:tcBorders>
              <w:top w:val="nil"/>
              <w:left w:val="nil"/>
              <w:bottom w:val="single" w:sz="4" w:space="0" w:color="auto"/>
              <w:right w:val="single" w:sz="4" w:space="0" w:color="auto"/>
            </w:tcBorders>
            <w:shd w:val="clear" w:color="auto" w:fill="auto"/>
            <w:noWrap/>
          </w:tcPr>
          <w:p w:rsidR="007909B2" w:rsidRPr="002A5E38" w:rsidRDefault="00F253C6" w:rsidP="00252DA1">
            <w:pPr>
              <w:jc w:val="right"/>
              <w:rPr>
                <w:sz w:val="21"/>
                <w:szCs w:val="21"/>
              </w:rPr>
            </w:pPr>
            <w:r w:rsidRPr="002A5E38">
              <w:rPr>
                <w:sz w:val="21"/>
                <w:szCs w:val="21"/>
              </w:rPr>
              <w:t xml:space="preserve"> 3,562,</w:t>
            </w:r>
            <w:r w:rsidR="007909B2" w:rsidRPr="002A5E38">
              <w:rPr>
                <w:sz w:val="21"/>
                <w:szCs w:val="21"/>
              </w:rPr>
              <w:t xml:space="preserve">216 </w:t>
            </w:r>
          </w:p>
        </w:tc>
        <w:tc>
          <w:tcPr>
            <w:tcW w:w="1134" w:type="dxa"/>
            <w:tcBorders>
              <w:top w:val="nil"/>
              <w:left w:val="nil"/>
              <w:bottom w:val="single" w:sz="4" w:space="0" w:color="auto"/>
              <w:right w:val="single" w:sz="4" w:space="0" w:color="auto"/>
            </w:tcBorders>
            <w:shd w:val="clear" w:color="auto" w:fill="auto"/>
            <w:noWrap/>
          </w:tcPr>
          <w:p w:rsidR="007909B2" w:rsidRPr="002A5E38" w:rsidRDefault="00F253C6" w:rsidP="00252DA1">
            <w:pPr>
              <w:jc w:val="right"/>
              <w:rPr>
                <w:sz w:val="21"/>
                <w:szCs w:val="21"/>
              </w:rPr>
            </w:pPr>
            <w:r w:rsidRPr="002A5E38">
              <w:rPr>
                <w:sz w:val="21"/>
                <w:szCs w:val="21"/>
              </w:rPr>
              <w:t>2,854,</w:t>
            </w:r>
            <w:r w:rsidR="007909B2" w:rsidRPr="002A5E38">
              <w:rPr>
                <w:sz w:val="21"/>
                <w:szCs w:val="21"/>
              </w:rPr>
              <w:t xml:space="preserve">650 </w:t>
            </w:r>
          </w:p>
        </w:tc>
        <w:tc>
          <w:tcPr>
            <w:tcW w:w="1134" w:type="dxa"/>
            <w:tcBorders>
              <w:top w:val="nil"/>
              <w:left w:val="nil"/>
              <w:bottom w:val="single" w:sz="4" w:space="0" w:color="auto"/>
              <w:right w:val="single" w:sz="4" w:space="0" w:color="auto"/>
            </w:tcBorders>
            <w:shd w:val="clear" w:color="auto" w:fill="auto"/>
            <w:noWrap/>
          </w:tcPr>
          <w:p w:rsidR="007909B2" w:rsidRPr="002A5E38" w:rsidRDefault="00F253C6" w:rsidP="00252DA1">
            <w:pPr>
              <w:jc w:val="right"/>
              <w:rPr>
                <w:sz w:val="21"/>
                <w:szCs w:val="21"/>
              </w:rPr>
            </w:pPr>
            <w:r w:rsidRPr="002A5E38">
              <w:rPr>
                <w:sz w:val="21"/>
                <w:szCs w:val="21"/>
              </w:rPr>
              <w:t>1,503,</w:t>
            </w:r>
            <w:r w:rsidR="007909B2" w:rsidRPr="002A5E38">
              <w:rPr>
                <w:sz w:val="21"/>
                <w:szCs w:val="21"/>
              </w:rPr>
              <w:t xml:space="preserve">388 </w:t>
            </w:r>
          </w:p>
        </w:tc>
        <w:tc>
          <w:tcPr>
            <w:tcW w:w="1843" w:type="dxa"/>
            <w:tcBorders>
              <w:top w:val="nil"/>
              <w:left w:val="nil"/>
              <w:bottom w:val="single" w:sz="4" w:space="0" w:color="auto"/>
              <w:right w:val="single" w:sz="4" w:space="0" w:color="auto"/>
            </w:tcBorders>
            <w:shd w:val="clear" w:color="auto" w:fill="auto"/>
            <w:noWrap/>
          </w:tcPr>
          <w:p w:rsidR="007909B2" w:rsidRPr="002A5E38" w:rsidRDefault="00F253C6" w:rsidP="00252DA1">
            <w:pPr>
              <w:jc w:val="right"/>
              <w:rPr>
                <w:sz w:val="21"/>
                <w:szCs w:val="21"/>
              </w:rPr>
            </w:pPr>
            <w:r w:rsidRPr="002A5E38">
              <w:rPr>
                <w:sz w:val="21"/>
                <w:szCs w:val="21"/>
              </w:rPr>
              <w:t xml:space="preserve"> 7,920,</w:t>
            </w:r>
            <w:r w:rsidR="007909B2" w:rsidRPr="002A5E38">
              <w:rPr>
                <w:sz w:val="21"/>
                <w:szCs w:val="21"/>
              </w:rPr>
              <w:t xml:space="preserve">254 </w:t>
            </w:r>
          </w:p>
        </w:tc>
        <w:tc>
          <w:tcPr>
            <w:tcW w:w="1701" w:type="dxa"/>
            <w:tcBorders>
              <w:top w:val="nil"/>
              <w:left w:val="nil"/>
              <w:bottom w:val="single" w:sz="4" w:space="0" w:color="auto"/>
              <w:right w:val="single" w:sz="4" w:space="0" w:color="auto"/>
            </w:tcBorders>
            <w:shd w:val="clear" w:color="auto" w:fill="auto"/>
            <w:noWrap/>
          </w:tcPr>
          <w:p w:rsidR="007909B2" w:rsidRPr="002A5E38" w:rsidRDefault="00F253C6" w:rsidP="00252DA1">
            <w:pPr>
              <w:jc w:val="right"/>
              <w:rPr>
                <w:sz w:val="21"/>
                <w:szCs w:val="21"/>
              </w:rPr>
            </w:pPr>
            <w:r w:rsidRPr="002A5E38">
              <w:rPr>
                <w:sz w:val="21"/>
                <w:szCs w:val="21"/>
              </w:rPr>
              <w:t xml:space="preserve"> 1,745,</w:t>
            </w:r>
            <w:r w:rsidR="007909B2" w:rsidRPr="002A5E38">
              <w:rPr>
                <w:sz w:val="21"/>
                <w:szCs w:val="21"/>
              </w:rPr>
              <w:t xml:space="preserve">615 </w:t>
            </w:r>
          </w:p>
        </w:tc>
      </w:tr>
      <w:tr w:rsidR="007909B2" w:rsidRPr="002A5E38" w:rsidTr="008749F5">
        <w:trPr>
          <w:gridAfter w:val="1"/>
          <w:wAfter w:w="6" w:type="dxa"/>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rsidR="007909B2" w:rsidRPr="002A5E38" w:rsidRDefault="007909B2" w:rsidP="00252DA1">
            <w:pPr>
              <w:keepNext/>
              <w:jc w:val="left"/>
              <w:rPr>
                <w:sz w:val="21"/>
                <w:szCs w:val="21"/>
                <w:lang w:val="en-CA" w:eastAsia="en-CA"/>
              </w:rPr>
            </w:pPr>
            <w:r w:rsidRPr="002A5E38">
              <w:rPr>
                <w:sz w:val="21"/>
                <w:szCs w:val="21"/>
                <w:lang w:val="en-CA" w:eastAsia="en-CA"/>
              </w:rPr>
              <w:t>HPMP stage II</w:t>
            </w:r>
          </w:p>
        </w:tc>
        <w:tc>
          <w:tcPr>
            <w:tcW w:w="1276" w:type="dxa"/>
            <w:tcBorders>
              <w:top w:val="nil"/>
              <w:left w:val="nil"/>
              <w:bottom w:val="single" w:sz="4" w:space="0" w:color="auto"/>
              <w:right w:val="single" w:sz="4" w:space="0" w:color="auto"/>
            </w:tcBorders>
            <w:shd w:val="clear" w:color="auto" w:fill="auto"/>
            <w:noWrap/>
          </w:tcPr>
          <w:p w:rsidR="007909B2" w:rsidRPr="002A5E38" w:rsidRDefault="00B65862" w:rsidP="00252DA1">
            <w:pPr>
              <w:jc w:val="right"/>
              <w:rPr>
                <w:sz w:val="21"/>
                <w:szCs w:val="21"/>
              </w:rPr>
            </w:pPr>
            <w:r w:rsidRPr="002A5E38">
              <w:rPr>
                <w:sz w:val="21"/>
                <w:szCs w:val="21"/>
              </w:rPr>
              <w:t>0</w:t>
            </w:r>
          </w:p>
        </w:tc>
        <w:tc>
          <w:tcPr>
            <w:tcW w:w="1134" w:type="dxa"/>
            <w:tcBorders>
              <w:top w:val="nil"/>
              <w:left w:val="nil"/>
              <w:bottom w:val="single" w:sz="4" w:space="0" w:color="auto"/>
              <w:right w:val="single" w:sz="4" w:space="0" w:color="auto"/>
            </w:tcBorders>
            <w:shd w:val="clear" w:color="auto" w:fill="auto"/>
            <w:noWrap/>
          </w:tcPr>
          <w:p w:rsidR="007909B2" w:rsidRPr="002A5E38" w:rsidRDefault="00F253C6" w:rsidP="00252DA1">
            <w:pPr>
              <w:jc w:val="right"/>
              <w:rPr>
                <w:sz w:val="21"/>
                <w:szCs w:val="21"/>
              </w:rPr>
            </w:pPr>
            <w:r w:rsidRPr="002A5E38">
              <w:rPr>
                <w:sz w:val="21"/>
                <w:szCs w:val="21"/>
              </w:rPr>
              <w:t xml:space="preserve"> 100,</w:t>
            </w:r>
            <w:r w:rsidR="007909B2" w:rsidRPr="002A5E38">
              <w:rPr>
                <w:sz w:val="21"/>
                <w:szCs w:val="21"/>
              </w:rPr>
              <w:t xml:space="preserve">000 </w:t>
            </w:r>
          </w:p>
        </w:tc>
        <w:tc>
          <w:tcPr>
            <w:tcW w:w="1134" w:type="dxa"/>
            <w:tcBorders>
              <w:top w:val="nil"/>
              <w:left w:val="nil"/>
              <w:bottom w:val="single" w:sz="4" w:space="0" w:color="auto"/>
              <w:right w:val="single" w:sz="4" w:space="0" w:color="auto"/>
            </w:tcBorders>
            <w:shd w:val="clear" w:color="auto" w:fill="auto"/>
            <w:noWrap/>
          </w:tcPr>
          <w:p w:rsidR="007909B2" w:rsidRPr="002A5E38" w:rsidRDefault="00B65862" w:rsidP="00252DA1">
            <w:pPr>
              <w:jc w:val="right"/>
              <w:rPr>
                <w:sz w:val="21"/>
                <w:szCs w:val="21"/>
              </w:rPr>
            </w:pPr>
            <w:r w:rsidRPr="002A5E38">
              <w:rPr>
                <w:sz w:val="21"/>
                <w:szCs w:val="21"/>
              </w:rPr>
              <w:t>0</w:t>
            </w:r>
          </w:p>
        </w:tc>
        <w:tc>
          <w:tcPr>
            <w:tcW w:w="1843" w:type="dxa"/>
            <w:tcBorders>
              <w:top w:val="nil"/>
              <w:left w:val="nil"/>
              <w:bottom w:val="single" w:sz="4" w:space="0" w:color="auto"/>
              <w:right w:val="single" w:sz="4" w:space="0" w:color="auto"/>
            </w:tcBorders>
            <w:shd w:val="clear" w:color="auto" w:fill="auto"/>
            <w:noWrap/>
          </w:tcPr>
          <w:p w:rsidR="007909B2" w:rsidRPr="002A5E38" w:rsidRDefault="00F253C6" w:rsidP="00252DA1">
            <w:pPr>
              <w:jc w:val="right"/>
              <w:rPr>
                <w:sz w:val="21"/>
                <w:szCs w:val="21"/>
              </w:rPr>
            </w:pPr>
            <w:r w:rsidRPr="002A5E38">
              <w:rPr>
                <w:sz w:val="21"/>
                <w:szCs w:val="21"/>
              </w:rPr>
              <w:t xml:space="preserve"> 100,</w:t>
            </w:r>
            <w:r w:rsidR="007909B2" w:rsidRPr="002A5E38">
              <w:rPr>
                <w:sz w:val="21"/>
                <w:szCs w:val="21"/>
              </w:rPr>
              <w:t xml:space="preserve">000 </w:t>
            </w:r>
          </w:p>
        </w:tc>
        <w:tc>
          <w:tcPr>
            <w:tcW w:w="1701" w:type="dxa"/>
            <w:tcBorders>
              <w:top w:val="nil"/>
              <w:left w:val="nil"/>
              <w:bottom w:val="single" w:sz="4" w:space="0" w:color="auto"/>
              <w:right w:val="single" w:sz="4" w:space="0" w:color="auto"/>
            </w:tcBorders>
            <w:shd w:val="clear" w:color="auto" w:fill="auto"/>
            <w:noWrap/>
          </w:tcPr>
          <w:p w:rsidR="007909B2" w:rsidRPr="002A5E38" w:rsidRDefault="00F253C6" w:rsidP="00252DA1">
            <w:pPr>
              <w:jc w:val="right"/>
              <w:rPr>
                <w:sz w:val="21"/>
                <w:szCs w:val="21"/>
              </w:rPr>
            </w:pPr>
            <w:r w:rsidRPr="002A5E38">
              <w:rPr>
                <w:sz w:val="21"/>
                <w:szCs w:val="21"/>
              </w:rPr>
              <w:t xml:space="preserve"> 160,</w:t>
            </w:r>
            <w:r w:rsidR="007909B2" w:rsidRPr="002A5E38">
              <w:rPr>
                <w:sz w:val="21"/>
                <w:szCs w:val="21"/>
              </w:rPr>
              <w:t xml:space="preserve">000 </w:t>
            </w:r>
          </w:p>
        </w:tc>
      </w:tr>
      <w:tr w:rsidR="007909B2" w:rsidRPr="002A5E38" w:rsidTr="008749F5">
        <w:trPr>
          <w:gridAfter w:val="1"/>
          <w:wAfter w:w="6" w:type="dxa"/>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rsidR="007909B2" w:rsidRPr="002A5E38" w:rsidRDefault="004D0114" w:rsidP="00252DA1">
            <w:pPr>
              <w:jc w:val="left"/>
              <w:rPr>
                <w:b/>
                <w:bCs/>
                <w:sz w:val="21"/>
                <w:szCs w:val="21"/>
                <w:lang w:val="en-CA" w:eastAsia="en-CA"/>
              </w:rPr>
            </w:pPr>
            <w:r w:rsidRPr="002A5E38">
              <w:rPr>
                <w:b/>
                <w:bCs/>
                <w:sz w:val="21"/>
                <w:szCs w:val="21"/>
                <w:lang w:val="en-CA" w:eastAsia="en-CA"/>
              </w:rPr>
              <w:t>T</w:t>
            </w:r>
            <w:r w:rsidR="007909B2" w:rsidRPr="002A5E38">
              <w:rPr>
                <w:b/>
                <w:bCs/>
                <w:sz w:val="21"/>
                <w:szCs w:val="21"/>
                <w:lang w:val="en-CA" w:eastAsia="en-CA"/>
              </w:rPr>
              <w:t>otal</w:t>
            </w:r>
          </w:p>
        </w:tc>
        <w:tc>
          <w:tcPr>
            <w:tcW w:w="1276" w:type="dxa"/>
            <w:tcBorders>
              <w:top w:val="nil"/>
              <w:left w:val="nil"/>
              <w:bottom w:val="single" w:sz="4" w:space="0" w:color="auto"/>
              <w:right w:val="single" w:sz="4" w:space="0" w:color="auto"/>
            </w:tcBorders>
            <w:shd w:val="clear" w:color="auto" w:fill="auto"/>
            <w:noWrap/>
          </w:tcPr>
          <w:p w:rsidR="007909B2" w:rsidRPr="002A5E38" w:rsidRDefault="00F253C6" w:rsidP="00252DA1">
            <w:pPr>
              <w:jc w:val="right"/>
              <w:rPr>
                <w:b/>
                <w:sz w:val="21"/>
                <w:szCs w:val="21"/>
              </w:rPr>
            </w:pPr>
            <w:r w:rsidRPr="002A5E38">
              <w:rPr>
                <w:b/>
                <w:sz w:val="21"/>
                <w:szCs w:val="21"/>
              </w:rPr>
              <w:t xml:space="preserve"> 3,562,</w:t>
            </w:r>
            <w:r w:rsidR="007909B2" w:rsidRPr="002A5E38">
              <w:rPr>
                <w:b/>
                <w:sz w:val="21"/>
                <w:szCs w:val="21"/>
              </w:rPr>
              <w:t xml:space="preserve">216 </w:t>
            </w:r>
          </w:p>
        </w:tc>
        <w:tc>
          <w:tcPr>
            <w:tcW w:w="1134" w:type="dxa"/>
            <w:tcBorders>
              <w:top w:val="nil"/>
              <w:left w:val="nil"/>
              <w:bottom w:val="single" w:sz="4" w:space="0" w:color="auto"/>
              <w:right w:val="single" w:sz="4" w:space="0" w:color="auto"/>
            </w:tcBorders>
            <w:shd w:val="clear" w:color="auto" w:fill="auto"/>
            <w:noWrap/>
          </w:tcPr>
          <w:p w:rsidR="007909B2" w:rsidRPr="002A5E38" w:rsidRDefault="00F253C6" w:rsidP="00252DA1">
            <w:pPr>
              <w:jc w:val="right"/>
              <w:rPr>
                <w:b/>
                <w:sz w:val="21"/>
                <w:szCs w:val="21"/>
              </w:rPr>
            </w:pPr>
            <w:r w:rsidRPr="002A5E38">
              <w:rPr>
                <w:b/>
                <w:sz w:val="21"/>
                <w:szCs w:val="21"/>
              </w:rPr>
              <w:t>2,954,</w:t>
            </w:r>
            <w:r w:rsidR="007909B2" w:rsidRPr="002A5E38">
              <w:rPr>
                <w:b/>
                <w:sz w:val="21"/>
                <w:szCs w:val="21"/>
              </w:rPr>
              <w:t xml:space="preserve">650 </w:t>
            </w:r>
          </w:p>
        </w:tc>
        <w:tc>
          <w:tcPr>
            <w:tcW w:w="1134" w:type="dxa"/>
            <w:tcBorders>
              <w:top w:val="nil"/>
              <w:left w:val="nil"/>
              <w:bottom w:val="single" w:sz="4" w:space="0" w:color="auto"/>
              <w:right w:val="single" w:sz="4" w:space="0" w:color="auto"/>
            </w:tcBorders>
            <w:shd w:val="clear" w:color="auto" w:fill="auto"/>
            <w:noWrap/>
          </w:tcPr>
          <w:p w:rsidR="007909B2" w:rsidRPr="002A5E38" w:rsidRDefault="00F253C6" w:rsidP="00252DA1">
            <w:pPr>
              <w:jc w:val="right"/>
              <w:rPr>
                <w:b/>
                <w:sz w:val="21"/>
                <w:szCs w:val="21"/>
              </w:rPr>
            </w:pPr>
            <w:r w:rsidRPr="002A5E38">
              <w:rPr>
                <w:b/>
                <w:sz w:val="21"/>
                <w:szCs w:val="21"/>
              </w:rPr>
              <w:t>1,503,</w:t>
            </w:r>
            <w:r w:rsidR="007909B2" w:rsidRPr="002A5E38">
              <w:rPr>
                <w:b/>
                <w:sz w:val="21"/>
                <w:szCs w:val="21"/>
              </w:rPr>
              <w:t xml:space="preserve">388 </w:t>
            </w:r>
          </w:p>
        </w:tc>
        <w:tc>
          <w:tcPr>
            <w:tcW w:w="1843" w:type="dxa"/>
            <w:tcBorders>
              <w:top w:val="nil"/>
              <w:left w:val="nil"/>
              <w:bottom w:val="single" w:sz="4" w:space="0" w:color="auto"/>
              <w:right w:val="single" w:sz="4" w:space="0" w:color="auto"/>
            </w:tcBorders>
            <w:shd w:val="clear" w:color="auto" w:fill="auto"/>
            <w:noWrap/>
          </w:tcPr>
          <w:p w:rsidR="007909B2" w:rsidRPr="002A5E38" w:rsidRDefault="00F253C6" w:rsidP="00252DA1">
            <w:pPr>
              <w:jc w:val="right"/>
              <w:rPr>
                <w:b/>
                <w:sz w:val="21"/>
                <w:szCs w:val="21"/>
              </w:rPr>
            </w:pPr>
            <w:r w:rsidRPr="002A5E38">
              <w:rPr>
                <w:b/>
                <w:sz w:val="21"/>
                <w:szCs w:val="21"/>
              </w:rPr>
              <w:t xml:space="preserve"> 8,020,</w:t>
            </w:r>
            <w:r w:rsidR="007909B2" w:rsidRPr="002A5E38">
              <w:rPr>
                <w:b/>
                <w:sz w:val="21"/>
                <w:szCs w:val="21"/>
              </w:rPr>
              <w:t xml:space="preserve">254 </w:t>
            </w:r>
          </w:p>
        </w:tc>
        <w:tc>
          <w:tcPr>
            <w:tcW w:w="1701" w:type="dxa"/>
            <w:tcBorders>
              <w:top w:val="nil"/>
              <w:left w:val="nil"/>
              <w:bottom w:val="single" w:sz="4" w:space="0" w:color="auto"/>
              <w:right w:val="single" w:sz="4" w:space="0" w:color="auto"/>
            </w:tcBorders>
            <w:shd w:val="clear" w:color="auto" w:fill="auto"/>
            <w:noWrap/>
          </w:tcPr>
          <w:p w:rsidR="007909B2" w:rsidRPr="002A5E38" w:rsidRDefault="00F253C6" w:rsidP="00252DA1">
            <w:pPr>
              <w:jc w:val="right"/>
              <w:rPr>
                <w:b/>
                <w:sz w:val="21"/>
                <w:szCs w:val="21"/>
              </w:rPr>
            </w:pPr>
            <w:r w:rsidRPr="002A5E38">
              <w:rPr>
                <w:b/>
                <w:sz w:val="21"/>
                <w:szCs w:val="21"/>
              </w:rPr>
              <w:t xml:space="preserve"> 1,905,</w:t>
            </w:r>
            <w:r w:rsidR="007909B2" w:rsidRPr="002A5E38">
              <w:rPr>
                <w:b/>
                <w:sz w:val="21"/>
                <w:szCs w:val="21"/>
              </w:rPr>
              <w:t xml:space="preserve">615 </w:t>
            </w:r>
          </w:p>
        </w:tc>
      </w:tr>
    </w:tbl>
    <w:p w:rsidR="00326D1D" w:rsidRPr="002A5E38" w:rsidRDefault="00326D1D" w:rsidP="00252DA1">
      <w:pPr>
        <w:rPr>
          <w:sz w:val="18"/>
          <w:szCs w:val="18"/>
          <w:lang w:val="en-CA"/>
        </w:rPr>
      </w:pPr>
      <w:r w:rsidRPr="002A5E38">
        <w:rPr>
          <w:sz w:val="18"/>
          <w:szCs w:val="18"/>
          <w:lang w:val="en-CA"/>
        </w:rPr>
        <w:t>* Including agency support cost</w:t>
      </w:r>
      <w:r w:rsidR="004E3689" w:rsidRPr="002A5E38">
        <w:rPr>
          <w:sz w:val="18"/>
          <w:szCs w:val="18"/>
          <w:lang w:val="en-CA"/>
        </w:rPr>
        <w:t>s</w:t>
      </w:r>
      <w:r w:rsidRPr="002A5E38">
        <w:rPr>
          <w:sz w:val="18"/>
          <w:szCs w:val="18"/>
          <w:lang w:val="en-CA"/>
        </w:rPr>
        <w:t>.</w:t>
      </w:r>
    </w:p>
    <w:p w:rsidR="00326D1D" w:rsidRPr="002A5E38" w:rsidRDefault="00326D1D" w:rsidP="00252DA1">
      <w:pPr>
        <w:rPr>
          <w:lang w:val="en-CA"/>
        </w:rPr>
      </w:pPr>
    </w:p>
    <w:p w:rsidR="00937CBF" w:rsidRPr="002A5E38" w:rsidRDefault="00326D1D" w:rsidP="00252DA1">
      <w:pPr>
        <w:pStyle w:val="Heading1"/>
      </w:pPr>
      <w:r w:rsidRPr="002A5E38">
        <w:t>Twenty per cent of Germany’s annual pledged contributions for 20</w:t>
      </w:r>
      <w:r w:rsidR="00B3726A" w:rsidRPr="002A5E38">
        <w:t>20</w:t>
      </w:r>
      <w:r w:rsidRPr="002A5E38">
        <w:t xml:space="preserve"> amounts to US $3,220,267 </w:t>
      </w:r>
      <w:r w:rsidRPr="002A5E38">
        <w:rPr>
          <w:lang w:val="en-CA"/>
        </w:rPr>
        <w:t>or US $9,660,800 for the 2018</w:t>
      </w:r>
      <w:r w:rsidRPr="002A5E38">
        <w:t>–</w:t>
      </w:r>
      <w:r w:rsidRPr="002A5E38">
        <w:rPr>
          <w:lang w:val="en-CA"/>
        </w:rPr>
        <w:t>2020 triennium. Taking into account approvals at the 81</w:t>
      </w:r>
      <w:r w:rsidRPr="002A5E38">
        <w:rPr>
          <w:vertAlign w:val="superscript"/>
          <w:lang w:val="en-CA"/>
        </w:rPr>
        <w:t>st</w:t>
      </w:r>
      <w:r w:rsidRPr="002A5E38">
        <w:rPr>
          <w:lang w:val="en-CA"/>
        </w:rPr>
        <w:t xml:space="preserve"> </w:t>
      </w:r>
      <w:r w:rsidR="00F253C6" w:rsidRPr="002A5E38">
        <w:rPr>
          <w:lang w:val="en-CA"/>
        </w:rPr>
        <w:t>to 83</w:t>
      </w:r>
      <w:r w:rsidR="00F253C6" w:rsidRPr="002A5E38">
        <w:rPr>
          <w:vertAlign w:val="superscript"/>
          <w:lang w:val="en-CA"/>
        </w:rPr>
        <w:t>rd</w:t>
      </w:r>
      <w:r w:rsidR="00F253C6" w:rsidRPr="002A5E38">
        <w:rPr>
          <w:lang w:val="en-CA"/>
        </w:rPr>
        <w:t xml:space="preserve"> </w:t>
      </w:r>
      <w:r w:rsidRPr="002A5E38">
        <w:rPr>
          <w:lang w:val="en-CA"/>
        </w:rPr>
        <w:t>meeting</w:t>
      </w:r>
      <w:r w:rsidR="00A04528" w:rsidRPr="002A5E38">
        <w:rPr>
          <w:lang w:val="en-CA"/>
        </w:rPr>
        <w:t>s</w:t>
      </w:r>
      <w:r w:rsidRPr="002A5E38">
        <w:rPr>
          <w:lang w:val="en-CA"/>
        </w:rPr>
        <w:t xml:space="preserve"> (US $</w:t>
      </w:r>
      <w:r w:rsidR="00F253C6" w:rsidRPr="002A5E38">
        <w:rPr>
          <w:lang w:val="en-CA"/>
        </w:rPr>
        <w:t>5,072,800</w:t>
      </w:r>
      <w:r w:rsidRPr="002A5E38">
        <w:rPr>
          <w:lang w:val="en-CA"/>
        </w:rPr>
        <w:t xml:space="preserve">), </w:t>
      </w:r>
      <w:r w:rsidRPr="002A5E38">
        <w:t>if the submissions to the 8</w:t>
      </w:r>
      <w:r w:rsidR="00F253C6" w:rsidRPr="002A5E38">
        <w:t>4</w:t>
      </w:r>
      <w:r w:rsidR="00F253C6" w:rsidRPr="002A5E38">
        <w:rPr>
          <w:vertAlign w:val="superscript"/>
        </w:rPr>
        <w:t>th</w:t>
      </w:r>
      <w:r w:rsidR="00F253C6" w:rsidRPr="002A5E38">
        <w:t xml:space="preserve"> </w:t>
      </w:r>
      <w:r w:rsidRPr="002A5E38">
        <w:t>meeting were approved as planned</w:t>
      </w:r>
      <w:r w:rsidRPr="002A5E38">
        <w:rPr>
          <w:lang w:val="en-CA"/>
        </w:rPr>
        <w:t xml:space="preserve"> </w:t>
      </w:r>
      <w:r w:rsidRPr="002A5E38">
        <w:t>(US $</w:t>
      </w:r>
      <w:r w:rsidR="00937CBF" w:rsidRPr="002A5E38">
        <w:t>2,359,392</w:t>
      </w:r>
      <w:r w:rsidRPr="002A5E38">
        <w:t>), and the adjusted business plans values for 20</w:t>
      </w:r>
      <w:r w:rsidR="00937CBF" w:rsidRPr="002A5E38">
        <w:t>20</w:t>
      </w:r>
      <w:r w:rsidRPr="002A5E38">
        <w:t xml:space="preserve"> (US $</w:t>
      </w:r>
      <w:r w:rsidR="00937CBF" w:rsidRPr="002A5E38">
        <w:t>3,562,216</w:t>
      </w:r>
      <w:r w:rsidRPr="002A5E38">
        <w:t>), Germany will exceed 20 per cent of pledged contributions for the 2018–2020 triennium</w:t>
      </w:r>
      <w:r w:rsidR="00937CBF" w:rsidRPr="002A5E38">
        <w:t xml:space="preserve"> by US $1,333,608. Germany would need to either re-programme activities for future years or request other bilateral or implementing agencies to implement projects so that its bilateral cooperation does not exceed the 20 per cent allocation. </w:t>
      </w:r>
    </w:p>
    <w:p w:rsidR="00937CBF" w:rsidRPr="002A5E38" w:rsidRDefault="00937CBF" w:rsidP="00252DA1">
      <w:pPr>
        <w:pStyle w:val="Heading1"/>
      </w:pPr>
      <w:r w:rsidRPr="002A5E38">
        <w:t>Therefore, the Executive Committee may wish to reconsider the level of activities in Germany’s 2020-2022 business plan in the light of the bilateral a</w:t>
      </w:r>
      <w:r w:rsidR="00782209" w:rsidRPr="002A5E38">
        <w:t>ctivity allocation for the 2018–</w:t>
      </w:r>
      <w:r w:rsidRPr="002A5E38">
        <w:t xml:space="preserve">2020 triennium. The Government of Germany was informed of this issue and responded that it would consider shifting </w:t>
      </w:r>
      <w:r w:rsidR="009136EE" w:rsidRPr="002A5E38">
        <w:t xml:space="preserve">or reallocating </w:t>
      </w:r>
      <w:r w:rsidRPr="002A5E38">
        <w:t>tranches of approved multi-year agreements</w:t>
      </w:r>
      <w:r w:rsidR="006806F6">
        <w:t xml:space="preserve"> (MYAs)</w:t>
      </w:r>
      <w:r w:rsidRPr="002A5E38">
        <w:t xml:space="preserve"> in order to stay within the 20 per cent of the pledge contributions</w:t>
      </w:r>
      <w:r w:rsidR="004D0114" w:rsidRPr="002A5E38">
        <w:t xml:space="preserve"> if all tranches of MYAs would be approved as planned</w:t>
      </w:r>
      <w:r w:rsidRPr="002A5E38">
        <w:t xml:space="preserve">. </w:t>
      </w:r>
      <w:r w:rsidR="009136EE" w:rsidRPr="002A5E38">
        <w:t xml:space="preserve">However, given the delayed approvals, in particular for China, Germany would be at risk </w:t>
      </w:r>
      <w:r w:rsidR="004D0114" w:rsidRPr="002A5E38">
        <w:t>of</w:t>
      </w:r>
      <w:r w:rsidR="009136EE" w:rsidRPr="002A5E38">
        <w:t xml:space="preserve"> not fully </w:t>
      </w:r>
      <w:r w:rsidR="004D0114" w:rsidRPr="002A5E38">
        <w:t>obligating</w:t>
      </w:r>
      <w:r w:rsidR="009136EE" w:rsidRPr="002A5E38">
        <w:t xml:space="preserve"> Germany’s 20</w:t>
      </w:r>
      <w:r w:rsidR="00834908" w:rsidRPr="002A5E38">
        <w:t> per cent</w:t>
      </w:r>
      <w:r w:rsidR="009136EE" w:rsidRPr="002A5E38">
        <w:t xml:space="preserve"> allocation. In such cases, tranches from “after 2020” would have to be </w:t>
      </w:r>
      <w:r w:rsidR="00A42564" w:rsidRPr="002A5E38">
        <w:t>brought</w:t>
      </w:r>
      <w:r w:rsidR="009136EE" w:rsidRPr="002A5E38">
        <w:t xml:space="preserve"> forward.</w:t>
      </w:r>
    </w:p>
    <w:p w:rsidR="00326D1D" w:rsidRPr="002A5E38" w:rsidRDefault="00326D1D" w:rsidP="00252DA1">
      <w:pPr>
        <w:pStyle w:val="a--"/>
        <w:keepNext/>
        <w:tabs>
          <w:tab w:val="clear" w:pos="-720"/>
          <w:tab w:val="clear" w:pos="0"/>
          <w:tab w:val="clear" w:pos="720"/>
          <w:tab w:val="clear" w:pos="1440"/>
          <w:tab w:val="clear" w:pos="2160"/>
          <w:tab w:val="clear" w:pos="2880"/>
          <w:tab w:val="clear" w:pos="3600"/>
        </w:tabs>
        <w:suppressAutoHyphens w:val="0"/>
        <w:rPr>
          <w:sz w:val="22"/>
          <w:szCs w:val="22"/>
          <w:lang w:val="en-CA"/>
        </w:rPr>
      </w:pPr>
      <w:r w:rsidRPr="002A5E38">
        <w:rPr>
          <w:sz w:val="22"/>
          <w:szCs w:val="22"/>
          <w:lang w:val="en-CA"/>
        </w:rPr>
        <w:t>Italy</w:t>
      </w:r>
    </w:p>
    <w:p w:rsidR="00326D1D" w:rsidRPr="002A5E38" w:rsidRDefault="00326D1D" w:rsidP="00252DA1">
      <w:pPr>
        <w:pStyle w:val="Footer"/>
        <w:keepNext/>
        <w:tabs>
          <w:tab w:val="clear" w:pos="4320"/>
          <w:tab w:val="clear" w:pos="8640"/>
        </w:tabs>
        <w:rPr>
          <w:lang w:val="en-CA"/>
        </w:rPr>
      </w:pPr>
    </w:p>
    <w:p w:rsidR="00326D1D" w:rsidRPr="002A5E38" w:rsidRDefault="00326D1D" w:rsidP="00252DA1">
      <w:pPr>
        <w:pStyle w:val="Heading1"/>
      </w:pPr>
      <w:r w:rsidRPr="002A5E38">
        <w:t xml:space="preserve">The resource allocation in Italy’s business plan </w:t>
      </w:r>
      <w:r w:rsidRPr="002A5E38">
        <w:rPr>
          <w:lang w:val="en-CA"/>
        </w:rPr>
        <w:t>for 20</w:t>
      </w:r>
      <w:r w:rsidR="0003572B" w:rsidRPr="002A5E38">
        <w:rPr>
          <w:lang w:val="en-CA"/>
        </w:rPr>
        <w:t>20</w:t>
      </w:r>
      <w:r w:rsidRPr="002A5E38">
        <w:t>–</w:t>
      </w:r>
      <w:r w:rsidR="0003572B" w:rsidRPr="002A5E38">
        <w:rPr>
          <w:lang w:val="en-CA"/>
        </w:rPr>
        <w:t>2022</w:t>
      </w:r>
      <w:r w:rsidRPr="002A5E38">
        <w:rPr>
          <w:lang w:val="en-CA"/>
        </w:rPr>
        <w:t xml:space="preserve"> </w:t>
      </w:r>
      <w:r w:rsidRPr="002A5E38">
        <w:t xml:space="preserve">is presented in Table </w:t>
      </w:r>
      <w:r w:rsidR="00824714" w:rsidRPr="002A5E38">
        <w:t>6</w:t>
      </w:r>
      <w:r w:rsidRPr="002A5E38">
        <w:t>. Twenty per cent of Italy’s annual pledged contributions for 20</w:t>
      </w:r>
      <w:r w:rsidR="0003572B" w:rsidRPr="002A5E38">
        <w:t>20</w:t>
      </w:r>
      <w:r w:rsidRPr="002A5E38">
        <w:t xml:space="preserve"> amounts to US $1,889,100. </w:t>
      </w:r>
    </w:p>
    <w:p w:rsidR="00326D1D" w:rsidRPr="002A5E38" w:rsidRDefault="00326D1D" w:rsidP="00252DA1">
      <w:pPr>
        <w:pStyle w:val="subhead"/>
        <w:keepNext/>
        <w:jc w:val="both"/>
        <w:rPr>
          <w:b/>
          <w:sz w:val="22"/>
          <w:szCs w:val="22"/>
          <w:lang w:val="en-CA"/>
        </w:rPr>
      </w:pPr>
      <w:r w:rsidRPr="002A5E38">
        <w:rPr>
          <w:b/>
          <w:sz w:val="22"/>
          <w:szCs w:val="22"/>
          <w:lang w:val="en-CA"/>
        </w:rPr>
        <w:t xml:space="preserve">Table </w:t>
      </w:r>
      <w:r w:rsidR="00824714" w:rsidRPr="002A5E38">
        <w:rPr>
          <w:b/>
          <w:sz w:val="22"/>
          <w:szCs w:val="22"/>
          <w:lang w:val="en-CA"/>
        </w:rPr>
        <w:t>6</w:t>
      </w:r>
      <w:r w:rsidR="003E6A33" w:rsidRPr="002A5E38">
        <w:rPr>
          <w:b/>
          <w:sz w:val="22"/>
          <w:szCs w:val="22"/>
          <w:lang w:val="en-CA"/>
        </w:rPr>
        <w:t>.</w:t>
      </w:r>
      <w:r w:rsidRPr="002A5E38">
        <w:rPr>
          <w:b/>
          <w:sz w:val="22"/>
          <w:szCs w:val="22"/>
          <w:lang w:val="en-CA"/>
        </w:rPr>
        <w:t xml:space="preserve"> Allocation of resources for Italy</w:t>
      </w:r>
      <w:r w:rsidRPr="002A5E38">
        <w:rPr>
          <w:sz w:val="22"/>
          <w:szCs w:val="22"/>
          <w:lang w:val="en-CA"/>
        </w:rPr>
        <w:t xml:space="preserve"> </w:t>
      </w:r>
      <w:r w:rsidRPr="002A5E38">
        <w:rPr>
          <w:b/>
          <w:sz w:val="22"/>
          <w:szCs w:val="22"/>
          <w:lang w:val="en-CA"/>
        </w:rPr>
        <w:t>(US $)*</w:t>
      </w:r>
    </w:p>
    <w:tbl>
      <w:tblPr>
        <w:tblW w:w="9214" w:type="dxa"/>
        <w:tblInd w:w="-5" w:type="dxa"/>
        <w:tblLook w:val="04A0" w:firstRow="1" w:lastRow="0" w:firstColumn="1" w:lastColumn="0" w:noHBand="0" w:noVBand="1"/>
      </w:tblPr>
      <w:tblGrid>
        <w:gridCol w:w="2694"/>
        <w:gridCol w:w="1559"/>
        <w:gridCol w:w="1559"/>
        <w:gridCol w:w="1418"/>
        <w:gridCol w:w="1984"/>
      </w:tblGrid>
      <w:tr w:rsidR="0003572B" w:rsidRPr="002A5E38" w:rsidTr="008E78F1">
        <w:trPr>
          <w:trHeight w:val="270"/>
        </w:trPr>
        <w:tc>
          <w:tcPr>
            <w:tcW w:w="2694" w:type="dxa"/>
            <w:tcBorders>
              <w:top w:val="single" w:sz="4" w:space="0" w:color="auto"/>
              <w:left w:val="single" w:sz="4" w:space="0" w:color="auto"/>
              <w:bottom w:val="single" w:sz="4" w:space="0" w:color="auto"/>
              <w:right w:val="single" w:sz="4" w:space="0" w:color="auto"/>
            </w:tcBorders>
            <w:shd w:val="clear" w:color="auto" w:fill="auto"/>
            <w:noWrap/>
            <w:hideMark/>
          </w:tcPr>
          <w:p w:rsidR="0003572B" w:rsidRPr="002A5E38" w:rsidRDefault="0003572B" w:rsidP="00252DA1">
            <w:pPr>
              <w:jc w:val="left"/>
              <w:rPr>
                <w:b/>
                <w:bCs/>
                <w:sz w:val="21"/>
                <w:szCs w:val="21"/>
                <w:lang w:val="en-CA" w:eastAsia="en-CA"/>
              </w:rPr>
            </w:pPr>
            <w:r w:rsidRPr="002A5E38">
              <w:rPr>
                <w:b/>
                <w:bCs/>
                <w:sz w:val="21"/>
                <w:szCs w:val="21"/>
                <w:lang w:val="en-CA" w:eastAsia="en-CA"/>
              </w:rPr>
              <w:t> </w:t>
            </w:r>
          </w:p>
        </w:tc>
        <w:tc>
          <w:tcPr>
            <w:tcW w:w="1559" w:type="dxa"/>
            <w:tcBorders>
              <w:top w:val="single" w:sz="4" w:space="0" w:color="auto"/>
              <w:left w:val="nil"/>
              <w:bottom w:val="single" w:sz="4" w:space="0" w:color="auto"/>
              <w:right w:val="single" w:sz="4" w:space="0" w:color="auto"/>
            </w:tcBorders>
            <w:shd w:val="clear" w:color="auto" w:fill="auto"/>
            <w:hideMark/>
          </w:tcPr>
          <w:p w:rsidR="0003572B" w:rsidRPr="002A5E38" w:rsidRDefault="0003572B" w:rsidP="00252DA1">
            <w:pPr>
              <w:jc w:val="center"/>
              <w:rPr>
                <w:b/>
                <w:bCs/>
                <w:sz w:val="21"/>
                <w:szCs w:val="21"/>
                <w:lang w:val="en-CA" w:eastAsia="en-CA"/>
              </w:rPr>
            </w:pPr>
            <w:r w:rsidRPr="002A5E38">
              <w:rPr>
                <w:b/>
                <w:bCs/>
                <w:sz w:val="21"/>
                <w:szCs w:val="21"/>
                <w:lang w:val="en-CA" w:eastAsia="en-CA"/>
              </w:rPr>
              <w:t>2020</w:t>
            </w:r>
          </w:p>
        </w:tc>
        <w:tc>
          <w:tcPr>
            <w:tcW w:w="1559" w:type="dxa"/>
            <w:tcBorders>
              <w:top w:val="single" w:sz="4" w:space="0" w:color="auto"/>
              <w:left w:val="nil"/>
              <w:bottom w:val="single" w:sz="4" w:space="0" w:color="auto"/>
              <w:right w:val="single" w:sz="4" w:space="0" w:color="auto"/>
            </w:tcBorders>
            <w:shd w:val="clear" w:color="auto" w:fill="auto"/>
            <w:hideMark/>
          </w:tcPr>
          <w:p w:rsidR="0003572B" w:rsidRPr="002A5E38" w:rsidRDefault="0003572B" w:rsidP="00252DA1">
            <w:pPr>
              <w:jc w:val="center"/>
              <w:rPr>
                <w:b/>
                <w:bCs/>
                <w:sz w:val="21"/>
                <w:szCs w:val="21"/>
                <w:lang w:val="en-CA" w:eastAsia="en-CA"/>
              </w:rPr>
            </w:pPr>
            <w:r w:rsidRPr="002A5E38">
              <w:rPr>
                <w:b/>
                <w:bCs/>
                <w:sz w:val="21"/>
                <w:szCs w:val="21"/>
                <w:lang w:val="en-CA" w:eastAsia="en-CA"/>
              </w:rPr>
              <w:t>2021</w:t>
            </w:r>
          </w:p>
        </w:tc>
        <w:tc>
          <w:tcPr>
            <w:tcW w:w="1418" w:type="dxa"/>
            <w:tcBorders>
              <w:top w:val="single" w:sz="4" w:space="0" w:color="auto"/>
              <w:left w:val="nil"/>
              <w:bottom w:val="single" w:sz="4" w:space="0" w:color="auto"/>
              <w:right w:val="single" w:sz="4" w:space="0" w:color="auto"/>
            </w:tcBorders>
            <w:shd w:val="clear" w:color="auto" w:fill="auto"/>
            <w:hideMark/>
          </w:tcPr>
          <w:p w:rsidR="0003572B" w:rsidRPr="002A5E38" w:rsidRDefault="0003572B" w:rsidP="00252DA1">
            <w:pPr>
              <w:jc w:val="center"/>
              <w:rPr>
                <w:b/>
                <w:bCs/>
                <w:sz w:val="21"/>
                <w:szCs w:val="21"/>
                <w:lang w:val="en-CA" w:eastAsia="en-CA"/>
              </w:rPr>
            </w:pPr>
            <w:r w:rsidRPr="002A5E38">
              <w:rPr>
                <w:b/>
                <w:bCs/>
                <w:sz w:val="21"/>
                <w:szCs w:val="21"/>
                <w:lang w:val="en-CA" w:eastAsia="en-CA"/>
              </w:rPr>
              <w:t>2022**</w:t>
            </w:r>
          </w:p>
        </w:tc>
        <w:tc>
          <w:tcPr>
            <w:tcW w:w="1984" w:type="dxa"/>
            <w:tcBorders>
              <w:top w:val="single" w:sz="4" w:space="0" w:color="auto"/>
              <w:left w:val="nil"/>
              <w:bottom w:val="single" w:sz="4" w:space="0" w:color="auto"/>
              <w:right w:val="single" w:sz="4" w:space="0" w:color="auto"/>
            </w:tcBorders>
            <w:shd w:val="clear" w:color="auto" w:fill="auto"/>
            <w:hideMark/>
          </w:tcPr>
          <w:p w:rsidR="0003572B" w:rsidRPr="002A5E38" w:rsidRDefault="0003572B" w:rsidP="00252DA1">
            <w:pPr>
              <w:jc w:val="center"/>
              <w:rPr>
                <w:b/>
                <w:bCs/>
                <w:sz w:val="21"/>
                <w:szCs w:val="21"/>
                <w:lang w:val="en-CA" w:eastAsia="en-CA"/>
              </w:rPr>
            </w:pPr>
            <w:r w:rsidRPr="002A5E38">
              <w:rPr>
                <w:b/>
                <w:bCs/>
                <w:sz w:val="21"/>
                <w:szCs w:val="21"/>
                <w:lang w:val="en-CA" w:eastAsia="en-CA"/>
              </w:rPr>
              <w:t>Total (2020</w:t>
            </w:r>
            <w:r w:rsidRPr="002A5E38">
              <w:rPr>
                <w:b/>
                <w:sz w:val="21"/>
                <w:szCs w:val="21"/>
              </w:rPr>
              <w:t>–</w:t>
            </w:r>
            <w:r w:rsidRPr="002A5E38">
              <w:rPr>
                <w:b/>
                <w:bCs/>
                <w:sz w:val="21"/>
                <w:szCs w:val="21"/>
                <w:lang w:val="en-CA" w:eastAsia="en-CA"/>
              </w:rPr>
              <w:t>2022)</w:t>
            </w:r>
          </w:p>
        </w:tc>
      </w:tr>
      <w:tr w:rsidR="00E45058" w:rsidRPr="002A5E38" w:rsidTr="009A27AA">
        <w:trPr>
          <w:trHeight w:val="264"/>
        </w:trPr>
        <w:tc>
          <w:tcPr>
            <w:tcW w:w="9214" w:type="dxa"/>
            <w:gridSpan w:val="5"/>
            <w:tcBorders>
              <w:top w:val="nil"/>
              <w:left w:val="single" w:sz="4" w:space="0" w:color="auto"/>
              <w:bottom w:val="single" w:sz="4" w:space="0" w:color="auto"/>
              <w:right w:val="single" w:sz="4" w:space="0" w:color="auto"/>
            </w:tcBorders>
            <w:shd w:val="clear" w:color="auto" w:fill="auto"/>
            <w:noWrap/>
            <w:vAlign w:val="center"/>
          </w:tcPr>
          <w:p w:rsidR="00E45058" w:rsidRPr="002A5E38" w:rsidRDefault="00595A46" w:rsidP="00252DA1">
            <w:pPr>
              <w:jc w:val="left"/>
              <w:rPr>
                <w:sz w:val="21"/>
                <w:szCs w:val="21"/>
              </w:rPr>
            </w:pPr>
            <w:r w:rsidRPr="002A5E38">
              <w:rPr>
                <w:b/>
                <w:bCs/>
                <w:sz w:val="20"/>
                <w:szCs w:val="20"/>
                <w:lang w:val="en-CA" w:eastAsia="en-CA"/>
              </w:rPr>
              <w:t>HCFC activities</w:t>
            </w:r>
          </w:p>
        </w:tc>
      </w:tr>
      <w:tr w:rsidR="00051257" w:rsidRPr="002A5E38" w:rsidTr="00BB528E">
        <w:trPr>
          <w:trHeight w:val="264"/>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rsidR="00051257" w:rsidRPr="002A5E38" w:rsidRDefault="00051257" w:rsidP="00252DA1">
            <w:pPr>
              <w:jc w:val="left"/>
              <w:rPr>
                <w:sz w:val="21"/>
                <w:szCs w:val="21"/>
                <w:lang w:val="en-CA" w:eastAsia="en-CA"/>
              </w:rPr>
            </w:pPr>
            <w:r w:rsidRPr="002A5E38">
              <w:rPr>
                <w:sz w:val="21"/>
                <w:szCs w:val="21"/>
                <w:lang w:val="en-CA" w:eastAsia="en-CA"/>
              </w:rPr>
              <w:t>Approved HPMPs</w:t>
            </w:r>
          </w:p>
        </w:tc>
        <w:tc>
          <w:tcPr>
            <w:tcW w:w="1559" w:type="dxa"/>
            <w:tcBorders>
              <w:top w:val="nil"/>
              <w:left w:val="nil"/>
              <w:bottom w:val="single" w:sz="4" w:space="0" w:color="auto"/>
              <w:right w:val="single" w:sz="4" w:space="0" w:color="auto"/>
            </w:tcBorders>
            <w:shd w:val="clear" w:color="auto" w:fill="auto"/>
            <w:noWrap/>
            <w:hideMark/>
          </w:tcPr>
          <w:p w:rsidR="00051257" w:rsidRPr="002A5E38" w:rsidRDefault="00051257" w:rsidP="00252DA1">
            <w:pPr>
              <w:jc w:val="right"/>
              <w:rPr>
                <w:sz w:val="21"/>
                <w:szCs w:val="21"/>
              </w:rPr>
            </w:pPr>
            <w:r w:rsidRPr="002A5E38">
              <w:rPr>
                <w:sz w:val="21"/>
                <w:szCs w:val="21"/>
              </w:rPr>
              <w:t>264,840</w:t>
            </w:r>
          </w:p>
        </w:tc>
        <w:tc>
          <w:tcPr>
            <w:tcW w:w="1559" w:type="dxa"/>
            <w:tcBorders>
              <w:top w:val="nil"/>
              <w:left w:val="nil"/>
              <w:bottom w:val="single" w:sz="4" w:space="0" w:color="auto"/>
              <w:right w:val="single" w:sz="4" w:space="0" w:color="auto"/>
            </w:tcBorders>
            <w:shd w:val="clear" w:color="auto" w:fill="auto"/>
            <w:noWrap/>
            <w:vAlign w:val="center"/>
          </w:tcPr>
          <w:p w:rsidR="00051257" w:rsidRPr="002A5E38" w:rsidRDefault="00051257" w:rsidP="00252DA1">
            <w:pPr>
              <w:jc w:val="right"/>
              <w:rPr>
                <w:sz w:val="21"/>
                <w:szCs w:val="21"/>
                <w:lang w:val="en-CA" w:eastAsia="en-CA"/>
              </w:rPr>
            </w:pPr>
            <w:r w:rsidRPr="002A5E38">
              <w:rPr>
                <w:sz w:val="21"/>
                <w:szCs w:val="21"/>
                <w:lang w:val="en-CA" w:eastAsia="en-CA"/>
              </w:rPr>
              <w:t>0</w:t>
            </w:r>
          </w:p>
        </w:tc>
        <w:tc>
          <w:tcPr>
            <w:tcW w:w="1418" w:type="dxa"/>
            <w:tcBorders>
              <w:top w:val="nil"/>
              <w:left w:val="nil"/>
              <w:bottom w:val="single" w:sz="4" w:space="0" w:color="auto"/>
              <w:right w:val="single" w:sz="4" w:space="0" w:color="auto"/>
            </w:tcBorders>
            <w:shd w:val="clear" w:color="auto" w:fill="auto"/>
            <w:noWrap/>
            <w:vAlign w:val="center"/>
            <w:hideMark/>
          </w:tcPr>
          <w:p w:rsidR="00051257" w:rsidRPr="002A5E38" w:rsidRDefault="00051257" w:rsidP="00252DA1">
            <w:pPr>
              <w:jc w:val="right"/>
              <w:rPr>
                <w:sz w:val="21"/>
                <w:szCs w:val="21"/>
                <w:lang w:val="en-CA" w:eastAsia="en-CA"/>
              </w:rPr>
            </w:pPr>
            <w:r w:rsidRPr="002A5E38">
              <w:rPr>
                <w:sz w:val="21"/>
                <w:szCs w:val="21"/>
                <w:lang w:val="en-CA" w:eastAsia="en-CA"/>
              </w:rPr>
              <w:t>0</w:t>
            </w:r>
          </w:p>
        </w:tc>
        <w:tc>
          <w:tcPr>
            <w:tcW w:w="1984" w:type="dxa"/>
            <w:tcBorders>
              <w:top w:val="nil"/>
              <w:left w:val="nil"/>
              <w:bottom w:val="single" w:sz="4" w:space="0" w:color="auto"/>
              <w:right w:val="single" w:sz="4" w:space="0" w:color="auto"/>
            </w:tcBorders>
            <w:shd w:val="clear" w:color="auto" w:fill="auto"/>
            <w:noWrap/>
            <w:hideMark/>
          </w:tcPr>
          <w:p w:rsidR="00051257" w:rsidRPr="002A5E38" w:rsidRDefault="00051257" w:rsidP="00252DA1">
            <w:pPr>
              <w:jc w:val="right"/>
              <w:rPr>
                <w:sz w:val="21"/>
                <w:szCs w:val="21"/>
              </w:rPr>
            </w:pPr>
            <w:r w:rsidRPr="002A5E38">
              <w:rPr>
                <w:sz w:val="21"/>
                <w:szCs w:val="21"/>
              </w:rPr>
              <w:t>264,840</w:t>
            </w:r>
          </w:p>
        </w:tc>
      </w:tr>
      <w:tr w:rsidR="00051257" w:rsidRPr="002A5E38" w:rsidTr="00BB528E">
        <w:trPr>
          <w:trHeight w:val="264"/>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rsidR="00051257" w:rsidRPr="002A5E38" w:rsidRDefault="00A42564" w:rsidP="00252DA1">
            <w:pPr>
              <w:jc w:val="left"/>
              <w:rPr>
                <w:b/>
                <w:bCs/>
                <w:sz w:val="21"/>
                <w:szCs w:val="21"/>
                <w:lang w:val="en-CA" w:eastAsia="en-CA"/>
              </w:rPr>
            </w:pPr>
            <w:r w:rsidRPr="002A5E38">
              <w:rPr>
                <w:b/>
                <w:bCs/>
                <w:sz w:val="21"/>
                <w:szCs w:val="21"/>
                <w:lang w:val="en-CA" w:eastAsia="en-CA"/>
              </w:rPr>
              <w:t>T</w:t>
            </w:r>
            <w:r w:rsidR="00051257" w:rsidRPr="002A5E38">
              <w:rPr>
                <w:b/>
                <w:bCs/>
                <w:sz w:val="21"/>
                <w:szCs w:val="21"/>
                <w:lang w:val="en-CA" w:eastAsia="en-CA"/>
              </w:rPr>
              <w:t>otal</w:t>
            </w:r>
          </w:p>
        </w:tc>
        <w:tc>
          <w:tcPr>
            <w:tcW w:w="1559" w:type="dxa"/>
            <w:tcBorders>
              <w:top w:val="nil"/>
              <w:left w:val="nil"/>
              <w:bottom w:val="single" w:sz="4" w:space="0" w:color="auto"/>
              <w:right w:val="single" w:sz="4" w:space="0" w:color="auto"/>
            </w:tcBorders>
            <w:shd w:val="clear" w:color="auto" w:fill="auto"/>
            <w:noWrap/>
            <w:hideMark/>
          </w:tcPr>
          <w:p w:rsidR="00051257" w:rsidRPr="002A5E38" w:rsidRDefault="00051257" w:rsidP="00252DA1">
            <w:pPr>
              <w:jc w:val="right"/>
              <w:rPr>
                <w:b/>
                <w:sz w:val="21"/>
                <w:szCs w:val="21"/>
              </w:rPr>
            </w:pPr>
            <w:r w:rsidRPr="002A5E38">
              <w:rPr>
                <w:b/>
                <w:sz w:val="21"/>
                <w:szCs w:val="21"/>
              </w:rPr>
              <w:t>264,840</w:t>
            </w:r>
          </w:p>
        </w:tc>
        <w:tc>
          <w:tcPr>
            <w:tcW w:w="1559" w:type="dxa"/>
            <w:tcBorders>
              <w:top w:val="nil"/>
              <w:left w:val="nil"/>
              <w:bottom w:val="single" w:sz="4" w:space="0" w:color="auto"/>
              <w:right w:val="single" w:sz="4" w:space="0" w:color="auto"/>
            </w:tcBorders>
            <w:shd w:val="clear" w:color="auto" w:fill="auto"/>
            <w:noWrap/>
            <w:vAlign w:val="center"/>
          </w:tcPr>
          <w:p w:rsidR="00051257" w:rsidRPr="002A5E38" w:rsidRDefault="00051257" w:rsidP="00252DA1">
            <w:pPr>
              <w:jc w:val="right"/>
              <w:rPr>
                <w:b/>
                <w:bCs/>
                <w:sz w:val="21"/>
                <w:szCs w:val="21"/>
                <w:lang w:val="en-CA" w:eastAsia="en-CA"/>
              </w:rPr>
            </w:pPr>
            <w:r w:rsidRPr="002A5E38">
              <w:rPr>
                <w:b/>
                <w:bCs/>
                <w:sz w:val="21"/>
                <w:szCs w:val="21"/>
                <w:lang w:val="en-CA" w:eastAsia="en-CA"/>
              </w:rPr>
              <w:t>0</w:t>
            </w:r>
          </w:p>
        </w:tc>
        <w:tc>
          <w:tcPr>
            <w:tcW w:w="1418" w:type="dxa"/>
            <w:tcBorders>
              <w:top w:val="nil"/>
              <w:left w:val="nil"/>
              <w:bottom w:val="single" w:sz="4" w:space="0" w:color="auto"/>
              <w:right w:val="single" w:sz="4" w:space="0" w:color="auto"/>
            </w:tcBorders>
            <w:shd w:val="clear" w:color="auto" w:fill="auto"/>
            <w:noWrap/>
            <w:vAlign w:val="center"/>
            <w:hideMark/>
          </w:tcPr>
          <w:p w:rsidR="00051257" w:rsidRPr="002A5E38" w:rsidRDefault="00051257" w:rsidP="00252DA1">
            <w:pPr>
              <w:jc w:val="right"/>
              <w:rPr>
                <w:b/>
                <w:bCs/>
                <w:sz w:val="21"/>
                <w:szCs w:val="21"/>
                <w:lang w:val="en-CA" w:eastAsia="en-CA"/>
              </w:rPr>
            </w:pPr>
            <w:r w:rsidRPr="002A5E38">
              <w:rPr>
                <w:b/>
                <w:bCs/>
                <w:sz w:val="21"/>
                <w:szCs w:val="21"/>
                <w:lang w:val="en-CA" w:eastAsia="en-CA"/>
              </w:rPr>
              <w:t>0</w:t>
            </w:r>
          </w:p>
        </w:tc>
        <w:tc>
          <w:tcPr>
            <w:tcW w:w="1984" w:type="dxa"/>
            <w:tcBorders>
              <w:top w:val="nil"/>
              <w:left w:val="nil"/>
              <w:bottom w:val="single" w:sz="4" w:space="0" w:color="auto"/>
              <w:right w:val="single" w:sz="4" w:space="0" w:color="auto"/>
            </w:tcBorders>
            <w:shd w:val="clear" w:color="auto" w:fill="auto"/>
            <w:noWrap/>
            <w:hideMark/>
          </w:tcPr>
          <w:p w:rsidR="00051257" w:rsidRPr="002A5E38" w:rsidRDefault="00051257" w:rsidP="00252DA1">
            <w:pPr>
              <w:jc w:val="right"/>
              <w:rPr>
                <w:b/>
                <w:sz w:val="21"/>
                <w:szCs w:val="21"/>
              </w:rPr>
            </w:pPr>
            <w:r w:rsidRPr="002A5E38">
              <w:rPr>
                <w:b/>
                <w:sz w:val="21"/>
                <w:szCs w:val="21"/>
              </w:rPr>
              <w:t>264,840</w:t>
            </w:r>
          </w:p>
        </w:tc>
      </w:tr>
    </w:tbl>
    <w:p w:rsidR="00326D1D" w:rsidRPr="002A5E38" w:rsidRDefault="00326D1D" w:rsidP="00252DA1">
      <w:pPr>
        <w:rPr>
          <w:sz w:val="18"/>
          <w:szCs w:val="18"/>
          <w:lang w:val="en-CA"/>
        </w:rPr>
      </w:pPr>
      <w:r w:rsidRPr="002A5E38">
        <w:rPr>
          <w:sz w:val="18"/>
          <w:szCs w:val="18"/>
          <w:lang w:val="en-CA"/>
        </w:rPr>
        <w:t>* Including agency support cost</w:t>
      </w:r>
      <w:r w:rsidR="00EE55DA" w:rsidRPr="002A5E38">
        <w:rPr>
          <w:sz w:val="18"/>
          <w:szCs w:val="18"/>
          <w:lang w:val="en-CA"/>
        </w:rPr>
        <w:t>s</w:t>
      </w:r>
      <w:r w:rsidRPr="002A5E38">
        <w:rPr>
          <w:sz w:val="18"/>
          <w:szCs w:val="18"/>
          <w:lang w:val="en-CA"/>
        </w:rPr>
        <w:t>.</w:t>
      </w:r>
    </w:p>
    <w:p w:rsidR="00326D1D" w:rsidRPr="002A5E38" w:rsidRDefault="00326D1D" w:rsidP="00252DA1">
      <w:pPr>
        <w:jc w:val="left"/>
        <w:rPr>
          <w:b/>
          <w:sz w:val="18"/>
          <w:szCs w:val="18"/>
          <w:lang w:val="en-CA"/>
        </w:rPr>
      </w:pPr>
      <w:r w:rsidRPr="002A5E38">
        <w:rPr>
          <w:sz w:val="18"/>
          <w:szCs w:val="18"/>
        </w:rPr>
        <w:t>** Th</w:t>
      </w:r>
      <w:r w:rsidR="0003572B" w:rsidRPr="002A5E38">
        <w:rPr>
          <w:sz w:val="18"/>
          <w:szCs w:val="18"/>
        </w:rPr>
        <w:t>ere are no activities after 2022</w:t>
      </w:r>
      <w:r w:rsidRPr="002A5E38">
        <w:rPr>
          <w:sz w:val="18"/>
          <w:szCs w:val="18"/>
        </w:rPr>
        <w:t>.</w:t>
      </w:r>
    </w:p>
    <w:p w:rsidR="00326D1D" w:rsidRPr="002A5E38" w:rsidRDefault="00326D1D" w:rsidP="00252DA1">
      <w:pPr>
        <w:pStyle w:val="Heading1"/>
        <w:numPr>
          <w:ilvl w:val="0"/>
          <w:numId w:val="0"/>
        </w:numPr>
        <w:spacing w:after="0"/>
        <w:rPr>
          <w:lang w:val="en-CA"/>
        </w:rPr>
      </w:pPr>
    </w:p>
    <w:p w:rsidR="00326D1D" w:rsidRPr="002A5E38" w:rsidRDefault="00326D1D" w:rsidP="00252DA1">
      <w:pPr>
        <w:jc w:val="left"/>
        <w:rPr>
          <w:b/>
          <w:bCs/>
          <w:lang w:val="en-CA"/>
        </w:rPr>
      </w:pPr>
      <w:r w:rsidRPr="002A5E38">
        <w:rPr>
          <w:b/>
        </w:rPr>
        <w:t>Japan</w:t>
      </w:r>
    </w:p>
    <w:p w:rsidR="00326D1D" w:rsidRPr="002A5E38" w:rsidRDefault="00326D1D" w:rsidP="00252DA1">
      <w:pPr>
        <w:jc w:val="left"/>
        <w:rPr>
          <w:b/>
          <w:bCs/>
          <w:lang w:val="en-CA"/>
        </w:rPr>
      </w:pPr>
    </w:p>
    <w:p w:rsidR="00326D1D" w:rsidRPr="002A5E38" w:rsidRDefault="00326D1D" w:rsidP="00252DA1">
      <w:pPr>
        <w:pStyle w:val="Heading1"/>
      </w:pPr>
      <w:r w:rsidRPr="002A5E38">
        <w:t xml:space="preserve">The resource allocation in Japan’s business plan </w:t>
      </w:r>
      <w:r w:rsidRPr="002A5E38">
        <w:rPr>
          <w:lang w:val="en-CA"/>
        </w:rPr>
        <w:t>for 20</w:t>
      </w:r>
      <w:r w:rsidR="00824714" w:rsidRPr="002A5E38">
        <w:rPr>
          <w:lang w:val="en-CA"/>
        </w:rPr>
        <w:t>20</w:t>
      </w:r>
      <w:r w:rsidRPr="002A5E38">
        <w:t>–</w:t>
      </w:r>
      <w:r w:rsidRPr="002A5E38">
        <w:rPr>
          <w:lang w:val="en-CA"/>
        </w:rPr>
        <w:t>202</w:t>
      </w:r>
      <w:r w:rsidR="00824714" w:rsidRPr="002A5E38">
        <w:rPr>
          <w:lang w:val="en-CA"/>
        </w:rPr>
        <w:t>2</w:t>
      </w:r>
      <w:r w:rsidRPr="002A5E38">
        <w:rPr>
          <w:lang w:val="en-CA"/>
        </w:rPr>
        <w:t xml:space="preserve"> </w:t>
      </w:r>
      <w:r w:rsidRPr="002A5E38">
        <w:t xml:space="preserve">is presented in Table </w:t>
      </w:r>
      <w:r w:rsidR="00824714" w:rsidRPr="002A5E38">
        <w:t>7</w:t>
      </w:r>
      <w:r w:rsidRPr="002A5E38">
        <w:t>. Twenty per cent of Japan’s annual pledged contributions for 20</w:t>
      </w:r>
      <w:r w:rsidR="00824714" w:rsidRPr="002A5E38">
        <w:t>20</w:t>
      </w:r>
      <w:r w:rsidRPr="002A5E38">
        <w:t xml:space="preserve"> amounts to US $4,879,033. </w:t>
      </w:r>
    </w:p>
    <w:p w:rsidR="00326D1D" w:rsidRPr="002A5E38" w:rsidRDefault="00326D1D" w:rsidP="00252DA1">
      <w:pPr>
        <w:pStyle w:val="subhead"/>
        <w:keepNext/>
        <w:jc w:val="both"/>
        <w:rPr>
          <w:b/>
          <w:sz w:val="22"/>
          <w:szCs w:val="22"/>
          <w:lang w:val="en-CA"/>
        </w:rPr>
      </w:pPr>
      <w:r w:rsidRPr="002A5E38">
        <w:rPr>
          <w:b/>
          <w:sz w:val="22"/>
          <w:szCs w:val="22"/>
          <w:lang w:val="en-CA"/>
        </w:rPr>
        <w:t xml:space="preserve">Table </w:t>
      </w:r>
      <w:r w:rsidR="00824714" w:rsidRPr="002A5E38">
        <w:rPr>
          <w:b/>
          <w:sz w:val="22"/>
          <w:szCs w:val="22"/>
          <w:lang w:val="en-CA"/>
        </w:rPr>
        <w:t>7</w:t>
      </w:r>
      <w:r w:rsidR="00C22F75" w:rsidRPr="002A5E38">
        <w:rPr>
          <w:b/>
          <w:sz w:val="22"/>
          <w:szCs w:val="22"/>
          <w:lang w:val="en-CA"/>
        </w:rPr>
        <w:t>.</w:t>
      </w:r>
      <w:r w:rsidRPr="002A5E38">
        <w:rPr>
          <w:b/>
          <w:sz w:val="22"/>
          <w:szCs w:val="22"/>
          <w:lang w:val="en-CA"/>
        </w:rPr>
        <w:t xml:space="preserve"> Allocation of resources for Japan</w:t>
      </w:r>
      <w:r w:rsidRPr="002A5E38">
        <w:rPr>
          <w:sz w:val="22"/>
          <w:szCs w:val="22"/>
          <w:lang w:val="en-CA"/>
        </w:rPr>
        <w:t xml:space="preserve"> </w:t>
      </w:r>
      <w:r w:rsidRPr="002A5E38">
        <w:rPr>
          <w:b/>
          <w:sz w:val="22"/>
          <w:szCs w:val="22"/>
          <w:lang w:val="en-CA"/>
        </w:rPr>
        <w:t>(US $)*</w:t>
      </w:r>
    </w:p>
    <w:tbl>
      <w:tblPr>
        <w:tblW w:w="5000" w:type="pct"/>
        <w:tblLayout w:type="fixed"/>
        <w:tblLook w:val="04A0" w:firstRow="1" w:lastRow="0" w:firstColumn="1" w:lastColumn="0" w:noHBand="0" w:noVBand="1"/>
      </w:tblPr>
      <w:tblGrid>
        <w:gridCol w:w="3113"/>
        <w:gridCol w:w="1455"/>
        <w:gridCol w:w="1457"/>
        <w:gridCol w:w="1457"/>
        <w:gridCol w:w="1868"/>
      </w:tblGrid>
      <w:tr w:rsidR="00C73903" w:rsidRPr="002A5E38" w:rsidTr="00E45058">
        <w:trPr>
          <w:trHeight w:val="255"/>
          <w:tblHeader/>
        </w:trPr>
        <w:tc>
          <w:tcPr>
            <w:tcW w:w="1665" w:type="pct"/>
            <w:tcBorders>
              <w:top w:val="single" w:sz="4" w:space="0" w:color="auto"/>
              <w:left w:val="single" w:sz="4" w:space="0" w:color="auto"/>
              <w:bottom w:val="single" w:sz="4" w:space="0" w:color="auto"/>
              <w:right w:val="single" w:sz="4" w:space="0" w:color="auto"/>
            </w:tcBorders>
            <w:shd w:val="clear" w:color="auto" w:fill="auto"/>
            <w:noWrap/>
            <w:hideMark/>
          </w:tcPr>
          <w:p w:rsidR="00C73903" w:rsidRPr="002A5E38" w:rsidRDefault="00C73903" w:rsidP="00252DA1">
            <w:pPr>
              <w:jc w:val="left"/>
              <w:rPr>
                <w:b/>
                <w:bCs/>
                <w:sz w:val="21"/>
                <w:szCs w:val="21"/>
                <w:lang w:val="en-CA" w:eastAsia="en-CA"/>
              </w:rPr>
            </w:pPr>
            <w:r w:rsidRPr="002A5E38">
              <w:rPr>
                <w:b/>
                <w:bCs/>
                <w:sz w:val="21"/>
                <w:szCs w:val="21"/>
                <w:lang w:val="en-US" w:eastAsia="en-CA"/>
              </w:rPr>
              <w:t>Item</w:t>
            </w:r>
          </w:p>
        </w:tc>
        <w:tc>
          <w:tcPr>
            <w:tcW w:w="778" w:type="pct"/>
            <w:tcBorders>
              <w:top w:val="single" w:sz="4" w:space="0" w:color="auto"/>
              <w:left w:val="nil"/>
              <w:bottom w:val="single" w:sz="4" w:space="0" w:color="auto"/>
              <w:right w:val="single" w:sz="4" w:space="0" w:color="auto"/>
            </w:tcBorders>
            <w:shd w:val="clear" w:color="auto" w:fill="auto"/>
            <w:noWrap/>
            <w:hideMark/>
          </w:tcPr>
          <w:p w:rsidR="00C73903" w:rsidRPr="002A5E38" w:rsidRDefault="00C73903" w:rsidP="00252DA1">
            <w:pPr>
              <w:jc w:val="center"/>
              <w:rPr>
                <w:b/>
                <w:bCs/>
                <w:sz w:val="21"/>
                <w:szCs w:val="21"/>
                <w:lang w:val="en-CA" w:eastAsia="en-CA"/>
              </w:rPr>
            </w:pPr>
            <w:r w:rsidRPr="002A5E38">
              <w:rPr>
                <w:b/>
                <w:bCs/>
                <w:sz w:val="21"/>
                <w:szCs w:val="21"/>
                <w:lang w:val="en-CA" w:eastAsia="en-CA"/>
              </w:rPr>
              <w:t>2020</w:t>
            </w:r>
          </w:p>
        </w:tc>
        <w:tc>
          <w:tcPr>
            <w:tcW w:w="779" w:type="pct"/>
            <w:tcBorders>
              <w:top w:val="single" w:sz="4" w:space="0" w:color="auto"/>
              <w:left w:val="nil"/>
              <w:bottom w:val="single" w:sz="4" w:space="0" w:color="auto"/>
              <w:right w:val="single" w:sz="4" w:space="0" w:color="auto"/>
            </w:tcBorders>
            <w:shd w:val="clear" w:color="auto" w:fill="auto"/>
            <w:noWrap/>
            <w:hideMark/>
          </w:tcPr>
          <w:p w:rsidR="00C73903" w:rsidRPr="002A5E38" w:rsidRDefault="00C73903" w:rsidP="00252DA1">
            <w:pPr>
              <w:jc w:val="center"/>
              <w:rPr>
                <w:b/>
                <w:bCs/>
                <w:sz w:val="21"/>
                <w:szCs w:val="21"/>
                <w:lang w:val="en-CA" w:eastAsia="en-CA"/>
              </w:rPr>
            </w:pPr>
            <w:r w:rsidRPr="002A5E38">
              <w:rPr>
                <w:b/>
                <w:bCs/>
                <w:sz w:val="21"/>
                <w:szCs w:val="21"/>
                <w:lang w:val="en-CA" w:eastAsia="en-CA"/>
              </w:rPr>
              <w:t>2021</w:t>
            </w:r>
          </w:p>
        </w:tc>
        <w:tc>
          <w:tcPr>
            <w:tcW w:w="779" w:type="pct"/>
            <w:tcBorders>
              <w:top w:val="single" w:sz="4" w:space="0" w:color="auto"/>
              <w:left w:val="nil"/>
              <w:bottom w:val="single" w:sz="4" w:space="0" w:color="auto"/>
              <w:right w:val="single" w:sz="4" w:space="0" w:color="auto"/>
            </w:tcBorders>
            <w:shd w:val="clear" w:color="auto" w:fill="auto"/>
            <w:noWrap/>
            <w:hideMark/>
          </w:tcPr>
          <w:p w:rsidR="00C73903" w:rsidRPr="002A5E38" w:rsidRDefault="00C73903" w:rsidP="00252DA1">
            <w:pPr>
              <w:jc w:val="center"/>
              <w:rPr>
                <w:b/>
                <w:bCs/>
                <w:sz w:val="21"/>
                <w:szCs w:val="21"/>
                <w:lang w:val="en-CA" w:eastAsia="en-CA"/>
              </w:rPr>
            </w:pPr>
            <w:r w:rsidRPr="002A5E38">
              <w:rPr>
                <w:b/>
                <w:bCs/>
                <w:sz w:val="21"/>
                <w:szCs w:val="21"/>
                <w:lang w:val="en-CA" w:eastAsia="en-CA"/>
              </w:rPr>
              <w:t>2022**</w:t>
            </w:r>
          </w:p>
        </w:tc>
        <w:tc>
          <w:tcPr>
            <w:tcW w:w="999" w:type="pct"/>
            <w:tcBorders>
              <w:top w:val="single" w:sz="4" w:space="0" w:color="auto"/>
              <w:left w:val="nil"/>
              <w:bottom w:val="single" w:sz="4" w:space="0" w:color="auto"/>
              <w:right w:val="single" w:sz="4" w:space="0" w:color="auto"/>
            </w:tcBorders>
            <w:shd w:val="clear" w:color="auto" w:fill="auto"/>
            <w:noWrap/>
            <w:hideMark/>
          </w:tcPr>
          <w:p w:rsidR="00C73903" w:rsidRPr="002A5E38" w:rsidRDefault="00C73903" w:rsidP="00252DA1">
            <w:pPr>
              <w:jc w:val="center"/>
              <w:rPr>
                <w:b/>
                <w:bCs/>
                <w:sz w:val="21"/>
                <w:szCs w:val="21"/>
                <w:lang w:val="en-CA" w:eastAsia="en-CA"/>
              </w:rPr>
            </w:pPr>
            <w:r w:rsidRPr="002A5E38">
              <w:rPr>
                <w:b/>
                <w:bCs/>
                <w:sz w:val="21"/>
                <w:szCs w:val="21"/>
                <w:lang w:val="en-CA" w:eastAsia="en-CA"/>
              </w:rPr>
              <w:t>Total (2020</w:t>
            </w:r>
            <w:r w:rsidRPr="002A5E38">
              <w:rPr>
                <w:b/>
                <w:sz w:val="21"/>
                <w:szCs w:val="21"/>
              </w:rPr>
              <w:t>–</w:t>
            </w:r>
            <w:r w:rsidRPr="002A5E38">
              <w:rPr>
                <w:b/>
                <w:bCs/>
                <w:sz w:val="21"/>
                <w:szCs w:val="21"/>
                <w:lang w:val="en-CA" w:eastAsia="en-CA"/>
              </w:rPr>
              <w:t>2022)</w:t>
            </w:r>
          </w:p>
        </w:tc>
      </w:tr>
      <w:tr w:rsidR="00E45058" w:rsidRPr="002A5E38" w:rsidTr="00E45058">
        <w:trPr>
          <w:trHeight w:val="255"/>
        </w:trPr>
        <w:tc>
          <w:tcPr>
            <w:tcW w:w="5000" w:type="pct"/>
            <w:gridSpan w:val="5"/>
            <w:tcBorders>
              <w:top w:val="nil"/>
              <w:left w:val="single" w:sz="4" w:space="0" w:color="auto"/>
              <w:bottom w:val="single" w:sz="4" w:space="0" w:color="auto"/>
              <w:right w:val="single" w:sz="4" w:space="0" w:color="auto"/>
            </w:tcBorders>
            <w:shd w:val="clear" w:color="auto" w:fill="auto"/>
            <w:noWrap/>
            <w:vAlign w:val="center"/>
          </w:tcPr>
          <w:p w:rsidR="00E45058" w:rsidRPr="002A5E38" w:rsidRDefault="00595A46" w:rsidP="00252DA1">
            <w:pPr>
              <w:jc w:val="left"/>
              <w:rPr>
                <w:sz w:val="21"/>
                <w:szCs w:val="21"/>
              </w:rPr>
            </w:pPr>
            <w:r w:rsidRPr="002A5E38">
              <w:rPr>
                <w:b/>
                <w:bCs/>
                <w:sz w:val="20"/>
                <w:szCs w:val="20"/>
                <w:lang w:val="en-CA" w:eastAsia="en-CA"/>
              </w:rPr>
              <w:t>HCFC activities</w:t>
            </w:r>
          </w:p>
        </w:tc>
      </w:tr>
      <w:tr w:rsidR="00326D1D" w:rsidRPr="002A5E38" w:rsidTr="00E45058">
        <w:trPr>
          <w:trHeight w:val="255"/>
        </w:trPr>
        <w:tc>
          <w:tcPr>
            <w:tcW w:w="1665" w:type="pct"/>
            <w:tcBorders>
              <w:top w:val="nil"/>
              <w:left w:val="single" w:sz="4" w:space="0" w:color="auto"/>
              <w:bottom w:val="single" w:sz="4" w:space="0" w:color="auto"/>
              <w:right w:val="single" w:sz="4" w:space="0" w:color="auto"/>
            </w:tcBorders>
            <w:shd w:val="clear" w:color="auto" w:fill="auto"/>
            <w:noWrap/>
            <w:vAlign w:val="center"/>
            <w:hideMark/>
          </w:tcPr>
          <w:p w:rsidR="00326D1D" w:rsidRPr="002A5E38" w:rsidRDefault="00326D1D" w:rsidP="00252DA1">
            <w:pPr>
              <w:jc w:val="left"/>
              <w:rPr>
                <w:sz w:val="21"/>
                <w:szCs w:val="21"/>
                <w:lang w:val="en-CA" w:eastAsia="en-CA"/>
              </w:rPr>
            </w:pPr>
            <w:r w:rsidRPr="002A5E38">
              <w:rPr>
                <w:sz w:val="21"/>
                <w:szCs w:val="21"/>
                <w:lang w:val="en-CA" w:eastAsia="en-CA"/>
              </w:rPr>
              <w:t>Approved HPMPs</w:t>
            </w:r>
          </w:p>
        </w:tc>
        <w:tc>
          <w:tcPr>
            <w:tcW w:w="778" w:type="pct"/>
            <w:tcBorders>
              <w:top w:val="nil"/>
              <w:left w:val="nil"/>
              <w:bottom w:val="single" w:sz="4" w:space="0" w:color="auto"/>
              <w:right w:val="single" w:sz="4" w:space="0" w:color="auto"/>
            </w:tcBorders>
            <w:shd w:val="clear" w:color="auto" w:fill="auto"/>
            <w:noWrap/>
          </w:tcPr>
          <w:p w:rsidR="00326D1D" w:rsidRPr="002A5E38" w:rsidRDefault="00BF10E5" w:rsidP="00252DA1">
            <w:pPr>
              <w:jc w:val="right"/>
              <w:rPr>
                <w:sz w:val="21"/>
                <w:szCs w:val="21"/>
              </w:rPr>
            </w:pPr>
            <w:r w:rsidRPr="002A5E38">
              <w:rPr>
                <w:sz w:val="21"/>
                <w:szCs w:val="21"/>
              </w:rPr>
              <w:t>120,</w:t>
            </w:r>
            <w:r w:rsidR="00C73903" w:rsidRPr="002A5E38">
              <w:rPr>
                <w:sz w:val="21"/>
                <w:szCs w:val="21"/>
              </w:rPr>
              <w:t>232</w:t>
            </w:r>
          </w:p>
        </w:tc>
        <w:tc>
          <w:tcPr>
            <w:tcW w:w="779" w:type="pct"/>
            <w:tcBorders>
              <w:top w:val="nil"/>
              <w:left w:val="nil"/>
              <w:bottom w:val="single" w:sz="4" w:space="0" w:color="auto"/>
              <w:right w:val="single" w:sz="4" w:space="0" w:color="auto"/>
            </w:tcBorders>
            <w:shd w:val="clear" w:color="auto" w:fill="auto"/>
            <w:noWrap/>
          </w:tcPr>
          <w:p w:rsidR="00326D1D" w:rsidRPr="002A5E38" w:rsidRDefault="00BF10E5" w:rsidP="00252DA1">
            <w:pPr>
              <w:jc w:val="right"/>
              <w:rPr>
                <w:sz w:val="21"/>
                <w:szCs w:val="21"/>
              </w:rPr>
            </w:pPr>
            <w:r w:rsidRPr="002A5E38">
              <w:rPr>
                <w:sz w:val="21"/>
                <w:szCs w:val="21"/>
              </w:rPr>
              <w:t>90,400</w:t>
            </w:r>
          </w:p>
        </w:tc>
        <w:tc>
          <w:tcPr>
            <w:tcW w:w="779" w:type="pct"/>
            <w:tcBorders>
              <w:top w:val="nil"/>
              <w:left w:val="nil"/>
              <w:bottom w:val="single" w:sz="4" w:space="0" w:color="auto"/>
              <w:right w:val="single" w:sz="4" w:space="0" w:color="auto"/>
            </w:tcBorders>
            <w:shd w:val="clear" w:color="auto" w:fill="auto"/>
            <w:noWrap/>
          </w:tcPr>
          <w:p w:rsidR="00326D1D" w:rsidRPr="002A5E38" w:rsidRDefault="00BF10E5" w:rsidP="00252DA1">
            <w:pPr>
              <w:jc w:val="right"/>
              <w:rPr>
                <w:sz w:val="21"/>
                <w:szCs w:val="21"/>
              </w:rPr>
            </w:pPr>
            <w:r w:rsidRPr="002A5E38">
              <w:rPr>
                <w:sz w:val="21"/>
                <w:szCs w:val="21"/>
              </w:rPr>
              <w:t>0</w:t>
            </w:r>
          </w:p>
        </w:tc>
        <w:tc>
          <w:tcPr>
            <w:tcW w:w="999" w:type="pct"/>
            <w:tcBorders>
              <w:top w:val="nil"/>
              <w:left w:val="nil"/>
              <w:bottom w:val="single" w:sz="4" w:space="0" w:color="auto"/>
              <w:right w:val="single" w:sz="4" w:space="0" w:color="auto"/>
            </w:tcBorders>
            <w:shd w:val="clear" w:color="auto" w:fill="auto"/>
            <w:noWrap/>
          </w:tcPr>
          <w:p w:rsidR="00326D1D" w:rsidRPr="002A5E38" w:rsidRDefault="00BF10E5" w:rsidP="00252DA1">
            <w:pPr>
              <w:jc w:val="right"/>
              <w:rPr>
                <w:sz w:val="21"/>
                <w:szCs w:val="21"/>
              </w:rPr>
            </w:pPr>
            <w:r w:rsidRPr="002A5E38">
              <w:rPr>
                <w:sz w:val="21"/>
                <w:szCs w:val="21"/>
              </w:rPr>
              <w:t>210,632</w:t>
            </w:r>
          </w:p>
        </w:tc>
      </w:tr>
      <w:tr w:rsidR="00BF10E5" w:rsidRPr="002A5E38" w:rsidTr="00E45058">
        <w:trPr>
          <w:trHeight w:val="255"/>
        </w:trPr>
        <w:tc>
          <w:tcPr>
            <w:tcW w:w="1665" w:type="pct"/>
            <w:tcBorders>
              <w:top w:val="nil"/>
              <w:left w:val="single" w:sz="4" w:space="0" w:color="auto"/>
              <w:bottom w:val="single" w:sz="4" w:space="0" w:color="auto"/>
              <w:right w:val="single" w:sz="4" w:space="0" w:color="auto"/>
            </w:tcBorders>
            <w:shd w:val="clear" w:color="auto" w:fill="auto"/>
            <w:noWrap/>
            <w:vAlign w:val="center"/>
            <w:hideMark/>
          </w:tcPr>
          <w:p w:rsidR="00BF10E5" w:rsidRPr="002A5E38" w:rsidRDefault="00E47D9D" w:rsidP="00252DA1">
            <w:pPr>
              <w:jc w:val="left"/>
              <w:rPr>
                <w:b/>
                <w:bCs/>
                <w:sz w:val="21"/>
                <w:szCs w:val="21"/>
                <w:lang w:val="en-CA" w:eastAsia="en-CA"/>
              </w:rPr>
            </w:pPr>
            <w:r w:rsidRPr="002A5E38">
              <w:rPr>
                <w:b/>
                <w:bCs/>
                <w:sz w:val="21"/>
                <w:szCs w:val="21"/>
                <w:lang w:val="en-CA" w:eastAsia="en-CA"/>
              </w:rPr>
              <w:t>T</w:t>
            </w:r>
            <w:r w:rsidR="00BF10E5" w:rsidRPr="002A5E38">
              <w:rPr>
                <w:b/>
                <w:bCs/>
                <w:sz w:val="21"/>
                <w:szCs w:val="21"/>
                <w:lang w:val="en-CA" w:eastAsia="en-CA"/>
              </w:rPr>
              <w:t>otal</w:t>
            </w:r>
          </w:p>
        </w:tc>
        <w:tc>
          <w:tcPr>
            <w:tcW w:w="778" w:type="pct"/>
            <w:tcBorders>
              <w:top w:val="nil"/>
              <w:left w:val="nil"/>
              <w:bottom w:val="single" w:sz="4" w:space="0" w:color="auto"/>
              <w:right w:val="single" w:sz="4" w:space="0" w:color="auto"/>
            </w:tcBorders>
            <w:shd w:val="clear" w:color="auto" w:fill="auto"/>
            <w:noWrap/>
          </w:tcPr>
          <w:p w:rsidR="00BF10E5" w:rsidRPr="002A5E38" w:rsidRDefault="00BF10E5" w:rsidP="00252DA1">
            <w:pPr>
              <w:jc w:val="right"/>
              <w:rPr>
                <w:b/>
                <w:sz w:val="21"/>
                <w:szCs w:val="21"/>
              </w:rPr>
            </w:pPr>
            <w:r w:rsidRPr="002A5E38">
              <w:rPr>
                <w:b/>
                <w:sz w:val="21"/>
                <w:szCs w:val="21"/>
              </w:rPr>
              <w:t>120,232</w:t>
            </w:r>
          </w:p>
        </w:tc>
        <w:tc>
          <w:tcPr>
            <w:tcW w:w="779" w:type="pct"/>
            <w:tcBorders>
              <w:top w:val="nil"/>
              <w:left w:val="nil"/>
              <w:bottom w:val="single" w:sz="4" w:space="0" w:color="auto"/>
              <w:right w:val="single" w:sz="4" w:space="0" w:color="auto"/>
            </w:tcBorders>
            <w:shd w:val="clear" w:color="auto" w:fill="auto"/>
            <w:noWrap/>
          </w:tcPr>
          <w:p w:rsidR="00BF10E5" w:rsidRPr="002A5E38" w:rsidRDefault="00BF10E5" w:rsidP="00252DA1">
            <w:pPr>
              <w:jc w:val="right"/>
              <w:rPr>
                <w:b/>
                <w:sz w:val="21"/>
                <w:szCs w:val="21"/>
              </w:rPr>
            </w:pPr>
            <w:r w:rsidRPr="002A5E38">
              <w:rPr>
                <w:b/>
                <w:sz w:val="21"/>
                <w:szCs w:val="21"/>
              </w:rPr>
              <w:t>90,400</w:t>
            </w:r>
          </w:p>
        </w:tc>
        <w:tc>
          <w:tcPr>
            <w:tcW w:w="779" w:type="pct"/>
            <w:tcBorders>
              <w:top w:val="nil"/>
              <w:left w:val="nil"/>
              <w:bottom w:val="single" w:sz="4" w:space="0" w:color="auto"/>
              <w:right w:val="single" w:sz="4" w:space="0" w:color="auto"/>
            </w:tcBorders>
            <w:shd w:val="clear" w:color="auto" w:fill="auto"/>
            <w:noWrap/>
          </w:tcPr>
          <w:p w:rsidR="00BF10E5" w:rsidRPr="002A5E38" w:rsidRDefault="00BF10E5" w:rsidP="00252DA1">
            <w:pPr>
              <w:jc w:val="right"/>
              <w:rPr>
                <w:b/>
                <w:sz w:val="21"/>
                <w:szCs w:val="21"/>
              </w:rPr>
            </w:pPr>
            <w:r w:rsidRPr="002A5E38">
              <w:rPr>
                <w:b/>
                <w:sz w:val="21"/>
                <w:szCs w:val="21"/>
              </w:rPr>
              <w:t>0</w:t>
            </w:r>
          </w:p>
        </w:tc>
        <w:tc>
          <w:tcPr>
            <w:tcW w:w="999" w:type="pct"/>
            <w:tcBorders>
              <w:top w:val="nil"/>
              <w:left w:val="nil"/>
              <w:bottom w:val="single" w:sz="4" w:space="0" w:color="auto"/>
              <w:right w:val="single" w:sz="4" w:space="0" w:color="auto"/>
            </w:tcBorders>
            <w:shd w:val="clear" w:color="auto" w:fill="auto"/>
            <w:noWrap/>
          </w:tcPr>
          <w:p w:rsidR="00BF10E5" w:rsidRPr="002A5E38" w:rsidRDefault="00BF10E5" w:rsidP="00252DA1">
            <w:pPr>
              <w:jc w:val="right"/>
              <w:rPr>
                <w:b/>
                <w:sz w:val="21"/>
                <w:szCs w:val="21"/>
              </w:rPr>
            </w:pPr>
            <w:r w:rsidRPr="002A5E38">
              <w:rPr>
                <w:b/>
                <w:sz w:val="21"/>
                <w:szCs w:val="21"/>
              </w:rPr>
              <w:t>210,632</w:t>
            </w:r>
          </w:p>
        </w:tc>
      </w:tr>
    </w:tbl>
    <w:p w:rsidR="00326D1D" w:rsidRPr="002A5E38" w:rsidRDefault="00326D1D" w:rsidP="00252DA1">
      <w:pPr>
        <w:rPr>
          <w:sz w:val="18"/>
          <w:szCs w:val="18"/>
          <w:lang w:val="en-CA"/>
        </w:rPr>
      </w:pPr>
      <w:r w:rsidRPr="002A5E38">
        <w:rPr>
          <w:sz w:val="18"/>
          <w:szCs w:val="18"/>
          <w:lang w:val="en-CA"/>
        </w:rPr>
        <w:t>* Including agency support cost</w:t>
      </w:r>
      <w:r w:rsidR="00D20C75" w:rsidRPr="002A5E38">
        <w:rPr>
          <w:sz w:val="18"/>
          <w:szCs w:val="18"/>
          <w:lang w:val="en-CA"/>
        </w:rPr>
        <w:t>s</w:t>
      </w:r>
      <w:r w:rsidRPr="002A5E38">
        <w:rPr>
          <w:sz w:val="18"/>
          <w:szCs w:val="18"/>
          <w:lang w:val="en-CA"/>
        </w:rPr>
        <w:t>.</w:t>
      </w:r>
    </w:p>
    <w:p w:rsidR="00326D1D" w:rsidRPr="002A5E38" w:rsidRDefault="00326D1D" w:rsidP="00252DA1">
      <w:pPr>
        <w:jc w:val="left"/>
        <w:rPr>
          <w:sz w:val="18"/>
          <w:szCs w:val="18"/>
        </w:rPr>
      </w:pPr>
      <w:r w:rsidRPr="002A5E38">
        <w:rPr>
          <w:sz w:val="18"/>
          <w:szCs w:val="18"/>
        </w:rPr>
        <w:t>** There are no activities after 202</w:t>
      </w:r>
      <w:r w:rsidR="00C73903" w:rsidRPr="002A5E38">
        <w:rPr>
          <w:sz w:val="18"/>
          <w:szCs w:val="18"/>
        </w:rPr>
        <w:t>2</w:t>
      </w:r>
      <w:r w:rsidRPr="002A5E38">
        <w:rPr>
          <w:sz w:val="18"/>
          <w:szCs w:val="18"/>
        </w:rPr>
        <w:t>.</w:t>
      </w:r>
    </w:p>
    <w:p w:rsidR="00326D1D" w:rsidRPr="002A5E38" w:rsidRDefault="00326D1D" w:rsidP="00252DA1">
      <w:pPr>
        <w:jc w:val="left"/>
        <w:rPr>
          <w:sz w:val="18"/>
          <w:szCs w:val="18"/>
        </w:rPr>
      </w:pPr>
    </w:p>
    <w:p w:rsidR="00BF10E5" w:rsidRPr="002A5E38" w:rsidRDefault="00565597" w:rsidP="00252DA1">
      <w:pPr>
        <w:pStyle w:val="Heading1"/>
      </w:pPr>
      <w:r w:rsidRPr="002A5E38">
        <w:lastRenderedPageBreak/>
        <w:t>Japan</w:t>
      </w:r>
      <w:r w:rsidR="00BF10E5" w:rsidRPr="002A5E38">
        <w:t>’s business plan includes US $</w:t>
      </w:r>
      <w:r w:rsidRPr="002A5E38">
        <w:t>210,632</w:t>
      </w:r>
      <w:r w:rsidR="00BF10E5" w:rsidRPr="002A5E38">
        <w:t xml:space="preserve"> for </w:t>
      </w:r>
      <w:r w:rsidRPr="002A5E38">
        <w:t>approved stage II</w:t>
      </w:r>
      <w:r w:rsidR="00BF10E5" w:rsidRPr="002A5E38">
        <w:t xml:space="preserve"> of HPMP</w:t>
      </w:r>
      <w:r w:rsidRPr="002A5E38">
        <w:t xml:space="preserve">s </w:t>
      </w:r>
      <w:r w:rsidR="00BF10E5" w:rsidRPr="002A5E38">
        <w:t xml:space="preserve">for 2020–2022. </w:t>
      </w:r>
      <w:r w:rsidRPr="002A5E38">
        <w:t>The Secretariat proposes cost adjustments t</w:t>
      </w:r>
      <w:r w:rsidR="001548BE" w:rsidRPr="002A5E38">
        <w:t>o reflect the proposed revised A</w:t>
      </w:r>
      <w:r w:rsidRPr="002A5E38">
        <w:t>greement submitted to the 84</w:t>
      </w:r>
      <w:r w:rsidRPr="002A5E38">
        <w:rPr>
          <w:vertAlign w:val="superscript"/>
        </w:rPr>
        <w:t>th</w:t>
      </w:r>
      <w:r w:rsidR="00473D30" w:rsidRPr="002A5E38">
        <w:t> </w:t>
      </w:r>
      <w:r w:rsidRPr="002A5E38">
        <w:t>meeting by increasing US $90,400 in 2020</w:t>
      </w:r>
      <w:r w:rsidR="004D444D" w:rsidRPr="002A5E38">
        <w:t xml:space="preserve"> and removing the values in 2021</w:t>
      </w:r>
      <w:r w:rsidRPr="002A5E38">
        <w:t>.</w:t>
      </w:r>
    </w:p>
    <w:p w:rsidR="00565597" w:rsidRPr="002A5E38" w:rsidRDefault="00565597" w:rsidP="00252DA1">
      <w:pPr>
        <w:pStyle w:val="Heading1"/>
        <w:rPr>
          <w:lang w:val="en-CA"/>
        </w:rPr>
      </w:pPr>
      <w:r w:rsidRPr="002A5E38">
        <w:t>Table 8 presents the results of the Secretariat’s proposed adjustments to Japan’s business plan.</w:t>
      </w:r>
    </w:p>
    <w:p w:rsidR="00565597" w:rsidRPr="002A5E38" w:rsidRDefault="00565597" w:rsidP="00252DA1">
      <w:pPr>
        <w:pStyle w:val="Heading1"/>
        <w:keepNext/>
        <w:numPr>
          <w:ilvl w:val="0"/>
          <w:numId w:val="0"/>
        </w:numPr>
        <w:spacing w:after="0"/>
        <w:rPr>
          <w:b/>
          <w:lang w:val="en-CA"/>
        </w:rPr>
      </w:pPr>
      <w:r w:rsidRPr="002A5E38">
        <w:rPr>
          <w:b/>
          <w:lang w:val="en-CA"/>
        </w:rPr>
        <w:t>Table 8</w:t>
      </w:r>
      <w:r w:rsidR="00990D80" w:rsidRPr="002A5E38">
        <w:rPr>
          <w:b/>
          <w:lang w:val="en-CA"/>
        </w:rPr>
        <w:t>.</w:t>
      </w:r>
      <w:r w:rsidRPr="002A5E38">
        <w:rPr>
          <w:b/>
          <w:lang w:val="en-CA"/>
        </w:rPr>
        <w:t xml:space="preserve"> Results of the adjustments to Japan’s business plan</w:t>
      </w:r>
      <w:r w:rsidRPr="002A5E38">
        <w:rPr>
          <w:lang w:val="en-CA"/>
        </w:rPr>
        <w:t xml:space="preserve"> </w:t>
      </w:r>
      <w:r w:rsidRPr="002A5E38">
        <w:rPr>
          <w:b/>
          <w:lang w:val="en-CA"/>
        </w:rPr>
        <w:t>(US $)*</w:t>
      </w:r>
    </w:p>
    <w:tbl>
      <w:tblPr>
        <w:tblW w:w="5000" w:type="pct"/>
        <w:tblLayout w:type="fixed"/>
        <w:tblLook w:val="04A0" w:firstRow="1" w:lastRow="0" w:firstColumn="1" w:lastColumn="0" w:noHBand="0" w:noVBand="1"/>
      </w:tblPr>
      <w:tblGrid>
        <w:gridCol w:w="3113"/>
        <w:gridCol w:w="1455"/>
        <w:gridCol w:w="1457"/>
        <w:gridCol w:w="1457"/>
        <w:gridCol w:w="1868"/>
      </w:tblGrid>
      <w:tr w:rsidR="00565597" w:rsidRPr="002A5E38" w:rsidTr="00E45058">
        <w:trPr>
          <w:trHeight w:val="255"/>
          <w:tblHeader/>
        </w:trPr>
        <w:tc>
          <w:tcPr>
            <w:tcW w:w="1665" w:type="pct"/>
            <w:tcBorders>
              <w:top w:val="single" w:sz="4" w:space="0" w:color="auto"/>
              <w:left w:val="single" w:sz="4" w:space="0" w:color="auto"/>
              <w:bottom w:val="single" w:sz="4" w:space="0" w:color="auto"/>
              <w:right w:val="single" w:sz="4" w:space="0" w:color="auto"/>
            </w:tcBorders>
            <w:shd w:val="clear" w:color="auto" w:fill="auto"/>
            <w:noWrap/>
            <w:hideMark/>
          </w:tcPr>
          <w:p w:rsidR="00565597" w:rsidRPr="002A5E38" w:rsidRDefault="00565597" w:rsidP="00252DA1">
            <w:pPr>
              <w:jc w:val="left"/>
              <w:rPr>
                <w:b/>
                <w:bCs/>
                <w:sz w:val="21"/>
                <w:szCs w:val="21"/>
                <w:lang w:val="en-CA" w:eastAsia="en-CA"/>
              </w:rPr>
            </w:pPr>
            <w:r w:rsidRPr="002A5E38">
              <w:rPr>
                <w:b/>
                <w:bCs/>
                <w:sz w:val="21"/>
                <w:szCs w:val="21"/>
                <w:lang w:val="en-US" w:eastAsia="en-CA"/>
              </w:rPr>
              <w:t>Item</w:t>
            </w:r>
          </w:p>
        </w:tc>
        <w:tc>
          <w:tcPr>
            <w:tcW w:w="778" w:type="pct"/>
            <w:tcBorders>
              <w:top w:val="single" w:sz="4" w:space="0" w:color="auto"/>
              <w:left w:val="nil"/>
              <w:bottom w:val="single" w:sz="4" w:space="0" w:color="auto"/>
              <w:right w:val="single" w:sz="4" w:space="0" w:color="auto"/>
            </w:tcBorders>
            <w:shd w:val="clear" w:color="auto" w:fill="auto"/>
            <w:noWrap/>
            <w:hideMark/>
          </w:tcPr>
          <w:p w:rsidR="00565597" w:rsidRPr="002A5E38" w:rsidRDefault="00565597" w:rsidP="00252DA1">
            <w:pPr>
              <w:jc w:val="center"/>
              <w:rPr>
                <w:b/>
                <w:bCs/>
                <w:sz w:val="21"/>
                <w:szCs w:val="21"/>
                <w:lang w:val="en-CA" w:eastAsia="en-CA"/>
              </w:rPr>
            </w:pPr>
            <w:r w:rsidRPr="002A5E38">
              <w:rPr>
                <w:b/>
                <w:bCs/>
                <w:sz w:val="21"/>
                <w:szCs w:val="21"/>
                <w:lang w:val="en-CA" w:eastAsia="en-CA"/>
              </w:rPr>
              <w:t>2020</w:t>
            </w:r>
          </w:p>
        </w:tc>
        <w:tc>
          <w:tcPr>
            <w:tcW w:w="779" w:type="pct"/>
            <w:tcBorders>
              <w:top w:val="single" w:sz="4" w:space="0" w:color="auto"/>
              <w:left w:val="nil"/>
              <w:bottom w:val="single" w:sz="4" w:space="0" w:color="auto"/>
              <w:right w:val="single" w:sz="4" w:space="0" w:color="auto"/>
            </w:tcBorders>
            <w:shd w:val="clear" w:color="auto" w:fill="auto"/>
            <w:noWrap/>
            <w:hideMark/>
          </w:tcPr>
          <w:p w:rsidR="00565597" w:rsidRPr="002A5E38" w:rsidRDefault="00565597" w:rsidP="00252DA1">
            <w:pPr>
              <w:jc w:val="center"/>
              <w:rPr>
                <w:b/>
                <w:bCs/>
                <w:sz w:val="21"/>
                <w:szCs w:val="21"/>
                <w:lang w:val="en-CA" w:eastAsia="en-CA"/>
              </w:rPr>
            </w:pPr>
            <w:r w:rsidRPr="002A5E38">
              <w:rPr>
                <w:b/>
                <w:bCs/>
                <w:sz w:val="21"/>
                <w:szCs w:val="21"/>
                <w:lang w:val="en-CA" w:eastAsia="en-CA"/>
              </w:rPr>
              <w:t>2021</w:t>
            </w:r>
          </w:p>
        </w:tc>
        <w:tc>
          <w:tcPr>
            <w:tcW w:w="779" w:type="pct"/>
            <w:tcBorders>
              <w:top w:val="single" w:sz="4" w:space="0" w:color="auto"/>
              <w:left w:val="nil"/>
              <w:bottom w:val="single" w:sz="4" w:space="0" w:color="auto"/>
              <w:right w:val="single" w:sz="4" w:space="0" w:color="auto"/>
            </w:tcBorders>
            <w:shd w:val="clear" w:color="auto" w:fill="auto"/>
            <w:noWrap/>
            <w:hideMark/>
          </w:tcPr>
          <w:p w:rsidR="00565597" w:rsidRPr="002A5E38" w:rsidRDefault="00565597" w:rsidP="00252DA1">
            <w:pPr>
              <w:jc w:val="center"/>
              <w:rPr>
                <w:b/>
                <w:bCs/>
                <w:sz w:val="21"/>
                <w:szCs w:val="21"/>
                <w:lang w:val="en-CA" w:eastAsia="en-CA"/>
              </w:rPr>
            </w:pPr>
            <w:r w:rsidRPr="002A5E38">
              <w:rPr>
                <w:b/>
                <w:bCs/>
                <w:sz w:val="21"/>
                <w:szCs w:val="21"/>
                <w:lang w:val="en-CA" w:eastAsia="en-CA"/>
              </w:rPr>
              <w:t>2022**</w:t>
            </w:r>
          </w:p>
        </w:tc>
        <w:tc>
          <w:tcPr>
            <w:tcW w:w="999" w:type="pct"/>
            <w:tcBorders>
              <w:top w:val="single" w:sz="4" w:space="0" w:color="auto"/>
              <w:left w:val="nil"/>
              <w:bottom w:val="single" w:sz="4" w:space="0" w:color="auto"/>
              <w:right w:val="single" w:sz="4" w:space="0" w:color="auto"/>
            </w:tcBorders>
            <w:shd w:val="clear" w:color="auto" w:fill="auto"/>
            <w:noWrap/>
            <w:hideMark/>
          </w:tcPr>
          <w:p w:rsidR="00565597" w:rsidRPr="002A5E38" w:rsidRDefault="00565597" w:rsidP="00252DA1">
            <w:pPr>
              <w:jc w:val="center"/>
              <w:rPr>
                <w:b/>
                <w:bCs/>
                <w:sz w:val="21"/>
                <w:szCs w:val="21"/>
                <w:lang w:val="en-CA" w:eastAsia="en-CA"/>
              </w:rPr>
            </w:pPr>
            <w:r w:rsidRPr="002A5E38">
              <w:rPr>
                <w:b/>
                <w:bCs/>
                <w:sz w:val="21"/>
                <w:szCs w:val="21"/>
                <w:lang w:val="en-CA" w:eastAsia="en-CA"/>
              </w:rPr>
              <w:t>Total (2020</w:t>
            </w:r>
            <w:r w:rsidRPr="002A5E38">
              <w:rPr>
                <w:b/>
                <w:sz w:val="21"/>
                <w:szCs w:val="21"/>
              </w:rPr>
              <w:t>–</w:t>
            </w:r>
            <w:r w:rsidRPr="002A5E38">
              <w:rPr>
                <w:b/>
                <w:bCs/>
                <w:sz w:val="21"/>
                <w:szCs w:val="21"/>
                <w:lang w:val="en-CA" w:eastAsia="en-CA"/>
              </w:rPr>
              <w:t>2022)</w:t>
            </w:r>
          </w:p>
        </w:tc>
      </w:tr>
      <w:tr w:rsidR="00E45058" w:rsidRPr="002A5E38" w:rsidTr="00E45058">
        <w:trPr>
          <w:trHeight w:val="255"/>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tcPr>
          <w:p w:rsidR="00E45058" w:rsidRPr="002A5E38" w:rsidRDefault="00595A46" w:rsidP="00252DA1">
            <w:pPr>
              <w:jc w:val="left"/>
              <w:rPr>
                <w:b/>
                <w:bCs/>
                <w:sz w:val="21"/>
                <w:szCs w:val="21"/>
                <w:lang w:val="en-CA" w:eastAsia="en-CA"/>
              </w:rPr>
            </w:pPr>
            <w:r w:rsidRPr="002A5E38">
              <w:rPr>
                <w:b/>
                <w:bCs/>
                <w:sz w:val="20"/>
                <w:szCs w:val="20"/>
                <w:lang w:val="en-CA" w:eastAsia="en-CA"/>
              </w:rPr>
              <w:t>HCFC activities</w:t>
            </w:r>
          </w:p>
        </w:tc>
      </w:tr>
      <w:tr w:rsidR="00565597" w:rsidRPr="002A5E38" w:rsidTr="00E45058">
        <w:trPr>
          <w:trHeight w:val="255"/>
        </w:trPr>
        <w:tc>
          <w:tcPr>
            <w:tcW w:w="1665" w:type="pct"/>
            <w:tcBorders>
              <w:top w:val="nil"/>
              <w:left w:val="single" w:sz="4" w:space="0" w:color="auto"/>
              <w:bottom w:val="single" w:sz="4" w:space="0" w:color="auto"/>
              <w:right w:val="single" w:sz="4" w:space="0" w:color="auto"/>
            </w:tcBorders>
            <w:shd w:val="clear" w:color="auto" w:fill="auto"/>
            <w:noWrap/>
            <w:vAlign w:val="center"/>
            <w:hideMark/>
          </w:tcPr>
          <w:p w:rsidR="00565597" w:rsidRPr="002A5E38" w:rsidRDefault="00565597" w:rsidP="00252DA1">
            <w:pPr>
              <w:jc w:val="left"/>
              <w:rPr>
                <w:sz w:val="21"/>
                <w:szCs w:val="21"/>
                <w:lang w:val="en-CA" w:eastAsia="en-CA"/>
              </w:rPr>
            </w:pPr>
            <w:r w:rsidRPr="002A5E38">
              <w:rPr>
                <w:sz w:val="21"/>
                <w:szCs w:val="21"/>
                <w:lang w:val="en-CA" w:eastAsia="en-CA"/>
              </w:rPr>
              <w:t>Approved HPMPs</w:t>
            </w:r>
          </w:p>
        </w:tc>
        <w:tc>
          <w:tcPr>
            <w:tcW w:w="778" w:type="pct"/>
            <w:tcBorders>
              <w:top w:val="nil"/>
              <w:left w:val="nil"/>
              <w:bottom w:val="single" w:sz="4" w:space="0" w:color="auto"/>
              <w:right w:val="single" w:sz="4" w:space="0" w:color="auto"/>
            </w:tcBorders>
            <w:shd w:val="clear" w:color="auto" w:fill="auto"/>
            <w:noWrap/>
          </w:tcPr>
          <w:p w:rsidR="00565597" w:rsidRPr="002A5E38" w:rsidRDefault="00565597" w:rsidP="00252DA1">
            <w:pPr>
              <w:jc w:val="right"/>
              <w:rPr>
                <w:sz w:val="21"/>
                <w:szCs w:val="21"/>
              </w:rPr>
            </w:pPr>
            <w:r w:rsidRPr="002A5E38">
              <w:rPr>
                <w:sz w:val="21"/>
                <w:szCs w:val="21"/>
              </w:rPr>
              <w:t>210,632</w:t>
            </w:r>
          </w:p>
        </w:tc>
        <w:tc>
          <w:tcPr>
            <w:tcW w:w="779" w:type="pct"/>
            <w:tcBorders>
              <w:top w:val="nil"/>
              <w:left w:val="nil"/>
              <w:bottom w:val="single" w:sz="4" w:space="0" w:color="auto"/>
              <w:right w:val="single" w:sz="4" w:space="0" w:color="auto"/>
            </w:tcBorders>
            <w:shd w:val="clear" w:color="auto" w:fill="auto"/>
            <w:noWrap/>
          </w:tcPr>
          <w:p w:rsidR="00565597" w:rsidRPr="002A5E38" w:rsidRDefault="00565597" w:rsidP="00252DA1">
            <w:pPr>
              <w:jc w:val="right"/>
              <w:rPr>
                <w:sz w:val="21"/>
                <w:szCs w:val="21"/>
              </w:rPr>
            </w:pPr>
            <w:r w:rsidRPr="002A5E38">
              <w:rPr>
                <w:sz w:val="21"/>
                <w:szCs w:val="21"/>
              </w:rPr>
              <w:t>0</w:t>
            </w:r>
          </w:p>
        </w:tc>
        <w:tc>
          <w:tcPr>
            <w:tcW w:w="779" w:type="pct"/>
            <w:tcBorders>
              <w:top w:val="nil"/>
              <w:left w:val="nil"/>
              <w:bottom w:val="single" w:sz="4" w:space="0" w:color="auto"/>
              <w:right w:val="single" w:sz="4" w:space="0" w:color="auto"/>
            </w:tcBorders>
            <w:shd w:val="clear" w:color="auto" w:fill="auto"/>
            <w:noWrap/>
          </w:tcPr>
          <w:p w:rsidR="00565597" w:rsidRPr="002A5E38" w:rsidRDefault="00565597" w:rsidP="00252DA1">
            <w:pPr>
              <w:jc w:val="right"/>
              <w:rPr>
                <w:sz w:val="21"/>
                <w:szCs w:val="21"/>
              </w:rPr>
            </w:pPr>
            <w:r w:rsidRPr="002A5E38">
              <w:rPr>
                <w:sz w:val="21"/>
                <w:szCs w:val="21"/>
              </w:rPr>
              <w:t>0</w:t>
            </w:r>
          </w:p>
        </w:tc>
        <w:tc>
          <w:tcPr>
            <w:tcW w:w="999" w:type="pct"/>
            <w:tcBorders>
              <w:top w:val="nil"/>
              <w:left w:val="nil"/>
              <w:bottom w:val="single" w:sz="4" w:space="0" w:color="auto"/>
              <w:right w:val="single" w:sz="4" w:space="0" w:color="auto"/>
            </w:tcBorders>
            <w:shd w:val="clear" w:color="auto" w:fill="auto"/>
            <w:noWrap/>
          </w:tcPr>
          <w:p w:rsidR="00565597" w:rsidRPr="002A5E38" w:rsidRDefault="00565597" w:rsidP="00252DA1">
            <w:pPr>
              <w:jc w:val="right"/>
              <w:rPr>
                <w:sz w:val="21"/>
                <w:szCs w:val="21"/>
              </w:rPr>
            </w:pPr>
            <w:r w:rsidRPr="002A5E38">
              <w:rPr>
                <w:sz w:val="21"/>
                <w:szCs w:val="21"/>
              </w:rPr>
              <w:t>210,632</w:t>
            </w:r>
          </w:p>
        </w:tc>
      </w:tr>
      <w:tr w:rsidR="00565597" w:rsidRPr="002A5E38" w:rsidTr="00E45058">
        <w:trPr>
          <w:trHeight w:val="255"/>
        </w:trPr>
        <w:tc>
          <w:tcPr>
            <w:tcW w:w="1665" w:type="pct"/>
            <w:tcBorders>
              <w:top w:val="nil"/>
              <w:left w:val="single" w:sz="4" w:space="0" w:color="auto"/>
              <w:bottom w:val="single" w:sz="4" w:space="0" w:color="auto"/>
              <w:right w:val="single" w:sz="4" w:space="0" w:color="auto"/>
            </w:tcBorders>
            <w:shd w:val="clear" w:color="auto" w:fill="auto"/>
            <w:noWrap/>
            <w:vAlign w:val="center"/>
            <w:hideMark/>
          </w:tcPr>
          <w:p w:rsidR="00565597" w:rsidRPr="002A5E38" w:rsidRDefault="00F91183" w:rsidP="00252DA1">
            <w:pPr>
              <w:jc w:val="left"/>
              <w:rPr>
                <w:b/>
                <w:bCs/>
                <w:sz w:val="21"/>
                <w:szCs w:val="21"/>
                <w:lang w:val="en-CA" w:eastAsia="en-CA"/>
              </w:rPr>
            </w:pPr>
            <w:r w:rsidRPr="002A5E38">
              <w:rPr>
                <w:b/>
                <w:bCs/>
                <w:sz w:val="21"/>
                <w:szCs w:val="21"/>
                <w:lang w:val="en-CA" w:eastAsia="en-CA"/>
              </w:rPr>
              <w:t>T</w:t>
            </w:r>
            <w:r w:rsidR="00565597" w:rsidRPr="002A5E38">
              <w:rPr>
                <w:b/>
                <w:bCs/>
                <w:sz w:val="21"/>
                <w:szCs w:val="21"/>
                <w:lang w:val="en-CA" w:eastAsia="en-CA"/>
              </w:rPr>
              <w:t>otal</w:t>
            </w:r>
          </w:p>
        </w:tc>
        <w:tc>
          <w:tcPr>
            <w:tcW w:w="778" w:type="pct"/>
            <w:tcBorders>
              <w:top w:val="nil"/>
              <w:left w:val="nil"/>
              <w:bottom w:val="single" w:sz="4" w:space="0" w:color="auto"/>
              <w:right w:val="single" w:sz="4" w:space="0" w:color="auto"/>
            </w:tcBorders>
            <w:shd w:val="clear" w:color="auto" w:fill="auto"/>
            <w:noWrap/>
          </w:tcPr>
          <w:p w:rsidR="00565597" w:rsidRPr="002A5E38" w:rsidRDefault="00565597" w:rsidP="00252DA1">
            <w:pPr>
              <w:jc w:val="right"/>
              <w:rPr>
                <w:b/>
                <w:sz w:val="21"/>
                <w:szCs w:val="21"/>
              </w:rPr>
            </w:pPr>
            <w:r w:rsidRPr="002A5E38">
              <w:rPr>
                <w:b/>
                <w:sz w:val="21"/>
                <w:szCs w:val="21"/>
              </w:rPr>
              <w:t>210,632</w:t>
            </w:r>
          </w:p>
        </w:tc>
        <w:tc>
          <w:tcPr>
            <w:tcW w:w="779" w:type="pct"/>
            <w:tcBorders>
              <w:top w:val="nil"/>
              <w:left w:val="nil"/>
              <w:bottom w:val="single" w:sz="4" w:space="0" w:color="auto"/>
              <w:right w:val="single" w:sz="4" w:space="0" w:color="auto"/>
            </w:tcBorders>
            <w:shd w:val="clear" w:color="auto" w:fill="auto"/>
            <w:noWrap/>
          </w:tcPr>
          <w:p w:rsidR="00565597" w:rsidRPr="002A5E38" w:rsidRDefault="00565597" w:rsidP="00252DA1">
            <w:pPr>
              <w:jc w:val="right"/>
              <w:rPr>
                <w:b/>
                <w:sz w:val="21"/>
                <w:szCs w:val="21"/>
              </w:rPr>
            </w:pPr>
            <w:r w:rsidRPr="002A5E38">
              <w:rPr>
                <w:b/>
                <w:sz w:val="21"/>
                <w:szCs w:val="21"/>
              </w:rPr>
              <w:t>0</w:t>
            </w:r>
          </w:p>
        </w:tc>
        <w:tc>
          <w:tcPr>
            <w:tcW w:w="779" w:type="pct"/>
            <w:tcBorders>
              <w:top w:val="nil"/>
              <w:left w:val="nil"/>
              <w:bottom w:val="single" w:sz="4" w:space="0" w:color="auto"/>
              <w:right w:val="single" w:sz="4" w:space="0" w:color="auto"/>
            </w:tcBorders>
            <w:shd w:val="clear" w:color="auto" w:fill="auto"/>
            <w:noWrap/>
          </w:tcPr>
          <w:p w:rsidR="00565597" w:rsidRPr="002A5E38" w:rsidRDefault="00565597" w:rsidP="00252DA1">
            <w:pPr>
              <w:jc w:val="right"/>
              <w:rPr>
                <w:b/>
                <w:sz w:val="21"/>
                <w:szCs w:val="21"/>
              </w:rPr>
            </w:pPr>
            <w:r w:rsidRPr="002A5E38">
              <w:rPr>
                <w:b/>
                <w:sz w:val="21"/>
                <w:szCs w:val="21"/>
              </w:rPr>
              <w:t>0</w:t>
            </w:r>
          </w:p>
        </w:tc>
        <w:tc>
          <w:tcPr>
            <w:tcW w:w="999" w:type="pct"/>
            <w:tcBorders>
              <w:top w:val="nil"/>
              <w:left w:val="nil"/>
              <w:bottom w:val="single" w:sz="4" w:space="0" w:color="auto"/>
              <w:right w:val="single" w:sz="4" w:space="0" w:color="auto"/>
            </w:tcBorders>
            <w:shd w:val="clear" w:color="auto" w:fill="auto"/>
            <w:noWrap/>
          </w:tcPr>
          <w:p w:rsidR="00565597" w:rsidRPr="002A5E38" w:rsidRDefault="00565597" w:rsidP="00252DA1">
            <w:pPr>
              <w:jc w:val="right"/>
              <w:rPr>
                <w:b/>
                <w:sz w:val="21"/>
                <w:szCs w:val="21"/>
              </w:rPr>
            </w:pPr>
            <w:r w:rsidRPr="002A5E38">
              <w:rPr>
                <w:b/>
                <w:sz w:val="21"/>
                <w:szCs w:val="21"/>
              </w:rPr>
              <w:t>210,632</w:t>
            </w:r>
          </w:p>
        </w:tc>
      </w:tr>
    </w:tbl>
    <w:p w:rsidR="00565597" w:rsidRPr="002A5E38" w:rsidRDefault="00565597" w:rsidP="00252DA1">
      <w:pPr>
        <w:rPr>
          <w:sz w:val="18"/>
          <w:szCs w:val="18"/>
          <w:lang w:val="en-CA"/>
        </w:rPr>
      </w:pPr>
      <w:r w:rsidRPr="002A5E38">
        <w:rPr>
          <w:sz w:val="18"/>
          <w:szCs w:val="18"/>
          <w:lang w:val="en-CA"/>
        </w:rPr>
        <w:t>* Including agency support cost</w:t>
      </w:r>
      <w:r w:rsidR="00180B93" w:rsidRPr="002A5E38">
        <w:rPr>
          <w:sz w:val="18"/>
          <w:szCs w:val="18"/>
          <w:lang w:val="en-CA"/>
        </w:rPr>
        <w:t>s</w:t>
      </w:r>
      <w:r w:rsidRPr="002A5E38">
        <w:rPr>
          <w:sz w:val="18"/>
          <w:szCs w:val="18"/>
          <w:lang w:val="en-CA"/>
        </w:rPr>
        <w:t>.</w:t>
      </w:r>
    </w:p>
    <w:p w:rsidR="00BF10E5" w:rsidRPr="002A5E38" w:rsidRDefault="00BF10E5" w:rsidP="00252DA1">
      <w:pPr>
        <w:jc w:val="left"/>
        <w:rPr>
          <w:sz w:val="18"/>
          <w:szCs w:val="18"/>
        </w:rPr>
      </w:pPr>
    </w:p>
    <w:p w:rsidR="00326D1D" w:rsidRPr="002A5E38" w:rsidRDefault="00326D1D" w:rsidP="00252DA1">
      <w:pPr>
        <w:keepNext/>
        <w:keepLines/>
        <w:rPr>
          <w:rFonts w:ascii="Times New Roman Bold" w:hAnsi="Times New Roman Bold"/>
          <w:b/>
        </w:rPr>
      </w:pPr>
      <w:r w:rsidRPr="002A5E38">
        <w:rPr>
          <w:rFonts w:ascii="Times New Roman Bold" w:hAnsi="Times New Roman Bold"/>
          <w:b/>
        </w:rPr>
        <w:t>Adjustments to bilateral agencies’ business plans for 20</w:t>
      </w:r>
      <w:r w:rsidR="00743EDD" w:rsidRPr="002A5E38">
        <w:rPr>
          <w:rFonts w:ascii="Times New Roman Bold" w:hAnsi="Times New Roman Bold"/>
          <w:b/>
        </w:rPr>
        <w:t>20</w:t>
      </w:r>
      <w:r w:rsidRPr="002A5E38">
        <w:rPr>
          <w:b/>
        </w:rPr>
        <w:t>–</w:t>
      </w:r>
      <w:r w:rsidR="00743EDD" w:rsidRPr="002A5E38">
        <w:rPr>
          <w:rFonts w:ascii="Times New Roman Bold" w:hAnsi="Times New Roman Bold"/>
          <w:b/>
        </w:rPr>
        <w:t>2022</w:t>
      </w:r>
    </w:p>
    <w:p w:rsidR="00326D1D" w:rsidRPr="002A5E38" w:rsidRDefault="00326D1D" w:rsidP="00252DA1">
      <w:pPr>
        <w:pStyle w:val="Footer"/>
        <w:keepNext/>
        <w:keepLines/>
        <w:tabs>
          <w:tab w:val="clear" w:pos="4320"/>
          <w:tab w:val="clear" w:pos="8640"/>
          <w:tab w:val="left" w:pos="450"/>
          <w:tab w:val="left" w:pos="709"/>
          <w:tab w:val="left" w:pos="990"/>
          <w:tab w:val="left" w:pos="2160"/>
        </w:tabs>
      </w:pPr>
    </w:p>
    <w:p w:rsidR="00326D1D" w:rsidRPr="002A5E38" w:rsidRDefault="00326D1D" w:rsidP="00252DA1">
      <w:pPr>
        <w:pStyle w:val="Heading1"/>
      </w:pPr>
      <w:r w:rsidRPr="002A5E38">
        <w:t xml:space="preserve">After making the adjustments proposed above, the total value of bilateral agencies’ business plans for </w:t>
      </w:r>
      <w:r w:rsidR="00D552D7" w:rsidRPr="002A5E38">
        <w:rPr>
          <w:caps/>
          <w:szCs w:val="24"/>
          <w:lang w:val="en-CA"/>
        </w:rPr>
        <w:t>2020</w:t>
      </w:r>
      <w:r w:rsidRPr="002A5E38">
        <w:t>–</w:t>
      </w:r>
      <w:r w:rsidR="00D552D7" w:rsidRPr="002A5E38">
        <w:rPr>
          <w:szCs w:val="24"/>
          <w:lang w:val="en-CA"/>
        </w:rPr>
        <w:t>2022</w:t>
      </w:r>
      <w:r w:rsidRPr="002A5E38">
        <w:rPr>
          <w:caps/>
          <w:szCs w:val="24"/>
          <w:lang w:val="en-CA"/>
        </w:rPr>
        <w:t xml:space="preserve"> </w:t>
      </w:r>
      <w:r w:rsidRPr="002A5E38">
        <w:t>is US $</w:t>
      </w:r>
      <w:r w:rsidR="009A547D" w:rsidRPr="002A5E38">
        <w:t xml:space="preserve">9,471,121 </w:t>
      </w:r>
      <w:r w:rsidRPr="002A5E38">
        <w:t xml:space="preserve">as shown in Table </w:t>
      </w:r>
      <w:r w:rsidR="009A547D" w:rsidRPr="002A5E38">
        <w:t>9</w:t>
      </w:r>
      <w:r w:rsidRPr="002A5E38">
        <w:t xml:space="preserve">. </w:t>
      </w:r>
      <w:r w:rsidRPr="002A5E38">
        <w:rPr>
          <w:lang w:val="en-CA"/>
        </w:rPr>
        <w:t xml:space="preserve">These adjustments have been introduced in the Consolidated business plan </w:t>
      </w:r>
      <w:r w:rsidR="00D552D7" w:rsidRPr="002A5E38">
        <w:rPr>
          <w:lang w:val="en-CA"/>
        </w:rPr>
        <w:t>of the Multilateral Fund for 2020</w:t>
      </w:r>
      <w:r w:rsidRPr="002A5E38">
        <w:t>–</w:t>
      </w:r>
      <w:r w:rsidRPr="002A5E38">
        <w:rPr>
          <w:lang w:val="en-CA"/>
        </w:rPr>
        <w:t>202</w:t>
      </w:r>
      <w:r w:rsidR="00D552D7" w:rsidRPr="002A5E38">
        <w:rPr>
          <w:lang w:val="en-CA"/>
        </w:rPr>
        <w:t>2</w:t>
      </w:r>
      <w:r w:rsidRPr="002A5E38">
        <w:rPr>
          <w:lang w:val="en-CA"/>
        </w:rPr>
        <w:t>.</w:t>
      </w:r>
      <w:r w:rsidRPr="002A5E38">
        <w:rPr>
          <w:rStyle w:val="FootnoteReference"/>
          <w:lang w:val="en-CA"/>
        </w:rPr>
        <w:footnoteReference w:id="3"/>
      </w:r>
    </w:p>
    <w:p w:rsidR="00326D1D" w:rsidRPr="002A5E38" w:rsidRDefault="00326D1D" w:rsidP="00252DA1">
      <w:pPr>
        <w:pStyle w:val="Heading1"/>
        <w:keepNext/>
        <w:numPr>
          <w:ilvl w:val="0"/>
          <w:numId w:val="0"/>
        </w:numPr>
        <w:spacing w:after="0"/>
        <w:rPr>
          <w:b/>
        </w:rPr>
      </w:pPr>
      <w:r w:rsidRPr="002A5E38">
        <w:rPr>
          <w:b/>
        </w:rPr>
        <w:t>T</w:t>
      </w:r>
      <w:r w:rsidR="009A547D" w:rsidRPr="002A5E38">
        <w:rPr>
          <w:b/>
        </w:rPr>
        <w:t>able 9</w:t>
      </w:r>
      <w:r w:rsidR="00BF25EA" w:rsidRPr="002A5E38">
        <w:rPr>
          <w:b/>
        </w:rPr>
        <w:t>.</w:t>
      </w:r>
      <w:r w:rsidRPr="002A5E38">
        <w:rPr>
          <w:b/>
        </w:rPr>
        <w:t xml:space="preserve"> Resource allocation in the bilateral agencies’ adjusted business plans for </w:t>
      </w:r>
      <w:r w:rsidR="00B86D1C" w:rsidRPr="002A5E38">
        <w:rPr>
          <w:b/>
          <w:caps/>
          <w:szCs w:val="24"/>
          <w:lang w:val="en-CA"/>
        </w:rPr>
        <w:t>2020</w:t>
      </w:r>
      <w:r w:rsidRPr="002A5E38">
        <w:rPr>
          <w:b/>
          <w:szCs w:val="24"/>
          <w:lang w:val="en-CA"/>
        </w:rPr>
        <w:t>–</w:t>
      </w:r>
      <w:r w:rsidR="00B86D1C" w:rsidRPr="002A5E38">
        <w:rPr>
          <w:b/>
          <w:szCs w:val="24"/>
          <w:lang w:val="en-CA"/>
        </w:rPr>
        <w:t>2022</w:t>
      </w:r>
      <w:r w:rsidRPr="002A5E38">
        <w:rPr>
          <w:b/>
        </w:rPr>
        <w:t xml:space="preserve"> (US $)*</w:t>
      </w:r>
    </w:p>
    <w:tbl>
      <w:tblPr>
        <w:tblW w:w="9214" w:type="dxa"/>
        <w:tblInd w:w="-5" w:type="dxa"/>
        <w:tblLayout w:type="fixed"/>
        <w:tblLook w:val="04A0" w:firstRow="1" w:lastRow="0" w:firstColumn="1" w:lastColumn="0" w:noHBand="0" w:noVBand="1"/>
      </w:tblPr>
      <w:tblGrid>
        <w:gridCol w:w="2410"/>
        <w:gridCol w:w="1323"/>
        <w:gridCol w:w="1323"/>
        <w:gridCol w:w="1323"/>
        <w:gridCol w:w="1418"/>
        <w:gridCol w:w="1417"/>
      </w:tblGrid>
      <w:tr w:rsidR="00B86D1C" w:rsidRPr="002A5E38" w:rsidTr="00F8051B">
        <w:trPr>
          <w:trHeight w:val="287"/>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86D1C" w:rsidRPr="002A5E38" w:rsidRDefault="00B86D1C" w:rsidP="00252DA1">
            <w:pPr>
              <w:jc w:val="left"/>
              <w:rPr>
                <w:b/>
                <w:bCs/>
                <w:sz w:val="21"/>
                <w:szCs w:val="21"/>
                <w:lang w:val="en-CA" w:eastAsia="en-CA"/>
              </w:rPr>
            </w:pPr>
            <w:r w:rsidRPr="002A5E38">
              <w:rPr>
                <w:b/>
                <w:bCs/>
                <w:sz w:val="21"/>
                <w:szCs w:val="21"/>
                <w:lang w:val="en-CA" w:eastAsia="en-CA"/>
              </w:rPr>
              <w:t> </w:t>
            </w:r>
          </w:p>
        </w:tc>
        <w:tc>
          <w:tcPr>
            <w:tcW w:w="1323" w:type="dxa"/>
            <w:tcBorders>
              <w:top w:val="single" w:sz="4" w:space="0" w:color="auto"/>
              <w:left w:val="nil"/>
              <w:bottom w:val="single" w:sz="4" w:space="0" w:color="auto"/>
              <w:right w:val="single" w:sz="4" w:space="0" w:color="auto"/>
            </w:tcBorders>
            <w:shd w:val="clear" w:color="auto" w:fill="auto"/>
            <w:hideMark/>
          </w:tcPr>
          <w:p w:rsidR="00B86D1C" w:rsidRPr="002A5E38" w:rsidRDefault="00B86D1C" w:rsidP="00252DA1">
            <w:pPr>
              <w:jc w:val="center"/>
              <w:rPr>
                <w:b/>
                <w:bCs/>
                <w:sz w:val="21"/>
                <w:szCs w:val="21"/>
                <w:lang w:val="en-CA" w:eastAsia="en-CA"/>
              </w:rPr>
            </w:pPr>
            <w:r w:rsidRPr="002A5E38">
              <w:rPr>
                <w:b/>
                <w:bCs/>
                <w:sz w:val="21"/>
                <w:szCs w:val="21"/>
                <w:lang w:val="en-CA" w:eastAsia="en-CA"/>
              </w:rPr>
              <w:t>2020</w:t>
            </w:r>
          </w:p>
        </w:tc>
        <w:tc>
          <w:tcPr>
            <w:tcW w:w="1323" w:type="dxa"/>
            <w:tcBorders>
              <w:top w:val="single" w:sz="4" w:space="0" w:color="auto"/>
              <w:left w:val="nil"/>
              <w:bottom w:val="single" w:sz="4" w:space="0" w:color="auto"/>
              <w:right w:val="single" w:sz="4" w:space="0" w:color="auto"/>
            </w:tcBorders>
            <w:shd w:val="clear" w:color="auto" w:fill="auto"/>
            <w:hideMark/>
          </w:tcPr>
          <w:p w:rsidR="00B86D1C" w:rsidRPr="002A5E38" w:rsidRDefault="00B86D1C" w:rsidP="00252DA1">
            <w:pPr>
              <w:jc w:val="center"/>
              <w:rPr>
                <w:b/>
                <w:bCs/>
                <w:sz w:val="21"/>
                <w:szCs w:val="21"/>
                <w:lang w:val="en-CA" w:eastAsia="en-CA"/>
              </w:rPr>
            </w:pPr>
            <w:r w:rsidRPr="002A5E38">
              <w:rPr>
                <w:b/>
                <w:bCs/>
                <w:sz w:val="21"/>
                <w:szCs w:val="21"/>
                <w:lang w:val="en-CA" w:eastAsia="en-CA"/>
              </w:rPr>
              <w:t>2021</w:t>
            </w:r>
          </w:p>
        </w:tc>
        <w:tc>
          <w:tcPr>
            <w:tcW w:w="1323" w:type="dxa"/>
            <w:tcBorders>
              <w:top w:val="single" w:sz="4" w:space="0" w:color="auto"/>
              <w:left w:val="nil"/>
              <w:bottom w:val="single" w:sz="4" w:space="0" w:color="auto"/>
              <w:right w:val="single" w:sz="4" w:space="0" w:color="auto"/>
            </w:tcBorders>
            <w:shd w:val="clear" w:color="auto" w:fill="auto"/>
            <w:hideMark/>
          </w:tcPr>
          <w:p w:rsidR="00B86D1C" w:rsidRPr="002A5E38" w:rsidRDefault="00B86D1C" w:rsidP="00252DA1">
            <w:pPr>
              <w:jc w:val="center"/>
              <w:rPr>
                <w:b/>
                <w:bCs/>
                <w:sz w:val="21"/>
                <w:szCs w:val="21"/>
                <w:lang w:val="en-CA" w:eastAsia="en-CA"/>
              </w:rPr>
            </w:pPr>
            <w:r w:rsidRPr="002A5E38">
              <w:rPr>
                <w:b/>
                <w:bCs/>
                <w:sz w:val="21"/>
                <w:szCs w:val="21"/>
                <w:lang w:val="en-CA" w:eastAsia="en-CA"/>
              </w:rPr>
              <w:t>2022</w:t>
            </w:r>
          </w:p>
        </w:tc>
        <w:tc>
          <w:tcPr>
            <w:tcW w:w="1418" w:type="dxa"/>
            <w:tcBorders>
              <w:top w:val="single" w:sz="4" w:space="0" w:color="auto"/>
              <w:left w:val="nil"/>
              <w:bottom w:val="single" w:sz="4" w:space="0" w:color="auto"/>
              <w:right w:val="single" w:sz="4" w:space="0" w:color="auto"/>
            </w:tcBorders>
            <w:shd w:val="clear" w:color="auto" w:fill="auto"/>
            <w:hideMark/>
          </w:tcPr>
          <w:p w:rsidR="00B86D1C" w:rsidRPr="002A5E38" w:rsidRDefault="00B86D1C" w:rsidP="00252DA1">
            <w:pPr>
              <w:jc w:val="center"/>
              <w:rPr>
                <w:b/>
                <w:bCs/>
                <w:sz w:val="21"/>
                <w:szCs w:val="21"/>
                <w:lang w:val="en-CA" w:eastAsia="en-CA"/>
              </w:rPr>
            </w:pPr>
            <w:r w:rsidRPr="002A5E38">
              <w:rPr>
                <w:b/>
                <w:bCs/>
                <w:sz w:val="21"/>
                <w:szCs w:val="21"/>
                <w:lang w:val="en-CA" w:eastAsia="en-CA"/>
              </w:rPr>
              <w:t xml:space="preserve">Total </w:t>
            </w:r>
          </w:p>
          <w:p w:rsidR="00B86D1C" w:rsidRPr="002A5E38" w:rsidRDefault="00B86D1C" w:rsidP="00252DA1">
            <w:pPr>
              <w:jc w:val="center"/>
              <w:rPr>
                <w:b/>
                <w:bCs/>
                <w:sz w:val="21"/>
                <w:szCs w:val="21"/>
                <w:lang w:val="en-CA" w:eastAsia="en-CA"/>
              </w:rPr>
            </w:pPr>
            <w:r w:rsidRPr="002A5E38">
              <w:rPr>
                <w:b/>
                <w:bCs/>
                <w:sz w:val="21"/>
                <w:szCs w:val="21"/>
                <w:lang w:val="en-CA" w:eastAsia="en-CA"/>
              </w:rPr>
              <w:t>(2020–2022)</w:t>
            </w:r>
          </w:p>
        </w:tc>
        <w:tc>
          <w:tcPr>
            <w:tcW w:w="1417" w:type="dxa"/>
            <w:tcBorders>
              <w:top w:val="single" w:sz="4" w:space="0" w:color="auto"/>
              <w:left w:val="nil"/>
              <w:bottom w:val="single" w:sz="4" w:space="0" w:color="auto"/>
              <w:right w:val="single" w:sz="4" w:space="0" w:color="auto"/>
            </w:tcBorders>
            <w:shd w:val="clear" w:color="auto" w:fill="auto"/>
            <w:hideMark/>
          </w:tcPr>
          <w:p w:rsidR="00B86D1C" w:rsidRPr="002A5E38" w:rsidRDefault="00B86D1C" w:rsidP="00252DA1">
            <w:pPr>
              <w:jc w:val="center"/>
              <w:rPr>
                <w:b/>
                <w:bCs/>
                <w:sz w:val="21"/>
                <w:szCs w:val="21"/>
                <w:lang w:val="en-CA" w:eastAsia="en-CA"/>
              </w:rPr>
            </w:pPr>
            <w:r w:rsidRPr="002A5E38">
              <w:rPr>
                <w:b/>
                <w:bCs/>
                <w:sz w:val="21"/>
                <w:szCs w:val="21"/>
                <w:lang w:val="en-CA" w:eastAsia="en-CA"/>
              </w:rPr>
              <w:t>Total after 2022</w:t>
            </w:r>
          </w:p>
        </w:tc>
      </w:tr>
      <w:tr w:rsidR="00B86D1C" w:rsidRPr="002A5E38" w:rsidTr="00F8051B">
        <w:trPr>
          <w:trHeight w:val="264"/>
        </w:trPr>
        <w:tc>
          <w:tcPr>
            <w:tcW w:w="9214"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86D1C" w:rsidRPr="002A5E38" w:rsidRDefault="00595A46" w:rsidP="00252DA1">
            <w:pPr>
              <w:jc w:val="left"/>
              <w:rPr>
                <w:b/>
                <w:bCs/>
                <w:sz w:val="21"/>
                <w:szCs w:val="21"/>
                <w:lang w:val="en-CA" w:eastAsia="en-CA"/>
              </w:rPr>
            </w:pPr>
            <w:r w:rsidRPr="002A5E38">
              <w:rPr>
                <w:b/>
                <w:bCs/>
                <w:sz w:val="20"/>
                <w:szCs w:val="20"/>
                <w:lang w:val="en-CA" w:eastAsia="en-CA"/>
              </w:rPr>
              <w:t>HCFC activities</w:t>
            </w:r>
          </w:p>
        </w:tc>
      </w:tr>
      <w:tr w:rsidR="00B86D1C" w:rsidRPr="002A5E38" w:rsidTr="00F8051B">
        <w:trPr>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rsidR="00B86D1C" w:rsidRPr="002A5E38" w:rsidRDefault="00B86D1C" w:rsidP="00252DA1">
            <w:pPr>
              <w:jc w:val="left"/>
              <w:rPr>
                <w:sz w:val="21"/>
                <w:szCs w:val="21"/>
                <w:lang w:val="en-CA" w:eastAsia="en-CA"/>
              </w:rPr>
            </w:pPr>
            <w:r w:rsidRPr="002A5E38">
              <w:rPr>
                <w:sz w:val="21"/>
                <w:szCs w:val="21"/>
                <w:lang w:val="en-CA" w:eastAsia="en-CA"/>
              </w:rPr>
              <w:t>Approved HPMPs</w:t>
            </w:r>
          </w:p>
        </w:tc>
        <w:tc>
          <w:tcPr>
            <w:tcW w:w="1323" w:type="dxa"/>
            <w:tcBorders>
              <w:top w:val="nil"/>
              <w:left w:val="nil"/>
              <w:bottom w:val="single" w:sz="4" w:space="0" w:color="auto"/>
              <w:right w:val="single" w:sz="4" w:space="0" w:color="auto"/>
            </w:tcBorders>
            <w:shd w:val="clear" w:color="auto" w:fill="auto"/>
            <w:noWrap/>
            <w:vAlign w:val="bottom"/>
          </w:tcPr>
          <w:p w:rsidR="00B86D1C" w:rsidRPr="002A5E38" w:rsidRDefault="009A547D" w:rsidP="00252DA1">
            <w:pPr>
              <w:jc w:val="right"/>
              <w:rPr>
                <w:sz w:val="21"/>
                <w:szCs w:val="21"/>
              </w:rPr>
            </w:pPr>
            <w:r w:rsidRPr="002A5E38">
              <w:rPr>
                <w:sz w:val="21"/>
                <w:szCs w:val="21"/>
              </w:rPr>
              <w:t>4,730,</w:t>
            </w:r>
            <w:r w:rsidR="00B86D1C" w:rsidRPr="002A5E38">
              <w:rPr>
                <w:sz w:val="21"/>
                <w:szCs w:val="21"/>
              </w:rPr>
              <w:t>583</w:t>
            </w:r>
          </w:p>
        </w:tc>
        <w:tc>
          <w:tcPr>
            <w:tcW w:w="1323" w:type="dxa"/>
            <w:tcBorders>
              <w:top w:val="nil"/>
              <w:left w:val="nil"/>
              <w:bottom w:val="single" w:sz="4" w:space="0" w:color="auto"/>
              <w:right w:val="single" w:sz="4" w:space="0" w:color="auto"/>
            </w:tcBorders>
            <w:shd w:val="clear" w:color="auto" w:fill="auto"/>
            <w:noWrap/>
            <w:vAlign w:val="bottom"/>
          </w:tcPr>
          <w:p w:rsidR="00B86D1C" w:rsidRPr="002A5E38" w:rsidRDefault="009A547D" w:rsidP="00252DA1">
            <w:pPr>
              <w:jc w:val="right"/>
              <w:rPr>
                <w:sz w:val="21"/>
                <w:szCs w:val="21"/>
              </w:rPr>
            </w:pPr>
            <w:r w:rsidRPr="002A5E38">
              <w:rPr>
                <w:sz w:val="21"/>
                <w:szCs w:val="21"/>
              </w:rPr>
              <w:t>2,854,</w:t>
            </w:r>
            <w:r w:rsidR="00B86D1C" w:rsidRPr="002A5E38">
              <w:rPr>
                <w:sz w:val="21"/>
                <w:szCs w:val="21"/>
              </w:rPr>
              <w:t>650</w:t>
            </w:r>
          </w:p>
        </w:tc>
        <w:tc>
          <w:tcPr>
            <w:tcW w:w="1323" w:type="dxa"/>
            <w:tcBorders>
              <w:top w:val="nil"/>
              <w:left w:val="nil"/>
              <w:bottom w:val="single" w:sz="4" w:space="0" w:color="auto"/>
              <w:right w:val="single" w:sz="4" w:space="0" w:color="auto"/>
            </w:tcBorders>
            <w:shd w:val="clear" w:color="auto" w:fill="auto"/>
            <w:noWrap/>
            <w:vAlign w:val="bottom"/>
          </w:tcPr>
          <w:p w:rsidR="00B86D1C" w:rsidRPr="002A5E38" w:rsidRDefault="009A547D" w:rsidP="00252DA1">
            <w:pPr>
              <w:jc w:val="right"/>
              <w:rPr>
                <w:sz w:val="21"/>
                <w:szCs w:val="21"/>
              </w:rPr>
            </w:pPr>
            <w:r w:rsidRPr="002A5E38">
              <w:rPr>
                <w:sz w:val="21"/>
                <w:szCs w:val="21"/>
              </w:rPr>
              <w:t>1,503,</w:t>
            </w:r>
            <w:r w:rsidR="00B86D1C" w:rsidRPr="002A5E38">
              <w:rPr>
                <w:sz w:val="21"/>
                <w:szCs w:val="21"/>
              </w:rPr>
              <w:t>388</w:t>
            </w:r>
          </w:p>
        </w:tc>
        <w:tc>
          <w:tcPr>
            <w:tcW w:w="1418" w:type="dxa"/>
            <w:tcBorders>
              <w:top w:val="nil"/>
              <w:left w:val="nil"/>
              <w:bottom w:val="single" w:sz="4" w:space="0" w:color="auto"/>
              <w:right w:val="single" w:sz="4" w:space="0" w:color="auto"/>
            </w:tcBorders>
            <w:shd w:val="clear" w:color="auto" w:fill="auto"/>
            <w:noWrap/>
            <w:vAlign w:val="bottom"/>
          </w:tcPr>
          <w:p w:rsidR="00B86D1C" w:rsidRPr="002A5E38" w:rsidRDefault="009A547D" w:rsidP="00252DA1">
            <w:pPr>
              <w:jc w:val="right"/>
              <w:rPr>
                <w:sz w:val="21"/>
                <w:szCs w:val="21"/>
              </w:rPr>
            </w:pPr>
            <w:r w:rsidRPr="002A5E38">
              <w:rPr>
                <w:sz w:val="21"/>
                <w:szCs w:val="21"/>
              </w:rPr>
              <w:t>9,088,</w:t>
            </w:r>
            <w:r w:rsidR="00B86D1C" w:rsidRPr="002A5E38">
              <w:rPr>
                <w:sz w:val="21"/>
                <w:szCs w:val="21"/>
              </w:rPr>
              <w:t>621</w:t>
            </w:r>
          </w:p>
        </w:tc>
        <w:tc>
          <w:tcPr>
            <w:tcW w:w="1417" w:type="dxa"/>
            <w:tcBorders>
              <w:top w:val="nil"/>
              <w:left w:val="nil"/>
              <w:bottom w:val="single" w:sz="4" w:space="0" w:color="auto"/>
              <w:right w:val="single" w:sz="4" w:space="0" w:color="auto"/>
            </w:tcBorders>
            <w:shd w:val="clear" w:color="auto" w:fill="auto"/>
            <w:noWrap/>
            <w:vAlign w:val="bottom"/>
          </w:tcPr>
          <w:p w:rsidR="00B86D1C" w:rsidRPr="002A5E38" w:rsidRDefault="009A547D" w:rsidP="00252DA1">
            <w:pPr>
              <w:jc w:val="right"/>
              <w:rPr>
                <w:sz w:val="21"/>
                <w:szCs w:val="21"/>
              </w:rPr>
            </w:pPr>
            <w:r w:rsidRPr="002A5E38">
              <w:rPr>
                <w:sz w:val="21"/>
                <w:szCs w:val="21"/>
              </w:rPr>
              <w:t>2,516,</w:t>
            </w:r>
            <w:r w:rsidR="00B86D1C" w:rsidRPr="002A5E38">
              <w:rPr>
                <w:sz w:val="21"/>
                <w:szCs w:val="21"/>
              </w:rPr>
              <w:t>375</w:t>
            </w:r>
          </w:p>
        </w:tc>
      </w:tr>
      <w:tr w:rsidR="00B86D1C" w:rsidRPr="002A5E38" w:rsidTr="00F8051B">
        <w:trPr>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rsidR="00B86D1C" w:rsidRPr="002A5E38" w:rsidRDefault="00B86D1C" w:rsidP="00252DA1">
            <w:pPr>
              <w:jc w:val="left"/>
              <w:rPr>
                <w:sz w:val="21"/>
                <w:szCs w:val="21"/>
                <w:lang w:val="en-CA" w:eastAsia="en-CA"/>
              </w:rPr>
            </w:pPr>
            <w:r w:rsidRPr="002A5E38">
              <w:rPr>
                <w:sz w:val="21"/>
                <w:szCs w:val="21"/>
                <w:lang w:val="en-CA" w:eastAsia="en-CA"/>
              </w:rPr>
              <w:t xml:space="preserve">HPMP stage II </w:t>
            </w:r>
          </w:p>
        </w:tc>
        <w:tc>
          <w:tcPr>
            <w:tcW w:w="1323" w:type="dxa"/>
            <w:tcBorders>
              <w:top w:val="nil"/>
              <w:left w:val="nil"/>
              <w:bottom w:val="single" w:sz="4" w:space="0" w:color="auto"/>
              <w:right w:val="single" w:sz="4" w:space="0" w:color="auto"/>
            </w:tcBorders>
            <w:shd w:val="clear" w:color="auto" w:fill="auto"/>
            <w:noWrap/>
            <w:vAlign w:val="bottom"/>
          </w:tcPr>
          <w:p w:rsidR="00B86D1C" w:rsidRPr="002A5E38" w:rsidRDefault="009A547D" w:rsidP="00252DA1">
            <w:pPr>
              <w:jc w:val="right"/>
              <w:rPr>
                <w:sz w:val="21"/>
                <w:szCs w:val="21"/>
              </w:rPr>
            </w:pPr>
            <w:r w:rsidRPr="002A5E38">
              <w:rPr>
                <w:sz w:val="21"/>
                <w:szCs w:val="21"/>
              </w:rPr>
              <w:t>282,</w:t>
            </w:r>
            <w:r w:rsidR="00B86D1C" w:rsidRPr="002A5E38">
              <w:rPr>
                <w:sz w:val="21"/>
                <w:szCs w:val="21"/>
              </w:rPr>
              <w:t>500</w:t>
            </w:r>
          </w:p>
        </w:tc>
        <w:tc>
          <w:tcPr>
            <w:tcW w:w="1323" w:type="dxa"/>
            <w:tcBorders>
              <w:top w:val="nil"/>
              <w:left w:val="nil"/>
              <w:bottom w:val="single" w:sz="4" w:space="0" w:color="auto"/>
              <w:right w:val="single" w:sz="4" w:space="0" w:color="auto"/>
            </w:tcBorders>
            <w:shd w:val="clear" w:color="auto" w:fill="auto"/>
            <w:noWrap/>
            <w:vAlign w:val="bottom"/>
          </w:tcPr>
          <w:p w:rsidR="00B86D1C" w:rsidRPr="002A5E38" w:rsidRDefault="009A547D" w:rsidP="00252DA1">
            <w:pPr>
              <w:jc w:val="right"/>
              <w:rPr>
                <w:sz w:val="21"/>
                <w:szCs w:val="21"/>
              </w:rPr>
            </w:pPr>
            <w:r w:rsidRPr="002A5E38">
              <w:rPr>
                <w:sz w:val="21"/>
                <w:szCs w:val="21"/>
              </w:rPr>
              <w:t>100,</w:t>
            </w:r>
            <w:r w:rsidR="00B86D1C" w:rsidRPr="002A5E38">
              <w:rPr>
                <w:sz w:val="21"/>
                <w:szCs w:val="21"/>
              </w:rPr>
              <w:t>000</w:t>
            </w:r>
          </w:p>
        </w:tc>
        <w:tc>
          <w:tcPr>
            <w:tcW w:w="1323" w:type="dxa"/>
            <w:tcBorders>
              <w:top w:val="nil"/>
              <w:left w:val="nil"/>
              <w:bottom w:val="single" w:sz="4" w:space="0" w:color="auto"/>
              <w:right w:val="single" w:sz="4" w:space="0" w:color="auto"/>
            </w:tcBorders>
            <w:shd w:val="clear" w:color="auto" w:fill="auto"/>
            <w:noWrap/>
            <w:vAlign w:val="bottom"/>
          </w:tcPr>
          <w:p w:rsidR="00B86D1C" w:rsidRPr="002A5E38" w:rsidRDefault="00B86D1C" w:rsidP="00252DA1">
            <w:pPr>
              <w:jc w:val="right"/>
              <w:rPr>
                <w:sz w:val="21"/>
                <w:szCs w:val="21"/>
              </w:rPr>
            </w:pPr>
          </w:p>
        </w:tc>
        <w:tc>
          <w:tcPr>
            <w:tcW w:w="1418" w:type="dxa"/>
            <w:tcBorders>
              <w:top w:val="nil"/>
              <w:left w:val="nil"/>
              <w:bottom w:val="single" w:sz="4" w:space="0" w:color="auto"/>
              <w:right w:val="single" w:sz="4" w:space="0" w:color="auto"/>
            </w:tcBorders>
            <w:shd w:val="clear" w:color="auto" w:fill="auto"/>
            <w:noWrap/>
            <w:vAlign w:val="bottom"/>
          </w:tcPr>
          <w:p w:rsidR="00B86D1C" w:rsidRPr="002A5E38" w:rsidRDefault="009A547D" w:rsidP="00252DA1">
            <w:pPr>
              <w:jc w:val="right"/>
              <w:rPr>
                <w:sz w:val="21"/>
                <w:szCs w:val="21"/>
              </w:rPr>
            </w:pPr>
            <w:r w:rsidRPr="002A5E38">
              <w:rPr>
                <w:sz w:val="21"/>
                <w:szCs w:val="21"/>
              </w:rPr>
              <w:t>382,</w:t>
            </w:r>
            <w:r w:rsidR="00B86D1C" w:rsidRPr="002A5E38">
              <w:rPr>
                <w:sz w:val="21"/>
                <w:szCs w:val="21"/>
              </w:rPr>
              <w:t>500</w:t>
            </w:r>
          </w:p>
        </w:tc>
        <w:tc>
          <w:tcPr>
            <w:tcW w:w="1417" w:type="dxa"/>
            <w:tcBorders>
              <w:top w:val="nil"/>
              <w:left w:val="nil"/>
              <w:bottom w:val="single" w:sz="4" w:space="0" w:color="auto"/>
              <w:right w:val="single" w:sz="4" w:space="0" w:color="auto"/>
            </w:tcBorders>
            <w:shd w:val="clear" w:color="auto" w:fill="auto"/>
            <w:noWrap/>
            <w:vAlign w:val="bottom"/>
          </w:tcPr>
          <w:p w:rsidR="00B86D1C" w:rsidRPr="002A5E38" w:rsidRDefault="009A547D" w:rsidP="00252DA1">
            <w:pPr>
              <w:jc w:val="right"/>
              <w:rPr>
                <w:sz w:val="21"/>
                <w:szCs w:val="21"/>
              </w:rPr>
            </w:pPr>
            <w:r w:rsidRPr="002A5E38">
              <w:rPr>
                <w:sz w:val="21"/>
                <w:szCs w:val="21"/>
              </w:rPr>
              <w:t>442,</w:t>
            </w:r>
            <w:r w:rsidR="00B86D1C" w:rsidRPr="002A5E38">
              <w:rPr>
                <w:sz w:val="21"/>
                <w:szCs w:val="21"/>
              </w:rPr>
              <w:t>500</w:t>
            </w:r>
          </w:p>
        </w:tc>
      </w:tr>
      <w:tr w:rsidR="00B86D1C" w:rsidRPr="002A5E38" w:rsidTr="00F8051B">
        <w:trPr>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rsidR="00B86D1C" w:rsidRPr="002A5E38" w:rsidRDefault="006248B9" w:rsidP="00252DA1">
            <w:pPr>
              <w:jc w:val="left"/>
              <w:rPr>
                <w:b/>
                <w:bCs/>
                <w:sz w:val="21"/>
                <w:szCs w:val="21"/>
                <w:lang w:val="en-CA" w:eastAsia="en-CA"/>
              </w:rPr>
            </w:pPr>
            <w:r w:rsidRPr="002A5E38">
              <w:rPr>
                <w:b/>
                <w:bCs/>
                <w:sz w:val="21"/>
                <w:szCs w:val="21"/>
                <w:lang w:val="en-CA" w:eastAsia="en-CA"/>
              </w:rPr>
              <w:t>T</w:t>
            </w:r>
            <w:r w:rsidR="00B86D1C" w:rsidRPr="002A5E38">
              <w:rPr>
                <w:b/>
                <w:bCs/>
                <w:sz w:val="21"/>
                <w:szCs w:val="21"/>
                <w:lang w:val="en-CA" w:eastAsia="en-CA"/>
              </w:rPr>
              <w:t>otal</w:t>
            </w:r>
          </w:p>
        </w:tc>
        <w:tc>
          <w:tcPr>
            <w:tcW w:w="1323" w:type="dxa"/>
            <w:tcBorders>
              <w:top w:val="nil"/>
              <w:left w:val="nil"/>
              <w:bottom w:val="single" w:sz="4" w:space="0" w:color="auto"/>
              <w:right w:val="single" w:sz="4" w:space="0" w:color="auto"/>
            </w:tcBorders>
            <w:shd w:val="clear" w:color="auto" w:fill="auto"/>
            <w:noWrap/>
            <w:vAlign w:val="bottom"/>
          </w:tcPr>
          <w:p w:rsidR="00B86D1C" w:rsidRPr="002A5E38" w:rsidRDefault="009A547D" w:rsidP="00252DA1">
            <w:pPr>
              <w:jc w:val="right"/>
              <w:rPr>
                <w:b/>
                <w:sz w:val="21"/>
                <w:szCs w:val="21"/>
              </w:rPr>
            </w:pPr>
            <w:r w:rsidRPr="002A5E38">
              <w:rPr>
                <w:b/>
                <w:sz w:val="21"/>
                <w:szCs w:val="21"/>
              </w:rPr>
              <w:t>5,013,</w:t>
            </w:r>
            <w:r w:rsidR="00B86D1C" w:rsidRPr="002A5E38">
              <w:rPr>
                <w:b/>
                <w:sz w:val="21"/>
                <w:szCs w:val="21"/>
              </w:rPr>
              <w:t>083</w:t>
            </w:r>
          </w:p>
        </w:tc>
        <w:tc>
          <w:tcPr>
            <w:tcW w:w="1323" w:type="dxa"/>
            <w:tcBorders>
              <w:top w:val="nil"/>
              <w:left w:val="nil"/>
              <w:bottom w:val="single" w:sz="4" w:space="0" w:color="auto"/>
              <w:right w:val="single" w:sz="4" w:space="0" w:color="auto"/>
            </w:tcBorders>
            <w:shd w:val="clear" w:color="auto" w:fill="auto"/>
            <w:noWrap/>
            <w:vAlign w:val="bottom"/>
          </w:tcPr>
          <w:p w:rsidR="00B86D1C" w:rsidRPr="002A5E38" w:rsidRDefault="009A547D" w:rsidP="00252DA1">
            <w:pPr>
              <w:jc w:val="right"/>
              <w:rPr>
                <w:b/>
                <w:sz w:val="21"/>
                <w:szCs w:val="21"/>
              </w:rPr>
            </w:pPr>
            <w:r w:rsidRPr="002A5E38">
              <w:rPr>
                <w:b/>
                <w:sz w:val="21"/>
                <w:szCs w:val="21"/>
              </w:rPr>
              <w:t>2,954,</w:t>
            </w:r>
            <w:r w:rsidR="00B86D1C" w:rsidRPr="002A5E38">
              <w:rPr>
                <w:b/>
                <w:sz w:val="21"/>
                <w:szCs w:val="21"/>
              </w:rPr>
              <w:t>650</w:t>
            </w:r>
          </w:p>
        </w:tc>
        <w:tc>
          <w:tcPr>
            <w:tcW w:w="1323" w:type="dxa"/>
            <w:tcBorders>
              <w:top w:val="nil"/>
              <w:left w:val="nil"/>
              <w:bottom w:val="single" w:sz="4" w:space="0" w:color="auto"/>
              <w:right w:val="single" w:sz="4" w:space="0" w:color="auto"/>
            </w:tcBorders>
            <w:shd w:val="clear" w:color="auto" w:fill="auto"/>
            <w:noWrap/>
            <w:vAlign w:val="bottom"/>
          </w:tcPr>
          <w:p w:rsidR="00B86D1C" w:rsidRPr="002A5E38" w:rsidRDefault="009A547D" w:rsidP="00252DA1">
            <w:pPr>
              <w:jc w:val="right"/>
              <w:rPr>
                <w:b/>
                <w:sz w:val="21"/>
                <w:szCs w:val="21"/>
              </w:rPr>
            </w:pPr>
            <w:r w:rsidRPr="002A5E38">
              <w:rPr>
                <w:b/>
                <w:sz w:val="21"/>
                <w:szCs w:val="21"/>
              </w:rPr>
              <w:t>1,503,</w:t>
            </w:r>
            <w:r w:rsidR="00B86D1C" w:rsidRPr="002A5E38">
              <w:rPr>
                <w:b/>
                <w:sz w:val="21"/>
                <w:szCs w:val="21"/>
              </w:rPr>
              <w:t>388</w:t>
            </w:r>
          </w:p>
        </w:tc>
        <w:tc>
          <w:tcPr>
            <w:tcW w:w="1418" w:type="dxa"/>
            <w:tcBorders>
              <w:top w:val="nil"/>
              <w:left w:val="nil"/>
              <w:bottom w:val="single" w:sz="4" w:space="0" w:color="auto"/>
              <w:right w:val="single" w:sz="4" w:space="0" w:color="auto"/>
            </w:tcBorders>
            <w:shd w:val="clear" w:color="auto" w:fill="auto"/>
            <w:noWrap/>
            <w:vAlign w:val="bottom"/>
          </w:tcPr>
          <w:p w:rsidR="00B86D1C" w:rsidRPr="002A5E38" w:rsidRDefault="009A547D" w:rsidP="00252DA1">
            <w:pPr>
              <w:jc w:val="right"/>
              <w:rPr>
                <w:b/>
                <w:sz w:val="21"/>
                <w:szCs w:val="21"/>
              </w:rPr>
            </w:pPr>
            <w:r w:rsidRPr="002A5E38">
              <w:rPr>
                <w:b/>
                <w:sz w:val="21"/>
                <w:szCs w:val="21"/>
              </w:rPr>
              <w:t>9,471,</w:t>
            </w:r>
            <w:r w:rsidR="00B86D1C" w:rsidRPr="002A5E38">
              <w:rPr>
                <w:b/>
                <w:sz w:val="21"/>
                <w:szCs w:val="21"/>
              </w:rPr>
              <w:t>121</w:t>
            </w:r>
          </w:p>
        </w:tc>
        <w:tc>
          <w:tcPr>
            <w:tcW w:w="1417" w:type="dxa"/>
            <w:tcBorders>
              <w:top w:val="nil"/>
              <w:left w:val="nil"/>
              <w:bottom w:val="single" w:sz="4" w:space="0" w:color="auto"/>
              <w:right w:val="single" w:sz="4" w:space="0" w:color="auto"/>
            </w:tcBorders>
            <w:shd w:val="clear" w:color="auto" w:fill="auto"/>
            <w:noWrap/>
            <w:vAlign w:val="bottom"/>
          </w:tcPr>
          <w:p w:rsidR="00B86D1C" w:rsidRPr="002A5E38" w:rsidRDefault="009A547D" w:rsidP="00252DA1">
            <w:pPr>
              <w:jc w:val="right"/>
              <w:rPr>
                <w:b/>
                <w:sz w:val="21"/>
                <w:szCs w:val="21"/>
              </w:rPr>
            </w:pPr>
            <w:r w:rsidRPr="002A5E38">
              <w:rPr>
                <w:b/>
                <w:sz w:val="21"/>
                <w:szCs w:val="21"/>
              </w:rPr>
              <w:t>2,958,</w:t>
            </w:r>
            <w:r w:rsidR="00B86D1C" w:rsidRPr="002A5E38">
              <w:rPr>
                <w:b/>
                <w:sz w:val="21"/>
                <w:szCs w:val="21"/>
              </w:rPr>
              <w:t>875</w:t>
            </w:r>
          </w:p>
        </w:tc>
      </w:tr>
    </w:tbl>
    <w:p w:rsidR="00326D1D" w:rsidRPr="002A5E38" w:rsidRDefault="00326D1D" w:rsidP="00252DA1">
      <w:pPr>
        <w:rPr>
          <w:sz w:val="18"/>
          <w:szCs w:val="18"/>
          <w:lang w:val="en-CA"/>
        </w:rPr>
      </w:pPr>
      <w:r w:rsidRPr="002A5E38">
        <w:rPr>
          <w:sz w:val="18"/>
          <w:szCs w:val="18"/>
          <w:lang w:val="en-CA"/>
        </w:rPr>
        <w:t>* Including agency support cost</w:t>
      </w:r>
      <w:r w:rsidR="00180B93" w:rsidRPr="002A5E38">
        <w:rPr>
          <w:sz w:val="18"/>
          <w:szCs w:val="18"/>
          <w:lang w:val="en-CA"/>
        </w:rPr>
        <w:t>s</w:t>
      </w:r>
      <w:r w:rsidRPr="002A5E38">
        <w:rPr>
          <w:sz w:val="18"/>
          <w:szCs w:val="18"/>
          <w:lang w:val="en-CA"/>
        </w:rPr>
        <w:t>.</w:t>
      </w:r>
    </w:p>
    <w:p w:rsidR="00326D1D" w:rsidRPr="002A5E38" w:rsidRDefault="00326D1D" w:rsidP="00252DA1"/>
    <w:p w:rsidR="00A94203" w:rsidRPr="002A5E38" w:rsidRDefault="00953524" w:rsidP="00252DA1">
      <w:pPr>
        <w:pStyle w:val="Heading1"/>
        <w:keepNext/>
        <w:keepLines/>
        <w:numPr>
          <w:ilvl w:val="0"/>
          <w:numId w:val="0"/>
        </w:numPr>
        <w:rPr>
          <w:b/>
          <w:bCs/>
          <w:lang w:val="en-CA"/>
        </w:rPr>
      </w:pPr>
      <w:r w:rsidRPr="002A5E38">
        <w:rPr>
          <w:b/>
          <w:bCs/>
          <w:lang w:val="en-CA"/>
        </w:rPr>
        <w:t>RECOMMENDATION</w:t>
      </w:r>
    </w:p>
    <w:p w:rsidR="00A94203" w:rsidRPr="002A5E38" w:rsidRDefault="00A94203" w:rsidP="00252DA1">
      <w:pPr>
        <w:pStyle w:val="Heading1"/>
        <w:keepNext/>
        <w:keepLines/>
      </w:pPr>
      <w:r w:rsidRPr="002A5E38">
        <w:t>The Executive Committee may wish</w:t>
      </w:r>
      <w:r w:rsidR="00305674" w:rsidRPr="002A5E38">
        <w:t xml:space="preserve"> to note</w:t>
      </w:r>
      <w:r w:rsidRPr="002A5E38">
        <w:t>:</w:t>
      </w:r>
    </w:p>
    <w:p w:rsidR="00A94203" w:rsidRPr="002A5E38" w:rsidRDefault="00775AC3" w:rsidP="00252DA1">
      <w:pPr>
        <w:pStyle w:val="Heading2"/>
        <w:keepNext/>
        <w:keepLines/>
        <w:numPr>
          <w:ilvl w:val="1"/>
          <w:numId w:val="1"/>
        </w:numPr>
      </w:pPr>
      <w:r w:rsidRPr="002A5E38">
        <w:t>T</w:t>
      </w:r>
      <w:r w:rsidR="00A94203" w:rsidRPr="002A5E38">
        <w:t>he</w:t>
      </w:r>
      <w:r w:rsidRPr="002A5E38">
        <w:t xml:space="preserve"> </w:t>
      </w:r>
      <w:r w:rsidR="00A94203" w:rsidRPr="002A5E38">
        <w:t xml:space="preserve">business plans </w:t>
      </w:r>
      <w:r w:rsidR="000A240F" w:rsidRPr="002A5E38">
        <w:t xml:space="preserve">of the bilateral agencies </w:t>
      </w:r>
      <w:r w:rsidR="00A94203" w:rsidRPr="002A5E38">
        <w:t xml:space="preserve">for </w:t>
      </w:r>
      <w:r w:rsidR="00A94203" w:rsidRPr="002A5E38">
        <w:rPr>
          <w:caps/>
          <w:szCs w:val="24"/>
          <w:lang w:val="en-CA"/>
        </w:rPr>
        <w:t>20</w:t>
      </w:r>
      <w:r w:rsidR="00966BC4" w:rsidRPr="002A5E38">
        <w:rPr>
          <w:szCs w:val="24"/>
          <w:lang w:val="en-CA"/>
        </w:rPr>
        <w:t>20</w:t>
      </w:r>
      <w:r w:rsidR="007A3CB8" w:rsidRPr="002A5E38">
        <w:t>–</w:t>
      </w:r>
      <w:r w:rsidR="00A94203" w:rsidRPr="002A5E38">
        <w:rPr>
          <w:szCs w:val="24"/>
          <w:lang w:val="en-CA"/>
        </w:rPr>
        <w:t>202</w:t>
      </w:r>
      <w:r w:rsidR="00966BC4">
        <w:rPr>
          <w:szCs w:val="24"/>
          <w:lang w:val="en-CA"/>
        </w:rPr>
        <w:t>2</w:t>
      </w:r>
      <w:r w:rsidR="00A94203" w:rsidRPr="002A5E38">
        <w:rPr>
          <w:caps/>
          <w:szCs w:val="24"/>
          <w:lang w:val="en-CA"/>
        </w:rPr>
        <w:t xml:space="preserve"> </w:t>
      </w:r>
      <w:r w:rsidR="00A94203" w:rsidRPr="002A5E38">
        <w:t xml:space="preserve">submitted by </w:t>
      </w:r>
      <w:r w:rsidR="006A18F9" w:rsidRPr="002A5E38">
        <w:t xml:space="preserve">the Governments of </w:t>
      </w:r>
      <w:r w:rsidR="00A94203" w:rsidRPr="002A5E38">
        <w:t>Australia and Germany</w:t>
      </w:r>
      <w:r w:rsidR="000A240F" w:rsidRPr="002A5E38">
        <w:t>,</w:t>
      </w:r>
      <w:r w:rsidR="00A94203" w:rsidRPr="002A5E38">
        <w:t xml:space="preserve"> contained in document UNEP/OzL.Pro/ExCom/84/</w:t>
      </w:r>
      <w:r w:rsidR="004E0AEB" w:rsidRPr="002A5E38">
        <w:t>27</w:t>
      </w:r>
      <w:r w:rsidR="00F819EB">
        <w:t xml:space="preserve">; and </w:t>
      </w:r>
      <w:bookmarkStart w:id="0" w:name="_GoBack"/>
      <w:bookmarkEnd w:id="0"/>
    </w:p>
    <w:p w:rsidR="00A94203" w:rsidRPr="002A5E38" w:rsidRDefault="00A94203" w:rsidP="00252DA1">
      <w:pPr>
        <w:pStyle w:val="Heading2"/>
        <w:numPr>
          <w:ilvl w:val="1"/>
          <w:numId w:val="1"/>
        </w:numPr>
      </w:pPr>
      <w:r w:rsidRPr="002A5E38">
        <w:t>That Germany’s 2020</w:t>
      </w:r>
      <w:r w:rsidR="007A3CB8" w:rsidRPr="002A5E38">
        <w:t>–</w:t>
      </w:r>
      <w:r w:rsidRPr="002A5E38">
        <w:t>2022 business plan should be reconsidered in the light of the bilateral activity allocation for the 2018</w:t>
      </w:r>
      <w:r w:rsidR="007A3CB8" w:rsidRPr="002A5E38">
        <w:t>–</w:t>
      </w:r>
      <w:r w:rsidRPr="002A5E38">
        <w:t>2020 triennium.</w:t>
      </w:r>
    </w:p>
    <w:p w:rsidR="00A94203" w:rsidRPr="00A94203" w:rsidRDefault="00A94203" w:rsidP="00252DA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052C5C" w:rsidTr="00326D1D">
        <w:tc>
          <w:tcPr>
            <w:tcW w:w="1871" w:type="dxa"/>
          </w:tcPr>
          <w:p w:rsidR="00052C5C" w:rsidRPr="00052C5C" w:rsidRDefault="00052C5C" w:rsidP="00252DA1">
            <w:pPr>
              <w:tabs>
                <w:tab w:val="left" w:pos="8280"/>
              </w:tabs>
            </w:pPr>
          </w:p>
        </w:tc>
        <w:tc>
          <w:tcPr>
            <w:tcW w:w="1872" w:type="dxa"/>
          </w:tcPr>
          <w:p w:rsidR="00052C5C" w:rsidRPr="00052C5C" w:rsidRDefault="00052C5C" w:rsidP="00252DA1">
            <w:pPr>
              <w:tabs>
                <w:tab w:val="left" w:pos="8280"/>
              </w:tabs>
            </w:pPr>
          </w:p>
        </w:tc>
        <w:tc>
          <w:tcPr>
            <w:tcW w:w="1872" w:type="dxa"/>
            <w:tcBorders>
              <w:bottom w:val="single" w:sz="4" w:space="0" w:color="auto"/>
            </w:tcBorders>
          </w:tcPr>
          <w:p w:rsidR="00052C5C" w:rsidRPr="00052C5C" w:rsidRDefault="00052C5C" w:rsidP="00252DA1">
            <w:pPr>
              <w:tabs>
                <w:tab w:val="left" w:pos="8280"/>
              </w:tabs>
            </w:pPr>
          </w:p>
        </w:tc>
        <w:tc>
          <w:tcPr>
            <w:tcW w:w="1872" w:type="dxa"/>
          </w:tcPr>
          <w:p w:rsidR="00052C5C" w:rsidRPr="00052C5C" w:rsidRDefault="00052C5C" w:rsidP="00252DA1">
            <w:pPr>
              <w:tabs>
                <w:tab w:val="left" w:pos="8280"/>
              </w:tabs>
            </w:pPr>
          </w:p>
        </w:tc>
        <w:tc>
          <w:tcPr>
            <w:tcW w:w="1873" w:type="dxa"/>
          </w:tcPr>
          <w:p w:rsidR="00052C5C" w:rsidRPr="00052C5C" w:rsidRDefault="00052C5C" w:rsidP="00252DA1">
            <w:pPr>
              <w:tabs>
                <w:tab w:val="left" w:pos="8280"/>
              </w:tabs>
            </w:pPr>
          </w:p>
        </w:tc>
      </w:tr>
    </w:tbl>
    <w:p w:rsidR="00052C5C" w:rsidRPr="00052C5C" w:rsidRDefault="00052C5C" w:rsidP="00252DA1">
      <w:pPr>
        <w:tabs>
          <w:tab w:val="left" w:pos="8280"/>
        </w:tabs>
        <w:rPr>
          <w:lang w:val="en-CA"/>
        </w:rPr>
      </w:pPr>
    </w:p>
    <w:p w:rsidR="00052C5C" w:rsidRPr="00966BC4" w:rsidRDefault="00052C5C" w:rsidP="00252DA1">
      <w:pPr>
        <w:tabs>
          <w:tab w:val="left" w:pos="8280"/>
        </w:tabs>
        <w:rPr>
          <w:lang w:val="en-CA"/>
        </w:rPr>
      </w:pPr>
    </w:p>
    <w:sectPr w:rsidR="00052C5C" w:rsidRPr="00966BC4"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6D1D" w:rsidRDefault="00326D1D" w:rsidP="004A504B">
      <w:r>
        <w:separator/>
      </w:r>
    </w:p>
  </w:endnote>
  <w:endnote w:type="continuationSeparator" w:id="0">
    <w:p w:rsidR="00326D1D" w:rsidRDefault="00326D1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auto"/>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F819EB">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A3224C">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Default="007C227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7C227C" w:rsidRDefault="007C227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6D1D" w:rsidRDefault="00326D1D" w:rsidP="004A504B">
      <w:r>
        <w:separator/>
      </w:r>
    </w:p>
  </w:footnote>
  <w:footnote w:type="continuationSeparator" w:id="0">
    <w:p w:rsidR="00326D1D" w:rsidRDefault="00326D1D" w:rsidP="004A504B">
      <w:r>
        <w:continuationSeparator/>
      </w:r>
    </w:p>
  </w:footnote>
  <w:footnote w:id="1">
    <w:p w:rsidR="00326D1D" w:rsidRPr="002245EB" w:rsidRDefault="00326D1D" w:rsidP="00326D1D">
      <w:pPr>
        <w:pStyle w:val="FootnoteText"/>
      </w:pPr>
      <w:r w:rsidRPr="002245EB">
        <w:rPr>
          <w:rStyle w:val="FootnoteReference"/>
        </w:rPr>
        <w:footnoteRef/>
      </w:r>
      <w:r w:rsidRPr="002245EB">
        <w:t xml:space="preserve"> Bilateral cooperation may be considered as a contribution to the Multilateral Fund up to a value of 20 per cent of a country’s annual pledge to the Fund. The Executive Committee decided to allow flexibility in the year for which bilateral projects would be credited, provided that bilateral agencies submitted their work plans at the beginning of the year in time for consideration during discussions of the business plans at the Committee’s first meeting of the year (decision 25/13(a)). Bilateral cooperation by other non-Article 5 Parties, such as Canada, the Czech Republic, Finland, France, Israel, Italy, Poland, Portugal, </w:t>
      </w:r>
      <w:r w:rsidR="00540033" w:rsidRPr="002245EB">
        <w:t xml:space="preserve">Russian Federation, </w:t>
      </w:r>
      <w:r w:rsidRPr="002245EB">
        <w:t>Spain, Sweden, Switzerland, the United Kingdom of Great Britain and Northern Ireland, and the United States of America did not submit bilateral business plans and the total value of bilateral activities could increase in the event of such submissions.</w:t>
      </w:r>
    </w:p>
  </w:footnote>
  <w:footnote w:id="2">
    <w:p w:rsidR="00326D1D" w:rsidRPr="009A6EAC" w:rsidRDefault="00326D1D" w:rsidP="00326D1D">
      <w:pPr>
        <w:pStyle w:val="FootnoteText"/>
        <w:rPr>
          <w:lang w:val="en-CA"/>
        </w:rPr>
      </w:pPr>
      <w:r w:rsidRPr="002245EB">
        <w:rPr>
          <w:rStyle w:val="FootnoteReference"/>
        </w:rPr>
        <w:footnoteRef/>
      </w:r>
      <w:r w:rsidRPr="002245EB">
        <w:t xml:space="preserve"> All activities after 202</w:t>
      </w:r>
      <w:r w:rsidR="00540033" w:rsidRPr="002245EB">
        <w:t>2</w:t>
      </w:r>
      <w:r w:rsidRPr="002245EB">
        <w:t xml:space="preserve"> are for approved stage I of the HPMPs for Mauritius, Papua New Guinea and Seychelles; for stage II of the HPMPs for Brazil, China, </w:t>
      </w:r>
      <w:r w:rsidR="00540033" w:rsidRPr="002245EB">
        <w:t>Kenya</w:t>
      </w:r>
      <w:r w:rsidRPr="002245EB">
        <w:t xml:space="preserve">; and for new stage II of the HPMPs for Lesotho and </w:t>
      </w:r>
      <w:r w:rsidR="005956B2">
        <w:t xml:space="preserve">the </w:t>
      </w:r>
      <w:r w:rsidR="00C01DCF" w:rsidRPr="002245EB">
        <w:t>PIC region</w:t>
      </w:r>
      <w:r w:rsidRPr="002245EB">
        <w:t>.</w:t>
      </w:r>
      <w:r w:rsidRPr="009A6EAC">
        <w:t xml:space="preserve"> </w:t>
      </w:r>
    </w:p>
  </w:footnote>
  <w:footnote w:id="3">
    <w:p w:rsidR="00326D1D" w:rsidRPr="00DD2D47" w:rsidRDefault="00326D1D" w:rsidP="00326D1D">
      <w:pPr>
        <w:pStyle w:val="FootnoteText"/>
        <w:rPr>
          <w:lang w:val="en-CA"/>
        </w:rPr>
      </w:pPr>
      <w:r>
        <w:rPr>
          <w:rStyle w:val="FootnoteReference"/>
        </w:rPr>
        <w:footnoteRef/>
      </w:r>
      <w:r>
        <w:t xml:space="preserve"> </w:t>
      </w:r>
      <w:r w:rsidR="00470E87">
        <w:rPr>
          <w:lang w:val="en-CA"/>
        </w:rPr>
        <w:t>UNEP/OzL.Pro/ExCom/84/26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F819EB">
    <w:r>
      <w:fldChar w:fldCharType="begin"/>
    </w:r>
    <w:r>
      <w:instrText xml:space="preserve"> DOCPROPERTY "Document number"  \* MERGEFORMAT </w:instrText>
    </w:r>
    <w:r>
      <w:fldChar w:fldCharType="separate"/>
    </w:r>
    <w:r w:rsidR="00A3224C">
      <w:t>UNEP/OzL.Pro/ExCom/84/27</w:t>
    </w:r>
    <w:r>
      <w:fldChar w:fldCharType="end"/>
    </w:r>
  </w:p>
  <w:p w:rsidR="007C227C" w:rsidRPr="0033525D" w:rsidRDefault="007C227C"/>
  <w:p w:rsidR="007C227C" w:rsidRPr="0033525D" w:rsidRDefault="007C227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F819EB">
    <w:pPr>
      <w:jc w:val="right"/>
    </w:pPr>
    <w:r>
      <w:fldChar w:fldCharType="begin"/>
    </w:r>
    <w:r>
      <w:instrText xml:space="preserve"> DOCPROPERTY "Document number"  \* MERGEFORMAT </w:instrText>
    </w:r>
    <w:r>
      <w:fldChar w:fldCharType="separate"/>
    </w:r>
    <w:r w:rsidR="00A3224C">
      <w:t>UNEP/OzL.Pro/ExCom/84/27</w:t>
    </w:r>
    <w:r>
      <w:fldChar w:fldCharType="end"/>
    </w:r>
  </w:p>
  <w:p w:rsidR="007C227C" w:rsidRPr="0033525D" w:rsidRDefault="007C227C"/>
  <w:p w:rsidR="007C227C" w:rsidRPr="0033525D" w:rsidRDefault="007C227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326D1D"/>
    <w:rsid w:val="00000FED"/>
    <w:rsid w:val="0000434E"/>
    <w:rsid w:val="00007AE4"/>
    <w:rsid w:val="00017C3F"/>
    <w:rsid w:val="000211A9"/>
    <w:rsid w:val="00031260"/>
    <w:rsid w:val="0003572B"/>
    <w:rsid w:val="0003681A"/>
    <w:rsid w:val="0004597B"/>
    <w:rsid w:val="00051257"/>
    <w:rsid w:val="00052C5C"/>
    <w:rsid w:val="00061EC2"/>
    <w:rsid w:val="00080ED0"/>
    <w:rsid w:val="0008519B"/>
    <w:rsid w:val="00085B8F"/>
    <w:rsid w:val="00090481"/>
    <w:rsid w:val="00092009"/>
    <w:rsid w:val="000A240F"/>
    <w:rsid w:val="000A6C26"/>
    <w:rsid w:val="000C2DA9"/>
    <w:rsid w:val="000D52A4"/>
    <w:rsid w:val="000E07BC"/>
    <w:rsid w:val="000E59CB"/>
    <w:rsid w:val="000F1CD4"/>
    <w:rsid w:val="000F4103"/>
    <w:rsid w:val="000F70A7"/>
    <w:rsid w:val="00113CCA"/>
    <w:rsid w:val="00122F25"/>
    <w:rsid w:val="001259FA"/>
    <w:rsid w:val="00135980"/>
    <w:rsid w:val="00140CC7"/>
    <w:rsid w:val="001548BE"/>
    <w:rsid w:val="00154A95"/>
    <w:rsid w:val="00164719"/>
    <w:rsid w:val="0016472E"/>
    <w:rsid w:val="00166FC4"/>
    <w:rsid w:val="001677AC"/>
    <w:rsid w:val="001804EA"/>
    <w:rsid w:val="00180B93"/>
    <w:rsid w:val="00190A61"/>
    <w:rsid w:val="001A3342"/>
    <w:rsid w:val="001A3E3D"/>
    <w:rsid w:val="001A7049"/>
    <w:rsid w:val="001B1D88"/>
    <w:rsid w:val="001B1E40"/>
    <w:rsid w:val="001B6487"/>
    <w:rsid w:val="001C3C80"/>
    <w:rsid w:val="001C764E"/>
    <w:rsid w:val="001E1052"/>
    <w:rsid w:val="001E21B1"/>
    <w:rsid w:val="001E2F93"/>
    <w:rsid w:val="001E61E5"/>
    <w:rsid w:val="001F2159"/>
    <w:rsid w:val="00206160"/>
    <w:rsid w:val="00213B82"/>
    <w:rsid w:val="00214863"/>
    <w:rsid w:val="002156B4"/>
    <w:rsid w:val="00217E52"/>
    <w:rsid w:val="002245EB"/>
    <w:rsid w:val="00252DA1"/>
    <w:rsid w:val="00253222"/>
    <w:rsid w:val="00262847"/>
    <w:rsid w:val="00264ACF"/>
    <w:rsid w:val="00281BB2"/>
    <w:rsid w:val="00293FA9"/>
    <w:rsid w:val="002A5E38"/>
    <w:rsid w:val="002A7E8D"/>
    <w:rsid w:val="002B08D9"/>
    <w:rsid w:val="002B72E9"/>
    <w:rsid w:val="002C7998"/>
    <w:rsid w:val="002E1D75"/>
    <w:rsid w:val="002E28F5"/>
    <w:rsid w:val="002F1E53"/>
    <w:rsid w:val="002F263D"/>
    <w:rsid w:val="002F27A1"/>
    <w:rsid w:val="002F2CAA"/>
    <w:rsid w:val="0030052C"/>
    <w:rsid w:val="00305674"/>
    <w:rsid w:val="00315261"/>
    <w:rsid w:val="00326D1D"/>
    <w:rsid w:val="003305BE"/>
    <w:rsid w:val="003306E1"/>
    <w:rsid w:val="003320E4"/>
    <w:rsid w:val="0033525D"/>
    <w:rsid w:val="003414F3"/>
    <w:rsid w:val="00346674"/>
    <w:rsid w:val="003512CB"/>
    <w:rsid w:val="0035613E"/>
    <w:rsid w:val="00360ED9"/>
    <w:rsid w:val="00363EE9"/>
    <w:rsid w:val="0036427C"/>
    <w:rsid w:val="00366505"/>
    <w:rsid w:val="00376128"/>
    <w:rsid w:val="0037742E"/>
    <w:rsid w:val="00377D56"/>
    <w:rsid w:val="0038245A"/>
    <w:rsid w:val="003840E6"/>
    <w:rsid w:val="00385613"/>
    <w:rsid w:val="00385CFC"/>
    <w:rsid w:val="003919B9"/>
    <w:rsid w:val="0039337A"/>
    <w:rsid w:val="003A3189"/>
    <w:rsid w:val="003A3CA7"/>
    <w:rsid w:val="003B33BD"/>
    <w:rsid w:val="003B569D"/>
    <w:rsid w:val="003B5BC6"/>
    <w:rsid w:val="003C0C29"/>
    <w:rsid w:val="003C3C0E"/>
    <w:rsid w:val="003D1067"/>
    <w:rsid w:val="003D4FAC"/>
    <w:rsid w:val="003E132B"/>
    <w:rsid w:val="003E2300"/>
    <w:rsid w:val="003E6A33"/>
    <w:rsid w:val="003E7906"/>
    <w:rsid w:val="003F25BA"/>
    <w:rsid w:val="003F3C50"/>
    <w:rsid w:val="003F5FBE"/>
    <w:rsid w:val="00406A6A"/>
    <w:rsid w:val="00406B22"/>
    <w:rsid w:val="004174B4"/>
    <w:rsid w:val="004328A7"/>
    <w:rsid w:val="0043291A"/>
    <w:rsid w:val="00434C74"/>
    <w:rsid w:val="00456EB4"/>
    <w:rsid w:val="00463C5A"/>
    <w:rsid w:val="00470E87"/>
    <w:rsid w:val="004718F3"/>
    <w:rsid w:val="004731B8"/>
    <w:rsid w:val="00473D30"/>
    <w:rsid w:val="00475040"/>
    <w:rsid w:val="00493D40"/>
    <w:rsid w:val="004967B6"/>
    <w:rsid w:val="004A504B"/>
    <w:rsid w:val="004A6911"/>
    <w:rsid w:val="004B54E0"/>
    <w:rsid w:val="004B7384"/>
    <w:rsid w:val="004C4269"/>
    <w:rsid w:val="004D0114"/>
    <w:rsid w:val="004D444D"/>
    <w:rsid w:val="004D6236"/>
    <w:rsid w:val="004D7F90"/>
    <w:rsid w:val="004E0AEB"/>
    <w:rsid w:val="004E3689"/>
    <w:rsid w:val="004E4DBB"/>
    <w:rsid w:val="004E4E41"/>
    <w:rsid w:val="004E7F9C"/>
    <w:rsid w:val="004F18A7"/>
    <w:rsid w:val="004F3493"/>
    <w:rsid w:val="004F5143"/>
    <w:rsid w:val="00512B09"/>
    <w:rsid w:val="00515B2F"/>
    <w:rsid w:val="00533796"/>
    <w:rsid w:val="00540033"/>
    <w:rsid w:val="00555D75"/>
    <w:rsid w:val="00560DF0"/>
    <w:rsid w:val="00565597"/>
    <w:rsid w:val="0056759C"/>
    <w:rsid w:val="0059513E"/>
    <w:rsid w:val="005956B2"/>
    <w:rsid w:val="00595A46"/>
    <w:rsid w:val="005A4390"/>
    <w:rsid w:val="005B48FF"/>
    <w:rsid w:val="005C4E0B"/>
    <w:rsid w:val="005F653C"/>
    <w:rsid w:val="00604C15"/>
    <w:rsid w:val="00610043"/>
    <w:rsid w:val="00614BE0"/>
    <w:rsid w:val="006158D5"/>
    <w:rsid w:val="006248B9"/>
    <w:rsid w:val="00625D83"/>
    <w:rsid w:val="006623E7"/>
    <w:rsid w:val="00662B80"/>
    <w:rsid w:val="00670F6C"/>
    <w:rsid w:val="00675795"/>
    <w:rsid w:val="006806F6"/>
    <w:rsid w:val="006825EC"/>
    <w:rsid w:val="006852C7"/>
    <w:rsid w:val="006852CE"/>
    <w:rsid w:val="006A18F9"/>
    <w:rsid w:val="006C1727"/>
    <w:rsid w:val="006C32FD"/>
    <w:rsid w:val="006C39CE"/>
    <w:rsid w:val="006D0FCC"/>
    <w:rsid w:val="006D1D2D"/>
    <w:rsid w:val="006D54FC"/>
    <w:rsid w:val="006E1FC3"/>
    <w:rsid w:val="0070616B"/>
    <w:rsid w:val="00706FDA"/>
    <w:rsid w:val="00711F9A"/>
    <w:rsid w:val="00713810"/>
    <w:rsid w:val="007303A5"/>
    <w:rsid w:val="00730B3E"/>
    <w:rsid w:val="0073420B"/>
    <w:rsid w:val="00743EDD"/>
    <w:rsid w:val="0074760E"/>
    <w:rsid w:val="007540C5"/>
    <w:rsid w:val="00754ABA"/>
    <w:rsid w:val="007720BC"/>
    <w:rsid w:val="00775AC3"/>
    <w:rsid w:val="00782209"/>
    <w:rsid w:val="007909B2"/>
    <w:rsid w:val="007A1546"/>
    <w:rsid w:val="007A228C"/>
    <w:rsid w:val="007A368E"/>
    <w:rsid w:val="007A3CB8"/>
    <w:rsid w:val="007A5868"/>
    <w:rsid w:val="007B04CE"/>
    <w:rsid w:val="007B6871"/>
    <w:rsid w:val="007B7A2F"/>
    <w:rsid w:val="007C227C"/>
    <w:rsid w:val="007C3D33"/>
    <w:rsid w:val="007D294A"/>
    <w:rsid w:val="007D47D2"/>
    <w:rsid w:val="007D6EC0"/>
    <w:rsid w:val="007D7E1D"/>
    <w:rsid w:val="00802CB0"/>
    <w:rsid w:val="00824714"/>
    <w:rsid w:val="00831979"/>
    <w:rsid w:val="00834908"/>
    <w:rsid w:val="00851352"/>
    <w:rsid w:val="00863230"/>
    <w:rsid w:val="00863E7C"/>
    <w:rsid w:val="008674E7"/>
    <w:rsid w:val="008717D8"/>
    <w:rsid w:val="0087215C"/>
    <w:rsid w:val="00873878"/>
    <w:rsid w:val="00880E35"/>
    <w:rsid w:val="008875FE"/>
    <w:rsid w:val="00887F8E"/>
    <w:rsid w:val="00896234"/>
    <w:rsid w:val="00897E43"/>
    <w:rsid w:val="008C5738"/>
    <w:rsid w:val="008C7EAD"/>
    <w:rsid w:val="008D0CFE"/>
    <w:rsid w:val="008D3375"/>
    <w:rsid w:val="008D54C2"/>
    <w:rsid w:val="008D5E77"/>
    <w:rsid w:val="008D6152"/>
    <w:rsid w:val="008E740F"/>
    <w:rsid w:val="008F0F81"/>
    <w:rsid w:val="008F27BF"/>
    <w:rsid w:val="009136EE"/>
    <w:rsid w:val="009142EC"/>
    <w:rsid w:val="009148EB"/>
    <w:rsid w:val="009154C3"/>
    <w:rsid w:val="00923540"/>
    <w:rsid w:val="00926767"/>
    <w:rsid w:val="009361D5"/>
    <w:rsid w:val="00937CBF"/>
    <w:rsid w:val="009428A4"/>
    <w:rsid w:val="00953524"/>
    <w:rsid w:val="009659F4"/>
    <w:rsid w:val="00966BC4"/>
    <w:rsid w:val="009709B0"/>
    <w:rsid w:val="00970D60"/>
    <w:rsid w:val="00984F47"/>
    <w:rsid w:val="00990D80"/>
    <w:rsid w:val="00992968"/>
    <w:rsid w:val="00995A44"/>
    <w:rsid w:val="009960E5"/>
    <w:rsid w:val="009A547D"/>
    <w:rsid w:val="009A7ADC"/>
    <w:rsid w:val="009B7FDA"/>
    <w:rsid w:val="009C19B7"/>
    <w:rsid w:val="009D7C51"/>
    <w:rsid w:val="009E196C"/>
    <w:rsid w:val="009F36BF"/>
    <w:rsid w:val="00A04528"/>
    <w:rsid w:val="00A111B6"/>
    <w:rsid w:val="00A2547B"/>
    <w:rsid w:val="00A26D27"/>
    <w:rsid w:val="00A3224C"/>
    <w:rsid w:val="00A376EE"/>
    <w:rsid w:val="00A42564"/>
    <w:rsid w:val="00A42A99"/>
    <w:rsid w:val="00A5151A"/>
    <w:rsid w:val="00A5240F"/>
    <w:rsid w:val="00A56465"/>
    <w:rsid w:val="00A57E0A"/>
    <w:rsid w:val="00A6405A"/>
    <w:rsid w:val="00A823F6"/>
    <w:rsid w:val="00A86F7F"/>
    <w:rsid w:val="00A93BBA"/>
    <w:rsid w:val="00A94203"/>
    <w:rsid w:val="00AA0A89"/>
    <w:rsid w:val="00AA6429"/>
    <w:rsid w:val="00AC01AA"/>
    <w:rsid w:val="00AC4F72"/>
    <w:rsid w:val="00AC5B30"/>
    <w:rsid w:val="00AC68F3"/>
    <w:rsid w:val="00AE77AA"/>
    <w:rsid w:val="00AE7A2C"/>
    <w:rsid w:val="00AF741A"/>
    <w:rsid w:val="00B01ADB"/>
    <w:rsid w:val="00B04161"/>
    <w:rsid w:val="00B056F9"/>
    <w:rsid w:val="00B11E3D"/>
    <w:rsid w:val="00B17E82"/>
    <w:rsid w:val="00B3726A"/>
    <w:rsid w:val="00B4575A"/>
    <w:rsid w:val="00B575BA"/>
    <w:rsid w:val="00B63847"/>
    <w:rsid w:val="00B65862"/>
    <w:rsid w:val="00B76429"/>
    <w:rsid w:val="00B86D1C"/>
    <w:rsid w:val="00B956D4"/>
    <w:rsid w:val="00B97446"/>
    <w:rsid w:val="00BA7432"/>
    <w:rsid w:val="00BC1AA0"/>
    <w:rsid w:val="00BC2495"/>
    <w:rsid w:val="00BC7EB9"/>
    <w:rsid w:val="00BD2643"/>
    <w:rsid w:val="00BD56B1"/>
    <w:rsid w:val="00BD6558"/>
    <w:rsid w:val="00BF10E5"/>
    <w:rsid w:val="00BF25EA"/>
    <w:rsid w:val="00BF3022"/>
    <w:rsid w:val="00BF3214"/>
    <w:rsid w:val="00BF5573"/>
    <w:rsid w:val="00C01DCF"/>
    <w:rsid w:val="00C104A8"/>
    <w:rsid w:val="00C15867"/>
    <w:rsid w:val="00C20F88"/>
    <w:rsid w:val="00C2296D"/>
    <w:rsid w:val="00C22F75"/>
    <w:rsid w:val="00C23155"/>
    <w:rsid w:val="00C40C41"/>
    <w:rsid w:val="00C45885"/>
    <w:rsid w:val="00C50F22"/>
    <w:rsid w:val="00C55303"/>
    <w:rsid w:val="00C57971"/>
    <w:rsid w:val="00C60273"/>
    <w:rsid w:val="00C65BD7"/>
    <w:rsid w:val="00C73903"/>
    <w:rsid w:val="00C73F16"/>
    <w:rsid w:val="00C76BA4"/>
    <w:rsid w:val="00C83A48"/>
    <w:rsid w:val="00C85865"/>
    <w:rsid w:val="00C85E85"/>
    <w:rsid w:val="00CA2EAE"/>
    <w:rsid w:val="00CA4AC1"/>
    <w:rsid w:val="00CA4FB5"/>
    <w:rsid w:val="00CB0316"/>
    <w:rsid w:val="00CB0B11"/>
    <w:rsid w:val="00CB5354"/>
    <w:rsid w:val="00CC299E"/>
    <w:rsid w:val="00CC6236"/>
    <w:rsid w:val="00CC6A14"/>
    <w:rsid w:val="00CC70A3"/>
    <w:rsid w:val="00CD4442"/>
    <w:rsid w:val="00CD53C3"/>
    <w:rsid w:val="00CD574E"/>
    <w:rsid w:val="00CE4C22"/>
    <w:rsid w:val="00CF41EC"/>
    <w:rsid w:val="00CF5D04"/>
    <w:rsid w:val="00D04DE4"/>
    <w:rsid w:val="00D0546C"/>
    <w:rsid w:val="00D063F1"/>
    <w:rsid w:val="00D13CD0"/>
    <w:rsid w:val="00D14F22"/>
    <w:rsid w:val="00D20C75"/>
    <w:rsid w:val="00D22563"/>
    <w:rsid w:val="00D24075"/>
    <w:rsid w:val="00D4741C"/>
    <w:rsid w:val="00D51B89"/>
    <w:rsid w:val="00D552D7"/>
    <w:rsid w:val="00D57918"/>
    <w:rsid w:val="00D62899"/>
    <w:rsid w:val="00D66982"/>
    <w:rsid w:val="00D73DC6"/>
    <w:rsid w:val="00D74C1A"/>
    <w:rsid w:val="00D754C1"/>
    <w:rsid w:val="00D77393"/>
    <w:rsid w:val="00D77A35"/>
    <w:rsid w:val="00D81B3E"/>
    <w:rsid w:val="00D90C70"/>
    <w:rsid w:val="00D90E49"/>
    <w:rsid w:val="00D96ADE"/>
    <w:rsid w:val="00DA0CE2"/>
    <w:rsid w:val="00DB0166"/>
    <w:rsid w:val="00DC6A10"/>
    <w:rsid w:val="00DE25EE"/>
    <w:rsid w:val="00DE657E"/>
    <w:rsid w:val="00DF4704"/>
    <w:rsid w:val="00E024AA"/>
    <w:rsid w:val="00E250F1"/>
    <w:rsid w:val="00E3550D"/>
    <w:rsid w:val="00E41335"/>
    <w:rsid w:val="00E45058"/>
    <w:rsid w:val="00E47D9D"/>
    <w:rsid w:val="00E614E0"/>
    <w:rsid w:val="00E73F7F"/>
    <w:rsid w:val="00E85409"/>
    <w:rsid w:val="00EA429F"/>
    <w:rsid w:val="00EA4F9E"/>
    <w:rsid w:val="00EA63CA"/>
    <w:rsid w:val="00EA6D3B"/>
    <w:rsid w:val="00EB00AD"/>
    <w:rsid w:val="00EB136C"/>
    <w:rsid w:val="00EB480E"/>
    <w:rsid w:val="00EB5EC6"/>
    <w:rsid w:val="00EB720C"/>
    <w:rsid w:val="00EB7FC9"/>
    <w:rsid w:val="00EC5541"/>
    <w:rsid w:val="00ED27E8"/>
    <w:rsid w:val="00ED7137"/>
    <w:rsid w:val="00EE55DA"/>
    <w:rsid w:val="00EE66BA"/>
    <w:rsid w:val="00F00A9A"/>
    <w:rsid w:val="00F07A58"/>
    <w:rsid w:val="00F21088"/>
    <w:rsid w:val="00F253C6"/>
    <w:rsid w:val="00F268BE"/>
    <w:rsid w:val="00F26E2B"/>
    <w:rsid w:val="00F327E7"/>
    <w:rsid w:val="00F32E58"/>
    <w:rsid w:val="00F35746"/>
    <w:rsid w:val="00F447C7"/>
    <w:rsid w:val="00F5211B"/>
    <w:rsid w:val="00F554A9"/>
    <w:rsid w:val="00F716FD"/>
    <w:rsid w:val="00F80355"/>
    <w:rsid w:val="00F8051B"/>
    <w:rsid w:val="00F819EB"/>
    <w:rsid w:val="00F8512A"/>
    <w:rsid w:val="00F87C43"/>
    <w:rsid w:val="00F91183"/>
    <w:rsid w:val="00FB0C81"/>
    <w:rsid w:val="00FC2200"/>
    <w:rsid w:val="00FC2540"/>
    <w:rsid w:val="00FD3B38"/>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E6897D"/>
  <w15:docId w15:val="{69B9157E-CA6C-4BE4-BDBB-EC3305095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Title2">
    <w:name w:val="Title2"/>
    <w:rsid w:val="00326D1D"/>
    <w:pPr>
      <w:jc w:val="center"/>
      <w:outlineLvl w:val="0"/>
    </w:pPr>
    <w:rPr>
      <w:b/>
      <w:caps/>
      <w:sz w:val="22"/>
      <w:szCs w:val="22"/>
      <w:lang w:val="en-GB"/>
    </w:rPr>
  </w:style>
  <w:style w:type="character" w:customStyle="1" w:styleId="FooterChar">
    <w:name w:val="Footer Char"/>
    <w:link w:val="Footer"/>
    <w:uiPriority w:val="99"/>
    <w:rsid w:val="00326D1D"/>
    <w:rPr>
      <w:sz w:val="22"/>
      <w:szCs w:val="22"/>
      <w:lang w:val="en-GB"/>
    </w:rPr>
  </w:style>
  <w:style w:type="paragraph" w:customStyle="1" w:styleId="subhead">
    <w:name w:val="subhead"/>
    <w:basedOn w:val="Normal"/>
    <w:next w:val="Normal"/>
    <w:uiPriority w:val="99"/>
    <w:rsid w:val="00326D1D"/>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a--">
    <w:name w:val="a-(-)"/>
    <w:basedOn w:val="Normal"/>
    <w:uiPriority w:val="99"/>
    <w:rsid w:val="00326D1D"/>
    <w:pPr>
      <w:tabs>
        <w:tab w:val="left" w:pos="-720"/>
        <w:tab w:val="left" w:pos="0"/>
        <w:tab w:val="left" w:pos="720"/>
        <w:tab w:val="left" w:pos="1440"/>
        <w:tab w:val="left" w:pos="2160"/>
        <w:tab w:val="left" w:pos="2880"/>
        <w:tab w:val="left" w:pos="3600"/>
      </w:tabs>
      <w:suppressAutoHyphens/>
    </w:pPr>
    <w:rPr>
      <w:b/>
      <w:bCs/>
      <w:sz w:val="24"/>
      <w:szCs w:val="24"/>
    </w:rPr>
  </w:style>
  <w:style w:type="paragraph" w:styleId="FootnoteText">
    <w:name w:val="footnote text"/>
    <w:basedOn w:val="Normal"/>
    <w:link w:val="FootnoteTextChar"/>
    <w:semiHidden/>
    <w:rsid w:val="00326D1D"/>
    <w:rPr>
      <w:sz w:val="20"/>
      <w:szCs w:val="20"/>
    </w:rPr>
  </w:style>
  <w:style w:type="character" w:customStyle="1" w:styleId="FootnoteTextChar">
    <w:name w:val="Footnote Text Char"/>
    <w:basedOn w:val="DefaultParagraphFont"/>
    <w:link w:val="FootnoteText"/>
    <w:semiHidden/>
    <w:rsid w:val="00326D1D"/>
    <w:rPr>
      <w:lang w:val="en-GB"/>
    </w:rPr>
  </w:style>
  <w:style w:type="character" w:styleId="FootnoteReference">
    <w:name w:val="footnote reference"/>
    <w:semiHidden/>
    <w:rsid w:val="00326D1D"/>
    <w:rPr>
      <w:vertAlign w:val="superscript"/>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A9420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97595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99057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UNEP/OzL.Pro/ExCom/84/27</Document_x0020_Number>
    <DocumentType xmlns="64e33b30-101d-41de-b951-961aab25ea29">Pre-session</DocumentType>
  </documentManagement>
</p:properties>
</file>

<file path=customXml/itemProps1.xml><?xml version="1.0" encoding="utf-8"?>
<ds:datastoreItem xmlns:ds="http://schemas.openxmlformats.org/officeDocument/2006/customXml" ds:itemID="{F8EF0547-0BC0-4380-95B9-93923E80D22A}"/>
</file>

<file path=customXml/itemProps2.xml><?xml version="1.0" encoding="utf-8"?>
<ds:datastoreItem xmlns:ds="http://schemas.openxmlformats.org/officeDocument/2006/customXml" ds:itemID="{61750111-FD5E-476B-90E3-ACE8922CE440}"/>
</file>

<file path=customXml/itemProps3.xml><?xml version="1.0" encoding="utf-8"?>
<ds:datastoreItem xmlns:ds="http://schemas.openxmlformats.org/officeDocument/2006/customXml" ds:itemID="{4940B2DF-FD47-44A1-BCF8-F659CB21767F}"/>
</file>

<file path=customXml/itemProps4.xml><?xml version="1.0" encoding="utf-8"?>
<ds:datastoreItem xmlns:ds="http://schemas.openxmlformats.org/officeDocument/2006/customXml" ds:itemID="{215183CD-495F-4199-AFF7-04A5BFDA620E}"/>
</file>

<file path=docProps/app.xml><?xml version="1.0" encoding="utf-8"?>
<Properties xmlns="http://schemas.openxmlformats.org/officeDocument/2006/extended-properties" xmlns:vt="http://schemas.openxmlformats.org/officeDocument/2006/docPropsVTypes">
  <Template>Eec84G</Template>
  <TotalTime>8</TotalTime>
  <Pages>4</Pages>
  <Words>1211</Words>
  <Characters>6905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Bilateral Agencies’ Business Plans for 2020–2022</vt:lpstr>
    </vt:vector>
  </TitlesOfParts>
  <Company/>
  <LinksUpToDate>false</LinksUpToDate>
  <CharactersWithSpaces>8100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agencies’ business plans for 2020–2022</dc:title>
  <dc:creator>Laura Duong</dc:creator>
  <cp:lastModifiedBy>Muriel Aguiar</cp:lastModifiedBy>
  <cp:revision>19</cp:revision>
  <cp:lastPrinted>2019-11-21T00:47:00Z</cp:lastPrinted>
  <dcterms:created xsi:type="dcterms:W3CDTF">2019-11-19T21:56:00Z</dcterms:created>
  <dcterms:modified xsi:type="dcterms:W3CDTF">2019-11-21T00:48:00Z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UNEP/OzL.Pro/ExCom/84/27</vt:lpwstr>
  </property>
  <property fmtid="{D5CDD505-2E9C-101B-9397-08002B2CF9AE}" pid="3" name="Revision date">
    <vt:lpwstr>11/20/2019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