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56D7F3D0" w14:textId="77777777">
        <w:trPr>
          <w:trHeight w:val="720"/>
        </w:trPr>
        <w:tc>
          <w:tcPr>
            <w:tcW w:w="4410" w:type="dxa"/>
            <w:gridSpan w:val="2"/>
            <w:tcBorders>
              <w:bottom w:val="single" w:sz="18" w:space="0" w:color="auto"/>
            </w:tcBorders>
          </w:tcPr>
          <w:p w14:paraId="4451325E"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7A06181C"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0C73EF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5B16654" w14:textId="77777777"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51C5C978" wp14:editId="2BCEE659">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3B67B16F" wp14:editId="140EC5A5">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71AF7057" w14:textId="77777777" w:rsidR="007E5D09" w:rsidRDefault="00E1360E">
            <w:pPr>
              <w:spacing w:before="120"/>
              <w:jc w:val="left"/>
              <w:rPr>
                <w:lang w:val="en-US"/>
              </w:rPr>
            </w:pPr>
            <w:r>
              <w:rPr>
                <w:lang w:val="en-US"/>
              </w:rPr>
              <w:t>GENERAL</w:t>
            </w:r>
          </w:p>
          <w:p w14:paraId="7275B2E9" w14:textId="77777777" w:rsidR="007E5D09" w:rsidRDefault="007E5D09">
            <w:pPr>
              <w:spacing w:before="120"/>
              <w:jc w:val="left"/>
              <w:rPr>
                <w:lang w:val="en-US"/>
              </w:rPr>
            </w:pPr>
          </w:p>
          <w:p w14:paraId="285D97D9" w14:textId="7B7CCC04" w:rsidR="007E5D09" w:rsidRPr="00D54B2A" w:rsidRDefault="009F7ADC">
            <w:pPr>
              <w:rPr>
                <w:rtl/>
              </w:rPr>
            </w:pPr>
            <w:r w:rsidRPr="00D54B2A">
              <w:fldChar w:fldCharType="begin"/>
            </w:r>
            <w:r w:rsidRPr="00D54B2A">
              <w:instrText xml:space="preserve"> DOCPROPERTY "Document number"  \* MERGEFORMAT </w:instrText>
            </w:r>
            <w:r w:rsidRPr="00D54B2A">
              <w:fldChar w:fldCharType="separate"/>
            </w:r>
            <w:r w:rsidR="00C640E8" w:rsidRPr="00D54B2A">
              <w:t>UNEP/</w:t>
            </w:r>
            <w:proofErr w:type="spellStart"/>
            <w:r w:rsidR="00C640E8" w:rsidRPr="00D54B2A">
              <w:t>OzL.Pro</w:t>
            </w:r>
            <w:proofErr w:type="spellEnd"/>
            <w:r w:rsidR="00C640E8" w:rsidRPr="00D54B2A">
              <w:t>/ExCom/86/62</w:t>
            </w:r>
            <w:r w:rsidRPr="00D54B2A">
              <w:fldChar w:fldCharType="end"/>
            </w:r>
          </w:p>
          <w:p w14:paraId="29971568" w14:textId="56AFD541" w:rsidR="00662A73" w:rsidRPr="003F73BA" w:rsidRDefault="00662A73" w:rsidP="00662A73">
            <w:pPr>
              <w:spacing w:before="120"/>
              <w:jc w:val="left"/>
            </w:pPr>
            <w:r w:rsidRPr="00D54B2A">
              <w:rPr>
                <w:lang w:val="en-US"/>
              </w:rPr>
              <w:fldChar w:fldCharType="begin"/>
            </w:r>
            <w:r w:rsidRPr="00D54B2A">
              <w:rPr>
                <w:lang w:val="en-US"/>
              </w:rPr>
              <w:instrText xml:space="preserve"> DOCPROPERTY "Revision date" \@ "d MMMM YYYY"  \* MERGEFORMAT </w:instrText>
            </w:r>
            <w:r w:rsidRPr="00D54B2A">
              <w:rPr>
                <w:lang w:val="en-US"/>
              </w:rPr>
              <w:fldChar w:fldCharType="separate"/>
            </w:r>
            <w:r w:rsidR="00C640E8" w:rsidRPr="00D54B2A">
              <w:rPr>
                <w:lang w:val="en-US"/>
              </w:rPr>
              <w:t>20</w:t>
            </w:r>
            <w:r w:rsidR="00C640E8" w:rsidRPr="00D54B2A">
              <w:t xml:space="preserve"> </w:t>
            </w:r>
            <w:r w:rsidR="00C640E8" w:rsidRPr="00D54B2A">
              <w:rPr>
                <w:lang w:val="en-US"/>
              </w:rPr>
              <w:t>October</w:t>
            </w:r>
            <w:r w:rsidR="00C640E8" w:rsidRPr="00D54B2A">
              <w:t xml:space="preserve"> 2020</w:t>
            </w:r>
            <w:r w:rsidRPr="00D54B2A">
              <w:fldChar w:fldCharType="end"/>
            </w:r>
          </w:p>
          <w:p w14:paraId="241D0BC1" w14:textId="77777777" w:rsidR="00662A73" w:rsidRDefault="00662A73">
            <w:pPr>
              <w:spacing w:before="120"/>
              <w:jc w:val="left"/>
              <w:rPr>
                <w:rtl/>
                <w:lang w:val="en-US" w:bidi="ar-AE"/>
              </w:rPr>
            </w:pPr>
          </w:p>
          <w:p w14:paraId="09589DD8" w14:textId="77777777" w:rsidR="007E5D09" w:rsidRDefault="00E1360E">
            <w:pPr>
              <w:spacing w:before="120"/>
              <w:jc w:val="left"/>
              <w:rPr>
                <w:lang w:val="en-US"/>
              </w:rPr>
            </w:pPr>
            <w:r>
              <w:rPr>
                <w:lang w:val="en-US"/>
              </w:rPr>
              <w:t>ARABIC</w:t>
            </w:r>
          </w:p>
          <w:p w14:paraId="27AC19D3"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1067698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6A482A85"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6D941F48"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66810DBB"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7FF8B372" w14:textId="77777777" w:rsidR="007E5D09" w:rsidRDefault="007E5D09">
            <w:pPr>
              <w:rPr>
                <w:caps/>
                <w:lang w:val="en-US"/>
              </w:rPr>
            </w:pPr>
          </w:p>
          <w:p w14:paraId="03090791" w14:textId="77777777" w:rsidR="007E5D09" w:rsidRDefault="007E5D09">
            <w:pPr>
              <w:rPr>
                <w:lang w:val="en-US"/>
              </w:rPr>
            </w:pPr>
          </w:p>
        </w:tc>
      </w:tr>
    </w:tbl>
    <w:p w14:paraId="56BA2F65" w14:textId="77777777" w:rsidR="007E5D09" w:rsidRDefault="007E5D09">
      <w:pPr>
        <w:pStyle w:val="Caption"/>
        <w:spacing w:line="200" w:lineRule="exact"/>
        <w:ind w:left="187" w:right="187" w:hanging="187"/>
        <w:jc w:val="both"/>
        <w:rPr>
          <w:rFonts w:cs="Akhbar MT"/>
          <w:b/>
          <w:bCs/>
          <w:sz w:val="28"/>
          <w:szCs w:val="28"/>
          <w:rtl/>
        </w:rPr>
      </w:pPr>
    </w:p>
    <w:p w14:paraId="3FB91C7C"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3B8693B2"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34DCD48E" w14:textId="77777777"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ال</w:t>
      </w:r>
      <w:r w:rsidR="00A156EF">
        <w:rPr>
          <w:rFonts w:hint="cs"/>
          <w:sz w:val="28"/>
          <w:szCs w:val="28"/>
          <w:rtl/>
          <w:lang w:val="en-US" w:eastAsia="en-CA"/>
        </w:rPr>
        <w:t>ساد</w:t>
      </w:r>
      <w:r w:rsidR="00F311C3">
        <w:rPr>
          <w:rFonts w:hint="cs"/>
          <w:sz w:val="28"/>
          <w:szCs w:val="28"/>
          <w:rtl/>
          <w:lang w:val="en-US" w:eastAsia="en-CA"/>
        </w:rPr>
        <w:t>س</w:t>
      </w:r>
      <w:r w:rsidR="006F2A2C">
        <w:rPr>
          <w:rFonts w:hint="cs"/>
          <w:sz w:val="28"/>
          <w:szCs w:val="28"/>
          <w:rtl/>
          <w:lang w:val="en-US" w:eastAsia="en-CA"/>
        </w:rPr>
        <w:t xml:space="preserve"> </w:t>
      </w:r>
      <w:r w:rsidR="00786775">
        <w:rPr>
          <w:rFonts w:hint="cs"/>
          <w:sz w:val="28"/>
          <w:szCs w:val="28"/>
          <w:rtl/>
          <w:lang w:val="en-US" w:eastAsia="en-CA"/>
        </w:rPr>
        <w:t>و</w:t>
      </w:r>
      <w:r>
        <w:rPr>
          <w:rFonts w:hint="cs"/>
          <w:sz w:val="28"/>
          <w:szCs w:val="28"/>
          <w:rtl/>
          <w:lang w:val="en-US" w:eastAsia="en-CA"/>
        </w:rPr>
        <w:t>الثمانون</w:t>
      </w:r>
    </w:p>
    <w:p w14:paraId="16D30A9A" w14:textId="77777777" w:rsidR="003263B5" w:rsidRDefault="00E1360E" w:rsidP="003263B5">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w:t>
      </w:r>
      <w:r w:rsidR="003263B5">
        <w:rPr>
          <w:rFonts w:hint="cs"/>
          <w:sz w:val="28"/>
          <w:szCs w:val="28"/>
          <w:rtl/>
        </w:rPr>
        <w:t xml:space="preserve"> من</w:t>
      </w:r>
      <w:r>
        <w:rPr>
          <w:rFonts w:hint="cs"/>
          <w:sz w:val="28"/>
          <w:szCs w:val="28"/>
          <w:rtl/>
        </w:rPr>
        <w:t xml:space="preserve"> </w:t>
      </w:r>
      <w:r w:rsidR="003263B5">
        <w:rPr>
          <w:rFonts w:hint="cs"/>
          <w:sz w:val="28"/>
          <w:szCs w:val="28"/>
          <w:rtl/>
        </w:rPr>
        <w:t xml:space="preserve">2 إلى </w:t>
      </w:r>
      <w:r w:rsidR="00D95724">
        <w:rPr>
          <w:rFonts w:hint="cs"/>
          <w:sz w:val="28"/>
          <w:szCs w:val="28"/>
          <w:rtl/>
        </w:rPr>
        <w:t xml:space="preserve">6 </w:t>
      </w:r>
      <w:r w:rsidR="00A156EF">
        <w:rPr>
          <w:rFonts w:hint="cs"/>
          <w:sz w:val="28"/>
          <w:szCs w:val="28"/>
          <w:rtl/>
        </w:rPr>
        <w:t>ن</w:t>
      </w:r>
      <w:r w:rsidR="003263B5">
        <w:rPr>
          <w:rFonts w:hint="cs"/>
          <w:sz w:val="28"/>
          <w:szCs w:val="28"/>
          <w:rtl/>
        </w:rPr>
        <w:t>و</w:t>
      </w:r>
      <w:r w:rsidR="00A156EF">
        <w:rPr>
          <w:rFonts w:hint="cs"/>
          <w:sz w:val="28"/>
          <w:szCs w:val="28"/>
          <w:rtl/>
        </w:rPr>
        <w:t>فمبر</w:t>
      </w:r>
      <w:r w:rsidR="003263B5" w:rsidRPr="00532BD7">
        <w:rPr>
          <w:rFonts w:hint="cs"/>
          <w:sz w:val="28"/>
          <w:szCs w:val="28"/>
          <w:rtl/>
        </w:rPr>
        <w:t>/</w:t>
      </w:r>
      <w:r w:rsidR="00A156EF">
        <w:rPr>
          <w:rFonts w:hint="cs"/>
          <w:sz w:val="28"/>
          <w:szCs w:val="28"/>
          <w:rtl/>
        </w:rPr>
        <w:t>تشرين الثاني</w:t>
      </w:r>
      <w:r w:rsidR="003263B5" w:rsidRPr="00532BD7">
        <w:rPr>
          <w:rFonts w:hint="cs"/>
          <w:sz w:val="28"/>
          <w:szCs w:val="28"/>
          <w:rtl/>
        </w:rPr>
        <w:t xml:space="preserve"> 2020</w:t>
      </w:r>
    </w:p>
    <w:p w14:paraId="394A8692" w14:textId="58248577" w:rsidR="007E5D09" w:rsidRPr="00C640E8" w:rsidRDefault="003263B5" w:rsidP="00C640E8">
      <w:pPr>
        <w:pStyle w:val="0Heading0"/>
        <w:bidi/>
        <w:ind w:left="4"/>
        <w:rPr>
          <w:sz w:val="28"/>
          <w:szCs w:val="28"/>
          <w:rtl/>
          <w:lang w:bidi="ar-BH"/>
        </w:rPr>
      </w:pPr>
      <w:r>
        <w:rPr>
          <w:rFonts w:hint="cs"/>
          <w:sz w:val="28"/>
          <w:szCs w:val="28"/>
          <w:rtl/>
        </w:rPr>
        <w:t>مؤجل: من</w:t>
      </w:r>
      <w:r w:rsidR="00E1360E">
        <w:rPr>
          <w:rFonts w:hint="cs"/>
          <w:sz w:val="28"/>
          <w:szCs w:val="28"/>
          <w:rtl/>
        </w:rPr>
        <w:t xml:space="preserve"> </w:t>
      </w:r>
      <w:r w:rsidR="00D95724">
        <w:rPr>
          <w:rFonts w:hint="cs"/>
          <w:sz w:val="28"/>
          <w:szCs w:val="28"/>
          <w:rtl/>
        </w:rPr>
        <w:t>8</w:t>
      </w:r>
      <w:r w:rsidR="00E1360E">
        <w:rPr>
          <w:rFonts w:hint="cs"/>
          <w:sz w:val="28"/>
          <w:szCs w:val="28"/>
          <w:rtl/>
        </w:rPr>
        <w:t xml:space="preserve"> إلى </w:t>
      </w:r>
      <w:r w:rsidR="00D95724">
        <w:rPr>
          <w:rFonts w:hint="cs"/>
          <w:sz w:val="28"/>
          <w:szCs w:val="28"/>
          <w:rtl/>
        </w:rPr>
        <w:t>12</w:t>
      </w:r>
      <w:r w:rsidR="00013372">
        <w:rPr>
          <w:sz w:val="28"/>
          <w:szCs w:val="28"/>
        </w:rPr>
        <w:t xml:space="preserve"> </w:t>
      </w:r>
      <w:r w:rsidR="00A44778">
        <w:rPr>
          <w:rFonts w:hint="cs"/>
          <w:sz w:val="28"/>
          <w:szCs w:val="28"/>
          <w:rtl/>
        </w:rPr>
        <w:t xml:space="preserve"> </w:t>
      </w:r>
      <w:r w:rsidR="00A156EF">
        <w:rPr>
          <w:rFonts w:hint="cs"/>
          <w:sz w:val="28"/>
          <w:szCs w:val="28"/>
          <w:rtl/>
        </w:rPr>
        <w:t>مارس</w:t>
      </w:r>
      <w:r w:rsidR="006F2A2C" w:rsidRPr="00532BD7">
        <w:rPr>
          <w:rFonts w:hint="cs"/>
          <w:sz w:val="28"/>
          <w:szCs w:val="28"/>
          <w:rtl/>
        </w:rPr>
        <w:t xml:space="preserve">/ </w:t>
      </w:r>
      <w:r w:rsidR="00A156EF">
        <w:rPr>
          <w:rFonts w:hint="cs"/>
          <w:sz w:val="28"/>
          <w:szCs w:val="28"/>
          <w:rtl/>
        </w:rPr>
        <w:t>آذار</w:t>
      </w:r>
      <w:r w:rsidR="006F2A2C" w:rsidRPr="00DB2568">
        <w:rPr>
          <w:rFonts w:hint="cs"/>
          <w:sz w:val="28"/>
          <w:szCs w:val="28"/>
          <w:rtl/>
        </w:rPr>
        <w:t xml:space="preserve"> </w:t>
      </w:r>
      <w:r w:rsidR="00D95724">
        <w:rPr>
          <w:rFonts w:hint="cs"/>
          <w:sz w:val="28"/>
          <w:szCs w:val="28"/>
          <w:rtl/>
        </w:rPr>
        <w:t>2021</w:t>
      </w:r>
      <w:r w:rsidR="00C640E8">
        <w:rPr>
          <w:sz w:val="28"/>
          <w:szCs w:val="28"/>
        </w:rPr>
        <w:t xml:space="preserve"> </w:t>
      </w:r>
      <w:r w:rsidR="00C640E8">
        <w:rPr>
          <w:rFonts w:hint="cs"/>
          <w:sz w:val="28"/>
          <w:szCs w:val="28"/>
          <w:rtl/>
        </w:rPr>
        <w:t xml:space="preserve"> </w:t>
      </w:r>
      <w:r w:rsidR="00C640E8">
        <w:rPr>
          <w:rStyle w:val="FootnoteReference"/>
          <w:sz w:val="28"/>
          <w:szCs w:val="28"/>
          <w:rtl/>
        </w:rPr>
        <w:footnoteReference w:id="1"/>
      </w:r>
    </w:p>
    <w:p w14:paraId="7B195398" w14:textId="77777777" w:rsidR="00FE13A5" w:rsidRPr="00F03798" w:rsidRDefault="00FE13A5" w:rsidP="00FE13A5">
      <w:pPr>
        <w:pStyle w:val="StyleHeader4Para4Left0Firstline0"/>
        <w:numPr>
          <w:ilvl w:val="0"/>
          <w:numId w:val="0"/>
        </w:numPr>
        <w:rPr>
          <w:lang w:val="en-US"/>
        </w:rPr>
      </w:pPr>
    </w:p>
    <w:p w14:paraId="393AEA76" w14:textId="77777777" w:rsidR="005242ED" w:rsidRPr="002D47C0" w:rsidRDefault="005242ED" w:rsidP="005242ED">
      <w:pPr>
        <w:bidi/>
        <w:jc w:val="center"/>
        <w:rPr>
          <w:rFonts w:asciiTheme="majorBidi" w:hAnsiTheme="majorBidi" w:cstheme="majorBidi"/>
          <w:b/>
          <w:sz w:val="28"/>
          <w:szCs w:val="28"/>
        </w:rPr>
      </w:pPr>
      <w:r w:rsidRPr="002D47C0">
        <w:rPr>
          <w:rFonts w:asciiTheme="majorBidi" w:hAnsiTheme="majorBidi" w:cstheme="majorBidi"/>
          <w:b/>
          <w:bCs/>
          <w:sz w:val="28"/>
          <w:szCs w:val="28"/>
          <w:rtl/>
          <w:lang w:bidi="ar-SA"/>
        </w:rPr>
        <w:t>مقترح مشروع</w:t>
      </w:r>
      <w:r w:rsidRPr="002D47C0">
        <w:rPr>
          <w:rFonts w:asciiTheme="majorBidi" w:hAnsiTheme="majorBidi" w:cstheme="majorBidi"/>
          <w:b/>
          <w:bCs/>
          <w:sz w:val="28"/>
          <w:szCs w:val="28"/>
          <w:rtl/>
          <w:lang w:bidi="ar"/>
        </w:rPr>
        <w:t xml:space="preserve">: </w:t>
      </w:r>
      <w:r w:rsidRPr="002D47C0">
        <w:rPr>
          <w:rFonts w:asciiTheme="majorBidi" w:hAnsiTheme="majorBidi" w:cstheme="majorBidi"/>
          <w:b/>
          <w:bCs/>
          <w:sz w:val="28"/>
          <w:szCs w:val="28"/>
          <w:rtl/>
          <w:lang w:bidi="ar-SA"/>
        </w:rPr>
        <w:t>ميانمار</w:t>
      </w:r>
    </w:p>
    <w:p w14:paraId="2441726E" w14:textId="77777777" w:rsidR="005242ED" w:rsidRPr="002D47C0" w:rsidRDefault="005242ED" w:rsidP="005242ED">
      <w:pPr>
        <w:rPr>
          <w:rFonts w:asciiTheme="majorBidi" w:hAnsiTheme="majorBidi" w:cstheme="majorBidi"/>
          <w:sz w:val="28"/>
          <w:szCs w:val="28"/>
        </w:rPr>
      </w:pPr>
    </w:p>
    <w:p w14:paraId="7DCFBD53" w14:textId="77777777" w:rsidR="005242ED" w:rsidRPr="002D47C0" w:rsidRDefault="005242ED" w:rsidP="005242ED">
      <w:pPr>
        <w:rPr>
          <w:rFonts w:asciiTheme="majorBidi" w:hAnsiTheme="majorBidi" w:cstheme="majorBidi"/>
          <w:sz w:val="28"/>
          <w:szCs w:val="28"/>
        </w:rPr>
      </w:pPr>
    </w:p>
    <w:p w14:paraId="259F116A" w14:textId="77777777" w:rsidR="005242ED" w:rsidRPr="002D47C0" w:rsidRDefault="005242ED" w:rsidP="005242ED">
      <w:pPr>
        <w:bidi/>
        <w:ind w:firstLine="720"/>
        <w:rPr>
          <w:rFonts w:asciiTheme="majorBidi" w:hAnsiTheme="majorBidi" w:cstheme="majorBidi"/>
          <w:sz w:val="28"/>
          <w:szCs w:val="28"/>
        </w:rPr>
      </w:pPr>
      <w:r w:rsidRPr="002D47C0">
        <w:rPr>
          <w:rFonts w:asciiTheme="majorBidi" w:hAnsiTheme="majorBidi" w:cstheme="majorBidi"/>
          <w:sz w:val="28"/>
          <w:szCs w:val="28"/>
          <w:rtl/>
          <w:lang w:bidi="ar-SA"/>
        </w:rPr>
        <w:t>تتألف هذه الوثيقة من تعليقات وتوصية الأمانة بشأن مقترح المشروع التالي</w:t>
      </w:r>
      <w:r w:rsidRPr="002D47C0">
        <w:rPr>
          <w:rFonts w:asciiTheme="majorBidi" w:hAnsiTheme="majorBidi" w:cstheme="majorBidi"/>
          <w:sz w:val="28"/>
          <w:szCs w:val="28"/>
          <w:rtl/>
          <w:lang w:bidi="ar"/>
        </w:rPr>
        <w:t xml:space="preserve">: </w:t>
      </w:r>
    </w:p>
    <w:p w14:paraId="626BD783" w14:textId="77777777" w:rsidR="005242ED" w:rsidRPr="002D47C0" w:rsidRDefault="005242ED" w:rsidP="005242ED">
      <w:pPr>
        <w:rPr>
          <w:rFonts w:asciiTheme="majorBidi" w:hAnsiTheme="majorBidi" w:cstheme="majorBidi"/>
          <w:sz w:val="28"/>
          <w:szCs w:val="28"/>
        </w:rPr>
      </w:pPr>
    </w:p>
    <w:p w14:paraId="5E37ABC8" w14:textId="77777777" w:rsidR="005242ED" w:rsidRPr="002D47C0" w:rsidRDefault="005242ED" w:rsidP="005242ED">
      <w:pPr>
        <w:bidi/>
        <w:rPr>
          <w:rFonts w:asciiTheme="majorBidi" w:hAnsiTheme="majorBidi" w:cstheme="majorBidi"/>
          <w:sz w:val="28"/>
          <w:szCs w:val="28"/>
          <w:u w:val="single"/>
        </w:rPr>
      </w:pPr>
      <w:r w:rsidRPr="002D47C0">
        <w:rPr>
          <w:rFonts w:asciiTheme="majorBidi" w:hAnsiTheme="majorBidi" w:cstheme="majorBidi"/>
          <w:sz w:val="28"/>
          <w:szCs w:val="28"/>
          <w:u w:val="single"/>
          <w:rtl/>
          <w:lang w:bidi="ar-SA"/>
        </w:rPr>
        <w:t>ا</w:t>
      </w:r>
      <w:r w:rsidRPr="002D47C0">
        <w:rPr>
          <w:rFonts w:asciiTheme="majorBidi" w:hAnsiTheme="majorBidi" w:cstheme="majorBidi"/>
          <w:sz w:val="28"/>
          <w:szCs w:val="28"/>
          <w:u w:val="single"/>
          <w:rtl/>
          <w:lang w:bidi="ar"/>
        </w:rPr>
        <w:t>ﻹ</w:t>
      </w:r>
      <w:r w:rsidRPr="002D47C0">
        <w:rPr>
          <w:rFonts w:asciiTheme="majorBidi" w:hAnsiTheme="majorBidi" w:cstheme="majorBidi"/>
          <w:sz w:val="28"/>
          <w:szCs w:val="28"/>
          <w:u w:val="single"/>
          <w:rtl/>
          <w:lang w:bidi="ar-SA"/>
        </w:rPr>
        <w:t>زا</w:t>
      </w:r>
      <w:r w:rsidRPr="002D47C0">
        <w:rPr>
          <w:rFonts w:asciiTheme="majorBidi" w:hAnsiTheme="majorBidi" w:cstheme="majorBidi"/>
          <w:sz w:val="28"/>
          <w:szCs w:val="28"/>
          <w:u w:val="single"/>
          <w:rtl/>
          <w:lang w:bidi="ar"/>
        </w:rPr>
        <w:t>ﻟﺔ</w:t>
      </w:r>
    </w:p>
    <w:p w14:paraId="18C606C7" w14:textId="77777777" w:rsidR="005242ED" w:rsidRPr="002D47C0" w:rsidRDefault="005242ED" w:rsidP="005242ED">
      <w:pPr>
        <w:rPr>
          <w:rFonts w:asciiTheme="majorBidi" w:hAnsiTheme="majorBidi" w:cstheme="majorBidi"/>
          <w:sz w:val="28"/>
          <w:szCs w:val="28"/>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242ED" w:rsidRPr="002D47C0" w14:paraId="1F0C24BE" w14:textId="77777777" w:rsidTr="005242ED">
        <w:tc>
          <w:tcPr>
            <w:tcW w:w="6941" w:type="dxa"/>
          </w:tcPr>
          <w:p w14:paraId="7FFEC214" w14:textId="77777777" w:rsidR="005242ED" w:rsidRPr="002D47C0" w:rsidRDefault="005242ED" w:rsidP="005242ED">
            <w:pPr>
              <w:pStyle w:val="ListParagraph"/>
              <w:numPr>
                <w:ilvl w:val="0"/>
                <w:numId w:val="24"/>
              </w:numPr>
              <w:bidi/>
              <w:ind w:hanging="830"/>
              <w:rPr>
                <w:rFonts w:asciiTheme="majorBidi" w:hAnsiTheme="majorBidi" w:cstheme="majorBidi"/>
                <w:sz w:val="28"/>
                <w:szCs w:val="28"/>
              </w:rPr>
            </w:pPr>
            <w:r w:rsidRPr="002D47C0">
              <w:rPr>
                <w:rFonts w:asciiTheme="majorBidi" w:hAnsiTheme="majorBidi" w:cstheme="majorBidi"/>
                <w:sz w:val="28"/>
                <w:szCs w:val="28"/>
                <w:rtl/>
              </w:rPr>
              <w:t xml:space="preserve">خطة إدارة إزالة المواد الهيدروكلوروفلوروكربونية </w:t>
            </w:r>
            <w:r w:rsidRPr="002D47C0">
              <w:rPr>
                <w:rFonts w:asciiTheme="majorBidi" w:hAnsiTheme="majorBidi" w:cstheme="majorBidi"/>
                <w:sz w:val="28"/>
                <w:szCs w:val="28"/>
                <w:rtl/>
                <w:lang w:bidi="ar"/>
              </w:rPr>
              <w:t>(</w:t>
            </w:r>
            <w:r w:rsidRPr="002D47C0">
              <w:rPr>
                <w:rFonts w:asciiTheme="majorBidi" w:hAnsiTheme="majorBidi" w:cstheme="majorBidi"/>
                <w:sz w:val="28"/>
                <w:szCs w:val="28"/>
                <w:rtl/>
              </w:rPr>
              <w:t>المرحلة الأولى، الشريحة الثالثة</w:t>
            </w:r>
            <w:r w:rsidRPr="002D47C0">
              <w:rPr>
                <w:rFonts w:asciiTheme="majorBidi" w:hAnsiTheme="majorBidi" w:cstheme="majorBidi"/>
                <w:sz w:val="28"/>
                <w:szCs w:val="28"/>
                <w:rtl/>
                <w:lang w:bidi="ar"/>
              </w:rPr>
              <w:t>)</w:t>
            </w:r>
          </w:p>
        </w:tc>
        <w:tc>
          <w:tcPr>
            <w:tcW w:w="2409" w:type="dxa"/>
          </w:tcPr>
          <w:p w14:paraId="6B686589" w14:textId="77777777" w:rsidR="005242ED" w:rsidRPr="002D47C0" w:rsidRDefault="005242ED" w:rsidP="00C640E8">
            <w:pPr>
              <w:bidi/>
              <w:jc w:val="left"/>
              <w:rPr>
                <w:rFonts w:asciiTheme="majorBidi" w:hAnsiTheme="majorBidi" w:cstheme="majorBidi"/>
                <w:sz w:val="28"/>
                <w:szCs w:val="28"/>
              </w:rPr>
            </w:pPr>
            <w:r w:rsidRPr="002D47C0">
              <w:rPr>
                <w:rFonts w:asciiTheme="majorBidi" w:hAnsiTheme="majorBidi" w:cstheme="majorBidi"/>
                <w:sz w:val="28"/>
                <w:szCs w:val="28"/>
                <w:rtl/>
                <w:lang w:bidi="ar-SA"/>
              </w:rPr>
              <w:t xml:space="preserve">برنامج الأمم المتحدة للبيئة </w:t>
            </w:r>
            <w:r w:rsidRPr="002D47C0">
              <w:rPr>
                <w:rFonts w:asciiTheme="majorBidi" w:hAnsiTheme="majorBidi" w:cstheme="majorBidi"/>
                <w:sz w:val="28"/>
                <w:szCs w:val="28"/>
                <w:rtl/>
                <w:lang w:bidi="ar"/>
              </w:rPr>
              <w:t>(</w:t>
            </w:r>
            <w:r w:rsidRPr="002D47C0">
              <w:rPr>
                <w:rFonts w:asciiTheme="majorBidi" w:hAnsiTheme="majorBidi" w:cstheme="majorBidi"/>
                <w:sz w:val="28"/>
                <w:szCs w:val="28"/>
                <w:rtl/>
                <w:lang w:bidi="ar-SA"/>
              </w:rPr>
              <w:t>اليونيب</w:t>
            </w:r>
            <w:r w:rsidRPr="002D47C0">
              <w:rPr>
                <w:rFonts w:asciiTheme="majorBidi" w:hAnsiTheme="majorBidi" w:cstheme="majorBidi"/>
                <w:sz w:val="28"/>
                <w:szCs w:val="28"/>
                <w:rtl/>
                <w:lang w:bidi="ar"/>
              </w:rPr>
              <w:t xml:space="preserve">) </w:t>
            </w:r>
            <w:r w:rsidRPr="002D47C0">
              <w:rPr>
                <w:rFonts w:asciiTheme="majorBidi" w:hAnsiTheme="majorBidi" w:cstheme="majorBidi"/>
                <w:sz w:val="28"/>
                <w:szCs w:val="28"/>
                <w:rtl/>
                <w:lang w:bidi="ar-SA"/>
              </w:rPr>
              <w:t xml:space="preserve">ومنظمة الأمم المتحدة للتنمية الصناعية </w:t>
            </w:r>
            <w:r w:rsidRPr="002D47C0">
              <w:rPr>
                <w:rFonts w:asciiTheme="majorBidi" w:hAnsiTheme="majorBidi" w:cstheme="majorBidi"/>
                <w:sz w:val="28"/>
                <w:szCs w:val="28"/>
                <w:rtl/>
                <w:lang w:bidi="ar"/>
              </w:rPr>
              <w:t>(</w:t>
            </w:r>
            <w:r w:rsidRPr="002D47C0">
              <w:rPr>
                <w:rFonts w:asciiTheme="majorBidi" w:hAnsiTheme="majorBidi" w:cstheme="majorBidi"/>
                <w:sz w:val="28"/>
                <w:szCs w:val="28"/>
                <w:rtl/>
                <w:lang w:bidi="ar-SA"/>
              </w:rPr>
              <w:t>اليونيدو</w:t>
            </w:r>
            <w:r w:rsidRPr="002D47C0">
              <w:rPr>
                <w:rFonts w:asciiTheme="majorBidi" w:hAnsiTheme="majorBidi" w:cstheme="majorBidi"/>
                <w:sz w:val="28"/>
                <w:szCs w:val="28"/>
                <w:rtl/>
                <w:lang w:bidi="ar"/>
              </w:rPr>
              <w:t>)</w:t>
            </w:r>
          </w:p>
        </w:tc>
      </w:tr>
    </w:tbl>
    <w:p w14:paraId="2FEA5D20" w14:textId="77777777" w:rsidR="005242ED" w:rsidRPr="002D47C0" w:rsidRDefault="005242ED" w:rsidP="005242ED">
      <w:pPr>
        <w:rPr>
          <w:rFonts w:asciiTheme="majorBidi" w:hAnsiTheme="majorBidi" w:cstheme="majorBidi"/>
          <w:sz w:val="28"/>
          <w:szCs w:val="28"/>
        </w:rPr>
      </w:pPr>
    </w:p>
    <w:p w14:paraId="4D034EC5" w14:textId="77777777" w:rsidR="005242ED" w:rsidRPr="002D47C0" w:rsidRDefault="005242ED" w:rsidP="005242ED">
      <w:pPr>
        <w:rPr>
          <w:rFonts w:asciiTheme="majorBidi" w:hAnsiTheme="majorBidi" w:cstheme="majorBidi"/>
          <w:sz w:val="28"/>
          <w:szCs w:val="28"/>
        </w:rPr>
      </w:pPr>
    </w:p>
    <w:p w14:paraId="12F1B39C" w14:textId="61C0B0DE" w:rsidR="005242ED" w:rsidRDefault="005242ED" w:rsidP="005242ED">
      <w:pPr>
        <w:rPr>
          <w:rFonts w:asciiTheme="majorBidi" w:hAnsiTheme="majorBidi" w:cstheme="majorBidi"/>
          <w:sz w:val="28"/>
          <w:szCs w:val="28"/>
          <w:lang w:val="en-US"/>
        </w:rPr>
      </w:pPr>
    </w:p>
    <w:p w14:paraId="384E12E9" w14:textId="26383B74" w:rsidR="00F03798" w:rsidRDefault="00F03798" w:rsidP="005242ED">
      <w:pPr>
        <w:rPr>
          <w:rFonts w:asciiTheme="majorBidi" w:hAnsiTheme="majorBidi" w:cstheme="majorBidi"/>
          <w:sz w:val="28"/>
          <w:szCs w:val="28"/>
          <w:lang w:val="en-US"/>
        </w:rPr>
      </w:pPr>
    </w:p>
    <w:p w14:paraId="564D9D91" w14:textId="7AA2A800" w:rsidR="00F03798" w:rsidRDefault="00F03798" w:rsidP="005242ED">
      <w:pPr>
        <w:rPr>
          <w:rFonts w:asciiTheme="majorBidi" w:hAnsiTheme="majorBidi" w:cstheme="majorBidi"/>
          <w:sz w:val="28"/>
          <w:szCs w:val="28"/>
          <w:lang w:val="en-US"/>
        </w:rPr>
      </w:pPr>
    </w:p>
    <w:p w14:paraId="4D141085" w14:textId="15CA965C" w:rsidR="00F03798" w:rsidRDefault="00F03798" w:rsidP="005242ED">
      <w:pPr>
        <w:rPr>
          <w:rFonts w:asciiTheme="majorBidi" w:hAnsiTheme="majorBidi" w:cstheme="majorBidi"/>
          <w:sz w:val="28"/>
          <w:szCs w:val="28"/>
          <w:lang w:val="en-US"/>
        </w:rPr>
      </w:pPr>
    </w:p>
    <w:p w14:paraId="08A52C8C" w14:textId="77777777" w:rsidR="00C640E8" w:rsidRDefault="00C640E8">
      <w:pPr>
        <w:jc w:val="left"/>
        <w:rPr>
          <w:rFonts w:asciiTheme="majorBidi" w:hAnsiTheme="majorBidi" w:cstheme="majorBidi"/>
          <w:b/>
          <w:bCs/>
          <w:sz w:val="28"/>
          <w:szCs w:val="28"/>
          <w:rtl/>
          <w:lang w:bidi="ar-SA"/>
        </w:rPr>
      </w:pPr>
      <w:r>
        <w:rPr>
          <w:rFonts w:asciiTheme="majorBidi" w:hAnsiTheme="majorBidi" w:cstheme="majorBidi"/>
          <w:b/>
          <w:bCs/>
          <w:sz w:val="28"/>
          <w:szCs w:val="28"/>
          <w:rtl/>
          <w:lang w:bidi="ar-SA"/>
        </w:rPr>
        <w:br w:type="page"/>
      </w:r>
    </w:p>
    <w:p w14:paraId="3287D628" w14:textId="3FBB1F1B" w:rsidR="005242ED" w:rsidRPr="002D47C0" w:rsidRDefault="005242ED" w:rsidP="005242ED">
      <w:pPr>
        <w:bidi/>
        <w:jc w:val="center"/>
        <w:rPr>
          <w:rFonts w:asciiTheme="majorBidi" w:hAnsiTheme="majorBidi" w:cstheme="majorBidi"/>
          <w:b/>
          <w:sz w:val="28"/>
          <w:szCs w:val="28"/>
        </w:rPr>
      </w:pPr>
      <w:r w:rsidRPr="002D47C0">
        <w:rPr>
          <w:rFonts w:asciiTheme="majorBidi" w:hAnsiTheme="majorBidi" w:cstheme="majorBidi"/>
          <w:b/>
          <w:bCs/>
          <w:sz w:val="28"/>
          <w:szCs w:val="28"/>
          <w:rtl/>
          <w:lang w:bidi="ar-SA"/>
        </w:rPr>
        <w:lastRenderedPageBreak/>
        <w:t xml:space="preserve">ورقة تقييم المشروع </w:t>
      </w:r>
      <w:r w:rsidRPr="002D47C0">
        <w:rPr>
          <w:rFonts w:asciiTheme="majorBidi" w:hAnsiTheme="majorBidi" w:cstheme="majorBidi"/>
          <w:b/>
          <w:bCs/>
          <w:sz w:val="28"/>
          <w:szCs w:val="28"/>
          <w:rtl/>
          <w:lang w:bidi="ar"/>
        </w:rPr>
        <w:t xml:space="preserve">– </w:t>
      </w:r>
      <w:r w:rsidRPr="002D47C0">
        <w:rPr>
          <w:rFonts w:asciiTheme="majorBidi" w:hAnsiTheme="majorBidi" w:cstheme="majorBidi"/>
          <w:b/>
          <w:bCs/>
          <w:sz w:val="28"/>
          <w:szCs w:val="28"/>
          <w:rtl/>
          <w:lang w:bidi="ar-SA"/>
        </w:rPr>
        <w:t>مشروعات متعددة السنوات</w:t>
      </w:r>
    </w:p>
    <w:p w14:paraId="59920FBF" w14:textId="77777777" w:rsidR="005242ED" w:rsidRPr="002D47C0" w:rsidRDefault="005242ED" w:rsidP="005242ED">
      <w:pPr>
        <w:bidi/>
        <w:jc w:val="center"/>
        <w:rPr>
          <w:rFonts w:asciiTheme="majorBidi" w:hAnsiTheme="majorBidi" w:cstheme="majorBidi"/>
          <w:b/>
          <w:sz w:val="28"/>
          <w:szCs w:val="28"/>
        </w:rPr>
      </w:pPr>
      <w:r w:rsidRPr="002D47C0">
        <w:rPr>
          <w:rFonts w:asciiTheme="majorBidi" w:hAnsiTheme="majorBidi" w:cstheme="majorBidi"/>
          <w:b/>
          <w:bCs/>
          <w:sz w:val="28"/>
          <w:szCs w:val="28"/>
          <w:rtl/>
          <w:lang w:bidi="ar-SA"/>
        </w:rPr>
        <w:t>ميانمار</w:t>
      </w:r>
    </w:p>
    <w:tbl>
      <w:tblPr>
        <w:tblStyle w:val="TableGrid"/>
        <w:bidiVisual/>
        <w:tblW w:w="978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46"/>
        <w:gridCol w:w="2446"/>
        <w:gridCol w:w="2743"/>
        <w:gridCol w:w="2150"/>
      </w:tblGrid>
      <w:tr w:rsidR="005242ED" w:rsidRPr="00C640E8" w14:paraId="71E81258" w14:textId="77777777" w:rsidTr="00C640E8">
        <w:trPr>
          <w:trHeight w:val="240"/>
          <w:jc w:val="center"/>
        </w:trPr>
        <w:tc>
          <w:tcPr>
            <w:tcW w:w="2446" w:type="dxa"/>
            <w:shd w:val="clear" w:color="auto" w:fill="auto"/>
          </w:tcPr>
          <w:p w14:paraId="7DE83BB1" w14:textId="77777777" w:rsidR="005242ED" w:rsidRPr="00C640E8" w:rsidRDefault="005242ED" w:rsidP="005242ED">
            <w:pPr>
              <w:bidi/>
              <w:rPr>
                <w:rFonts w:asciiTheme="majorBidi" w:hAnsiTheme="majorBidi" w:cstheme="majorBidi"/>
                <w:b/>
                <w:sz w:val="22"/>
                <w:szCs w:val="22"/>
              </w:rPr>
            </w:pPr>
            <w:r w:rsidRPr="00C640E8">
              <w:rPr>
                <w:rFonts w:asciiTheme="majorBidi" w:hAnsiTheme="majorBidi" w:cstheme="majorBidi"/>
                <w:b/>
                <w:bCs/>
                <w:sz w:val="22"/>
                <w:szCs w:val="22"/>
                <w:rtl/>
                <w:lang w:bidi="ar"/>
              </w:rPr>
              <w:t>(</w:t>
            </w:r>
            <w:r w:rsidRPr="00C640E8">
              <w:rPr>
                <w:rFonts w:asciiTheme="majorBidi" w:hAnsiTheme="majorBidi" w:cstheme="majorBidi"/>
                <w:b/>
                <w:bCs/>
                <w:sz w:val="22"/>
                <w:szCs w:val="22"/>
                <w:rtl/>
                <w:lang w:bidi="ar-SA"/>
              </w:rPr>
              <w:t>أو</w:t>
            </w:r>
            <w:r w:rsidRPr="00C640E8">
              <w:rPr>
                <w:rFonts w:asciiTheme="majorBidi" w:hAnsiTheme="majorBidi" w:cstheme="majorBidi"/>
                <w:b/>
                <w:bCs/>
                <w:sz w:val="22"/>
                <w:szCs w:val="22"/>
                <w:rtl/>
                <w:lang w:bidi="ar"/>
              </w:rPr>
              <w:t>ﻻ) ﻋﻨﻮ</w:t>
            </w:r>
            <w:r w:rsidRPr="00C640E8">
              <w:rPr>
                <w:rFonts w:asciiTheme="majorBidi" w:hAnsiTheme="majorBidi" w:cstheme="majorBidi"/>
                <w:b/>
                <w:bCs/>
                <w:sz w:val="22"/>
                <w:szCs w:val="22"/>
                <w:rtl/>
                <w:lang w:bidi="ar-SA"/>
              </w:rPr>
              <w:t>ان ا</w:t>
            </w:r>
            <w:r w:rsidRPr="00C640E8">
              <w:rPr>
                <w:rFonts w:asciiTheme="majorBidi" w:hAnsiTheme="majorBidi" w:cstheme="majorBidi"/>
                <w:b/>
                <w:bCs/>
                <w:sz w:val="22"/>
                <w:szCs w:val="22"/>
                <w:rtl/>
                <w:lang w:bidi="ar"/>
              </w:rPr>
              <w:t>ﻟﻤﺸﺮ</w:t>
            </w:r>
            <w:r w:rsidRPr="00C640E8">
              <w:rPr>
                <w:rFonts w:asciiTheme="majorBidi" w:hAnsiTheme="majorBidi" w:cstheme="majorBidi"/>
                <w:b/>
                <w:bCs/>
                <w:sz w:val="22"/>
                <w:szCs w:val="22"/>
                <w:rtl/>
                <w:lang w:bidi="ar-SA"/>
              </w:rPr>
              <w:t>وع</w:t>
            </w:r>
          </w:p>
        </w:tc>
        <w:tc>
          <w:tcPr>
            <w:tcW w:w="2446" w:type="dxa"/>
            <w:shd w:val="clear" w:color="auto" w:fill="auto"/>
          </w:tcPr>
          <w:p w14:paraId="5146F0C8" w14:textId="77777777" w:rsidR="005242ED" w:rsidRPr="00C640E8" w:rsidRDefault="005242ED" w:rsidP="005242ED">
            <w:pPr>
              <w:bidi/>
              <w:jc w:val="center"/>
              <w:rPr>
                <w:rFonts w:asciiTheme="majorBidi" w:hAnsiTheme="majorBidi" w:cstheme="majorBidi"/>
                <w:b/>
                <w:sz w:val="22"/>
                <w:szCs w:val="22"/>
              </w:rPr>
            </w:pPr>
            <w:r w:rsidRPr="00C640E8">
              <w:rPr>
                <w:rFonts w:asciiTheme="majorBidi" w:hAnsiTheme="majorBidi" w:cstheme="majorBidi"/>
                <w:b/>
                <w:bCs/>
                <w:sz w:val="22"/>
                <w:szCs w:val="22"/>
                <w:rtl/>
                <w:lang w:bidi="ar-SA"/>
              </w:rPr>
              <w:t>الوكالة</w:t>
            </w:r>
          </w:p>
        </w:tc>
        <w:tc>
          <w:tcPr>
            <w:tcW w:w="2743" w:type="dxa"/>
            <w:shd w:val="clear" w:color="auto" w:fill="auto"/>
          </w:tcPr>
          <w:p w14:paraId="29900FAF" w14:textId="77777777" w:rsidR="005242ED" w:rsidRPr="00C640E8" w:rsidRDefault="005242ED" w:rsidP="005242ED">
            <w:pPr>
              <w:bidi/>
              <w:jc w:val="center"/>
              <w:rPr>
                <w:rFonts w:asciiTheme="majorBidi" w:hAnsiTheme="majorBidi" w:cstheme="majorBidi"/>
                <w:b/>
                <w:sz w:val="22"/>
                <w:szCs w:val="22"/>
              </w:rPr>
            </w:pPr>
            <w:r w:rsidRPr="00C640E8">
              <w:rPr>
                <w:rFonts w:asciiTheme="majorBidi" w:hAnsiTheme="majorBidi" w:cstheme="majorBidi"/>
                <w:b/>
                <w:bCs/>
                <w:sz w:val="22"/>
                <w:szCs w:val="22"/>
                <w:rtl/>
                <w:lang w:bidi="ar-SA"/>
              </w:rPr>
              <w:t>الاجتماع الذي صدرت فيه الموافقة</w:t>
            </w:r>
          </w:p>
        </w:tc>
        <w:tc>
          <w:tcPr>
            <w:tcW w:w="2150" w:type="dxa"/>
            <w:shd w:val="clear" w:color="auto" w:fill="auto"/>
          </w:tcPr>
          <w:p w14:paraId="16B67D0D" w14:textId="77777777" w:rsidR="005242ED" w:rsidRPr="00C640E8" w:rsidRDefault="005242ED" w:rsidP="005242ED">
            <w:pPr>
              <w:bidi/>
              <w:jc w:val="center"/>
              <w:rPr>
                <w:rFonts w:asciiTheme="majorBidi" w:hAnsiTheme="majorBidi" w:cstheme="majorBidi"/>
                <w:b/>
                <w:sz w:val="22"/>
                <w:szCs w:val="22"/>
              </w:rPr>
            </w:pPr>
            <w:r w:rsidRPr="00C640E8">
              <w:rPr>
                <w:rFonts w:asciiTheme="majorBidi" w:hAnsiTheme="majorBidi" w:cstheme="majorBidi"/>
                <w:b/>
                <w:bCs/>
                <w:sz w:val="22"/>
                <w:szCs w:val="22"/>
                <w:rtl/>
                <w:lang w:bidi="ar-SA"/>
              </w:rPr>
              <w:t>تدابير الرقابة</w:t>
            </w:r>
          </w:p>
        </w:tc>
      </w:tr>
      <w:tr w:rsidR="005242ED" w:rsidRPr="00C640E8" w14:paraId="5312DF2E" w14:textId="77777777" w:rsidTr="00C640E8">
        <w:trPr>
          <w:trHeight w:val="240"/>
          <w:jc w:val="center"/>
        </w:trPr>
        <w:tc>
          <w:tcPr>
            <w:tcW w:w="2446" w:type="dxa"/>
            <w:shd w:val="clear" w:color="auto" w:fill="auto"/>
          </w:tcPr>
          <w:p w14:paraId="6F14A3C4" w14:textId="77777777" w:rsidR="005242ED" w:rsidRPr="00C640E8" w:rsidRDefault="005242ED" w:rsidP="005242ED">
            <w:pPr>
              <w:bidi/>
              <w:jc w:val="left"/>
              <w:rPr>
                <w:rFonts w:asciiTheme="majorBidi" w:hAnsiTheme="majorBidi" w:cstheme="majorBidi"/>
                <w:sz w:val="22"/>
                <w:szCs w:val="22"/>
              </w:rPr>
            </w:pPr>
            <w:r w:rsidRPr="00C640E8">
              <w:rPr>
                <w:rFonts w:asciiTheme="majorBidi" w:hAnsiTheme="majorBidi" w:cstheme="majorBidi"/>
                <w:sz w:val="22"/>
                <w:szCs w:val="22"/>
                <w:rtl/>
                <w:lang w:bidi="ar-SA"/>
              </w:rPr>
              <w:t xml:space="preserve">خطة إدارة إزالة المواد الهيدروكلوروفلوروكربونية </w:t>
            </w:r>
            <w:r w:rsidRPr="00C640E8">
              <w:rPr>
                <w:rFonts w:asciiTheme="majorBidi" w:hAnsiTheme="majorBidi" w:cstheme="majorBidi"/>
                <w:sz w:val="22"/>
                <w:szCs w:val="22"/>
                <w:rtl/>
                <w:lang w:bidi="ar"/>
              </w:rPr>
              <w:t>(</w:t>
            </w:r>
            <w:r w:rsidRPr="00C640E8">
              <w:rPr>
                <w:rFonts w:asciiTheme="majorBidi" w:hAnsiTheme="majorBidi" w:cstheme="majorBidi"/>
                <w:sz w:val="22"/>
                <w:szCs w:val="22"/>
                <w:rtl/>
                <w:lang w:bidi="ar-SA"/>
              </w:rPr>
              <w:t>المرحلة الأولى</w:t>
            </w:r>
            <w:r w:rsidRPr="00C640E8">
              <w:rPr>
                <w:rFonts w:asciiTheme="majorBidi" w:hAnsiTheme="majorBidi" w:cstheme="majorBidi"/>
                <w:sz w:val="22"/>
                <w:szCs w:val="22"/>
                <w:rtl/>
                <w:lang w:bidi="ar"/>
              </w:rPr>
              <w:t>)</w:t>
            </w:r>
          </w:p>
        </w:tc>
        <w:tc>
          <w:tcPr>
            <w:tcW w:w="2446" w:type="dxa"/>
            <w:shd w:val="clear" w:color="auto" w:fill="auto"/>
          </w:tcPr>
          <w:p w14:paraId="05DB8254" w14:textId="77777777" w:rsidR="005242ED" w:rsidRPr="00C640E8" w:rsidRDefault="005242ED" w:rsidP="005242ED">
            <w:pPr>
              <w:bidi/>
              <w:jc w:val="center"/>
              <w:rPr>
                <w:rFonts w:asciiTheme="majorBidi" w:hAnsiTheme="majorBidi" w:cstheme="majorBidi"/>
                <w:sz w:val="22"/>
                <w:szCs w:val="22"/>
              </w:rPr>
            </w:pPr>
            <w:r w:rsidRPr="00C640E8">
              <w:rPr>
                <w:rFonts w:asciiTheme="majorBidi" w:hAnsiTheme="majorBidi" w:cstheme="majorBidi"/>
                <w:sz w:val="22"/>
                <w:szCs w:val="22"/>
                <w:rtl/>
                <w:lang w:bidi="ar-SA"/>
              </w:rPr>
              <w:t xml:space="preserve">اليونيب </w:t>
            </w:r>
            <w:r w:rsidRPr="00C640E8">
              <w:rPr>
                <w:rFonts w:asciiTheme="majorBidi" w:hAnsiTheme="majorBidi" w:cstheme="majorBidi"/>
                <w:sz w:val="22"/>
                <w:szCs w:val="22"/>
                <w:rtl/>
                <w:lang w:bidi="ar"/>
              </w:rPr>
              <w:t>(</w:t>
            </w:r>
            <w:r w:rsidRPr="00C640E8">
              <w:rPr>
                <w:rFonts w:asciiTheme="majorBidi" w:hAnsiTheme="majorBidi" w:cstheme="majorBidi"/>
                <w:sz w:val="22"/>
                <w:szCs w:val="22"/>
                <w:rtl/>
                <w:lang w:bidi="ar-SA"/>
              </w:rPr>
              <w:t>رئيسية</w:t>
            </w:r>
            <w:r w:rsidRPr="00C640E8">
              <w:rPr>
                <w:rFonts w:asciiTheme="majorBidi" w:hAnsiTheme="majorBidi" w:cstheme="majorBidi"/>
                <w:sz w:val="22"/>
                <w:szCs w:val="22"/>
                <w:rtl/>
                <w:lang w:bidi="ar"/>
              </w:rPr>
              <w:t>)</w:t>
            </w:r>
            <w:r w:rsidRPr="00C640E8">
              <w:rPr>
                <w:rFonts w:asciiTheme="majorBidi" w:hAnsiTheme="majorBidi" w:cstheme="majorBidi"/>
                <w:sz w:val="22"/>
                <w:szCs w:val="22"/>
                <w:rtl/>
                <w:lang w:bidi="ar-SA"/>
              </w:rPr>
              <w:t>، اليونيدو</w:t>
            </w:r>
          </w:p>
        </w:tc>
        <w:tc>
          <w:tcPr>
            <w:tcW w:w="2743" w:type="dxa"/>
            <w:shd w:val="clear" w:color="auto" w:fill="auto"/>
          </w:tcPr>
          <w:p w14:paraId="51238830" w14:textId="77777777" w:rsidR="005242ED" w:rsidRPr="00C640E8" w:rsidRDefault="005242ED" w:rsidP="005242ED">
            <w:pPr>
              <w:bidi/>
              <w:jc w:val="center"/>
              <w:rPr>
                <w:rFonts w:asciiTheme="majorBidi" w:hAnsiTheme="majorBidi" w:cstheme="majorBidi"/>
                <w:sz w:val="22"/>
                <w:szCs w:val="22"/>
              </w:rPr>
            </w:pPr>
            <w:r w:rsidRPr="00C640E8">
              <w:rPr>
                <w:rFonts w:asciiTheme="majorBidi" w:hAnsiTheme="majorBidi" w:cstheme="majorBidi"/>
                <w:sz w:val="22"/>
                <w:szCs w:val="22"/>
                <w:rtl/>
                <w:lang w:bidi="ar-SA"/>
              </w:rPr>
              <w:t>الثامن والستون</w:t>
            </w:r>
          </w:p>
        </w:tc>
        <w:tc>
          <w:tcPr>
            <w:tcW w:w="2150" w:type="dxa"/>
            <w:shd w:val="clear" w:color="auto" w:fill="auto"/>
          </w:tcPr>
          <w:p w14:paraId="5B2C71B4" w14:textId="77777777" w:rsidR="005242ED" w:rsidRPr="00C640E8" w:rsidRDefault="005242ED" w:rsidP="005242ED">
            <w:pPr>
              <w:bidi/>
              <w:jc w:val="center"/>
              <w:rPr>
                <w:rFonts w:asciiTheme="majorBidi" w:hAnsiTheme="majorBidi" w:cstheme="majorBidi"/>
                <w:sz w:val="22"/>
                <w:szCs w:val="22"/>
              </w:rPr>
            </w:pPr>
            <w:r w:rsidRPr="00C640E8">
              <w:rPr>
                <w:rFonts w:asciiTheme="majorBidi" w:hAnsiTheme="majorBidi" w:cstheme="majorBidi"/>
                <w:sz w:val="22"/>
                <w:szCs w:val="22"/>
                <w:rtl/>
                <w:lang w:bidi="ar"/>
              </w:rPr>
              <w:t xml:space="preserve">35% </w:t>
            </w:r>
            <w:r w:rsidRPr="00C640E8">
              <w:rPr>
                <w:rFonts w:asciiTheme="majorBidi" w:hAnsiTheme="majorBidi" w:cstheme="majorBidi"/>
                <w:sz w:val="22"/>
                <w:szCs w:val="22"/>
                <w:rtl/>
                <w:lang w:bidi="ar-SA"/>
              </w:rPr>
              <w:t xml:space="preserve">بحلول عام </w:t>
            </w:r>
            <w:r w:rsidRPr="00C640E8">
              <w:rPr>
                <w:rFonts w:asciiTheme="majorBidi" w:hAnsiTheme="majorBidi" w:cstheme="majorBidi"/>
                <w:sz w:val="22"/>
                <w:szCs w:val="22"/>
                <w:rtl/>
                <w:lang w:bidi="ar"/>
              </w:rPr>
              <w:t>2020</w:t>
            </w:r>
          </w:p>
        </w:tc>
      </w:tr>
    </w:tbl>
    <w:p w14:paraId="1608CAEB" w14:textId="77777777" w:rsidR="005242ED" w:rsidRPr="00C640E8" w:rsidRDefault="005242ED" w:rsidP="00C640E8">
      <w:pPr>
        <w:spacing w:line="100" w:lineRule="exact"/>
        <w:jc w:val="center"/>
        <w:rPr>
          <w:rFonts w:asciiTheme="majorBidi" w:hAnsiTheme="majorBidi" w:cstheme="majorBidi"/>
          <w:sz w:val="20"/>
        </w:rPr>
      </w:pPr>
    </w:p>
    <w:tbl>
      <w:tblPr>
        <w:tblStyle w:val="TableGrid"/>
        <w:bidiVisual/>
        <w:tblW w:w="975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44"/>
        <w:gridCol w:w="1661"/>
        <w:gridCol w:w="3053"/>
      </w:tblGrid>
      <w:tr w:rsidR="005242ED" w:rsidRPr="00C640E8" w14:paraId="100336F0" w14:textId="77777777" w:rsidTr="00C640E8">
        <w:trPr>
          <w:trHeight w:val="254"/>
          <w:jc w:val="center"/>
        </w:trPr>
        <w:tc>
          <w:tcPr>
            <w:tcW w:w="5044" w:type="dxa"/>
            <w:shd w:val="clear" w:color="auto" w:fill="auto"/>
          </w:tcPr>
          <w:p w14:paraId="6A5D5FBA" w14:textId="77777777" w:rsidR="005242ED" w:rsidRPr="00C640E8" w:rsidRDefault="005242ED" w:rsidP="005242ED">
            <w:pPr>
              <w:bidi/>
              <w:spacing w:after="60"/>
              <w:rPr>
                <w:rFonts w:asciiTheme="majorBidi" w:hAnsiTheme="majorBidi" w:cstheme="majorBidi"/>
                <w:b/>
                <w:sz w:val="22"/>
                <w:szCs w:val="22"/>
              </w:rPr>
            </w:pPr>
            <w:r w:rsidRPr="00C640E8">
              <w:rPr>
                <w:rFonts w:asciiTheme="majorBidi" w:hAnsiTheme="majorBidi" w:cstheme="majorBidi"/>
                <w:b/>
                <w:bCs/>
                <w:sz w:val="22"/>
                <w:szCs w:val="22"/>
                <w:rtl/>
                <w:lang w:bidi="ar"/>
              </w:rPr>
              <w:t xml:space="preserve">(ﺛﺎﻧﻴﺎ) </w:t>
            </w:r>
            <w:r w:rsidRPr="00C640E8">
              <w:rPr>
                <w:rFonts w:asciiTheme="majorBidi" w:hAnsiTheme="majorBidi" w:cstheme="majorBidi"/>
                <w:b/>
                <w:bCs/>
                <w:sz w:val="22"/>
                <w:szCs w:val="22"/>
                <w:rtl/>
                <w:lang w:bidi="ar-SA"/>
              </w:rPr>
              <w:t xml:space="preserve">أحدث </w:t>
            </w:r>
            <w:r w:rsidRPr="00C640E8">
              <w:rPr>
                <w:rFonts w:asciiTheme="majorBidi" w:hAnsiTheme="majorBidi" w:cstheme="majorBidi"/>
                <w:b/>
                <w:bCs/>
                <w:sz w:val="22"/>
                <w:szCs w:val="22"/>
                <w:rtl/>
                <w:lang w:bidi="ar"/>
              </w:rPr>
              <w:t>ﺑﻴﺎﻧﺎ</w:t>
            </w:r>
            <w:r w:rsidRPr="00C640E8">
              <w:rPr>
                <w:rFonts w:asciiTheme="majorBidi" w:hAnsiTheme="majorBidi" w:cstheme="majorBidi"/>
                <w:b/>
                <w:bCs/>
                <w:sz w:val="22"/>
                <w:szCs w:val="22"/>
                <w:rtl/>
                <w:lang w:bidi="ar-SA"/>
              </w:rPr>
              <w:t>ت ا</w:t>
            </w:r>
            <w:r w:rsidRPr="00C640E8">
              <w:rPr>
                <w:rFonts w:asciiTheme="majorBidi" w:hAnsiTheme="majorBidi" w:cstheme="majorBidi"/>
                <w:b/>
                <w:bCs/>
                <w:sz w:val="22"/>
                <w:szCs w:val="22"/>
                <w:rtl/>
                <w:lang w:bidi="ar"/>
              </w:rPr>
              <w:t>ﻟﻤﺎ</w:t>
            </w:r>
            <w:r w:rsidRPr="00C640E8">
              <w:rPr>
                <w:rFonts w:asciiTheme="majorBidi" w:hAnsiTheme="majorBidi" w:cstheme="majorBidi"/>
                <w:b/>
                <w:bCs/>
                <w:sz w:val="22"/>
                <w:szCs w:val="22"/>
                <w:rtl/>
                <w:lang w:bidi="ar-SA"/>
              </w:rPr>
              <w:t xml:space="preserve">دة </w:t>
            </w:r>
            <w:r w:rsidRPr="00C640E8">
              <w:rPr>
                <w:rFonts w:asciiTheme="majorBidi" w:hAnsiTheme="majorBidi" w:cstheme="majorBidi"/>
                <w:b/>
                <w:bCs/>
                <w:sz w:val="22"/>
                <w:szCs w:val="22"/>
              </w:rPr>
              <w:t>7</w:t>
            </w:r>
            <w:r w:rsidRPr="00C640E8">
              <w:rPr>
                <w:rFonts w:asciiTheme="majorBidi" w:hAnsiTheme="majorBidi" w:cstheme="majorBidi"/>
                <w:b/>
                <w:bCs/>
                <w:sz w:val="22"/>
                <w:szCs w:val="22"/>
                <w:rtl/>
                <w:lang w:bidi="ar"/>
              </w:rPr>
              <w:t xml:space="preserve"> (</w:t>
            </w:r>
            <w:r w:rsidRPr="00C640E8">
              <w:rPr>
                <w:rFonts w:asciiTheme="majorBidi" w:hAnsiTheme="majorBidi" w:cstheme="majorBidi"/>
                <w:b/>
                <w:bCs/>
                <w:sz w:val="22"/>
                <w:szCs w:val="22"/>
                <w:rtl/>
                <w:lang w:bidi="ar-SA"/>
              </w:rPr>
              <w:t>المرفق جيم المجموعة الأولى</w:t>
            </w:r>
            <w:r w:rsidRPr="00C640E8">
              <w:rPr>
                <w:rFonts w:asciiTheme="majorBidi" w:hAnsiTheme="majorBidi" w:cstheme="majorBidi"/>
                <w:b/>
                <w:bCs/>
                <w:sz w:val="22"/>
                <w:szCs w:val="22"/>
                <w:rtl/>
                <w:lang w:bidi="ar"/>
              </w:rPr>
              <w:t>)</w:t>
            </w:r>
          </w:p>
        </w:tc>
        <w:tc>
          <w:tcPr>
            <w:tcW w:w="1661" w:type="dxa"/>
            <w:shd w:val="clear" w:color="auto" w:fill="auto"/>
          </w:tcPr>
          <w:p w14:paraId="1B2E51EB" w14:textId="77777777" w:rsidR="005242ED" w:rsidRPr="00C640E8" w:rsidRDefault="005242ED" w:rsidP="005242ED">
            <w:pPr>
              <w:bidi/>
              <w:spacing w:after="60"/>
              <w:jc w:val="center"/>
              <w:rPr>
                <w:rFonts w:asciiTheme="majorBidi" w:hAnsiTheme="majorBidi" w:cstheme="majorBidi"/>
                <w:sz w:val="22"/>
                <w:szCs w:val="22"/>
              </w:rPr>
            </w:pPr>
            <w:r w:rsidRPr="00C640E8">
              <w:rPr>
                <w:rFonts w:asciiTheme="majorBidi" w:hAnsiTheme="majorBidi" w:cstheme="majorBidi"/>
                <w:sz w:val="22"/>
                <w:szCs w:val="22"/>
                <w:rtl/>
                <w:lang w:bidi="ar-SA"/>
              </w:rPr>
              <w:t>السنة</w:t>
            </w:r>
            <w:r w:rsidRPr="00C640E8">
              <w:rPr>
                <w:rFonts w:asciiTheme="majorBidi" w:hAnsiTheme="majorBidi" w:cstheme="majorBidi"/>
                <w:sz w:val="22"/>
                <w:szCs w:val="22"/>
                <w:rtl/>
                <w:lang w:bidi="ar"/>
              </w:rPr>
              <w:t>: 2019</w:t>
            </w:r>
          </w:p>
        </w:tc>
        <w:tc>
          <w:tcPr>
            <w:tcW w:w="3053" w:type="dxa"/>
            <w:shd w:val="clear" w:color="auto" w:fill="auto"/>
          </w:tcPr>
          <w:p w14:paraId="5B0954B3" w14:textId="77777777" w:rsidR="005242ED" w:rsidRPr="00C640E8" w:rsidRDefault="005242ED" w:rsidP="005242ED">
            <w:pPr>
              <w:bidi/>
              <w:spacing w:after="60"/>
              <w:jc w:val="right"/>
              <w:rPr>
                <w:rFonts w:asciiTheme="majorBidi" w:hAnsiTheme="majorBidi" w:cstheme="majorBidi"/>
                <w:sz w:val="22"/>
                <w:szCs w:val="22"/>
              </w:rPr>
            </w:pPr>
            <w:r w:rsidRPr="00C640E8">
              <w:rPr>
                <w:rFonts w:asciiTheme="majorBidi" w:hAnsiTheme="majorBidi" w:cstheme="majorBidi"/>
                <w:sz w:val="22"/>
                <w:szCs w:val="22"/>
                <w:rtl/>
                <w:lang w:bidi="ar"/>
              </w:rPr>
              <w:t>3.5 (</w:t>
            </w:r>
            <w:r w:rsidRPr="00C640E8">
              <w:rPr>
                <w:rFonts w:asciiTheme="majorBidi" w:hAnsiTheme="majorBidi" w:cstheme="majorBidi"/>
                <w:sz w:val="22"/>
                <w:szCs w:val="22"/>
                <w:rtl/>
                <w:lang w:bidi="ar-SA"/>
              </w:rPr>
              <w:t>طن من قدرات استنفاد الأوزون</w:t>
            </w:r>
            <w:r w:rsidRPr="00C640E8">
              <w:rPr>
                <w:rFonts w:asciiTheme="majorBidi" w:hAnsiTheme="majorBidi" w:cstheme="majorBidi"/>
                <w:sz w:val="22"/>
                <w:szCs w:val="22"/>
                <w:rtl/>
                <w:lang w:bidi="ar"/>
              </w:rPr>
              <w:t>)</w:t>
            </w:r>
          </w:p>
        </w:tc>
      </w:tr>
    </w:tbl>
    <w:p w14:paraId="665F5BD8" w14:textId="77777777" w:rsidR="005242ED" w:rsidRPr="00C640E8" w:rsidRDefault="005242ED" w:rsidP="00C640E8">
      <w:pPr>
        <w:spacing w:line="100" w:lineRule="exact"/>
        <w:jc w:val="center"/>
        <w:rPr>
          <w:rFonts w:asciiTheme="majorBidi" w:hAnsiTheme="majorBidi" w:cstheme="majorBidi"/>
          <w:sz w:val="20"/>
        </w:rPr>
      </w:pPr>
    </w:p>
    <w:tbl>
      <w:tblPr>
        <w:tblStyle w:val="TableGrid"/>
        <w:bidiVisual/>
        <w:tblW w:w="97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089"/>
        <w:gridCol w:w="1196"/>
        <w:gridCol w:w="688"/>
        <w:gridCol w:w="713"/>
        <w:gridCol w:w="754"/>
        <w:gridCol w:w="668"/>
        <w:gridCol w:w="783"/>
        <w:gridCol w:w="663"/>
        <w:gridCol w:w="1083"/>
        <w:gridCol w:w="1111"/>
      </w:tblGrid>
      <w:tr w:rsidR="005242ED" w:rsidRPr="00C640E8" w14:paraId="6F3CAAE7" w14:textId="77777777" w:rsidTr="005242ED">
        <w:trPr>
          <w:trHeight w:val="235"/>
          <w:jc w:val="center"/>
        </w:trPr>
        <w:tc>
          <w:tcPr>
            <w:tcW w:w="0" w:type="auto"/>
            <w:gridSpan w:val="8"/>
            <w:shd w:val="clear" w:color="auto" w:fill="auto"/>
          </w:tcPr>
          <w:p w14:paraId="73535252" w14:textId="77777777" w:rsidR="005242ED" w:rsidRPr="00C640E8" w:rsidRDefault="005242ED" w:rsidP="005242ED">
            <w:pPr>
              <w:bidi/>
              <w:spacing w:after="60"/>
              <w:rPr>
                <w:rFonts w:asciiTheme="majorBidi" w:hAnsiTheme="majorBidi" w:cstheme="majorBidi"/>
                <w:b/>
                <w:sz w:val="22"/>
                <w:szCs w:val="22"/>
              </w:rPr>
            </w:pPr>
            <w:r w:rsidRPr="00C640E8">
              <w:rPr>
                <w:rFonts w:asciiTheme="majorBidi" w:hAnsiTheme="majorBidi" w:cstheme="majorBidi"/>
                <w:b/>
                <w:bCs/>
                <w:sz w:val="22"/>
                <w:szCs w:val="22"/>
                <w:rtl/>
                <w:lang w:bidi="ar"/>
              </w:rPr>
              <w:t xml:space="preserve">(ﺛﺎﻟﺜﺎ) </w:t>
            </w:r>
            <w:r w:rsidRPr="00C640E8">
              <w:rPr>
                <w:rFonts w:asciiTheme="majorBidi" w:hAnsiTheme="majorBidi" w:cstheme="majorBidi"/>
                <w:b/>
                <w:bCs/>
                <w:sz w:val="22"/>
                <w:szCs w:val="22"/>
                <w:rtl/>
                <w:lang w:bidi="ar-SA"/>
              </w:rPr>
              <w:t>أ</w:t>
            </w:r>
            <w:r w:rsidRPr="00C640E8">
              <w:rPr>
                <w:rFonts w:asciiTheme="majorBidi" w:hAnsiTheme="majorBidi" w:cstheme="majorBidi"/>
                <w:b/>
                <w:bCs/>
                <w:sz w:val="22"/>
                <w:szCs w:val="22"/>
                <w:rtl/>
                <w:lang w:bidi="ar"/>
              </w:rPr>
              <w:t>ﺣﺪ</w:t>
            </w:r>
            <w:r w:rsidRPr="00C640E8">
              <w:rPr>
                <w:rFonts w:asciiTheme="majorBidi" w:hAnsiTheme="majorBidi" w:cstheme="majorBidi"/>
                <w:b/>
                <w:bCs/>
                <w:sz w:val="22"/>
                <w:szCs w:val="22"/>
                <w:rtl/>
                <w:lang w:bidi="ar-SA"/>
              </w:rPr>
              <w:t xml:space="preserve">ث البيانات القطاعية </w:t>
            </w:r>
            <w:r w:rsidRPr="00C640E8">
              <w:rPr>
                <w:rFonts w:asciiTheme="majorBidi" w:hAnsiTheme="majorBidi" w:cstheme="majorBidi"/>
                <w:b/>
                <w:bCs/>
                <w:sz w:val="22"/>
                <w:szCs w:val="22"/>
                <w:rtl/>
                <w:lang w:bidi="ar"/>
              </w:rPr>
              <w:t xml:space="preserve">ﻟﻠﺒﺮﻧﺎﻣﺞ </w:t>
            </w:r>
            <w:r w:rsidRPr="00C640E8">
              <w:rPr>
                <w:rFonts w:asciiTheme="majorBidi" w:hAnsiTheme="majorBidi" w:cstheme="majorBidi"/>
                <w:b/>
                <w:bCs/>
                <w:sz w:val="22"/>
                <w:szCs w:val="22"/>
                <w:rtl/>
                <w:lang w:bidi="ar-SA"/>
              </w:rPr>
              <w:t>ا</w:t>
            </w:r>
            <w:r w:rsidRPr="00C640E8">
              <w:rPr>
                <w:rFonts w:asciiTheme="majorBidi" w:hAnsiTheme="majorBidi" w:cstheme="majorBidi"/>
                <w:b/>
                <w:bCs/>
                <w:sz w:val="22"/>
                <w:szCs w:val="22"/>
                <w:rtl/>
                <w:lang w:bidi="ar"/>
              </w:rPr>
              <w:t>ﻟﻘﻄﺮ</w:t>
            </w:r>
            <w:r w:rsidRPr="00C640E8">
              <w:rPr>
                <w:rFonts w:asciiTheme="majorBidi" w:hAnsiTheme="majorBidi" w:cstheme="majorBidi"/>
                <w:b/>
                <w:bCs/>
                <w:sz w:val="22"/>
                <w:szCs w:val="22"/>
                <w:rtl/>
                <w:lang w:bidi="ar-SA"/>
              </w:rPr>
              <w:t xml:space="preserve">ي </w:t>
            </w:r>
            <w:r w:rsidRPr="00C640E8">
              <w:rPr>
                <w:rFonts w:asciiTheme="majorBidi" w:hAnsiTheme="majorBidi" w:cstheme="majorBidi"/>
                <w:b/>
                <w:bCs/>
                <w:sz w:val="22"/>
                <w:szCs w:val="22"/>
                <w:rtl/>
                <w:lang w:bidi="ar"/>
              </w:rPr>
              <w:t>(</w:t>
            </w:r>
            <w:r w:rsidRPr="00C640E8">
              <w:rPr>
                <w:rFonts w:asciiTheme="majorBidi" w:hAnsiTheme="majorBidi" w:cstheme="majorBidi"/>
                <w:b/>
                <w:bCs/>
                <w:sz w:val="22"/>
                <w:szCs w:val="22"/>
                <w:rtl/>
                <w:lang w:bidi="ar-SA"/>
              </w:rPr>
              <w:t>طن من قدرات استنفاد الأوزون</w:t>
            </w:r>
            <w:r w:rsidRPr="00C640E8">
              <w:rPr>
                <w:rFonts w:asciiTheme="majorBidi" w:hAnsiTheme="majorBidi" w:cstheme="majorBidi"/>
                <w:b/>
                <w:bCs/>
                <w:sz w:val="22"/>
                <w:szCs w:val="22"/>
                <w:rtl/>
                <w:lang w:bidi="ar"/>
              </w:rPr>
              <w:t>)</w:t>
            </w:r>
          </w:p>
        </w:tc>
        <w:tc>
          <w:tcPr>
            <w:tcW w:w="2267" w:type="dxa"/>
            <w:gridSpan w:val="2"/>
            <w:shd w:val="clear" w:color="auto" w:fill="auto"/>
          </w:tcPr>
          <w:p w14:paraId="5E8A005C" w14:textId="77777777" w:rsidR="005242ED" w:rsidRPr="00C640E8" w:rsidRDefault="005242ED" w:rsidP="005242ED">
            <w:pPr>
              <w:bidi/>
              <w:spacing w:after="60"/>
              <w:jc w:val="right"/>
              <w:rPr>
                <w:rFonts w:asciiTheme="majorBidi" w:hAnsiTheme="majorBidi" w:cstheme="majorBidi"/>
                <w:b/>
                <w:sz w:val="22"/>
                <w:szCs w:val="22"/>
              </w:rPr>
            </w:pPr>
            <w:r w:rsidRPr="00C640E8">
              <w:rPr>
                <w:rFonts w:asciiTheme="majorBidi" w:hAnsiTheme="majorBidi" w:cstheme="majorBidi"/>
                <w:b/>
                <w:bCs/>
                <w:sz w:val="22"/>
                <w:szCs w:val="22"/>
                <w:rtl/>
                <w:lang w:bidi="ar-SA"/>
              </w:rPr>
              <w:t>السنة</w:t>
            </w:r>
            <w:r w:rsidRPr="00C640E8">
              <w:rPr>
                <w:rFonts w:asciiTheme="majorBidi" w:hAnsiTheme="majorBidi" w:cstheme="majorBidi"/>
                <w:b/>
                <w:bCs/>
                <w:sz w:val="22"/>
                <w:szCs w:val="22"/>
                <w:rtl/>
                <w:lang w:bidi="ar"/>
              </w:rPr>
              <w:t>: 2019</w:t>
            </w:r>
          </w:p>
        </w:tc>
      </w:tr>
      <w:tr w:rsidR="005242ED" w:rsidRPr="00C640E8" w14:paraId="74E4B11F" w14:textId="77777777" w:rsidTr="005242ED">
        <w:trPr>
          <w:trHeight w:val="235"/>
          <w:jc w:val="center"/>
        </w:trPr>
        <w:tc>
          <w:tcPr>
            <w:tcW w:w="0" w:type="auto"/>
            <w:shd w:val="clear" w:color="auto" w:fill="auto"/>
          </w:tcPr>
          <w:p w14:paraId="057545D3" w14:textId="77777777" w:rsidR="005242ED" w:rsidRPr="00C640E8" w:rsidRDefault="005242ED" w:rsidP="005242ED">
            <w:pPr>
              <w:bidi/>
              <w:spacing w:after="60"/>
              <w:jc w:val="center"/>
              <w:rPr>
                <w:rFonts w:asciiTheme="majorBidi" w:hAnsiTheme="majorBidi" w:cstheme="majorBidi"/>
                <w:sz w:val="22"/>
                <w:szCs w:val="22"/>
              </w:rPr>
            </w:pPr>
            <w:r w:rsidRPr="00C640E8">
              <w:rPr>
                <w:rFonts w:asciiTheme="majorBidi" w:hAnsiTheme="majorBidi" w:cstheme="majorBidi"/>
                <w:sz w:val="22"/>
                <w:szCs w:val="22"/>
                <w:rtl/>
                <w:lang w:bidi="ar-SA"/>
              </w:rPr>
              <w:t>كيميائي</w:t>
            </w:r>
          </w:p>
        </w:tc>
        <w:tc>
          <w:tcPr>
            <w:tcW w:w="0" w:type="auto"/>
            <w:shd w:val="clear" w:color="auto" w:fill="auto"/>
          </w:tcPr>
          <w:p w14:paraId="7F046453" w14:textId="77777777" w:rsidR="005242ED" w:rsidRPr="00C640E8" w:rsidRDefault="005242ED" w:rsidP="005242ED">
            <w:pPr>
              <w:bidi/>
              <w:spacing w:after="60"/>
              <w:jc w:val="center"/>
              <w:rPr>
                <w:rFonts w:asciiTheme="majorBidi" w:hAnsiTheme="majorBidi" w:cstheme="majorBidi"/>
                <w:sz w:val="22"/>
                <w:szCs w:val="22"/>
              </w:rPr>
            </w:pPr>
            <w:r w:rsidRPr="00C640E8">
              <w:rPr>
                <w:rFonts w:asciiTheme="majorBidi" w:hAnsiTheme="majorBidi" w:cstheme="majorBidi"/>
                <w:sz w:val="22"/>
                <w:szCs w:val="22"/>
                <w:rtl/>
                <w:lang w:bidi="ar-SA"/>
              </w:rPr>
              <w:t>الأيروصولات</w:t>
            </w:r>
          </w:p>
        </w:tc>
        <w:tc>
          <w:tcPr>
            <w:tcW w:w="0" w:type="auto"/>
            <w:shd w:val="clear" w:color="auto" w:fill="auto"/>
          </w:tcPr>
          <w:p w14:paraId="6689B897" w14:textId="77777777" w:rsidR="005242ED" w:rsidRPr="00C640E8" w:rsidRDefault="005242ED" w:rsidP="005242ED">
            <w:pPr>
              <w:bidi/>
              <w:spacing w:after="60"/>
              <w:jc w:val="center"/>
              <w:rPr>
                <w:rFonts w:asciiTheme="majorBidi" w:hAnsiTheme="majorBidi" w:cstheme="majorBidi"/>
                <w:sz w:val="22"/>
                <w:szCs w:val="22"/>
              </w:rPr>
            </w:pPr>
            <w:r w:rsidRPr="00C640E8">
              <w:rPr>
                <w:rFonts w:asciiTheme="majorBidi" w:hAnsiTheme="majorBidi" w:cstheme="majorBidi"/>
                <w:sz w:val="22"/>
                <w:szCs w:val="22"/>
                <w:rtl/>
                <w:lang w:bidi="ar-SA"/>
              </w:rPr>
              <w:t>الرغوة</w:t>
            </w:r>
          </w:p>
        </w:tc>
        <w:tc>
          <w:tcPr>
            <w:tcW w:w="0" w:type="auto"/>
            <w:shd w:val="clear" w:color="auto" w:fill="auto"/>
          </w:tcPr>
          <w:p w14:paraId="4C7B5D2F" w14:textId="77777777" w:rsidR="005242ED" w:rsidRPr="00C640E8" w:rsidRDefault="005242ED" w:rsidP="005242ED">
            <w:pPr>
              <w:bidi/>
              <w:spacing w:after="60"/>
              <w:jc w:val="center"/>
              <w:rPr>
                <w:rFonts w:asciiTheme="majorBidi" w:hAnsiTheme="majorBidi" w:cstheme="majorBidi"/>
                <w:sz w:val="22"/>
                <w:szCs w:val="22"/>
              </w:rPr>
            </w:pPr>
            <w:r w:rsidRPr="00C640E8">
              <w:rPr>
                <w:rFonts w:asciiTheme="majorBidi" w:hAnsiTheme="majorBidi" w:cstheme="majorBidi"/>
                <w:sz w:val="22"/>
                <w:szCs w:val="22"/>
                <w:rtl/>
                <w:lang w:bidi="ar-SA"/>
              </w:rPr>
              <w:t>مكافحة الحريق</w:t>
            </w:r>
          </w:p>
        </w:tc>
        <w:tc>
          <w:tcPr>
            <w:tcW w:w="0" w:type="auto"/>
            <w:gridSpan w:val="2"/>
            <w:shd w:val="clear" w:color="auto" w:fill="auto"/>
          </w:tcPr>
          <w:p w14:paraId="33B2B63B" w14:textId="77777777" w:rsidR="005242ED" w:rsidRPr="00C640E8" w:rsidRDefault="005242ED" w:rsidP="005242ED">
            <w:pPr>
              <w:bidi/>
              <w:spacing w:after="60"/>
              <w:jc w:val="center"/>
              <w:rPr>
                <w:rFonts w:asciiTheme="majorBidi" w:hAnsiTheme="majorBidi" w:cstheme="majorBidi"/>
                <w:sz w:val="22"/>
                <w:szCs w:val="22"/>
              </w:rPr>
            </w:pPr>
            <w:r w:rsidRPr="00C640E8">
              <w:rPr>
                <w:rFonts w:asciiTheme="majorBidi" w:hAnsiTheme="majorBidi" w:cstheme="majorBidi"/>
                <w:sz w:val="22"/>
                <w:szCs w:val="22"/>
                <w:rtl/>
                <w:lang w:bidi="ar-SA"/>
              </w:rPr>
              <w:t>التبريد</w:t>
            </w:r>
          </w:p>
        </w:tc>
        <w:tc>
          <w:tcPr>
            <w:tcW w:w="0" w:type="auto"/>
            <w:shd w:val="clear" w:color="auto" w:fill="auto"/>
          </w:tcPr>
          <w:p w14:paraId="6A05CD52" w14:textId="77777777" w:rsidR="005242ED" w:rsidRPr="00C640E8" w:rsidRDefault="005242ED" w:rsidP="005242ED">
            <w:pPr>
              <w:bidi/>
              <w:spacing w:after="60"/>
              <w:jc w:val="center"/>
              <w:rPr>
                <w:rFonts w:asciiTheme="majorBidi" w:hAnsiTheme="majorBidi" w:cstheme="majorBidi"/>
                <w:sz w:val="22"/>
                <w:szCs w:val="22"/>
              </w:rPr>
            </w:pPr>
            <w:r w:rsidRPr="00C640E8">
              <w:rPr>
                <w:rFonts w:asciiTheme="majorBidi" w:hAnsiTheme="majorBidi" w:cstheme="majorBidi"/>
                <w:sz w:val="22"/>
                <w:szCs w:val="22"/>
                <w:rtl/>
                <w:lang w:bidi="ar-SA"/>
              </w:rPr>
              <w:t>المذيبات</w:t>
            </w:r>
          </w:p>
        </w:tc>
        <w:tc>
          <w:tcPr>
            <w:tcW w:w="0" w:type="auto"/>
            <w:shd w:val="clear" w:color="auto" w:fill="auto"/>
          </w:tcPr>
          <w:p w14:paraId="7BA2C576" w14:textId="77777777" w:rsidR="005242ED" w:rsidRPr="00C640E8" w:rsidRDefault="005242ED" w:rsidP="005242ED">
            <w:pPr>
              <w:bidi/>
              <w:spacing w:after="60"/>
              <w:jc w:val="center"/>
              <w:rPr>
                <w:rFonts w:asciiTheme="majorBidi" w:hAnsiTheme="majorBidi" w:cstheme="majorBidi"/>
                <w:sz w:val="22"/>
                <w:szCs w:val="22"/>
              </w:rPr>
            </w:pPr>
            <w:r w:rsidRPr="00C640E8">
              <w:rPr>
                <w:rFonts w:asciiTheme="majorBidi" w:hAnsiTheme="majorBidi" w:cstheme="majorBidi"/>
                <w:sz w:val="22"/>
                <w:szCs w:val="22"/>
                <w:rtl/>
                <w:lang w:bidi="ar-SA"/>
              </w:rPr>
              <w:t>عامل تصنيع</w:t>
            </w:r>
          </w:p>
        </w:tc>
        <w:tc>
          <w:tcPr>
            <w:tcW w:w="0" w:type="auto"/>
            <w:shd w:val="clear" w:color="auto" w:fill="auto"/>
          </w:tcPr>
          <w:p w14:paraId="2E7E37AE" w14:textId="77777777" w:rsidR="005242ED" w:rsidRPr="00C640E8" w:rsidRDefault="005242ED" w:rsidP="005242ED">
            <w:pPr>
              <w:bidi/>
              <w:spacing w:after="60"/>
              <w:jc w:val="center"/>
              <w:rPr>
                <w:rFonts w:asciiTheme="majorBidi" w:hAnsiTheme="majorBidi" w:cstheme="majorBidi"/>
                <w:sz w:val="22"/>
                <w:szCs w:val="22"/>
              </w:rPr>
            </w:pPr>
            <w:r w:rsidRPr="00C640E8">
              <w:rPr>
                <w:rFonts w:asciiTheme="majorBidi" w:hAnsiTheme="majorBidi" w:cstheme="majorBidi"/>
                <w:sz w:val="22"/>
                <w:szCs w:val="22"/>
                <w:rtl/>
                <w:lang w:bidi="ar-SA"/>
              </w:rPr>
              <w:t>الاستخدامات المعملية</w:t>
            </w:r>
          </w:p>
        </w:tc>
        <w:tc>
          <w:tcPr>
            <w:tcW w:w="1719" w:type="dxa"/>
            <w:shd w:val="clear" w:color="auto" w:fill="auto"/>
          </w:tcPr>
          <w:p w14:paraId="3B2AD2C5" w14:textId="77777777" w:rsidR="005242ED" w:rsidRPr="00C640E8" w:rsidRDefault="005242ED" w:rsidP="005242ED">
            <w:pPr>
              <w:bidi/>
              <w:spacing w:after="60"/>
              <w:jc w:val="center"/>
              <w:rPr>
                <w:rFonts w:asciiTheme="majorBidi" w:hAnsiTheme="majorBidi" w:cstheme="majorBidi"/>
                <w:sz w:val="22"/>
                <w:szCs w:val="22"/>
              </w:rPr>
            </w:pPr>
            <w:r w:rsidRPr="00C640E8">
              <w:rPr>
                <w:rFonts w:asciiTheme="majorBidi" w:hAnsiTheme="majorBidi" w:cstheme="majorBidi"/>
                <w:sz w:val="22"/>
                <w:szCs w:val="22"/>
                <w:rtl/>
                <w:lang w:bidi="ar-SA"/>
              </w:rPr>
              <w:t>إجمالي الاستهلاك القطاعي</w:t>
            </w:r>
          </w:p>
        </w:tc>
      </w:tr>
      <w:tr w:rsidR="005242ED" w:rsidRPr="00C640E8" w14:paraId="329665DA" w14:textId="77777777" w:rsidTr="005242ED">
        <w:trPr>
          <w:trHeight w:val="235"/>
          <w:jc w:val="center"/>
        </w:trPr>
        <w:tc>
          <w:tcPr>
            <w:tcW w:w="0" w:type="auto"/>
            <w:gridSpan w:val="4"/>
            <w:shd w:val="clear" w:color="auto" w:fill="auto"/>
          </w:tcPr>
          <w:p w14:paraId="046BDF23" w14:textId="77777777" w:rsidR="005242ED" w:rsidRPr="00C640E8" w:rsidRDefault="005242ED" w:rsidP="005242ED">
            <w:pPr>
              <w:bidi/>
              <w:spacing w:after="60"/>
              <w:jc w:val="center"/>
              <w:rPr>
                <w:rFonts w:asciiTheme="majorBidi" w:hAnsiTheme="majorBidi" w:cstheme="majorBidi"/>
                <w:sz w:val="22"/>
                <w:szCs w:val="22"/>
              </w:rPr>
            </w:pPr>
            <w:r w:rsidRPr="00C640E8">
              <w:rPr>
                <w:rFonts w:asciiTheme="majorBidi" w:hAnsiTheme="majorBidi" w:cstheme="majorBidi"/>
                <w:sz w:val="22"/>
                <w:szCs w:val="22"/>
              </w:rPr>
              <w:t xml:space="preserve"> </w:t>
            </w:r>
          </w:p>
        </w:tc>
        <w:tc>
          <w:tcPr>
            <w:tcW w:w="0" w:type="auto"/>
            <w:shd w:val="clear" w:color="auto" w:fill="auto"/>
          </w:tcPr>
          <w:p w14:paraId="395BF258" w14:textId="77777777" w:rsidR="005242ED" w:rsidRPr="00C640E8" w:rsidRDefault="005242ED" w:rsidP="005242ED">
            <w:pPr>
              <w:bidi/>
              <w:spacing w:after="60"/>
              <w:jc w:val="center"/>
              <w:rPr>
                <w:rFonts w:asciiTheme="majorBidi" w:hAnsiTheme="majorBidi" w:cstheme="majorBidi"/>
                <w:sz w:val="22"/>
                <w:szCs w:val="22"/>
              </w:rPr>
            </w:pPr>
            <w:r w:rsidRPr="00C640E8">
              <w:rPr>
                <w:rFonts w:asciiTheme="majorBidi" w:hAnsiTheme="majorBidi" w:cstheme="majorBidi"/>
                <w:sz w:val="22"/>
                <w:szCs w:val="22"/>
                <w:rtl/>
                <w:lang w:bidi="ar-SA"/>
              </w:rPr>
              <w:t>التصنيع</w:t>
            </w:r>
          </w:p>
        </w:tc>
        <w:tc>
          <w:tcPr>
            <w:tcW w:w="0" w:type="auto"/>
            <w:shd w:val="clear" w:color="auto" w:fill="auto"/>
          </w:tcPr>
          <w:p w14:paraId="176CEF64" w14:textId="77777777" w:rsidR="005242ED" w:rsidRPr="00C640E8" w:rsidRDefault="005242ED" w:rsidP="005242ED">
            <w:pPr>
              <w:bidi/>
              <w:spacing w:after="60"/>
              <w:jc w:val="center"/>
              <w:rPr>
                <w:rFonts w:asciiTheme="majorBidi" w:hAnsiTheme="majorBidi" w:cstheme="majorBidi"/>
                <w:sz w:val="22"/>
                <w:szCs w:val="22"/>
              </w:rPr>
            </w:pPr>
            <w:r w:rsidRPr="00C640E8">
              <w:rPr>
                <w:rFonts w:asciiTheme="majorBidi" w:hAnsiTheme="majorBidi" w:cstheme="majorBidi"/>
                <w:sz w:val="22"/>
                <w:szCs w:val="22"/>
                <w:rtl/>
                <w:lang w:bidi="ar-SA"/>
              </w:rPr>
              <w:t>الخدمة</w:t>
            </w:r>
          </w:p>
        </w:tc>
        <w:tc>
          <w:tcPr>
            <w:tcW w:w="3929" w:type="dxa"/>
            <w:gridSpan w:val="4"/>
            <w:shd w:val="clear" w:color="auto" w:fill="auto"/>
          </w:tcPr>
          <w:p w14:paraId="49288580" w14:textId="77777777" w:rsidR="005242ED" w:rsidRPr="00C640E8" w:rsidRDefault="005242ED" w:rsidP="005242ED">
            <w:pPr>
              <w:spacing w:after="60"/>
              <w:jc w:val="center"/>
              <w:rPr>
                <w:rFonts w:asciiTheme="majorBidi" w:hAnsiTheme="majorBidi" w:cstheme="majorBidi"/>
                <w:sz w:val="22"/>
                <w:szCs w:val="22"/>
              </w:rPr>
            </w:pPr>
          </w:p>
        </w:tc>
      </w:tr>
      <w:tr w:rsidR="005242ED" w:rsidRPr="00C640E8" w14:paraId="4BD661B1" w14:textId="77777777" w:rsidTr="005242ED">
        <w:trPr>
          <w:trHeight w:val="235"/>
          <w:jc w:val="center"/>
        </w:trPr>
        <w:tc>
          <w:tcPr>
            <w:tcW w:w="1162" w:type="dxa"/>
            <w:shd w:val="clear" w:color="auto" w:fill="auto"/>
          </w:tcPr>
          <w:p w14:paraId="4ECE3AAE" w14:textId="77777777" w:rsidR="005242ED" w:rsidRPr="00C640E8" w:rsidRDefault="005242ED" w:rsidP="005242ED">
            <w:pPr>
              <w:bidi/>
              <w:spacing w:after="60"/>
              <w:rPr>
                <w:rFonts w:asciiTheme="majorBidi" w:hAnsiTheme="majorBidi" w:cstheme="majorBidi"/>
                <w:sz w:val="22"/>
                <w:szCs w:val="22"/>
              </w:rPr>
            </w:pPr>
            <w:r w:rsidRPr="00C640E8">
              <w:rPr>
                <w:rFonts w:asciiTheme="majorBidi" w:hAnsiTheme="majorBidi" w:cstheme="majorBidi"/>
                <w:sz w:val="22"/>
                <w:szCs w:val="22"/>
                <w:rtl/>
                <w:lang w:bidi="ar-SA"/>
              </w:rPr>
              <w:t>الهيدروكلوروفلوروكربون</w:t>
            </w:r>
            <w:r w:rsidRPr="00C640E8">
              <w:rPr>
                <w:rFonts w:asciiTheme="majorBidi" w:hAnsiTheme="majorBidi" w:cstheme="majorBidi"/>
                <w:sz w:val="22"/>
                <w:szCs w:val="22"/>
                <w:rtl/>
                <w:lang w:bidi="ar"/>
              </w:rPr>
              <w:t>-22</w:t>
            </w:r>
          </w:p>
        </w:tc>
        <w:tc>
          <w:tcPr>
            <w:tcW w:w="0" w:type="auto"/>
            <w:shd w:val="clear" w:color="auto" w:fill="auto"/>
          </w:tcPr>
          <w:p w14:paraId="58AE00EC" w14:textId="77777777" w:rsidR="005242ED" w:rsidRPr="00C640E8" w:rsidRDefault="005242ED" w:rsidP="005242ED">
            <w:pPr>
              <w:spacing w:after="60"/>
              <w:jc w:val="right"/>
              <w:rPr>
                <w:rFonts w:asciiTheme="majorBidi" w:hAnsiTheme="majorBidi" w:cstheme="majorBidi"/>
                <w:sz w:val="22"/>
                <w:szCs w:val="22"/>
              </w:rPr>
            </w:pPr>
          </w:p>
        </w:tc>
        <w:tc>
          <w:tcPr>
            <w:tcW w:w="0" w:type="auto"/>
            <w:shd w:val="clear" w:color="auto" w:fill="auto"/>
          </w:tcPr>
          <w:p w14:paraId="2666442A" w14:textId="77777777" w:rsidR="005242ED" w:rsidRPr="00C640E8" w:rsidRDefault="005242ED" w:rsidP="005242ED">
            <w:pPr>
              <w:spacing w:after="60"/>
              <w:jc w:val="right"/>
              <w:rPr>
                <w:rFonts w:asciiTheme="majorBidi" w:hAnsiTheme="majorBidi" w:cstheme="majorBidi"/>
                <w:sz w:val="22"/>
                <w:szCs w:val="22"/>
              </w:rPr>
            </w:pPr>
          </w:p>
        </w:tc>
        <w:tc>
          <w:tcPr>
            <w:tcW w:w="0" w:type="auto"/>
            <w:shd w:val="clear" w:color="auto" w:fill="auto"/>
          </w:tcPr>
          <w:p w14:paraId="3C51BE59" w14:textId="77777777" w:rsidR="005242ED" w:rsidRPr="00C640E8" w:rsidRDefault="005242ED" w:rsidP="005242ED">
            <w:pPr>
              <w:spacing w:after="60"/>
              <w:jc w:val="right"/>
              <w:rPr>
                <w:rFonts w:asciiTheme="majorBidi" w:hAnsiTheme="majorBidi" w:cstheme="majorBidi"/>
                <w:sz w:val="22"/>
                <w:szCs w:val="22"/>
              </w:rPr>
            </w:pPr>
          </w:p>
        </w:tc>
        <w:tc>
          <w:tcPr>
            <w:tcW w:w="0" w:type="auto"/>
            <w:shd w:val="clear" w:color="auto" w:fill="auto"/>
          </w:tcPr>
          <w:p w14:paraId="270033ED" w14:textId="77777777" w:rsidR="005242ED" w:rsidRPr="00C640E8" w:rsidRDefault="005242ED" w:rsidP="005242ED">
            <w:pPr>
              <w:bidi/>
              <w:spacing w:after="60"/>
              <w:jc w:val="right"/>
              <w:rPr>
                <w:rFonts w:asciiTheme="majorBidi" w:hAnsiTheme="majorBidi" w:cstheme="majorBidi"/>
                <w:sz w:val="22"/>
                <w:szCs w:val="22"/>
              </w:rPr>
            </w:pPr>
            <w:r w:rsidRPr="00C640E8">
              <w:rPr>
                <w:rFonts w:asciiTheme="majorBidi" w:hAnsiTheme="majorBidi" w:cstheme="majorBidi"/>
                <w:sz w:val="22"/>
                <w:szCs w:val="22"/>
                <w:rtl/>
                <w:lang w:bidi="ar"/>
              </w:rPr>
              <w:t>0.0</w:t>
            </w:r>
          </w:p>
        </w:tc>
        <w:tc>
          <w:tcPr>
            <w:tcW w:w="0" w:type="auto"/>
            <w:shd w:val="clear" w:color="auto" w:fill="auto"/>
          </w:tcPr>
          <w:p w14:paraId="4DD4CB89" w14:textId="77777777" w:rsidR="005242ED" w:rsidRPr="00C640E8" w:rsidRDefault="005242ED" w:rsidP="005242ED">
            <w:pPr>
              <w:bidi/>
              <w:spacing w:after="60"/>
              <w:jc w:val="right"/>
              <w:rPr>
                <w:rFonts w:asciiTheme="majorBidi" w:hAnsiTheme="majorBidi" w:cstheme="majorBidi"/>
                <w:sz w:val="22"/>
                <w:szCs w:val="22"/>
              </w:rPr>
            </w:pPr>
            <w:r w:rsidRPr="00C640E8">
              <w:rPr>
                <w:rFonts w:asciiTheme="majorBidi" w:hAnsiTheme="majorBidi" w:cstheme="majorBidi"/>
                <w:sz w:val="22"/>
                <w:szCs w:val="22"/>
                <w:rtl/>
                <w:lang w:bidi="ar"/>
              </w:rPr>
              <w:t>3.5</w:t>
            </w:r>
          </w:p>
        </w:tc>
        <w:tc>
          <w:tcPr>
            <w:tcW w:w="0" w:type="auto"/>
            <w:shd w:val="clear" w:color="auto" w:fill="auto"/>
          </w:tcPr>
          <w:p w14:paraId="779128B3" w14:textId="77777777" w:rsidR="005242ED" w:rsidRPr="00C640E8" w:rsidRDefault="005242ED" w:rsidP="005242ED">
            <w:pPr>
              <w:spacing w:after="60"/>
              <w:jc w:val="right"/>
              <w:rPr>
                <w:rFonts w:asciiTheme="majorBidi" w:hAnsiTheme="majorBidi" w:cstheme="majorBidi"/>
                <w:sz w:val="22"/>
                <w:szCs w:val="22"/>
              </w:rPr>
            </w:pPr>
          </w:p>
        </w:tc>
        <w:tc>
          <w:tcPr>
            <w:tcW w:w="0" w:type="auto"/>
            <w:shd w:val="clear" w:color="auto" w:fill="auto"/>
          </w:tcPr>
          <w:p w14:paraId="16D34461" w14:textId="77777777" w:rsidR="005242ED" w:rsidRPr="00C640E8" w:rsidRDefault="005242ED" w:rsidP="005242ED">
            <w:pPr>
              <w:spacing w:after="60"/>
              <w:jc w:val="right"/>
              <w:rPr>
                <w:rFonts w:asciiTheme="majorBidi" w:hAnsiTheme="majorBidi" w:cstheme="majorBidi"/>
                <w:sz w:val="22"/>
                <w:szCs w:val="22"/>
              </w:rPr>
            </w:pPr>
          </w:p>
        </w:tc>
        <w:tc>
          <w:tcPr>
            <w:tcW w:w="0" w:type="auto"/>
            <w:shd w:val="clear" w:color="auto" w:fill="auto"/>
          </w:tcPr>
          <w:p w14:paraId="41F2FFB3" w14:textId="77777777" w:rsidR="005242ED" w:rsidRPr="00C640E8" w:rsidRDefault="005242ED" w:rsidP="005242ED">
            <w:pPr>
              <w:spacing w:after="60"/>
              <w:jc w:val="right"/>
              <w:rPr>
                <w:rFonts w:asciiTheme="majorBidi" w:hAnsiTheme="majorBidi" w:cstheme="majorBidi"/>
                <w:sz w:val="22"/>
                <w:szCs w:val="22"/>
              </w:rPr>
            </w:pPr>
          </w:p>
        </w:tc>
        <w:tc>
          <w:tcPr>
            <w:tcW w:w="1719" w:type="dxa"/>
            <w:shd w:val="clear" w:color="auto" w:fill="auto"/>
          </w:tcPr>
          <w:p w14:paraId="2248544A" w14:textId="77777777" w:rsidR="005242ED" w:rsidRPr="00C640E8" w:rsidRDefault="005242ED" w:rsidP="005242ED">
            <w:pPr>
              <w:bidi/>
              <w:spacing w:after="60"/>
              <w:jc w:val="right"/>
              <w:rPr>
                <w:rFonts w:asciiTheme="majorBidi" w:hAnsiTheme="majorBidi" w:cstheme="majorBidi"/>
                <w:sz w:val="22"/>
                <w:szCs w:val="22"/>
              </w:rPr>
            </w:pPr>
            <w:r w:rsidRPr="00C640E8">
              <w:rPr>
                <w:rFonts w:asciiTheme="majorBidi" w:hAnsiTheme="majorBidi" w:cstheme="majorBidi"/>
                <w:sz w:val="22"/>
                <w:szCs w:val="22"/>
                <w:rtl/>
                <w:lang w:bidi="ar"/>
              </w:rPr>
              <w:t>3.5</w:t>
            </w:r>
          </w:p>
        </w:tc>
      </w:tr>
    </w:tbl>
    <w:p w14:paraId="7A6E8FB9" w14:textId="77777777" w:rsidR="005242ED" w:rsidRPr="00C640E8" w:rsidRDefault="005242ED" w:rsidP="00C640E8">
      <w:pPr>
        <w:spacing w:line="100" w:lineRule="exact"/>
        <w:jc w:val="center"/>
        <w:rPr>
          <w:rFonts w:asciiTheme="majorBidi" w:hAnsiTheme="majorBidi" w:cstheme="majorBidi"/>
          <w:sz w:val="20"/>
        </w:rPr>
      </w:pPr>
    </w:p>
    <w:tbl>
      <w:tblPr>
        <w:tblStyle w:val="TableGrid"/>
        <w:bidiVisual/>
        <w:tblW w:w="974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378"/>
        <w:gridCol w:w="804"/>
        <w:gridCol w:w="4245"/>
        <w:gridCol w:w="1313"/>
      </w:tblGrid>
      <w:tr w:rsidR="005242ED" w:rsidRPr="00C640E8" w14:paraId="775177C8" w14:textId="77777777" w:rsidTr="005242ED">
        <w:trPr>
          <w:trHeight w:val="229"/>
          <w:jc w:val="center"/>
        </w:trPr>
        <w:tc>
          <w:tcPr>
            <w:tcW w:w="9740" w:type="dxa"/>
            <w:gridSpan w:val="4"/>
            <w:shd w:val="clear" w:color="auto" w:fill="auto"/>
          </w:tcPr>
          <w:p w14:paraId="7E8CB6E5" w14:textId="77777777" w:rsidR="005242ED" w:rsidRPr="00C640E8" w:rsidRDefault="005242ED" w:rsidP="005242ED">
            <w:pPr>
              <w:bidi/>
              <w:spacing w:after="60"/>
              <w:rPr>
                <w:rFonts w:asciiTheme="majorBidi" w:hAnsiTheme="majorBidi" w:cstheme="majorBidi"/>
                <w:b/>
                <w:sz w:val="22"/>
                <w:szCs w:val="22"/>
              </w:rPr>
            </w:pPr>
            <w:r w:rsidRPr="00C640E8">
              <w:rPr>
                <w:rFonts w:asciiTheme="majorBidi" w:hAnsiTheme="majorBidi" w:cstheme="majorBidi"/>
                <w:b/>
                <w:bCs/>
                <w:sz w:val="22"/>
                <w:szCs w:val="22"/>
                <w:rtl/>
                <w:lang w:bidi="ar"/>
              </w:rPr>
              <w:t>(</w:t>
            </w:r>
            <w:r w:rsidRPr="00C640E8">
              <w:rPr>
                <w:rFonts w:asciiTheme="majorBidi" w:hAnsiTheme="majorBidi" w:cstheme="majorBidi"/>
                <w:b/>
                <w:bCs/>
                <w:sz w:val="22"/>
                <w:szCs w:val="22"/>
                <w:rtl/>
                <w:lang w:bidi="ar-SA"/>
              </w:rPr>
              <w:t>را</w:t>
            </w:r>
            <w:r w:rsidRPr="00C640E8">
              <w:rPr>
                <w:rFonts w:asciiTheme="majorBidi" w:hAnsiTheme="majorBidi" w:cstheme="majorBidi"/>
                <w:b/>
                <w:bCs/>
                <w:sz w:val="22"/>
                <w:szCs w:val="22"/>
                <w:rtl/>
                <w:lang w:bidi="ar"/>
              </w:rPr>
              <w:t>ﺑﻌﺎ) ﺑﻴﺎﻧﺎ</w:t>
            </w:r>
            <w:r w:rsidRPr="00C640E8">
              <w:rPr>
                <w:rFonts w:asciiTheme="majorBidi" w:hAnsiTheme="majorBidi" w:cstheme="majorBidi"/>
                <w:b/>
                <w:bCs/>
                <w:sz w:val="22"/>
                <w:szCs w:val="22"/>
                <w:rtl/>
                <w:lang w:bidi="ar-SA"/>
              </w:rPr>
              <w:t>ت ا</w:t>
            </w:r>
            <w:r w:rsidRPr="00C640E8">
              <w:rPr>
                <w:rFonts w:asciiTheme="majorBidi" w:hAnsiTheme="majorBidi" w:cstheme="majorBidi"/>
                <w:b/>
                <w:bCs/>
                <w:sz w:val="22"/>
                <w:szCs w:val="22"/>
                <w:rtl/>
                <w:lang w:bidi="ar"/>
              </w:rPr>
              <w:t>ﻻﺳﺘﻬﻼ</w:t>
            </w:r>
            <w:r w:rsidRPr="00C640E8">
              <w:rPr>
                <w:rFonts w:asciiTheme="majorBidi" w:hAnsiTheme="majorBidi" w:cstheme="majorBidi"/>
                <w:b/>
                <w:bCs/>
                <w:sz w:val="22"/>
                <w:szCs w:val="22"/>
                <w:rtl/>
                <w:lang w:bidi="ar-SA"/>
              </w:rPr>
              <w:t xml:space="preserve">ك </w:t>
            </w:r>
            <w:r w:rsidRPr="00C640E8">
              <w:rPr>
                <w:rFonts w:asciiTheme="majorBidi" w:hAnsiTheme="majorBidi" w:cstheme="majorBidi"/>
                <w:b/>
                <w:bCs/>
                <w:sz w:val="22"/>
                <w:szCs w:val="22"/>
                <w:rtl/>
                <w:lang w:bidi="ar"/>
              </w:rPr>
              <w:t>(</w:t>
            </w:r>
            <w:r w:rsidRPr="00C640E8">
              <w:rPr>
                <w:rFonts w:asciiTheme="majorBidi" w:hAnsiTheme="majorBidi" w:cstheme="majorBidi"/>
                <w:b/>
                <w:bCs/>
                <w:sz w:val="22"/>
                <w:szCs w:val="22"/>
                <w:rtl/>
                <w:lang w:bidi="ar-SA"/>
              </w:rPr>
              <w:t>طن من قدرات استنفاد الأوزون</w:t>
            </w:r>
            <w:r w:rsidRPr="00C640E8">
              <w:rPr>
                <w:rFonts w:asciiTheme="majorBidi" w:hAnsiTheme="majorBidi" w:cstheme="majorBidi"/>
                <w:b/>
                <w:bCs/>
                <w:sz w:val="22"/>
                <w:szCs w:val="22"/>
                <w:rtl/>
                <w:lang w:bidi="ar"/>
              </w:rPr>
              <w:t>)</w:t>
            </w:r>
          </w:p>
        </w:tc>
      </w:tr>
      <w:tr w:rsidR="005242ED" w:rsidRPr="00C640E8" w14:paraId="33E46E58" w14:textId="77777777" w:rsidTr="005242ED">
        <w:trPr>
          <w:trHeight w:val="229"/>
          <w:jc w:val="center"/>
        </w:trPr>
        <w:tc>
          <w:tcPr>
            <w:tcW w:w="0" w:type="auto"/>
            <w:shd w:val="clear" w:color="auto" w:fill="auto"/>
          </w:tcPr>
          <w:p w14:paraId="0B6D38F5" w14:textId="77777777" w:rsidR="005242ED" w:rsidRPr="00C640E8" w:rsidRDefault="005242ED" w:rsidP="005242ED">
            <w:pPr>
              <w:bidi/>
              <w:spacing w:after="60"/>
              <w:jc w:val="center"/>
              <w:rPr>
                <w:rFonts w:asciiTheme="majorBidi" w:hAnsiTheme="majorBidi" w:cstheme="majorBidi"/>
                <w:sz w:val="22"/>
                <w:szCs w:val="22"/>
              </w:rPr>
            </w:pPr>
            <w:r w:rsidRPr="00C640E8">
              <w:rPr>
                <w:rFonts w:asciiTheme="majorBidi" w:hAnsiTheme="majorBidi" w:cstheme="majorBidi"/>
                <w:sz w:val="22"/>
                <w:szCs w:val="22"/>
                <w:rtl/>
                <w:lang w:bidi="ar-SA"/>
              </w:rPr>
              <w:t xml:space="preserve">خط الأساس للفترة </w:t>
            </w:r>
            <w:r w:rsidRPr="00C640E8">
              <w:rPr>
                <w:rFonts w:asciiTheme="majorBidi" w:hAnsiTheme="majorBidi" w:cstheme="majorBidi"/>
                <w:sz w:val="22"/>
                <w:szCs w:val="22"/>
                <w:rtl/>
                <w:lang w:bidi="ar"/>
              </w:rPr>
              <w:t>2009-2010:</w:t>
            </w:r>
          </w:p>
        </w:tc>
        <w:tc>
          <w:tcPr>
            <w:tcW w:w="0" w:type="auto"/>
            <w:shd w:val="clear" w:color="auto" w:fill="auto"/>
          </w:tcPr>
          <w:p w14:paraId="782EC7DF" w14:textId="77777777" w:rsidR="005242ED" w:rsidRPr="00C640E8" w:rsidRDefault="005242ED" w:rsidP="005242ED">
            <w:pPr>
              <w:bidi/>
              <w:spacing w:after="60"/>
              <w:jc w:val="right"/>
              <w:rPr>
                <w:rFonts w:asciiTheme="majorBidi" w:hAnsiTheme="majorBidi" w:cstheme="majorBidi"/>
                <w:sz w:val="22"/>
                <w:szCs w:val="22"/>
              </w:rPr>
            </w:pPr>
            <w:r w:rsidRPr="00C640E8">
              <w:rPr>
                <w:rFonts w:asciiTheme="majorBidi" w:hAnsiTheme="majorBidi" w:cstheme="majorBidi"/>
                <w:sz w:val="22"/>
                <w:szCs w:val="22"/>
                <w:rtl/>
                <w:lang w:bidi="ar"/>
              </w:rPr>
              <w:t>4.30</w:t>
            </w:r>
          </w:p>
        </w:tc>
        <w:tc>
          <w:tcPr>
            <w:tcW w:w="0" w:type="auto"/>
            <w:shd w:val="clear" w:color="auto" w:fill="auto"/>
          </w:tcPr>
          <w:p w14:paraId="35B6B10C" w14:textId="77777777" w:rsidR="005242ED" w:rsidRPr="00C640E8" w:rsidRDefault="005242ED" w:rsidP="005242ED">
            <w:pPr>
              <w:bidi/>
              <w:spacing w:after="60"/>
              <w:jc w:val="center"/>
              <w:rPr>
                <w:rFonts w:asciiTheme="majorBidi" w:hAnsiTheme="majorBidi" w:cstheme="majorBidi"/>
                <w:sz w:val="22"/>
                <w:szCs w:val="22"/>
              </w:rPr>
            </w:pPr>
            <w:r w:rsidRPr="00C640E8">
              <w:rPr>
                <w:rFonts w:asciiTheme="majorBidi" w:hAnsiTheme="majorBidi" w:cstheme="majorBidi"/>
                <w:sz w:val="22"/>
                <w:szCs w:val="22"/>
                <w:rtl/>
                <w:lang w:bidi="ar-SA"/>
              </w:rPr>
              <w:t>نقطة البداية للتخفيضات المجمعة المستدامة</w:t>
            </w:r>
            <w:r w:rsidRPr="00C640E8">
              <w:rPr>
                <w:rFonts w:asciiTheme="majorBidi" w:hAnsiTheme="majorBidi" w:cstheme="majorBidi"/>
                <w:sz w:val="22"/>
                <w:szCs w:val="22"/>
                <w:rtl/>
                <w:lang w:bidi="ar"/>
              </w:rPr>
              <w:t>:</w:t>
            </w:r>
          </w:p>
        </w:tc>
        <w:tc>
          <w:tcPr>
            <w:tcW w:w="982" w:type="dxa"/>
            <w:shd w:val="clear" w:color="auto" w:fill="auto"/>
          </w:tcPr>
          <w:p w14:paraId="3CB2D6BA" w14:textId="77777777" w:rsidR="005242ED" w:rsidRPr="00C640E8" w:rsidRDefault="005242ED" w:rsidP="005242ED">
            <w:pPr>
              <w:bidi/>
              <w:spacing w:after="60"/>
              <w:jc w:val="right"/>
              <w:rPr>
                <w:rFonts w:asciiTheme="majorBidi" w:hAnsiTheme="majorBidi" w:cstheme="majorBidi"/>
                <w:sz w:val="22"/>
                <w:szCs w:val="22"/>
              </w:rPr>
            </w:pPr>
            <w:r w:rsidRPr="00C640E8">
              <w:rPr>
                <w:rFonts w:asciiTheme="majorBidi" w:hAnsiTheme="majorBidi" w:cstheme="majorBidi"/>
                <w:sz w:val="22"/>
                <w:szCs w:val="22"/>
                <w:rtl/>
                <w:lang w:bidi="ar"/>
              </w:rPr>
              <w:t>6.13</w:t>
            </w:r>
          </w:p>
        </w:tc>
      </w:tr>
      <w:tr w:rsidR="005242ED" w:rsidRPr="00C640E8" w14:paraId="456DC68C" w14:textId="77777777" w:rsidTr="005242ED">
        <w:trPr>
          <w:trHeight w:val="229"/>
          <w:jc w:val="center"/>
        </w:trPr>
        <w:tc>
          <w:tcPr>
            <w:tcW w:w="9740" w:type="dxa"/>
            <w:gridSpan w:val="4"/>
            <w:shd w:val="clear" w:color="auto" w:fill="auto"/>
          </w:tcPr>
          <w:p w14:paraId="5D69F877" w14:textId="77777777" w:rsidR="005242ED" w:rsidRPr="00C640E8" w:rsidRDefault="005242ED" w:rsidP="005242ED">
            <w:pPr>
              <w:bidi/>
              <w:spacing w:after="60"/>
              <w:jc w:val="center"/>
              <w:rPr>
                <w:rFonts w:asciiTheme="majorBidi" w:hAnsiTheme="majorBidi" w:cstheme="majorBidi"/>
                <w:b/>
                <w:sz w:val="22"/>
                <w:szCs w:val="22"/>
              </w:rPr>
            </w:pPr>
            <w:r w:rsidRPr="00C640E8">
              <w:rPr>
                <w:rFonts w:asciiTheme="majorBidi" w:hAnsiTheme="majorBidi" w:cstheme="majorBidi"/>
                <w:b/>
                <w:bCs/>
                <w:sz w:val="22"/>
                <w:szCs w:val="22"/>
                <w:rtl/>
                <w:lang w:bidi="ar-SA"/>
              </w:rPr>
              <w:t>ا</w:t>
            </w:r>
            <w:r w:rsidRPr="00C640E8">
              <w:rPr>
                <w:rFonts w:asciiTheme="majorBidi" w:hAnsiTheme="majorBidi" w:cstheme="majorBidi"/>
                <w:b/>
                <w:bCs/>
                <w:sz w:val="22"/>
                <w:szCs w:val="22"/>
                <w:rtl/>
                <w:lang w:bidi="ar"/>
              </w:rPr>
              <w:t>ﻻﺳﺘﻬﻼ</w:t>
            </w:r>
            <w:r w:rsidRPr="00C640E8">
              <w:rPr>
                <w:rFonts w:asciiTheme="majorBidi" w:hAnsiTheme="majorBidi" w:cstheme="majorBidi"/>
                <w:b/>
                <w:bCs/>
                <w:sz w:val="22"/>
                <w:szCs w:val="22"/>
                <w:rtl/>
                <w:lang w:bidi="ar-SA"/>
              </w:rPr>
              <w:t>ك ا</w:t>
            </w:r>
            <w:r w:rsidRPr="00C640E8">
              <w:rPr>
                <w:rFonts w:asciiTheme="majorBidi" w:hAnsiTheme="majorBidi" w:cstheme="majorBidi"/>
                <w:b/>
                <w:bCs/>
                <w:sz w:val="22"/>
                <w:szCs w:val="22"/>
                <w:rtl/>
                <w:lang w:bidi="ar"/>
              </w:rPr>
              <w:t>ﻟﻤﺆ</w:t>
            </w:r>
            <w:r w:rsidRPr="00C640E8">
              <w:rPr>
                <w:rFonts w:asciiTheme="majorBidi" w:hAnsiTheme="majorBidi" w:cstheme="majorBidi"/>
                <w:b/>
                <w:bCs/>
                <w:sz w:val="22"/>
                <w:szCs w:val="22"/>
                <w:rtl/>
                <w:lang w:bidi="ar-SA"/>
              </w:rPr>
              <w:t xml:space="preserve">هل </w:t>
            </w:r>
            <w:r w:rsidRPr="00C640E8">
              <w:rPr>
                <w:rFonts w:asciiTheme="majorBidi" w:hAnsiTheme="majorBidi" w:cstheme="majorBidi"/>
                <w:b/>
                <w:bCs/>
                <w:sz w:val="22"/>
                <w:szCs w:val="22"/>
                <w:rtl/>
                <w:lang w:bidi="ar"/>
              </w:rPr>
              <w:t>ﻟﻠﺘﻤﻮﻳﻞ (</w:t>
            </w:r>
            <w:r w:rsidRPr="00C640E8">
              <w:rPr>
                <w:rFonts w:asciiTheme="majorBidi" w:hAnsiTheme="majorBidi" w:cstheme="majorBidi"/>
                <w:b/>
                <w:bCs/>
                <w:sz w:val="22"/>
                <w:szCs w:val="22"/>
                <w:rtl/>
                <w:lang w:bidi="ar-SA"/>
              </w:rPr>
              <w:t>طن من قدرات استنفاد الأوزون</w:t>
            </w:r>
            <w:r w:rsidRPr="00C640E8">
              <w:rPr>
                <w:rFonts w:asciiTheme="majorBidi" w:hAnsiTheme="majorBidi" w:cstheme="majorBidi"/>
                <w:b/>
                <w:bCs/>
                <w:sz w:val="22"/>
                <w:szCs w:val="22"/>
                <w:rtl/>
                <w:lang w:bidi="ar"/>
              </w:rPr>
              <w:t>)</w:t>
            </w:r>
          </w:p>
        </w:tc>
      </w:tr>
      <w:tr w:rsidR="005242ED" w:rsidRPr="00C640E8" w14:paraId="279EA453" w14:textId="77777777" w:rsidTr="005242ED">
        <w:trPr>
          <w:trHeight w:val="229"/>
          <w:jc w:val="center"/>
        </w:trPr>
        <w:tc>
          <w:tcPr>
            <w:tcW w:w="0" w:type="auto"/>
            <w:shd w:val="clear" w:color="auto" w:fill="auto"/>
          </w:tcPr>
          <w:p w14:paraId="1F66B01E" w14:textId="77777777" w:rsidR="005242ED" w:rsidRPr="00C640E8" w:rsidRDefault="005242ED" w:rsidP="005242ED">
            <w:pPr>
              <w:bidi/>
              <w:spacing w:after="60"/>
              <w:jc w:val="center"/>
              <w:rPr>
                <w:rFonts w:asciiTheme="majorBidi" w:hAnsiTheme="majorBidi" w:cstheme="majorBidi"/>
                <w:sz w:val="22"/>
                <w:szCs w:val="22"/>
              </w:rPr>
            </w:pPr>
            <w:r w:rsidRPr="00C640E8">
              <w:rPr>
                <w:rFonts w:asciiTheme="majorBidi" w:hAnsiTheme="majorBidi" w:cstheme="majorBidi"/>
                <w:sz w:val="22"/>
                <w:szCs w:val="22"/>
                <w:rtl/>
                <w:lang w:bidi="ar-SA"/>
              </w:rPr>
              <w:t xml:space="preserve">موافق </w:t>
            </w:r>
            <w:r w:rsidRPr="00C640E8">
              <w:rPr>
                <w:rFonts w:asciiTheme="majorBidi" w:hAnsiTheme="majorBidi" w:cstheme="majorBidi"/>
                <w:sz w:val="22"/>
                <w:szCs w:val="22"/>
                <w:rtl/>
                <w:lang w:bidi="ar"/>
              </w:rPr>
              <w:t>ﻋﻠﻴﻪ ﺑﺎﻟﻔﻌﻞ:</w:t>
            </w:r>
          </w:p>
        </w:tc>
        <w:tc>
          <w:tcPr>
            <w:tcW w:w="0" w:type="auto"/>
            <w:shd w:val="clear" w:color="auto" w:fill="auto"/>
          </w:tcPr>
          <w:p w14:paraId="417F3EC6" w14:textId="77777777" w:rsidR="005242ED" w:rsidRPr="00C640E8" w:rsidRDefault="005242ED" w:rsidP="005242ED">
            <w:pPr>
              <w:bidi/>
              <w:spacing w:after="60"/>
              <w:jc w:val="right"/>
              <w:rPr>
                <w:rFonts w:asciiTheme="majorBidi" w:hAnsiTheme="majorBidi" w:cstheme="majorBidi"/>
                <w:sz w:val="22"/>
                <w:szCs w:val="22"/>
              </w:rPr>
            </w:pPr>
            <w:r w:rsidRPr="00C640E8">
              <w:rPr>
                <w:rFonts w:asciiTheme="majorBidi" w:hAnsiTheme="majorBidi" w:cstheme="majorBidi"/>
                <w:sz w:val="22"/>
                <w:szCs w:val="22"/>
                <w:rtl/>
                <w:lang w:bidi="ar"/>
              </w:rPr>
              <w:t>1.50</w:t>
            </w:r>
          </w:p>
        </w:tc>
        <w:tc>
          <w:tcPr>
            <w:tcW w:w="0" w:type="auto"/>
            <w:shd w:val="clear" w:color="auto" w:fill="auto"/>
          </w:tcPr>
          <w:p w14:paraId="4997FD88" w14:textId="77777777" w:rsidR="005242ED" w:rsidRPr="00C640E8" w:rsidRDefault="005242ED" w:rsidP="005242ED">
            <w:pPr>
              <w:bidi/>
              <w:spacing w:after="60"/>
              <w:jc w:val="center"/>
              <w:rPr>
                <w:rFonts w:asciiTheme="majorBidi" w:hAnsiTheme="majorBidi" w:cstheme="majorBidi"/>
                <w:sz w:val="22"/>
                <w:szCs w:val="22"/>
              </w:rPr>
            </w:pPr>
            <w:r w:rsidRPr="00C640E8">
              <w:rPr>
                <w:rFonts w:asciiTheme="majorBidi" w:hAnsiTheme="majorBidi" w:cstheme="majorBidi"/>
                <w:sz w:val="22"/>
                <w:szCs w:val="22"/>
                <w:rtl/>
                <w:lang w:bidi="ar-SA"/>
              </w:rPr>
              <w:t>ا</w:t>
            </w:r>
            <w:r w:rsidRPr="00C640E8">
              <w:rPr>
                <w:rFonts w:asciiTheme="majorBidi" w:hAnsiTheme="majorBidi" w:cstheme="majorBidi"/>
                <w:sz w:val="22"/>
                <w:szCs w:val="22"/>
                <w:rtl/>
                <w:lang w:bidi="ar"/>
              </w:rPr>
              <w:t>ﻟﻤﺘﺒﻘﻲ:</w:t>
            </w:r>
          </w:p>
        </w:tc>
        <w:tc>
          <w:tcPr>
            <w:tcW w:w="982" w:type="dxa"/>
            <w:shd w:val="clear" w:color="auto" w:fill="auto"/>
          </w:tcPr>
          <w:p w14:paraId="66E62ECF" w14:textId="77777777" w:rsidR="005242ED" w:rsidRPr="00C640E8" w:rsidRDefault="005242ED" w:rsidP="005242ED">
            <w:pPr>
              <w:bidi/>
              <w:spacing w:after="60"/>
              <w:jc w:val="right"/>
              <w:rPr>
                <w:rFonts w:asciiTheme="majorBidi" w:hAnsiTheme="majorBidi" w:cstheme="majorBidi"/>
                <w:sz w:val="22"/>
                <w:szCs w:val="22"/>
              </w:rPr>
            </w:pPr>
            <w:r w:rsidRPr="00C640E8">
              <w:rPr>
                <w:rFonts w:asciiTheme="majorBidi" w:hAnsiTheme="majorBidi" w:cstheme="majorBidi"/>
                <w:sz w:val="22"/>
                <w:szCs w:val="22"/>
                <w:rtl/>
                <w:lang w:bidi="ar"/>
              </w:rPr>
              <w:t>4.63</w:t>
            </w:r>
          </w:p>
        </w:tc>
      </w:tr>
    </w:tbl>
    <w:p w14:paraId="0C12D7ED" w14:textId="77777777" w:rsidR="005242ED" w:rsidRPr="00C640E8" w:rsidRDefault="005242ED" w:rsidP="005242ED">
      <w:pPr>
        <w:spacing w:after="60"/>
        <w:jc w:val="center"/>
        <w:rPr>
          <w:rFonts w:asciiTheme="majorBidi" w:hAnsiTheme="majorBidi" w:cstheme="majorBidi"/>
          <w:sz w:val="20"/>
          <w:lang w:val="en-US" w:bidi="ar-EG"/>
        </w:rPr>
      </w:pPr>
    </w:p>
    <w:tbl>
      <w:tblPr>
        <w:tblStyle w:val="TableGrid"/>
        <w:bidiVisual/>
        <w:tblW w:w="5206"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023"/>
        <w:gridCol w:w="4786"/>
        <w:gridCol w:w="1466"/>
        <w:gridCol w:w="1460"/>
      </w:tblGrid>
      <w:tr w:rsidR="005242ED" w:rsidRPr="00C640E8" w14:paraId="08E89841" w14:textId="77777777" w:rsidTr="005242ED">
        <w:trPr>
          <w:trHeight w:val="292"/>
          <w:jc w:val="center"/>
        </w:trPr>
        <w:tc>
          <w:tcPr>
            <w:tcW w:w="3496" w:type="pct"/>
            <w:gridSpan w:val="2"/>
            <w:shd w:val="clear" w:color="auto" w:fill="auto"/>
          </w:tcPr>
          <w:p w14:paraId="49F2556C" w14:textId="77777777" w:rsidR="005242ED" w:rsidRPr="00C640E8" w:rsidRDefault="005242ED" w:rsidP="005242ED">
            <w:pPr>
              <w:bidi/>
              <w:spacing w:after="60"/>
              <w:rPr>
                <w:rFonts w:asciiTheme="majorBidi" w:hAnsiTheme="majorBidi" w:cstheme="majorBidi"/>
                <w:b/>
                <w:sz w:val="22"/>
                <w:szCs w:val="22"/>
              </w:rPr>
            </w:pPr>
            <w:r w:rsidRPr="00C640E8">
              <w:rPr>
                <w:rFonts w:asciiTheme="majorBidi" w:hAnsiTheme="majorBidi" w:cstheme="majorBidi"/>
                <w:b/>
                <w:bCs/>
                <w:sz w:val="22"/>
                <w:szCs w:val="22"/>
                <w:rtl/>
                <w:lang w:bidi="ar"/>
              </w:rPr>
              <w:t xml:space="preserve">(ﺧﺎﻣﺴﺎ) ﺧﻄﺔ </w:t>
            </w:r>
            <w:r w:rsidRPr="00C640E8">
              <w:rPr>
                <w:rFonts w:asciiTheme="majorBidi" w:hAnsiTheme="majorBidi" w:cstheme="majorBidi"/>
                <w:b/>
                <w:bCs/>
                <w:sz w:val="22"/>
                <w:szCs w:val="22"/>
                <w:rtl/>
                <w:lang w:bidi="ar-SA"/>
              </w:rPr>
              <w:t>ا</w:t>
            </w:r>
            <w:r w:rsidRPr="00C640E8">
              <w:rPr>
                <w:rFonts w:asciiTheme="majorBidi" w:hAnsiTheme="majorBidi" w:cstheme="majorBidi"/>
                <w:b/>
                <w:bCs/>
                <w:sz w:val="22"/>
                <w:szCs w:val="22"/>
                <w:rtl/>
                <w:lang w:bidi="ar"/>
              </w:rPr>
              <w:t>ﻷﻋﻤﺎ</w:t>
            </w:r>
            <w:r w:rsidRPr="00C640E8">
              <w:rPr>
                <w:rFonts w:asciiTheme="majorBidi" w:hAnsiTheme="majorBidi" w:cstheme="majorBidi"/>
                <w:b/>
                <w:bCs/>
                <w:sz w:val="22"/>
                <w:szCs w:val="22"/>
                <w:rtl/>
                <w:lang w:bidi="ar-SA"/>
              </w:rPr>
              <w:t>ل</w:t>
            </w:r>
          </w:p>
        </w:tc>
        <w:tc>
          <w:tcPr>
            <w:tcW w:w="753" w:type="pct"/>
            <w:shd w:val="clear" w:color="auto" w:fill="auto"/>
          </w:tcPr>
          <w:p w14:paraId="70C3DE28" w14:textId="77777777" w:rsidR="005242ED" w:rsidRPr="00C640E8" w:rsidRDefault="005242ED" w:rsidP="005242ED">
            <w:pPr>
              <w:bidi/>
              <w:spacing w:after="60"/>
              <w:jc w:val="center"/>
              <w:rPr>
                <w:rFonts w:asciiTheme="majorBidi" w:hAnsiTheme="majorBidi" w:cstheme="majorBidi"/>
                <w:b/>
                <w:sz w:val="22"/>
                <w:szCs w:val="22"/>
              </w:rPr>
            </w:pPr>
            <w:r w:rsidRPr="00C640E8">
              <w:rPr>
                <w:rFonts w:asciiTheme="majorBidi" w:hAnsiTheme="majorBidi" w:cstheme="majorBidi"/>
                <w:b/>
                <w:bCs/>
                <w:sz w:val="22"/>
                <w:szCs w:val="22"/>
                <w:rtl/>
                <w:lang w:bidi="ar"/>
              </w:rPr>
              <w:t>2020</w:t>
            </w:r>
          </w:p>
        </w:tc>
        <w:tc>
          <w:tcPr>
            <w:tcW w:w="751" w:type="pct"/>
            <w:shd w:val="clear" w:color="auto" w:fill="auto"/>
          </w:tcPr>
          <w:p w14:paraId="252EA124" w14:textId="77777777" w:rsidR="005242ED" w:rsidRPr="00C640E8" w:rsidRDefault="005242ED" w:rsidP="005242ED">
            <w:pPr>
              <w:bidi/>
              <w:spacing w:after="60"/>
              <w:jc w:val="center"/>
              <w:rPr>
                <w:rFonts w:asciiTheme="majorBidi" w:hAnsiTheme="majorBidi" w:cstheme="majorBidi"/>
                <w:b/>
                <w:sz w:val="22"/>
                <w:szCs w:val="22"/>
              </w:rPr>
            </w:pPr>
            <w:r w:rsidRPr="00C640E8">
              <w:rPr>
                <w:rFonts w:asciiTheme="majorBidi" w:hAnsiTheme="majorBidi" w:cstheme="majorBidi"/>
                <w:b/>
                <w:bCs/>
                <w:sz w:val="22"/>
                <w:szCs w:val="22"/>
                <w:rtl/>
                <w:lang w:bidi="ar-SA"/>
              </w:rPr>
              <w:t>المجموع</w:t>
            </w:r>
          </w:p>
        </w:tc>
      </w:tr>
      <w:tr w:rsidR="005242ED" w:rsidRPr="00C640E8" w14:paraId="4D681A19" w14:textId="77777777" w:rsidTr="005242ED">
        <w:trPr>
          <w:trHeight w:val="292"/>
          <w:jc w:val="center"/>
        </w:trPr>
        <w:tc>
          <w:tcPr>
            <w:tcW w:w="1039" w:type="pct"/>
            <w:vMerge w:val="restart"/>
            <w:shd w:val="clear" w:color="auto" w:fill="auto"/>
          </w:tcPr>
          <w:p w14:paraId="5E25B59A" w14:textId="77777777" w:rsidR="005242ED" w:rsidRPr="00C640E8" w:rsidRDefault="005242ED" w:rsidP="005242ED">
            <w:pPr>
              <w:bidi/>
              <w:spacing w:after="60"/>
              <w:jc w:val="center"/>
              <w:rPr>
                <w:rFonts w:asciiTheme="majorBidi" w:hAnsiTheme="majorBidi" w:cstheme="majorBidi"/>
                <w:sz w:val="22"/>
                <w:szCs w:val="22"/>
              </w:rPr>
            </w:pPr>
            <w:r w:rsidRPr="00C640E8">
              <w:rPr>
                <w:rFonts w:asciiTheme="majorBidi" w:hAnsiTheme="majorBidi" w:cstheme="majorBidi"/>
                <w:sz w:val="22"/>
                <w:szCs w:val="22"/>
                <w:rtl/>
                <w:lang w:bidi="ar-SA"/>
              </w:rPr>
              <w:t>اليونيب</w:t>
            </w:r>
          </w:p>
        </w:tc>
        <w:tc>
          <w:tcPr>
            <w:tcW w:w="2458" w:type="pct"/>
            <w:shd w:val="clear" w:color="auto" w:fill="auto"/>
          </w:tcPr>
          <w:p w14:paraId="67B4B36E" w14:textId="77777777" w:rsidR="005242ED" w:rsidRPr="00C640E8" w:rsidRDefault="005242ED" w:rsidP="005242ED">
            <w:pPr>
              <w:bidi/>
              <w:spacing w:after="60"/>
              <w:rPr>
                <w:rFonts w:asciiTheme="majorBidi" w:hAnsiTheme="majorBidi" w:cstheme="majorBidi"/>
                <w:sz w:val="22"/>
                <w:szCs w:val="22"/>
              </w:rPr>
            </w:pPr>
            <w:r w:rsidRPr="00C640E8">
              <w:rPr>
                <w:rFonts w:asciiTheme="majorBidi" w:hAnsiTheme="majorBidi" w:cstheme="majorBidi"/>
                <w:sz w:val="22"/>
                <w:szCs w:val="22"/>
                <w:rtl/>
                <w:lang w:bidi="ar-SA"/>
              </w:rPr>
              <w:t xml:space="preserve">إزالة المواد المستنفدة للأوزون </w:t>
            </w:r>
            <w:r w:rsidRPr="00C640E8">
              <w:rPr>
                <w:rFonts w:asciiTheme="majorBidi" w:hAnsiTheme="majorBidi" w:cstheme="majorBidi"/>
                <w:sz w:val="22"/>
                <w:szCs w:val="22"/>
                <w:rtl/>
                <w:lang w:bidi="ar"/>
              </w:rPr>
              <w:t>(</w:t>
            </w:r>
            <w:r w:rsidRPr="00C640E8">
              <w:rPr>
                <w:rFonts w:asciiTheme="majorBidi" w:hAnsiTheme="majorBidi" w:cstheme="majorBidi"/>
                <w:sz w:val="22"/>
                <w:szCs w:val="22"/>
                <w:rtl/>
                <w:lang w:bidi="ar-SA"/>
              </w:rPr>
              <w:t>طن من قدرات استنفاد الأوزون</w:t>
            </w:r>
            <w:r w:rsidRPr="00C640E8">
              <w:rPr>
                <w:rFonts w:asciiTheme="majorBidi" w:hAnsiTheme="majorBidi" w:cstheme="majorBidi"/>
                <w:sz w:val="22"/>
                <w:szCs w:val="22"/>
                <w:rtl/>
                <w:lang w:bidi="ar"/>
              </w:rPr>
              <w:t>)</w:t>
            </w:r>
          </w:p>
        </w:tc>
        <w:tc>
          <w:tcPr>
            <w:tcW w:w="753" w:type="pct"/>
            <w:shd w:val="clear" w:color="auto" w:fill="auto"/>
          </w:tcPr>
          <w:p w14:paraId="1A545EAD" w14:textId="77777777" w:rsidR="005242ED" w:rsidRPr="00C640E8" w:rsidRDefault="005242ED" w:rsidP="005242ED">
            <w:pPr>
              <w:bidi/>
              <w:spacing w:after="60"/>
              <w:jc w:val="right"/>
              <w:rPr>
                <w:rFonts w:asciiTheme="majorBidi" w:hAnsiTheme="majorBidi" w:cstheme="majorBidi"/>
                <w:sz w:val="22"/>
                <w:szCs w:val="22"/>
              </w:rPr>
            </w:pPr>
            <w:r w:rsidRPr="00C640E8">
              <w:rPr>
                <w:rFonts w:asciiTheme="majorBidi" w:hAnsiTheme="majorBidi" w:cstheme="majorBidi"/>
                <w:sz w:val="22"/>
                <w:szCs w:val="22"/>
                <w:rtl/>
                <w:lang w:bidi="ar"/>
              </w:rPr>
              <w:t>0.2</w:t>
            </w:r>
          </w:p>
        </w:tc>
        <w:tc>
          <w:tcPr>
            <w:tcW w:w="751" w:type="pct"/>
            <w:shd w:val="clear" w:color="auto" w:fill="auto"/>
          </w:tcPr>
          <w:p w14:paraId="31C0D2EA" w14:textId="77777777" w:rsidR="005242ED" w:rsidRPr="00C640E8" w:rsidRDefault="005242ED" w:rsidP="005242ED">
            <w:pPr>
              <w:bidi/>
              <w:spacing w:after="60"/>
              <w:jc w:val="right"/>
              <w:rPr>
                <w:rFonts w:asciiTheme="majorBidi" w:hAnsiTheme="majorBidi" w:cstheme="majorBidi"/>
                <w:sz w:val="22"/>
                <w:szCs w:val="22"/>
              </w:rPr>
            </w:pPr>
            <w:r w:rsidRPr="00C640E8">
              <w:rPr>
                <w:rFonts w:asciiTheme="majorBidi" w:hAnsiTheme="majorBidi" w:cstheme="majorBidi"/>
                <w:sz w:val="22"/>
                <w:szCs w:val="22"/>
                <w:rtl/>
                <w:lang w:bidi="ar"/>
              </w:rPr>
              <w:t>0.2</w:t>
            </w:r>
          </w:p>
        </w:tc>
      </w:tr>
      <w:tr w:rsidR="005242ED" w:rsidRPr="00C640E8" w14:paraId="1B89D02C" w14:textId="77777777" w:rsidTr="005242ED">
        <w:trPr>
          <w:trHeight w:val="292"/>
          <w:jc w:val="center"/>
        </w:trPr>
        <w:tc>
          <w:tcPr>
            <w:tcW w:w="1039" w:type="pct"/>
            <w:vMerge/>
            <w:shd w:val="clear" w:color="auto" w:fill="auto"/>
          </w:tcPr>
          <w:p w14:paraId="2DBE08AD" w14:textId="77777777" w:rsidR="005242ED" w:rsidRPr="00C640E8" w:rsidRDefault="005242ED" w:rsidP="005242ED">
            <w:pPr>
              <w:spacing w:after="60"/>
              <w:jc w:val="center"/>
              <w:rPr>
                <w:rFonts w:asciiTheme="majorBidi" w:hAnsiTheme="majorBidi" w:cstheme="majorBidi"/>
                <w:sz w:val="22"/>
                <w:szCs w:val="22"/>
              </w:rPr>
            </w:pPr>
          </w:p>
        </w:tc>
        <w:tc>
          <w:tcPr>
            <w:tcW w:w="2458" w:type="pct"/>
            <w:shd w:val="clear" w:color="auto" w:fill="auto"/>
          </w:tcPr>
          <w:p w14:paraId="6E5F9549" w14:textId="77777777" w:rsidR="005242ED" w:rsidRPr="00C640E8" w:rsidRDefault="005242ED" w:rsidP="005242ED">
            <w:pPr>
              <w:bidi/>
              <w:spacing w:after="60"/>
              <w:rPr>
                <w:rFonts w:asciiTheme="majorBidi" w:hAnsiTheme="majorBidi" w:cstheme="majorBidi"/>
                <w:sz w:val="22"/>
                <w:szCs w:val="22"/>
              </w:rPr>
            </w:pPr>
            <w:r w:rsidRPr="00C640E8">
              <w:rPr>
                <w:rFonts w:asciiTheme="majorBidi" w:hAnsiTheme="majorBidi" w:cstheme="majorBidi"/>
                <w:sz w:val="22"/>
                <w:szCs w:val="22"/>
                <w:rtl/>
                <w:lang w:bidi="ar-SA"/>
              </w:rPr>
              <w:t xml:space="preserve">التمويل </w:t>
            </w:r>
            <w:r w:rsidRPr="00C640E8">
              <w:rPr>
                <w:rFonts w:asciiTheme="majorBidi" w:hAnsiTheme="majorBidi" w:cstheme="majorBidi"/>
                <w:sz w:val="22"/>
                <w:szCs w:val="22"/>
                <w:rtl/>
                <w:lang w:bidi="ar"/>
              </w:rPr>
              <w:t>(</w:t>
            </w:r>
            <w:r w:rsidRPr="00C640E8">
              <w:rPr>
                <w:rFonts w:asciiTheme="majorBidi" w:hAnsiTheme="majorBidi" w:cstheme="majorBidi"/>
                <w:sz w:val="22"/>
                <w:szCs w:val="22"/>
                <w:rtl/>
                <w:lang w:bidi="ar-SA"/>
              </w:rPr>
              <w:t>دولار أمريكي</w:t>
            </w:r>
            <w:r w:rsidRPr="00C640E8">
              <w:rPr>
                <w:rFonts w:asciiTheme="majorBidi" w:hAnsiTheme="majorBidi" w:cstheme="majorBidi"/>
                <w:sz w:val="22"/>
                <w:szCs w:val="22"/>
                <w:rtl/>
                <w:lang w:bidi="ar"/>
              </w:rPr>
              <w:t>)</w:t>
            </w:r>
          </w:p>
        </w:tc>
        <w:tc>
          <w:tcPr>
            <w:tcW w:w="753" w:type="pct"/>
            <w:shd w:val="clear" w:color="auto" w:fill="auto"/>
          </w:tcPr>
          <w:p w14:paraId="63EEF373" w14:textId="77777777" w:rsidR="005242ED" w:rsidRPr="00C640E8" w:rsidRDefault="005242ED" w:rsidP="005242ED">
            <w:pPr>
              <w:bidi/>
              <w:spacing w:after="60"/>
              <w:jc w:val="right"/>
              <w:rPr>
                <w:rFonts w:asciiTheme="majorBidi" w:hAnsiTheme="majorBidi" w:cstheme="majorBidi"/>
                <w:sz w:val="22"/>
                <w:szCs w:val="22"/>
              </w:rPr>
            </w:pPr>
            <w:r w:rsidRPr="00C640E8">
              <w:rPr>
                <w:rFonts w:asciiTheme="majorBidi" w:hAnsiTheme="majorBidi" w:cstheme="majorBidi"/>
                <w:sz w:val="22"/>
                <w:szCs w:val="22"/>
                <w:rtl/>
                <w:lang w:bidi="ar"/>
              </w:rPr>
              <w:t>32,770</w:t>
            </w:r>
          </w:p>
        </w:tc>
        <w:tc>
          <w:tcPr>
            <w:tcW w:w="751" w:type="pct"/>
            <w:shd w:val="clear" w:color="auto" w:fill="auto"/>
          </w:tcPr>
          <w:p w14:paraId="60FE6C33" w14:textId="77777777" w:rsidR="005242ED" w:rsidRPr="00C640E8" w:rsidRDefault="005242ED" w:rsidP="005242ED">
            <w:pPr>
              <w:bidi/>
              <w:spacing w:after="60"/>
              <w:jc w:val="right"/>
              <w:rPr>
                <w:rFonts w:asciiTheme="majorBidi" w:hAnsiTheme="majorBidi" w:cstheme="majorBidi"/>
                <w:sz w:val="22"/>
                <w:szCs w:val="22"/>
              </w:rPr>
            </w:pPr>
            <w:r w:rsidRPr="00C640E8">
              <w:rPr>
                <w:rFonts w:asciiTheme="majorBidi" w:hAnsiTheme="majorBidi" w:cstheme="majorBidi"/>
                <w:sz w:val="22"/>
                <w:szCs w:val="22"/>
                <w:rtl/>
                <w:lang w:bidi="ar"/>
              </w:rPr>
              <w:t>32,770</w:t>
            </w:r>
          </w:p>
        </w:tc>
      </w:tr>
    </w:tbl>
    <w:p w14:paraId="1103F431" w14:textId="77777777" w:rsidR="005242ED" w:rsidRPr="00C640E8" w:rsidRDefault="005242ED" w:rsidP="00C640E8">
      <w:pPr>
        <w:spacing w:line="100" w:lineRule="exact"/>
        <w:jc w:val="center"/>
        <w:rPr>
          <w:rFonts w:asciiTheme="majorBidi" w:hAnsiTheme="majorBidi" w:cstheme="majorBidi"/>
          <w:sz w:val="20"/>
        </w:rPr>
      </w:pPr>
    </w:p>
    <w:tbl>
      <w:tblPr>
        <w:tblStyle w:val="TableGrid"/>
        <w:bidiVisual/>
        <w:tblW w:w="9724"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951"/>
        <w:gridCol w:w="869"/>
        <w:gridCol w:w="1162"/>
        <w:gridCol w:w="914"/>
        <w:gridCol w:w="800"/>
        <w:gridCol w:w="800"/>
        <w:gridCol w:w="800"/>
        <w:gridCol w:w="800"/>
        <w:gridCol w:w="800"/>
        <w:gridCol w:w="914"/>
        <w:gridCol w:w="914"/>
      </w:tblGrid>
      <w:tr w:rsidR="005242ED" w:rsidRPr="00C640E8" w14:paraId="30CA0C43" w14:textId="77777777" w:rsidTr="005242ED">
        <w:trPr>
          <w:trHeight w:val="165"/>
          <w:tblHeader/>
          <w:jc w:val="center"/>
        </w:trPr>
        <w:tc>
          <w:tcPr>
            <w:tcW w:w="2982" w:type="dxa"/>
            <w:gridSpan w:val="3"/>
            <w:shd w:val="clear" w:color="auto" w:fill="auto"/>
            <w:tcMar>
              <w:left w:w="72" w:type="dxa"/>
              <w:right w:w="72" w:type="dxa"/>
            </w:tcMar>
          </w:tcPr>
          <w:p w14:paraId="5FBBA4DC" w14:textId="77777777" w:rsidR="005242ED" w:rsidRPr="00C640E8" w:rsidRDefault="005242ED" w:rsidP="005242ED">
            <w:pPr>
              <w:bidi/>
              <w:rPr>
                <w:rFonts w:asciiTheme="majorBidi" w:hAnsiTheme="majorBidi" w:cstheme="majorBidi"/>
                <w:b/>
                <w:sz w:val="22"/>
                <w:szCs w:val="22"/>
              </w:rPr>
            </w:pPr>
            <w:r w:rsidRPr="00C640E8">
              <w:rPr>
                <w:rFonts w:asciiTheme="majorBidi" w:hAnsiTheme="majorBidi" w:cstheme="majorBidi"/>
                <w:b/>
                <w:bCs/>
                <w:sz w:val="22"/>
                <w:szCs w:val="22"/>
                <w:rtl/>
                <w:lang w:bidi="ar"/>
              </w:rPr>
              <w:t>(ﺳﺎ</w:t>
            </w:r>
            <w:r w:rsidRPr="00C640E8">
              <w:rPr>
                <w:rFonts w:asciiTheme="majorBidi" w:hAnsiTheme="majorBidi" w:cstheme="majorBidi"/>
                <w:b/>
                <w:bCs/>
                <w:sz w:val="22"/>
                <w:szCs w:val="22"/>
                <w:rtl/>
                <w:lang w:bidi="ar-SA"/>
              </w:rPr>
              <w:t>د</w:t>
            </w:r>
            <w:r w:rsidRPr="00C640E8">
              <w:rPr>
                <w:rFonts w:asciiTheme="majorBidi" w:hAnsiTheme="majorBidi" w:cstheme="majorBidi"/>
                <w:b/>
                <w:bCs/>
                <w:sz w:val="22"/>
                <w:szCs w:val="22"/>
                <w:rtl/>
                <w:lang w:bidi="ar"/>
              </w:rPr>
              <w:t>ﺳﺎ) ﺑﻴﺎﻧﺎ</w:t>
            </w:r>
            <w:r w:rsidRPr="00C640E8">
              <w:rPr>
                <w:rFonts w:asciiTheme="majorBidi" w:hAnsiTheme="majorBidi" w:cstheme="majorBidi"/>
                <w:b/>
                <w:bCs/>
                <w:sz w:val="22"/>
                <w:szCs w:val="22"/>
                <w:rtl/>
                <w:lang w:bidi="ar-SA"/>
              </w:rPr>
              <w:t>ت ا</w:t>
            </w:r>
            <w:r w:rsidRPr="00C640E8">
              <w:rPr>
                <w:rFonts w:asciiTheme="majorBidi" w:hAnsiTheme="majorBidi" w:cstheme="majorBidi"/>
                <w:b/>
                <w:bCs/>
                <w:sz w:val="22"/>
                <w:szCs w:val="22"/>
                <w:rtl/>
                <w:lang w:bidi="ar"/>
              </w:rPr>
              <w:t>ﻟﻤﺸﺮ</w:t>
            </w:r>
            <w:r w:rsidRPr="00C640E8">
              <w:rPr>
                <w:rFonts w:asciiTheme="majorBidi" w:hAnsiTheme="majorBidi" w:cstheme="majorBidi"/>
                <w:b/>
                <w:bCs/>
                <w:sz w:val="22"/>
                <w:szCs w:val="22"/>
                <w:rtl/>
                <w:lang w:bidi="ar-SA"/>
              </w:rPr>
              <w:t>وع</w:t>
            </w:r>
          </w:p>
        </w:tc>
        <w:tc>
          <w:tcPr>
            <w:tcW w:w="914" w:type="dxa"/>
            <w:shd w:val="clear" w:color="auto" w:fill="auto"/>
            <w:tcMar>
              <w:left w:w="72" w:type="dxa"/>
              <w:right w:w="72" w:type="dxa"/>
            </w:tcMar>
          </w:tcPr>
          <w:p w14:paraId="3CB07A71" w14:textId="77777777" w:rsidR="005242ED" w:rsidRPr="00C640E8" w:rsidRDefault="005242ED" w:rsidP="005242ED">
            <w:pPr>
              <w:bidi/>
              <w:jc w:val="center"/>
              <w:rPr>
                <w:rFonts w:asciiTheme="majorBidi" w:hAnsiTheme="majorBidi" w:cstheme="majorBidi"/>
                <w:b/>
                <w:sz w:val="22"/>
                <w:szCs w:val="22"/>
              </w:rPr>
            </w:pPr>
            <w:r w:rsidRPr="00C640E8">
              <w:rPr>
                <w:rFonts w:asciiTheme="majorBidi" w:hAnsiTheme="majorBidi" w:cstheme="majorBidi"/>
                <w:b/>
                <w:bCs/>
                <w:sz w:val="22"/>
                <w:szCs w:val="22"/>
                <w:rtl/>
                <w:lang w:bidi="ar"/>
              </w:rPr>
              <w:t>2012</w:t>
            </w:r>
          </w:p>
        </w:tc>
        <w:tc>
          <w:tcPr>
            <w:tcW w:w="800" w:type="dxa"/>
            <w:shd w:val="clear" w:color="auto" w:fill="auto"/>
            <w:tcMar>
              <w:left w:w="72" w:type="dxa"/>
              <w:right w:w="72" w:type="dxa"/>
            </w:tcMar>
          </w:tcPr>
          <w:p w14:paraId="595617D1" w14:textId="77777777" w:rsidR="005242ED" w:rsidRPr="00C640E8" w:rsidRDefault="005242ED" w:rsidP="005242ED">
            <w:pPr>
              <w:bidi/>
              <w:jc w:val="center"/>
              <w:rPr>
                <w:rFonts w:asciiTheme="majorBidi" w:hAnsiTheme="majorBidi" w:cstheme="majorBidi"/>
                <w:b/>
                <w:sz w:val="22"/>
                <w:szCs w:val="22"/>
              </w:rPr>
            </w:pPr>
            <w:r w:rsidRPr="00C640E8">
              <w:rPr>
                <w:rFonts w:asciiTheme="majorBidi" w:hAnsiTheme="majorBidi" w:cstheme="majorBidi"/>
                <w:b/>
                <w:bCs/>
                <w:sz w:val="22"/>
                <w:szCs w:val="22"/>
                <w:rtl/>
                <w:lang w:bidi="ar"/>
              </w:rPr>
              <w:t>2013 - 2014</w:t>
            </w:r>
          </w:p>
        </w:tc>
        <w:tc>
          <w:tcPr>
            <w:tcW w:w="800" w:type="dxa"/>
            <w:shd w:val="clear" w:color="auto" w:fill="auto"/>
            <w:tcMar>
              <w:left w:w="72" w:type="dxa"/>
              <w:right w:w="72" w:type="dxa"/>
            </w:tcMar>
          </w:tcPr>
          <w:p w14:paraId="56DC93CD" w14:textId="77777777" w:rsidR="005242ED" w:rsidRPr="00C640E8" w:rsidRDefault="005242ED" w:rsidP="005242ED">
            <w:pPr>
              <w:bidi/>
              <w:jc w:val="center"/>
              <w:rPr>
                <w:rFonts w:asciiTheme="majorBidi" w:hAnsiTheme="majorBidi" w:cstheme="majorBidi"/>
                <w:b/>
                <w:sz w:val="22"/>
                <w:szCs w:val="22"/>
              </w:rPr>
            </w:pPr>
            <w:r w:rsidRPr="00C640E8">
              <w:rPr>
                <w:rFonts w:asciiTheme="majorBidi" w:hAnsiTheme="majorBidi" w:cstheme="majorBidi"/>
                <w:b/>
                <w:bCs/>
                <w:sz w:val="22"/>
                <w:szCs w:val="22"/>
                <w:rtl/>
                <w:lang w:bidi="ar"/>
              </w:rPr>
              <w:t>2015</w:t>
            </w:r>
          </w:p>
        </w:tc>
        <w:tc>
          <w:tcPr>
            <w:tcW w:w="800" w:type="dxa"/>
            <w:shd w:val="clear" w:color="auto" w:fill="auto"/>
            <w:tcMar>
              <w:left w:w="72" w:type="dxa"/>
              <w:right w:w="72" w:type="dxa"/>
            </w:tcMar>
          </w:tcPr>
          <w:p w14:paraId="671F085F" w14:textId="77777777" w:rsidR="005242ED" w:rsidRPr="00C640E8" w:rsidRDefault="005242ED" w:rsidP="005242ED">
            <w:pPr>
              <w:bidi/>
              <w:jc w:val="center"/>
              <w:rPr>
                <w:rFonts w:asciiTheme="majorBidi" w:hAnsiTheme="majorBidi" w:cstheme="majorBidi"/>
                <w:b/>
                <w:sz w:val="22"/>
                <w:szCs w:val="22"/>
              </w:rPr>
            </w:pPr>
            <w:r w:rsidRPr="00C640E8">
              <w:rPr>
                <w:rFonts w:asciiTheme="majorBidi" w:hAnsiTheme="majorBidi" w:cstheme="majorBidi"/>
                <w:b/>
                <w:bCs/>
                <w:sz w:val="22"/>
                <w:szCs w:val="22"/>
                <w:rtl/>
                <w:lang w:bidi="ar"/>
              </w:rPr>
              <w:t>2016</w:t>
            </w:r>
          </w:p>
        </w:tc>
        <w:tc>
          <w:tcPr>
            <w:tcW w:w="800" w:type="dxa"/>
            <w:shd w:val="clear" w:color="auto" w:fill="auto"/>
            <w:tcMar>
              <w:left w:w="72" w:type="dxa"/>
              <w:right w:w="72" w:type="dxa"/>
            </w:tcMar>
          </w:tcPr>
          <w:p w14:paraId="2C9109BE" w14:textId="77777777" w:rsidR="005242ED" w:rsidRPr="00C640E8" w:rsidRDefault="005242ED" w:rsidP="005242ED">
            <w:pPr>
              <w:bidi/>
              <w:jc w:val="center"/>
              <w:rPr>
                <w:rFonts w:asciiTheme="majorBidi" w:hAnsiTheme="majorBidi" w:cstheme="majorBidi"/>
                <w:b/>
                <w:sz w:val="22"/>
                <w:szCs w:val="22"/>
              </w:rPr>
            </w:pPr>
            <w:r w:rsidRPr="00C640E8">
              <w:rPr>
                <w:rFonts w:asciiTheme="majorBidi" w:hAnsiTheme="majorBidi" w:cstheme="majorBidi"/>
                <w:b/>
                <w:bCs/>
                <w:sz w:val="22"/>
                <w:szCs w:val="22"/>
                <w:rtl/>
                <w:lang w:bidi="ar"/>
              </w:rPr>
              <w:t>2017</w:t>
            </w:r>
          </w:p>
        </w:tc>
        <w:tc>
          <w:tcPr>
            <w:tcW w:w="800" w:type="dxa"/>
            <w:shd w:val="clear" w:color="auto" w:fill="auto"/>
            <w:tcMar>
              <w:left w:w="72" w:type="dxa"/>
              <w:right w:w="72" w:type="dxa"/>
            </w:tcMar>
          </w:tcPr>
          <w:p w14:paraId="532F80B5" w14:textId="77777777" w:rsidR="005242ED" w:rsidRPr="00C640E8" w:rsidRDefault="005242ED" w:rsidP="005242ED">
            <w:pPr>
              <w:bidi/>
              <w:jc w:val="center"/>
              <w:rPr>
                <w:rFonts w:asciiTheme="majorBidi" w:hAnsiTheme="majorBidi" w:cstheme="majorBidi"/>
                <w:b/>
                <w:sz w:val="22"/>
                <w:szCs w:val="22"/>
              </w:rPr>
            </w:pPr>
            <w:r w:rsidRPr="00C640E8">
              <w:rPr>
                <w:rFonts w:asciiTheme="majorBidi" w:hAnsiTheme="majorBidi" w:cstheme="majorBidi"/>
                <w:b/>
                <w:bCs/>
                <w:sz w:val="22"/>
                <w:szCs w:val="22"/>
                <w:rtl/>
                <w:lang w:bidi="ar"/>
              </w:rPr>
              <w:t>2018 - 2019</w:t>
            </w:r>
          </w:p>
        </w:tc>
        <w:tc>
          <w:tcPr>
            <w:tcW w:w="914" w:type="dxa"/>
            <w:shd w:val="clear" w:color="auto" w:fill="auto"/>
            <w:tcMar>
              <w:left w:w="72" w:type="dxa"/>
              <w:right w:w="72" w:type="dxa"/>
            </w:tcMar>
          </w:tcPr>
          <w:p w14:paraId="606992EB" w14:textId="77777777" w:rsidR="005242ED" w:rsidRPr="00C640E8" w:rsidRDefault="005242ED" w:rsidP="005242ED">
            <w:pPr>
              <w:bidi/>
              <w:jc w:val="center"/>
              <w:rPr>
                <w:rFonts w:asciiTheme="majorBidi" w:hAnsiTheme="majorBidi" w:cstheme="majorBidi"/>
                <w:b/>
                <w:sz w:val="22"/>
                <w:szCs w:val="22"/>
              </w:rPr>
            </w:pPr>
            <w:r w:rsidRPr="00C640E8">
              <w:rPr>
                <w:rFonts w:asciiTheme="majorBidi" w:hAnsiTheme="majorBidi" w:cstheme="majorBidi"/>
                <w:b/>
                <w:bCs/>
                <w:sz w:val="22"/>
                <w:szCs w:val="22"/>
                <w:rtl/>
                <w:lang w:bidi="ar"/>
              </w:rPr>
              <w:t>2020</w:t>
            </w:r>
          </w:p>
        </w:tc>
        <w:tc>
          <w:tcPr>
            <w:tcW w:w="914" w:type="dxa"/>
            <w:shd w:val="clear" w:color="auto" w:fill="auto"/>
            <w:tcMar>
              <w:left w:w="72" w:type="dxa"/>
              <w:right w:w="72" w:type="dxa"/>
            </w:tcMar>
          </w:tcPr>
          <w:p w14:paraId="4D36222E" w14:textId="77777777" w:rsidR="005242ED" w:rsidRPr="00C640E8" w:rsidRDefault="005242ED" w:rsidP="005242ED">
            <w:pPr>
              <w:bidi/>
              <w:jc w:val="center"/>
              <w:rPr>
                <w:rFonts w:asciiTheme="majorBidi" w:hAnsiTheme="majorBidi" w:cstheme="majorBidi"/>
                <w:b/>
                <w:sz w:val="22"/>
                <w:szCs w:val="22"/>
              </w:rPr>
            </w:pPr>
            <w:r w:rsidRPr="00C640E8">
              <w:rPr>
                <w:rFonts w:asciiTheme="majorBidi" w:hAnsiTheme="majorBidi" w:cstheme="majorBidi"/>
                <w:b/>
                <w:bCs/>
                <w:sz w:val="22"/>
                <w:szCs w:val="22"/>
                <w:rtl/>
                <w:lang w:bidi="ar-SA"/>
              </w:rPr>
              <w:t>المجموع</w:t>
            </w:r>
          </w:p>
        </w:tc>
      </w:tr>
      <w:tr w:rsidR="005242ED" w:rsidRPr="00C640E8" w14:paraId="76AB0E87" w14:textId="77777777" w:rsidTr="005242ED">
        <w:trPr>
          <w:trHeight w:val="290"/>
          <w:jc w:val="center"/>
        </w:trPr>
        <w:tc>
          <w:tcPr>
            <w:tcW w:w="2982" w:type="dxa"/>
            <w:gridSpan w:val="3"/>
            <w:shd w:val="clear" w:color="auto" w:fill="auto"/>
            <w:tcMar>
              <w:left w:w="72" w:type="dxa"/>
              <w:right w:w="72" w:type="dxa"/>
            </w:tcMar>
          </w:tcPr>
          <w:p w14:paraId="5245401A" w14:textId="77777777" w:rsidR="005242ED" w:rsidRPr="00C640E8" w:rsidRDefault="005242ED" w:rsidP="005242ED">
            <w:pPr>
              <w:bidi/>
              <w:jc w:val="left"/>
              <w:rPr>
                <w:rFonts w:asciiTheme="majorBidi" w:hAnsiTheme="majorBidi" w:cstheme="majorBidi"/>
                <w:sz w:val="22"/>
                <w:szCs w:val="22"/>
              </w:rPr>
            </w:pPr>
            <w:r w:rsidRPr="00C640E8">
              <w:rPr>
                <w:rFonts w:asciiTheme="majorBidi" w:hAnsiTheme="majorBidi" w:cstheme="majorBidi"/>
                <w:sz w:val="22"/>
                <w:szCs w:val="22"/>
                <w:rtl/>
                <w:lang w:bidi="ar-SA"/>
              </w:rPr>
              <w:t>حدود الاستهلاك في بروتوكول مونتريال</w:t>
            </w:r>
          </w:p>
        </w:tc>
        <w:tc>
          <w:tcPr>
            <w:tcW w:w="914" w:type="dxa"/>
            <w:shd w:val="clear" w:color="auto" w:fill="auto"/>
            <w:tcMar>
              <w:left w:w="72" w:type="dxa"/>
              <w:right w:w="72" w:type="dxa"/>
            </w:tcMar>
          </w:tcPr>
          <w:p w14:paraId="45B91683"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SA"/>
              </w:rPr>
              <w:t>لا يوجد</w:t>
            </w:r>
          </w:p>
        </w:tc>
        <w:tc>
          <w:tcPr>
            <w:tcW w:w="800" w:type="dxa"/>
            <w:shd w:val="clear" w:color="auto" w:fill="auto"/>
            <w:tcMar>
              <w:left w:w="72" w:type="dxa"/>
              <w:right w:w="72" w:type="dxa"/>
            </w:tcMar>
          </w:tcPr>
          <w:p w14:paraId="68A17D19"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4.30</w:t>
            </w:r>
          </w:p>
        </w:tc>
        <w:tc>
          <w:tcPr>
            <w:tcW w:w="800" w:type="dxa"/>
            <w:shd w:val="clear" w:color="auto" w:fill="auto"/>
            <w:tcMar>
              <w:left w:w="72" w:type="dxa"/>
              <w:right w:w="72" w:type="dxa"/>
            </w:tcMar>
          </w:tcPr>
          <w:p w14:paraId="16491C4C"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3.87</w:t>
            </w:r>
          </w:p>
        </w:tc>
        <w:tc>
          <w:tcPr>
            <w:tcW w:w="800" w:type="dxa"/>
            <w:shd w:val="clear" w:color="auto" w:fill="auto"/>
            <w:tcMar>
              <w:left w:w="72" w:type="dxa"/>
              <w:right w:w="72" w:type="dxa"/>
            </w:tcMar>
          </w:tcPr>
          <w:p w14:paraId="0DCF5EE3"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3.87</w:t>
            </w:r>
          </w:p>
        </w:tc>
        <w:tc>
          <w:tcPr>
            <w:tcW w:w="800" w:type="dxa"/>
            <w:shd w:val="clear" w:color="auto" w:fill="auto"/>
            <w:tcMar>
              <w:left w:w="72" w:type="dxa"/>
              <w:right w:w="72" w:type="dxa"/>
            </w:tcMar>
          </w:tcPr>
          <w:p w14:paraId="6777E4AF"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3.87</w:t>
            </w:r>
          </w:p>
        </w:tc>
        <w:tc>
          <w:tcPr>
            <w:tcW w:w="800" w:type="dxa"/>
            <w:shd w:val="clear" w:color="auto" w:fill="auto"/>
            <w:tcMar>
              <w:left w:w="72" w:type="dxa"/>
              <w:right w:w="72" w:type="dxa"/>
            </w:tcMar>
          </w:tcPr>
          <w:p w14:paraId="7D8CEC94"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3.87</w:t>
            </w:r>
          </w:p>
        </w:tc>
        <w:tc>
          <w:tcPr>
            <w:tcW w:w="914" w:type="dxa"/>
            <w:shd w:val="clear" w:color="auto" w:fill="auto"/>
            <w:tcMar>
              <w:left w:w="72" w:type="dxa"/>
              <w:right w:w="72" w:type="dxa"/>
            </w:tcMar>
          </w:tcPr>
          <w:p w14:paraId="225CF642"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2.80</w:t>
            </w:r>
          </w:p>
        </w:tc>
        <w:tc>
          <w:tcPr>
            <w:tcW w:w="914" w:type="dxa"/>
            <w:shd w:val="clear" w:color="auto" w:fill="auto"/>
            <w:tcMar>
              <w:left w:w="72" w:type="dxa"/>
              <w:right w:w="72" w:type="dxa"/>
            </w:tcMar>
          </w:tcPr>
          <w:p w14:paraId="63600BA1"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SA"/>
              </w:rPr>
              <w:t>لا يوجد</w:t>
            </w:r>
          </w:p>
        </w:tc>
      </w:tr>
      <w:tr w:rsidR="005242ED" w:rsidRPr="00C640E8" w14:paraId="576E94D3" w14:textId="77777777" w:rsidTr="005242ED">
        <w:trPr>
          <w:trHeight w:val="290"/>
          <w:jc w:val="center"/>
        </w:trPr>
        <w:tc>
          <w:tcPr>
            <w:tcW w:w="2982" w:type="dxa"/>
            <w:gridSpan w:val="3"/>
            <w:shd w:val="clear" w:color="auto" w:fill="auto"/>
            <w:tcMar>
              <w:left w:w="72" w:type="dxa"/>
              <w:right w:w="72" w:type="dxa"/>
            </w:tcMar>
          </w:tcPr>
          <w:p w14:paraId="1B595897" w14:textId="77777777" w:rsidR="005242ED" w:rsidRPr="00C640E8" w:rsidRDefault="005242ED" w:rsidP="005242ED">
            <w:pPr>
              <w:bidi/>
              <w:jc w:val="left"/>
              <w:rPr>
                <w:rFonts w:asciiTheme="majorBidi" w:hAnsiTheme="majorBidi" w:cstheme="majorBidi"/>
                <w:sz w:val="22"/>
                <w:szCs w:val="22"/>
              </w:rPr>
            </w:pPr>
            <w:r w:rsidRPr="00C640E8">
              <w:rPr>
                <w:rFonts w:asciiTheme="majorBidi" w:hAnsiTheme="majorBidi" w:cstheme="majorBidi"/>
                <w:sz w:val="22"/>
                <w:szCs w:val="22"/>
                <w:rtl/>
                <w:lang w:bidi="ar-SA"/>
              </w:rPr>
              <w:t xml:space="preserve">الحد الأقصى للاستهلاك المسموح به </w:t>
            </w:r>
            <w:r w:rsidRPr="00C640E8">
              <w:rPr>
                <w:rFonts w:asciiTheme="majorBidi" w:hAnsiTheme="majorBidi" w:cstheme="majorBidi"/>
                <w:sz w:val="22"/>
                <w:szCs w:val="22"/>
                <w:rtl/>
                <w:lang w:bidi="ar"/>
              </w:rPr>
              <w:t>(</w:t>
            </w:r>
            <w:r w:rsidRPr="00C640E8">
              <w:rPr>
                <w:rFonts w:asciiTheme="majorBidi" w:hAnsiTheme="majorBidi" w:cstheme="majorBidi"/>
                <w:sz w:val="22"/>
                <w:szCs w:val="22"/>
                <w:rtl/>
                <w:lang w:bidi="ar-SA"/>
              </w:rPr>
              <w:t>طن من قدرات استنفاذ الأوزون</w:t>
            </w:r>
            <w:r w:rsidRPr="00C640E8">
              <w:rPr>
                <w:rFonts w:asciiTheme="majorBidi" w:hAnsiTheme="majorBidi" w:cstheme="majorBidi"/>
                <w:sz w:val="22"/>
                <w:szCs w:val="22"/>
                <w:rtl/>
                <w:lang w:bidi="ar"/>
              </w:rPr>
              <w:t>)</w:t>
            </w:r>
          </w:p>
        </w:tc>
        <w:tc>
          <w:tcPr>
            <w:tcW w:w="914" w:type="dxa"/>
            <w:shd w:val="clear" w:color="auto" w:fill="auto"/>
            <w:tcMar>
              <w:left w:w="72" w:type="dxa"/>
              <w:right w:w="72" w:type="dxa"/>
            </w:tcMar>
          </w:tcPr>
          <w:p w14:paraId="4DA862F6"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SA"/>
              </w:rPr>
              <w:t>لا يوجد</w:t>
            </w:r>
          </w:p>
        </w:tc>
        <w:tc>
          <w:tcPr>
            <w:tcW w:w="800" w:type="dxa"/>
            <w:shd w:val="clear" w:color="auto" w:fill="auto"/>
            <w:tcMar>
              <w:left w:w="72" w:type="dxa"/>
              <w:right w:w="72" w:type="dxa"/>
            </w:tcMar>
          </w:tcPr>
          <w:p w14:paraId="4FE9437E"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4.30</w:t>
            </w:r>
          </w:p>
        </w:tc>
        <w:tc>
          <w:tcPr>
            <w:tcW w:w="800" w:type="dxa"/>
            <w:shd w:val="clear" w:color="auto" w:fill="auto"/>
            <w:tcMar>
              <w:left w:w="72" w:type="dxa"/>
              <w:right w:w="72" w:type="dxa"/>
            </w:tcMar>
          </w:tcPr>
          <w:p w14:paraId="42CF2798"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3.87</w:t>
            </w:r>
          </w:p>
        </w:tc>
        <w:tc>
          <w:tcPr>
            <w:tcW w:w="800" w:type="dxa"/>
            <w:shd w:val="clear" w:color="auto" w:fill="auto"/>
            <w:tcMar>
              <w:left w:w="72" w:type="dxa"/>
              <w:right w:w="72" w:type="dxa"/>
            </w:tcMar>
          </w:tcPr>
          <w:p w14:paraId="202EBE7F"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3.87</w:t>
            </w:r>
          </w:p>
        </w:tc>
        <w:tc>
          <w:tcPr>
            <w:tcW w:w="800" w:type="dxa"/>
            <w:shd w:val="clear" w:color="auto" w:fill="auto"/>
            <w:tcMar>
              <w:left w:w="72" w:type="dxa"/>
              <w:right w:w="72" w:type="dxa"/>
            </w:tcMar>
          </w:tcPr>
          <w:p w14:paraId="3C4EE488"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3.87</w:t>
            </w:r>
          </w:p>
        </w:tc>
        <w:tc>
          <w:tcPr>
            <w:tcW w:w="800" w:type="dxa"/>
            <w:shd w:val="clear" w:color="auto" w:fill="auto"/>
            <w:tcMar>
              <w:left w:w="72" w:type="dxa"/>
              <w:right w:w="72" w:type="dxa"/>
            </w:tcMar>
          </w:tcPr>
          <w:p w14:paraId="39A1F971"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3.87</w:t>
            </w:r>
          </w:p>
        </w:tc>
        <w:tc>
          <w:tcPr>
            <w:tcW w:w="914" w:type="dxa"/>
            <w:shd w:val="clear" w:color="auto" w:fill="auto"/>
            <w:tcMar>
              <w:left w:w="72" w:type="dxa"/>
              <w:right w:w="72" w:type="dxa"/>
            </w:tcMar>
          </w:tcPr>
          <w:p w14:paraId="15EB3B32"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2.80</w:t>
            </w:r>
          </w:p>
        </w:tc>
        <w:tc>
          <w:tcPr>
            <w:tcW w:w="914" w:type="dxa"/>
            <w:shd w:val="clear" w:color="auto" w:fill="auto"/>
            <w:tcMar>
              <w:left w:w="72" w:type="dxa"/>
              <w:right w:w="72" w:type="dxa"/>
            </w:tcMar>
          </w:tcPr>
          <w:p w14:paraId="7C4AAA27"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SA"/>
              </w:rPr>
              <w:t>لا يوجد</w:t>
            </w:r>
          </w:p>
        </w:tc>
      </w:tr>
      <w:tr w:rsidR="005242ED" w:rsidRPr="00C640E8" w14:paraId="3488D631" w14:textId="77777777" w:rsidTr="005242ED">
        <w:trPr>
          <w:trHeight w:val="222"/>
          <w:jc w:val="center"/>
        </w:trPr>
        <w:tc>
          <w:tcPr>
            <w:tcW w:w="951" w:type="dxa"/>
            <w:vMerge w:val="restart"/>
            <w:shd w:val="clear" w:color="auto" w:fill="auto"/>
            <w:tcMar>
              <w:left w:w="72" w:type="dxa"/>
              <w:right w:w="72" w:type="dxa"/>
            </w:tcMar>
          </w:tcPr>
          <w:p w14:paraId="485049D4" w14:textId="77777777" w:rsidR="005242ED" w:rsidRPr="00C640E8" w:rsidRDefault="005242ED" w:rsidP="005242ED">
            <w:pPr>
              <w:bidi/>
              <w:jc w:val="left"/>
              <w:rPr>
                <w:rFonts w:asciiTheme="majorBidi" w:hAnsiTheme="majorBidi" w:cstheme="majorBidi"/>
                <w:sz w:val="22"/>
                <w:szCs w:val="22"/>
              </w:rPr>
            </w:pPr>
            <w:r w:rsidRPr="00C640E8">
              <w:rPr>
                <w:rFonts w:asciiTheme="majorBidi" w:hAnsiTheme="majorBidi" w:cstheme="majorBidi"/>
                <w:sz w:val="22"/>
                <w:szCs w:val="22"/>
                <w:rtl/>
                <w:lang w:bidi="ar-SA"/>
              </w:rPr>
              <w:t xml:space="preserve">التمويل المتفق عليه </w:t>
            </w:r>
            <w:r w:rsidRPr="00C640E8">
              <w:rPr>
                <w:rFonts w:asciiTheme="majorBidi" w:hAnsiTheme="majorBidi" w:cstheme="majorBidi"/>
                <w:sz w:val="22"/>
                <w:szCs w:val="22"/>
                <w:rtl/>
                <w:lang w:bidi="ar"/>
              </w:rPr>
              <w:t>(</w:t>
            </w:r>
            <w:r w:rsidRPr="00C640E8">
              <w:rPr>
                <w:rFonts w:asciiTheme="majorBidi" w:hAnsiTheme="majorBidi" w:cstheme="majorBidi"/>
                <w:sz w:val="22"/>
                <w:szCs w:val="22"/>
                <w:rtl/>
                <w:lang w:bidi="ar-SA"/>
              </w:rPr>
              <w:t>دولار أمريكي</w:t>
            </w:r>
            <w:r w:rsidRPr="00C640E8">
              <w:rPr>
                <w:rFonts w:asciiTheme="majorBidi" w:hAnsiTheme="majorBidi" w:cstheme="majorBidi"/>
                <w:sz w:val="22"/>
                <w:szCs w:val="22"/>
                <w:rtl/>
                <w:lang w:bidi="ar"/>
              </w:rPr>
              <w:t>)</w:t>
            </w:r>
          </w:p>
        </w:tc>
        <w:tc>
          <w:tcPr>
            <w:tcW w:w="869" w:type="dxa"/>
            <w:vMerge w:val="restart"/>
            <w:shd w:val="clear" w:color="auto" w:fill="auto"/>
            <w:tcMar>
              <w:left w:w="72" w:type="dxa"/>
              <w:right w:w="72" w:type="dxa"/>
            </w:tcMar>
          </w:tcPr>
          <w:p w14:paraId="4B2D286D" w14:textId="77777777" w:rsidR="005242ED" w:rsidRPr="00C640E8" w:rsidRDefault="005242ED" w:rsidP="005242ED">
            <w:pPr>
              <w:bidi/>
              <w:jc w:val="left"/>
              <w:rPr>
                <w:rFonts w:asciiTheme="majorBidi" w:hAnsiTheme="majorBidi" w:cstheme="majorBidi"/>
                <w:sz w:val="22"/>
                <w:szCs w:val="22"/>
              </w:rPr>
            </w:pPr>
            <w:r w:rsidRPr="00C640E8">
              <w:rPr>
                <w:rFonts w:asciiTheme="majorBidi" w:hAnsiTheme="majorBidi" w:cstheme="majorBidi"/>
                <w:sz w:val="22"/>
                <w:szCs w:val="22"/>
                <w:rtl/>
                <w:lang w:bidi="ar-SA"/>
              </w:rPr>
              <w:t>اليونيب</w:t>
            </w:r>
          </w:p>
        </w:tc>
        <w:tc>
          <w:tcPr>
            <w:tcW w:w="1162" w:type="dxa"/>
            <w:shd w:val="clear" w:color="auto" w:fill="auto"/>
            <w:tcMar>
              <w:left w:w="72" w:type="dxa"/>
              <w:right w:w="72" w:type="dxa"/>
            </w:tcMar>
          </w:tcPr>
          <w:p w14:paraId="1E74B258" w14:textId="77777777" w:rsidR="005242ED" w:rsidRPr="00C640E8" w:rsidRDefault="005242ED" w:rsidP="005242ED">
            <w:pPr>
              <w:bidi/>
              <w:jc w:val="left"/>
              <w:rPr>
                <w:rFonts w:asciiTheme="majorBidi" w:hAnsiTheme="majorBidi" w:cstheme="majorBidi"/>
                <w:sz w:val="22"/>
                <w:szCs w:val="22"/>
              </w:rPr>
            </w:pPr>
            <w:r w:rsidRPr="00C640E8">
              <w:rPr>
                <w:rFonts w:asciiTheme="majorBidi" w:hAnsiTheme="majorBidi" w:cstheme="majorBidi"/>
                <w:sz w:val="22"/>
                <w:szCs w:val="22"/>
                <w:rtl/>
                <w:lang w:bidi="ar-SA"/>
              </w:rPr>
              <w:t>تكاليف المشروع</w:t>
            </w:r>
          </w:p>
        </w:tc>
        <w:tc>
          <w:tcPr>
            <w:tcW w:w="914" w:type="dxa"/>
            <w:shd w:val="clear" w:color="auto" w:fill="auto"/>
            <w:tcMar>
              <w:left w:w="72" w:type="dxa"/>
              <w:right w:w="72" w:type="dxa"/>
            </w:tcMar>
          </w:tcPr>
          <w:p w14:paraId="7DEA9E26"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159,000</w:t>
            </w:r>
          </w:p>
        </w:tc>
        <w:tc>
          <w:tcPr>
            <w:tcW w:w="800" w:type="dxa"/>
            <w:shd w:val="clear" w:color="auto" w:fill="auto"/>
            <w:tcMar>
              <w:left w:w="72" w:type="dxa"/>
              <w:right w:w="72" w:type="dxa"/>
            </w:tcMar>
          </w:tcPr>
          <w:p w14:paraId="2CC2233F"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0</w:t>
            </w:r>
          </w:p>
        </w:tc>
        <w:tc>
          <w:tcPr>
            <w:tcW w:w="800" w:type="dxa"/>
            <w:shd w:val="clear" w:color="auto" w:fill="auto"/>
            <w:tcMar>
              <w:left w:w="72" w:type="dxa"/>
              <w:right w:w="72" w:type="dxa"/>
            </w:tcMar>
          </w:tcPr>
          <w:p w14:paraId="2ECF0313"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0</w:t>
            </w:r>
          </w:p>
        </w:tc>
        <w:tc>
          <w:tcPr>
            <w:tcW w:w="800" w:type="dxa"/>
            <w:shd w:val="clear" w:color="auto" w:fill="auto"/>
            <w:tcMar>
              <w:left w:w="72" w:type="dxa"/>
              <w:right w:w="72" w:type="dxa"/>
            </w:tcMar>
          </w:tcPr>
          <w:p w14:paraId="56B5CBEA"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0</w:t>
            </w:r>
          </w:p>
        </w:tc>
        <w:tc>
          <w:tcPr>
            <w:tcW w:w="800" w:type="dxa"/>
            <w:shd w:val="clear" w:color="auto" w:fill="auto"/>
            <w:tcMar>
              <w:left w:w="72" w:type="dxa"/>
              <w:right w:w="72" w:type="dxa"/>
            </w:tcMar>
          </w:tcPr>
          <w:p w14:paraId="175CABF3"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color w:val="000000"/>
                <w:sz w:val="22"/>
                <w:szCs w:val="22"/>
                <w:rtl/>
                <w:lang w:bidi="ar"/>
              </w:rPr>
              <w:t>32,000</w:t>
            </w:r>
          </w:p>
        </w:tc>
        <w:tc>
          <w:tcPr>
            <w:tcW w:w="800" w:type="dxa"/>
            <w:shd w:val="clear" w:color="auto" w:fill="auto"/>
            <w:tcMar>
              <w:left w:w="72" w:type="dxa"/>
              <w:right w:w="72" w:type="dxa"/>
            </w:tcMar>
          </w:tcPr>
          <w:p w14:paraId="593D37E2"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0</w:t>
            </w:r>
          </w:p>
        </w:tc>
        <w:tc>
          <w:tcPr>
            <w:tcW w:w="914" w:type="dxa"/>
            <w:shd w:val="clear" w:color="auto" w:fill="auto"/>
            <w:tcMar>
              <w:left w:w="72" w:type="dxa"/>
              <w:right w:w="72" w:type="dxa"/>
            </w:tcMar>
          </w:tcPr>
          <w:p w14:paraId="1C95B232"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29,000</w:t>
            </w:r>
          </w:p>
        </w:tc>
        <w:tc>
          <w:tcPr>
            <w:tcW w:w="914" w:type="dxa"/>
            <w:shd w:val="clear" w:color="auto" w:fill="auto"/>
            <w:tcMar>
              <w:left w:w="72" w:type="dxa"/>
              <w:right w:w="72" w:type="dxa"/>
            </w:tcMar>
          </w:tcPr>
          <w:p w14:paraId="35E1DA84"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220,000</w:t>
            </w:r>
          </w:p>
        </w:tc>
      </w:tr>
      <w:tr w:rsidR="005242ED" w:rsidRPr="00C640E8" w14:paraId="67F31AD2" w14:textId="77777777" w:rsidTr="005242ED">
        <w:trPr>
          <w:trHeight w:val="222"/>
          <w:jc w:val="center"/>
        </w:trPr>
        <w:tc>
          <w:tcPr>
            <w:tcW w:w="951" w:type="dxa"/>
            <w:vMerge/>
            <w:shd w:val="clear" w:color="auto" w:fill="auto"/>
            <w:tcMar>
              <w:left w:w="72" w:type="dxa"/>
              <w:right w:w="72" w:type="dxa"/>
            </w:tcMar>
          </w:tcPr>
          <w:p w14:paraId="008DE049" w14:textId="77777777" w:rsidR="005242ED" w:rsidRPr="00C640E8" w:rsidRDefault="005242ED" w:rsidP="005242ED">
            <w:pPr>
              <w:jc w:val="center"/>
              <w:rPr>
                <w:rFonts w:asciiTheme="majorBidi" w:hAnsiTheme="majorBidi" w:cstheme="majorBidi"/>
                <w:sz w:val="22"/>
                <w:szCs w:val="22"/>
              </w:rPr>
            </w:pPr>
          </w:p>
        </w:tc>
        <w:tc>
          <w:tcPr>
            <w:tcW w:w="869" w:type="dxa"/>
            <w:vMerge/>
            <w:shd w:val="clear" w:color="auto" w:fill="auto"/>
            <w:tcMar>
              <w:left w:w="72" w:type="dxa"/>
              <w:right w:w="72" w:type="dxa"/>
            </w:tcMar>
          </w:tcPr>
          <w:p w14:paraId="5DE1F2C3" w14:textId="77777777" w:rsidR="005242ED" w:rsidRPr="00C640E8" w:rsidRDefault="005242ED" w:rsidP="005242ED">
            <w:pPr>
              <w:jc w:val="left"/>
              <w:rPr>
                <w:rFonts w:asciiTheme="majorBidi" w:hAnsiTheme="majorBidi" w:cstheme="majorBidi"/>
                <w:sz w:val="22"/>
                <w:szCs w:val="22"/>
              </w:rPr>
            </w:pPr>
          </w:p>
        </w:tc>
        <w:tc>
          <w:tcPr>
            <w:tcW w:w="1162" w:type="dxa"/>
            <w:shd w:val="clear" w:color="auto" w:fill="auto"/>
            <w:tcMar>
              <w:left w:w="72" w:type="dxa"/>
              <w:right w:w="72" w:type="dxa"/>
            </w:tcMar>
          </w:tcPr>
          <w:p w14:paraId="402AFD0E" w14:textId="77777777" w:rsidR="005242ED" w:rsidRPr="00C640E8" w:rsidRDefault="005242ED" w:rsidP="005242ED">
            <w:pPr>
              <w:bidi/>
              <w:jc w:val="left"/>
              <w:rPr>
                <w:rFonts w:asciiTheme="majorBidi" w:hAnsiTheme="majorBidi" w:cstheme="majorBidi"/>
                <w:sz w:val="22"/>
                <w:szCs w:val="22"/>
              </w:rPr>
            </w:pPr>
            <w:r w:rsidRPr="00C640E8">
              <w:rPr>
                <w:rFonts w:asciiTheme="majorBidi" w:hAnsiTheme="majorBidi" w:cstheme="majorBidi"/>
                <w:sz w:val="22"/>
                <w:szCs w:val="22"/>
                <w:rtl/>
                <w:lang w:bidi="ar-SA"/>
              </w:rPr>
              <w:t>تكاليف الدعم</w:t>
            </w:r>
          </w:p>
        </w:tc>
        <w:tc>
          <w:tcPr>
            <w:tcW w:w="914" w:type="dxa"/>
            <w:shd w:val="clear" w:color="auto" w:fill="auto"/>
            <w:tcMar>
              <w:left w:w="72" w:type="dxa"/>
              <w:right w:w="72" w:type="dxa"/>
            </w:tcMar>
          </w:tcPr>
          <w:p w14:paraId="4C3ADBB3"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20,670</w:t>
            </w:r>
          </w:p>
        </w:tc>
        <w:tc>
          <w:tcPr>
            <w:tcW w:w="800" w:type="dxa"/>
            <w:shd w:val="clear" w:color="auto" w:fill="auto"/>
            <w:tcMar>
              <w:left w:w="72" w:type="dxa"/>
              <w:right w:w="72" w:type="dxa"/>
            </w:tcMar>
          </w:tcPr>
          <w:p w14:paraId="090B4529"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0</w:t>
            </w:r>
          </w:p>
        </w:tc>
        <w:tc>
          <w:tcPr>
            <w:tcW w:w="800" w:type="dxa"/>
            <w:shd w:val="clear" w:color="auto" w:fill="auto"/>
            <w:tcMar>
              <w:left w:w="72" w:type="dxa"/>
              <w:right w:w="72" w:type="dxa"/>
            </w:tcMar>
          </w:tcPr>
          <w:p w14:paraId="1068F549"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0</w:t>
            </w:r>
          </w:p>
        </w:tc>
        <w:tc>
          <w:tcPr>
            <w:tcW w:w="800" w:type="dxa"/>
            <w:shd w:val="clear" w:color="auto" w:fill="auto"/>
            <w:tcMar>
              <w:left w:w="72" w:type="dxa"/>
              <w:right w:w="72" w:type="dxa"/>
            </w:tcMar>
          </w:tcPr>
          <w:p w14:paraId="2596BE9F"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0</w:t>
            </w:r>
          </w:p>
        </w:tc>
        <w:tc>
          <w:tcPr>
            <w:tcW w:w="800" w:type="dxa"/>
            <w:shd w:val="clear" w:color="auto" w:fill="auto"/>
            <w:tcMar>
              <w:left w:w="72" w:type="dxa"/>
              <w:right w:w="72" w:type="dxa"/>
            </w:tcMar>
          </w:tcPr>
          <w:p w14:paraId="231BB015"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color w:val="000000"/>
                <w:sz w:val="22"/>
                <w:szCs w:val="22"/>
                <w:rtl/>
                <w:lang w:bidi="ar"/>
              </w:rPr>
              <w:t>4,160</w:t>
            </w:r>
          </w:p>
        </w:tc>
        <w:tc>
          <w:tcPr>
            <w:tcW w:w="800" w:type="dxa"/>
            <w:shd w:val="clear" w:color="auto" w:fill="auto"/>
            <w:tcMar>
              <w:left w:w="72" w:type="dxa"/>
              <w:right w:w="72" w:type="dxa"/>
            </w:tcMar>
          </w:tcPr>
          <w:p w14:paraId="783ED2B1"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0</w:t>
            </w:r>
          </w:p>
        </w:tc>
        <w:tc>
          <w:tcPr>
            <w:tcW w:w="914" w:type="dxa"/>
            <w:shd w:val="clear" w:color="auto" w:fill="auto"/>
            <w:tcMar>
              <w:left w:w="72" w:type="dxa"/>
              <w:right w:w="72" w:type="dxa"/>
            </w:tcMar>
          </w:tcPr>
          <w:p w14:paraId="1D25D1EE"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3,770</w:t>
            </w:r>
          </w:p>
        </w:tc>
        <w:tc>
          <w:tcPr>
            <w:tcW w:w="914" w:type="dxa"/>
            <w:shd w:val="clear" w:color="auto" w:fill="auto"/>
            <w:tcMar>
              <w:left w:w="72" w:type="dxa"/>
              <w:right w:w="72" w:type="dxa"/>
            </w:tcMar>
          </w:tcPr>
          <w:p w14:paraId="4EF3543A"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28,600</w:t>
            </w:r>
          </w:p>
        </w:tc>
      </w:tr>
      <w:tr w:rsidR="005242ED" w:rsidRPr="00C640E8" w14:paraId="6F8DB1B3" w14:textId="77777777" w:rsidTr="005242ED">
        <w:trPr>
          <w:trHeight w:val="222"/>
          <w:jc w:val="center"/>
        </w:trPr>
        <w:tc>
          <w:tcPr>
            <w:tcW w:w="951" w:type="dxa"/>
            <w:vMerge w:val="restart"/>
            <w:shd w:val="clear" w:color="auto" w:fill="auto"/>
            <w:tcMar>
              <w:left w:w="72" w:type="dxa"/>
              <w:right w:w="72" w:type="dxa"/>
            </w:tcMar>
          </w:tcPr>
          <w:p w14:paraId="7458DDC0" w14:textId="77777777" w:rsidR="005242ED" w:rsidRPr="00C640E8" w:rsidRDefault="005242ED" w:rsidP="005242ED">
            <w:pPr>
              <w:bidi/>
              <w:jc w:val="left"/>
              <w:rPr>
                <w:rFonts w:asciiTheme="majorBidi" w:hAnsiTheme="majorBidi" w:cstheme="majorBidi"/>
                <w:sz w:val="22"/>
                <w:szCs w:val="22"/>
              </w:rPr>
            </w:pPr>
            <w:r w:rsidRPr="00C640E8">
              <w:rPr>
                <w:rFonts w:asciiTheme="majorBidi" w:hAnsiTheme="majorBidi" w:cstheme="majorBidi"/>
                <w:sz w:val="22"/>
                <w:szCs w:val="22"/>
                <w:rtl/>
                <w:lang w:bidi="ar-SA"/>
              </w:rPr>
              <w:t xml:space="preserve">التمويل المتفق عليه </w:t>
            </w:r>
            <w:r w:rsidRPr="00C640E8">
              <w:rPr>
                <w:rFonts w:asciiTheme="majorBidi" w:hAnsiTheme="majorBidi" w:cstheme="majorBidi"/>
                <w:sz w:val="22"/>
                <w:szCs w:val="22"/>
                <w:rtl/>
                <w:lang w:bidi="ar"/>
              </w:rPr>
              <w:t>(</w:t>
            </w:r>
            <w:r w:rsidRPr="00C640E8">
              <w:rPr>
                <w:rFonts w:asciiTheme="majorBidi" w:hAnsiTheme="majorBidi" w:cstheme="majorBidi"/>
                <w:sz w:val="22"/>
                <w:szCs w:val="22"/>
                <w:rtl/>
                <w:lang w:bidi="ar-SA"/>
              </w:rPr>
              <w:t>دولار أمريكي</w:t>
            </w:r>
            <w:r w:rsidRPr="00C640E8">
              <w:rPr>
                <w:rFonts w:asciiTheme="majorBidi" w:hAnsiTheme="majorBidi" w:cstheme="majorBidi"/>
                <w:sz w:val="22"/>
                <w:szCs w:val="22"/>
                <w:rtl/>
                <w:lang w:bidi="ar"/>
              </w:rPr>
              <w:t>)</w:t>
            </w:r>
          </w:p>
        </w:tc>
        <w:tc>
          <w:tcPr>
            <w:tcW w:w="869" w:type="dxa"/>
            <w:vMerge w:val="restart"/>
            <w:shd w:val="clear" w:color="auto" w:fill="auto"/>
            <w:tcMar>
              <w:left w:w="72" w:type="dxa"/>
              <w:right w:w="72" w:type="dxa"/>
            </w:tcMar>
          </w:tcPr>
          <w:p w14:paraId="10400B6F" w14:textId="77777777" w:rsidR="005242ED" w:rsidRPr="00C640E8" w:rsidRDefault="005242ED" w:rsidP="005242ED">
            <w:pPr>
              <w:bidi/>
              <w:jc w:val="left"/>
              <w:rPr>
                <w:rFonts w:asciiTheme="majorBidi" w:hAnsiTheme="majorBidi" w:cstheme="majorBidi"/>
                <w:sz w:val="22"/>
                <w:szCs w:val="22"/>
              </w:rPr>
            </w:pPr>
            <w:r w:rsidRPr="00C640E8">
              <w:rPr>
                <w:rFonts w:asciiTheme="majorBidi" w:hAnsiTheme="majorBidi" w:cstheme="majorBidi"/>
                <w:sz w:val="22"/>
                <w:szCs w:val="22"/>
                <w:rtl/>
                <w:lang w:bidi="ar-SA"/>
              </w:rPr>
              <w:t>اليونيدو</w:t>
            </w:r>
          </w:p>
        </w:tc>
        <w:tc>
          <w:tcPr>
            <w:tcW w:w="1162" w:type="dxa"/>
            <w:shd w:val="clear" w:color="auto" w:fill="auto"/>
            <w:tcMar>
              <w:left w:w="72" w:type="dxa"/>
              <w:right w:w="72" w:type="dxa"/>
            </w:tcMar>
          </w:tcPr>
          <w:p w14:paraId="04035E65" w14:textId="77777777" w:rsidR="005242ED" w:rsidRPr="00C640E8" w:rsidRDefault="005242ED" w:rsidP="005242ED">
            <w:pPr>
              <w:bidi/>
              <w:jc w:val="left"/>
              <w:rPr>
                <w:rFonts w:asciiTheme="majorBidi" w:hAnsiTheme="majorBidi" w:cstheme="majorBidi"/>
                <w:sz w:val="22"/>
                <w:szCs w:val="22"/>
              </w:rPr>
            </w:pPr>
            <w:r w:rsidRPr="00C640E8">
              <w:rPr>
                <w:rFonts w:asciiTheme="majorBidi" w:hAnsiTheme="majorBidi" w:cstheme="majorBidi"/>
                <w:sz w:val="22"/>
                <w:szCs w:val="22"/>
                <w:rtl/>
                <w:lang w:bidi="ar-SA"/>
              </w:rPr>
              <w:t>تكاليف المشروع</w:t>
            </w:r>
          </w:p>
        </w:tc>
        <w:tc>
          <w:tcPr>
            <w:tcW w:w="914" w:type="dxa"/>
            <w:shd w:val="clear" w:color="auto" w:fill="auto"/>
            <w:tcMar>
              <w:left w:w="72" w:type="dxa"/>
              <w:right w:w="72" w:type="dxa"/>
            </w:tcMar>
          </w:tcPr>
          <w:p w14:paraId="1048FD98"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0</w:t>
            </w:r>
          </w:p>
        </w:tc>
        <w:tc>
          <w:tcPr>
            <w:tcW w:w="800" w:type="dxa"/>
            <w:shd w:val="clear" w:color="auto" w:fill="auto"/>
            <w:tcMar>
              <w:left w:w="72" w:type="dxa"/>
              <w:right w:w="72" w:type="dxa"/>
            </w:tcMar>
          </w:tcPr>
          <w:p w14:paraId="5B356CD6"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0</w:t>
            </w:r>
          </w:p>
        </w:tc>
        <w:tc>
          <w:tcPr>
            <w:tcW w:w="800" w:type="dxa"/>
            <w:shd w:val="clear" w:color="auto" w:fill="auto"/>
            <w:tcMar>
              <w:left w:w="72" w:type="dxa"/>
              <w:right w:w="72" w:type="dxa"/>
            </w:tcMar>
          </w:tcPr>
          <w:p w14:paraId="2B9D258F"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0</w:t>
            </w:r>
          </w:p>
        </w:tc>
        <w:tc>
          <w:tcPr>
            <w:tcW w:w="800" w:type="dxa"/>
            <w:shd w:val="clear" w:color="auto" w:fill="auto"/>
            <w:tcMar>
              <w:left w:w="72" w:type="dxa"/>
              <w:right w:w="72" w:type="dxa"/>
            </w:tcMar>
          </w:tcPr>
          <w:p w14:paraId="46B6B44B"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0</w:t>
            </w:r>
          </w:p>
        </w:tc>
        <w:tc>
          <w:tcPr>
            <w:tcW w:w="800" w:type="dxa"/>
            <w:shd w:val="clear" w:color="auto" w:fill="auto"/>
            <w:tcMar>
              <w:left w:w="72" w:type="dxa"/>
              <w:right w:w="72" w:type="dxa"/>
            </w:tcMar>
          </w:tcPr>
          <w:p w14:paraId="6A2F76D0"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color w:val="000000"/>
                <w:sz w:val="22"/>
                <w:szCs w:val="22"/>
                <w:rtl/>
                <w:lang w:bidi="ar"/>
              </w:rPr>
              <w:t>60,000</w:t>
            </w:r>
          </w:p>
        </w:tc>
        <w:tc>
          <w:tcPr>
            <w:tcW w:w="800" w:type="dxa"/>
            <w:shd w:val="clear" w:color="auto" w:fill="auto"/>
            <w:tcMar>
              <w:left w:w="72" w:type="dxa"/>
              <w:right w:w="72" w:type="dxa"/>
            </w:tcMar>
          </w:tcPr>
          <w:p w14:paraId="39EDF409"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0</w:t>
            </w:r>
          </w:p>
        </w:tc>
        <w:tc>
          <w:tcPr>
            <w:tcW w:w="914" w:type="dxa"/>
            <w:shd w:val="clear" w:color="auto" w:fill="auto"/>
            <w:tcMar>
              <w:left w:w="72" w:type="dxa"/>
              <w:right w:w="72" w:type="dxa"/>
            </w:tcMar>
          </w:tcPr>
          <w:p w14:paraId="78B7DB60"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0</w:t>
            </w:r>
          </w:p>
        </w:tc>
        <w:tc>
          <w:tcPr>
            <w:tcW w:w="914" w:type="dxa"/>
            <w:shd w:val="clear" w:color="auto" w:fill="auto"/>
            <w:tcMar>
              <w:left w:w="72" w:type="dxa"/>
              <w:right w:w="72" w:type="dxa"/>
            </w:tcMar>
          </w:tcPr>
          <w:p w14:paraId="4067F779"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60,000</w:t>
            </w:r>
          </w:p>
        </w:tc>
      </w:tr>
      <w:tr w:rsidR="005242ED" w:rsidRPr="00C640E8" w14:paraId="29DB2267" w14:textId="77777777" w:rsidTr="005242ED">
        <w:trPr>
          <w:trHeight w:val="222"/>
          <w:jc w:val="center"/>
        </w:trPr>
        <w:tc>
          <w:tcPr>
            <w:tcW w:w="951" w:type="dxa"/>
            <w:vMerge/>
            <w:shd w:val="clear" w:color="auto" w:fill="auto"/>
            <w:tcMar>
              <w:left w:w="72" w:type="dxa"/>
              <w:right w:w="72" w:type="dxa"/>
            </w:tcMar>
          </w:tcPr>
          <w:p w14:paraId="29E70A94" w14:textId="77777777" w:rsidR="005242ED" w:rsidRPr="00C640E8" w:rsidRDefault="005242ED" w:rsidP="005242ED">
            <w:pPr>
              <w:jc w:val="center"/>
              <w:rPr>
                <w:rFonts w:asciiTheme="majorBidi" w:hAnsiTheme="majorBidi" w:cstheme="majorBidi"/>
                <w:sz w:val="22"/>
                <w:szCs w:val="22"/>
              </w:rPr>
            </w:pPr>
          </w:p>
        </w:tc>
        <w:tc>
          <w:tcPr>
            <w:tcW w:w="869" w:type="dxa"/>
            <w:vMerge/>
            <w:shd w:val="clear" w:color="auto" w:fill="auto"/>
            <w:tcMar>
              <w:left w:w="72" w:type="dxa"/>
              <w:right w:w="72" w:type="dxa"/>
            </w:tcMar>
          </w:tcPr>
          <w:p w14:paraId="1F8D8EA2" w14:textId="77777777" w:rsidR="005242ED" w:rsidRPr="00C640E8" w:rsidRDefault="005242ED" w:rsidP="005242ED">
            <w:pPr>
              <w:jc w:val="center"/>
              <w:rPr>
                <w:rFonts w:asciiTheme="majorBidi" w:hAnsiTheme="majorBidi" w:cstheme="majorBidi"/>
                <w:sz w:val="22"/>
                <w:szCs w:val="22"/>
              </w:rPr>
            </w:pPr>
          </w:p>
        </w:tc>
        <w:tc>
          <w:tcPr>
            <w:tcW w:w="1162" w:type="dxa"/>
            <w:shd w:val="clear" w:color="auto" w:fill="auto"/>
            <w:tcMar>
              <w:left w:w="72" w:type="dxa"/>
              <w:right w:w="72" w:type="dxa"/>
            </w:tcMar>
          </w:tcPr>
          <w:p w14:paraId="14A59F8A" w14:textId="77777777" w:rsidR="005242ED" w:rsidRPr="00C640E8" w:rsidRDefault="005242ED" w:rsidP="005242ED">
            <w:pPr>
              <w:bidi/>
              <w:jc w:val="left"/>
              <w:rPr>
                <w:rFonts w:asciiTheme="majorBidi" w:hAnsiTheme="majorBidi" w:cstheme="majorBidi"/>
                <w:sz w:val="22"/>
                <w:szCs w:val="22"/>
              </w:rPr>
            </w:pPr>
            <w:r w:rsidRPr="00C640E8">
              <w:rPr>
                <w:rFonts w:asciiTheme="majorBidi" w:hAnsiTheme="majorBidi" w:cstheme="majorBidi"/>
                <w:sz w:val="22"/>
                <w:szCs w:val="22"/>
                <w:rtl/>
                <w:lang w:bidi="ar-SA"/>
              </w:rPr>
              <w:t>تكاليف الدعم</w:t>
            </w:r>
          </w:p>
        </w:tc>
        <w:tc>
          <w:tcPr>
            <w:tcW w:w="914" w:type="dxa"/>
            <w:shd w:val="clear" w:color="auto" w:fill="auto"/>
            <w:tcMar>
              <w:left w:w="72" w:type="dxa"/>
              <w:right w:w="72" w:type="dxa"/>
            </w:tcMar>
          </w:tcPr>
          <w:p w14:paraId="30E63DF0"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0</w:t>
            </w:r>
          </w:p>
        </w:tc>
        <w:tc>
          <w:tcPr>
            <w:tcW w:w="800" w:type="dxa"/>
            <w:shd w:val="clear" w:color="auto" w:fill="auto"/>
            <w:tcMar>
              <w:left w:w="72" w:type="dxa"/>
              <w:right w:w="72" w:type="dxa"/>
            </w:tcMar>
          </w:tcPr>
          <w:p w14:paraId="0BE2DAA3"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0</w:t>
            </w:r>
          </w:p>
        </w:tc>
        <w:tc>
          <w:tcPr>
            <w:tcW w:w="800" w:type="dxa"/>
            <w:shd w:val="clear" w:color="auto" w:fill="auto"/>
            <w:tcMar>
              <w:left w:w="72" w:type="dxa"/>
              <w:right w:w="72" w:type="dxa"/>
            </w:tcMar>
          </w:tcPr>
          <w:p w14:paraId="18EA4668"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0</w:t>
            </w:r>
          </w:p>
        </w:tc>
        <w:tc>
          <w:tcPr>
            <w:tcW w:w="800" w:type="dxa"/>
            <w:shd w:val="clear" w:color="auto" w:fill="auto"/>
            <w:tcMar>
              <w:left w:w="72" w:type="dxa"/>
              <w:right w:w="72" w:type="dxa"/>
            </w:tcMar>
          </w:tcPr>
          <w:p w14:paraId="6E9BB72E"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0</w:t>
            </w:r>
          </w:p>
        </w:tc>
        <w:tc>
          <w:tcPr>
            <w:tcW w:w="800" w:type="dxa"/>
            <w:shd w:val="clear" w:color="auto" w:fill="auto"/>
            <w:tcMar>
              <w:left w:w="72" w:type="dxa"/>
              <w:right w:w="72" w:type="dxa"/>
            </w:tcMar>
          </w:tcPr>
          <w:p w14:paraId="66CF50C7"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color w:val="000000"/>
                <w:sz w:val="22"/>
                <w:szCs w:val="22"/>
                <w:rtl/>
                <w:lang w:bidi="ar"/>
              </w:rPr>
              <w:t>5,400</w:t>
            </w:r>
          </w:p>
        </w:tc>
        <w:tc>
          <w:tcPr>
            <w:tcW w:w="800" w:type="dxa"/>
            <w:shd w:val="clear" w:color="auto" w:fill="auto"/>
            <w:tcMar>
              <w:left w:w="72" w:type="dxa"/>
              <w:right w:w="72" w:type="dxa"/>
            </w:tcMar>
          </w:tcPr>
          <w:p w14:paraId="3A5ABFE1"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0</w:t>
            </w:r>
          </w:p>
        </w:tc>
        <w:tc>
          <w:tcPr>
            <w:tcW w:w="914" w:type="dxa"/>
            <w:shd w:val="clear" w:color="auto" w:fill="auto"/>
            <w:tcMar>
              <w:left w:w="72" w:type="dxa"/>
              <w:right w:w="72" w:type="dxa"/>
            </w:tcMar>
          </w:tcPr>
          <w:p w14:paraId="467FEF8F"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0</w:t>
            </w:r>
          </w:p>
        </w:tc>
        <w:tc>
          <w:tcPr>
            <w:tcW w:w="914" w:type="dxa"/>
            <w:shd w:val="clear" w:color="auto" w:fill="auto"/>
            <w:tcMar>
              <w:left w:w="72" w:type="dxa"/>
              <w:right w:w="72" w:type="dxa"/>
            </w:tcMar>
          </w:tcPr>
          <w:p w14:paraId="35160C1A"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5,400</w:t>
            </w:r>
          </w:p>
        </w:tc>
      </w:tr>
      <w:tr w:rsidR="005242ED" w:rsidRPr="00C640E8" w14:paraId="026A8FE0" w14:textId="77777777" w:rsidTr="005242ED">
        <w:trPr>
          <w:trHeight w:val="222"/>
          <w:jc w:val="center"/>
        </w:trPr>
        <w:tc>
          <w:tcPr>
            <w:tcW w:w="1820" w:type="dxa"/>
            <w:gridSpan w:val="2"/>
            <w:vMerge w:val="restart"/>
            <w:shd w:val="clear" w:color="auto" w:fill="auto"/>
            <w:tcMar>
              <w:left w:w="72" w:type="dxa"/>
              <w:right w:w="72" w:type="dxa"/>
            </w:tcMar>
          </w:tcPr>
          <w:p w14:paraId="56C3A4E8" w14:textId="77777777" w:rsidR="005242ED" w:rsidRPr="00C640E8" w:rsidRDefault="005242ED" w:rsidP="005242ED">
            <w:pPr>
              <w:bidi/>
              <w:jc w:val="left"/>
              <w:rPr>
                <w:rFonts w:asciiTheme="majorBidi" w:hAnsiTheme="majorBidi" w:cstheme="majorBidi"/>
                <w:sz w:val="22"/>
                <w:szCs w:val="22"/>
              </w:rPr>
            </w:pPr>
            <w:r w:rsidRPr="00C640E8">
              <w:rPr>
                <w:rFonts w:asciiTheme="majorBidi" w:hAnsiTheme="majorBidi" w:cstheme="majorBidi"/>
                <w:sz w:val="22"/>
                <w:szCs w:val="22"/>
                <w:rtl/>
                <w:lang w:bidi="ar-SA"/>
              </w:rPr>
              <w:t xml:space="preserve">الأموال التي وافقت عليها اللجنة التنفيذية </w:t>
            </w:r>
            <w:r w:rsidRPr="00C640E8">
              <w:rPr>
                <w:rFonts w:asciiTheme="majorBidi" w:hAnsiTheme="majorBidi" w:cstheme="majorBidi"/>
                <w:sz w:val="22"/>
                <w:szCs w:val="22"/>
                <w:rtl/>
                <w:lang w:bidi="ar"/>
              </w:rPr>
              <w:t>(</w:t>
            </w:r>
            <w:r w:rsidRPr="00C640E8">
              <w:rPr>
                <w:rFonts w:asciiTheme="majorBidi" w:hAnsiTheme="majorBidi" w:cstheme="majorBidi"/>
                <w:sz w:val="22"/>
                <w:szCs w:val="22"/>
                <w:rtl/>
                <w:lang w:bidi="ar-SA"/>
              </w:rPr>
              <w:t>دولار أمريكي</w:t>
            </w:r>
            <w:r w:rsidRPr="00C640E8">
              <w:rPr>
                <w:rFonts w:asciiTheme="majorBidi" w:hAnsiTheme="majorBidi" w:cstheme="majorBidi"/>
                <w:sz w:val="22"/>
                <w:szCs w:val="22"/>
                <w:rtl/>
                <w:lang w:bidi="ar"/>
              </w:rPr>
              <w:t>)</w:t>
            </w:r>
          </w:p>
        </w:tc>
        <w:tc>
          <w:tcPr>
            <w:tcW w:w="1162" w:type="dxa"/>
            <w:shd w:val="clear" w:color="auto" w:fill="auto"/>
            <w:tcMar>
              <w:left w:w="72" w:type="dxa"/>
              <w:right w:w="72" w:type="dxa"/>
            </w:tcMar>
          </w:tcPr>
          <w:p w14:paraId="2A9A29CE" w14:textId="77777777" w:rsidR="005242ED" w:rsidRPr="00C640E8" w:rsidRDefault="005242ED" w:rsidP="005242ED">
            <w:pPr>
              <w:bidi/>
              <w:jc w:val="left"/>
              <w:rPr>
                <w:rFonts w:asciiTheme="majorBidi" w:hAnsiTheme="majorBidi" w:cstheme="majorBidi"/>
                <w:sz w:val="22"/>
                <w:szCs w:val="22"/>
              </w:rPr>
            </w:pPr>
            <w:r w:rsidRPr="00C640E8">
              <w:rPr>
                <w:rFonts w:asciiTheme="majorBidi" w:hAnsiTheme="majorBidi" w:cstheme="majorBidi"/>
                <w:sz w:val="22"/>
                <w:szCs w:val="22"/>
                <w:rtl/>
                <w:lang w:bidi="ar-SA"/>
              </w:rPr>
              <w:t>تكاليف المشروع</w:t>
            </w:r>
          </w:p>
        </w:tc>
        <w:tc>
          <w:tcPr>
            <w:tcW w:w="914" w:type="dxa"/>
            <w:shd w:val="clear" w:color="auto" w:fill="auto"/>
            <w:tcMar>
              <w:left w:w="72" w:type="dxa"/>
              <w:right w:w="72" w:type="dxa"/>
            </w:tcMar>
          </w:tcPr>
          <w:p w14:paraId="77428F49"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159,000</w:t>
            </w:r>
          </w:p>
        </w:tc>
        <w:tc>
          <w:tcPr>
            <w:tcW w:w="800" w:type="dxa"/>
            <w:shd w:val="clear" w:color="auto" w:fill="auto"/>
            <w:tcMar>
              <w:left w:w="72" w:type="dxa"/>
              <w:right w:w="72" w:type="dxa"/>
            </w:tcMar>
          </w:tcPr>
          <w:p w14:paraId="4F7FE059"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0</w:t>
            </w:r>
          </w:p>
        </w:tc>
        <w:tc>
          <w:tcPr>
            <w:tcW w:w="800" w:type="dxa"/>
            <w:shd w:val="clear" w:color="auto" w:fill="auto"/>
            <w:tcMar>
              <w:left w:w="72" w:type="dxa"/>
              <w:right w:w="72" w:type="dxa"/>
            </w:tcMar>
          </w:tcPr>
          <w:p w14:paraId="77CEA7D8"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0</w:t>
            </w:r>
          </w:p>
        </w:tc>
        <w:tc>
          <w:tcPr>
            <w:tcW w:w="800" w:type="dxa"/>
            <w:shd w:val="clear" w:color="auto" w:fill="auto"/>
            <w:tcMar>
              <w:left w:w="72" w:type="dxa"/>
              <w:right w:w="72" w:type="dxa"/>
            </w:tcMar>
          </w:tcPr>
          <w:p w14:paraId="4E0A10CA"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0</w:t>
            </w:r>
          </w:p>
        </w:tc>
        <w:tc>
          <w:tcPr>
            <w:tcW w:w="800" w:type="dxa"/>
            <w:shd w:val="clear" w:color="auto" w:fill="auto"/>
            <w:tcMar>
              <w:left w:w="72" w:type="dxa"/>
              <w:right w:w="72" w:type="dxa"/>
            </w:tcMar>
          </w:tcPr>
          <w:p w14:paraId="7332F104"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color w:val="000000"/>
                <w:sz w:val="22"/>
                <w:szCs w:val="22"/>
                <w:rtl/>
                <w:lang w:bidi="ar"/>
              </w:rPr>
              <w:t>92,000</w:t>
            </w:r>
          </w:p>
        </w:tc>
        <w:tc>
          <w:tcPr>
            <w:tcW w:w="800" w:type="dxa"/>
            <w:shd w:val="clear" w:color="auto" w:fill="auto"/>
            <w:tcMar>
              <w:left w:w="72" w:type="dxa"/>
              <w:right w:w="72" w:type="dxa"/>
            </w:tcMar>
          </w:tcPr>
          <w:p w14:paraId="04552C47"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0</w:t>
            </w:r>
          </w:p>
        </w:tc>
        <w:tc>
          <w:tcPr>
            <w:tcW w:w="914" w:type="dxa"/>
            <w:shd w:val="clear" w:color="auto" w:fill="auto"/>
            <w:tcMar>
              <w:left w:w="72" w:type="dxa"/>
              <w:right w:w="72" w:type="dxa"/>
            </w:tcMar>
          </w:tcPr>
          <w:p w14:paraId="52906327"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0</w:t>
            </w:r>
          </w:p>
        </w:tc>
        <w:tc>
          <w:tcPr>
            <w:tcW w:w="914" w:type="dxa"/>
            <w:shd w:val="clear" w:color="auto" w:fill="auto"/>
            <w:tcMar>
              <w:left w:w="72" w:type="dxa"/>
              <w:right w:w="72" w:type="dxa"/>
            </w:tcMar>
          </w:tcPr>
          <w:p w14:paraId="0838B453"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251,000</w:t>
            </w:r>
          </w:p>
        </w:tc>
      </w:tr>
      <w:tr w:rsidR="005242ED" w:rsidRPr="00C640E8" w14:paraId="2B055574" w14:textId="77777777" w:rsidTr="005242ED">
        <w:trPr>
          <w:trHeight w:val="222"/>
          <w:jc w:val="center"/>
        </w:trPr>
        <w:tc>
          <w:tcPr>
            <w:tcW w:w="1820" w:type="dxa"/>
            <w:gridSpan w:val="2"/>
            <w:vMerge/>
            <w:shd w:val="clear" w:color="auto" w:fill="auto"/>
            <w:tcMar>
              <w:left w:w="72" w:type="dxa"/>
              <w:right w:w="72" w:type="dxa"/>
            </w:tcMar>
          </w:tcPr>
          <w:p w14:paraId="4D1E2EEF" w14:textId="77777777" w:rsidR="005242ED" w:rsidRPr="00C640E8" w:rsidRDefault="005242ED" w:rsidP="005242ED">
            <w:pPr>
              <w:jc w:val="center"/>
              <w:rPr>
                <w:rFonts w:asciiTheme="majorBidi" w:hAnsiTheme="majorBidi" w:cstheme="majorBidi"/>
                <w:sz w:val="22"/>
                <w:szCs w:val="22"/>
              </w:rPr>
            </w:pPr>
          </w:p>
        </w:tc>
        <w:tc>
          <w:tcPr>
            <w:tcW w:w="1162" w:type="dxa"/>
            <w:shd w:val="clear" w:color="auto" w:fill="auto"/>
            <w:tcMar>
              <w:left w:w="72" w:type="dxa"/>
              <w:right w:w="72" w:type="dxa"/>
            </w:tcMar>
          </w:tcPr>
          <w:p w14:paraId="19FB6743" w14:textId="77777777" w:rsidR="005242ED" w:rsidRPr="00C640E8" w:rsidRDefault="005242ED" w:rsidP="005242ED">
            <w:pPr>
              <w:bidi/>
              <w:jc w:val="left"/>
              <w:rPr>
                <w:rFonts w:asciiTheme="majorBidi" w:hAnsiTheme="majorBidi" w:cstheme="majorBidi"/>
                <w:sz w:val="22"/>
                <w:szCs w:val="22"/>
              </w:rPr>
            </w:pPr>
            <w:r w:rsidRPr="00C640E8">
              <w:rPr>
                <w:rFonts w:asciiTheme="majorBidi" w:hAnsiTheme="majorBidi" w:cstheme="majorBidi"/>
                <w:sz w:val="22"/>
                <w:szCs w:val="22"/>
                <w:rtl/>
                <w:lang w:bidi="ar-SA"/>
              </w:rPr>
              <w:t>تكاليف الدعم</w:t>
            </w:r>
          </w:p>
        </w:tc>
        <w:tc>
          <w:tcPr>
            <w:tcW w:w="914" w:type="dxa"/>
            <w:shd w:val="clear" w:color="auto" w:fill="auto"/>
            <w:tcMar>
              <w:left w:w="72" w:type="dxa"/>
              <w:right w:w="72" w:type="dxa"/>
            </w:tcMar>
          </w:tcPr>
          <w:p w14:paraId="5CB5370D"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20,670</w:t>
            </w:r>
          </w:p>
        </w:tc>
        <w:tc>
          <w:tcPr>
            <w:tcW w:w="800" w:type="dxa"/>
            <w:shd w:val="clear" w:color="auto" w:fill="auto"/>
            <w:tcMar>
              <w:left w:w="72" w:type="dxa"/>
              <w:right w:w="72" w:type="dxa"/>
            </w:tcMar>
          </w:tcPr>
          <w:p w14:paraId="2F0DD307"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0</w:t>
            </w:r>
          </w:p>
        </w:tc>
        <w:tc>
          <w:tcPr>
            <w:tcW w:w="800" w:type="dxa"/>
            <w:shd w:val="clear" w:color="auto" w:fill="auto"/>
            <w:tcMar>
              <w:left w:w="72" w:type="dxa"/>
              <w:right w:w="72" w:type="dxa"/>
            </w:tcMar>
          </w:tcPr>
          <w:p w14:paraId="40657D33"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0</w:t>
            </w:r>
          </w:p>
        </w:tc>
        <w:tc>
          <w:tcPr>
            <w:tcW w:w="800" w:type="dxa"/>
            <w:shd w:val="clear" w:color="auto" w:fill="auto"/>
            <w:tcMar>
              <w:left w:w="72" w:type="dxa"/>
              <w:right w:w="72" w:type="dxa"/>
            </w:tcMar>
          </w:tcPr>
          <w:p w14:paraId="1080D636"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0</w:t>
            </w:r>
          </w:p>
        </w:tc>
        <w:tc>
          <w:tcPr>
            <w:tcW w:w="800" w:type="dxa"/>
            <w:shd w:val="clear" w:color="auto" w:fill="auto"/>
            <w:tcMar>
              <w:left w:w="72" w:type="dxa"/>
              <w:right w:w="72" w:type="dxa"/>
            </w:tcMar>
          </w:tcPr>
          <w:p w14:paraId="39A69070"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color w:val="000000"/>
                <w:sz w:val="22"/>
                <w:szCs w:val="22"/>
                <w:rtl/>
                <w:lang w:bidi="ar"/>
              </w:rPr>
              <w:t>9,560</w:t>
            </w:r>
          </w:p>
        </w:tc>
        <w:tc>
          <w:tcPr>
            <w:tcW w:w="800" w:type="dxa"/>
            <w:shd w:val="clear" w:color="auto" w:fill="auto"/>
            <w:tcMar>
              <w:left w:w="72" w:type="dxa"/>
              <w:right w:w="72" w:type="dxa"/>
            </w:tcMar>
          </w:tcPr>
          <w:p w14:paraId="45FFE2B7"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0</w:t>
            </w:r>
          </w:p>
        </w:tc>
        <w:tc>
          <w:tcPr>
            <w:tcW w:w="914" w:type="dxa"/>
            <w:shd w:val="clear" w:color="auto" w:fill="auto"/>
            <w:tcMar>
              <w:left w:w="72" w:type="dxa"/>
              <w:right w:w="72" w:type="dxa"/>
            </w:tcMar>
          </w:tcPr>
          <w:p w14:paraId="04A97202"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0</w:t>
            </w:r>
          </w:p>
        </w:tc>
        <w:tc>
          <w:tcPr>
            <w:tcW w:w="914" w:type="dxa"/>
            <w:shd w:val="clear" w:color="auto" w:fill="auto"/>
            <w:tcMar>
              <w:left w:w="72" w:type="dxa"/>
              <w:right w:w="72" w:type="dxa"/>
            </w:tcMar>
          </w:tcPr>
          <w:p w14:paraId="73875CF0"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30,230</w:t>
            </w:r>
          </w:p>
        </w:tc>
      </w:tr>
      <w:tr w:rsidR="005242ED" w:rsidRPr="00C640E8" w14:paraId="6C787100" w14:textId="77777777" w:rsidTr="005242ED">
        <w:trPr>
          <w:trHeight w:val="222"/>
          <w:jc w:val="center"/>
        </w:trPr>
        <w:tc>
          <w:tcPr>
            <w:tcW w:w="1820" w:type="dxa"/>
            <w:gridSpan w:val="2"/>
            <w:vMerge w:val="restart"/>
            <w:shd w:val="clear" w:color="auto" w:fill="auto"/>
            <w:tcMar>
              <w:left w:w="72" w:type="dxa"/>
              <w:right w:w="72" w:type="dxa"/>
            </w:tcMar>
          </w:tcPr>
          <w:p w14:paraId="06AC1D22" w14:textId="77777777" w:rsidR="005242ED" w:rsidRPr="00C640E8" w:rsidRDefault="005242ED" w:rsidP="005242ED">
            <w:pPr>
              <w:bidi/>
              <w:jc w:val="left"/>
              <w:rPr>
                <w:rFonts w:asciiTheme="majorBidi" w:hAnsiTheme="majorBidi" w:cstheme="majorBidi"/>
                <w:sz w:val="22"/>
                <w:szCs w:val="22"/>
              </w:rPr>
            </w:pPr>
            <w:r w:rsidRPr="00C640E8">
              <w:rPr>
                <w:rFonts w:asciiTheme="majorBidi" w:hAnsiTheme="majorBidi" w:cstheme="majorBidi"/>
                <w:sz w:val="22"/>
                <w:szCs w:val="22"/>
                <w:rtl/>
                <w:lang w:bidi="ar-SA"/>
              </w:rPr>
              <w:t xml:space="preserve">إجمالي المبالغ المطلوب الموافقة عليها في هذا الاجتماع </w:t>
            </w:r>
            <w:r w:rsidRPr="00C640E8">
              <w:rPr>
                <w:rFonts w:asciiTheme="majorBidi" w:hAnsiTheme="majorBidi" w:cstheme="majorBidi"/>
                <w:sz w:val="22"/>
                <w:szCs w:val="22"/>
                <w:rtl/>
                <w:lang w:bidi="ar"/>
              </w:rPr>
              <w:t>(</w:t>
            </w:r>
            <w:r w:rsidRPr="00C640E8">
              <w:rPr>
                <w:rFonts w:asciiTheme="majorBidi" w:hAnsiTheme="majorBidi" w:cstheme="majorBidi"/>
                <w:sz w:val="22"/>
                <w:szCs w:val="22"/>
                <w:rtl/>
                <w:lang w:bidi="ar-SA"/>
              </w:rPr>
              <w:t>دولار أمريكي</w:t>
            </w:r>
            <w:r w:rsidRPr="00C640E8">
              <w:rPr>
                <w:rFonts w:asciiTheme="majorBidi" w:hAnsiTheme="majorBidi" w:cstheme="majorBidi"/>
                <w:sz w:val="22"/>
                <w:szCs w:val="22"/>
                <w:rtl/>
                <w:lang w:bidi="ar"/>
              </w:rPr>
              <w:t>)</w:t>
            </w:r>
          </w:p>
        </w:tc>
        <w:tc>
          <w:tcPr>
            <w:tcW w:w="1162" w:type="dxa"/>
            <w:shd w:val="clear" w:color="auto" w:fill="auto"/>
            <w:tcMar>
              <w:left w:w="72" w:type="dxa"/>
              <w:right w:w="72" w:type="dxa"/>
            </w:tcMar>
          </w:tcPr>
          <w:p w14:paraId="13E65A9A" w14:textId="77777777" w:rsidR="005242ED" w:rsidRPr="00C640E8" w:rsidRDefault="005242ED" w:rsidP="005242ED">
            <w:pPr>
              <w:bidi/>
              <w:rPr>
                <w:rFonts w:asciiTheme="majorBidi" w:hAnsiTheme="majorBidi" w:cstheme="majorBidi"/>
                <w:sz w:val="22"/>
                <w:szCs w:val="22"/>
              </w:rPr>
            </w:pPr>
            <w:r w:rsidRPr="00C640E8">
              <w:rPr>
                <w:rFonts w:asciiTheme="majorBidi" w:hAnsiTheme="majorBidi" w:cstheme="majorBidi"/>
                <w:sz w:val="22"/>
                <w:szCs w:val="22"/>
                <w:rtl/>
                <w:lang w:bidi="ar-SA"/>
              </w:rPr>
              <w:t>تكاليف المشروع</w:t>
            </w:r>
          </w:p>
        </w:tc>
        <w:tc>
          <w:tcPr>
            <w:tcW w:w="914" w:type="dxa"/>
            <w:shd w:val="clear" w:color="auto" w:fill="auto"/>
            <w:tcMar>
              <w:left w:w="72" w:type="dxa"/>
              <w:right w:w="72" w:type="dxa"/>
            </w:tcMar>
          </w:tcPr>
          <w:p w14:paraId="072E70BC"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0</w:t>
            </w:r>
          </w:p>
        </w:tc>
        <w:tc>
          <w:tcPr>
            <w:tcW w:w="800" w:type="dxa"/>
            <w:shd w:val="clear" w:color="auto" w:fill="auto"/>
            <w:tcMar>
              <w:left w:w="72" w:type="dxa"/>
              <w:right w:w="72" w:type="dxa"/>
            </w:tcMar>
          </w:tcPr>
          <w:p w14:paraId="1BA784E9"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0</w:t>
            </w:r>
          </w:p>
        </w:tc>
        <w:tc>
          <w:tcPr>
            <w:tcW w:w="800" w:type="dxa"/>
            <w:shd w:val="clear" w:color="auto" w:fill="auto"/>
            <w:tcMar>
              <w:left w:w="72" w:type="dxa"/>
              <w:right w:w="72" w:type="dxa"/>
            </w:tcMar>
          </w:tcPr>
          <w:p w14:paraId="04A2A35C" w14:textId="77777777" w:rsidR="005242ED" w:rsidRPr="00C640E8" w:rsidRDefault="005242ED" w:rsidP="005242ED">
            <w:pPr>
              <w:bidi/>
              <w:jc w:val="right"/>
              <w:rPr>
                <w:rFonts w:asciiTheme="majorBidi" w:hAnsiTheme="majorBidi" w:cstheme="majorBidi"/>
                <w:b/>
                <w:sz w:val="22"/>
                <w:szCs w:val="22"/>
              </w:rPr>
            </w:pPr>
            <w:r w:rsidRPr="00C640E8">
              <w:rPr>
                <w:rFonts w:asciiTheme="majorBidi" w:hAnsiTheme="majorBidi" w:cstheme="majorBidi"/>
                <w:sz w:val="22"/>
                <w:szCs w:val="22"/>
                <w:rtl/>
                <w:lang w:bidi="ar"/>
              </w:rPr>
              <w:t>0</w:t>
            </w:r>
          </w:p>
        </w:tc>
        <w:tc>
          <w:tcPr>
            <w:tcW w:w="800" w:type="dxa"/>
            <w:shd w:val="clear" w:color="auto" w:fill="auto"/>
            <w:tcMar>
              <w:left w:w="72" w:type="dxa"/>
              <w:right w:w="72" w:type="dxa"/>
            </w:tcMar>
          </w:tcPr>
          <w:p w14:paraId="6E61A330" w14:textId="77777777" w:rsidR="005242ED" w:rsidRPr="00C640E8" w:rsidRDefault="005242ED" w:rsidP="005242ED">
            <w:pPr>
              <w:bidi/>
              <w:jc w:val="right"/>
              <w:rPr>
                <w:rFonts w:asciiTheme="majorBidi" w:hAnsiTheme="majorBidi" w:cstheme="majorBidi"/>
                <w:b/>
                <w:sz w:val="22"/>
                <w:szCs w:val="22"/>
              </w:rPr>
            </w:pPr>
            <w:r w:rsidRPr="00C640E8">
              <w:rPr>
                <w:rFonts w:asciiTheme="majorBidi" w:hAnsiTheme="majorBidi" w:cstheme="majorBidi"/>
                <w:sz w:val="22"/>
                <w:szCs w:val="22"/>
                <w:rtl/>
                <w:lang w:bidi="ar"/>
              </w:rPr>
              <w:t>0</w:t>
            </w:r>
          </w:p>
        </w:tc>
        <w:tc>
          <w:tcPr>
            <w:tcW w:w="800" w:type="dxa"/>
            <w:shd w:val="clear" w:color="auto" w:fill="auto"/>
            <w:tcMar>
              <w:left w:w="72" w:type="dxa"/>
              <w:right w:w="72" w:type="dxa"/>
            </w:tcMar>
          </w:tcPr>
          <w:p w14:paraId="32BE4D11"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0</w:t>
            </w:r>
          </w:p>
        </w:tc>
        <w:tc>
          <w:tcPr>
            <w:tcW w:w="800" w:type="dxa"/>
            <w:shd w:val="clear" w:color="auto" w:fill="auto"/>
            <w:tcMar>
              <w:left w:w="72" w:type="dxa"/>
              <w:right w:w="72" w:type="dxa"/>
            </w:tcMar>
          </w:tcPr>
          <w:p w14:paraId="499F5CEB"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0</w:t>
            </w:r>
          </w:p>
        </w:tc>
        <w:tc>
          <w:tcPr>
            <w:tcW w:w="914" w:type="dxa"/>
            <w:shd w:val="clear" w:color="auto" w:fill="auto"/>
            <w:tcMar>
              <w:left w:w="72" w:type="dxa"/>
              <w:right w:w="72" w:type="dxa"/>
            </w:tcMar>
          </w:tcPr>
          <w:p w14:paraId="01BC71C0"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29,000</w:t>
            </w:r>
          </w:p>
        </w:tc>
        <w:tc>
          <w:tcPr>
            <w:tcW w:w="914" w:type="dxa"/>
            <w:shd w:val="clear" w:color="auto" w:fill="auto"/>
            <w:tcMar>
              <w:left w:w="72" w:type="dxa"/>
              <w:right w:w="72" w:type="dxa"/>
            </w:tcMar>
          </w:tcPr>
          <w:p w14:paraId="35648614" w14:textId="77777777" w:rsidR="005242ED" w:rsidRPr="00C640E8" w:rsidRDefault="005242ED" w:rsidP="005242ED">
            <w:pPr>
              <w:bidi/>
              <w:jc w:val="right"/>
              <w:rPr>
                <w:rFonts w:asciiTheme="majorBidi" w:hAnsiTheme="majorBidi" w:cstheme="majorBidi"/>
                <w:b/>
                <w:sz w:val="22"/>
                <w:szCs w:val="22"/>
              </w:rPr>
            </w:pPr>
            <w:r w:rsidRPr="00C640E8">
              <w:rPr>
                <w:rFonts w:asciiTheme="majorBidi" w:hAnsiTheme="majorBidi" w:cstheme="majorBidi"/>
                <w:sz w:val="22"/>
                <w:szCs w:val="22"/>
                <w:rtl/>
                <w:lang w:bidi="ar"/>
              </w:rPr>
              <w:t>29,000</w:t>
            </w:r>
          </w:p>
        </w:tc>
      </w:tr>
      <w:tr w:rsidR="005242ED" w:rsidRPr="00C640E8" w14:paraId="051C76AA" w14:textId="77777777" w:rsidTr="005242ED">
        <w:trPr>
          <w:trHeight w:val="222"/>
          <w:jc w:val="center"/>
        </w:trPr>
        <w:tc>
          <w:tcPr>
            <w:tcW w:w="1820" w:type="dxa"/>
            <w:gridSpan w:val="2"/>
            <w:vMerge/>
            <w:shd w:val="clear" w:color="auto" w:fill="auto"/>
            <w:tcMar>
              <w:left w:w="72" w:type="dxa"/>
              <w:right w:w="72" w:type="dxa"/>
            </w:tcMar>
          </w:tcPr>
          <w:p w14:paraId="639405A2" w14:textId="77777777" w:rsidR="005242ED" w:rsidRPr="00C640E8" w:rsidRDefault="005242ED" w:rsidP="005242ED">
            <w:pPr>
              <w:jc w:val="center"/>
              <w:rPr>
                <w:rFonts w:asciiTheme="majorBidi" w:hAnsiTheme="majorBidi" w:cstheme="majorBidi"/>
                <w:sz w:val="22"/>
                <w:szCs w:val="22"/>
              </w:rPr>
            </w:pPr>
          </w:p>
        </w:tc>
        <w:tc>
          <w:tcPr>
            <w:tcW w:w="1162" w:type="dxa"/>
            <w:shd w:val="clear" w:color="auto" w:fill="auto"/>
            <w:tcMar>
              <w:left w:w="72" w:type="dxa"/>
              <w:right w:w="72" w:type="dxa"/>
            </w:tcMar>
          </w:tcPr>
          <w:p w14:paraId="40A902C6" w14:textId="77777777" w:rsidR="005242ED" w:rsidRPr="00C640E8" w:rsidRDefault="005242ED" w:rsidP="005242ED">
            <w:pPr>
              <w:bidi/>
              <w:jc w:val="left"/>
              <w:rPr>
                <w:rFonts w:asciiTheme="majorBidi" w:hAnsiTheme="majorBidi" w:cstheme="majorBidi"/>
                <w:sz w:val="22"/>
                <w:szCs w:val="22"/>
              </w:rPr>
            </w:pPr>
            <w:r w:rsidRPr="00C640E8">
              <w:rPr>
                <w:rFonts w:asciiTheme="majorBidi" w:hAnsiTheme="majorBidi" w:cstheme="majorBidi"/>
                <w:sz w:val="22"/>
                <w:szCs w:val="22"/>
                <w:rtl/>
                <w:lang w:bidi="ar-SA"/>
              </w:rPr>
              <w:t>تكاليف الدعم</w:t>
            </w:r>
          </w:p>
        </w:tc>
        <w:tc>
          <w:tcPr>
            <w:tcW w:w="914" w:type="dxa"/>
            <w:shd w:val="clear" w:color="auto" w:fill="auto"/>
            <w:tcMar>
              <w:left w:w="72" w:type="dxa"/>
              <w:right w:w="72" w:type="dxa"/>
            </w:tcMar>
          </w:tcPr>
          <w:p w14:paraId="2EDC477D"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0</w:t>
            </w:r>
          </w:p>
        </w:tc>
        <w:tc>
          <w:tcPr>
            <w:tcW w:w="800" w:type="dxa"/>
            <w:shd w:val="clear" w:color="auto" w:fill="auto"/>
            <w:tcMar>
              <w:left w:w="72" w:type="dxa"/>
              <w:right w:w="72" w:type="dxa"/>
            </w:tcMar>
          </w:tcPr>
          <w:p w14:paraId="53AF4CEB"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0</w:t>
            </w:r>
          </w:p>
        </w:tc>
        <w:tc>
          <w:tcPr>
            <w:tcW w:w="800" w:type="dxa"/>
            <w:shd w:val="clear" w:color="auto" w:fill="auto"/>
            <w:tcMar>
              <w:left w:w="72" w:type="dxa"/>
              <w:right w:w="72" w:type="dxa"/>
            </w:tcMar>
          </w:tcPr>
          <w:p w14:paraId="0726AA4B" w14:textId="77777777" w:rsidR="005242ED" w:rsidRPr="00C640E8" w:rsidRDefault="005242ED" w:rsidP="005242ED">
            <w:pPr>
              <w:bidi/>
              <w:jc w:val="right"/>
              <w:rPr>
                <w:rFonts w:asciiTheme="majorBidi" w:hAnsiTheme="majorBidi" w:cstheme="majorBidi"/>
                <w:b/>
                <w:sz w:val="22"/>
                <w:szCs w:val="22"/>
              </w:rPr>
            </w:pPr>
            <w:r w:rsidRPr="00C640E8">
              <w:rPr>
                <w:rFonts w:asciiTheme="majorBidi" w:hAnsiTheme="majorBidi" w:cstheme="majorBidi"/>
                <w:sz w:val="22"/>
                <w:szCs w:val="22"/>
                <w:rtl/>
                <w:lang w:bidi="ar"/>
              </w:rPr>
              <w:t>0</w:t>
            </w:r>
          </w:p>
        </w:tc>
        <w:tc>
          <w:tcPr>
            <w:tcW w:w="800" w:type="dxa"/>
            <w:shd w:val="clear" w:color="auto" w:fill="auto"/>
            <w:tcMar>
              <w:left w:w="72" w:type="dxa"/>
              <w:right w:w="72" w:type="dxa"/>
            </w:tcMar>
          </w:tcPr>
          <w:p w14:paraId="715FA754" w14:textId="77777777" w:rsidR="005242ED" w:rsidRPr="00C640E8" w:rsidRDefault="005242ED" w:rsidP="005242ED">
            <w:pPr>
              <w:bidi/>
              <w:jc w:val="right"/>
              <w:rPr>
                <w:rFonts w:asciiTheme="majorBidi" w:hAnsiTheme="majorBidi" w:cstheme="majorBidi"/>
                <w:b/>
                <w:sz w:val="22"/>
                <w:szCs w:val="22"/>
              </w:rPr>
            </w:pPr>
            <w:r w:rsidRPr="00C640E8">
              <w:rPr>
                <w:rFonts w:asciiTheme="majorBidi" w:hAnsiTheme="majorBidi" w:cstheme="majorBidi"/>
                <w:sz w:val="22"/>
                <w:szCs w:val="22"/>
                <w:rtl/>
                <w:lang w:bidi="ar"/>
              </w:rPr>
              <w:t>0</w:t>
            </w:r>
          </w:p>
        </w:tc>
        <w:tc>
          <w:tcPr>
            <w:tcW w:w="800" w:type="dxa"/>
            <w:shd w:val="clear" w:color="auto" w:fill="auto"/>
            <w:tcMar>
              <w:left w:w="72" w:type="dxa"/>
              <w:right w:w="72" w:type="dxa"/>
            </w:tcMar>
          </w:tcPr>
          <w:p w14:paraId="7DA34888"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0</w:t>
            </w:r>
          </w:p>
        </w:tc>
        <w:tc>
          <w:tcPr>
            <w:tcW w:w="800" w:type="dxa"/>
            <w:shd w:val="clear" w:color="auto" w:fill="auto"/>
            <w:tcMar>
              <w:left w:w="72" w:type="dxa"/>
              <w:right w:w="72" w:type="dxa"/>
            </w:tcMar>
          </w:tcPr>
          <w:p w14:paraId="7C2295E5"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0</w:t>
            </w:r>
          </w:p>
        </w:tc>
        <w:tc>
          <w:tcPr>
            <w:tcW w:w="914" w:type="dxa"/>
            <w:shd w:val="clear" w:color="auto" w:fill="auto"/>
            <w:tcMar>
              <w:left w:w="72" w:type="dxa"/>
              <w:right w:w="72" w:type="dxa"/>
            </w:tcMar>
          </w:tcPr>
          <w:p w14:paraId="55DD6235" w14:textId="77777777" w:rsidR="005242ED" w:rsidRPr="00C640E8" w:rsidRDefault="005242ED" w:rsidP="005242ED">
            <w:pPr>
              <w:bidi/>
              <w:jc w:val="right"/>
              <w:rPr>
                <w:rFonts w:asciiTheme="majorBidi" w:hAnsiTheme="majorBidi" w:cstheme="majorBidi"/>
                <w:sz w:val="22"/>
                <w:szCs w:val="22"/>
              </w:rPr>
            </w:pPr>
            <w:r w:rsidRPr="00C640E8">
              <w:rPr>
                <w:rFonts w:asciiTheme="majorBidi" w:hAnsiTheme="majorBidi" w:cstheme="majorBidi"/>
                <w:sz w:val="22"/>
                <w:szCs w:val="22"/>
                <w:rtl/>
                <w:lang w:bidi="ar"/>
              </w:rPr>
              <w:t>3,770</w:t>
            </w:r>
          </w:p>
        </w:tc>
        <w:tc>
          <w:tcPr>
            <w:tcW w:w="914" w:type="dxa"/>
            <w:shd w:val="clear" w:color="auto" w:fill="auto"/>
            <w:tcMar>
              <w:left w:w="72" w:type="dxa"/>
              <w:right w:w="72" w:type="dxa"/>
            </w:tcMar>
          </w:tcPr>
          <w:p w14:paraId="290D7A60" w14:textId="77777777" w:rsidR="005242ED" w:rsidRPr="00C640E8" w:rsidRDefault="005242ED" w:rsidP="005242ED">
            <w:pPr>
              <w:bidi/>
              <w:jc w:val="right"/>
              <w:rPr>
                <w:rFonts w:asciiTheme="majorBidi" w:hAnsiTheme="majorBidi" w:cstheme="majorBidi"/>
                <w:b/>
                <w:sz w:val="22"/>
                <w:szCs w:val="22"/>
              </w:rPr>
            </w:pPr>
            <w:r w:rsidRPr="00C640E8">
              <w:rPr>
                <w:rFonts w:asciiTheme="majorBidi" w:hAnsiTheme="majorBidi" w:cstheme="majorBidi"/>
                <w:sz w:val="22"/>
                <w:szCs w:val="22"/>
                <w:rtl/>
                <w:lang w:bidi="ar"/>
              </w:rPr>
              <w:t>3,770</w:t>
            </w:r>
          </w:p>
        </w:tc>
      </w:tr>
    </w:tbl>
    <w:p w14:paraId="30011DAB" w14:textId="77777777" w:rsidR="005242ED" w:rsidRPr="00C640E8" w:rsidRDefault="005242ED" w:rsidP="00C640E8">
      <w:pPr>
        <w:spacing w:line="100" w:lineRule="exact"/>
        <w:jc w:val="center"/>
        <w:rPr>
          <w:rFonts w:asciiTheme="majorBidi" w:hAnsiTheme="majorBidi" w:cstheme="majorBidi"/>
          <w:sz w:val="20"/>
        </w:rPr>
      </w:pPr>
    </w:p>
    <w:tbl>
      <w:tblPr>
        <w:tblStyle w:val="TableGrid"/>
        <w:bidiVisual/>
        <w:tblW w:w="971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96"/>
        <w:gridCol w:w="6817"/>
      </w:tblGrid>
      <w:tr w:rsidR="005242ED" w:rsidRPr="00C640E8" w14:paraId="54C265A7" w14:textId="77777777" w:rsidTr="005242ED">
        <w:trPr>
          <w:trHeight w:val="205"/>
          <w:jc w:val="center"/>
        </w:trPr>
        <w:tc>
          <w:tcPr>
            <w:tcW w:w="2896" w:type="dxa"/>
            <w:shd w:val="clear" w:color="auto" w:fill="auto"/>
          </w:tcPr>
          <w:p w14:paraId="35DBEEA8" w14:textId="77777777" w:rsidR="005242ED" w:rsidRPr="00C640E8" w:rsidRDefault="005242ED" w:rsidP="005242ED">
            <w:pPr>
              <w:bidi/>
              <w:spacing w:after="60"/>
              <w:rPr>
                <w:rFonts w:asciiTheme="majorBidi" w:hAnsiTheme="majorBidi" w:cstheme="majorBidi"/>
                <w:b/>
                <w:sz w:val="22"/>
                <w:szCs w:val="22"/>
              </w:rPr>
            </w:pPr>
            <w:r w:rsidRPr="00C640E8">
              <w:rPr>
                <w:rFonts w:asciiTheme="majorBidi" w:hAnsiTheme="majorBidi" w:cstheme="majorBidi"/>
                <w:b/>
                <w:bCs/>
                <w:sz w:val="22"/>
                <w:szCs w:val="22"/>
                <w:rtl/>
                <w:lang w:bidi="ar"/>
              </w:rPr>
              <w:t xml:space="preserve">ﺗﻮﺻﻴﺔ </w:t>
            </w:r>
            <w:r w:rsidRPr="00C640E8">
              <w:rPr>
                <w:rFonts w:asciiTheme="majorBidi" w:hAnsiTheme="majorBidi" w:cstheme="majorBidi"/>
                <w:b/>
                <w:bCs/>
                <w:sz w:val="22"/>
                <w:szCs w:val="22"/>
                <w:rtl/>
                <w:lang w:bidi="ar-SA"/>
              </w:rPr>
              <w:t>ا</w:t>
            </w:r>
            <w:r w:rsidRPr="00C640E8">
              <w:rPr>
                <w:rFonts w:asciiTheme="majorBidi" w:hAnsiTheme="majorBidi" w:cstheme="majorBidi"/>
                <w:b/>
                <w:bCs/>
                <w:sz w:val="22"/>
                <w:szCs w:val="22"/>
                <w:rtl/>
                <w:lang w:bidi="ar"/>
              </w:rPr>
              <w:t>ﻷﻣﺎﻧﺔ:</w:t>
            </w:r>
          </w:p>
        </w:tc>
        <w:tc>
          <w:tcPr>
            <w:tcW w:w="6817" w:type="dxa"/>
            <w:shd w:val="clear" w:color="auto" w:fill="auto"/>
          </w:tcPr>
          <w:p w14:paraId="515F6C16" w14:textId="77777777" w:rsidR="005242ED" w:rsidRPr="00C640E8" w:rsidRDefault="005242ED" w:rsidP="005242ED">
            <w:pPr>
              <w:bidi/>
              <w:spacing w:after="60"/>
              <w:jc w:val="center"/>
              <w:rPr>
                <w:rFonts w:asciiTheme="majorBidi" w:hAnsiTheme="majorBidi" w:cstheme="majorBidi"/>
                <w:sz w:val="22"/>
                <w:szCs w:val="22"/>
              </w:rPr>
            </w:pPr>
            <w:r w:rsidRPr="00C640E8">
              <w:rPr>
                <w:rFonts w:asciiTheme="majorBidi" w:hAnsiTheme="majorBidi" w:cstheme="majorBidi"/>
                <w:sz w:val="22"/>
                <w:szCs w:val="22"/>
                <w:rtl/>
                <w:lang w:bidi="ar-SA"/>
              </w:rPr>
              <w:t>موافقة شمولية</w:t>
            </w:r>
          </w:p>
        </w:tc>
      </w:tr>
    </w:tbl>
    <w:p w14:paraId="40C29375" w14:textId="77777777" w:rsidR="005242ED" w:rsidRPr="002D47C0" w:rsidRDefault="005242ED" w:rsidP="005242ED">
      <w:pPr>
        <w:jc w:val="center"/>
        <w:rPr>
          <w:rFonts w:asciiTheme="majorBidi" w:hAnsiTheme="majorBidi" w:cstheme="majorBidi"/>
          <w:b/>
          <w:sz w:val="28"/>
          <w:szCs w:val="28"/>
        </w:rPr>
      </w:pPr>
    </w:p>
    <w:p w14:paraId="039FB68A" w14:textId="77777777" w:rsidR="005242ED" w:rsidRPr="002D47C0" w:rsidRDefault="005242ED" w:rsidP="005242ED">
      <w:pPr>
        <w:bidi/>
        <w:jc w:val="left"/>
        <w:rPr>
          <w:rFonts w:asciiTheme="majorBidi" w:hAnsiTheme="majorBidi" w:cstheme="majorBidi"/>
          <w:b/>
          <w:sz w:val="28"/>
          <w:szCs w:val="28"/>
        </w:rPr>
      </w:pPr>
      <w:r w:rsidRPr="002D47C0">
        <w:rPr>
          <w:rFonts w:asciiTheme="majorBidi" w:hAnsiTheme="majorBidi" w:cstheme="majorBidi"/>
          <w:b/>
          <w:bCs/>
          <w:sz w:val="28"/>
          <w:szCs w:val="28"/>
        </w:rPr>
        <w:br w:type="page"/>
      </w:r>
    </w:p>
    <w:p w14:paraId="212A871B" w14:textId="77777777" w:rsidR="005242ED" w:rsidRPr="002D47C0" w:rsidRDefault="005242ED" w:rsidP="005242ED">
      <w:pPr>
        <w:bidi/>
        <w:jc w:val="center"/>
        <w:rPr>
          <w:rFonts w:asciiTheme="majorBidi" w:hAnsiTheme="majorBidi" w:cstheme="majorBidi"/>
          <w:b/>
          <w:sz w:val="28"/>
          <w:szCs w:val="28"/>
        </w:rPr>
      </w:pPr>
      <w:r w:rsidRPr="002D47C0">
        <w:rPr>
          <w:rFonts w:asciiTheme="majorBidi" w:hAnsiTheme="majorBidi" w:cstheme="majorBidi"/>
          <w:b/>
          <w:bCs/>
          <w:sz w:val="28"/>
          <w:szCs w:val="28"/>
          <w:rtl/>
          <w:lang w:bidi="ar-SA"/>
        </w:rPr>
        <w:lastRenderedPageBreak/>
        <w:t>و</w:t>
      </w:r>
      <w:r w:rsidRPr="002D47C0">
        <w:rPr>
          <w:rFonts w:asciiTheme="majorBidi" w:hAnsiTheme="majorBidi" w:cstheme="majorBidi"/>
          <w:b/>
          <w:bCs/>
          <w:sz w:val="28"/>
          <w:szCs w:val="28"/>
          <w:rtl/>
          <w:lang w:bidi="ar"/>
        </w:rPr>
        <w:t xml:space="preserve">ﺻﻒ </w:t>
      </w:r>
      <w:r w:rsidRPr="002D47C0">
        <w:rPr>
          <w:rFonts w:asciiTheme="majorBidi" w:hAnsiTheme="majorBidi" w:cstheme="majorBidi"/>
          <w:b/>
          <w:bCs/>
          <w:sz w:val="28"/>
          <w:szCs w:val="28"/>
          <w:rtl/>
          <w:lang w:bidi="ar-SA"/>
        </w:rPr>
        <w:t>ا</w:t>
      </w:r>
      <w:r w:rsidRPr="002D47C0">
        <w:rPr>
          <w:rFonts w:asciiTheme="majorBidi" w:hAnsiTheme="majorBidi" w:cstheme="majorBidi"/>
          <w:b/>
          <w:bCs/>
          <w:sz w:val="28"/>
          <w:szCs w:val="28"/>
          <w:rtl/>
          <w:lang w:bidi="ar"/>
        </w:rPr>
        <w:t>ﻟﻤﺸﺮ</w:t>
      </w:r>
      <w:r w:rsidRPr="002D47C0">
        <w:rPr>
          <w:rFonts w:asciiTheme="majorBidi" w:hAnsiTheme="majorBidi" w:cstheme="majorBidi"/>
          <w:b/>
          <w:bCs/>
          <w:sz w:val="28"/>
          <w:szCs w:val="28"/>
          <w:rtl/>
          <w:lang w:bidi="ar-SA"/>
        </w:rPr>
        <w:t>وع</w:t>
      </w:r>
    </w:p>
    <w:p w14:paraId="778DC868" w14:textId="77777777" w:rsidR="005242ED" w:rsidRPr="002D47C0" w:rsidRDefault="005242ED" w:rsidP="005242ED">
      <w:pPr>
        <w:rPr>
          <w:rFonts w:asciiTheme="majorBidi" w:hAnsiTheme="majorBidi" w:cstheme="majorBidi"/>
          <w:sz w:val="28"/>
          <w:szCs w:val="28"/>
        </w:rPr>
      </w:pPr>
    </w:p>
    <w:p w14:paraId="154E476D" w14:textId="77777777" w:rsidR="005242ED" w:rsidRPr="005242ED" w:rsidRDefault="005242ED" w:rsidP="005242ED">
      <w:pPr>
        <w:pStyle w:val="Heading1"/>
        <w:numPr>
          <w:ilvl w:val="0"/>
          <w:numId w:val="26"/>
        </w:numPr>
        <w:bidi/>
        <w:rPr>
          <w:rFonts w:asciiTheme="majorBidi" w:hAnsiTheme="majorBidi" w:cstheme="majorBidi"/>
          <w:sz w:val="28"/>
          <w:szCs w:val="28"/>
        </w:rPr>
      </w:pPr>
      <w:r w:rsidRPr="005242ED">
        <w:rPr>
          <w:rFonts w:asciiTheme="majorBidi" w:hAnsiTheme="majorBidi" w:cstheme="majorBidi"/>
          <w:sz w:val="28"/>
          <w:szCs w:val="28"/>
          <w:rtl/>
          <w:lang w:bidi="ar-SA"/>
        </w:rPr>
        <w:t xml:space="preserve">بالنيابة عن حكومة ميانمار، يقدم برنامج الأمم المتحدة للبيئة، بوصفه الوكالة المنفذة الرئيسية، طلبا لتمويل الشريحة الثالثة والأخيرة من المرحلة الأولى من خطة إدارة إزالة المواد الهيدروكلوروفلوروكربونية بقيمة إجمالية قدرها </w:t>
      </w:r>
      <w:r w:rsidRPr="005242ED">
        <w:rPr>
          <w:rFonts w:asciiTheme="majorBidi" w:hAnsiTheme="majorBidi" w:cstheme="majorBidi"/>
          <w:sz w:val="28"/>
          <w:szCs w:val="28"/>
          <w:rtl/>
          <w:lang w:bidi="ar"/>
        </w:rPr>
        <w:t xml:space="preserve">29,000 </w:t>
      </w:r>
      <w:r w:rsidRPr="005242ED">
        <w:rPr>
          <w:rFonts w:asciiTheme="majorBidi" w:hAnsiTheme="majorBidi" w:cstheme="majorBidi"/>
          <w:sz w:val="28"/>
          <w:szCs w:val="28"/>
          <w:rtl/>
          <w:lang w:bidi="ar-SA"/>
        </w:rPr>
        <w:t xml:space="preserve">دولار أمريكي، بالإضافة إلى تكاليف دعم الوكالة البالغة </w:t>
      </w:r>
      <w:r w:rsidRPr="005242ED">
        <w:rPr>
          <w:rFonts w:asciiTheme="majorBidi" w:hAnsiTheme="majorBidi" w:cstheme="majorBidi"/>
          <w:sz w:val="28"/>
          <w:szCs w:val="28"/>
          <w:rtl/>
          <w:lang w:bidi="ar"/>
        </w:rPr>
        <w:t xml:space="preserve">3,770 </w:t>
      </w:r>
      <w:r w:rsidRPr="005242ED">
        <w:rPr>
          <w:rFonts w:asciiTheme="majorBidi" w:hAnsiTheme="majorBidi" w:cstheme="majorBidi"/>
          <w:sz w:val="28"/>
          <w:szCs w:val="28"/>
          <w:rtl/>
          <w:lang w:bidi="ar-SA"/>
        </w:rPr>
        <w:t>دولارا أمريكيا لبرنامج الأمم المتحدة للبيئة دون سواه</w:t>
      </w:r>
      <w:r w:rsidRPr="005242ED">
        <w:rPr>
          <w:rFonts w:asciiTheme="majorBidi" w:hAnsiTheme="majorBidi" w:cstheme="majorBidi"/>
          <w:sz w:val="28"/>
          <w:szCs w:val="28"/>
          <w:rtl/>
          <w:lang w:bidi="ar"/>
        </w:rPr>
        <w:t>.</w:t>
      </w:r>
      <w:r w:rsidRPr="002D47C0">
        <w:rPr>
          <w:rStyle w:val="FootnoteReference"/>
          <w:rFonts w:asciiTheme="majorBidi" w:hAnsiTheme="majorBidi" w:cstheme="majorBidi"/>
          <w:sz w:val="28"/>
          <w:szCs w:val="28"/>
        </w:rPr>
        <w:footnoteReference w:id="2"/>
      </w:r>
      <w:r w:rsidRPr="005242ED">
        <w:rPr>
          <w:rFonts w:asciiTheme="majorBidi" w:hAnsiTheme="majorBidi" w:cstheme="majorBidi"/>
          <w:sz w:val="28"/>
          <w:szCs w:val="28"/>
          <w:rtl/>
          <w:lang w:bidi="ar-SA"/>
        </w:rPr>
        <w:t xml:space="preserve"> ويتضمن الطلب المقدّم تقريرا مرحليا عن تنفيذ الشريحة الثانية وخطة تنفيذ الشريحة للفترة من عام </w:t>
      </w:r>
      <w:r w:rsidRPr="005242ED">
        <w:rPr>
          <w:rFonts w:asciiTheme="majorBidi" w:hAnsiTheme="majorBidi" w:cstheme="majorBidi"/>
          <w:sz w:val="28"/>
          <w:szCs w:val="28"/>
          <w:rtl/>
          <w:lang w:bidi="ar"/>
        </w:rPr>
        <w:t xml:space="preserve">2020 </w:t>
      </w:r>
      <w:r w:rsidRPr="005242ED">
        <w:rPr>
          <w:rFonts w:asciiTheme="majorBidi" w:hAnsiTheme="majorBidi" w:cstheme="majorBidi"/>
          <w:sz w:val="28"/>
          <w:szCs w:val="28"/>
          <w:rtl/>
          <w:lang w:bidi="ar-SA"/>
        </w:rPr>
        <w:t xml:space="preserve">إلى عام </w:t>
      </w:r>
      <w:r w:rsidRPr="005242ED">
        <w:rPr>
          <w:rFonts w:asciiTheme="majorBidi" w:hAnsiTheme="majorBidi" w:cstheme="majorBidi"/>
          <w:sz w:val="28"/>
          <w:szCs w:val="28"/>
          <w:rtl/>
          <w:lang w:bidi="ar"/>
        </w:rPr>
        <w:t>2021.</w:t>
      </w:r>
    </w:p>
    <w:p w14:paraId="7716EDFF" w14:textId="77777777" w:rsidR="005242ED" w:rsidRPr="002D47C0" w:rsidRDefault="005242ED" w:rsidP="005242ED">
      <w:pPr>
        <w:bidi/>
        <w:spacing w:after="240"/>
        <w:rPr>
          <w:rFonts w:asciiTheme="majorBidi" w:hAnsiTheme="majorBidi" w:cstheme="majorBidi"/>
          <w:sz w:val="28"/>
          <w:szCs w:val="28"/>
          <w:u w:val="single"/>
        </w:rPr>
      </w:pPr>
      <w:r w:rsidRPr="002D47C0">
        <w:rPr>
          <w:rFonts w:asciiTheme="majorBidi" w:hAnsiTheme="majorBidi" w:cstheme="majorBidi"/>
          <w:sz w:val="28"/>
          <w:szCs w:val="28"/>
          <w:u w:val="single"/>
          <w:rtl/>
          <w:lang w:bidi="ar-SA"/>
        </w:rPr>
        <w:t>تقرير بشأن استهلاك الهيدروكلوروفلوروكربون</w:t>
      </w:r>
    </w:p>
    <w:p w14:paraId="45B541D4" w14:textId="77777777" w:rsidR="005242ED" w:rsidRPr="002D47C0" w:rsidRDefault="005242ED" w:rsidP="005242ED">
      <w:pPr>
        <w:pStyle w:val="Heading1"/>
        <w:numPr>
          <w:ilvl w:val="0"/>
          <w:numId w:val="1"/>
        </w:numPr>
        <w:bidi/>
        <w:rPr>
          <w:rFonts w:asciiTheme="majorBidi" w:hAnsiTheme="majorBidi" w:cstheme="majorBidi"/>
          <w:sz w:val="28"/>
          <w:szCs w:val="28"/>
        </w:rPr>
      </w:pPr>
      <w:r w:rsidRPr="002D47C0">
        <w:rPr>
          <w:rFonts w:asciiTheme="majorBidi" w:hAnsiTheme="majorBidi" w:cstheme="majorBidi"/>
          <w:sz w:val="28"/>
          <w:szCs w:val="28"/>
          <w:rtl/>
          <w:lang w:bidi="ar-SA"/>
        </w:rPr>
        <w:t xml:space="preserve">أبلغت حكومة ميانمار عن استهلاك يبلغ </w:t>
      </w:r>
      <w:r w:rsidRPr="002D47C0">
        <w:rPr>
          <w:rFonts w:asciiTheme="majorBidi" w:hAnsiTheme="majorBidi" w:cstheme="majorBidi"/>
          <w:sz w:val="28"/>
          <w:szCs w:val="28"/>
          <w:rtl/>
          <w:lang w:bidi="ar"/>
        </w:rPr>
        <w:t xml:space="preserve">3.50 </w:t>
      </w:r>
      <w:r w:rsidRPr="002D47C0">
        <w:rPr>
          <w:rFonts w:asciiTheme="majorBidi" w:hAnsiTheme="majorBidi" w:cstheme="majorBidi"/>
          <w:sz w:val="28"/>
          <w:szCs w:val="28"/>
          <w:rtl/>
          <w:lang w:bidi="ar-SA"/>
        </w:rPr>
        <w:t xml:space="preserve">أطنان من قدرات استنفاد الأوزون من الهيدروكلوروفلوروكربون في عام </w:t>
      </w:r>
      <w:r w:rsidRPr="002D47C0">
        <w:rPr>
          <w:rFonts w:asciiTheme="majorBidi" w:hAnsiTheme="majorBidi" w:cstheme="majorBidi"/>
          <w:sz w:val="28"/>
          <w:szCs w:val="28"/>
          <w:rtl/>
          <w:lang w:bidi="ar"/>
        </w:rPr>
        <w:t xml:space="preserve">2019 </w:t>
      </w:r>
      <w:r w:rsidRPr="002D47C0">
        <w:rPr>
          <w:rFonts w:asciiTheme="majorBidi" w:hAnsiTheme="majorBidi" w:cstheme="majorBidi"/>
          <w:sz w:val="28"/>
          <w:szCs w:val="28"/>
          <w:rtl/>
          <w:lang w:bidi="ar-SA"/>
        </w:rPr>
        <w:t xml:space="preserve">وهو أقل بنسبة </w:t>
      </w:r>
      <w:r w:rsidRPr="002D47C0">
        <w:rPr>
          <w:rFonts w:asciiTheme="majorBidi" w:hAnsiTheme="majorBidi" w:cstheme="majorBidi"/>
          <w:sz w:val="28"/>
          <w:szCs w:val="28"/>
          <w:rtl/>
          <w:lang w:bidi="ar"/>
        </w:rPr>
        <w:t xml:space="preserve">18.6 </w:t>
      </w:r>
      <w:r w:rsidRPr="002D47C0">
        <w:rPr>
          <w:rFonts w:asciiTheme="majorBidi" w:hAnsiTheme="majorBidi" w:cstheme="majorBidi"/>
          <w:sz w:val="28"/>
          <w:szCs w:val="28"/>
          <w:rtl/>
          <w:lang w:bidi="ar-SA"/>
        </w:rPr>
        <w:t>في المائة من خط الأساس للامتثال فيما يتعلق بالهيدروكلوروفلوروكربون</w:t>
      </w:r>
      <w:r w:rsidRPr="002D47C0">
        <w:rPr>
          <w:rFonts w:asciiTheme="majorBidi" w:hAnsiTheme="majorBidi" w:cstheme="majorBidi"/>
          <w:sz w:val="28"/>
          <w:szCs w:val="28"/>
          <w:rtl/>
          <w:lang w:bidi="ar"/>
        </w:rPr>
        <w:t xml:space="preserve">. </w:t>
      </w:r>
      <w:r w:rsidRPr="002D47C0">
        <w:rPr>
          <w:rFonts w:asciiTheme="majorBidi" w:hAnsiTheme="majorBidi" w:cstheme="majorBidi"/>
          <w:sz w:val="28"/>
          <w:szCs w:val="28"/>
          <w:rtl/>
          <w:lang w:bidi="ar-SA"/>
        </w:rPr>
        <w:t xml:space="preserve">ويبين الجدول </w:t>
      </w:r>
      <w:r w:rsidRPr="002D47C0">
        <w:rPr>
          <w:rFonts w:asciiTheme="majorBidi" w:hAnsiTheme="majorBidi" w:cstheme="majorBidi"/>
          <w:sz w:val="28"/>
          <w:szCs w:val="28"/>
          <w:rtl/>
          <w:lang w:bidi="ar"/>
        </w:rPr>
        <w:t xml:space="preserve">1 </w:t>
      </w:r>
      <w:r w:rsidRPr="002D47C0">
        <w:rPr>
          <w:rFonts w:asciiTheme="majorBidi" w:hAnsiTheme="majorBidi" w:cstheme="majorBidi"/>
          <w:sz w:val="28"/>
          <w:szCs w:val="28"/>
          <w:rtl/>
          <w:lang w:bidi="ar-SA"/>
        </w:rPr>
        <w:t xml:space="preserve">استهلاك الهيدروكلوروفلوروكربون للفترة </w:t>
      </w:r>
      <w:r w:rsidRPr="002D47C0">
        <w:rPr>
          <w:rFonts w:asciiTheme="majorBidi" w:hAnsiTheme="majorBidi" w:cstheme="majorBidi"/>
          <w:sz w:val="28"/>
          <w:szCs w:val="28"/>
          <w:rtl/>
          <w:lang w:bidi="ar"/>
        </w:rPr>
        <w:t xml:space="preserve">2015-2019. </w:t>
      </w:r>
    </w:p>
    <w:p w14:paraId="55AB34F6" w14:textId="77777777" w:rsidR="005242ED" w:rsidRPr="002D47C0" w:rsidRDefault="005242ED" w:rsidP="005242ED">
      <w:pPr>
        <w:bidi/>
        <w:rPr>
          <w:rFonts w:asciiTheme="majorBidi" w:hAnsiTheme="majorBidi" w:cstheme="majorBidi"/>
          <w:b/>
          <w:sz w:val="28"/>
          <w:szCs w:val="28"/>
        </w:rPr>
      </w:pPr>
      <w:r w:rsidRPr="002D47C0">
        <w:rPr>
          <w:rFonts w:asciiTheme="majorBidi" w:hAnsiTheme="majorBidi" w:cstheme="majorBidi"/>
          <w:b/>
          <w:bCs/>
          <w:sz w:val="28"/>
          <w:szCs w:val="28"/>
          <w:rtl/>
          <w:lang w:bidi="ar-SA"/>
        </w:rPr>
        <w:t xml:space="preserve">الجدول </w:t>
      </w:r>
      <w:r w:rsidRPr="002D47C0">
        <w:rPr>
          <w:rFonts w:asciiTheme="majorBidi" w:hAnsiTheme="majorBidi" w:cstheme="majorBidi"/>
          <w:b/>
          <w:bCs/>
          <w:sz w:val="28"/>
          <w:szCs w:val="28"/>
          <w:rtl/>
          <w:lang w:bidi="ar"/>
        </w:rPr>
        <w:t xml:space="preserve">1- </w:t>
      </w:r>
      <w:r w:rsidRPr="002D47C0">
        <w:rPr>
          <w:rFonts w:asciiTheme="majorBidi" w:hAnsiTheme="majorBidi" w:cstheme="majorBidi"/>
          <w:b/>
          <w:bCs/>
          <w:sz w:val="28"/>
          <w:szCs w:val="28"/>
          <w:rtl/>
          <w:lang w:bidi="ar-SA"/>
        </w:rPr>
        <w:t xml:space="preserve">استهلاك المواد الهيدروكلوروفلوروكربونية في ميانمار </w:t>
      </w:r>
      <w:r w:rsidRPr="002D47C0">
        <w:rPr>
          <w:rFonts w:asciiTheme="majorBidi" w:hAnsiTheme="majorBidi" w:cstheme="majorBidi"/>
          <w:b/>
          <w:bCs/>
          <w:sz w:val="28"/>
          <w:szCs w:val="28"/>
          <w:rtl/>
          <w:lang w:bidi="ar"/>
        </w:rPr>
        <w:t xml:space="preserve">(2015-2019 </w:t>
      </w:r>
      <w:r w:rsidRPr="002D47C0">
        <w:rPr>
          <w:rFonts w:asciiTheme="majorBidi" w:hAnsiTheme="majorBidi" w:cstheme="majorBidi"/>
          <w:b/>
          <w:bCs/>
          <w:sz w:val="28"/>
          <w:szCs w:val="28"/>
          <w:rtl/>
          <w:lang w:bidi="ar-SA"/>
        </w:rPr>
        <w:t xml:space="preserve">بيانات المادة </w:t>
      </w:r>
      <w:r w:rsidRPr="002D47C0">
        <w:rPr>
          <w:rFonts w:asciiTheme="majorBidi" w:hAnsiTheme="majorBidi" w:cstheme="majorBidi"/>
          <w:b/>
          <w:bCs/>
          <w:sz w:val="28"/>
          <w:szCs w:val="28"/>
          <w:rtl/>
          <w:lang w:bidi="ar"/>
        </w:rPr>
        <w:t>7)</w:t>
      </w:r>
    </w:p>
    <w:tbl>
      <w:tblPr>
        <w:bidiVisual/>
        <w:tblW w:w="4971" w:type="pct"/>
        <w:tblLayout w:type="fixed"/>
        <w:tblLook w:val="04A0" w:firstRow="1" w:lastRow="0" w:firstColumn="1" w:lastColumn="0" w:noHBand="0" w:noVBand="1"/>
      </w:tblPr>
      <w:tblGrid>
        <w:gridCol w:w="3965"/>
        <w:gridCol w:w="888"/>
        <w:gridCol w:w="889"/>
        <w:gridCol w:w="889"/>
        <w:gridCol w:w="889"/>
        <w:gridCol w:w="889"/>
        <w:gridCol w:w="887"/>
      </w:tblGrid>
      <w:tr w:rsidR="005242ED" w:rsidRPr="002D47C0" w14:paraId="5BFC9BC1" w14:textId="77777777" w:rsidTr="005242ED">
        <w:trPr>
          <w:tblHeader/>
        </w:trPr>
        <w:tc>
          <w:tcPr>
            <w:tcW w:w="213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41B9E21" w14:textId="77777777" w:rsidR="005242ED" w:rsidRPr="002D47C0" w:rsidRDefault="005242ED" w:rsidP="005242ED">
            <w:pPr>
              <w:jc w:val="left"/>
              <w:rPr>
                <w:rFonts w:asciiTheme="majorBidi" w:hAnsiTheme="majorBidi" w:cstheme="majorBidi"/>
                <w:b/>
                <w:bCs/>
                <w:color w:val="000000"/>
                <w:sz w:val="26"/>
                <w:szCs w:val="26"/>
              </w:rPr>
            </w:pPr>
          </w:p>
        </w:tc>
        <w:tc>
          <w:tcPr>
            <w:tcW w:w="478" w:type="pct"/>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528E2CE2" w14:textId="77777777" w:rsidR="005242ED" w:rsidRPr="002D47C0" w:rsidRDefault="005242ED" w:rsidP="005242ED">
            <w:pPr>
              <w:bidi/>
              <w:jc w:val="center"/>
              <w:rPr>
                <w:rFonts w:asciiTheme="majorBidi" w:hAnsiTheme="majorBidi" w:cstheme="majorBidi"/>
                <w:b/>
                <w:bCs/>
                <w:color w:val="000000"/>
                <w:sz w:val="26"/>
                <w:szCs w:val="26"/>
              </w:rPr>
            </w:pPr>
            <w:r w:rsidRPr="002D47C0">
              <w:rPr>
                <w:rFonts w:asciiTheme="majorBidi" w:hAnsiTheme="majorBidi" w:cstheme="majorBidi"/>
                <w:b/>
                <w:bCs/>
                <w:color w:val="000000"/>
                <w:sz w:val="26"/>
                <w:szCs w:val="26"/>
                <w:rtl/>
                <w:lang w:bidi="ar"/>
              </w:rPr>
              <w:t>2015</w:t>
            </w:r>
          </w:p>
        </w:tc>
        <w:tc>
          <w:tcPr>
            <w:tcW w:w="478" w:type="pct"/>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335CAC39" w14:textId="77777777" w:rsidR="005242ED" w:rsidRPr="002D47C0" w:rsidRDefault="005242ED" w:rsidP="005242ED">
            <w:pPr>
              <w:bidi/>
              <w:jc w:val="center"/>
              <w:rPr>
                <w:rFonts w:asciiTheme="majorBidi" w:hAnsiTheme="majorBidi" w:cstheme="majorBidi"/>
                <w:b/>
                <w:bCs/>
                <w:color w:val="000000"/>
                <w:sz w:val="26"/>
                <w:szCs w:val="26"/>
              </w:rPr>
            </w:pPr>
            <w:r w:rsidRPr="002D47C0">
              <w:rPr>
                <w:rFonts w:asciiTheme="majorBidi" w:hAnsiTheme="majorBidi" w:cstheme="majorBidi"/>
                <w:b/>
                <w:bCs/>
                <w:color w:val="000000"/>
                <w:sz w:val="26"/>
                <w:szCs w:val="26"/>
                <w:rtl/>
                <w:lang w:bidi="ar"/>
              </w:rPr>
              <w:t>2016</w:t>
            </w:r>
          </w:p>
        </w:tc>
        <w:tc>
          <w:tcPr>
            <w:tcW w:w="478" w:type="pct"/>
            <w:tcBorders>
              <w:top w:val="single" w:sz="4" w:space="0" w:color="auto"/>
              <w:left w:val="nil"/>
              <w:bottom w:val="single" w:sz="4" w:space="0" w:color="auto"/>
              <w:right w:val="single" w:sz="4" w:space="0" w:color="auto"/>
            </w:tcBorders>
            <w:tcMar>
              <w:left w:w="0" w:type="dxa"/>
              <w:right w:w="0" w:type="dxa"/>
            </w:tcMar>
          </w:tcPr>
          <w:p w14:paraId="0547E38C" w14:textId="77777777" w:rsidR="005242ED" w:rsidRPr="002D47C0" w:rsidRDefault="005242ED" w:rsidP="005242ED">
            <w:pPr>
              <w:bidi/>
              <w:jc w:val="center"/>
              <w:rPr>
                <w:rFonts w:asciiTheme="majorBidi" w:hAnsiTheme="majorBidi" w:cstheme="majorBidi"/>
                <w:b/>
                <w:bCs/>
                <w:color w:val="000000"/>
                <w:sz w:val="26"/>
                <w:szCs w:val="26"/>
              </w:rPr>
            </w:pPr>
            <w:r w:rsidRPr="002D47C0">
              <w:rPr>
                <w:rFonts w:asciiTheme="majorBidi" w:hAnsiTheme="majorBidi" w:cstheme="majorBidi"/>
                <w:b/>
                <w:bCs/>
                <w:color w:val="000000"/>
                <w:sz w:val="26"/>
                <w:szCs w:val="26"/>
                <w:rtl/>
                <w:lang w:bidi="ar"/>
              </w:rPr>
              <w:t>2017</w:t>
            </w:r>
          </w:p>
        </w:tc>
        <w:tc>
          <w:tcPr>
            <w:tcW w:w="478" w:type="pct"/>
            <w:tcBorders>
              <w:top w:val="single" w:sz="4" w:space="0" w:color="auto"/>
              <w:left w:val="single" w:sz="4" w:space="0" w:color="auto"/>
              <w:bottom w:val="single" w:sz="4" w:space="0" w:color="auto"/>
              <w:right w:val="single" w:sz="4" w:space="0" w:color="auto"/>
            </w:tcBorders>
            <w:tcMar>
              <w:left w:w="0" w:type="dxa"/>
              <w:right w:w="0" w:type="dxa"/>
            </w:tcMar>
          </w:tcPr>
          <w:p w14:paraId="31F1275C" w14:textId="77777777" w:rsidR="005242ED" w:rsidRPr="002D47C0" w:rsidRDefault="005242ED" w:rsidP="005242ED">
            <w:pPr>
              <w:bidi/>
              <w:jc w:val="center"/>
              <w:rPr>
                <w:rFonts w:asciiTheme="majorBidi" w:hAnsiTheme="majorBidi" w:cstheme="majorBidi"/>
                <w:b/>
                <w:bCs/>
                <w:color w:val="000000"/>
                <w:sz w:val="26"/>
                <w:szCs w:val="26"/>
              </w:rPr>
            </w:pPr>
            <w:r w:rsidRPr="002D47C0">
              <w:rPr>
                <w:rFonts w:asciiTheme="majorBidi" w:hAnsiTheme="majorBidi" w:cstheme="majorBidi"/>
                <w:b/>
                <w:bCs/>
                <w:color w:val="000000"/>
                <w:sz w:val="26"/>
                <w:szCs w:val="26"/>
                <w:rtl/>
                <w:lang w:bidi="ar"/>
              </w:rPr>
              <w:t>2018</w:t>
            </w:r>
          </w:p>
        </w:tc>
        <w:tc>
          <w:tcPr>
            <w:tcW w:w="478" w:type="pct"/>
            <w:tcBorders>
              <w:top w:val="single" w:sz="4" w:space="0" w:color="auto"/>
              <w:left w:val="single" w:sz="4" w:space="0" w:color="auto"/>
              <w:bottom w:val="single" w:sz="4" w:space="0" w:color="auto"/>
              <w:right w:val="single" w:sz="4" w:space="0" w:color="auto"/>
            </w:tcBorders>
            <w:tcMar>
              <w:left w:w="0" w:type="dxa"/>
              <w:right w:w="0" w:type="dxa"/>
            </w:tcMar>
          </w:tcPr>
          <w:p w14:paraId="0B7FC26D" w14:textId="77777777" w:rsidR="005242ED" w:rsidRPr="002D47C0" w:rsidRDefault="005242ED" w:rsidP="005242ED">
            <w:pPr>
              <w:bidi/>
              <w:jc w:val="center"/>
              <w:rPr>
                <w:rFonts w:asciiTheme="majorBidi" w:hAnsiTheme="majorBidi" w:cstheme="majorBidi"/>
                <w:b/>
                <w:bCs/>
                <w:color w:val="000000"/>
                <w:sz w:val="26"/>
                <w:szCs w:val="26"/>
              </w:rPr>
            </w:pPr>
            <w:r w:rsidRPr="002D47C0">
              <w:rPr>
                <w:rFonts w:asciiTheme="majorBidi" w:hAnsiTheme="majorBidi" w:cstheme="majorBidi"/>
                <w:b/>
                <w:bCs/>
                <w:color w:val="000000"/>
                <w:sz w:val="26"/>
                <w:szCs w:val="26"/>
                <w:rtl/>
                <w:lang w:bidi="ar"/>
              </w:rPr>
              <w:t>2019</w:t>
            </w:r>
          </w:p>
        </w:tc>
        <w:tc>
          <w:tcPr>
            <w:tcW w:w="477"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hideMark/>
          </w:tcPr>
          <w:p w14:paraId="3F528672" w14:textId="77777777" w:rsidR="005242ED" w:rsidRPr="002D47C0" w:rsidRDefault="005242ED" w:rsidP="005242ED">
            <w:pPr>
              <w:bidi/>
              <w:jc w:val="center"/>
              <w:rPr>
                <w:rFonts w:asciiTheme="majorBidi" w:hAnsiTheme="majorBidi" w:cstheme="majorBidi"/>
                <w:b/>
                <w:bCs/>
                <w:color w:val="000000"/>
                <w:sz w:val="26"/>
                <w:szCs w:val="26"/>
              </w:rPr>
            </w:pPr>
            <w:r w:rsidRPr="002D47C0">
              <w:rPr>
                <w:rFonts w:asciiTheme="majorBidi" w:hAnsiTheme="majorBidi" w:cstheme="majorBidi"/>
                <w:b/>
                <w:bCs/>
                <w:color w:val="000000"/>
                <w:sz w:val="26"/>
                <w:szCs w:val="26"/>
                <w:rtl/>
                <w:lang w:bidi="ar-SA"/>
              </w:rPr>
              <w:t>خط الأساس</w:t>
            </w:r>
          </w:p>
        </w:tc>
      </w:tr>
      <w:tr w:rsidR="005242ED" w:rsidRPr="002D47C0" w14:paraId="0FEF8E5A" w14:textId="77777777" w:rsidTr="005242ED">
        <w:tc>
          <w:tcPr>
            <w:tcW w:w="213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04F01AE0" w14:textId="77777777" w:rsidR="005242ED" w:rsidRPr="002D47C0" w:rsidRDefault="005242ED" w:rsidP="005242ED">
            <w:pPr>
              <w:bidi/>
              <w:jc w:val="left"/>
              <w:rPr>
                <w:rFonts w:asciiTheme="majorBidi" w:hAnsiTheme="majorBidi" w:cstheme="majorBidi"/>
                <w:b/>
                <w:bCs/>
                <w:color w:val="000000"/>
                <w:sz w:val="26"/>
                <w:szCs w:val="26"/>
              </w:rPr>
            </w:pPr>
            <w:r w:rsidRPr="002D47C0">
              <w:rPr>
                <w:rFonts w:asciiTheme="majorBidi" w:hAnsiTheme="majorBidi" w:cstheme="majorBidi"/>
                <w:b/>
                <w:bCs/>
                <w:color w:val="000000"/>
                <w:sz w:val="26"/>
                <w:szCs w:val="26"/>
                <w:rtl/>
                <w:lang w:bidi="ar-SA"/>
              </w:rPr>
              <w:t>بالأطنان المترية</w:t>
            </w:r>
          </w:p>
        </w:tc>
        <w:tc>
          <w:tcPr>
            <w:tcW w:w="478" w:type="pct"/>
            <w:tcBorders>
              <w:top w:val="nil"/>
              <w:left w:val="nil"/>
              <w:bottom w:val="single" w:sz="4" w:space="0" w:color="auto"/>
              <w:right w:val="single" w:sz="4" w:space="0" w:color="auto"/>
            </w:tcBorders>
            <w:shd w:val="clear" w:color="auto" w:fill="auto"/>
            <w:noWrap/>
          </w:tcPr>
          <w:p w14:paraId="0A43BC19" w14:textId="77777777" w:rsidR="005242ED" w:rsidRPr="002D47C0" w:rsidRDefault="005242ED" w:rsidP="005242ED">
            <w:pPr>
              <w:jc w:val="right"/>
              <w:rPr>
                <w:rFonts w:asciiTheme="majorBidi" w:hAnsiTheme="majorBidi" w:cstheme="majorBidi"/>
                <w:sz w:val="26"/>
                <w:szCs w:val="26"/>
              </w:rPr>
            </w:pPr>
          </w:p>
        </w:tc>
        <w:tc>
          <w:tcPr>
            <w:tcW w:w="478" w:type="pct"/>
            <w:tcBorders>
              <w:top w:val="nil"/>
              <w:left w:val="nil"/>
              <w:bottom w:val="single" w:sz="4" w:space="0" w:color="auto"/>
              <w:right w:val="single" w:sz="4" w:space="0" w:color="auto"/>
            </w:tcBorders>
            <w:shd w:val="clear" w:color="auto" w:fill="auto"/>
            <w:noWrap/>
          </w:tcPr>
          <w:p w14:paraId="6393D1D0" w14:textId="77777777" w:rsidR="005242ED" w:rsidRPr="002D47C0" w:rsidRDefault="005242ED" w:rsidP="005242ED">
            <w:pPr>
              <w:jc w:val="right"/>
              <w:rPr>
                <w:rFonts w:asciiTheme="majorBidi" w:hAnsiTheme="majorBidi" w:cstheme="majorBidi"/>
                <w:sz w:val="26"/>
                <w:szCs w:val="26"/>
              </w:rPr>
            </w:pPr>
          </w:p>
        </w:tc>
        <w:tc>
          <w:tcPr>
            <w:tcW w:w="478" w:type="pct"/>
            <w:tcBorders>
              <w:top w:val="single" w:sz="4" w:space="0" w:color="auto"/>
              <w:left w:val="nil"/>
              <w:bottom w:val="single" w:sz="4" w:space="0" w:color="auto"/>
              <w:right w:val="single" w:sz="4" w:space="0" w:color="auto"/>
            </w:tcBorders>
          </w:tcPr>
          <w:p w14:paraId="38E50463" w14:textId="77777777" w:rsidR="005242ED" w:rsidRPr="002D47C0" w:rsidRDefault="005242ED" w:rsidP="005242ED">
            <w:pPr>
              <w:jc w:val="right"/>
              <w:rPr>
                <w:rFonts w:asciiTheme="majorBidi" w:hAnsiTheme="majorBidi" w:cstheme="majorBidi"/>
                <w:sz w:val="26"/>
                <w:szCs w:val="26"/>
              </w:rPr>
            </w:pPr>
          </w:p>
        </w:tc>
        <w:tc>
          <w:tcPr>
            <w:tcW w:w="478" w:type="pct"/>
            <w:tcBorders>
              <w:top w:val="nil"/>
              <w:left w:val="single" w:sz="4" w:space="0" w:color="auto"/>
              <w:bottom w:val="single" w:sz="4" w:space="0" w:color="auto"/>
              <w:right w:val="single" w:sz="4" w:space="0" w:color="auto"/>
            </w:tcBorders>
          </w:tcPr>
          <w:p w14:paraId="44E60C0D" w14:textId="77777777" w:rsidR="005242ED" w:rsidRPr="002D47C0" w:rsidRDefault="005242ED" w:rsidP="005242ED">
            <w:pPr>
              <w:jc w:val="right"/>
              <w:rPr>
                <w:rFonts w:asciiTheme="majorBidi" w:hAnsiTheme="majorBidi" w:cstheme="majorBidi"/>
                <w:sz w:val="26"/>
                <w:szCs w:val="26"/>
              </w:rPr>
            </w:pPr>
          </w:p>
        </w:tc>
        <w:tc>
          <w:tcPr>
            <w:tcW w:w="478" w:type="pct"/>
            <w:tcBorders>
              <w:top w:val="nil"/>
              <w:left w:val="single" w:sz="4" w:space="0" w:color="auto"/>
              <w:bottom w:val="single" w:sz="4" w:space="0" w:color="auto"/>
              <w:right w:val="single" w:sz="4" w:space="0" w:color="auto"/>
            </w:tcBorders>
          </w:tcPr>
          <w:p w14:paraId="48693081" w14:textId="77777777" w:rsidR="005242ED" w:rsidRPr="002D47C0" w:rsidRDefault="005242ED" w:rsidP="005242ED">
            <w:pPr>
              <w:jc w:val="right"/>
              <w:rPr>
                <w:rFonts w:asciiTheme="majorBidi" w:hAnsiTheme="majorBidi" w:cstheme="majorBidi"/>
                <w:sz w:val="26"/>
                <w:szCs w:val="26"/>
              </w:rPr>
            </w:pPr>
          </w:p>
        </w:tc>
        <w:tc>
          <w:tcPr>
            <w:tcW w:w="477" w:type="pct"/>
            <w:tcBorders>
              <w:top w:val="nil"/>
              <w:left w:val="single" w:sz="4" w:space="0" w:color="auto"/>
              <w:bottom w:val="single" w:sz="4" w:space="0" w:color="auto"/>
              <w:right w:val="single" w:sz="4" w:space="0" w:color="auto"/>
            </w:tcBorders>
            <w:shd w:val="clear" w:color="auto" w:fill="auto"/>
            <w:noWrap/>
          </w:tcPr>
          <w:p w14:paraId="0676A048" w14:textId="77777777" w:rsidR="005242ED" w:rsidRPr="002D47C0" w:rsidRDefault="005242ED" w:rsidP="005242ED">
            <w:pPr>
              <w:jc w:val="right"/>
              <w:rPr>
                <w:rFonts w:asciiTheme="majorBidi" w:hAnsiTheme="majorBidi" w:cstheme="majorBidi"/>
                <w:color w:val="000000"/>
                <w:sz w:val="26"/>
                <w:szCs w:val="26"/>
              </w:rPr>
            </w:pPr>
          </w:p>
        </w:tc>
      </w:tr>
      <w:tr w:rsidR="005242ED" w:rsidRPr="002D47C0" w14:paraId="58B52559" w14:textId="77777777" w:rsidTr="005242ED">
        <w:tc>
          <w:tcPr>
            <w:tcW w:w="213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434BBE7" w14:textId="77777777" w:rsidR="005242ED" w:rsidRPr="002D47C0" w:rsidRDefault="005242ED" w:rsidP="005242ED">
            <w:pPr>
              <w:bidi/>
              <w:jc w:val="left"/>
              <w:rPr>
                <w:rFonts w:asciiTheme="majorBidi" w:hAnsiTheme="majorBidi" w:cstheme="majorBidi"/>
                <w:bCs/>
                <w:color w:val="000000"/>
                <w:sz w:val="26"/>
                <w:szCs w:val="26"/>
              </w:rPr>
            </w:pPr>
            <w:r w:rsidRPr="002D47C0">
              <w:rPr>
                <w:rFonts w:asciiTheme="majorBidi" w:hAnsiTheme="majorBidi" w:cstheme="majorBidi"/>
                <w:color w:val="000000"/>
                <w:sz w:val="26"/>
                <w:szCs w:val="26"/>
                <w:rtl/>
                <w:lang w:bidi="ar-SA"/>
              </w:rPr>
              <w:t>الهيدروكلوروفلوروكربون</w:t>
            </w:r>
            <w:r w:rsidRPr="002D47C0">
              <w:rPr>
                <w:rFonts w:asciiTheme="majorBidi" w:hAnsiTheme="majorBidi" w:cstheme="majorBidi"/>
                <w:color w:val="000000"/>
                <w:sz w:val="26"/>
                <w:szCs w:val="26"/>
                <w:rtl/>
                <w:lang w:bidi="ar"/>
              </w:rPr>
              <w:t>-22</w:t>
            </w:r>
          </w:p>
        </w:tc>
        <w:tc>
          <w:tcPr>
            <w:tcW w:w="478" w:type="pct"/>
            <w:tcBorders>
              <w:top w:val="nil"/>
              <w:left w:val="nil"/>
              <w:bottom w:val="single" w:sz="4" w:space="0" w:color="auto"/>
              <w:right w:val="single" w:sz="4" w:space="0" w:color="auto"/>
            </w:tcBorders>
            <w:shd w:val="clear" w:color="auto" w:fill="auto"/>
            <w:noWrap/>
            <w:tcMar>
              <w:left w:w="0" w:type="dxa"/>
              <w:right w:w="173" w:type="dxa"/>
            </w:tcMar>
          </w:tcPr>
          <w:p w14:paraId="26198960" w14:textId="77777777" w:rsidR="005242ED" w:rsidRPr="002D47C0" w:rsidRDefault="005242ED" w:rsidP="005242ED">
            <w:pPr>
              <w:bidi/>
              <w:jc w:val="right"/>
              <w:rPr>
                <w:rFonts w:asciiTheme="majorBidi" w:hAnsiTheme="majorBidi" w:cstheme="majorBidi"/>
                <w:color w:val="000000"/>
                <w:sz w:val="26"/>
                <w:szCs w:val="26"/>
              </w:rPr>
            </w:pPr>
            <w:r w:rsidRPr="002D47C0">
              <w:rPr>
                <w:rFonts w:asciiTheme="majorBidi" w:hAnsiTheme="majorBidi" w:cstheme="majorBidi"/>
                <w:sz w:val="26"/>
                <w:szCs w:val="26"/>
                <w:rtl/>
                <w:lang w:bidi="ar"/>
              </w:rPr>
              <w:t>26.95</w:t>
            </w:r>
          </w:p>
        </w:tc>
        <w:tc>
          <w:tcPr>
            <w:tcW w:w="478" w:type="pct"/>
            <w:tcBorders>
              <w:top w:val="nil"/>
              <w:left w:val="nil"/>
              <w:bottom w:val="single" w:sz="4" w:space="0" w:color="auto"/>
              <w:right w:val="single" w:sz="4" w:space="0" w:color="auto"/>
            </w:tcBorders>
            <w:shd w:val="clear" w:color="auto" w:fill="auto"/>
            <w:noWrap/>
            <w:tcMar>
              <w:left w:w="0" w:type="dxa"/>
              <w:right w:w="173" w:type="dxa"/>
            </w:tcMar>
          </w:tcPr>
          <w:p w14:paraId="3CB7F67A" w14:textId="77777777" w:rsidR="005242ED" w:rsidRPr="002D47C0" w:rsidRDefault="005242ED" w:rsidP="005242ED">
            <w:pPr>
              <w:bidi/>
              <w:jc w:val="right"/>
              <w:rPr>
                <w:rFonts w:asciiTheme="majorBidi" w:hAnsiTheme="majorBidi" w:cstheme="majorBidi"/>
                <w:color w:val="000000"/>
                <w:sz w:val="26"/>
                <w:szCs w:val="26"/>
              </w:rPr>
            </w:pPr>
            <w:r w:rsidRPr="002D47C0">
              <w:rPr>
                <w:rFonts w:asciiTheme="majorBidi" w:hAnsiTheme="majorBidi" w:cstheme="majorBidi"/>
                <w:sz w:val="26"/>
                <w:szCs w:val="26"/>
                <w:rtl/>
                <w:lang w:bidi="ar"/>
              </w:rPr>
              <w:t>60.70</w:t>
            </w:r>
          </w:p>
        </w:tc>
        <w:tc>
          <w:tcPr>
            <w:tcW w:w="478" w:type="pct"/>
            <w:tcBorders>
              <w:top w:val="single" w:sz="4" w:space="0" w:color="auto"/>
              <w:left w:val="nil"/>
              <w:bottom w:val="single" w:sz="4" w:space="0" w:color="auto"/>
              <w:right w:val="single" w:sz="4" w:space="0" w:color="auto"/>
            </w:tcBorders>
            <w:tcMar>
              <w:left w:w="0" w:type="dxa"/>
              <w:right w:w="173" w:type="dxa"/>
            </w:tcMar>
          </w:tcPr>
          <w:p w14:paraId="78776E8C" w14:textId="77777777" w:rsidR="005242ED" w:rsidRPr="002D47C0" w:rsidRDefault="005242ED" w:rsidP="005242ED">
            <w:pPr>
              <w:bidi/>
              <w:jc w:val="right"/>
              <w:rPr>
                <w:rFonts w:asciiTheme="majorBidi" w:hAnsiTheme="majorBidi" w:cstheme="majorBidi"/>
                <w:bCs/>
                <w:color w:val="000000"/>
                <w:sz w:val="26"/>
                <w:szCs w:val="26"/>
              </w:rPr>
            </w:pPr>
            <w:r w:rsidRPr="002D47C0">
              <w:rPr>
                <w:rFonts w:asciiTheme="majorBidi" w:hAnsiTheme="majorBidi" w:cstheme="majorBidi"/>
                <w:sz w:val="26"/>
                <w:szCs w:val="26"/>
                <w:rtl/>
                <w:lang w:bidi="ar"/>
              </w:rPr>
              <w:t>65.31</w:t>
            </w:r>
          </w:p>
        </w:tc>
        <w:tc>
          <w:tcPr>
            <w:tcW w:w="478" w:type="pct"/>
            <w:tcBorders>
              <w:top w:val="nil"/>
              <w:left w:val="single" w:sz="4" w:space="0" w:color="auto"/>
              <w:bottom w:val="single" w:sz="4" w:space="0" w:color="auto"/>
              <w:right w:val="single" w:sz="4" w:space="0" w:color="auto"/>
            </w:tcBorders>
            <w:tcMar>
              <w:left w:w="0" w:type="dxa"/>
              <w:right w:w="173" w:type="dxa"/>
            </w:tcMar>
          </w:tcPr>
          <w:p w14:paraId="18D8F4F6" w14:textId="77777777" w:rsidR="005242ED" w:rsidRPr="002D47C0" w:rsidRDefault="005242ED" w:rsidP="005242ED">
            <w:pPr>
              <w:bidi/>
              <w:jc w:val="right"/>
              <w:rPr>
                <w:rFonts w:asciiTheme="majorBidi" w:hAnsiTheme="majorBidi" w:cstheme="majorBidi"/>
                <w:bCs/>
                <w:color w:val="000000"/>
                <w:sz w:val="26"/>
                <w:szCs w:val="26"/>
              </w:rPr>
            </w:pPr>
            <w:r w:rsidRPr="002D47C0">
              <w:rPr>
                <w:rFonts w:asciiTheme="majorBidi" w:hAnsiTheme="majorBidi" w:cstheme="majorBidi"/>
                <w:sz w:val="26"/>
                <w:szCs w:val="26"/>
                <w:rtl/>
                <w:lang w:bidi="ar"/>
              </w:rPr>
              <w:t>61.29</w:t>
            </w:r>
          </w:p>
        </w:tc>
        <w:tc>
          <w:tcPr>
            <w:tcW w:w="478" w:type="pct"/>
            <w:tcBorders>
              <w:top w:val="nil"/>
              <w:left w:val="single" w:sz="4" w:space="0" w:color="auto"/>
              <w:bottom w:val="single" w:sz="4" w:space="0" w:color="auto"/>
              <w:right w:val="single" w:sz="4" w:space="0" w:color="auto"/>
            </w:tcBorders>
            <w:tcMar>
              <w:left w:w="0" w:type="dxa"/>
              <w:right w:w="173" w:type="dxa"/>
            </w:tcMar>
          </w:tcPr>
          <w:p w14:paraId="563A3DD5" w14:textId="77777777" w:rsidR="005242ED" w:rsidRPr="002D47C0" w:rsidRDefault="005242ED" w:rsidP="005242ED">
            <w:pPr>
              <w:bidi/>
              <w:jc w:val="right"/>
              <w:rPr>
                <w:rFonts w:asciiTheme="majorBidi" w:eastAsiaTheme="minorHAnsi" w:hAnsiTheme="majorBidi" w:cstheme="majorBidi"/>
                <w:color w:val="000000"/>
                <w:sz w:val="26"/>
                <w:szCs w:val="26"/>
              </w:rPr>
            </w:pPr>
            <w:r w:rsidRPr="002D47C0">
              <w:rPr>
                <w:rFonts w:asciiTheme="majorBidi" w:hAnsiTheme="majorBidi" w:cstheme="majorBidi"/>
                <w:sz w:val="26"/>
                <w:szCs w:val="26"/>
                <w:rtl/>
                <w:lang w:bidi="ar"/>
              </w:rPr>
              <w:t>63.67</w:t>
            </w:r>
          </w:p>
        </w:tc>
        <w:tc>
          <w:tcPr>
            <w:tcW w:w="477" w:type="pct"/>
            <w:tcBorders>
              <w:top w:val="nil"/>
              <w:left w:val="single" w:sz="4" w:space="0" w:color="auto"/>
              <w:bottom w:val="single" w:sz="4" w:space="0" w:color="auto"/>
              <w:right w:val="single" w:sz="4" w:space="0" w:color="auto"/>
            </w:tcBorders>
            <w:shd w:val="clear" w:color="auto" w:fill="auto"/>
            <w:noWrap/>
            <w:tcMar>
              <w:left w:w="0" w:type="dxa"/>
              <w:right w:w="173" w:type="dxa"/>
            </w:tcMar>
          </w:tcPr>
          <w:p w14:paraId="136304A0" w14:textId="77777777" w:rsidR="005242ED" w:rsidRPr="002D47C0" w:rsidRDefault="005242ED" w:rsidP="005242ED">
            <w:pPr>
              <w:bidi/>
              <w:jc w:val="right"/>
              <w:rPr>
                <w:rFonts w:asciiTheme="majorBidi" w:hAnsiTheme="majorBidi" w:cstheme="majorBidi"/>
                <w:b/>
                <w:bCs/>
                <w:color w:val="000000"/>
                <w:sz w:val="26"/>
                <w:szCs w:val="26"/>
              </w:rPr>
            </w:pPr>
            <w:r w:rsidRPr="002D47C0">
              <w:rPr>
                <w:rFonts w:asciiTheme="majorBidi" w:hAnsiTheme="majorBidi" w:cstheme="majorBidi"/>
                <w:color w:val="000000"/>
                <w:sz w:val="26"/>
                <w:szCs w:val="26"/>
                <w:rtl/>
                <w:lang w:bidi="ar"/>
              </w:rPr>
              <w:t>77.43</w:t>
            </w:r>
          </w:p>
        </w:tc>
      </w:tr>
      <w:tr w:rsidR="005242ED" w:rsidRPr="002D47C0" w14:paraId="22FDB82B" w14:textId="77777777" w:rsidTr="005242ED">
        <w:tc>
          <w:tcPr>
            <w:tcW w:w="213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38669C27" w14:textId="77777777" w:rsidR="005242ED" w:rsidRPr="002D47C0" w:rsidRDefault="005242ED" w:rsidP="005242ED">
            <w:pPr>
              <w:bidi/>
              <w:jc w:val="left"/>
              <w:rPr>
                <w:rFonts w:asciiTheme="majorBidi" w:hAnsiTheme="majorBidi" w:cstheme="majorBidi"/>
                <w:bCs/>
                <w:color w:val="000000"/>
                <w:sz w:val="26"/>
                <w:szCs w:val="26"/>
              </w:rPr>
            </w:pPr>
            <w:r w:rsidRPr="002D47C0">
              <w:rPr>
                <w:rFonts w:asciiTheme="majorBidi" w:hAnsiTheme="majorBidi" w:cstheme="majorBidi"/>
                <w:sz w:val="26"/>
                <w:szCs w:val="26"/>
                <w:rtl/>
                <w:lang w:bidi="ar-SA"/>
              </w:rPr>
              <w:t>الهيدروكلوروفلوروكربون</w:t>
            </w:r>
            <w:r w:rsidRPr="002D47C0">
              <w:rPr>
                <w:rFonts w:asciiTheme="majorBidi" w:hAnsiTheme="majorBidi" w:cstheme="majorBidi"/>
                <w:sz w:val="26"/>
                <w:szCs w:val="26"/>
                <w:rtl/>
                <w:lang w:bidi="ar"/>
              </w:rPr>
              <w:t>-141</w:t>
            </w:r>
            <w:r w:rsidRPr="002D47C0">
              <w:rPr>
                <w:rFonts w:asciiTheme="majorBidi" w:hAnsiTheme="majorBidi" w:cstheme="majorBidi"/>
                <w:sz w:val="26"/>
                <w:szCs w:val="26"/>
                <w:rtl/>
                <w:lang w:bidi="ar-SA"/>
              </w:rPr>
              <w:t xml:space="preserve">ب </w:t>
            </w:r>
          </w:p>
        </w:tc>
        <w:tc>
          <w:tcPr>
            <w:tcW w:w="478" w:type="pct"/>
            <w:tcBorders>
              <w:top w:val="nil"/>
              <w:left w:val="nil"/>
              <w:bottom w:val="single" w:sz="4" w:space="0" w:color="auto"/>
              <w:right w:val="single" w:sz="4" w:space="0" w:color="auto"/>
            </w:tcBorders>
            <w:shd w:val="clear" w:color="auto" w:fill="auto"/>
            <w:noWrap/>
            <w:tcMar>
              <w:left w:w="0" w:type="dxa"/>
              <w:right w:w="173" w:type="dxa"/>
            </w:tcMar>
          </w:tcPr>
          <w:p w14:paraId="53814F52" w14:textId="77777777" w:rsidR="005242ED" w:rsidRPr="002D47C0" w:rsidRDefault="005242ED" w:rsidP="005242ED">
            <w:pPr>
              <w:bidi/>
              <w:jc w:val="right"/>
              <w:rPr>
                <w:rFonts w:asciiTheme="majorBidi" w:eastAsiaTheme="minorHAnsi" w:hAnsiTheme="majorBidi" w:cstheme="majorBidi"/>
                <w:color w:val="000000"/>
                <w:sz w:val="26"/>
                <w:szCs w:val="26"/>
              </w:rPr>
            </w:pPr>
            <w:r w:rsidRPr="002D47C0">
              <w:rPr>
                <w:rFonts w:asciiTheme="majorBidi" w:hAnsiTheme="majorBidi" w:cstheme="majorBidi"/>
                <w:color w:val="000000"/>
                <w:sz w:val="26"/>
                <w:szCs w:val="26"/>
                <w:rtl/>
                <w:lang w:bidi="ar"/>
              </w:rPr>
              <w:t>0.00</w:t>
            </w:r>
          </w:p>
        </w:tc>
        <w:tc>
          <w:tcPr>
            <w:tcW w:w="478" w:type="pct"/>
            <w:tcBorders>
              <w:top w:val="nil"/>
              <w:left w:val="nil"/>
              <w:bottom w:val="single" w:sz="4" w:space="0" w:color="auto"/>
              <w:right w:val="single" w:sz="4" w:space="0" w:color="auto"/>
            </w:tcBorders>
            <w:shd w:val="clear" w:color="auto" w:fill="auto"/>
            <w:noWrap/>
            <w:tcMar>
              <w:left w:w="0" w:type="dxa"/>
              <w:right w:w="173" w:type="dxa"/>
            </w:tcMar>
          </w:tcPr>
          <w:p w14:paraId="22CCDDC0" w14:textId="77777777" w:rsidR="005242ED" w:rsidRPr="002D47C0" w:rsidRDefault="005242ED" w:rsidP="005242ED">
            <w:pPr>
              <w:bidi/>
              <w:jc w:val="right"/>
              <w:rPr>
                <w:rFonts w:asciiTheme="majorBidi" w:hAnsiTheme="majorBidi" w:cstheme="majorBidi"/>
                <w:color w:val="000000"/>
                <w:sz w:val="26"/>
                <w:szCs w:val="26"/>
              </w:rPr>
            </w:pPr>
            <w:r w:rsidRPr="002D47C0">
              <w:rPr>
                <w:rFonts w:asciiTheme="majorBidi" w:hAnsiTheme="majorBidi" w:cstheme="majorBidi"/>
                <w:color w:val="000000"/>
                <w:sz w:val="26"/>
                <w:szCs w:val="26"/>
                <w:rtl/>
                <w:lang w:bidi="ar"/>
              </w:rPr>
              <w:t>0.00</w:t>
            </w:r>
          </w:p>
        </w:tc>
        <w:tc>
          <w:tcPr>
            <w:tcW w:w="478" w:type="pct"/>
            <w:tcBorders>
              <w:top w:val="single" w:sz="4" w:space="0" w:color="auto"/>
              <w:left w:val="nil"/>
              <w:bottom w:val="single" w:sz="4" w:space="0" w:color="auto"/>
              <w:right w:val="single" w:sz="4" w:space="0" w:color="auto"/>
            </w:tcBorders>
            <w:tcMar>
              <w:left w:w="0" w:type="dxa"/>
              <w:right w:w="173" w:type="dxa"/>
            </w:tcMar>
          </w:tcPr>
          <w:p w14:paraId="2863C3E0" w14:textId="77777777" w:rsidR="005242ED" w:rsidRPr="002D47C0" w:rsidRDefault="005242ED" w:rsidP="005242ED">
            <w:pPr>
              <w:bidi/>
              <w:jc w:val="right"/>
              <w:rPr>
                <w:rFonts w:asciiTheme="majorBidi" w:hAnsiTheme="majorBidi" w:cstheme="majorBidi"/>
                <w:color w:val="000000"/>
                <w:sz w:val="26"/>
                <w:szCs w:val="26"/>
              </w:rPr>
            </w:pPr>
            <w:r w:rsidRPr="002D47C0">
              <w:rPr>
                <w:rFonts w:asciiTheme="majorBidi" w:hAnsiTheme="majorBidi" w:cstheme="majorBidi"/>
                <w:color w:val="000000"/>
                <w:sz w:val="26"/>
                <w:szCs w:val="26"/>
                <w:rtl/>
                <w:lang w:bidi="ar"/>
              </w:rPr>
              <w:t>0.00</w:t>
            </w:r>
          </w:p>
        </w:tc>
        <w:tc>
          <w:tcPr>
            <w:tcW w:w="478" w:type="pct"/>
            <w:tcBorders>
              <w:top w:val="nil"/>
              <w:left w:val="single" w:sz="4" w:space="0" w:color="auto"/>
              <w:bottom w:val="single" w:sz="4" w:space="0" w:color="auto"/>
              <w:right w:val="single" w:sz="4" w:space="0" w:color="auto"/>
            </w:tcBorders>
            <w:tcMar>
              <w:left w:w="0" w:type="dxa"/>
              <w:right w:w="173" w:type="dxa"/>
            </w:tcMar>
          </w:tcPr>
          <w:p w14:paraId="165E39E6" w14:textId="77777777" w:rsidR="005242ED" w:rsidRPr="002D47C0" w:rsidRDefault="005242ED" w:rsidP="005242ED">
            <w:pPr>
              <w:bidi/>
              <w:jc w:val="right"/>
              <w:rPr>
                <w:rFonts w:asciiTheme="majorBidi" w:hAnsiTheme="majorBidi" w:cstheme="majorBidi"/>
                <w:sz w:val="26"/>
                <w:szCs w:val="26"/>
              </w:rPr>
            </w:pPr>
            <w:r w:rsidRPr="002D47C0">
              <w:rPr>
                <w:rFonts w:asciiTheme="majorBidi" w:hAnsiTheme="majorBidi" w:cstheme="majorBidi"/>
                <w:color w:val="000000"/>
                <w:sz w:val="26"/>
                <w:szCs w:val="26"/>
                <w:rtl/>
                <w:lang w:bidi="ar"/>
              </w:rPr>
              <w:t>0.00</w:t>
            </w:r>
          </w:p>
        </w:tc>
        <w:tc>
          <w:tcPr>
            <w:tcW w:w="478" w:type="pct"/>
            <w:tcBorders>
              <w:top w:val="nil"/>
              <w:left w:val="single" w:sz="4" w:space="0" w:color="auto"/>
              <w:bottom w:val="single" w:sz="4" w:space="0" w:color="auto"/>
              <w:right w:val="single" w:sz="4" w:space="0" w:color="auto"/>
            </w:tcBorders>
            <w:tcMar>
              <w:left w:w="0" w:type="dxa"/>
              <w:right w:w="173" w:type="dxa"/>
            </w:tcMar>
          </w:tcPr>
          <w:p w14:paraId="37DFF802" w14:textId="77777777" w:rsidR="005242ED" w:rsidRPr="002D47C0" w:rsidRDefault="005242ED" w:rsidP="005242ED">
            <w:pPr>
              <w:bidi/>
              <w:jc w:val="right"/>
              <w:rPr>
                <w:rFonts w:asciiTheme="majorBidi" w:eastAsiaTheme="minorHAnsi" w:hAnsiTheme="majorBidi" w:cstheme="majorBidi"/>
                <w:color w:val="000000"/>
                <w:sz w:val="26"/>
                <w:szCs w:val="26"/>
              </w:rPr>
            </w:pPr>
            <w:r w:rsidRPr="002D47C0">
              <w:rPr>
                <w:rFonts w:asciiTheme="majorBidi" w:hAnsiTheme="majorBidi" w:cstheme="majorBidi"/>
                <w:color w:val="000000"/>
                <w:sz w:val="26"/>
                <w:szCs w:val="26"/>
                <w:rtl/>
                <w:lang w:bidi="ar"/>
              </w:rPr>
              <w:t>0.00</w:t>
            </w:r>
          </w:p>
        </w:tc>
        <w:tc>
          <w:tcPr>
            <w:tcW w:w="477" w:type="pct"/>
            <w:tcBorders>
              <w:top w:val="nil"/>
              <w:left w:val="single" w:sz="4" w:space="0" w:color="auto"/>
              <w:bottom w:val="single" w:sz="4" w:space="0" w:color="auto"/>
              <w:right w:val="single" w:sz="4" w:space="0" w:color="auto"/>
            </w:tcBorders>
            <w:shd w:val="clear" w:color="auto" w:fill="auto"/>
            <w:noWrap/>
            <w:tcMar>
              <w:left w:w="0" w:type="dxa"/>
              <w:right w:w="173" w:type="dxa"/>
            </w:tcMar>
          </w:tcPr>
          <w:p w14:paraId="263A3B32" w14:textId="77777777" w:rsidR="005242ED" w:rsidRPr="002D47C0" w:rsidRDefault="005242ED" w:rsidP="005242ED">
            <w:pPr>
              <w:bidi/>
              <w:jc w:val="right"/>
              <w:rPr>
                <w:rFonts w:asciiTheme="majorBidi" w:eastAsiaTheme="minorHAnsi" w:hAnsiTheme="majorBidi" w:cstheme="majorBidi"/>
                <w:color w:val="000000"/>
                <w:sz w:val="26"/>
                <w:szCs w:val="26"/>
              </w:rPr>
            </w:pPr>
            <w:r w:rsidRPr="002D47C0">
              <w:rPr>
                <w:rFonts w:asciiTheme="majorBidi" w:hAnsiTheme="majorBidi" w:cstheme="majorBidi"/>
                <w:color w:val="000000"/>
                <w:sz w:val="26"/>
                <w:szCs w:val="26"/>
                <w:rtl/>
                <w:lang w:bidi="ar"/>
              </w:rPr>
              <w:t>0.37</w:t>
            </w:r>
          </w:p>
        </w:tc>
      </w:tr>
      <w:tr w:rsidR="005242ED" w:rsidRPr="002D47C0" w14:paraId="4E734AFD" w14:textId="77777777" w:rsidTr="005242ED">
        <w:tc>
          <w:tcPr>
            <w:tcW w:w="213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7A8F1CA3" w14:textId="77777777" w:rsidR="005242ED" w:rsidRPr="002D47C0" w:rsidRDefault="005242ED" w:rsidP="005242ED">
            <w:pPr>
              <w:bidi/>
              <w:jc w:val="left"/>
              <w:rPr>
                <w:rFonts w:asciiTheme="majorBidi" w:hAnsiTheme="majorBidi" w:cstheme="majorBidi"/>
                <w:bCs/>
                <w:color w:val="000000"/>
                <w:sz w:val="26"/>
                <w:szCs w:val="26"/>
              </w:rPr>
            </w:pPr>
            <w:r w:rsidRPr="002D47C0">
              <w:rPr>
                <w:rFonts w:asciiTheme="majorBidi" w:hAnsiTheme="majorBidi" w:cstheme="majorBidi"/>
                <w:b/>
                <w:bCs/>
                <w:sz w:val="26"/>
                <w:szCs w:val="26"/>
                <w:rtl/>
                <w:lang w:bidi="ar-SA"/>
              </w:rPr>
              <w:t xml:space="preserve">المجموع الفرعي </w:t>
            </w:r>
            <w:r w:rsidRPr="002D47C0">
              <w:rPr>
                <w:rFonts w:asciiTheme="majorBidi" w:hAnsiTheme="majorBidi" w:cstheme="majorBidi"/>
                <w:b/>
                <w:bCs/>
                <w:sz w:val="26"/>
                <w:szCs w:val="26"/>
                <w:rtl/>
                <w:lang w:bidi="ar"/>
              </w:rPr>
              <w:t>(</w:t>
            </w:r>
            <w:r w:rsidRPr="002D47C0">
              <w:rPr>
                <w:rFonts w:asciiTheme="majorBidi" w:hAnsiTheme="majorBidi" w:cstheme="majorBidi"/>
                <w:b/>
                <w:bCs/>
                <w:sz w:val="26"/>
                <w:szCs w:val="26"/>
                <w:rtl/>
                <w:lang w:bidi="ar-SA"/>
              </w:rPr>
              <w:t>طن متري</w:t>
            </w:r>
            <w:r w:rsidRPr="002D47C0">
              <w:rPr>
                <w:rFonts w:asciiTheme="majorBidi" w:hAnsiTheme="majorBidi" w:cstheme="majorBidi"/>
                <w:b/>
                <w:bCs/>
                <w:sz w:val="26"/>
                <w:szCs w:val="26"/>
                <w:rtl/>
                <w:lang w:bidi="ar"/>
              </w:rPr>
              <w:t>)</w:t>
            </w:r>
          </w:p>
        </w:tc>
        <w:tc>
          <w:tcPr>
            <w:tcW w:w="478" w:type="pct"/>
            <w:tcBorders>
              <w:top w:val="nil"/>
              <w:left w:val="nil"/>
              <w:bottom w:val="single" w:sz="4" w:space="0" w:color="auto"/>
              <w:right w:val="single" w:sz="4" w:space="0" w:color="auto"/>
            </w:tcBorders>
            <w:shd w:val="clear" w:color="auto" w:fill="auto"/>
            <w:noWrap/>
            <w:tcMar>
              <w:left w:w="0" w:type="dxa"/>
              <w:right w:w="173" w:type="dxa"/>
            </w:tcMar>
          </w:tcPr>
          <w:p w14:paraId="5F4AA34E" w14:textId="77777777" w:rsidR="005242ED" w:rsidRPr="002D47C0" w:rsidRDefault="005242ED" w:rsidP="005242ED">
            <w:pPr>
              <w:bidi/>
              <w:jc w:val="right"/>
              <w:rPr>
                <w:rFonts w:asciiTheme="majorBidi" w:eastAsiaTheme="minorHAnsi" w:hAnsiTheme="majorBidi" w:cstheme="majorBidi"/>
                <w:b/>
                <w:color w:val="000000"/>
                <w:sz w:val="26"/>
                <w:szCs w:val="26"/>
              </w:rPr>
            </w:pPr>
            <w:r w:rsidRPr="002D47C0">
              <w:rPr>
                <w:rFonts w:asciiTheme="majorBidi" w:hAnsiTheme="majorBidi" w:cstheme="majorBidi"/>
                <w:b/>
                <w:bCs/>
                <w:sz w:val="26"/>
                <w:szCs w:val="26"/>
                <w:rtl/>
                <w:lang w:bidi="ar"/>
              </w:rPr>
              <w:t>26.95</w:t>
            </w:r>
          </w:p>
        </w:tc>
        <w:tc>
          <w:tcPr>
            <w:tcW w:w="478" w:type="pct"/>
            <w:tcBorders>
              <w:top w:val="nil"/>
              <w:left w:val="nil"/>
              <w:bottom w:val="single" w:sz="4" w:space="0" w:color="auto"/>
              <w:right w:val="single" w:sz="4" w:space="0" w:color="auto"/>
            </w:tcBorders>
            <w:shd w:val="clear" w:color="auto" w:fill="auto"/>
            <w:noWrap/>
            <w:tcMar>
              <w:left w:w="0" w:type="dxa"/>
              <w:right w:w="173" w:type="dxa"/>
            </w:tcMar>
          </w:tcPr>
          <w:p w14:paraId="4D67DE8C" w14:textId="77777777" w:rsidR="005242ED" w:rsidRPr="002D47C0" w:rsidRDefault="005242ED" w:rsidP="005242ED">
            <w:pPr>
              <w:bidi/>
              <w:jc w:val="right"/>
              <w:rPr>
                <w:rFonts w:asciiTheme="majorBidi" w:hAnsiTheme="majorBidi" w:cstheme="majorBidi"/>
                <w:b/>
                <w:color w:val="000000"/>
                <w:sz w:val="26"/>
                <w:szCs w:val="26"/>
              </w:rPr>
            </w:pPr>
            <w:r w:rsidRPr="002D47C0">
              <w:rPr>
                <w:rFonts w:asciiTheme="majorBidi" w:hAnsiTheme="majorBidi" w:cstheme="majorBidi"/>
                <w:b/>
                <w:bCs/>
                <w:sz w:val="26"/>
                <w:szCs w:val="26"/>
                <w:rtl/>
                <w:lang w:bidi="ar"/>
              </w:rPr>
              <w:t>60.70</w:t>
            </w:r>
          </w:p>
        </w:tc>
        <w:tc>
          <w:tcPr>
            <w:tcW w:w="478" w:type="pct"/>
            <w:tcBorders>
              <w:top w:val="single" w:sz="4" w:space="0" w:color="auto"/>
              <w:left w:val="nil"/>
              <w:bottom w:val="single" w:sz="4" w:space="0" w:color="auto"/>
              <w:right w:val="single" w:sz="4" w:space="0" w:color="auto"/>
            </w:tcBorders>
            <w:tcMar>
              <w:left w:w="0" w:type="dxa"/>
              <w:right w:w="173" w:type="dxa"/>
            </w:tcMar>
          </w:tcPr>
          <w:p w14:paraId="24D17A53" w14:textId="77777777" w:rsidR="005242ED" w:rsidRPr="002D47C0" w:rsidRDefault="005242ED" w:rsidP="005242ED">
            <w:pPr>
              <w:bidi/>
              <w:jc w:val="right"/>
              <w:rPr>
                <w:rFonts w:asciiTheme="majorBidi" w:hAnsiTheme="majorBidi" w:cstheme="majorBidi"/>
                <w:b/>
                <w:color w:val="000000"/>
                <w:sz w:val="26"/>
                <w:szCs w:val="26"/>
              </w:rPr>
            </w:pPr>
            <w:r w:rsidRPr="002D47C0">
              <w:rPr>
                <w:rFonts w:asciiTheme="majorBidi" w:hAnsiTheme="majorBidi" w:cstheme="majorBidi"/>
                <w:b/>
                <w:bCs/>
                <w:sz w:val="26"/>
                <w:szCs w:val="26"/>
                <w:rtl/>
                <w:lang w:bidi="ar"/>
              </w:rPr>
              <w:t>65.31</w:t>
            </w:r>
          </w:p>
        </w:tc>
        <w:tc>
          <w:tcPr>
            <w:tcW w:w="478" w:type="pct"/>
            <w:tcBorders>
              <w:top w:val="nil"/>
              <w:left w:val="single" w:sz="4" w:space="0" w:color="auto"/>
              <w:bottom w:val="single" w:sz="4" w:space="0" w:color="auto"/>
              <w:right w:val="single" w:sz="4" w:space="0" w:color="auto"/>
            </w:tcBorders>
            <w:tcMar>
              <w:left w:w="0" w:type="dxa"/>
              <w:right w:w="173" w:type="dxa"/>
            </w:tcMar>
          </w:tcPr>
          <w:p w14:paraId="134E9759" w14:textId="77777777" w:rsidR="005242ED" w:rsidRPr="002D47C0" w:rsidRDefault="005242ED" w:rsidP="005242ED">
            <w:pPr>
              <w:bidi/>
              <w:jc w:val="right"/>
              <w:rPr>
                <w:rFonts w:asciiTheme="majorBidi" w:hAnsiTheme="majorBidi" w:cstheme="majorBidi"/>
                <w:b/>
                <w:sz w:val="26"/>
                <w:szCs w:val="26"/>
              </w:rPr>
            </w:pPr>
            <w:r w:rsidRPr="002D47C0">
              <w:rPr>
                <w:rFonts w:asciiTheme="majorBidi" w:hAnsiTheme="majorBidi" w:cstheme="majorBidi"/>
                <w:b/>
                <w:bCs/>
                <w:sz w:val="26"/>
                <w:szCs w:val="26"/>
                <w:rtl/>
                <w:lang w:bidi="ar"/>
              </w:rPr>
              <w:t>61.29</w:t>
            </w:r>
          </w:p>
        </w:tc>
        <w:tc>
          <w:tcPr>
            <w:tcW w:w="478" w:type="pct"/>
            <w:tcBorders>
              <w:top w:val="nil"/>
              <w:left w:val="single" w:sz="4" w:space="0" w:color="auto"/>
              <w:bottom w:val="single" w:sz="4" w:space="0" w:color="auto"/>
              <w:right w:val="single" w:sz="4" w:space="0" w:color="auto"/>
            </w:tcBorders>
            <w:tcMar>
              <w:left w:w="0" w:type="dxa"/>
              <w:right w:w="173" w:type="dxa"/>
            </w:tcMar>
          </w:tcPr>
          <w:p w14:paraId="4910F8F7" w14:textId="77777777" w:rsidR="005242ED" w:rsidRPr="002D47C0" w:rsidRDefault="005242ED" w:rsidP="005242ED">
            <w:pPr>
              <w:bidi/>
              <w:jc w:val="right"/>
              <w:rPr>
                <w:rFonts w:asciiTheme="majorBidi" w:eastAsiaTheme="minorHAnsi" w:hAnsiTheme="majorBidi" w:cstheme="majorBidi"/>
                <w:b/>
                <w:color w:val="000000"/>
                <w:sz w:val="26"/>
                <w:szCs w:val="26"/>
              </w:rPr>
            </w:pPr>
            <w:r w:rsidRPr="002D47C0">
              <w:rPr>
                <w:rFonts w:asciiTheme="majorBidi" w:hAnsiTheme="majorBidi" w:cstheme="majorBidi"/>
                <w:b/>
                <w:bCs/>
                <w:sz w:val="26"/>
                <w:szCs w:val="26"/>
                <w:rtl/>
                <w:lang w:bidi="ar"/>
              </w:rPr>
              <w:t>63.67</w:t>
            </w:r>
          </w:p>
        </w:tc>
        <w:tc>
          <w:tcPr>
            <w:tcW w:w="477" w:type="pct"/>
            <w:tcBorders>
              <w:top w:val="nil"/>
              <w:left w:val="single" w:sz="4" w:space="0" w:color="auto"/>
              <w:bottom w:val="single" w:sz="4" w:space="0" w:color="auto"/>
              <w:right w:val="single" w:sz="4" w:space="0" w:color="auto"/>
            </w:tcBorders>
            <w:shd w:val="clear" w:color="auto" w:fill="auto"/>
            <w:noWrap/>
            <w:tcMar>
              <w:left w:w="0" w:type="dxa"/>
              <w:right w:w="173" w:type="dxa"/>
            </w:tcMar>
          </w:tcPr>
          <w:p w14:paraId="2B2BE816" w14:textId="77777777" w:rsidR="005242ED" w:rsidRPr="002D47C0" w:rsidRDefault="005242ED" w:rsidP="005242ED">
            <w:pPr>
              <w:bidi/>
              <w:jc w:val="right"/>
              <w:rPr>
                <w:rFonts w:asciiTheme="majorBidi" w:eastAsiaTheme="minorHAnsi" w:hAnsiTheme="majorBidi" w:cstheme="majorBidi"/>
                <w:color w:val="000000"/>
                <w:sz w:val="26"/>
                <w:szCs w:val="26"/>
              </w:rPr>
            </w:pPr>
            <w:r w:rsidRPr="002D47C0">
              <w:rPr>
                <w:rFonts w:asciiTheme="majorBidi" w:hAnsiTheme="majorBidi" w:cstheme="majorBidi"/>
                <w:b/>
                <w:bCs/>
                <w:color w:val="000000"/>
                <w:sz w:val="26"/>
                <w:szCs w:val="26"/>
                <w:rtl/>
                <w:lang w:bidi="ar"/>
              </w:rPr>
              <w:t>77.80</w:t>
            </w:r>
          </w:p>
        </w:tc>
      </w:tr>
      <w:tr w:rsidR="005242ED" w:rsidRPr="002D47C0" w14:paraId="6941DEA1" w14:textId="77777777" w:rsidTr="005242ED">
        <w:tc>
          <w:tcPr>
            <w:tcW w:w="213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3810B230" w14:textId="77777777" w:rsidR="005242ED" w:rsidRPr="002D47C0" w:rsidRDefault="005242ED" w:rsidP="005242ED">
            <w:pPr>
              <w:bidi/>
              <w:jc w:val="left"/>
              <w:rPr>
                <w:rFonts w:asciiTheme="majorBidi" w:hAnsiTheme="majorBidi" w:cstheme="majorBidi"/>
                <w:bCs/>
                <w:color w:val="000000"/>
                <w:sz w:val="26"/>
                <w:szCs w:val="26"/>
              </w:rPr>
            </w:pPr>
            <w:r w:rsidRPr="002D47C0">
              <w:rPr>
                <w:rFonts w:asciiTheme="majorBidi" w:hAnsiTheme="majorBidi" w:cstheme="majorBidi"/>
                <w:sz w:val="26"/>
                <w:szCs w:val="26"/>
                <w:rtl/>
                <w:lang w:bidi="ar-SA"/>
              </w:rPr>
              <w:t>الهيدروكلوروفلوروكربون</w:t>
            </w:r>
            <w:r w:rsidRPr="002D47C0">
              <w:rPr>
                <w:rFonts w:asciiTheme="majorBidi" w:hAnsiTheme="majorBidi" w:cstheme="majorBidi"/>
                <w:sz w:val="26"/>
                <w:szCs w:val="26"/>
                <w:rtl/>
                <w:lang w:bidi="ar"/>
              </w:rPr>
              <w:t>-141</w:t>
            </w:r>
            <w:r w:rsidRPr="002D47C0">
              <w:rPr>
                <w:rFonts w:asciiTheme="majorBidi" w:hAnsiTheme="majorBidi" w:cstheme="majorBidi"/>
                <w:sz w:val="26"/>
                <w:szCs w:val="26"/>
                <w:rtl/>
                <w:lang w:bidi="ar-SA"/>
              </w:rPr>
              <w:t>ب في البوليولات المستوردة السابقة الخلط</w:t>
            </w:r>
            <w:r w:rsidRPr="002D47C0">
              <w:rPr>
                <w:rFonts w:asciiTheme="majorBidi" w:hAnsiTheme="majorBidi" w:cstheme="majorBidi"/>
                <w:sz w:val="26"/>
                <w:szCs w:val="26"/>
                <w:rtl/>
                <w:lang w:bidi="ar"/>
              </w:rPr>
              <w:t>*</w:t>
            </w:r>
          </w:p>
        </w:tc>
        <w:tc>
          <w:tcPr>
            <w:tcW w:w="478" w:type="pct"/>
            <w:tcBorders>
              <w:top w:val="nil"/>
              <w:left w:val="nil"/>
              <w:bottom w:val="single" w:sz="4" w:space="0" w:color="auto"/>
              <w:right w:val="single" w:sz="4" w:space="0" w:color="auto"/>
            </w:tcBorders>
            <w:shd w:val="clear" w:color="auto" w:fill="auto"/>
            <w:noWrap/>
            <w:tcMar>
              <w:left w:w="0" w:type="dxa"/>
              <w:right w:w="173" w:type="dxa"/>
            </w:tcMar>
          </w:tcPr>
          <w:p w14:paraId="7390B2F3" w14:textId="77777777" w:rsidR="005242ED" w:rsidRPr="002D47C0" w:rsidRDefault="005242ED" w:rsidP="005242ED">
            <w:pPr>
              <w:bidi/>
              <w:jc w:val="right"/>
              <w:rPr>
                <w:rFonts w:asciiTheme="majorBidi" w:eastAsiaTheme="minorHAnsi" w:hAnsiTheme="majorBidi" w:cstheme="majorBidi"/>
                <w:color w:val="000000"/>
                <w:sz w:val="26"/>
                <w:szCs w:val="26"/>
              </w:rPr>
            </w:pPr>
            <w:r w:rsidRPr="002D47C0">
              <w:rPr>
                <w:rFonts w:asciiTheme="majorBidi" w:hAnsiTheme="majorBidi" w:cstheme="majorBidi"/>
                <w:color w:val="000000"/>
                <w:sz w:val="26"/>
                <w:szCs w:val="26"/>
                <w:rtl/>
                <w:lang w:bidi="ar"/>
              </w:rPr>
              <w:t>0.00</w:t>
            </w:r>
          </w:p>
        </w:tc>
        <w:tc>
          <w:tcPr>
            <w:tcW w:w="478" w:type="pct"/>
            <w:tcBorders>
              <w:top w:val="nil"/>
              <w:left w:val="nil"/>
              <w:bottom w:val="single" w:sz="4" w:space="0" w:color="auto"/>
              <w:right w:val="single" w:sz="4" w:space="0" w:color="auto"/>
            </w:tcBorders>
            <w:shd w:val="clear" w:color="auto" w:fill="auto"/>
            <w:noWrap/>
            <w:tcMar>
              <w:left w:w="0" w:type="dxa"/>
              <w:right w:w="173" w:type="dxa"/>
            </w:tcMar>
          </w:tcPr>
          <w:p w14:paraId="112E1A7A" w14:textId="77777777" w:rsidR="005242ED" w:rsidRPr="002D47C0" w:rsidRDefault="005242ED" w:rsidP="005242ED">
            <w:pPr>
              <w:bidi/>
              <w:jc w:val="right"/>
              <w:rPr>
                <w:rFonts w:asciiTheme="majorBidi" w:hAnsiTheme="majorBidi" w:cstheme="majorBidi"/>
                <w:color w:val="000000"/>
                <w:sz w:val="26"/>
                <w:szCs w:val="26"/>
              </w:rPr>
            </w:pPr>
            <w:r w:rsidRPr="002D47C0">
              <w:rPr>
                <w:rFonts w:asciiTheme="majorBidi" w:hAnsiTheme="majorBidi" w:cstheme="majorBidi"/>
                <w:color w:val="000000"/>
                <w:sz w:val="26"/>
                <w:szCs w:val="26"/>
                <w:rtl/>
                <w:lang w:bidi="ar"/>
              </w:rPr>
              <w:t>0.00</w:t>
            </w:r>
          </w:p>
        </w:tc>
        <w:tc>
          <w:tcPr>
            <w:tcW w:w="478" w:type="pct"/>
            <w:tcBorders>
              <w:top w:val="single" w:sz="4" w:space="0" w:color="auto"/>
              <w:left w:val="nil"/>
              <w:bottom w:val="single" w:sz="4" w:space="0" w:color="auto"/>
              <w:right w:val="single" w:sz="4" w:space="0" w:color="auto"/>
            </w:tcBorders>
            <w:tcMar>
              <w:left w:w="0" w:type="dxa"/>
              <w:right w:w="173" w:type="dxa"/>
            </w:tcMar>
          </w:tcPr>
          <w:p w14:paraId="30BA7A16" w14:textId="77777777" w:rsidR="005242ED" w:rsidRPr="002D47C0" w:rsidRDefault="005242ED" w:rsidP="005242ED">
            <w:pPr>
              <w:bidi/>
              <w:jc w:val="right"/>
              <w:rPr>
                <w:rFonts w:asciiTheme="majorBidi" w:hAnsiTheme="majorBidi" w:cstheme="majorBidi"/>
                <w:color w:val="000000"/>
                <w:sz w:val="26"/>
                <w:szCs w:val="26"/>
              </w:rPr>
            </w:pPr>
            <w:r w:rsidRPr="002D47C0">
              <w:rPr>
                <w:rFonts w:asciiTheme="majorBidi" w:hAnsiTheme="majorBidi" w:cstheme="majorBidi"/>
                <w:color w:val="000000"/>
                <w:sz w:val="26"/>
                <w:szCs w:val="26"/>
                <w:rtl/>
                <w:lang w:bidi="ar"/>
              </w:rPr>
              <w:t>0.00</w:t>
            </w:r>
          </w:p>
        </w:tc>
        <w:tc>
          <w:tcPr>
            <w:tcW w:w="478" w:type="pct"/>
            <w:tcBorders>
              <w:top w:val="nil"/>
              <w:left w:val="single" w:sz="4" w:space="0" w:color="auto"/>
              <w:bottom w:val="single" w:sz="4" w:space="0" w:color="auto"/>
              <w:right w:val="single" w:sz="4" w:space="0" w:color="auto"/>
            </w:tcBorders>
            <w:tcMar>
              <w:left w:w="0" w:type="dxa"/>
              <w:right w:w="173" w:type="dxa"/>
            </w:tcMar>
          </w:tcPr>
          <w:p w14:paraId="7CEA6792" w14:textId="77777777" w:rsidR="005242ED" w:rsidRPr="002D47C0" w:rsidRDefault="005242ED" w:rsidP="005242ED">
            <w:pPr>
              <w:bidi/>
              <w:jc w:val="right"/>
              <w:rPr>
                <w:rFonts w:asciiTheme="majorBidi" w:hAnsiTheme="majorBidi" w:cstheme="majorBidi"/>
                <w:sz w:val="26"/>
                <w:szCs w:val="26"/>
              </w:rPr>
            </w:pPr>
            <w:r w:rsidRPr="002D47C0">
              <w:rPr>
                <w:rFonts w:asciiTheme="majorBidi" w:hAnsiTheme="majorBidi" w:cstheme="majorBidi"/>
                <w:color w:val="000000"/>
                <w:sz w:val="26"/>
                <w:szCs w:val="26"/>
                <w:rtl/>
                <w:lang w:bidi="ar"/>
              </w:rPr>
              <w:t>0.00</w:t>
            </w:r>
          </w:p>
        </w:tc>
        <w:tc>
          <w:tcPr>
            <w:tcW w:w="478" w:type="pct"/>
            <w:tcBorders>
              <w:top w:val="nil"/>
              <w:left w:val="single" w:sz="4" w:space="0" w:color="auto"/>
              <w:bottom w:val="single" w:sz="4" w:space="0" w:color="auto"/>
              <w:right w:val="single" w:sz="4" w:space="0" w:color="auto"/>
            </w:tcBorders>
            <w:tcMar>
              <w:left w:w="0" w:type="dxa"/>
              <w:right w:w="173" w:type="dxa"/>
            </w:tcMar>
          </w:tcPr>
          <w:p w14:paraId="4794341D" w14:textId="77777777" w:rsidR="005242ED" w:rsidRPr="002D47C0" w:rsidRDefault="005242ED" w:rsidP="005242ED">
            <w:pPr>
              <w:bidi/>
              <w:jc w:val="right"/>
              <w:rPr>
                <w:rFonts w:asciiTheme="majorBidi" w:eastAsiaTheme="minorHAnsi" w:hAnsiTheme="majorBidi" w:cstheme="majorBidi"/>
                <w:color w:val="000000"/>
                <w:sz w:val="26"/>
                <w:szCs w:val="26"/>
              </w:rPr>
            </w:pPr>
            <w:r w:rsidRPr="002D47C0">
              <w:rPr>
                <w:rFonts w:asciiTheme="majorBidi" w:hAnsiTheme="majorBidi" w:cstheme="majorBidi"/>
                <w:color w:val="000000"/>
                <w:sz w:val="26"/>
                <w:szCs w:val="26"/>
                <w:rtl/>
                <w:lang w:bidi="ar"/>
              </w:rPr>
              <w:t>0.00</w:t>
            </w:r>
          </w:p>
        </w:tc>
        <w:tc>
          <w:tcPr>
            <w:tcW w:w="477" w:type="pct"/>
            <w:tcBorders>
              <w:top w:val="nil"/>
              <w:left w:val="single" w:sz="4" w:space="0" w:color="auto"/>
              <w:bottom w:val="single" w:sz="4" w:space="0" w:color="auto"/>
              <w:right w:val="single" w:sz="4" w:space="0" w:color="auto"/>
            </w:tcBorders>
            <w:shd w:val="clear" w:color="auto" w:fill="auto"/>
            <w:noWrap/>
            <w:tcMar>
              <w:left w:w="0" w:type="dxa"/>
              <w:right w:w="173" w:type="dxa"/>
            </w:tcMar>
          </w:tcPr>
          <w:p w14:paraId="1BA021EA" w14:textId="77777777" w:rsidR="005242ED" w:rsidRPr="002D47C0" w:rsidRDefault="005242ED" w:rsidP="005242ED">
            <w:pPr>
              <w:bidi/>
              <w:jc w:val="right"/>
              <w:rPr>
                <w:rFonts w:asciiTheme="majorBidi" w:eastAsiaTheme="minorHAnsi" w:hAnsiTheme="majorBidi" w:cstheme="majorBidi"/>
                <w:color w:val="000000"/>
                <w:sz w:val="26"/>
                <w:szCs w:val="26"/>
              </w:rPr>
            </w:pPr>
            <w:r w:rsidRPr="002D47C0">
              <w:rPr>
                <w:rFonts w:asciiTheme="majorBidi" w:hAnsiTheme="majorBidi" w:cstheme="majorBidi"/>
                <w:sz w:val="26"/>
                <w:szCs w:val="26"/>
                <w:rtl/>
                <w:lang w:bidi="ar"/>
              </w:rPr>
              <w:t>16.64**</w:t>
            </w:r>
          </w:p>
        </w:tc>
      </w:tr>
      <w:tr w:rsidR="005242ED" w:rsidRPr="002D47C0" w14:paraId="68EB42C3" w14:textId="77777777" w:rsidTr="005242ED">
        <w:tc>
          <w:tcPr>
            <w:tcW w:w="213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06B16A" w14:textId="77777777" w:rsidR="005242ED" w:rsidRPr="002D47C0" w:rsidRDefault="005242ED" w:rsidP="005242ED">
            <w:pPr>
              <w:bidi/>
              <w:jc w:val="left"/>
              <w:rPr>
                <w:rFonts w:asciiTheme="majorBidi" w:hAnsiTheme="majorBidi" w:cstheme="majorBidi"/>
                <w:b/>
                <w:color w:val="000000"/>
                <w:sz w:val="26"/>
                <w:szCs w:val="26"/>
              </w:rPr>
            </w:pPr>
            <w:r w:rsidRPr="002D47C0">
              <w:rPr>
                <w:rFonts w:asciiTheme="majorBidi" w:hAnsiTheme="majorBidi" w:cstheme="majorBidi"/>
                <w:b/>
                <w:bCs/>
                <w:color w:val="000000"/>
                <w:sz w:val="26"/>
                <w:szCs w:val="26"/>
                <w:rtl/>
                <w:lang w:bidi="ar-SA"/>
              </w:rPr>
              <w:t>أطنان قدرات استنفاد الأوزون</w:t>
            </w:r>
          </w:p>
        </w:tc>
        <w:tc>
          <w:tcPr>
            <w:tcW w:w="478" w:type="pct"/>
            <w:tcBorders>
              <w:top w:val="nil"/>
              <w:left w:val="nil"/>
              <w:bottom w:val="single" w:sz="4" w:space="0" w:color="auto"/>
              <w:right w:val="single" w:sz="4" w:space="0" w:color="auto"/>
            </w:tcBorders>
            <w:shd w:val="clear" w:color="auto" w:fill="auto"/>
            <w:noWrap/>
            <w:tcMar>
              <w:left w:w="0" w:type="dxa"/>
              <w:right w:w="173" w:type="dxa"/>
            </w:tcMar>
          </w:tcPr>
          <w:p w14:paraId="5ED0EAB3" w14:textId="77777777" w:rsidR="005242ED" w:rsidRPr="002D47C0" w:rsidRDefault="005242ED" w:rsidP="005242ED">
            <w:pPr>
              <w:jc w:val="right"/>
              <w:rPr>
                <w:rFonts w:asciiTheme="majorBidi" w:eastAsiaTheme="minorHAnsi" w:hAnsiTheme="majorBidi" w:cstheme="majorBidi"/>
                <w:color w:val="000000"/>
                <w:sz w:val="26"/>
                <w:szCs w:val="26"/>
              </w:rPr>
            </w:pPr>
          </w:p>
        </w:tc>
        <w:tc>
          <w:tcPr>
            <w:tcW w:w="478" w:type="pct"/>
            <w:tcBorders>
              <w:top w:val="nil"/>
              <w:left w:val="nil"/>
              <w:bottom w:val="single" w:sz="4" w:space="0" w:color="auto"/>
              <w:right w:val="single" w:sz="4" w:space="0" w:color="auto"/>
            </w:tcBorders>
            <w:shd w:val="clear" w:color="auto" w:fill="auto"/>
            <w:noWrap/>
            <w:tcMar>
              <w:left w:w="0" w:type="dxa"/>
              <w:right w:w="173" w:type="dxa"/>
            </w:tcMar>
          </w:tcPr>
          <w:p w14:paraId="0FC8C1E7" w14:textId="77777777" w:rsidR="005242ED" w:rsidRPr="002D47C0" w:rsidRDefault="005242ED" w:rsidP="005242ED">
            <w:pPr>
              <w:jc w:val="right"/>
              <w:rPr>
                <w:rFonts w:asciiTheme="majorBidi" w:hAnsiTheme="majorBidi" w:cstheme="majorBidi"/>
                <w:color w:val="000000"/>
                <w:sz w:val="26"/>
                <w:szCs w:val="26"/>
              </w:rPr>
            </w:pPr>
          </w:p>
        </w:tc>
        <w:tc>
          <w:tcPr>
            <w:tcW w:w="478" w:type="pct"/>
            <w:tcBorders>
              <w:top w:val="single" w:sz="4" w:space="0" w:color="auto"/>
              <w:left w:val="nil"/>
              <w:bottom w:val="single" w:sz="4" w:space="0" w:color="auto"/>
              <w:right w:val="single" w:sz="4" w:space="0" w:color="auto"/>
            </w:tcBorders>
            <w:shd w:val="clear" w:color="auto" w:fill="auto"/>
            <w:tcMar>
              <w:left w:w="0" w:type="dxa"/>
              <w:right w:w="173" w:type="dxa"/>
            </w:tcMar>
          </w:tcPr>
          <w:p w14:paraId="23C36B79" w14:textId="77777777" w:rsidR="005242ED" w:rsidRPr="002D47C0" w:rsidRDefault="005242ED" w:rsidP="005242ED">
            <w:pPr>
              <w:jc w:val="right"/>
              <w:rPr>
                <w:rFonts w:asciiTheme="majorBidi" w:hAnsiTheme="majorBidi" w:cstheme="majorBidi"/>
                <w:color w:val="000000"/>
                <w:sz w:val="26"/>
                <w:szCs w:val="26"/>
              </w:rPr>
            </w:pPr>
          </w:p>
        </w:tc>
        <w:tc>
          <w:tcPr>
            <w:tcW w:w="478" w:type="pct"/>
            <w:tcBorders>
              <w:top w:val="nil"/>
              <w:left w:val="single" w:sz="4" w:space="0" w:color="auto"/>
              <w:bottom w:val="single" w:sz="4" w:space="0" w:color="auto"/>
              <w:right w:val="single" w:sz="4" w:space="0" w:color="auto"/>
            </w:tcBorders>
            <w:shd w:val="clear" w:color="auto" w:fill="auto"/>
            <w:tcMar>
              <w:left w:w="0" w:type="dxa"/>
              <w:right w:w="173" w:type="dxa"/>
            </w:tcMar>
          </w:tcPr>
          <w:p w14:paraId="1AFECF69" w14:textId="77777777" w:rsidR="005242ED" w:rsidRPr="002D47C0" w:rsidRDefault="005242ED" w:rsidP="005242ED">
            <w:pPr>
              <w:jc w:val="right"/>
              <w:rPr>
                <w:rFonts w:asciiTheme="majorBidi" w:hAnsiTheme="majorBidi" w:cstheme="majorBidi"/>
                <w:sz w:val="26"/>
                <w:szCs w:val="26"/>
              </w:rPr>
            </w:pPr>
          </w:p>
        </w:tc>
        <w:tc>
          <w:tcPr>
            <w:tcW w:w="478" w:type="pct"/>
            <w:tcBorders>
              <w:top w:val="nil"/>
              <w:left w:val="single" w:sz="4" w:space="0" w:color="auto"/>
              <w:bottom w:val="single" w:sz="4" w:space="0" w:color="auto"/>
              <w:right w:val="single" w:sz="4" w:space="0" w:color="auto"/>
            </w:tcBorders>
            <w:shd w:val="clear" w:color="auto" w:fill="auto"/>
            <w:tcMar>
              <w:left w:w="0" w:type="dxa"/>
              <w:right w:w="173" w:type="dxa"/>
            </w:tcMar>
          </w:tcPr>
          <w:p w14:paraId="3C67A970" w14:textId="77777777" w:rsidR="005242ED" w:rsidRPr="002D47C0" w:rsidRDefault="005242ED" w:rsidP="005242ED">
            <w:pPr>
              <w:jc w:val="right"/>
              <w:rPr>
                <w:rFonts w:asciiTheme="majorBidi" w:eastAsiaTheme="minorHAnsi" w:hAnsiTheme="majorBidi" w:cstheme="majorBidi"/>
                <w:color w:val="000000"/>
                <w:sz w:val="26"/>
                <w:szCs w:val="26"/>
              </w:rPr>
            </w:pPr>
          </w:p>
        </w:tc>
        <w:tc>
          <w:tcPr>
            <w:tcW w:w="477" w:type="pct"/>
            <w:tcBorders>
              <w:top w:val="nil"/>
              <w:left w:val="single" w:sz="4" w:space="0" w:color="auto"/>
              <w:bottom w:val="single" w:sz="4" w:space="0" w:color="auto"/>
              <w:right w:val="single" w:sz="4" w:space="0" w:color="auto"/>
            </w:tcBorders>
            <w:shd w:val="clear" w:color="auto" w:fill="auto"/>
            <w:noWrap/>
            <w:tcMar>
              <w:left w:w="0" w:type="dxa"/>
              <w:right w:w="173" w:type="dxa"/>
            </w:tcMar>
          </w:tcPr>
          <w:p w14:paraId="6FDC13AA" w14:textId="77777777" w:rsidR="005242ED" w:rsidRPr="002D47C0" w:rsidRDefault="005242ED" w:rsidP="005242ED">
            <w:pPr>
              <w:jc w:val="right"/>
              <w:rPr>
                <w:rFonts w:asciiTheme="majorBidi" w:eastAsiaTheme="minorHAnsi" w:hAnsiTheme="majorBidi" w:cstheme="majorBidi"/>
                <w:color w:val="000000"/>
                <w:sz w:val="26"/>
                <w:szCs w:val="26"/>
              </w:rPr>
            </w:pPr>
          </w:p>
        </w:tc>
      </w:tr>
      <w:tr w:rsidR="005242ED" w:rsidRPr="002D47C0" w14:paraId="292A8E9D" w14:textId="77777777" w:rsidTr="005242ED">
        <w:tc>
          <w:tcPr>
            <w:tcW w:w="213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46D2329" w14:textId="77777777" w:rsidR="005242ED" w:rsidRPr="002D47C0" w:rsidRDefault="005242ED" w:rsidP="005242ED">
            <w:pPr>
              <w:bidi/>
              <w:jc w:val="left"/>
              <w:rPr>
                <w:rFonts w:asciiTheme="majorBidi" w:hAnsiTheme="majorBidi" w:cstheme="majorBidi"/>
                <w:bCs/>
                <w:color w:val="000000"/>
                <w:sz w:val="26"/>
                <w:szCs w:val="26"/>
              </w:rPr>
            </w:pPr>
            <w:r w:rsidRPr="002D47C0">
              <w:rPr>
                <w:rFonts w:asciiTheme="majorBidi" w:hAnsiTheme="majorBidi" w:cstheme="majorBidi"/>
                <w:sz w:val="26"/>
                <w:szCs w:val="26"/>
                <w:rtl/>
                <w:lang w:bidi="ar-SA"/>
              </w:rPr>
              <w:t>الهيدروكلوروفلوروكربون</w:t>
            </w:r>
            <w:r w:rsidRPr="002D47C0">
              <w:rPr>
                <w:rFonts w:asciiTheme="majorBidi" w:hAnsiTheme="majorBidi" w:cstheme="majorBidi"/>
                <w:sz w:val="26"/>
                <w:szCs w:val="26"/>
                <w:rtl/>
                <w:lang w:bidi="ar"/>
              </w:rPr>
              <w:t>-22</w:t>
            </w:r>
          </w:p>
        </w:tc>
        <w:tc>
          <w:tcPr>
            <w:tcW w:w="478" w:type="pct"/>
            <w:tcBorders>
              <w:top w:val="single" w:sz="4" w:space="0" w:color="auto"/>
              <w:left w:val="nil"/>
              <w:bottom w:val="single" w:sz="4" w:space="0" w:color="auto"/>
              <w:right w:val="single" w:sz="4" w:space="0" w:color="auto"/>
            </w:tcBorders>
            <w:shd w:val="clear" w:color="auto" w:fill="auto"/>
            <w:noWrap/>
            <w:tcMar>
              <w:left w:w="0" w:type="dxa"/>
              <w:right w:w="173" w:type="dxa"/>
            </w:tcMar>
          </w:tcPr>
          <w:p w14:paraId="09EA9A17" w14:textId="77777777" w:rsidR="005242ED" w:rsidRPr="002D47C0" w:rsidRDefault="005242ED" w:rsidP="005242ED">
            <w:pPr>
              <w:bidi/>
              <w:jc w:val="right"/>
              <w:rPr>
                <w:rFonts w:asciiTheme="majorBidi" w:eastAsiaTheme="minorHAnsi" w:hAnsiTheme="majorBidi" w:cstheme="majorBidi"/>
                <w:color w:val="000000"/>
                <w:sz w:val="26"/>
                <w:szCs w:val="26"/>
              </w:rPr>
            </w:pPr>
            <w:r w:rsidRPr="002D47C0">
              <w:rPr>
                <w:rFonts w:asciiTheme="majorBidi" w:hAnsiTheme="majorBidi" w:cstheme="majorBidi"/>
                <w:sz w:val="26"/>
                <w:szCs w:val="26"/>
                <w:rtl/>
                <w:lang w:bidi="ar"/>
              </w:rPr>
              <w:t>1.48</w:t>
            </w:r>
          </w:p>
        </w:tc>
        <w:tc>
          <w:tcPr>
            <w:tcW w:w="478" w:type="pct"/>
            <w:tcBorders>
              <w:top w:val="single" w:sz="4" w:space="0" w:color="auto"/>
              <w:left w:val="nil"/>
              <w:bottom w:val="single" w:sz="4" w:space="0" w:color="auto"/>
              <w:right w:val="single" w:sz="4" w:space="0" w:color="auto"/>
            </w:tcBorders>
            <w:shd w:val="clear" w:color="auto" w:fill="auto"/>
            <w:noWrap/>
            <w:tcMar>
              <w:left w:w="0" w:type="dxa"/>
              <w:right w:w="173" w:type="dxa"/>
            </w:tcMar>
          </w:tcPr>
          <w:p w14:paraId="08260EB2" w14:textId="77777777" w:rsidR="005242ED" w:rsidRPr="002D47C0" w:rsidRDefault="005242ED" w:rsidP="005242ED">
            <w:pPr>
              <w:bidi/>
              <w:jc w:val="right"/>
              <w:rPr>
                <w:rFonts w:asciiTheme="majorBidi" w:hAnsiTheme="majorBidi" w:cstheme="majorBidi"/>
                <w:color w:val="000000"/>
                <w:sz w:val="26"/>
                <w:szCs w:val="26"/>
              </w:rPr>
            </w:pPr>
            <w:r w:rsidRPr="002D47C0">
              <w:rPr>
                <w:rFonts w:asciiTheme="majorBidi" w:hAnsiTheme="majorBidi" w:cstheme="majorBidi"/>
                <w:sz w:val="26"/>
                <w:szCs w:val="26"/>
                <w:rtl/>
                <w:lang w:bidi="ar"/>
              </w:rPr>
              <w:t>3.34</w:t>
            </w:r>
          </w:p>
        </w:tc>
        <w:tc>
          <w:tcPr>
            <w:tcW w:w="478" w:type="pct"/>
            <w:tcBorders>
              <w:top w:val="single" w:sz="4" w:space="0" w:color="auto"/>
              <w:left w:val="nil"/>
              <w:bottom w:val="single" w:sz="4" w:space="0" w:color="auto"/>
              <w:right w:val="single" w:sz="4" w:space="0" w:color="auto"/>
            </w:tcBorders>
            <w:tcMar>
              <w:left w:w="0" w:type="dxa"/>
              <w:right w:w="173" w:type="dxa"/>
            </w:tcMar>
          </w:tcPr>
          <w:p w14:paraId="370E67D4" w14:textId="77777777" w:rsidR="005242ED" w:rsidRPr="002D47C0" w:rsidRDefault="005242ED" w:rsidP="005242ED">
            <w:pPr>
              <w:bidi/>
              <w:jc w:val="right"/>
              <w:rPr>
                <w:rFonts w:asciiTheme="majorBidi" w:hAnsiTheme="majorBidi" w:cstheme="majorBidi"/>
                <w:color w:val="000000"/>
                <w:sz w:val="26"/>
                <w:szCs w:val="26"/>
              </w:rPr>
            </w:pPr>
            <w:r w:rsidRPr="002D47C0">
              <w:rPr>
                <w:rFonts w:asciiTheme="majorBidi" w:hAnsiTheme="majorBidi" w:cstheme="majorBidi"/>
                <w:sz w:val="26"/>
                <w:szCs w:val="26"/>
                <w:rtl/>
                <w:lang w:bidi="ar"/>
              </w:rPr>
              <w:t>3.59</w:t>
            </w:r>
          </w:p>
        </w:tc>
        <w:tc>
          <w:tcPr>
            <w:tcW w:w="478" w:type="pct"/>
            <w:tcBorders>
              <w:top w:val="single" w:sz="4" w:space="0" w:color="auto"/>
              <w:left w:val="single" w:sz="4" w:space="0" w:color="auto"/>
              <w:bottom w:val="single" w:sz="4" w:space="0" w:color="auto"/>
              <w:right w:val="single" w:sz="4" w:space="0" w:color="auto"/>
            </w:tcBorders>
            <w:tcMar>
              <w:left w:w="0" w:type="dxa"/>
              <w:right w:w="173" w:type="dxa"/>
            </w:tcMar>
          </w:tcPr>
          <w:p w14:paraId="3EB20D74" w14:textId="77777777" w:rsidR="005242ED" w:rsidRPr="002D47C0" w:rsidRDefault="005242ED" w:rsidP="005242ED">
            <w:pPr>
              <w:bidi/>
              <w:jc w:val="right"/>
              <w:rPr>
                <w:rFonts w:asciiTheme="majorBidi" w:hAnsiTheme="majorBidi" w:cstheme="majorBidi"/>
                <w:sz w:val="26"/>
                <w:szCs w:val="26"/>
              </w:rPr>
            </w:pPr>
            <w:r w:rsidRPr="002D47C0">
              <w:rPr>
                <w:rFonts w:asciiTheme="majorBidi" w:hAnsiTheme="majorBidi" w:cstheme="majorBidi"/>
                <w:sz w:val="26"/>
                <w:szCs w:val="26"/>
                <w:rtl/>
                <w:lang w:bidi="ar"/>
              </w:rPr>
              <w:t>3.37</w:t>
            </w:r>
          </w:p>
        </w:tc>
        <w:tc>
          <w:tcPr>
            <w:tcW w:w="478" w:type="pct"/>
            <w:tcBorders>
              <w:top w:val="single" w:sz="4" w:space="0" w:color="auto"/>
              <w:left w:val="single" w:sz="4" w:space="0" w:color="auto"/>
              <w:bottom w:val="single" w:sz="4" w:space="0" w:color="auto"/>
              <w:right w:val="single" w:sz="4" w:space="0" w:color="auto"/>
            </w:tcBorders>
            <w:tcMar>
              <w:left w:w="0" w:type="dxa"/>
              <w:right w:w="173" w:type="dxa"/>
            </w:tcMar>
          </w:tcPr>
          <w:p w14:paraId="4FBAE206" w14:textId="77777777" w:rsidR="005242ED" w:rsidRPr="002D47C0" w:rsidRDefault="005242ED" w:rsidP="005242ED">
            <w:pPr>
              <w:bidi/>
              <w:jc w:val="right"/>
              <w:rPr>
                <w:rFonts w:asciiTheme="majorBidi" w:eastAsiaTheme="minorHAnsi" w:hAnsiTheme="majorBidi" w:cstheme="majorBidi"/>
                <w:color w:val="000000"/>
                <w:sz w:val="26"/>
                <w:szCs w:val="26"/>
              </w:rPr>
            </w:pPr>
            <w:r w:rsidRPr="002D47C0">
              <w:rPr>
                <w:rFonts w:asciiTheme="majorBidi" w:hAnsiTheme="majorBidi" w:cstheme="majorBidi"/>
                <w:sz w:val="26"/>
                <w:szCs w:val="26"/>
                <w:rtl/>
                <w:lang w:bidi="ar"/>
              </w:rPr>
              <w:t>3.50</w:t>
            </w:r>
          </w:p>
        </w:tc>
        <w:tc>
          <w:tcPr>
            <w:tcW w:w="477" w:type="pct"/>
            <w:tcBorders>
              <w:top w:val="single" w:sz="4" w:space="0" w:color="auto"/>
              <w:left w:val="single" w:sz="4" w:space="0" w:color="auto"/>
              <w:bottom w:val="single" w:sz="4" w:space="0" w:color="auto"/>
              <w:right w:val="single" w:sz="4" w:space="0" w:color="auto"/>
            </w:tcBorders>
            <w:shd w:val="clear" w:color="auto" w:fill="auto"/>
            <w:noWrap/>
            <w:tcMar>
              <w:left w:w="0" w:type="dxa"/>
              <w:right w:w="173" w:type="dxa"/>
            </w:tcMar>
          </w:tcPr>
          <w:p w14:paraId="4F7DD393" w14:textId="77777777" w:rsidR="005242ED" w:rsidRPr="002D47C0" w:rsidRDefault="005242ED" w:rsidP="005242ED">
            <w:pPr>
              <w:bidi/>
              <w:jc w:val="right"/>
              <w:rPr>
                <w:rFonts w:asciiTheme="majorBidi" w:eastAsiaTheme="minorHAnsi" w:hAnsiTheme="majorBidi" w:cstheme="majorBidi"/>
                <w:color w:val="000000"/>
                <w:sz w:val="26"/>
                <w:szCs w:val="26"/>
              </w:rPr>
            </w:pPr>
            <w:r w:rsidRPr="002D47C0">
              <w:rPr>
                <w:rFonts w:asciiTheme="majorBidi" w:hAnsiTheme="majorBidi" w:cstheme="majorBidi"/>
                <w:sz w:val="26"/>
                <w:szCs w:val="26"/>
                <w:rtl/>
                <w:lang w:bidi="ar"/>
              </w:rPr>
              <w:t>4.26</w:t>
            </w:r>
          </w:p>
        </w:tc>
      </w:tr>
      <w:tr w:rsidR="005242ED" w:rsidRPr="002D47C0" w14:paraId="2E978888" w14:textId="77777777" w:rsidTr="005242ED">
        <w:tc>
          <w:tcPr>
            <w:tcW w:w="213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60ADD933" w14:textId="77777777" w:rsidR="005242ED" w:rsidRPr="002D47C0" w:rsidRDefault="005242ED" w:rsidP="005242ED">
            <w:pPr>
              <w:bidi/>
              <w:jc w:val="left"/>
              <w:rPr>
                <w:rFonts w:asciiTheme="majorBidi" w:hAnsiTheme="majorBidi" w:cstheme="majorBidi"/>
                <w:bCs/>
                <w:color w:val="000000"/>
                <w:sz w:val="26"/>
                <w:szCs w:val="26"/>
              </w:rPr>
            </w:pPr>
            <w:r w:rsidRPr="002D47C0">
              <w:rPr>
                <w:rFonts w:asciiTheme="majorBidi" w:hAnsiTheme="majorBidi" w:cstheme="majorBidi"/>
                <w:sz w:val="26"/>
                <w:szCs w:val="26"/>
                <w:rtl/>
                <w:lang w:bidi="ar-SA"/>
              </w:rPr>
              <w:t>الهيدروكلوروفلوروكربون</w:t>
            </w:r>
            <w:r w:rsidRPr="002D47C0">
              <w:rPr>
                <w:rFonts w:asciiTheme="majorBidi" w:hAnsiTheme="majorBidi" w:cstheme="majorBidi"/>
                <w:sz w:val="26"/>
                <w:szCs w:val="26"/>
                <w:rtl/>
                <w:lang w:bidi="ar"/>
              </w:rPr>
              <w:t>-141</w:t>
            </w:r>
            <w:r w:rsidRPr="002D47C0">
              <w:rPr>
                <w:rFonts w:asciiTheme="majorBidi" w:hAnsiTheme="majorBidi" w:cstheme="majorBidi"/>
                <w:sz w:val="26"/>
                <w:szCs w:val="26"/>
                <w:rtl/>
                <w:lang w:bidi="ar-SA"/>
              </w:rPr>
              <w:t>ب</w:t>
            </w:r>
          </w:p>
        </w:tc>
        <w:tc>
          <w:tcPr>
            <w:tcW w:w="478" w:type="pct"/>
            <w:tcBorders>
              <w:top w:val="single" w:sz="4" w:space="0" w:color="auto"/>
              <w:left w:val="nil"/>
              <w:bottom w:val="single" w:sz="4" w:space="0" w:color="auto"/>
              <w:right w:val="single" w:sz="4" w:space="0" w:color="auto"/>
            </w:tcBorders>
            <w:shd w:val="clear" w:color="auto" w:fill="auto"/>
            <w:noWrap/>
            <w:tcMar>
              <w:left w:w="0" w:type="dxa"/>
              <w:right w:w="173" w:type="dxa"/>
            </w:tcMar>
          </w:tcPr>
          <w:p w14:paraId="08727443" w14:textId="77777777" w:rsidR="005242ED" w:rsidRPr="002D47C0" w:rsidRDefault="005242ED" w:rsidP="005242ED">
            <w:pPr>
              <w:bidi/>
              <w:jc w:val="right"/>
              <w:rPr>
                <w:rFonts w:asciiTheme="majorBidi" w:eastAsiaTheme="minorHAnsi" w:hAnsiTheme="majorBidi" w:cstheme="majorBidi"/>
                <w:color w:val="000000"/>
                <w:sz w:val="26"/>
                <w:szCs w:val="26"/>
              </w:rPr>
            </w:pPr>
            <w:r w:rsidRPr="002D47C0">
              <w:rPr>
                <w:rFonts w:asciiTheme="majorBidi" w:hAnsiTheme="majorBidi" w:cstheme="majorBidi"/>
                <w:color w:val="000000"/>
                <w:sz w:val="26"/>
                <w:szCs w:val="26"/>
                <w:rtl/>
                <w:lang w:bidi="ar"/>
              </w:rPr>
              <w:t>0.00</w:t>
            </w:r>
          </w:p>
        </w:tc>
        <w:tc>
          <w:tcPr>
            <w:tcW w:w="478" w:type="pct"/>
            <w:tcBorders>
              <w:top w:val="single" w:sz="4" w:space="0" w:color="auto"/>
              <w:left w:val="nil"/>
              <w:bottom w:val="single" w:sz="4" w:space="0" w:color="auto"/>
              <w:right w:val="single" w:sz="4" w:space="0" w:color="auto"/>
            </w:tcBorders>
            <w:shd w:val="clear" w:color="auto" w:fill="auto"/>
            <w:noWrap/>
            <w:tcMar>
              <w:left w:w="0" w:type="dxa"/>
              <w:right w:w="173" w:type="dxa"/>
            </w:tcMar>
          </w:tcPr>
          <w:p w14:paraId="29E2F60C" w14:textId="77777777" w:rsidR="005242ED" w:rsidRPr="002D47C0" w:rsidRDefault="005242ED" w:rsidP="005242ED">
            <w:pPr>
              <w:bidi/>
              <w:jc w:val="right"/>
              <w:rPr>
                <w:rFonts w:asciiTheme="majorBidi" w:hAnsiTheme="majorBidi" w:cstheme="majorBidi"/>
                <w:color w:val="000000"/>
                <w:sz w:val="26"/>
                <w:szCs w:val="26"/>
              </w:rPr>
            </w:pPr>
            <w:r w:rsidRPr="002D47C0">
              <w:rPr>
                <w:rFonts w:asciiTheme="majorBidi" w:hAnsiTheme="majorBidi" w:cstheme="majorBidi"/>
                <w:color w:val="000000"/>
                <w:sz w:val="26"/>
                <w:szCs w:val="26"/>
                <w:rtl/>
                <w:lang w:bidi="ar"/>
              </w:rPr>
              <w:t>0.00</w:t>
            </w:r>
          </w:p>
        </w:tc>
        <w:tc>
          <w:tcPr>
            <w:tcW w:w="478" w:type="pct"/>
            <w:tcBorders>
              <w:top w:val="single" w:sz="4" w:space="0" w:color="auto"/>
              <w:left w:val="nil"/>
              <w:bottom w:val="single" w:sz="4" w:space="0" w:color="auto"/>
              <w:right w:val="single" w:sz="4" w:space="0" w:color="auto"/>
            </w:tcBorders>
            <w:tcMar>
              <w:left w:w="0" w:type="dxa"/>
              <w:right w:w="173" w:type="dxa"/>
            </w:tcMar>
          </w:tcPr>
          <w:p w14:paraId="0305FDAF" w14:textId="77777777" w:rsidR="005242ED" w:rsidRPr="002D47C0" w:rsidRDefault="005242ED" w:rsidP="005242ED">
            <w:pPr>
              <w:bidi/>
              <w:jc w:val="right"/>
              <w:rPr>
                <w:rFonts w:asciiTheme="majorBidi" w:hAnsiTheme="majorBidi" w:cstheme="majorBidi"/>
                <w:color w:val="000000"/>
                <w:sz w:val="26"/>
                <w:szCs w:val="26"/>
              </w:rPr>
            </w:pPr>
            <w:r w:rsidRPr="002D47C0">
              <w:rPr>
                <w:rFonts w:asciiTheme="majorBidi" w:hAnsiTheme="majorBidi" w:cstheme="majorBidi"/>
                <w:color w:val="000000"/>
                <w:sz w:val="26"/>
                <w:szCs w:val="26"/>
                <w:rtl/>
                <w:lang w:bidi="ar"/>
              </w:rPr>
              <w:t>0.00</w:t>
            </w:r>
          </w:p>
        </w:tc>
        <w:tc>
          <w:tcPr>
            <w:tcW w:w="478" w:type="pct"/>
            <w:tcBorders>
              <w:top w:val="single" w:sz="4" w:space="0" w:color="auto"/>
              <w:left w:val="single" w:sz="4" w:space="0" w:color="auto"/>
              <w:bottom w:val="single" w:sz="4" w:space="0" w:color="auto"/>
              <w:right w:val="single" w:sz="4" w:space="0" w:color="auto"/>
            </w:tcBorders>
            <w:tcMar>
              <w:left w:w="0" w:type="dxa"/>
              <w:right w:w="173" w:type="dxa"/>
            </w:tcMar>
          </w:tcPr>
          <w:p w14:paraId="17E1D574" w14:textId="77777777" w:rsidR="005242ED" w:rsidRPr="002D47C0" w:rsidRDefault="005242ED" w:rsidP="005242ED">
            <w:pPr>
              <w:bidi/>
              <w:jc w:val="right"/>
              <w:rPr>
                <w:rFonts w:asciiTheme="majorBidi" w:hAnsiTheme="majorBidi" w:cstheme="majorBidi"/>
                <w:sz w:val="26"/>
                <w:szCs w:val="26"/>
              </w:rPr>
            </w:pPr>
            <w:r w:rsidRPr="002D47C0">
              <w:rPr>
                <w:rFonts w:asciiTheme="majorBidi" w:hAnsiTheme="majorBidi" w:cstheme="majorBidi"/>
                <w:color w:val="000000"/>
                <w:sz w:val="26"/>
                <w:szCs w:val="26"/>
                <w:rtl/>
                <w:lang w:bidi="ar"/>
              </w:rPr>
              <w:t>0.00</w:t>
            </w:r>
          </w:p>
        </w:tc>
        <w:tc>
          <w:tcPr>
            <w:tcW w:w="478" w:type="pct"/>
            <w:tcBorders>
              <w:top w:val="single" w:sz="4" w:space="0" w:color="auto"/>
              <w:left w:val="single" w:sz="4" w:space="0" w:color="auto"/>
              <w:bottom w:val="single" w:sz="4" w:space="0" w:color="auto"/>
              <w:right w:val="single" w:sz="4" w:space="0" w:color="auto"/>
            </w:tcBorders>
            <w:tcMar>
              <w:left w:w="0" w:type="dxa"/>
              <w:right w:w="173" w:type="dxa"/>
            </w:tcMar>
          </w:tcPr>
          <w:p w14:paraId="4DC6836E" w14:textId="77777777" w:rsidR="005242ED" w:rsidRPr="002D47C0" w:rsidRDefault="005242ED" w:rsidP="005242ED">
            <w:pPr>
              <w:bidi/>
              <w:jc w:val="right"/>
              <w:rPr>
                <w:rFonts w:asciiTheme="majorBidi" w:eastAsiaTheme="minorHAnsi" w:hAnsiTheme="majorBidi" w:cstheme="majorBidi"/>
                <w:color w:val="000000"/>
                <w:sz w:val="26"/>
                <w:szCs w:val="26"/>
              </w:rPr>
            </w:pPr>
            <w:r w:rsidRPr="002D47C0">
              <w:rPr>
                <w:rFonts w:asciiTheme="majorBidi" w:hAnsiTheme="majorBidi" w:cstheme="majorBidi"/>
                <w:color w:val="000000"/>
                <w:sz w:val="26"/>
                <w:szCs w:val="26"/>
                <w:rtl/>
                <w:lang w:bidi="ar"/>
              </w:rPr>
              <w:t>0.00</w:t>
            </w:r>
          </w:p>
        </w:tc>
        <w:tc>
          <w:tcPr>
            <w:tcW w:w="477" w:type="pct"/>
            <w:tcBorders>
              <w:top w:val="single" w:sz="4" w:space="0" w:color="auto"/>
              <w:left w:val="single" w:sz="4" w:space="0" w:color="auto"/>
              <w:bottom w:val="single" w:sz="4" w:space="0" w:color="auto"/>
              <w:right w:val="single" w:sz="4" w:space="0" w:color="auto"/>
            </w:tcBorders>
            <w:shd w:val="clear" w:color="auto" w:fill="auto"/>
            <w:noWrap/>
            <w:tcMar>
              <w:left w:w="0" w:type="dxa"/>
              <w:right w:w="173" w:type="dxa"/>
            </w:tcMar>
          </w:tcPr>
          <w:p w14:paraId="53ACFDF5" w14:textId="77777777" w:rsidR="005242ED" w:rsidRPr="002D47C0" w:rsidRDefault="005242ED" w:rsidP="005242ED">
            <w:pPr>
              <w:bidi/>
              <w:jc w:val="right"/>
              <w:rPr>
                <w:rFonts w:asciiTheme="majorBidi" w:eastAsiaTheme="minorHAnsi" w:hAnsiTheme="majorBidi" w:cstheme="majorBidi"/>
                <w:color w:val="000000"/>
                <w:sz w:val="26"/>
                <w:szCs w:val="26"/>
              </w:rPr>
            </w:pPr>
            <w:r w:rsidRPr="002D47C0">
              <w:rPr>
                <w:rFonts w:asciiTheme="majorBidi" w:hAnsiTheme="majorBidi" w:cstheme="majorBidi"/>
                <w:sz w:val="26"/>
                <w:szCs w:val="26"/>
                <w:rtl/>
                <w:lang w:bidi="ar"/>
              </w:rPr>
              <w:t>0.04</w:t>
            </w:r>
          </w:p>
        </w:tc>
      </w:tr>
      <w:tr w:rsidR="005242ED" w:rsidRPr="002D47C0" w14:paraId="355495A5" w14:textId="77777777" w:rsidTr="005242ED">
        <w:tc>
          <w:tcPr>
            <w:tcW w:w="213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065D8BCC" w14:textId="77777777" w:rsidR="005242ED" w:rsidRPr="002D47C0" w:rsidRDefault="005242ED" w:rsidP="005242ED">
            <w:pPr>
              <w:bidi/>
              <w:jc w:val="left"/>
              <w:rPr>
                <w:rFonts w:asciiTheme="majorBidi" w:hAnsiTheme="majorBidi" w:cstheme="majorBidi"/>
                <w:bCs/>
                <w:color w:val="000000"/>
                <w:sz w:val="26"/>
                <w:szCs w:val="26"/>
              </w:rPr>
            </w:pPr>
            <w:r w:rsidRPr="002D47C0">
              <w:rPr>
                <w:rFonts w:asciiTheme="majorBidi" w:hAnsiTheme="majorBidi" w:cstheme="majorBidi"/>
                <w:b/>
                <w:bCs/>
                <w:sz w:val="26"/>
                <w:szCs w:val="26"/>
                <w:rtl/>
                <w:lang w:bidi="ar-SA"/>
              </w:rPr>
              <w:t xml:space="preserve">المجموع الفرعي </w:t>
            </w:r>
            <w:r w:rsidRPr="002D47C0">
              <w:rPr>
                <w:rFonts w:asciiTheme="majorBidi" w:hAnsiTheme="majorBidi" w:cstheme="majorBidi"/>
                <w:b/>
                <w:bCs/>
                <w:sz w:val="26"/>
                <w:szCs w:val="26"/>
                <w:rtl/>
                <w:lang w:bidi="ar"/>
              </w:rPr>
              <w:t>(</w:t>
            </w:r>
            <w:r w:rsidRPr="002D47C0">
              <w:rPr>
                <w:rFonts w:asciiTheme="majorBidi" w:hAnsiTheme="majorBidi" w:cstheme="majorBidi"/>
                <w:b/>
                <w:bCs/>
                <w:sz w:val="26"/>
                <w:szCs w:val="26"/>
                <w:rtl/>
                <w:lang w:bidi="ar-SA"/>
              </w:rPr>
              <w:t>طن من قدرات استنفاد الأوزون</w:t>
            </w:r>
            <w:r w:rsidRPr="002D47C0">
              <w:rPr>
                <w:rFonts w:asciiTheme="majorBidi" w:hAnsiTheme="majorBidi" w:cstheme="majorBidi"/>
                <w:b/>
                <w:bCs/>
                <w:sz w:val="26"/>
                <w:szCs w:val="26"/>
                <w:rtl/>
                <w:lang w:bidi="ar"/>
              </w:rPr>
              <w:t>)</w:t>
            </w:r>
          </w:p>
        </w:tc>
        <w:tc>
          <w:tcPr>
            <w:tcW w:w="478" w:type="pct"/>
            <w:tcBorders>
              <w:top w:val="single" w:sz="4" w:space="0" w:color="auto"/>
              <w:left w:val="single" w:sz="4" w:space="0" w:color="auto"/>
              <w:bottom w:val="single" w:sz="4" w:space="0" w:color="auto"/>
              <w:right w:val="single" w:sz="4" w:space="0" w:color="auto"/>
            </w:tcBorders>
            <w:shd w:val="clear" w:color="auto" w:fill="auto"/>
            <w:noWrap/>
            <w:tcMar>
              <w:left w:w="0" w:type="dxa"/>
              <w:right w:w="173" w:type="dxa"/>
            </w:tcMar>
          </w:tcPr>
          <w:p w14:paraId="4DC8C209" w14:textId="77777777" w:rsidR="005242ED" w:rsidRPr="002D47C0" w:rsidRDefault="005242ED" w:rsidP="005242ED">
            <w:pPr>
              <w:bidi/>
              <w:jc w:val="right"/>
              <w:rPr>
                <w:rFonts w:asciiTheme="majorBidi" w:eastAsiaTheme="minorHAnsi" w:hAnsiTheme="majorBidi" w:cstheme="majorBidi"/>
                <w:b/>
                <w:color w:val="000000"/>
                <w:sz w:val="26"/>
                <w:szCs w:val="26"/>
              </w:rPr>
            </w:pPr>
            <w:r w:rsidRPr="002D47C0">
              <w:rPr>
                <w:rFonts w:asciiTheme="majorBidi" w:hAnsiTheme="majorBidi" w:cstheme="majorBidi"/>
                <w:b/>
                <w:bCs/>
                <w:sz w:val="26"/>
                <w:szCs w:val="26"/>
                <w:rtl/>
                <w:lang w:bidi="ar"/>
              </w:rPr>
              <w:t>1.48</w:t>
            </w:r>
          </w:p>
        </w:tc>
        <w:tc>
          <w:tcPr>
            <w:tcW w:w="478" w:type="pct"/>
            <w:tcBorders>
              <w:top w:val="single" w:sz="4" w:space="0" w:color="auto"/>
              <w:left w:val="single" w:sz="4" w:space="0" w:color="auto"/>
              <w:bottom w:val="single" w:sz="4" w:space="0" w:color="auto"/>
              <w:right w:val="single" w:sz="4" w:space="0" w:color="auto"/>
            </w:tcBorders>
            <w:shd w:val="clear" w:color="auto" w:fill="auto"/>
            <w:noWrap/>
            <w:tcMar>
              <w:left w:w="0" w:type="dxa"/>
              <w:right w:w="173" w:type="dxa"/>
            </w:tcMar>
          </w:tcPr>
          <w:p w14:paraId="29C8C490" w14:textId="77777777" w:rsidR="005242ED" w:rsidRPr="002D47C0" w:rsidRDefault="005242ED" w:rsidP="005242ED">
            <w:pPr>
              <w:bidi/>
              <w:jc w:val="right"/>
              <w:rPr>
                <w:rFonts w:asciiTheme="majorBidi" w:hAnsiTheme="majorBidi" w:cstheme="majorBidi"/>
                <w:b/>
                <w:color w:val="000000"/>
                <w:sz w:val="26"/>
                <w:szCs w:val="26"/>
              </w:rPr>
            </w:pPr>
            <w:r w:rsidRPr="002D47C0">
              <w:rPr>
                <w:rFonts w:asciiTheme="majorBidi" w:hAnsiTheme="majorBidi" w:cstheme="majorBidi"/>
                <w:b/>
                <w:bCs/>
                <w:sz w:val="26"/>
                <w:szCs w:val="26"/>
                <w:rtl/>
                <w:lang w:bidi="ar"/>
              </w:rPr>
              <w:t>3.34</w:t>
            </w:r>
          </w:p>
        </w:tc>
        <w:tc>
          <w:tcPr>
            <w:tcW w:w="478" w:type="pct"/>
            <w:tcBorders>
              <w:top w:val="single" w:sz="4" w:space="0" w:color="auto"/>
              <w:left w:val="single" w:sz="4" w:space="0" w:color="auto"/>
              <w:bottom w:val="single" w:sz="4" w:space="0" w:color="auto"/>
              <w:right w:val="single" w:sz="4" w:space="0" w:color="auto"/>
            </w:tcBorders>
            <w:tcMar>
              <w:left w:w="0" w:type="dxa"/>
              <w:right w:w="173" w:type="dxa"/>
            </w:tcMar>
          </w:tcPr>
          <w:p w14:paraId="1629945E" w14:textId="77777777" w:rsidR="005242ED" w:rsidRPr="002D47C0" w:rsidRDefault="005242ED" w:rsidP="005242ED">
            <w:pPr>
              <w:bidi/>
              <w:jc w:val="right"/>
              <w:rPr>
                <w:rFonts w:asciiTheme="majorBidi" w:hAnsiTheme="majorBidi" w:cstheme="majorBidi"/>
                <w:b/>
                <w:color w:val="000000"/>
                <w:sz w:val="26"/>
                <w:szCs w:val="26"/>
              </w:rPr>
            </w:pPr>
            <w:r w:rsidRPr="002D47C0">
              <w:rPr>
                <w:rFonts w:asciiTheme="majorBidi" w:hAnsiTheme="majorBidi" w:cstheme="majorBidi"/>
                <w:b/>
                <w:bCs/>
                <w:sz w:val="26"/>
                <w:szCs w:val="26"/>
                <w:rtl/>
                <w:lang w:bidi="ar"/>
              </w:rPr>
              <w:t>3.59</w:t>
            </w:r>
          </w:p>
        </w:tc>
        <w:tc>
          <w:tcPr>
            <w:tcW w:w="478" w:type="pct"/>
            <w:tcBorders>
              <w:top w:val="single" w:sz="4" w:space="0" w:color="auto"/>
              <w:left w:val="single" w:sz="4" w:space="0" w:color="auto"/>
              <w:bottom w:val="single" w:sz="4" w:space="0" w:color="auto"/>
              <w:right w:val="single" w:sz="4" w:space="0" w:color="auto"/>
            </w:tcBorders>
            <w:tcMar>
              <w:left w:w="0" w:type="dxa"/>
              <w:right w:w="173" w:type="dxa"/>
            </w:tcMar>
          </w:tcPr>
          <w:p w14:paraId="542D9BA3" w14:textId="77777777" w:rsidR="005242ED" w:rsidRPr="002D47C0" w:rsidRDefault="005242ED" w:rsidP="005242ED">
            <w:pPr>
              <w:bidi/>
              <w:jc w:val="right"/>
              <w:rPr>
                <w:rFonts w:asciiTheme="majorBidi" w:hAnsiTheme="majorBidi" w:cstheme="majorBidi"/>
                <w:b/>
                <w:sz w:val="26"/>
                <w:szCs w:val="26"/>
              </w:rPr>
            </w:pPr>
            <w:r w:rsidRPr="002D47C0">
              <w:rPr>
                <w:rFonts w:asciiTheme="majorBidi" w:hAnsiTheme="majorBidi" w:cstheme="majorBidi"/>
                <w:b/>
                <w:bCs/>
                <w:sz w:val="26"/>
                <w:szCs w:val="26"/>
                <w:rtl/>
                <w:lang w:bidi="ar"/>
              </w:rPr>
              <w:t>3.37</w:t>
            </w:r>
          </w:p>
        </w:tc>
        <w:tc>
          <w:tcPr>
            <w:tcW w:w="478" w:type="pct"/>
            <w:tcBorders>
              <w:top w:val="single" w:sz="4" w:space="0" w:color="auto"/>
              <w:left w:val="single" w:sz="4" w:space="0" w:color="auto"/>
              <w:bottom w:val="single" w:sz="4" w:space="0" w:color="auto"/>
              <w:right w:val="single" w:sz="4" w:space="0" w:color="auto"/>
            </w:tcBorders>
            <w:tcMar>
              <w:left w:w="0" w:type="dxa"/>
              <w:right w:w="173" w:type="dxa"/>
            </w:tcMar>
          </w:tcPr>
          <w:p w14:paraId="74B88C9C" w14:textId="77777777" w:rsidR="005242ED" w:rsidRPr="002D47C0" w:rsidRDefault="005242ED" w:rsidP="005242ED">
            <w:pPr>
              <w:bidi/>
              <w:jc w:val="right"/>
              <w:rPr>
                <w:rFonts w:asciiTheme="majorBidi" w:eastAsiaTheme="minorHAnsi" w:hAnsiTheme="majorBidi" w:cstheme="majorBidi"/>
                <w:b/>
                <w:color w:val="000000"/>
                <w:sz w:val="26"/>
                <w:szCs w:val="26"/>
              </w:rPr>
            </w:pPr>
            <w:r w:rsidRPr="002D47C0">
              <w:rPr>
                <w:rFonts w:asciiTheme="majorBidi" w:hAnsiTheme="majorBidi" w:cstheme="majorBidi"/>
                <w:b/>
                <w:bCs/>
                <w:sz w:val="26"/>
                <w:szCs w:val="26"/>
                <w:rtl/>
                <w:lang w:bidi="ar"/>
              </w:rPr>
              <w:t>3.50</w:t>
            </w:r>
          </w:p>
        </w:tc>
        <w:tc>
          <w:tcPr>
            <w:tcW w:w="477" w:type="pct"/>
            <w:tcBorders>
              <w:top w:val="single" w:sz="4" w:space="0" w:color="auto"/>
              <w:left w:val="single" w:sz="4" w:space="0" w:color="auto"/>
              <w:bottom w:val="single" w:sz="4" w:space="0" w:color="auto"/>
              <w:right w:val="single" w:sz="4" w:space="0" w:color="auto"/>
            </w:tcBorders>
            <w:shd w:val="clear" w:color="auto" w:fill="auto"/>
            <w:noWrap/>
            <w:tcMar>
              <w:left w:w="0" w:type="dxa"/>
              <w:right w:w="173" w:type="dxa"/>
            </w:tcMar>
          </w:tcPr>
          <w:p w14:paraId="66F7390D" w14:textId="77777777" w:rsidR="005242ED" w:rsidRPr="002D47C0" w:rsidRDefault="005242ED" w:rsidP="005242ED">
            <w:pPr>
              <w:bidi/>
              <w:jc w:val="right"/>
              <w:rPr>
                <w:rFonts w:asciiTheme="majorBidi" w:eastAsiaTheme="minorHAnsi" w:hAnsiTheme="majorBidi" w:cstheme="majorBidi"/>
                <w:color w:val="000000"/>
                <w:sz w:val="26"/>
                <w:szCs w:val="26"/>
              </w:rPr>
            </w:pPr>
            <w:r w:rsidRPr="002D47C0">
              <w:rPr>
                <w:rFonts w:asciiTheme="majorBidi" w:hAnsiTheme="majorBidi" w:cstheme="majorBidi"/>
                <w:b/>
                <w:bCs/>
                <w:sz w:val="26"/>
                <w:szCs w:val="26"/>
                <w:rtl/>
                <w:lang w:bidi="ar"/>
              </w:rPr>
              <w:t>4.30</w:t>
            </w:r>
          </w:p>
        </w:tc>
      </w:tr>
      <w:tr w:rsidR="005242ED" w:rsidRPr="002D47C0" w14:paraId="41D251CE" w14:textId="77777777" w:rsidTr="005242ED">
        <w:tc>
          <w:tcPr>
            <w:tcW w:w="213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08FDA054" w14:textId="77777777" w:rsidR="005242ED" w:rsidRPr="002D47C0" w:rsidRDefault="005242ED" w:rsidP="005242ED">
            <w:pPr>
              <w:bidi/>
              <w:jc w:val="left"/>
              <w:rPr>
                <w:rFonts w:asciiTheme="majorBidi" w:hAnsiTheme="majorBidi" w:cstheme="majorBidi"/>
                <w:bCs/>
                <w:color w:val="000000"/>
                <w:sz w:val="26"/>
                <w:szCs w:val="26"/>
              </w:rPr>
            </w:pPr>
            <w:r w:rsidRPr="002D47C0">
              <w:rPr>
                <w:rFonts w:asciiTheme="majorBidi" w:hAnsiTheme="majorBidi" w:cstheme="majorBidi"/>
                <w:sz w:val="26"/>
                <w:szCs w:val="26"/>
                <w:rtl/>
                <w:lang w:bidi="ar-SA"/>
              </w:rPr>
              <w:t>الهيدروكلوروفلوروكربون</w:t>
            </w:r>
            <w:r w:rsidRPr="002D47C0">
              <w:rPr>
                <w:rFonts w:asciiTheme="majorBidi" w:hAnsiTheme="majorBidi" w:cstheme="majorBidi"/>
                <w:sz w:val="26"/>
                <w:szCs w:val="26"/>
                <w:rtl/>
                <w:lang w:bidi="ar"/>
              </w:rPr>
              <w:t>-141</w:t>
            </w:r>
            <w:r w:rsidRPr="002D47C0">
              <w:rPr>
                <w:rFonts w:asciiTheme="majorBidi" w:hAnsiTheme="majorBidi" w:cstheme="majorBidi"/>
                <w:sz w:val="26"/>
                <w:szCs w:val="26"/>
                <w:rtl/>
                <w:lang w:bidi="ar-SA"/>
              </w:rPr>
              <w:t>ب في البوليولات المستوردة السابقة الخلط</w:t>
            </w:r>
            <w:r w:rsidRPr="002D47C0">
              <w:rPr>
                <w:rFonts w:asciiTheme="majorBidi" w:hAnsiTheme="majorBidi" w:cstheme="majorBidi"/>
                <w:sz w:val="26"/>
                <w:szCs w:val="26"/>
                <w:rtl/>
                <w:lang w:bidi="ar"/>
              </w:rPr>
              <w:t>*</w:t>
            </w:r>
          </w:p>
        </w:tc>
        <w:tc>
          <w:tcPr>
            <w:tcW w:w="478" w:type="pct"/>
            <w:tcBorders>
              <w:top w:val="single" w:sz="4" w:space="0" w:color="auto"/>
              <w:left w:val="single" w:sz="4" w:space="0" w:color="auto"/>
              <w:bottom w:val="single" w:sz="4" w:space="0" w:color="auto"/>
              <w:right w:val="single" w:sz="4" w:space="0" w:color="auto"/>
            </w:tcBorders>
            <w:shd w:val="clear" w:color="auto" w:fill="auto"/>
            <w:noWrap/>
            <w:tcMar>
              <w:left w:w="0" w:type="dxa"/>
              <w:right w:w="173" w:type="dxa"/>
            </w:tcMar>
          </w:tcPr>
          <w:p w14:paraId="04FC71A3" w14:textId="77777777" w:rsidR="005242ED" w:rsidRPr="002D47C0" w:rsidRDefault="005242ED" w:rsidP="005242ED">
            <w:pPr>
              <w:bidi/>
              <w:jc w:val="right"/>
              <w:rPr>
                <w:rFonts w:asciiTheme="majorBidi" w:eastAsiaTheme="minorHAnsi" w:hAnsiTheme="majorBidi" w:cstheme="majorBidi"/>
                <w:color w:val="000000"/>
                <w:sz w:val="26"/>
                <w:szCs w:val="26"/>
              </w:rPr>
            </w:pPr>
            <w:r w:rsidRPr="002D47C0">
              <w:rPr>
                <w:rFonts w:asciiTheme="majorBidi" w:hAnsiTheme="majorBidi" w:cstheme="majorBidi"/>
                <w:color w:val="000000"/>
                <w:sz w:val="26"/>
                <w:szCs w:val="26"/>
                <w:rtl/>
                <w:lang w:bidi="ar"/>
              </w:rPr>
              <w:t>0.00</w:t>
            </w:r>
          </w:p>
        </w:tc>
        <w:tc>
          <w:tcPr>
            <w:tcW w:w="478" w:type="pct"/>
            <w:tcBorders>
              <w:top w:val="single" w:sz="4" w:space="0" w:color="auto"/>
              <w:left w:val="single" w:sz="4" w:space="0" w:color="auto"/>
              <w:bottom w:val="single" w:sz="4" w:space="0" w:color="auto"/>
              <w:right w:val="single" w:sz="4" w:space="0" w:color="auto"/>
            </w:tcBorders>
            <w:shd w:val="clear" w:color="auto" w:fill="auto"/>
            <w:noWrap/>
            <w:tcMar>
              <w:left w:w="0" w:type="dxa"/>
              <w:right w:w="173" w:type="dxa"/>
            </w:tcMar>
          </w:tcPr>
          <w:p w14:paraId="63A039C1" w14:textId="77777777" w:rsidR="005242ED" w:rsidRPr="002D47C0" w:rsidRDefault="005242ED" w:rsidP="005242ED">
            <w:pPr>
              <w:bidi/>
              <w:jc w:val="right"/>
              <w:rPr>
                <w:rFonts w:asciiTheme="majorBidi" w:hAnsiTheme="majorBidi" w:cstheme="majorBidi"/>
                <w:color w:val="000000"/>
                <w:sz w:val="26"/>
                <w:szCs w:val="26"/>
              </w:rPr>
            </w:pPr>
            <w:r w:rsidRPr="002D47C0">
              <w:rPr>
                <w:rFonts w:asciiTheme="majorBidi" w:hAnsiTheme="majorBidi" w:cstheme="majorBidi"/>
                <w:color w:val="000000"/>
                <w:sz w:val="26"/>
                <w:szCs w:val="26"/>
                <w:rtl/>
                <w:lang w:bidi="ar"/>
              </w:rPr>
              <w:t>0.00</w:t>
            </w:r>
          </w:p>
        </w:tc>
        <w:tc>
          <w:tcPr>
            <w:tcW w:w="478" w:type="pct"/>
            <w:tcBorders>
              <w:top w:val="single" w:sz="4" w:space="0" w:color="auto"/>
              <w:left w:val="single" w:sz="4" w:space="0" w:color="auto"/>
              <w:bottom w:val="single" w:sz="4" w:space="0" w:color="auto"/>
              <w:right w:val="single" w:sz="4" w:space="0" w:color="auto"/>
            </w:tcBorders>
            <w:tcMar>
              <w:left w:w="0" w:type="dxa"/>
              <w:right w:w="173" w:type="dxa"/>
            </w:tcMar>
          </w:tcPr>
          <w:p w14:paraId="14D47C27" w14:textId="77777777" w:rsidR="005242ED" w:rsidRPr="002D47C0" w:rsidRDefault="005242ED" w:rsidP="005242ED">
            <w:pPr>
              <w:bidi/>
              <w:jc w:val="right"/>
              <w:rPr>
                <w:rFonts w:asciiTheme="majorBidi" w:hAnsiTheme="majorBidi" w:cstheme="majorBidi"/>
                <w:color w:val="000000"/>
                <w:sz w:val="26"/>
                <w:szCs w:val="26"/>
              </w:rPr>
            </w:pPr>
            <w:r w:rsidRPr="002D47C0">
              <w:rPr>
                <w:rFonts w:asciiTheme="majorBidi" w:hAnsiTheme="majorBidi" w:cstheme="majorBidi"/>
                <w:color w:val="000000"/>
                <w:sz w:val="26"/>
                <w:szCs w:val="26"/>
                <w:rtl/>
                <w:lang w:bidi="ar"/>
              </w:rPr>
              <w:t>0.00</w:t>
            </w:r>
          </w:p>
        </w:tc>
        <w:tc>
          <w:tcPr>
            <w:tcW w:w="478" w:type="pct"/>
            <w:tcBorders>
              <w:top w:val="single" w:sz="4" w:space="0" w:color="auto"/>
              <w:left w:val="single" w:sz="4" w:space="0" w:color="auto"/>
              <w:bottom w:val="single" w:sz="4" w:space="0" w:color="auto"/>
              <w:right w:val="single" w:sz="4" w:space="0" w:color="auto"/>
            </w:tcBorders>
            <w:tcMar>
              <w:left w:w="0" w:type="dxa"/>
              <w:right w:w="173" w:type="dxa"/>
            </w:tcMar>
          </w:tcPr>
          <w:p w14:paraId="36ABB23F" w14:textId="77777777" w:rsidR="005242ED" w:rsidRPr="002D47C0" w:rsidRDefault="005242ED" w:rsidP="005242ED">
            <w:pPr>
              <w:bidi/>
              <w:jc w:val="right"/>
              <w:rPr>
                <w:rFonts w:asciiTheme="majorBidi" w:hAnsiTheme="majorBidi" w:cstheme="majorBidi"/>
                <w:sz w:val="26"/>
                <w:szCs w:val="26"/>
              </w:rPr>
            </w:pPr>
            <w:r w:rsidRPr="002D47C0">
              <w:rPr>
                <w:rFonts w:asciiTheme="majorBidi" w:hAnsiTheme="majorBidi" w:cstheme="majorBidi"/>
                <w:color w:val="000000"/>
                <w:sz w:val="26"/>
                <w:szCs w:val="26"/>
                <w:rtl/>
                <w:lang w:bidi="ar"/>
              </w:rPr>
              <w:t>0.00</w:t>
            </w:r>
          </w:p>
        </w:tc>
        <w:tc>
          <w:tcPr>
            <w:tcW w:w="478" w:type="pct"/>
            <w:tcBorders>
              <w:top w:val="single" w:sz="4" w:space="0" w:color="auto"/>
              <w:left w:val="single" w:sz="4" w:space="0" w:color="auto"/>
              <w:bottom w:val="single" w:sz="4" w:space="0" w:color="auto"/>
              <w:right w:val="single" w:sz="4" w:space="0" w:color="auto"/>
            </w:tcBorders>
            <w:tcMar>
              <w:left w:w="0" w:type="dxa"/>
              <w:right w:w="173" w:type="dxa"/>
            </w:tcMar>
          </w:tcPr>
          <w:p w14:paraId="73E1D8B3" w14:textId="77777777" w:rsidR="005242ED" w:rsidRPr="002D47C0" w:rsidRDefault="005242ED" w:rsidP="005242ED">
            <w:pPr>
              <w:bidi/>
              <w:jc w:val="right"/>
              <w:rPr>
                <w:rFonts w:asciiTheme="majorBidi" w:eastAsiaTheme="minorHAnsi" w:hAnsiTheme="majorBidi" w:cstheme="majorBidi"/>
                <w:color w:val="000000"/>
                <w:sz w:val="26"/>
                <w:szCs w:val="26"/>
              </w:rPr>
            </w:pPr>
            <w:r w:rsidRPr="002D47C0">
              <w:rPr>
                <w:rFonts w:asciiTheme="majorBidi" w:hAnsiTheme="majorBidi" w:cstheme="majorBidi"/>
                <w:color w:val="000000"/>
                <w:sz w:val="26"/>
                <w:szCs w:val="26"/>
                <w:rtl/>
                <w:lang w:bidi="ar"/>
              </w:rPr>
              <w:t>0.00</w:t>
            </w:r>
          </w:p>
        </w:tc>
        <w:tc>
          <w:tcPr>
            <w:tcW w:w="477" w:type="pct"/>
            <w:tcBorders>
              <w:top w:val="single" w:sz="4" w:space="0" w:color="auto"/>
              <w:left w:val="single" w:sz="4" w:space="0" w:color="auto"/>
              <w:bottom w:val="single" w:sz="4" w:space="0" w:color="auto"/>
              <w:right w:val="single" w:sz="4" w:space="0" w:color="auto"/>
            </w:tcBorders>
            <w:shd w:val="clear" w:color="auto" w:fill="auto"/>
            <w:noWrap/>
            <w:tcMar>
              <w:left w:w="0" w:type="dxa"/>
              <w:right w:w="173" w:type="dxa"/>
            </w:tcMar>
          </w:tcPr>
          <w:p w14:paraId="3A43459C" w14:textId="77777777" w:rsidR="005242ED" w:rsidRPr="002D47C0" w:rsidRDefault="005242ED" w:rsidP="005242ED">
            <w:pPr>
              <w:bidi/>
              <w:jc w:val="right"/>
              <w:rPr>
                <w:rFonts w:asciiTheme="majorBidi" w:eastAsiaTheme="minorHAnsi" w:hAnsiTheme="majorBidi" w:cstheme="majorBidi"/>
                <w:color w:val="000000"/>
                <w:sz w:val="26"/>
                <w:szCs w:val="26"/>
              </w:rPr>
            </w:pPr>
            <w:r w:rsidRPr="002D47C0">
              <w:rPr>
                <w:rFonts w:asciiTheme="majorBidi" w:hAnsiTheme="majorBidi" w:cstheme="majorBidi"/>
                <w:sz w:val="26"/>
                <w:szCs w:val="26"/>
                <w:rtl/>
                <w:lang w:bidi="ar"/>
              </w:rPr>
              <w:t>1.83**</w:t>
            </w:r>
          </w:p>
        </w:tc>
      </w:tr>
    </w:tbl>
    <w:p w14:paraId="3C992766" w14:textId="77777777" w:rsidR="005242ED" w:rsidRPr="002D47C0" w:rsidRDefault="005242ED" w:rsidP="005242ED">
      <w:pPr>
        <w:bidi/>
        <w:rPr>
          <w:rFonts w:asciiTheme="majorBidi" w:hAnsiTheme="majorBidi" w:cstheme="majorBidi"/>
          <w:sz w:val="26"/>
          <w:szCs w:val="26"/>
        </w:rPr>
      </w:pPr>
      <w:r w:rsidRPr="002D47C0">
        <w:rPr>
          <w:rFonts w:asciiTheme="majorBidi" w:hAnsiTheme="majorBidi" w:cstheme="majorBidi"/>
          <w:sz w:val="26"/>
          <w:szCs w:val="26"/>
          <w:rtl/>
          <w:lang w:bidi="ar"/>
        </w:rPr>
        <w:t xml:space="preserve">* </w:t>
      </w:r>
      <w:r w:rsidRPr="002D47C0">
        <w:rPr>
          <w:rFonts w:asciiTheme="majorBidi" w:hAnsiTheme="majorBidi" w:cstheme="majorBidi"/>
          <w:sz w:val="26"/>
          <w:szCs w:val="26"/>
          <w:rtl/>
          <w:lang w:bidi="ar-SA"/>
        </w:rPr>
        <w:t>بيانات البرنامج القطري</w:t>
      </w:r>
    </w:p>
    <w:p w14:paraId="5A894C8B" w14:textId="77777777" w:rsidR="005242ED" w:rsidRPr="002D47C0" w:rsidRDefault="005242ED" w:rsidP="005242ED">
      <w:pPr>
        <w:bidi/>
        <w:rPr>
          <w:rFonts w:asciiTheme="majorBidi" w:hAnsiTheme="majorBidi" w:cstheme="majorBidi"/>
          <w:sz w:val="26"/>
          <w:szCs w:val="26"/>
        </w:rPr>
      </w:pPr>
      <w:r w:rsidRPr="002D47C0">
        <w:rPr>
          <w:rFonts w:asciiTheme="majorBidi" w:hAnsiTheme="majorBidi" w:cstheme="majorBidi"/>
          <w:sz w:val="26"/>
          <w:szCs w:val="26"/>
          <w:rtl/>
          <w:lang w:bidi="ar"/>
        </w:rPr>
        <w:t xml:space="preserve">** </w:t>
      </w:r>
      <w:r w:rsidRPr="002D47C0">
        <w:rPr>
          <w:rFonts w:asciiTheme="majorBidi" w:hAnsiTheme="majorBidi" w:cstheme="majorBidi"/>
          <w:sz w:val="26"/>
          <w:szCs w:val="26"/>
          <w:rtl/>
          <w:lang w:bidi="ar-SA"/>
        </w:rPr>
        <w:t xml:space="preserve">متوسط الاستهلاك بين عامي </w:t>
      </w:r>
      <w:r w:rsidRPr="002D47C0">
        <w:rPr>
          <w:rFonts w:asciiTheme="majorBidi" w:hAnsiTheme="majorBidi" w:cstheme="majorBidi"/>
          <w:sz w:val="26"/>
          <w:szCs w:val="26"/>
          <w:rtl/>
          <w:lang w:bidi="ar"/>
        </w:rPr>
        <w:t xml:space="preserve">2007 </w:t>
      </w:r>
      <w:r w:rsidRPr="002D47C0">
        <w:rPr>
          <w:rFonts w:asciiTheme="majorBidi" w:hAnsiTheme="majorBidi" w:cstheme="majorBidi"/>
          <w:sz w:val="26"/>
          <w:szCs w:val="26"/>
          <w:rtl/>
          <w:lang w:bidi="ar-SA"/>
        </w:rPr>
        <w:t>و</w:t>
      </w:r>
      <w:r w:rsidRPr="002D47C0">
        <w:rPr>
          <w:rFonts w:asciiTheme="majorBidi" w:hAnsiTheme="majorBidi" w:cstheme="majorBidi"/>
          <w:sz w:val="26"/>
          <w:szCs w:val="26"/>
          <w:rtl/>
          <w:lang w:bidi="ar"/>
        </w:rPr>
        <w:t>2009.</w:t>
      </w:r>
    </w:p>
    <w:p w14:paraId="604A5E31" w14:textId="77777777" w:rsidR="005242ED" w:rsidRPr="002D47C0" w:rsidRDefault="005242ED" w:rsidP="005242ED">
      <w:pPr>
        <w:rPr>
          <w:rFonts w:asciiTheme="majorBidi" w:hAnsiTheme="majorBidi" w:cstheme="majorBidi"/>
          <w:sz w:val="28"/>
          <w:szCs w:val="28"/>
        </w:rPr>
      </w:pPr>
    </w:p>
    <w:p w14:paraId="200C54A5" w14:textId="77777777" w:rsidR="005242ED" w:rsidRPr="002D47C0" w:rsidRDefault="005242ED" w:rsidP="00BE4097">
      <w:pPr>
        <w:pStyle w:val="Heading1"/>
        <w:numPr>
          <w:ilvl w:val="0"/>
          <w:numId w:val="1"/>
        </w:numPr>
        <w:bidi/>
        <w:rPr>
          <w:rFonts w:asciiTheme="majorBidi" w:hAnsiTheme="majorBidi" w:cstheme="majorBidi"/>
          <w:sz w:val="28"/>
          <w:szCs w:val="28"/>
        </w:rPr>
      </w:pPr>
      <w:r w:rsidRPr="002D47C0">
        <w:rPr>
          <w:rFonts w:asciiTheme="majorBidi" w:hAnsiTheme="majorBidi" w:cstheme="majorBidi"/>
          <w:sz w:val="28"/>
          <w:szCs w:val="28"/>
          <w:rtl/>
          <w:lang w:bidi="ar-SA"/>
        </w:rPr>
        <w:t>يستخدم الهيدروكلوروفلوروكربون</w:t>
      </w:r>
      <w:r w:rsidRPr="002D47C0">
        <w:rPr>
          <w:rFonts w:asciiTheme="majorBidi" w:hAnsiTheme="majorBidi" w:cstheme="majorBidi"/>
          <w:sz w:val="28"/>
          <w:szCs w:val="28"/>
          <w:rtl/>
          <w:lang w:bidi="ar"/>
        </w:rPr>
        <w:t xml:space="preserve">-22 </w:t>
      </w:r>
      <w:r w:rsidRPr="002D47C0">
        <w:rPr>
          <w:rFonts w:asciiTheme="majorBidi" w:hAnsiTheme="majorBidi" w:cstheme="majorBidi"/>
          <w:sz w:val="28"/>
          <w:szCs w:val="28"/>
          <w:rtl/>
          <w:lang w:bidi="ar-SA"/>
        </w:rPr>
        <w:t>المستورد استخداما كاملا في تركيب وخدمة وصيانة معدات التبريد وتكييف الهواء</w:t>
      </w:r>
      <w:r w:rsidRPr="002D47C0">
        <w:rPr>
          <w:rFonts w:asciiTheme="majorBidi" w:hAnsiTheme="majorBidi" w:cstheme="majorBidi"/>
          <w:sz w:val="28"/>
          <w:szCs w:val="28"/>
          <w:rtl/>
          <w:lang w:bidi="ar"/>
        </w:rPr>
        <w:t xml:space="preserve">. </w:t>
      </w:r>
      <w:r w:rsidRPr="002D47C0">
        <w:rPr>
          <w:rFonts w:asciiTheme="majorBidi" w:hAnsiTheme="majorBidi" w:cstheme="majorBidi"/>
          <w:sz w:val="28"/>
          <w:szCs w:val="28"/>
          <w:rtl/>
          <w:lang w:bidi="ar-SA"/>
        </w:rPr>
        <w:t xml:space="preserve">وتعزى الزيادة في الاستهلاك منذ عام </w:t>
      </w:r>
      <w:r w:rsidRPr="002D47C0">
        <w:rPr>
          <w:rFonts w:asciiTheme="majorBidi" w:hAnsiTheme="majorBidi" w:cstheme="majorBidi"/>
          <w:sz w:val="28"/>
          <w:szCs w:val="28"/>
          <w:rtl/>
          <w:lang w:bidi="ar"/>
        </w:rPr>
        <w:t xml:space="preserve">2016 </w:t>
      </w:r>
      <w:r w:rsidRPr="002D47C0">
        <w:rPr>
          <w:rFonts w:asciiTheme="majorBidi" w:hAnsiTheme="majorBidi" w:cstheme="majorBidi"/>
          <w:sz w:val="28"/>
          <w:szCs w:val="28"/>
          <w:rtl/>
          <w:lang w:bidi="ar-SA"/>
        </w:rPr>
        <w:t>إلى ارتفاع معدلات الكهرباء والنمو الاقتصادي السريع، مما أدى إلى طفرة في قطاع البناء وتركيب وحدات تكييف جديدة</w:t>
      </w:r>
      <w:r w:rsidRPr="002D47C0">
        <w:rPr>
          <w:rFonts w:asciiTheme="majorBidi" w:hAnsiTheme="majorBidi" w:cstheme="majorBidi"/>
          <w:sz w:val="28"/>
          <w:szCs w:val="28"/>
          <w:rtl/>
          <w:lang w:bidi="ar"/>
        </w:rPr>
        <w:t xml:space="preserve">. </w:t>
      </w:r>
      <w:r w:rsidRPr="002D47C0">
        <w:rPr>
          <w:rFonts w:asciiTheme="majorBidi" w:hAnsiTheme="majorBidi" w:cstheme="majorBidi"/>
          <w:sz w:val="28"/>
          <w:szCs w:val="28"/>
          <w:rtl/>
          <w:lang w:bidi="ar-SA"/>
        </w:rPr>
        <w:t>وعلى الرغم من إصدار حصص استيراد المواد الهيدروكلوروفلوروكربونية عند المستوى الأقصى المسموح به، كانت الواردات الفعلية أقل من الحصص على مدى السنوات الأربع الماضية</w:t>
      </w:r>
      <w:r w:rsidRPr="002D47C0">
        <w:rPr>
          <w:rFonts w:asciiTheme="majorBidi" w:hAnsiTheme="majorBidi" w:cstheme="majorBidi"/>
          <w:sz w:val="28"/>
          <w:szCs w:val="28"/>
          <w:rtl/>
          <w:lang w:bidi="ar"/>
        </w:rPr>
        <w:t xml:space="preserve">. </w:t>
      </w:r>
      <w:r w:rsidRPr="002D47C0">
        <w:rPr>
          <w:rFonts w:asciiTheme="majorBidi" w:hAnsiTheme="majorBidi" w:cstheme="majorBidi"/>
          <w:sz w:val="28"/>
          <w:szCs w:val="28"/>
          <w:rtl/>
          <w:lang w:bidi="ar-SA"/>
        </w:rPr>
        <w:t>ولم يتم الإبلاغ عن أي تخزين في البلد</w:t>
      </w:r>
      <w:r w:rsidRPr="002D47C0">
        <w:rPr>
          <w:rFonts w:asciiTheme="majorBidi" w:hAnsiTheme="majorBidi" w:cstheme="majorBidi"/>
          <w:sz w:val="28"/>
          <w:szCs w:val="28"/>
          <w:rtl/>
          <w:lang w:bidi="ar"/>
        </w:rPr>
        <w:t xml:space="preserve">.  </w:t>
      </w:r>
    </w:p>
    <w:p w14:paraId="1418056D" w14:textId="77777777" w:rsidR="005242ED" w:rsidRPr="002D47C0" w:rsidRDefault="005242ED" w:rsidP="00BE4097">
      <w:pPr>
        <w:pStyle w:val="Heading1"/>
        <w:numPr>
          <w:ilvl w:val="0"/>
          <w:numId w:val="1"/>
        </w:numPr>
        <w:bidi/>
        <w:rPr>
          <w:rFonts w:asciiTheme="majorBidi" w:hAnsiTheme="majorBidi" w:cstheme="majorBidi"/>
          <w:sz w:val="28"/>
          <w:szCs w:val="28"/>
        </w:rPr>
      </w:pPr>
      <w:r w:rsidRPr="002D47C0">
        <w:rPr>
          <w:rFonts w:asciiTheme="majorBidi" w:hAnsiTheme="majorBidi" w:cstheme="majorBidi"/>
          <w:sz w:val="28"/>
          <w:szCs w:val="28"/>
          <w:rtl/>
          <w:lang w:bidi="ar-SA"/>
        </w:rPr>
        <w:lastRenderedPageBreak/>
        <w:t xml:space="preserve">وبينما كان هناك اتجاه تصاعدي في استهلاك الهيدروكلوروفلوروكربون على مدى السنوات الأربع الماضية، فإن متوسط الاستهلاك </w:t>
      </w:r>
      <w:r w:rsidRPr="002D47C0">
        <w:rPr>
          <w:rFonts w:asciiTheme="majorBidi" w:hAnsiTheme="majorBidi" w:cstheme="majorBidi"/>
          <w:sz w:val="28"/>
          <w:szCs w:val="28"/>
          <w:rtl/>
          <w:lang w:bidi="ar"/>
        </w:rPr>
        <w:t>(</w:t>
      </w:r>
      <w:r w:rsidRPr="002D47C0">
        <w:rPr>
          <w:rFonts w:asciiTheme="majorBidi" w:hAnsiTheme="majorBidi" w:cstheme="majorBidi"/>
          <w:sz w:val="28"/>
          <w:szCs w:val="28"/>
          <w:rtl/>
          <w:lang w:bidi="ar-SA"/>
        </w:rPr>
        <w:t xml:space="preserve">أي </w:t>
      </w:r>
      <w:r w:rsidRPr="002D47C0">
        <w:rPr>
          <w:rFonts w:asciiTheme="majorBidi" w:hAnsiTheme="majorBidi" w:cstheme="majorBidi"/>
          <w:sz w:val="28"/>
          <w:szCs w:val="28"/>
          <w:rtl/>
          <w:lang w:bidi="ar"/>
        </w:rPr>
        <w:t xml:space="preserve">3.45 </w:t>
      </w:r>
      <w:r w:rsidRPr="002D47C0">
        <w:rPr>
          <w:rFonts w:asciiTheme="majorBidi" w:hAnsiTheme="majorBidi" w:cstheme="majorBidi"/>
          <w:sz w:val="28"/>
          <w:szCs w:val="28"/>
          <w:rtl/>
          <w:lang w:bidi="ar-SA"/>
        </w:rPr>
        <w:t>أطنان قدرات استنفاد الأوزون</w:t>
      </w:r>
      <w:r w:rsidRPr="002D47C0">
        <w:rPr>
          <w:rFonts w:asciiTheme="majorBidi" w:hAnsiTheme="majorBidi" w:cstheme="majorBidi"/>
          <w:sz w:val="28"/>
          <w:szCs w:val="28"/>
          <w:rtl/>
          <w:lang w:bidi="ar"/>
        </w:rPr>
        <w:t xml:space="preserve">) </w:t>
      </w:r>
      <w:r w:rsidRPr="002D47C0">
        <w:rPr>
          <w:rFonts w:asciiTheme="majorBidi" w:hAnsiTheme="majorBidi" w:cstheme="majorBidi"/>
          <w:sz w:val="28"/>
          <w:szCs w:val="28"/>
          <w:rtl/>
          <w:lang w:bidi="ar-SA"/>
        </w:rPr>
        <w:t xml:space="preserve">يقل بنسبة </w:t>
      </w:r>
      <w:r w:rsidRPr="002D47C0">
        <w:rPr>
          <w:rFonts w:asciiTheme="majorBidi" w:hAnsiTheme="majorBidi" w:cstheme="majorBidi"/>
          <w:sz w:val="28"/>
          <w:szCs w:val="28"/>
          <w:rtl/>
          <w:lang w:bidi="ar"/>
        </w:rPr>
        <w:t xml:space="preserve">20 </w:t>
      </w:r>
      <w:r w:rsidRPr="002D47C0">
        <w:rPr>
          <w:rFonts w:asciiTheme="majorBidi" w:hAnsiTheme="majorBidi" w:cstheme="majorBidi"/>
          <w:sz w:val="28"/>
          <w:szCs w:val="28"/>
          <w:rtl/>
          <w:lang w:bidi="ar-SA"/>
        </w:rPr>
        <w:t>في المائة عن خط الأساس للامتثال فيما يتعلق بالهيدروكلوروفلوروكربون</w:t>
      </w:r>
      <w:r w:rsidRPr="002D47C0">
        <w:rPr>
          <w:rFonts w:asciiTheme="majorBidi" w:hAnsiTheme="majorBidi" w:cstheme="majorBidi"/>
          <w:sz w:val="28"/>
          <w:szCs w:val="28"/>
          <w:rtl/>
          <w:lang w:bidi="ar"/>
        </w:rPr>
        <w:t xml:space="preserve">. </w:t>
      </w:r>
      <w:r w:rsidRPr="002D47C0">
        <w:rPr>
          <w:rFonts w:asciiTheme="majorBidi" w:hAnsiTheme="majorBidi" w:cstheme="majorBidi"/>
          <w:sz w:val="28"/>
          <w:szCs w:val="28"/>
          <w:rtl/>
          <w:lang w:bidi="ar-SA"/>
        </w:rPr>
        <w:t>ويرجع هذا التخفيض من خط الأساس إلى إنفاذ نظام التراخيص والحصص وتنفيذ أنشطة إدارة إزالة المواد الهيدروكلوروفلوروكربونية مثل تدريب الفنيين والمساعدة التقنية المقدمة لقطاع خدمة التبريد وتكييف الهواء</w:t>
      </w:r>
      <w:r w:rsidRPr="002D47C0">
        <w:rPr>
          <w:rFonts w:asciiTheme="majorBidi" w:hAnsiTheme="majorBidi" w:cstheme="majorBidi"/>
          <w:sz w:val="28"/>
          <w:szCs w:val="28"/>
          <w:rtl/>
          <w:lang w:bidi="ar"/>
        </w:rPr>
        <w:t xml:space="preserve">. </w:t>
      </w:r>
      <w:r w:rsidRPr="002D47C0">
        <w:rPr>
          <w:rFonts w:asciiTheme="majorBidi" w:hAnsiTheme="majorBidi" w:cstheme="majorBidi"/>
          <w:sz w:val="28"/>
          <w:szCs w:val="28"/>
          <w:rtl/>
          <w:lang w:bidi="ar-SA"/>
        </w:rPr>
        <w:t>وعلاوة على ذلك، كشفت دراسة استقصائية حالية لسوق معدات التبريد وتكييف الهواء عن زيادة توافر التكنولوجيا البديلة القائمة على الهيدروفلورو كربون</w:t>
      </w:r>
      <w:r w:rsidRPr="002D47C0">
        <w:rPr>
          <w:rFonts w:asciiTheme="majorBidi" w:hAnsiTheme="majorBidi" w:cstheme="majorBidi"/>
          <w:sz w:val="28"/>
          <w:szCs w:val="28"/>
          <w:rtl/>
          <w:lang w:bidi="ar"/>
        </w:rPr>
        <w:t>-134</w:t>
      </w:r>
      <w:r w:rsidRPr="002D47C0">
        <w:rPr>
          <w:rFonts w:asciiTheme="majorBidi" w:hAnsiTheme="majorBidi" w:cstheme="majorBidi"/>
          <w:sz w:val="28"/>
          <w:szCs w:val="28"/>
          <w:rtl/>
        </w:rPr>
        <w:t>أ</w:t>
      </w:r>
      <w:r w:rsidRPr="002D47C0">
        <w:rPr>
          <w:rFonts w:asciiTheme="majorBidi" w:hAnsiTheme="majorBidi" w:cstheme="majorBidi"/>
          <w:sz w:val="28"/>
          <w:szCs w:val="28"/>
          <w:rtl/>
          <w:lang w:bidi="ar-SA"/>
        </w:rPr>
        <w:t xml:space="preserve">، و </w:t>
      </w:r>
      <w:r w:rsidRPr="002D47C0">
        <w:rPr>
          <w:rFonts w:asciiTheme="majorBidi" w:hAnsiTheme="majorBidi" w:cstheme="majorBidi"/>
          <w:sz w:val="28"/>
          <w:szCs w:val="28"/>
        </w:rPr>
        <w:t>R-410A</w:t>
      </w:r>
      <w:r w:rsidRPr="002D47C0">
        <w:rPr>
          <w:rFonts w:asciiTheme="majorBidi" w:hAnsiTheme="majorBidi" w:cstheme="majorBidi"/>
          <w:sz w:val="28"/>
          <w:szCs w:val="28"/>
          <w:rtl/>
          <w:lang w:bidi="ar-SA"/>
        </w:rPr>
        <w:t xml:space="preserve">، و </w:t>
      </w:r>
      <w:r w:rsidRPr="002D47C0">
        <w:rPr>
          <w:rFonts w:asciiTheme="majorBidi" w:hAnsiTheme="majorBidi" w:cstheme="majorBidi"/>
          <w:sz w:val="28"/>
          <w:szCs w:val="28"/>
        </w:rPr>
        <w:t>R-407C</w:t>
      </w:r>
      <w:r w:rsidRPr="002D47C0">
        <w:rPr>
          <w:rFonts w:asciiTheme="majorBidi" w:hAnsiTheme="majorBidi" w:cstheme="majorBidi"/>
          <w:sz w:val="28"/>
          <w:szCs w:val="28"/>
          <w:rtl/>
          <w:lang w:bidi="ar-SA"/>
        </w:rPr>
        <w:t xml:space="preserve">، و </w:t>
      </w:r>
      <w:r w:rsidRPr="002D47C0">
        <w:rPr>
          <w:rFonts w:asciiTheme="majorBidi" w:hAnsiTheme="majorBidi" w:cstheme="majorBidi"/>
          <w:sz w:val="28"/>
          <w:szCs w:val="28"/>
        </w:rPr>
        <w:t>R-404A</w:t>
      </w:r>
      <w:r w:rsidRPr="002D47C0">
        <w:rPr>
          <w:rFonts w:asciiTheme="majorBidi" w:hAnsiTheme="majorBidi" w:cstheme="majorBidi"/>
          <w:sz w:val="28"/>
          <w:szCs w:val="28"/>
          <w:rtl/>
          <w:lang w:bidi="ar-SA"/>
        </w:rPr>
        <w:t xml:space="preserve">، و </w:t>
      </w:r>
      <w:r w:rsidRPr="002D47C0">
        <w:rPr>
          <w:rFonts w:asciiTheme="majorBidi" w:hAnsiTheme="majorBidi" w:cstheme="majorBidi"/>
          <w:sz w:val="28"/>
          <w:szCs w:val="28"/>
        </w:rPr>
        <w:t>R 507A</w:t>
      </w:r>
      <w:r w:rsidRPr="002D47C0">
        <w:rPr>
          <w:rFonts w:asciiTheme="majorBidi" w:hAnsiTheme="majorBidi" w:cstheme="majorBidi"/>
          <w:sz w:val="28"/>
          <w:szCs w:val="28"/>
          <w:rtl/>
          <w:lang w:bidi="ar-SA"/>
        </w:rPr>
        <w:t xml:space="preserve">، و </w:t>
      </w:r>
      <w:r w:rsidRPr="002D47C0">
        <w:rPr>
          <w:rFonts w:asciiTheme="majorBidi" w:hAnsiTheme="majorBidi" w:cstheme="majorBidi"/>
          <w:sz w:val="28"/>
          <w:szCs w:val="28"/>
        </w:rPr>
        <w:t>R-600</w:t>
      </w:r>
      <w:r w:rsidRPr="002D47C0">
        <w:rPr>
          <w:rFonts w:asciiTheme="majorBidi" w:hAnsiTheme="majorBidi" w:cstheme="majorBidi"/>
          <w:sz w:val="28"/>
          <w:szCs w:val="28"/>
          <w:rtl/>
          <w:lang w:bidi="ar-SA"/>
        </w:rPr>
        <w:t xml:space="preserve">، و </w:t>
      </w:r>
      <w:r w:rsidRPr="002D47C0">
        <w:rPr>
          <w:rFonts w:asciiTheme="majorBidi" w:hAnsiTheme="majorBidi" w:cstheme="majorBidi"/>
          <w:sz w:val="28"/>
          <w:szCs w:val="28"/>
        </w:rPr>
        <w:t>HFC-32</w:t>
      </w:r>
      <w:r w:rsidRPr="002D47C0">
        <w:rPr>
          <w:rFonts w:asciiTheme="majorBidi" w:hAnsiTheme="majorBidi" w:cstheme="majorBidi"/>
          <w:sz w:val="28"/>
          <w:szCs w:val="28"/>
          <w:rtl/>
          <w:lang w:bidi="ar-SA"/>
        </w:rPr>
        <w:t>، والأمونيا</w:t>
      </w:r>
      <w:r w:rsidRPr="002D47C0">
        <w:rPr>
          <w:rFonts w:asciiTheme="majorBidi" w:hAnsiTheme="majorBidi" w:cstheme="majorBidi"/>
          <w:sz w:val="28"/>
          <w:szCs w:val="28"/>
          <w:rtl/>
          <w:lang w:bidi="ar"/>
        </w:rPr>
        <w:t xml:space="preserve">. </w:t>
      </w:r>
      <w:r w:rsidRPr="002D47C0">
        <w:rPr>
          <w:rFonts w:asciiTheme="majorBidi" w:hAnsiTheme="majorBidi" w:cstheme="majorBidi"/>
          <w:sz w:val="28"/>
          <w:szCs w:val="28"/>
          <w:rtl/>
          <w:lang w:bidi="ar-SA"/>
        </w:rPr>
        <w:t>وبلغ استهلاك الهيدروكلوروفلوروكربون</w:t>
      </w:r>
      <w:r w:rsidRPr="002D47C0">
        <w:rPr>
          <w:rFonts w:asciiTheme="majorBidi" w:hAnsiTheme="majorBidi" w:cstheme="majorBidi"/>
          <w:sz w:val="28"/>
          <w:szCs w:val="28"/>
          <w:rtl/>
          <w:lang w:bidi="ar"/>
        </w:rPr>
        <w:t>141</w:t>
      </w:r>
      <w:r w:rsidRPr="002D47C0">
        <w:rPr>
          <w:rFonts w:asciiTheme="majorBidi" w:hAnsiTheme="majorBidi" w:cstheme="majorBidi"/>
          <w:sz w:val="28"/>
          <w:szCs w:val="28"/>
          <w:rtl/>
        </w:rPr>
        <w:t>ب</w:t>
      </w:r>
      <w:r w:rsidRPr="002D47C0">
        <w:rPr>
          <w:rFonts w:asciiTheme="majorBidi" w:hAnsiTheme="majorBidi" w:cstheme="majorBidi"/>
          <w:sz w:val="28"/>
          <w:szCs w:val="28"/>
          <w:rtl/>
          <w:lang w:bidi="ar-SA"/>
        </w:rPr>
        <w:t>، السائب والمُحتوى في البوليولات المستوردة السابقة الخلط، مستوى الصفر خلال هذه الفترة</w:t>
      </w:r>
      <w:r w:rsidRPr="002D47C0">
        <w:rPr>
          <w:rFonts w:asciiTheme="majorBidi" w:hAnsiTheme="majorBidi" w:cstheme="majorBidi"/>
          <w:sz w:val="28"/>
          <w:szCs w:val="28"/>
          <w:rtl/>
          <w:lang w:bidi="ar"/>
        </w:rPr>
        <w:t>.</w:t>
      </w:r>
    </w:p>
    <w:p w14:paraId="7894E503" w14:textId="77777777" w:rsidR="005242ED" w:rsidRPr="002D47C0" w:rsidRDefault="005242ED" w:rsidP="005242ED">
      <w:pPr>
        <w:bidi/>
        <w:rPr>
          <w:rFonts w:asciiTheme="majorBidi" w:hAnsiTheme="majorBidi" w:cstheme="majorBidi"/>
          <w:i/>
          <w:color w:val="0D0D0D" w:themeColor="text1" w:themeTint="F2"/>
          <w:sz w:val="28"/>
          <w:szCs w:val="28"/>
        </w:rPr>
      </w:pPr>
      <w:r w:rsidRPr="002D47C0">
        <w:rPr>
          <w:rFonts w:asciiTheme="majorBidi" w:hAnsiTheme="majorBidi" w:cstheme="majorBidi"/>
          <w:i/>
          <w:iCs/>
          <w:color w:val="0D0D0D" w:themeColor="text1" w:themeTint="F2"/>
          <w:sz w:val="28"/>
          <w:szCs w:val="28"/>
          <w:rtl/>
          <w:lang w:bidi="ar-SA"/>
        </w:rPr>
        <w:t>تقرير تنفيذ البرنامج القُطري</w:t>
      </w:r>
    </w:p>
    <w:p w14:paraId="032289B2" w14:textId="77777777" w:rsidR="005242ED" w:rsidRPr="002D47C0" w:rsidRDefault="005242ED" w:rsidP="005242ED">
      <w:pPr>
        <w:rPr>
          <w:rFonts w:asciiTheme="majorBidi" w:hAnsiTheme="majorBidi" w:cstheme="majorBidi"/>
          <w:sz w:val="28"/>
          <w:szCs w:val="28"/>
        </w:rPr>
      </w:pPr>
    </w:p>
    <w:p w14:paraId="5F0930D4" w14:textId="77777777" w:rsidR="005242ED" w:rsidRPr="002D47C0" w:rsidRDefault="005242ED" w:rsidP="00BE4097">
      <w:pPr>
        <w:pStyle w:val="Heading1"/>
        <w:numPr>
          <w:ilvl w:val="0"/>
          <w:numId w:val="1"/>
        </w:numPr>
        <w:bidi/>
        <w:rPr>
          <w:rFonts w:asciiTheme="majorBidi" w:hAnsiTheme="majorBidi" w:cstheme="majorBidi"/>
          <w:i/>
          <w:sz w:val="28"/>
          <w:szCs w:val="28"/>
        </w:rPr>
      </w:pPr>
      <w:r w:rsidRPr="002D47C0">
        <w:rPr>
          <w:rFonts w:asciiTheme="majorBidi" w:hAnsiTheme="majorBidi" w:cstheme="majorBidi"/>
          <w:sz w:val="28"/>
          <w:szCs w:val="28"/>
          <w:rtl/>
          <w:lang w:bidi="ar-SA"/>
        </w:rPr>
        <w:t xml:space="preserve">أبلغت حكومة ميانمار عن بيانات استهلاك قطاع الهيدروكلوروفلوروكربون بموجب تقرير تنفيذ البرنامج القطري لعام </w:t>
      </w:r>
      <w:r w:rsidRPr="002D47C0">
        <w:rPr>
          <w:rFonts w:asciiTheme="majorBidi" w:hAnsiTheme="majorBidi" w:cstheme="majorBidi"/>
          <w:sz w:val="28"/>
          <w:szCs w:val="28"/>
          <w:rtl/>
          <w:lang w:bidi="ar"/>
        </w:rPr>
        <w:t>2019</w:t>
      </w:r>
      <w:r w:rsidRPr="002D47C0">
        <w:rPr>
          <w:rFonts w:asciiTheme="majorBidi" w:hAnsiTheme="majorBidi" w:cstheme="majorBidi"/>
          <w:sz w:val="28"/>
          <w:szCs w:val="28"/>
          <w:rtl/>
          <w:lang w:bidi="ar-SA"/>
        </w:rPr>
        <w:t xml:space="preserve">، بما يتفق مع البيانات المبلغ عنها بموجب المادة </w:t>
      </w:r>
      <w:r w:rsidRPr="002D47C0">
        <w:rPr>
          <w:rFonts w:asciiTheme="majorBidi" w:hAnsiTheme="majorBidi" w:cstheme="majorBidi"/>
          <w:sz w:val="28"/>
          <w:szCs w:val="28"/>
          <w:rtl/>
          <w:lang w:bidi="ar"/>
        </w:rPr>
        <w:t xml:space="preserve">7 </w:t>
      </w:r>
      <w:r w:rsidRPr="002D47C0">
        <w:rPr>
          <w:rFonts w:asciiTheme="majorBidi" w:hAnsiTheme="majorBidi" w:cstheme="majorBidi"/>
          <w:sz w:val="28"/>
          <w:szCs w:val="28"/>
          <w:rtl/>
          <w:lang w:bidi="ar-SA"/>
        </w:rPr>
        <w:t>من بروتوكول مونتريال</w:t>
      </w:r>
      <w:r w:rsidRPr="002D47C0">
        <w:rPr>
          <w:rFonts w:asciiTheme="majorBidi" w:hAnsiTheme="majorBidi" w:cstheme="majorBidi"/>
          <w:sz w:val="28"/>
          <w:szCs w:val="28"/>
          <w:rtl/>
          <w:lang w:bidi="ar"/>
        </w:rPr>
        <w:t xml:space="preserve">. </w:t>
      </w:r>
    </w:p>
    <w:p w14:paraId="7EA31393" w14:textId="77777777" w:rsidR="005242ED" w:rsidRPr="002D47C0" w:rsidRDefault="005242ED" w:rsidP="005242ED">
      <w:pPr>
        <w:keepNext/>
        <w:keepLines/>
        <w:bidi/>
        <w:spacing w:after="240"/>
        <w:rPr>
          <w:rFonts w:asciiTheme="majorBidi" w:hAnsiTheme="majorBidi" w:cstheme="majorBidi"/>
          <w:sz w:val="28"/>
          <w:szCs w:val="28"/>
          <w:u w:val="single"/>
        </w:rPr>
      </w:pPr>
      <w:r w:rsidRPr="002D47C0">
        <w:rPr>
          <w:rFonts w:asciiTheme="majorBidi" w:hAnsiTheme="majorBidi" w:cstheme="majorBidi"/>
          <w:sz w:val="28"/>
          <w:szCs w:val="28"/>
          <w:u w:val="single"/>
          <w:rtl/>
          <w:lang w:bidi="ar-SA"/>
        </w:rPr>
        <w:t>التقرير المرحلي عن تنفيذ الشريحة الثانية من خطة إدارة إزالة المواد الهيدروكلوروفلوروكربونية</w:t>
      </w:r>
    </w:p>
    <w:p w14:paraId="5132E816" w14:textId="77777777" w:rsidR="005242ED" w:rsidRPr="002D47C0" w:rsidRDefault="005242ED" w:rsidP="005242ED">
      <w:pPr>
        <w:keepNext/>
        <w:keepLines/>
        <w:bidi/>
        <w:spacing w:after="240"/>
        <w:rPr>
          <w:rFonts w:asciiTheme="majorBidi" w:hAnsiTheme="majorBidi" w:cstheme="majorBidi"/>
          <w:i/>
          <w:sz w:val="28"/>
          <w:szCs w:val="28"/>
        </w:rPr>
      </w:pPr>
      <w:r w:rsidRPr="002D47C0">
        <w:rPr>
          <w:rFonts w:asciiTheme="majorBidi" w:hAnsiTheme="majorBidi" w:cstheme="majorBidi"/>
          <w:i/>
          <w:iCs/>
          <w:sz w:val="28"/>
          <w:szCs w:val="28"/>
          <w:rtl/>
          <w:lang w:bidi="ar-SA"/>
        </w:rPr>
        <w:t>الإطار القانوني</w:t>
      </w:r>
    </w:p>
    <w:p w14:paraId="28FE6D3C" w14:textId="77777777" w:rsidR="005242ED" w:rsidRPr="002D47C0" w:rsidRDefault="005242ED" w:rsidP="00BE4097">
      <w:pPr>
        <w:pStyle w:val="Heading1"/>
        <w:numPr>
          <w:ilvl w:val="0"/>
          <w:numId w:val="1"/>
        </w:numPr>
        <w:bidi/>
        <w:rPr>
          <w:rFonts w:asciiTheme="majorBidi" w:eastAsia="SimSun" w:hAnsiTheme="majorBidi" w:cstheme="majorBidi"/>
          <w:sz w:val="28"/>
          <w:szCs w:val="28"/>
        </w:rPr>
      </w:pPr>
      <w:r w:rsidRPr="002D47C0">
        <w:rPr>
          <w:rFonts w:asciiTheme="majorBidi" w:hAnsiTheme="majorBidi" w:cstheme="majorBidi"/>
          <w:sz w:val="28"/>
          <w:szCs w:val="28"/>
          <w:rtl/>
          <w:lang w:bidi="ar-SA"/>
        </w:rPr>
        <w:t xml:space="preserve">اعتمدت ميانمار بالفعل مدونة النظام المنسق الصادرة عن منظمة الجمارك العالمية لعام </w:t>
      </w:r>
      <w:r w:rsidRPr="002D47C0">
        <w:rPr>
          <w:rFonts w:asciiTheme="majorBidi" w:hAnsiTheme="majorBidi" w:cstheme="majorBidi"/>
          <w:sz w:val="28"/>
          <w:szCs w:val="28"/>
          <w:rtl/>
          <w:lang w:bidi="ar"/>
        </w:rPr>
        <w:t xml:space="preserve">2017. </w:t>
      </w:r>
      <w:r w:rsidRPr="002D47C0">
        <w:rPr>
          <w:rFonts w:asciiTheme="majorBidi" w:hAnsiTheme="majorBidi" w:cstheme="majorBidi"/>
          <w:sz w:val="28"/>
          <w:szCs w:val="28"/>
          <w:rtl/>
          <w:lang w:bidi="ar-SA"/>
        </w:rPr>
        <w:t xml:space="preserve">وصدر حظر على استيراد مكيفات هواء الغرف القائمة على الهيدروكلوروفلوروكربون بسعة تبريد أقل من </w:t>
      </w:r>
      <w:r w:rsidRPr="002D47C0">
        <w:rPr>
          <w:rFonts w:asciiTheme="majorBidi" w:hAnsiTheme="majorBidi" w:cstheme="majorBidi"/>
          <w:sz w:val="28"/>
          <w:szCs w:val="28"/>
          <w:rtl/>
          <w:lang w:bidi="ar"/>
        </w:rPr>
        <w:t xml:space="preserve">2.5 </w:t>
      </w:r>
      <w:r w:rsidRPr="002D47C0">
        <w:rPr>
          <w:rFonts w:asciiTheme="majorBidi" w:hAnsiTheme="majorBidi" w:cstheme="majorBidi"/>
          <w:sz w:val="28"/>
          <w:szCs w:val="28"/>
          <w:rtl/>
          <w:lang w:bidi="ar-SA"/>
        </w:rPr>
        <w:t xml:space="preserve">حصان في </w:t>
      </w:r>
      <w:r w:rsidRPr="002D47C0">
        <w:rPr>
          <w:rFonts w:asciiTheme="majorBidi" w:hAnsiTheme="majorBidi" w:cstheme="majorBidi"/>
          <w:sz w:val="28"/>
          <w:szCs w:val="28"/>
          <w:rtl/>
          <w:lang w:bidi="ar"/>
        </w:rPr>
        <w:t xml:space="preserve">3 </w:t>
      </w:r>
      <w:r w:rsidRPr="002D47C0">
        <w:rPr>
          <w:rFonts w:asciiTheme="majorBidi" w:hAnsiTheme="majorBidi" w:cstheme="majorBidi"/>
          <w:sz w:val="28"/>
          <w:szCs w:val="28"/>
          <w:rtl/>
          <w:lang w:bidi="ar-SA"/>
        </w:rPr>
        <w:t>أبريل</w:t>
      </w:r>
      <w:r w:rsidRPr="002D47C0">
        <w:rPr>
          <w:rFonts w:asciiTheme="majorBidi" w:hAnsiTheme="majorBidi" w:cstheme="majorBidi"/>
          <w:sz w:val="28"/>
          <w:szCs w:val="28"/>
          <w:rtl/>
          <w:lang w:bidi="ar"/>
        </w:rPr>
        <w:t>/</w:t>
      </w:r>
      <w:r w:rsidRPr="002D47C0">
        <w:rPr>
          <w:rFonts w:asciiTheme="majorBidi" w:hAnsiTheme="majorBidi" w:cstheme="majorBidi"/>
          <w:sz w:val="28"/>
          <w:szCs w:val="28"/>
          <w:rtl/>
          <w:lang w:bidi="ar-SA"/>
        </w:rPr>
        <w:t xml:space="preserve">نيسان </w:t>
      </w:r>
      <w:r w:rsidRPr="002D47C0">
        <w:rPr>
          <w:rFonts w:asciiTheme="majorBidi" w:hAnsiTheme="majorBidi" w:cstheme="majorBidi"/>
          <w:sz w:val="28"/>
          <w:szCs w:val="28"/>
          <w:rtl/>
          <w:lang w:bidi="ar"/>
        </w:rPr>
        <w:t xml:space="preserve">2020 </w:t>
      </w:r>
      <w:r w:rsidRPr="002D47C0">
        <w:rPr>
          <w:rFonts w:asciiTheme="majorBidi" w:hAnsiTheme="majorBidi" w:cstheme="majorBidi"/>
          <w:sz w:val="28"/>
          <w:szCs w:val="28"/>
          <w:rtl/>
          <w:lang w:bidi="ar-SA"/>
        </w:rPr>
        <w:t xml:space="preserve">ويسري اعتبارا من </w:t>
      </w:r>
      <w:r w:rsidRPr="002D47C0">
        <w:rPr>
          <w:rFonts w:asciiTheme="majorBidi" w:hAnsiTheme="majorBidi" w:cstheme="majorBidi"/>
          <w:sz w:val="28"/>
          <w:szCs w:val="28"/>
          <w:rtl/>
          <w:lang w:bidi="ar"/>
        </w:rPr>
        <w:t xml:space="preserve">1 </w:t>
      </w:r>
      <w:r w:rsidRPr="002D47C0">
        <w:rPr>
          <w:rFonts w:asciiTheme="majorBidi" w:hAnsiTheme="majorBidi" w:cstheme="majorBidi"/>
          <w:sz w:val="28"/>
          <w:szCs w:val="28"/>
          <w:rtl/>
          <w:lang w:bidi="ar-SA"/>
        </w:rPr>
        <w:t>يوليه</w:t>
      </w:r>
      <w:r w:rsidRPr="002D47C0">
        <w:rPr>
          <w:rFonts w:asciiTheme="majorBidi" w:hAnsiTheme="majorBidi" w:cstheme="majorBidi"/>
          <w:sz w:val="28"/>
          <w:szCs w:val="28"/>
          <w:rtl/>
          <w:lang w:bidi="ar"/>
        </w:rPr>
        <w:t>/</w:t>
      </w:r>
      <w:r w:rsidRPr="002D47C0">
        <w:rPr>
          <w:rFonts w:asciiTheme="majorBidi" w:hAnsiTheme="majorBidi" w:cstheme="majorBidi"/>
          <w:sz w:val="28"/>
          <w:szCs w:val="28"/>
          <w:rtl/>
          <w:lang w:bidi="ar-SA"/>
        </w:rPr>
        <w:t xml:space="preserve">تموز </w:t>
      </w:r>
      <w:r w:rsidRPr="002D47C0">
        <w:rPr>
          <w:rFonts w:asciiTheme="majorBidi" w:hAnsiTheme="majorBidi" w:cstheme="majorBidi"/>
          <w:sz w:val="28"/>
          <w:szCs w:val="28"/>
          <w:rtl/>
          <w:lang w:bidi="ar"/>
        </w:rPr>
        <w:t xml:space="preserve">2020. </w:t>
      </w:r>
      <w:r w:rsidRPr="002D47C0">
        <w:rPr>
          <w:rFonts w:asciiTheme="majorBidi" w:hAnsiTheme="majorBidi" w:cstheme="majorBidi"/>
          <w:sz w:val="28"/>
          <w:szCs w:val="28"/>
          <w:rtl/>
          <w:lang w:bidi="ar-SA"/>
        </w:rPr>
        <w:t>وتتحكم وزارة التجارة في استيراد المواد الهيدروفلورو كربونية، والمعدات القائمة المواد الهيدروفلورو كربونية، والهيدروكربونات، وغازات التبريد البديلة الأخرى كجزء من متطلبات الترخيص لاستيراد السلع إلى البلد</w:t>
      </w:r>
      <w:r w:rsidRPr="002D47C0">
        <w:rPr>
          <w:rFonts w:asciiTheme="majorBidi" w:hAnsiTheme="majorBidi" w:cstheme="majorBidi"/>
          <w:sz w:val="28"/>
          <w:szCs w:val="28"/>
          <w:rtl/>
          <w:lang w:bidi="ar"/>
        </w:rPr>
        <w:t>.</w:t>
      </w:r>
    </w:p>
    <w:p w14:paraId="43B15716" w14:textId="77777777" w:rsidR="005242ED" w:rsidRPr="002D47C0" w:rsidRDefault="005242ED" w:rsidP="00BE4097">
      <w:pPr>
        <w:pStyle w:val="Heading1"/>
        <w:numPr>
          <w:ilvl w:val="0"/>
          <w:numId w:val="1"/>
        </w:numPr>
        <w:bidi/>
        <w:rPr>
          <w:rFonts w:asciiTheme="majorBidi" w:hAnsiTheme="majorBidi" w:cstheme="majorBidi"/>
          <w:sz w:val="28"/>
          <w:szCs w:val="28"/>
        </w:rPr>
      </w:pPr>
      <w:r w:rsidRPr="002D47C0">
        <w:rPr>
          <w:rFonts w:asciiTheme="majorBidi" w:hAnsiTheme="majorBidi" w:cstheme="majorBidi"/>
          <w:sz w:val="28"/>
          <w:szCs w:val="28"/>
          <w:rtl/>
          <w:lang w:bidi="ar-SA"/>
        </w:rPr>
        <w:t>وقد دُرِّب مائة وأربعة وعشرين من موظفي الجمارك من مقر إدارة الجمارك الواقعة في يانغون ونقاط التفتيش الحدودية في ورشة عمل لتدريب المدربين على إجراءات استيراد وتصدير المواد المستنفدة للأوزون، وطرق رصد الاتجار في المواد المستنفدة للأوزون والإبلاغ عنها، واستخدام محددات غازات التبريد</w:t>
      </w:r>
      <w:r w:rsidRPr="002D47C0">
        <w:rPr>
          <w:rFonts w:asciiTheme="majorBidi" w:hAnsiTheme="majorBidi" w:cstheme="majorBidi"/>
          <w:sz w:val="28"/>
          <w:szCs w:val="28"/>
          <w:rtl/>
          <w:lang w:bidi="ar"/>
        </w:rPr>
        <w:t xml:space="preserve">. </w:t>
      </w:r>
      <w:r w:rsidRPr="002D47C0">
        <w:rPr>
          <w:rFonts w:asciiTheme="majorBidi" w:hAnsiTheme="majorBidi" w:cstheme="majorBidi"/>
          <w:sz w:val="28"/>
          <w:szCs w:val="28"/>
          <w:rtl/>
          <w:lang w:bidi="ar-SA"/>
        </w:rPr>
        <w:t xml:space="preserve">وقد سُلمت ثلاثة محددات مواد مستنفدة للأوزون </w:t>
      </w:r>
      <w:r w:rsidRPr="002D47C0">
        <w:rPr>
          <w:rFonts w:asciiTheme="majorBidi" w:hAnsiTheme="majorBidi" w:cstheme="majorBidi"/>
          <w:sz w:val="28"/>
          <w:szCs w:val="28"/>
          <w:rtl/>
          <w:lang w:bidi="ar"/>
        </w:rPr>
        <w:t>(</w:t>
      </w:r>
      <w:r w:rsidRPr="002D47C0">
        <w:rPr>
          <w:rFonts w:asciiTheme="majorBidi" w:hAnsiTheme="majorBidi" w:cstheme="majorBidi"/>
          <w:sz w:val="28"/>
          <w:szCs w:val="28"/>
          <w:rtl/>
          <w:lang w:bidi="ar-SA"/>
        </w:rPr>
        <w:t>مع القدرة على تحديد خلائط الهيدروفلورو كربون</w:t>
      </w:r>
      <w:r w:rsidRPr="002D47C0">
        <w:rPr>
          <w:rFonts w:asciiTheme="majorBidi" w:hAnsiTheme="majorBidi" w:cstheme="majorBidi"/>
          <w:sz w:val="28"/>
          <w:szCs w:val="28"/>
          <w:rtl/>
          <w:lang w:bidi="ar"/>
        </w:rPr>
        <w:t>)</w:t>
      </w:r>
      <w:r w:rsidRPr="002D47C0">
        <w:rPr>
          <w:rFonts w:asciiTheme="majorBidi" w:hAnsiTheme="majorBidi" w:cstheme="majorBidi"/>
          <w:sz w:val="28"/>
          <w:szCs w:val="28"/>
          <w:rtl/>
          <w:lang w:bidi="ar-SA"/>
        </w:rPr>
        <w:t>، وعملية شراء ثلاث وحدات إضافية في طور التنفيذ حاليا</w:t>
      </w:r>
      <w:r w:rsidRPr="002D47C0">
        <w:rPr>
          <w:rFonts w:asciiTheme="majorBidi" w:hAnsiTheme="majorBidi" w:cstheme="majorBidi"/>
          <w:sz w:val="28"/>
          <w:szCs w:val="28"/>
          <w:rtl/>
          <w:lang w:bidi="ar"/>
        </w:rPr>
        <w:t xml:space="preserve">. </w:t>
      </w:r>
    </w:p>
    <w:p w14:paraId="0566BAFE" w14:textId="77777777" w:rsidR="005242ED" w:rsidRPr="002D47C0" w:rsidRDefault="005242ED" w:rsidP="00BE4097">
      <w:pPr>
        <w:pStyle w:val="Heading1"/>
        <w:numPr>
          <w:ilvl w:val="0"/>
          <w:numId w:val="1"/>
        </w:numPr>
        <w:bidi/>
        <w:rPr>
          <w:rFonts w:asciiTheme="majorBidi" w:hAnsiTheme="majorBidi" w:cstheme="majorBidi"/>
          <w:sz w:val="28"/>
          <w:szCs w:val="28"/>
        </w:rPr>
      </w:pPr>
      <w:r w:rsidRPr="002D47C0">
        <w:rPr>
          <w:rFonts w:asciiTheme="majorBidi" w:hAnsiTheme="majorBidi" w:cstheme="majorBidi"/>
          <w:sz w:val="28"/>
          <w:szCs w:val="28"/>
          <w:rtl/>
          <w:lang w:bidi="ar-SA"/>
        </w:rPr>
        <w:t>وأكدت الحكومة أنّ نظام الحصص والتراخيص الساري يحتوي على المواد المستنفدة للأوزون المواد التي تمت إزالتها بالفعل ولم تقدم رخص استيرادها، حيث إن هذه الواردات محظورة</w:t>
      </w:r>
      <w:r w:rsidRPr="002D47C0">
        <w:rPr>
          <w:rFonts w:asciiTheme="majorBidi" w:hAnsiTheme="majorBidi" w:cstheme="majorBidi"/>
          <w:sz w:val="28"/>
          <w:szCs w:val="28"/>
          <w:rtl/>
          <w:lang w:bidi="ar"/>
        </w:rPr>
        <w:t xml:space="preserve">. </w:t>
      </w:r>
      <w:r w:rsidRPr="002D47C0">
        <w:rPr>
          <w:rFonts w:asciiTheme="majorBidi" w:hAnsiTheme="majorBidi" w:cstheme="majorBidi"/>
          <w:sz w:val="28"/>
          <w:szCs w:val="28"/>
          <w:rtl/>
          <w:lang w:bidi="ar-SA"/>
        </w:rPr>
        <w:t>وفيما يخص أي إعلان يتضمن رمز النظام المنسق المحدد للمواد المستنفدة للأوزون، سُينبَّه موظف الجمارك المناوب لإجراء مراجعة لرخصة الاستيراد والوثائق الداعمة، ويمكن إجراء تفتيش قبل تخليص الشحنة</w:t>
      </w:r>
      <w:r w:rsidRPr="002D47C0">
        <w:rPr>
          <w:rFonts w:asciiTheme="majorBidi" w:hAnsiTheme="majorBidi" w:cstheme="majorBidi"/>
          <w:sz w:val="28"/>
          <w:szCs w:val="28"/>
          <w:rtl/>
          <w:lang w:bidi="ar"/>
        </w:rPr>
        <w:t xml:space="preserve">. </w:t>
      </w:r>
      <w:r w:rsidRPr="002D47C0">
        <w:rPr>
          <w:rFonts w:asciiTheme="majorBidi" w:hAnsiTheme="majorBidi" w:cstheme="majorBidi"/>
          <w:sz w:val="28"/>
          <w:szCs w:val="28"/>
          <w:rtl/>
          <w:lang w:bidi="ar-SA"/>
        </w:rPr>
        <w:t>ولم تكن هناك حالات استيراد غير مشروع للمواد المستنفدة للأوزون التي تمت إزالتها</w:t>
      </w:r>
      <w:r w:rsidRPr="002D47C0">
        <w:rPr>
          <w:rFonts w:asciiTheme="majorBidi" w:hAnsiTheme="majorBidi" w:cstheme="majorBidi"/>
          <w:sz w:val="28"/>
          <w:szCs w:val="28"/>
          <w:rtl/>
          <w:lang w:bidi="ar"/>
        </w:rPr>
        <w:t xml:space="preserve">. </w:t>
      </w:r>
      <w:r w:rsidRPr="002D47C0">
        <w:rPr>
          <w:rFonts w:asciiTheme="majorBidi" w:hAnsiTheme="majorBidi" w:cstheme="majorBidi"/>
          <w:sz w:val="28"/>
          <w:szCs w:val="28"/>
          <w:rtl/>
          <w:lang w:bidi="ar-SA"/>
        </w:rPr>
        <w:t>ولم تكن الحكومة على علم باستخدام المواد المستنفدة للأوزون التي تمت إزالتها في السوق المحلية، ولم تكن على علم بأي مخزونات لهذه المواد</w:t>
      </w:r>
      <w:r w:rsidRPr="002D47C0">
        <w:rPr>
          <w:rFonts w:asciiTheme="majorBidi" w:hAnsiTheme="majorBidi" w:cstheme="majorBidi"/>
          <w:sz w:val="28"/>
          <w:szCs w:val="28"/>
          <w:rtl/>
          <w:lang w:bidi="ar"/>
        </w:rPr>
        <w:t>.</w:t>
      </w:r>
    </w:p>
    <w:p w14:paraId="51204723" w14:textId="77777777" w:rsidR="005242ED" w:rsidRPr="002D47C0" w:rsidRDefault="005242ED" w:rsidP="00BE4097">
      <w:pPr>
        <w:pStyle w:val="Heading1"/>
        <w:numPr>
          <w:ilvl w:val="0"/>
          <w:numId w:val="1"/>
        </w:numPr>
        <w:bidi/>
        <w:rPr>
          <w:rFonts w:asciiTheme="majorBidi" w:hAnsiTheme="majorBidi" w:cstheme="majorBidi"/>
          <w:sz w:val="28"/>
          <w:szCs w:val="28"/>
        </w:rPr>
      </w:pPr>
      <w:r w:rsidRPr="002D47C0">
        <w:rPr>
          <w:rFonts w:asciiTheme="majorBidi" w:hAnsiTheme="majorBidi" w:cstheme="majorBidi"/>
          <w:sz w:val="28"/>
          <w:szCs w:val="28"/>
          <w:rtl/>
          <w:lang w:bidi="ar-SA"/>
        </w:rPr>
        <w:t xml:space="preserve">وانتهى تقرير التحقق، الذي أُجري في عام </w:t>
      </w:r>
      <w:r w:rsidRPr="002D47C0">
        <w:rPr>
          <w:rFonts w:asciiTheme="majorBidi" w:hAnsiTheme="majorBidi" w:cstheme="majorBidi"/>
          <w:sz w:val="28"/>
          <w:szCs w:val="28"/>
          <w:rtl/>
          <w:lang w:bidi="ar"/>
        </w:rPr>
        <w:t>2017</w:t>
      </w:r>
      <w:r w:rsidRPr="002D47C0">
        <w:rPr>
          <w:rFonts w:asciiTheme="majorBidi" w:hAnsiTheme="majorBidi" w:cstheme="majorBidi"/>
          <w:sz w:val="28"/>
          <w:szCs w:val="28"/>
          <w:rtl/>
          <w:lang w:bidi="ar-SA"/>
        </w:rPr>
        <w:t xml:space="preserve">، إلى أن بعض المستوردين لم يتبعوا الإجراءات المعمول بها لطلب تراخيص الاستيراد ولم يقدموا التقرير السنوي عن الواردات الفعلية إلى إدارة الحفاظ على البيئة، كما هو مطلوب بموجب أمر الأوزون لعام </w:t>
      </w:r>
      <w:r w:rsidRPr="002D47C0">
        <w:rPr>
          <w:rFonts w:asciiTheme="majorBidi" w:hAnsiTheme="majorBidi" w:cstheme="majorBidi"/>
          <w:sz w:val="28"/>
          <w:szCs w:val="28"/>
          <w:rtl/>
          <w:lang w:bidi="ar"/>
        </w:rPr>
        <w:t xml:space="preserve">2014. </w:t>
      </w:r>
      <w:r w:rsidRPr="002D47C0">
        <w:rPr>
          <w:rFonts w:asciiTheme="majorBidi" w:hAnsiTheme="majorBidi" w:cstheme="majorBidi"/>
          <w:sz w:val="28"/>
          <w:szCs w:val="28"/>
          <w:rtl/>
          <w:lang w:bidi="ar-SA"/>
        </w:rPr>
        <w:t>وقامت الحكومة منذ ذلك الحين بتنفيذ الإجراءات التصحيحية على النحو التالي</w:t>
      </w:r>
      <w:r w:rsidRPr="002D47C0">
        <w:rPr>
          <w:rFonts w:asciiTheme="majorBidi" w:hAnsiTheme="majorBidi" w:cstheme="majorBidi"/>
          <w:sz w:val="28"/>
          <w:szCs w:val="28"/>
          <w:rtl/>
          <w:lang w:bidi="ar"/>
        </w:rPr>
        <w:t xml:space="preserve">: </w:t>
      </w:r>
      <w:r w:rsidRPr="002D47C0">
        <w:rPr>
          <w:rFonts w:asciiTheme="majorBidi" w:hAnsiTheme="majorBidi" w:cstheme="majorBidi"/>
          <w:sz w:val="28"/>
          <w:szCs w:val="28"/>
          <w:rtl/>
          <w:lang w:bidi="ar-SA"/>
        </w:rPr>
        <w:t xml:space="preserve">تسمح وزارة التجارة دون غيرها باستيراد المواد الهيدروكلوروفلوروكربونية عبر الموانئ البحرية لمنع التهريب عبر الحدود البرية؛ وأضافت الحكومة شرط إلى تراخيص الاستيراد التي </w:t>
      </w:r>
      <w:r w:rsidRPr="002D47C0">
        <w:rPr>
          <w:rFonts w:asciiTheme="majorBidi" w:hAnsiTheme="majorBidi" w:cstheme="majorBidi"/>
          <w:sz w:val="28"/>
          <w:szCs w:val="28"/>
          <w:rtl/>
          <w:lang w:bidi="ar-SA"/>
        </w:rPr>
        <w:lastRenderedPageBreak/>
        <w:t xml:space="preserve">مدتها </w:t>
      </w:r>
      <w:r w:rsidRPr="002D47C0">
        <w:rPr>
          <w:rFonts w:asciiTheme="majorBidi" w:hAnsiTheme="majorBidi" w:cstheme="majorBidi"/>
          <w:sz w:val="28"/>
          <w:szCs w:val="28"/>
          <w:rtl/>
          <w:lang w:bidi="ar"/>
        </w:rPr>
        <w:t xml:space="preserve">3 </w:t>
      </w:r>
      <w:r w:rsidRPr="002D47C0">
        <w:rPr>
          <w:rFonts w:asciiTheme="majorBidi" w:hAnsiTheme="majorBidi" w:cstheme="majorBidi"/>
          <w:sz w:val="28"/>
          <w:szCs w:val="28"/>
          <w:rtl/>
          <w:lang w:bidi="ar-SA"/>
        </w:rPr>
        <w:t>أشهر بحيث تنتهي صلاحيتها بحلول نهاية العام بغض النظر عن تاريخ الإصدار؛ ونفذت شرط الإبلاغ بعد التخليص، حيث يجب على المستوردين تقديم نموذج بيان جمركي إلى  إدارة الحفاظ على البيئة لتتبع الاستيراد الفعلي مقابل ترخيص الاستيراد الصادر ورصد واردات الهيدروكلوروفلوروكربون؛ ونسقت إدارة الحفاظ على البيئة وإدارة الجمارك وإدارة التجارة بالتنسيق بعضهما مع بعض لمراجعة بيانات الاستيراد وتسوية أي تباينات كل ثلاثة أشهر</w:t>
      </w:r>
      <w:r w:rsidRPr="002D47C0">
        <w:rPr>
          <w:rFonts w:asciiTheme="majorBidi" w:hAnsiTheme="majorBidi" w:cstheme="majorBidi"/>
          <w:sz w:val="28"/>
          <w:szCs w:val="28"/>
          <w:rtl/>
          <w:lang w:bidi="ar"/>
        </w:rPr>
        <w:t>.</w:t>
      </w:r>
    </w:p>
    <w:p w14:paraId="5E55F1A4" w14:textId="77777777" w:rsidR="005242ED" w:rsidRPr="002D47C0" w:rsidRDefault="005242ED" w:rsidP="005242ED">
      <w:pPr>
        <w:keepNext/>
        <w:bidi/>
        <w:spacing w:after="240"/>
        <w:rPr>
          <w:rFonts w:asciiTheme="majorBidi" w:hAnsiTheme="majorBidi" w:cstheme="majorBidi"/>
          <w:i/>
          <w:sz w:val="28"/>
          <w:szCs w:val="28"/>
        </w:rPr>
      </w:pPr>
      <w:r w:rsidRPr="002D47C0">
        <w:rPr>
          <w:rFonts w:asciiTheme="majorBidi" w:hAnsiTheme="majorBidi" w:cstheme="majorBidi"/>
          <w:i/>
          <w:iCs/>
          <w:sz w:val="28"/>
          <w:szCs w:val="28"/>
          <w:rtl/>
          <w:lang w:bidi="ar-SA"/>
        </w:rPr>
        <w:t>قطاع خدمة التبريد</w:t>
      </w:r>
    </w:p>
    <w:p w14:paraId="2223F7F2" w14:textId="77777777" w:rsidR="005242ED" w:rsidRPr="002D47C0" w:rsidRDefault="005242ED" w:rsidP="00BE4097">
      <w:pPr>
        <w:pStyle w:val="Heading1"/>
        <w:numPr>
          <w:ilvl w:val="0"/>
          <w:numId w:val="1"/>
        </w:numPr>
        <w:bidi/>
        <w:rPr>
          <w:rFonts w:asciiTheme="majorBidi" w:hAnsiTheme="majorBidi" w:cstheme="majorBidi"/>
          <w:sz w:val="28"/>
          <w:szCs w:val="28"/>
        </w:rPr>
      </w:pPr>
      <w:r w:rsidRPr="002D47C0">
        <w:rPr>
          <w:rFonts w:asciiTheme="majorBidi" w:hAnsiTheme="majorBidi" w:cstheme="majorBidi"/>
          <w:sz w:val="28"/>
          <w:szCs w:val="28"/>
          <w:rtl/>
          <w:lang w:bidi="ar-SA"/>
        </w:rPr>
        <w:t>شملت الأنشطة الرئيسية المنفذة ما يلي</w:t>
      </w:r>
      <w:r w:rsidRPr="002D47C0">
        <w:rPr>
          <w:rFonts w:asciiTheme="majorBidi" w:hAnsiTheme="majorBidi" w:cstheme="majorBidi"/>
          <w:sz w:val="28"/>
          <w:szCs w:val="28"/>
          <w:rtl/>
          <w:lang w:bidi="ar"/>
        </w:rPr>
        <w:t>:</w:t>
      </w:r>
    </w:p>
    <w:p w14:paraId="58EBD0CF" w14:textId="77777777" w:rsidR="005242ED" w:rsidRPr="00BE4097" w:rsidRDefault="005242ED" w:rsidP="00BE4097">
      <w:pPr>
        <w:pStyle w:val="Heading2"/>
        <w:widowControl/>
        <w:bidi/>
        <w:rPr>
          <w:rFonts w:asciiTheme="majorBidi" w:hAnsiTheme="majorBidi" w:cstheme="majorBidi"/>
          <w:sz w:val="28"/>
          <w:szCs w:val="28"/>
          <w:lang w:bidi="ar"/>
        </w:rPr>
      </w:pPr>
      <w:r w:rsidRPr="00BE4097">
        <w:rPr>
          <w:rFonts w:asciiTheme="majorBidi" w:hAnsiTheme="majorBidi" w:cstheme="majorBidi"/>
          <w:sz w:val="28"/>
          <w:szCs w:val="28"/>
          <w:rtl/>
          <w:lang w:bidi="ar-SA"/>
        </w:rPr>
        <w:t xml:space="preserve">تدريب ثلاثمائة وثمانية وأربعين فنيا في مجال التبريد وتكييف الهواء على ممارسات الخدمة الجيدة </w:t>
      </w:r>
      <w:r w:rsidRPr="00BE4097">
        <w:rPr>
          <w:rFonts w:asciiTheme="majorBidi" w:hAnsiTheme="majorBidi" w:cstheme="majorBidi"/>
          <w:sz w:val="28"/>
          <w:szCs w:val="28"/>
          <w:rtl/>
          <w:lang w:bidi="ar"/>
        </w:rPr>
        <w:t>(</w:t>
      </w:r>
      <w:r w:rsidRPr="00BE4097">
        <w:rPr>
          <w:rFonts w:asciiTheme="majorBidi" w:hAnsiTheme="majorBidi" w:cstheme="majorBidi"/>
          <w:sz w:val="28"/>
          <w:szCs w:val="28"/>
          <w:rtl/>
          <w:lang w:bidi="ar-SA"/>
        </w:rPr>
        <w:t>في ستة مراكز تدريب</w:t>
      </w:r>
      <w:r w:rsidRPr="00BE4097">
        <w:rPr>
          <w:rFonts w:asciiTheme="majorBidi" w:hAnsiTheme="majorBidi" w:cstheme="majorBidi"/>
          <w:sz w:val="28"/>
          <w:szCs w:val="28"/>
          <w:rtl/>
          <w:lang w:bidi="ar"/>
        </w:rPr>
        <w:t>)</w:t>
      </w:r>
      <w:r w:rsidRPr="00BE4097">
        <w:rPr>
          <w:rFonts w:asciiTheme="majorBidi" w:hAnsiTheme="majorBidi" w:cstheme="majorBidi"/>
          <w:sz w:val="28"/>
          <w:szCs w:val="28"/>
          <w:rtl/>
          <w:lang w:bidi="ar-SA"/>
        </w:rPr>
        <w:t xml:space="preserve">، وترجمة </w:t>
      </w:r>
      <w:r w:rsidRPr="00BE4097">
        <w:rPr>
          <w:rFonts w:asciiTheme="majorBidi" w:hAnsiTheme="majorBidi" w:cstheme="majorBidi"/>
          <w:sz w:val="28"/>
          <w:szCs w:val="28"/>
          <w:rtl/>
          <w:lang w:bidi="ar"/>
        </w:rPr>
        <w:t xml:space="preserve">1600 </w:t>
      </w:r>
      <w:r w:rsidRPr="00BE4097">
        <w:rPr>
          <w:rFonts w:asciiTheme="majorBidi" w:hAnsiTheme="majorBidi" w:cstheme="majorBidi"/>
          <w:sz w:val="28"/>
          <w:szCs w:val="28"/>
          <w:rtl/>
          <w:lang w:bidi="ar-SA"/>
        </w:rPr>
        <w:t xml:space="preserve">نسخة من منشور برنامج الأمم المتحدة للبيئة، </w:t>
      </w:r>
      <w:r w:rsidRPr="00BE4097">
        <w:rPr>
          <w:rFonts w:asciiTheme="majorBidi" w:hAnsiTheme="majorBidi" w:cstheme="majorBidi"/>
          <w:sz w:val="28"/>
          <w:szCs w:val="28"/>
          <w:rtl/>
          <w:lang w:bidi="ar"/>
        </w:rPr>
        <w:t>"</w:t>
      </w:r>
      <w:r w:rsidRPr="00BE4097">
        <w:rPr>
          <w:rFonts w:asciiTheme="majorBidi" w:hAnsiTheme="majorBidi" w:cstheme="majorBidi"/>
          <w:sz w:val="28"/>
          <w:szCs w:val="28"/>
          <w:rtl/>
          <w:lang w:bidi="ar-SA"/>
        </w:rPr>
        <w:t>ممارسات الخدمة الجيدة</w:t>
      </w:r>
      <w:r w:rsidRPr="00BE4097">
        <w:rPr>
          <w:rFonts w:asciiTheme="majorBidi" w:hAnsiTheme="majorBidi" w:cstheme="majorBidi"/>
          <w:sz w:val="28"/>
          <w:szCs w:val="28"/>
          <w:rtl/>
          <w:lang w:bidi="ar"/>
        </w:rPr>
        <w:t xml:space="preserve">: </w:t>
      </w:r>
      <w:r w:rsidRPr="00BE4097">
        <w:rPr>
          <w:rFonts w:asciiTheme="majorBidi" w:hAnsiTheme="majorBidi" w:cstheme="majorBidi"/>
          <w:sz w:val="28"/>
          <w:szCs w:val="28"/>
          <w:rtl/>
          <w:lang w:bidi="ar-SA"/>
        </w:rPr>
        <w:t>إزالة المواد الهيدروكلوروفلوروكربونية في قطاع خدمة تكييف الهواء</w:t>
      </w:r>
      <w:r w:rsidRPr="00BE4097">
        <w:rPr>
          <w:rFonts w:asciiTheme="majorBidi" w:hAnsiTheme="majorBidi" w:cstheme="majorBidi"/>
          <w:sz w:val="28"/>
          <w:szCs w:val="28"/>
          <w:rtl/>
          <w:lang w:bidi="ar"/>
        </w:rPr>
        <w:t xml:space="preserve">" </w:t>
      </w:r>
      <w:r w:rsidRPr="00BE4097">
        <w:rPr>
          <w:rFonts w:asciiTheme="majorBidi" w:hAnsiTheme="majorBidi" w:cstheme="majorBidi"/>
          <w:sz w:val="28"/>
          <w:szCs w:val="28"/>
          <w:rtl/>
          <w:lang w:bidi="ar-SA"/>
        </w:rPr>
        <w:t xml:space="preserve">إلى اللغة المحلية، واستنساخه وتوزيعه؛ </w:t>
      </w:r>
    </w:p>
    <w:p w14:paraId="69B6837E" w14:textId="77777777" w:rsidR="005242ED" w:rsidRPr="002D47C0" w:rsidRDefault="005242ED" w:rsidP="005242ED">
      <w:pPr>
        <w:pStyle w:val="Heading2"/>
        <w:widowControl/>
        <w:bidi/>
        <w:rPr>
          <w:rFonts w:asciiTheme="majorBidi" w:hAnsiTheme="majorBidi" w:cstheme="majorBidi"/>
          <w:sz w:val="28"/>
          <w:szCs w:val="28"/>
        </w:rPr>
      </w:pPr>
      <w:r w:rsidRPr="002D47C0">
        <w:rPr>
          <w:rFonts w:asciiTheme="majorBidi" w:hAnsiTheme="majorBidi" w:cstheme="majorBidi"/>
          <w:sz w:val="28"/>
          <w:szCs w:val="28"/>
          <w:rtl/>
          <w:lang w:bidi="ar-SA"/>
        </w:rPr>
        <w:t>إجراء اللجنة التوجيهية الوطنية للأوزون مناقشات رفيعة المستوى وعقدها مشاورات مع ممثلين من وزارة التخطيط والمالية والصناعة، ووزارة التعليم، والهيئة الوطنية لمعايير المهارات، ورابطة تبريد وتكييف هواء لإعداد معايير الفحص وإجراءات الاعتماد في مجال تبريد وتكييف هواء</w:t>
      </w:r>
      <w:r w:rsidRPr="002D47C0">
        <w:rPr>
          <w:rFonts w:asciiTheme="majorBidi" w:hAnsiTheme="majorBidi" w:cstheme="majorBidi"/>
          <w:sz w:val="28"/>
          <w:szCs w:val="28"/>
          <w:rtl/>
          <w:lang w:bidi="ar"/>
        </w:rPr>
        <w:t xml:space="preserve">. </w:t>
      </w:r>
      <w:r w:rsidRPr="002D47C0">
        <w:rPr>
          <w:rFonts w:asciiTheme="majorBidi" w:hAnsiTheme="majorBidi" w:cstheme="majorBidi"/>
          <w:sz w:val="28"/>
          <w:szCs w:val="28"/>
          <w:rtl/>
          <w:lang w:bidi="ar-SA"/>
        </w:rPr>
        <w:t>وعملت إدارة الحفاظ على البيئة أيضاً مع نظام التعليم والتدريب التقني والمهني الحالي لتحقيق التضافر في عملية الاعتماد في مجال تبريد وتكييف هواء</w:t>
      </w:r>
      <w:r w:rsidRPr="002D47C0">
        <w:rPr>
          <w:rFonts w:asciiTheme="majorBidi" w:hAnsiTheme="majorBidi" w:cstheme="majorBidi"/>
          <w:sz w:val="28"/>
          <w:szCs w:val="28"/>
          <w:rtl/>
          <w:lang w:bidi="ar"/>
        </w:rPr>
        <w:t xml:space="preserve">. </w:t>
      </w:r>
      <w:r w:rsidRPr="002D47C0">
        <w:rPr>
          <w:rFonts w:asciiTheme="majorBidi" w:hAnsiTheme="majorBidi" w:cstheme="majorBidi"/>
          <w:sz w:val="28"/>
          <w:szCs w:val="28"/>
          <w:rtl/>
          <w:lang w:bidi="ar-SA"/>
        </w:rPr>
        <w:t>ومع ذلك، يلزم إجراء تحليل متعمق للمضي قدما في اعتماد فنيي خدمة تبريد وتكييف هواء؛</w:t>
      </w:r>
    </w:p>
    <w:p w14:paraId="19DF6100" w14:textId="77777777" w:rsidR="005242ED" w:rsidRPr="002D47C0" w:rsidRDefault="005242ED" w:rsidP="005242ED">
      <w:pPr>
        <w:pStyle w:val="Heading2"/>
        <w:widowControl/>
        <w:bidi/>
        <w:rPr>
          <w:rFonts w:asciiTheme="majorBidi" w:hAnsiTheme="majorBidi" w:cstheme="majorBidi"/>
          <w:sz w:val="28"/>
          <w:szCs w:val="28"/>
        </w:rPr>
      </w:pPr>
      <w:r w:rsidRPr="002D47C0">
        <w:rPr>
          <w:rFonts w:asciiTheme="majorBidi" w:hAnsiTheme="majorBidi" w:cstheme="majorBidi"/>
          <w:sz w:val="28"/>
          <w:szCs w:val="28"/>
          <w:rtl/>
          <w:lang w:bidi="ar-SA"/>
        </w:rPr>
        <w:t xml:space="preserve">شراء خمسين مجموعة من أدوات الخدمة الأساسية </w:t>
      </w:r>
      <w:r w:rsidRPr="002D47C0">
        <w:rPr>
          <w:rFonts w:asciiTheme="majorBidi" w:hAnsiTheme="majorBidi" w:cstheme="majorBidi"/>
          <w:sz w:val="28"/>
          <w:szCs w:val="28"/>
          <w:rtl/>
          <w:lang w:bidi="ar"/>
        </w:rPr>
        <w:t>(</w:t>
      </w:r>
      <w:r w:rsidRPr="002D47C0">
        <w:rPr>
          <w:rFonts w:asciiTheme="majorBidi" w:hAnsiTheme="majorBidi" w:cstheme="majorBidi"/>
          <w:sz w:val="28"/>
          <w:szCs w:val="28"/>
          <w:rtl/>
          <w:lang w:bidi="ar-SA"/>
        </w:rPr>
        <w:t>مثل مقياس وخرطوم متشعبين، ومضخة تفريغ ذات مرحلتين، وكاشف تسرب، ومقياس شحن إلكتروني، ومقياس أمبير مشبكي رقمي</w:t>
      </w:r>
      <w:r w:rsidRPr="002D47C0">
        <w:rPr>
          <w:rFonts w:asciiTheme="majorBidi" w:hAnsiTheme="majorBidi" w:cstheme="majorBidi"/>
          <w:sz w:val="28"/>
          <w:szCs w:val="28"/>
          <w:rtl/>
          <w:lang w:bidi="ar"/>
        </w:rPr>
        <w:t xml:space="preserve">) </w:t>
      </w:r>
      <w:r w:rsidRPr="002D47C0">
        <w:rPr>
          <w:rFonts w:asciiTheme="majorBidi" w:hAnsiTheme="majorBidi" w:cstheme="majorBidi"/>
          <w:sz w:val="28"/>
          <w:szCs w:val="28"/>
          <w:rtl/>
          <w:lang w:bidi="ar-SA"/>
        </w:rPr>
        <w:t xml:space="preserve">وتسلمها إلى البلد؛ وتوزيع </w:t>
      </w:r>
      <w:r w:rsidRPr="002D47C0">
        <w:rPr>
          <w:rFonts w:asciiTheme="majorBidi" w:hAnsiTheme="majorBidi" w:cstheme="majorBidi"/>
          <w:sz w:val="28"/>
          <w:szCs w:val="28"/>
          <w:rtl/>
          <w:lang w:bidi="ar"/>
        </w:rPr>
        <w:t xml:space="preserve">22 </w:t>
      </w:r>
      <w:r w:rsidRPr="002D47C0">
        <w:rPr>
          <w:rFonts w:asciiTheme="majorBidi" w:hAnsiTheme="majorBidi" w:cstheme="majorBidi"/>
          <w:sz w:val="28"/>
          <w:szCs w:val="28"/>
          <w:rtl/>
          <w:lang w:bidi="ar-SA"/>
        </w:rPr>
        <w:t xml:space="preserve">مجموعة على مراكز التدريب الخاصة بالتعليم والتدريب الفني والمهني وتوفير </w:t>
      </w:r>
      <w:r w:rsidRPr="002D47C0">
        <w:rPr>
          <w:rFonts w:asciiTheme="majorBidi" w:hAnsiTheme="majorBidi" w:cstheme="majorBidi"/>
          <w:sz w:val="28"/>
          <w:szCs w:val="28"/>
          <w:rtl/>
          <w:lang w:bidi="ar"/>
        </w:rPr>
        <w:t xml:space="preserve">28 </w:t>
      </w:r>
      <w:r w:rsidRPr="002D47C0">
        <w:rPr>
          <w:rFonts w:asciiTheme="majorBidi" w:hAnsiTheme="majorBidi" w:cstheme="majorBidi"/>
          <w:sz w:val="28"/>
          <w:szCs w:val="28"/>
          <w:rtl/>
          <w:lang w:bidi="ar-SA"/>
        </w:rPr>
        <w:t>مجموعة لورش خدمة تبريد وتكييف هواء من خلال رابطة تبريد وتكييف هواء؛</w:t>
      </w:r>
    </w:p>
    <w:p w14:paraId="299909E1" w14:textId="77777777" w:rsidR="005242ED" w:rsidRPr="002D47C0" w:rsidRDefault="005242ED" w:rsidP="005242ED">
      <w:pPr>
        <w:pStyle w:val="Heading2"/>
        <w:bidi/>
        <w:rPr>
          <w:rFonts w:asciiTheme="majorBidi" w:hAnsiTheme="majorBidi" w:cstheme="majorBidi"/>
          <w:sz w:val="28"/>
          <w:szCs w:val="28"/>
        </w:rPr>
      </w:pPr>
      <w:r w:rsidRPr="002D47C0">
        <w:rPr>
          <w:rFonts w:asciiTheme="majorBidi" w:hAnsiTheme="majorBidi" w:cstheme="majorBidi"/>
          <w:sz w:val="28"/>
          <w:szCs w:val="28"/>
          <w:rtl/>
          <w:lang w:bidi="ar-SA"/>
        </w:rPr>
        <w:t xml:space="preserve">عقد ثلاثة اجتماعات توعية لما مجموعه </w:t>
      </w:r>
      <w:r w:rsidRPr="002D47C0">
        <w:rPr>
          <w:rFonts w:asciiTheme="majorBidi" w:hAnsiTheme="majorBidi" w:cstheme="majorBidi"/>
          <w:sz w:val="28"/>
          <w:szCs w:val="28"/>
          <w:rtl/>
          <w:lang w:bidi="ar"/>
        </w:rPr>
        <w:t xml:space="preserve">225 </w:t>
      </w:r>
      <w:r w:rsidRPr="002D47C0">
        <w:rPr>
          <w:rFonts w:asciiTheme="majorBidi" w:hAnsiTheme="majorBidi" w:cstheme="majorBidi"/>
          <w:sz w:val="28"/>
          <w:szCs w:val="28"/>
          <w:rtl/>
          <w:lang w:bidi="ar-SA"/>
        </w:rPr>
        <w:t xml:space="preserve">من أصحاب المصلحة الوطنيين لإطلاعهم على أحدث المعلومات المتعلقة بسياسة إزالة الهيدروكلوروفلوروكربون ونظام الترخيص لمراقبة استيراد وتصدير المواد الهيدروكلوروفلوروكربونية وخطط حظر استيراد المعدات القائمة على الهيدروكلوروفلوروكربون بالتعاون مع رابطات تبريد وتكييف هواء؛ </w:t>
      </w:r>
    </w:p>
    <w:p w14:paraId="6F1CBE26" w14:textId="77777777" w:rsidR="005242ED" w:rsidRPr="002D47C0" w:rsidRDefault="005242ED" w:rsidP="005242ED">
      <w:pPr>
        <w:pStyle w:val="Heading2"/>
        <w:widowControl/>
        <w:bidi/>
        <w:rPr>
          <w:rFonts w:asciiTheme="majorBidi" w:hAnsiTheme="majorBidi" w:cstheme="majorBidi"/>
          <w:sz w:val="28"/>
          <w:szCs w:val="28"/>
        </w:rPr>
      </w:pPr>
      <w:r w:rsidRPr="002D47C0">
        <w:rPr>
          <w:rFonts w:asciiTheme="majorBidi" w:hAnsiTheme="majorBidi" w:cstheme="majorBidi"/>
          <w:sz w:val="28"/>
          <w:szCs w:val="28"/>
          <w:rtl/>
          <w:lang w:bidi="ar-SA"/>
        </w:rPr>
        <w:t>نشر معلومات ومواد توعية بشأن ممارسات الخدمة الجيدة لتركيب</w:t>
      </w:r>
      <w:r w:rsidRPr="002D47C0">
        <w:rPr>
          <w:rFonts w:asciiTheme="majorBidi" w:hAnsiTheme="majorBidi" w:cstheme="majorBidi"/>
          <w:sz w:val="28"/>
          <w:szCs w:val="28"/>
          <w:rtl/>
          <w:lang w:bidi="ar"/>
        </w:rPr>
        <w:t>/</w:t>
      </w:r>
      <w:r w:rsidRPr="002D47C0">
        <w:rPr>
          <w:rFonts w:asciiTheme="majorBidi" w:hAnsiTheme="majorBidi" w:cstheme="majorBidi"/>
          <w:sz w:val="28"/>
          <w:szCs w:val="28"/>
          <w:rtl/>
          <w:lang w:bidi="ar-SA"/>
        </w:rPr>
        <w:t>خدمة معدات تبريد وتكييف الهواء وفوائد إنشاء نظام اعتماد لفنيي التبريد وتكييف الهواء من خلال وسائل التواصل الاجتماعي وعلى الموقع الإلكتروني لوزارة الموارد الطبيعية والحفاظ على البيئة</w:t>
      </w:r>
      <w:r w:rsidRPr="002D47C0">
        <w:rPr>
          <w:rFonts w:asciiTheme="majorBidi" w:hAnsiTheme="majorBidi" w:cstheme="majorBidi"/>
          <w:sz w:val="28"/>
          <w:szCs w:val="28"/>
          <w:rtl/>
          <w:lang w:bidi="ar"/>
        </w:rPr>
        <w:t xml:space="preserve">. </w:t>
      </w:r>
      <w:r w:rsidRPr="002D47C0">
        <w:rPr>
          <w:rFonts w:asciiTheme="majorBidi" w:hAnsiTheme="majorBidi" w:cstheme="majorBidi"/>
          <w:sz w:val="28"/>
          <w:szCs w:val="28"/>
          <w:rtl/>
          <w:lang w:bidi="ar-SA"/>
        </w:rPr>
        <w:t>وفي يونيه</w:t>
      </w:r>
      <w:r w:rsidRPr="002D47C0">
        <w:rPr>
          <w:rFonts w:asciiTheme="majorBidi" w:hAnsiTheme="majorBidi" w:cstheme="majorBidi"/>
          <w:sz w:val="28"/>
          <w:szCs w:val="28"/>
          <w:rtl/>
          <w:lang w:bidi="ar"/>
        </w:rPr>
        <w:t>/</w:t>
      </w:r>
      <w:r w:rsidRPr="002D47C0">
        <w:rPr>
          <w:rFonts w:asciiTheme="majorBidi" w:hAnsiTheme="majorBidi" w:cstheme="majorBidi"/>
          <w:sz w:val="28"/>
          <w:szCs w:val="28"/>
          <w:rtl/>
          <w:lang w:bidi="ar-SA"/>
        </w:rPr>
        <w:t xml:space="preserve">حزيران </w:t>
      </w:r>
      <w:r w:rsidRPr="002D47C0">
        <w:rPr>
          <w:rFonts w:asciiTheme="majorBidi" w:hAnsiTheme="majorBidi" w:cstheme="majorBidi"/>
          <w:sz w:val="28"/>
          <w:szCs w:val="28"/>
          <w:rtl/>
          <w:lang w:bidi="ar"/>
        </w:rPr>
        <w:t>2020</w:t>
      </w:r>
      <w:r w:rsidRPr="002D47C0">
        <w:rPr>
          <w:rFonts w:asciiTheme="majorBidi" w:hAnsiTheme="majorBidi" w:cstheme="majorBidi"/>
          <w:sz w:val="28"/>
          <w:szCs w:val="28"/>
          <w:rtl/>
          <w:lang w:bidi="ar-SA"/>
        </w:rPr>
        <w:t>، نفذت أنشطة توعية بشأن إزالة الهيدروكلوروفلوروكربون وتكنولوجيا التبريد من خلال القيام بزيارات إلى ورش خدمة التبريد وتكييف الهواء</w:t>
      </w:r>
      <w:r w:rsidRPr="002D47C0">
        <w:rPr>
          <w:rFonts w:asciiTheme="majorBidi" w:hAnsiTheme="majorBidi" w:cstheme="majorBidi"/>
          <w:sz w:val="28"/>
          <w:szCs w:val="28"/>
          <w:rtl/>
          <w:lang w:bidi="ar"/>
        </w:rPr>
        <w:t>.</w:t>
      </w:r>
    </w:p>
    <w:p w14:paraId="3CB7A799" w14:textId="77777777" w:rsidR="005242ED" w:rsidRPr="002D47C0" w:rsidRDefault="005242ED" w:rsidP="005242ED">
      <w:pPr>
        <w:pStyle w:val="Heading2"/>
        <w:widowControl/>
        <w:numPr>
          <w:ilvl w:val="0"/>
          <w:numId w:val="0"/>
        </w:numPr>
        <w:bidi/>
        <w:rPr>
          <w:rFonts w:asciiTheme="majorBidi" w:hAnsiTheme="majorBidi" w:cstheme="majorBidi"/>
          <w:sz w:val="28"/>
          <w:szCs w:val="28"/>
        </w:rPr>
      </w:pPr>
      <w:r w:rsidRPr="002D47C0">
        <w:rPr>
          <w:rFonts w:asciiTheme="majorBidi" w:hAnsiTheme="majorBidi" w:cstheme="majorBidi"/>
          <w:i/>
          <w:iCs/>
          <w:sz w:val="28"/>
          <w:szCs w:val="28"/>
          <w:rtl/>
          <w:lang w:bidi="ar-SA"/>
        </w:rPr>
        <w:t>تنفيذ ورصد المشروع</w:t>
      </w:r>
    </w:p>
    <w:p w14:paraId="6CA572B8" w14:textId="77777777" w:rsidR="005242ED" w:rsidRPr="002D47C0" w:rsidRDefault="005242ED" w:rsidP="00BE4097">
      <w:pPr>
        <w:pStyle w:val="Heading1"/>
        <w:numPr>
          <w:ilvl w:val="0"/>
          <w:numId w:val="1"/>
        </w:numPr>
        <w:bidi/>
        <w:rPr>
          <w:rFonts w:asciiTheme="majorBidi" w:hAnsiTheme="majorBidi" w:cstheme="majorBidi"/>
          <w:sz w:val="28"/>
          <w:szCs w:val="28"/>
        </w:rPr>
      </w:pPr>
      <w:r w:rsidRPr="002D47C0">
        <w:rPr>
          <w:rFonts w:asciiTheme="majorBidi" w:hAnsiTheme="majorBidi" w:cstheme="majorBidi"/>
          <w:sz w:val="28"/>
          <w:szCs w:val="28"/>
          <w:rtl/>
          <w:lang w:bidi="ar-SA"/>
        </w:rPr>
        <w:t>توفر لجنة وطنية متعددة التخصصات معنية بالأوزون دعم السياسات والتوجيه فيما يتعلق بوضع إدارة إزالة المواد الهيدروكلوروفلوروكربونية وتنفيذها ورصدها</w:t>
      </w:r>
      <w:r w:rsidRPr="002D47C0">
        <w:rPr>
          <w:rFonts w:asciiTheme="majorBidi" w:hAnsiTheme="majorBidi" w:cstheme="majorBidi"/>
          <w:sz w:val="28"/>
          <w:szCs w:val="28"/>
          <w:rtl/>
          <w:lang w:bidi="ar"/>
        </w:rPr>
        <w:t xml:space="preserve">. </w:t>
      </w:r>
      <w:r w:rsidRPr="002D47C0">
        <w:rPr>
          <w:rFonts w:asciiTheme="majorBidi" w:hAnsiTheme="majorBidi" w:cstheme="majorBidi"/>
          <w:sz w:val="28"/>
          <w:szCs w:val="28"/>
          <w:rtl/>
          <w:lang w:bidi="ar-SA"/>
        </w:rPr>
        <w:t xml:space="preserve">وعُين خبير استشاري تقني لإدارة القضايا التقنية </w:t>
      </w:r>
      <w:r w:rsidRPr="002D47C0">
        <w:rPr>
          <w:rFonts w:asciiTheme="majorBidi" w:hAnsiTheme="majorBidi" w:cstheme="majorBidi"/>
          <w:sz w:val="28"/>
          <w:szCs w:val="28"/>
          <w:rtl/>
          <w:lang w:bidi="ar-SA"/>
        </w:rPr>
        <w:lastRenderedPageBreak/>
        <w:t>والتشغيلية اليومية المتعلقة بخطة إدارة إزالة المواد الهيدروكلوروفلوروكربونية</w:t>
      </w:r>
      <w:r w:rsidRPr="002D47C0">
        <w:rPr>
          <w:rFonts w:asciiTheme="majorBidi" w:hAnsiTheme="majorBidi" w:cstheme="majorBidi"/>
          <w:sz w:val="28"/>
          <w:szCs w:val="28"/>
          <w:rtl/>
          <w:lang w:bidi="ar"/>
        </w:rPr>
        <w:t xml:space="preserve">. </w:t>
      </w:r>
      <w:r w:rsidRPr="002D47C0">
        <w:rPr>
          <w:rFonts w:asciiTheme="majorBidi" w:hAnsiTheme="majorBidi" w:cstheme="majorBidi"/>
          <w:sz w:val="28"/>
          <w:szCs w:val="28"/>
          <w:rtl/>
          <w:lang w:bidi="ar-SA"/>
        </w:rPr>
        <w:t xml:space="preserve">وبلغ إجمالي المصروفات للشريحتين الأوليين </w:t>
      </w:r>
      <w:r w:rsidRPr="002D47C0">
        <w:rPr>
          <w:rFonts w:asciiTheme="majorBidi" w:hAnsiTheme="majorBidi" w:cstheme="majorBidi"/>
          <w:sz w:val="28"/>
          <w:szCs w:val="28"/>
          <w:rtl/>
          <w:lang w:bidi="ar"/>
        </w:rPr>
        <w:t xml:space="preserve">21,000 </w:t>
      </w:r>
      <w:r w:rsidRPr="002D47C0">
        <w:rPr>
          <w:rFonts w:asciiTheme="majorBidi" w:hAnsiTheme="majorBidi" w:cstheme="majorBidi"/>
          <w:sz w:val="28"/>
          <w:szCs w:val="28"/>
          <w:rtl/>
          <w:lang w:bidi="ar-SA"/>
        </w:rPr>
        <w:t xml:space="preserve">دولار أمريكي </w:t>
      </w:r>
      <w:r w:rsidRPr="002D47C0">
        <w:rPr>
          <w:rFonts w:asciiTheme="majorBidi" w:hAnsiTheme="majorBidi" w:cstheme="majorBidi"/>
          <w:sz w:val="28"/>
          <w:szCs w:val="28"/>
          <w:rtl/>
          <w:lang w:bidi="ar"/>
        </w:rPr>
        <w:t>(</w:t>
      </w:r>
      <w:r w:rsidRPr="002D47C0">
        <w:rPr>
          <w:rFonts w:asciiTheme="majorBidi" w:hAnsiTheme="majorBidi" w:cstheme="majorBidi"/>
          <w:sz w:val="28"/>
          <w:szCs w:val="28"/>
          <w:rtl/>
          <w:lang w:bidi="ar-SA"/>
        </w:rPr>
        <w:t xml:space="preserve">الموظفون والخبراء الاستشاريون </w:t>
      </w:r>
      <w:r w:rsidRPr="002D47C0">
        <w:rPr>
          <w:rFonts w:asciiTheme="majorBidi" w:hAnsiTheme="majorBidi" w:cstheme="majorBidi"/>
          <w:sz w:val="28"/>
          <w:szCs w:val="28"/>
          <w:rtl/>
          <w:lang w:bidi="ar"/>
        </w:rPr>
        <w:t xml:space="preserve">(5,015 </w:t>
      </w:r>
      <w:r w:rsidRPr="002D47C0">
        <w:rPr>
          <w:rFonts w:asciiTheme="majorBidi" w:hAnsiTheme="majorBidi" w:cstheme="majorBidi"/>
          <w:sz w:val="28"/>
          <w:szCs w:val="28"/>
          <w:rtl/>
          <w:lang w:bidi="ar-SA"/>
        </w:rPr>
        <w:t>دولارا أمريكيا</w:t>
      </w:r>
      <w:r w:rsidRPr="002D47C0">
        <w:rPr>
          <w:rFonts w:asciiTheme="majorBidi" w:hAnsiTheme="majorBidi" w:cstheme="majorBidi"/>
          <w:sz w:val="28"/>
          <w:szCs w:val="28"/>
          <w:rtl/>
          <w:lang w:bidi="ar"/>
        </w:rPr>
        <w:t>)</w:t>
      </w:r>
      <w:r w:rsidRPr="002D47C0">
        <w:rPr>
          <w:rFonts w:asciiTheme="majorBidi" w:hAnsiTheme="majorBidi" w:cstheme="majorBidi"/>
          <w:sz w:val="28"/>
          <w:szCs w:val="28"/>
          <w:rtl/>
          <w:lang w:bidi="ar-SA"/>
        </w:rPr>
        <w:t xml:space="preserve">، وسفر خبراء التدريب </w:t>
      </w:r>
      <w:r w:rsidRPr="002D47C0">
        <w:rPr>
          <w:rFonts w:asciiTheme="majorBidi" w:hAnsiTheme="majorBidi" w:cstheme="majorBidi"/>
          <w:sz w:val="28"/>
          <w:szCs w:val="28"/>
          <w:rtl/>
          <w:lang w:bidi="ar"/>
        </w:rPr>
        <w:t xml:space="preserve">(10,065 </w:t>
      </w:r>
      <w:r w:rsidRPr="002D47C0">
        <w:rPr>
          <w:rFonts w:asciiTheme="majorBidi" w:hAnsiTheme="majorBidi" w:cstheme="majorBidi"/>
          <w:sz w:val="28"/>
          <w:szCs w:val="28"/>
          <w:rtl/>
          <w:lang w:bidi="ar-SA"/>
        </w:rPr>
        <w:t>دولارا أمريكيا</w:t>
      </w:r>
      <w:r w:rsidRPr="002D47C0">
        <w:rPr>
          <w:rFonts w:asciiTheme="majorBidi" w:hAnsiTheme="majorBidi" w:cstheme="majorBidi"/>
          <w:sz w:val="28"/>
          <w:szCs w:val="28"/>
          <w:rtl/>
          <w:lang w:bidi="ar"/>
        </w:rPr>
        <w:t>)</w:t>
      </w:r>
      <w:r w:rsidRPr="002D47C0">
        <w:rPr>
          <w:rFonts w:asciiTheme="majorBidi" w:hAnsiTheme="majorBidi" w:cstheme="majorBidi"/>
          <w:sz w:val="28"/>
          <w:szCs w:val="28"/>
          <w:rtl/>
          <w:lang w:bidi="ar-SA"/>
        </w:rPr>
        <w:t xml:space="preserve">، والسفر ذي الصلة بالرصد </w:t>
      </w:r>
      <w:r w:rsidRPr="002D47C0">
        <w:rPr>
          <w:rFonts w:asciiTheme="majorBidi" w:hAnsiTheme="majorBidi" w:cstheme="majorBidi"/>
          <w:sz w:val="28"/>
          <w:szCs w:val="28"/>
          <w:rtl/>
          <w:lang w:bidi="ar"/>
        </w:rPr>
        <w:t xml:space="preserve">(5,920 </w:t>
      </w:r>
      <w:r w:rsidRPr="002D47C0">
        <w:rPr>
          <w:rFonts w:asciiTheme="majorBidi" w:hAnsiTheme="majorBidi" w:cstheme="majorBidi"/>
          <w:sz w:val="28"/>
          <w:szCs w:val="28"/>
          <w:rtl/>
          <w:lang w:bidi="ar-SA"/>
        </w:rPr>
        <w:t>دولارا أمريكيا</w:t>
      </w:r>
      <w:r w:rsidRPr="002D47C0">
        <w:rPr>
          <w:rFonts w:asciiTheme="majorBidi" w:hAnsiTheme="majorBidi" w:cstheme="majorBidi"/>
          <w:sz w:val="28"/>
          <w:szCs w:val="28"/>
          <w:rtl/>
          <w:lang w:bidi="ar"/>
        </w:rPr>
        <w:t>).</w:t>
      </w:r>
    </w:p>
    <w:p w14:paraId="222EEA64" w14:textId="77777777" w:rsidR="005242ED" w:rsidRPr="002D47C0" w:rsidRDefault="005242ED" w:rsidP="005242ED">
      <w:pPr>
        <w:pStyle w:val="Heading1"/>
        <w:keepNext/>
        <w:keepLines/>
        <w:bidi/>
        <w:rPr>
          <w:rFonts w:asciiTheme="majorBidi" w:hAnsiTheme="majorBidi" w:cstheme="majorBidi"/>
          <w:sz w:val="28"/>
          <w:szCs w:val="28"/>
          <w:u w:val="single"/>
        </w:rPr>
      </w:pPr>
      <w:r w:rsidRPr="002D47C0">
        <w:rPr>
          <w:rFonts w:asciiTheme="majorBidi" w:hAnsiTheme="majorBidi" w:cstheme="majorBidi"/>
          <w:sz w:val="28"/>
          <w:szCs w:val="28"/>
          <w:u w:val="single"/>
          <w:rtl/>
          <w:lang w:bidi="ar-SA"/>
        </w:rPr>
        <w:t>مستوى صرف الأموال</w:t>
      </w:r>
    </w:p>
    <w:p w14:paraId="7CE2C761" w14:textId="77777777" w:rsidR="005242ED" w:rsidRPr="002D47C0" w:rsidRDefault="005242ED" w:rsidP="00BE4097">
      <w:pPr>
        <w:pStyle w:val="Heading1"/>
        <w:numPr>
          <w:ilvl w:val="0"/>
          <w:numId w:val="1"/>
        </w:numPr>
        <w:bidi/>
        <w:rPr>
          <w:rFonts w:asciiTheme="majorBidi" w:hAnsiTheme="majorBidi" w:cstheme="majorBidi"/>
          <w:sz w:val="28"/>
          <w:szCs w:val="28"/>
        </w:rPr>
      </w:pPr>
      <w:r w:rsidRPr="002D47C0">
        <w:rPr>
          <w:rFonts w:asciiTheme="majorBidi" w:hAnsiTheme="majorBidi" w:cstheme="majorBidi"/>
          <w:sz w:val="28"/>
          <w:szCs w:val="28"/>
          <w:rtl/>
          <w:lang w:bidi="ar-SA"/>
        </w:rPr>
        <w:t xml:space="preserve">حتى </w:t>
      </w:r>
      <w:r w:rsidRPr="002D47C0">
        <w:rPr>
          <w:rFonts w:asciiTheme="majorBidi" w:hAnsiTheme="majorBidi" w:cstheme="majorBidi"/>
          <w:sz w:val="28"/>
          <w:szCs w:val="28"/>
          <w:rtl/>
          <w:lang w:bidi="ar"/>
        </w:rPr>
        <w:t xml:space="preserve">11 </w:t>
      </w:r>
      <w:r w:rsidRPr="002D47C0">
        <w:rPr>
          <w:rFonts w:asciiTheme="majorBidi" w:hAnsiTheme="majorBidi" w:cstheme="majorBidi"/>
          <w:sz w:val="28"/>
          <w:szCs w:val="28"/>
          <w:rtl/>
          <w:lang w:bidi="ar-SA"/>
        </w:rPr>
        <w:t>تموز</w:t>
      </w:r>
      <w:r w:rsidRPr="002D47C0">
        <w:rPr>
          <w:rFonts w:asciiTheme="majorBidi" w:hAnsiTheme="majorBidi" w:cstheme="majorBidi"/>
          <w:sz w:val="28"/>
          <w:szCs w:val="28"/>
          <w:rtl/>
          <w:lang w:bidi="ar"/>
        </w:rPr>
        <w:t>/</w:t>
      </w:r>
      <w:r w:rsidRPr="002D47C0">
        <w:rPr>
          <w:rFonts w:asciiTheme="majorBidi" w:hAnsiTheme="majorBidi" w:cstheme="majorBidi"/>
          <w:sz w:val="28"/>
          <w:szCs w:val="28"/>
          <w:rtl/>
          <w:lang w:bidi="ar-SA"/>
        </w:rPr>
        <w:t xml:space="preserve">يوليه </w:t>
      </w:r>
      <w:r w:rsidRPr="002D47C0">
        <w:rPr>
          <w:rFonts w:asciiTheme="majorBidi" w:hAnsiTheme="majorBidi" w:cstheme="majorBidi"/>
          <w:sz w:val="28"/>
          <w:szCs w:val="28"/>
          <w:rtl/>
          <w:lang w:bidi="ar"/>
        </w:rPr>
        <w:t>2020</w:t>
      </w:r>
      <w:r w:rsidRPr="002D47C0">
        <w:rPr>
          <w:rFonts w:asciiTheme="majorBidi" w:hAnsiTheme="majorBidi" w:cstheme="majorBidi"/>
          <w:sz w:val="28"/>
          <w:szCs w:val="28"/>
          <w:rtl/>
          <w:lang w:bidi="ar-SA"/>
        </w:rPr>
        <w:t xml:space="preserve">، صُرف مبلـغ </w:t>
      </w:r>
      <w:r w:rsidRPr="002D47C0">
        <w:rPr>
          <w:rFonts w:asciiTheme="majorBidi" w:hAnsiTheme="majorBidi" w:cstheme="majorBidi"/>
          <w:sz w:val="28"/>
          <w:szCs w:val="28"/>
          <w:rtl/>
          <w:lang w:bidi="ar"/>
        </w:rPr>
        <w:t xml:space="preserve">209,445 </w:t>
      </w:r>
      <w:r w:rsidRPr="002D47C0">
        <w:rPr>
          <w:rFonts w:asciiTheme="majorBidi" w:hAnsiTheme="majorBidi" w:cstheme="majorBidi"/>
          <w:sz w:val="28"/>
          <w:szCs w:val="28"/>
          <w:rtl/>
          <w:lang w:bidi="ar-SA"/>
        </w:rPr>
        <w:t>دولارا أمريكيـا مـن أصل</w:t>
      </w:r>
      <w:r w:rsidRPr="002D47C0">
        <w:rPr>
          <w:rFonts w:asciiTheme="majorBidi" w:hAnsiTheme="majorBidi" w:cstheme="majorBidi"/>
          <w:sz w:val="28"/>
          <w:szCs w:val="28"/>
          <w:rtl/>
          <w:lang w:bidi="ar"/>
        </w:rPr>
        <w:t xml:space="preserve">251,000 </w:t>
      </w:r>
      <w:r w:rsidRPr="002D47C0">
        <w:rPr>
          <w:rFonts w:asciiTheme="majorBidi" w:hAnsiTheme="majorBidi" w:cstheme="majorBidi"/>
          <w:sz w:val="28"/>
          <w:szCs w:val="28"/>
          <w:rtl/>
          <w:lang w:bidi="ar-SA"/>
        </w:rPr>
        <w:t xml:space="preserve">دولار أمريكي وهو المبلغ الموافق عليه حتى الآن </w:t>
      </w:r>
      <w:r w:rsidRPr="002D47C0">
        <w:rPr>
          <w:rFonts w:asciiTheme="majorBidi" w:hAnsiTheme="majorBidi" w:cstheme="majorBidi"/>
          <w:sz w:val="28"/>
          <w:szCs w:val="28"/>
          <w:rtl/>
          <w:lang w:bidi="ar"/>
        </w:rPr>
        <w:t xml:space="preserve">(155,576 </w:t>
      </w:r>
      <w:r w:rsidRPr="002D47C0">
        <w:rPr>
          <w:rFonts w:asciiTheme="majorBidi" w:hAnsiTheme="majorBidi" w:cstheme="majorBidi"/>
          <w:sz w:val="28"/>
          <w:szCs w:val="28"/>
          <w:rtl/>
          <w:lang w:bidi="ar-SA"/>
        </w:rPr>
        <w:t>دولارا أمريكيا لليونيب و</w:t>
      </w:r>
      <w:r w:rsidRPr="002D47C0">
        <w:rPr>
          <w:rFonts w:asciiTheme="majorBidi" w:hAnsiTheme="majorBidi" w:cstheme="majorBidi"/>
          <w:sz w:val="28"/>
          <w:szCs w:val="28"/>
          <w:rtl/>
          <w:lang w:bidi="ar"/>
        </w:rPr>
        <w:t xml:space="preserve">53,869 </w:t>
      </w:r>
      <w:r w:rsidRPr="002D47C0">
        <w:rPr>
          <w:rFonts w:asciiTheme="majorBidi" w:hAnsiTheme="majorBidi" w:cstheme="majorBidi"/>
          <w:sz w:val="28"/>
          <w:szCs w:val="28"/>
          <w:rtl/>
          <w:lang w:bidi="ar-SA"/>
        </w:rPr>
        <w:t>دولارات أمريكية لليونيدو</w:t>
      </w:r>
      <w:r w:rsidRPr="002D47C0">
        <w:rPr>
          <w:rFonts w:asciiTheme="majorBidi" w:hAnsiTheme="majorBidi" w:cstheme="majorBidi"/>
          <w:sz w:val="28"/>
          <w:szCs w:val="28"/>
          <w:rtl/>
          <w:lang w:bidi="ar"/>
        </w:rPr>
        <w:t xml:space="preserve">) </w:t>
      </w:r>
      <w:r w:rsidRPr="002D47C0">
        <w:rPr>
          <w:rFonts w:asciiTheme="majorBidi" w:hAnsiTheme="majorBidi" w:cstheme="majorBidi"/>
          <w:sz w:val="28"/>
          <w:szCs w:val="28"/>
          <w:rtl/>
          <w:lang w:bidi="ar-SA"/>
        </w:rPr>
        <w:t xml:space="preserve">كما يبين الجدول </w:t>
      </w:r>
      <w:r w:rsidRPr="002D47C0">
        <w:rPr>
          <w:rFonts w:asciiTheme="majorBidi" w:hAnsiTheme="majorBidi" w:cstheme="majorBidi"/>
          <w:sz w:val="28"/>
          <w:szCs w:val="28"/>
          <w:rtl/>
          <w:lang w:bidi="ar"/>
        </w:rPr>
        <w:t xml:space="preserve">2. </w:t>
      </w:r>
      <w:r w:rsidRPr="002D47C0">
        <w:rPr>
          <w:rFonts w:asciiTheme="majorBidi" w:hAnsiTheme="majorBidi" w:cstheme="majorBidi"/>
          <w:sz w:val="28"/>
          <w:szCs w:val="28"/>
          <w:rtl/>
          <w:lang w:bidi="ar-SA"/>
        </w:rPr>
        <w:t xml:space="preserve">وسيُصرف الرصيد البالغ </w:t>
      </w:r>
      <w:r w:rsidRPr="002D47C0">
        <w:rPr>
          <w:rFonts w:asciiTheme="majorBidi" w:hAnsiTheme="majorBidi" w:cstheme="majorBidi"/>
          <w:sz w:val="28"/>
          <w:szCs w:val="28"/>
          <w:rtl/>
          <w:lang w:bidi="ar"/>
        </w:rPr>
        <w:t xml:space="preserve">41,555 </w:t>
      </w:r>
      <w:r w:rsidRPr="002D47C0">
        <w:rPr>
          <w:rFonts w:asciiTheme="majorBidi" w:hAnsiTheme="majorBidi" w:cstheme="majorBidi"/>
          <w:sz w:val="28"/>
          <w:szCs w:val="28"/>
          <w:rtl/>
          <w:lang w:bidi="ar-SA"/>
        </w:rPr>
        <w:t xml:space="preserve">دولارا أمريكيا في عام </w:t>
      </w:r>
      <w:r w:rsidRPr="002D47C0">
        <w:rPr>
          <w:rFonts w:asciiTheme="majorBidi" w:hAnsiTheme="majorBidi" w:cstheme="majorBidi"/>
          <w:sz w:val="28"/>
          <w:szCs w:val="28"/>
          <w:rtl/>
          <w:lang w:bidi="ar"/>
        </w:rPr>
        <w:t>2021.</w:t>
      </w:r>
    </w:p>
    <w:p w14:paraId="2307D844" w14:textId="77777777" w:rsidR="005242ED" w:rsidRPr="002D47C0" w:rsidRDefault="005242ED" w:rsidP="005242ED">
      <w:pPr>
        <w:keepNext/>
        <w:bidi/>
        <w:rPr>
          <w:rFonts w:asciiTheme="majorBidi" w:hAnsiTheme="majorBidi" w:cstheme="majorBidi"/>
          <w:b/>
          <w:sz w:val="28"/>
          <w:szCs w:val="28"/>
        </w:rPr>
      </w:pPr>
      <w:r w:rsidRPr="002D47C0">
        <w:rPr>
          <w:rFonts w:asciiTheme="majorBidi" w:hAnsiTheme="majorBidi" w:cstheme="majorBidi"/>
          <w:b/>
          <w:bCs/>
          <w:sz w:val="28"/>
          <w:szCs w:val="28"/>
          <w:rtl/>
          <w:lang w:bidi="ar-SA"/>
        </w:rPr>
        <w:t xml:space="preserve">الجدول </w:t>
      </w:r>
      <w:r w:rsidRPr="002D47C0">
        <w:rPr>
          <w:rFonts w:asciiTheme="majorBidi" w:hAnsiTheme="majorBidi" w:cstheme="majorBidi"/>
          <w:b/>
          <w:bCs/>
          <w:sz w:val="28"/>
          <w:szCs w:val="28"/>
          <w:rtl/>
          <w:lang w:bidi="ar"/>
        </w:rPr>
        <w:t xml:space="preserve">2: </w:t>
      </w:r>
      <w:r w:rsidRPr="002D47C0">
        <w:rPr>
          <w:rFonts w:asciiTheme="majorBidi" w:hAnsiTheme="majorBidi" w:cstheme="majorBidi"/>
          <w:b/>
          <w:bCs/>
          <w:sz w:val="28"/>
          <w:szCs w:val="28"/>
          <w:rtl/>
          <w:lang w:bidi="ar-SA"/>
        </w:rPr>
        <w:t xml:space="preserve">التقرير المالي للمرحلة الأولى من خطة إدارة إزالة المواد الهيدروكلوروفلوروكربونية لميانمار </w:t>
      </w:r>
      <w:r w:rsidRPr="002D47C0">
        <w:rPr>
          <w:rFonts w:asciiTheme="majorBidi" w:hAnsiTheme="majorBidi" w:cstheme="majorBidi"/>
          <w:b/>
          <w:bCs/>
          <w:sz w:val="28"/>
          <w:szCs w:val="28"/>
          <w:rtl/>
          <w:lang w:bidi="ar"/>
        </w:rPr>
        <w:t>(</w:t>
      </w:r>
      <w:r w:rsidRPr="002D47C0">
        <w:rPr>
          <w:rFonts w:asciiTheme="majorBidi" w:hAnsiTheme="majorBidi" w:cstheme="majorBidi"/>
          <w:b/>
          <w:bCs/>
          <w:sz w:val="28"/>
          <w:szCs w:val="28"/>
          <w:rtl/>
          <w:lang w:bidi="ar-SA"/>
        </w:rPr>
        <w:t>دولار أمريكي</w:t>
      </w:r>
      <w:r w:rsidRPr="002D47C0">
        <w:rPr>
          <w:rFonts w:asciiTheme="majorBidi" w:hAnsiTheme="majorBidi" w:cstheme="majorBidi"/>
          <w:b/>
          <w:bCs/>
          <w:sz w:val="28"/>
          <w:szCs w:val="28"/>
          <w:rtl/>
          <w:lang w:bidi="ar"/>
        </w:rPr>
        <w:t>)</w:t>
      </w:r>
    </w:p>
    <w:tbl>
      <w:tblPr>
        <w:tblStyle w:val="TableGrid"/>
        <w:bidiVisual/>
        <w:tblW w:w="0" w:type="auto"/>
        <w:tblLayout w:type="fixed"/>
        <w:tblLook w:val="04A0" w:firstRow="1" w:lastRow="0" w:firstColumn="1" w:lastColumn="0" w:noHBand="0" w:noVBand="1"/>
      </w:tblPr>
      <w:tblGrid>
        <w:gridCol w:w="2263"/>
        <w:gridCol w:w="1181"/>
        <w:gridCol w:w="1181"/>
        <w:gridCol w:w="1181"/>
        <w:gridCol w:w="1181"/>
        <w:gridCol w:w="1181"/>
        <w:gridCol w:w="1182"/>
      </w:tblGrid>
      <w:tr w:rsidR="005242ED" w:rsidRPr="002D47C0" w14:paraId="779A745D" w14:textId="77777777" w:rsidTr="005242ED">
        <w:tc>
          <w:tcPr>
            <w:tcW w:w="2263" w:type="dxa"/>
            <w:vMerge w:val="restart"/>
          </w:tcPr>
          <w:p w14:paraId="7F005E46" w14:textId="77777777" w:rsidR="005242ED" w:rsidRPr="002D47C0" w:rsidRDefault="005242ED" w:rsidP="005242ED">
            <w:pPr>
              <w:keepNext/>
              <w:bidi/>
              <w:jc w:val="center"/>
              <w:rPr>
                <w:rFonts w:asciiTheme="majorBidi" w:hAnsiTheme="majorBidi" w:cstheme="majorBidi"/>
                <w:b/>
                <w:sz w:val="26"/>
                <w:szCs w:val="26"/>
              </w:rPr>
            </w:pPr>
            <w:r w:rsidRPr="002D47C0">
              <w:rPr>
                <w:rFonts w:asciiTheme="majorBidi" w:hAnsiTheme="majorBidi" w:cstheme="majorBidi"/>
                <w:b/>
                <w:bCs/>
                <w:sz w:val="26"/>
                <w:szCs w:val="26"/>
                <w:rtl/>
                <w:lang w:bidi="ar-SA"/>
              </w:rPr>
              <w:t>الوكالة</w:t>
            </w:r>
          </w:p>
        </w:tc>
        <w:tc>
          <w:tcPr>
            <w:tcW w:w="2362" w:type="dxa"/>
            <w:gridSpan w:val="2"/>
          </w:tcPr>
          <w:p w14:paraId="4C2D9EC3" w14:textId="77777777" w:rsidR="005242ED" w:rsidRPr="002D47C0" w:rsidRDefault="005242ED" w:rsidP="005242ED">
            <w:pPr>
              <w:keepNext/>
              <w:bidi/>
              <w:jc w:val="center"/>
              <w:rPr>
                <w:rFonts w:asciiTheme="majorBidi" w:hAnsiTheme="majorBidi" w:cstheme="majorBidi"/>
                <w:b/>
                <w:sz w:val="26"/>
                <w:szCs w:val="26"/>
              </w:rPr>
            </w:pPr>
            <w:r w:rsidRPr="002D47C0">
              <w:rPr>
                <w:rFonts w:asciiTheme="majorBidi" w:hAnsiTheme="majorBidi" w:cstheme="majorBidi"/>
                <w:b/>
                <w:bCs/>
                <w:sz w:val="26"/>
                <w:szCs w:val="26"/>
                <w:rtl/>
                <w:lang w:bidi="ar-SA"/>
              </w:rPr>
              <w:t>الشريحة الأولى</w:t>
            </w:r>
          </w:p>
        </w:tc>
        <w:tc>
          <w:tcPr>
            <w:tcW w:w="2362" w:type="dxa"/>
            <w:gridSpan w:val="2"/>
          </w:tcPr>
          <w:p w14:paraId="0D307815" w14:textId="77777777" w:rsidR="005242ED" w:rsidRPr="002D47C0" w:rsidRDefault="005242ED" w:rsidP="005242ED">
            <w:pPr>
              <w:keepNext/>
              <w:bidi/>
              <w:jc w:val="center"/>
              <w:rPr>
                <w:rFonts w:asciiTheme="majorBidi" w:hAnsiTheme="majorBidi" w:cstheme="majorBidi"/>
                <w:b/>
                <w:sz w:val="26"/>
                <w:szCs w:val="26"/>
              </w:rPr>
            </w:pPr>
            <w:r w:rsidRPr="002D47C0">
              <w:rPr>
                <w:rFonts w:asciiTheme="majorBidi" w:hAnsiTheme="majorBidi" w:cstheme="majorBidi"/>
                <w:b/>
                <w:bCs/>
                <w:sz w:val="26"/>
                <w:szCs w:val="26"/>
                <w:rtl/>
                <w:lang w:bidi="ar-SA"/>
              </w:rPr>
              <w:t>الشريحة الثانية</w:t>
            </w:r>
          </w:p>
        </w:tc>
        <w:tc>
          <w:tcPr>
            <w:tcW w:w="2363" w:type="dxa"/>
            <w:gridSpan w:val="2"/>
          </w:tcPr>
          <w:p w14:paraId="177B7DEC" w14:textId="77777777" w:rsidR="005242ED" w:rsidRPr="002D47C0" w:rsidRDefault="005242ED" w:rsidP="005242ED">
            <w:pPr>
              <w:keepNext/>
              <w:bidi/>
              <w:jc w:val="center"/>
              <w:rPr>
                <w:rFonts w:asciiTheme="majorBidi" w:hAnsiTheme="majorBidi" w:cstheme="majorBidi"/>
                <w:b/>
                <w:sz w:val="26"/>
                <w:szCs w:val="26"/>
              </w:rPr>
            </w:pPr>
            <w:r w:rsidRPr="002D47C0">
              <w:rPr>
                <w:rFonts w:asciiTheme="majorBidi" w:hAnsiTheme="majorBidi" w:cstheme="majorBidi"/>
                <w:b/>
                <w:bCs/>
                <w:sz w:val="26"/>
                <w:szCs w:val="26"/>
                <w:rtl/>
                <w:lang w:bidi="ar-SA"/>
              </w:rPr>
              <w:t>مجموع الموافق عليه</w:t>
            </w:r>
          </w:p>
        </w:tc>
      </w:tr>
      <w:tr w:rsidR="005242ED" w:rsidRPr="002D47C0" w14:paraId="66CE466E" w14:textId="77777777" w:rsidTr="005242ED">
        <w:tc>
          <w:tcPr>
            <w:tcW w:w="2263" w:type="dxa"/>
            <w:vMerge/>
          </w:tcPr>
          <w:p w14:paraId="7B6F0560" w14:textId="77777777" w:rsidR="005242ED" w:rsidRPr="002D47C0" w:rsidRDefault="005242ED" w:rsidP="005242ED">
            <w:pPr>
              <w:keepNext/>
              <w:jc w:val="center"/>
              <w:rPr>
                <w:rFonts w:asciiTheme="majorBidi" w:hAnsiTheme="majorBidi" w:cstheme="majorBidi"/>
                <w:b/>
                <w:sz w:val="26"/>
                <w:szCs w:val="26"/>
              </w:rPr>
            </w:pPr>
          </w:p>
        </w:tc>
        <w:tc>
          <w:tcPr>
            <w:tcW w:w="1181" w:type="dxa"/>
          </w:tcPr>
          <w:p w14:paraId="6D2E1BCC" w14:textId="77777777" w:rsidR="005242ED" w:rsidRPr="002D47C0" w:rsidRDefault="005242ED" w:rsidP="005242ED">
            <w:pPr>
              <w:keepNext/>
              <w:bidi/>
              <w:jc w:val="center"/>
              <w:rPr>
                <w:rFonts w:asciiTheme="majorBidi" w:hAnsiTheme="majorBidi" w:cstheme="majorBidi"/>
                <w:b/>
                <w:sz w:val="26"/>
                <w:szCs w:val="26"/>
              </w:rPr>
            </w:pPr>
            <w:r w:rsidRPr="002D47C0">
              <w:rPr>
                <w:rFonts w:asciiTheme="majorBidi" w:hAnsiTheme="majorBidi" w:cstheme="majorBidi"/>
                <w:b/>
                <w:bCs/>
                <w:sz w:val="26"/>
                <w:szCs w:val="26"/>
                <w:rtl/>
                <w:lang w:bidi="ar-SA"/>
              </w:rPr>
              <w:t>الموافق عليه</w:t>
            </w:r>
          </w:p>
        </w:tc>
        <w:tc>
          <w:tcPr>
            <w:tcW w:w="1181" w:type="dxa"/>
          </w:tcPr>
          <w:p w14:paraId="1CED5EEB" w14:textId="77777777" w:rsidR="005242ED" w:rsidRPr="002D47C0" w:rsidRDefault="005242ED" w:rsidP="005242ED">
            <w:pPr>
              <w:keepNext/>
              <w:bidi/>
              <w:jc w:val="center"/>
              <w:rPr>
                <w:rFonts w:asciiTheme="majorBidi" w:hAnsiTheme="majorBidi" w:cstheme="majorBidi"/>
                <w:b/>
                <w:sz w:val="26"/>
                <w:szCs w:val="26"/>
              </w:rPr>
            </w:pPr>
            <w:r w:rsidRPr="002D47C0">
              <w:rPr>
                <w:rFonts w:asciiTheme="majorBidi" w:hAnsiTheme="majorBidi" w:cstheme="majorBidi"/>
                <w:b/>
                <w:bCs/>
                <w:sz w:val="26"/>
                <w:szCs w:val="26"/>
                <w:rtl/>
                <w:lang w:bidi="ar-SA"/>
              </w:rPr>
              <w:t>المنصرف</w:t>
            </w:r>
          </w:p>
        </w:tc>
        <w:tc>
          <w:tcPr>
            <w:tcW w:w="1181" w:type="dxa"/>
          </w:tcPr>
          <w:p w14:paraId="595F0FF2" w14:textId="77777777" w:rsidR="005242ED" w:rsidRPr="002D47C0" w:rsidRDefault="005242ED" w:rsidP="005242ED">
            <w:pPr>
              <w:keepNext/>
              <w:bidi/>
              <w:jc w:val="center"/>
              <w:rPr>
                <w:rFonts w:asciiTheme="majorBidi" w:hAnsiTheme="majorBidi" w:cstheme="majorBidi"/>
                <w:b/>
                <w:sz w:val="26"/>
                <w:szCs w:val="26"/>
              </w:rPr>
            </w:pPr>
            <w:r w:rsidRPr="002D47C0">
              <w:rPr>
                <w:rFonts w:asciiTheme="majorBidi" w:hAnsiTheme="majorBidi" w:cstheme="majorBidi"/>
                <w:b/>
                <w:bCs/>
                <w:sz w:val="26"/>
                <w:szCs w:val="26"/>
                <w:rtl/>
                <w:lang w:bidi="ar-SA"/>
              </w:rPr>
              <w:t>الموافق عليه</w:t>
            </w:r>
          </w:p>
        </w:tc>
        <w:tc>
          <w:tcPr>
            <w:tcW w:w="1181" w:type="dxa"/>
          </w:tcPr>
          <w:p w14:paraId="2EF3A80F" w14:textId="77777777" w:rsidR="005242ED" w:rsidRPr="002D47C0" w:rsidRDefault="005242ED" w:rsidP="005242ED">
            <w:pPr>
              <w:keepNext/>
              <w:bidi/>
              <w:jc w:val="center"/>
              <w:rPr>
                <w:rFonts w:asciiTheme="majorBidi" w:hAnsiTheme="majorBidi" w:cstheme="majorBidi"/>
                <w:b/>
                <w:sz w:val="26"/>
                <w:szCs w:val="26"/>
              </w:rPr>
            </w:pPr>
            <w:r w:rsidRPr="002D47C0">
              <w:rPr>
                <w:rFonts w:asciiTheme="majorBidi" w:hAnsiTheme="majorBidi" w:cstheme="majorBidi"/>
                <w:b/>
                <w:bCs/>
                <w:sz w:val="26"/>
                <w:szCs w:val="26"/>
                <w:rtl/>
                <w:lang w:bidi="ar-SA"/>
              </w:rPr>
              <w:t>المنصرف</w:t>
            </w:r>
          </w:p>
        </w:tc>
        <w:tc>
          <w:tcPr>
            <w:tcW w:w="1181" w:type="dxa"/>
          </w:tcPr>
          <w:p w14:paraId="54830590" w14:textId="77777777" w:rsidR="005242ED" w:rsidRPr="002D47C0" w:rsidRDefault="005242ED" w:rsidP="005242ED">
            <w:pPr>
              <w:keepNext/>
              <w:bidi/>
              <w:jc w:val="center"/>
              <w:rPr>
                <w:rFonts w:asciiTheme="majorBidi" w:hAnsiTheme="majorBidi" w:cstheme="majorBidi"/>
                <w:b/>
                <w:sz w:val="26"/>
                <w:szCs w:val="26"/>
              </w:rPr>
            </w:pPr>
            <w:r w:rsidRPr="002D47C0">
              <w:rPr>
                <w:rFonts w:asciiTheme="majorBidi" w:hAnsiTheme="majorBidi" w:cstheme="majorBidi"/>
                <w:b/>
                <w:bCs/>
                <w:sz w:val="26"/>
                <w:szCs w:val="26"/>
                <w:rtl/>
                <w:lang w:bidi="ar-SA"/>
              </w:rPr>
              <w:t>الموافق عليه</w:t>
            </w:r>
          </w:p>
        </w:tc>
        <w:tc>
          <w:tcPr>
            <w:tcW w:w="1182" w:type="dxa"/>
          </w:tcPr>
          <w:p w14:paraId="41795568" w14:textId="77777777" w:rsidR="005242ED" w:rsidRPr="002D47C0" w:rsidRDefault="005242ED" w:rsidP="005242ED">
            <w:pPr>
              <w:keepNext/>
              <w:bidi/>
              <w:jc w:val="center"/>
              <w:rPr>
                <w:rFonts w:asciiTheme="majorBidi" w:hAnsiTheme="majorBidi" w:cstheme="majorBidi"/>
                <w:b/>
                <w:sz w:val="26"/>
                <w:szCs w:val="26"/>
              </w:rPr>
            </w:pPr>
            <w:r w:rsidRPr="002D47C0">
              <w:rPr>
                <w:rFonts w:asciiTheme="majorBidi" w:hAnsiTheme="majorBidi" w:cstheme="majorBidi"/>
                <w:b/>
                <w:bCs/>
                <w:sz w:val="26"/>
                <w:szCs w:val="26"/>
                <w:rtl/>
                <w:lang w:bidi="ar-SA"/>
              </w:rPr>
              <w:t>المنصرف</w:t>
            </w:r>
          </w:p>
        </w:tc>
      </w:tr>
      <w:tr w:rsidR="005242ED" w:rsidRPr="002D47C0" w14:paraId="00BE8BEB" w14:textId="77777777" w:rsidTr="005242ED">
        <w:tc>
          <w:tcPr>
            <w:tcW w:w="2263" w:type="dxa"/>
          </w:tcPr>
          <w:p w14:paraId="1270C706" w14:textId="77777777" w:rsidR="005242ED" w:rsidRPr="002D47C0" w:rsidRDefault="005242ED" w:rsidP="005242ED">
            <w:pPr>
              <w:keepNext/>
              <w:bidi/>
              <w:rPr>
                <w:rFonts w:asciiTheme="majorBidi" w:hAnsiTheme="majorBidi" w:cstheme="majorBidi"/>
                <w:sz w:val="26"/>
                <w:szCs w:val="26"/>
              </w:rPr>
            </w:pPr>
            <w:r w:rsidRPr="002D47C0">
              <w:rPr>
                <w:rFonts w:asciiTheme="majorBidi" w:hAnsiTheme="majorBidi" w:cstheme="majorBidi"/>
                <w:sz w:val="26"/>
                <w:szCs w:val="26"/>
                <w:rtl/>
                <w:lang w:bidi="ar-SA"/>
              </w:rPr>
              <w:t>اليونيب</w:t>
            </w:r>
          </w:p>
        </w:tc>
        <w:tc>
          <w:tcPr>
            <w:tcW w:w="1181" w:type="dxa"/>
            <w:tcMar>
              <w:left w:w="115" w:type="dxa"/>
              <w:right w:w="173" w:type="dxa"/>
            </w:tcMar>
          </w:tcPr>
          <w:p w14:paraId="0B8FFB96" w14:textId="77777777" w:rsidR="005242ED" w:rsidRPr="002D47C0" w:rsidRDefault="005242ED" w:rsidP="005242ED">
            <w:pPr>
              <w:keepNext/>
              <w:bidi/>
              <w:jc w:val="right"/>
              <w:rPr>
                <w:rFonts w:asciiTheme="majorBidi" w:hAnsiTheme="majorBidi" w:cstheme="majorBidi"/>
                <w:sz w:val="26"/>
                <w:szCs w:val="26"/>
              </w:rPr>
            </w:pPr>
            <w:r w:rsidRPr="002D47C0">
              <w:rPr>
                <w:rFonts w:asciiTheme="majorBidi" w:hAnsiTheme="majorBidi" w:cstheme="majorBidi"/>
                <w:sz w:val="26"/>
                <w:szCs w:val="26"/>
                <w:rtl/>
                <w:lang w:bidi="ar"/>
              </w:rPr>
              <w:t>159,000</w:t>
            </w:r>
          </w:p>
        </w:tc>
        <w:tc>
          <w:tcPr>
            <w:tcW w:w="1181" w:type="dxa"/>
            <w:shd w:val="clear" w:color="auto" w:fill="FFFFFF" w:themeFill="background1"/>
            <w:tcMar>
              <w:left w:w="115" w:type="dxa"/>
              <w:right w:w="173" w:type="dxa"/>
            </w:tcMar>
          </w:tcPr>
          <w:p w14:paraId="2DB36B21" w14:textId="77777777" w:rsidR="005242ED" w:rsidRPr="002D47C0" w:rsidRDefault="005242ED" w:rsidP="005242ED">
            <w:pPr>
              <w:keepNext/>
              <w:bidi/>
              <w:jc w:val="right"/>
              <w:rPr>
                <w:rFonts w:asciiTheme="majorBidi" w:hAnsiTheme="majorBidi" w:cstheme="majorBidi"/>
                <w:sz w:val="26"/>
                <w:szCs w:val="26"/>
              </w:rPr>
            </w:pPr>
            <w:r w:rsidRPr="002D47C0">
              <w:rPr>
                <w:rFonts w:asciiTheme="majorBidi" w:hAnsiTheme="majorBidi" w:cstheme="majorBidi"/>
                <w:sz w:val="26"/>
                <w:szCs w:val="26"/>
                <w:rtl/>
                <w:lang w:bidi="ar"/>
              </w:rPr>
              <w:t>155,576</w:t>
            </w:r>
          </w:p>
        </w:tc>
        <w:tc>
          <w:tcPr>
            <w:tcW w:w="1181" w:type="dxa"/>
            <w:tcMar>
              <w:left w:w="115" w:type="dxa"/>
              <w:right w:w="173" w:type="dxa"/>
            </w:tcMar>
          </w:tcPr>
          <w:p w14:paraId="5721AF52" w14:textId="77777777" w:rsidR="005242ED" w:rsidRPr="002D47C0" w:rsidRDefault="005242ED" w:rsidP="005242ED">
            <w:pPr>
              <w:keepNext/>
              <w:bidi/>
              <w:jc w:val="right"/>
              <w:rPr>
                <w:rFonts w:asciiTheme="majorBidi" w:hAnsiTheme="majorBidi" w:cstheme="majorBidi"/>
                <w:sz w:val="26"/>
                <w:szCs w:val="26"/>
              </w:rPr>
            </w:pPr>
            <w:r w:rsidRPr="002D47C0">
              <w:rPr>
                <w:rFonts w:asciiTheme="majorBidi" w:hAnsiTheme="majorBidi" w:cstheme="majorBidi"/>
                <w:sz w:val="26"/>
                <w:szCs w:val="26"/>
                <w:rtl/>
                <w:lang w:bidi="ar"/>
              </w:rPr>
              <w:t>32,000</w:t>
            </w:r>
          </w:p>
        </w:tc>
        <w:tc>
          <w:tcPr>
            <w:tcW w:w="1181" w:type="dxa"/>
            <w:shd w:val="clear" w:color="auto" w:fill="FFFFFF" w:themeFill="background1"/>
            <w:tcMar>
              <w:left w:w="115" w:type="dxa"/>
              <w:right w:w="173" w:type="dxa"/>
            </w:tcMar>
          </w:tcPr>
          <w:p w14:paraId="424FD0EE" w14:textId="77777777" w:rsidR="005242ED" w:rsidRPr="002D47C0" w:rsidRDefault="005242ED" w:rsidP="005242ED">
            <w:pPr>
              <w:keepNext/>
              <w:bidi/>
              <w:jc w:val="right"/>
              <w:rPr>
                <w:rFonts w:asciiTheme="majorBidi" w:hAnsiTheme="majorBidi" w:cstheme="majorBidi"/>
                <w:sz w:val="26"/>
                <w:szCs w:val="26"/>
              </w:rPr>
            </w:pPr>
            <w:r w:rsidRPr="002D47C0">
              <w:rPr>
                <w:rFonts w:asciiTheme="majorBidi" w:hAnsiTheme="majorBidi" w:cstheme="majorBidi"/>
                <w:sz w:val="26"/>
                <w:szCs w:val="26"/>
                <w:rtl/>
                <w:lang w:bidi="ar"/>
              </w:rPr>
              <w:t>0</w:t>
            </w:r>
          </w:p>
        </w:tc>
        <w:tc>
          <w:tcPr>
            <w:tcW w:w="1181" w:type="dxa"/>
            <w:shd w:val="clear" w:color="auto" w:fill="FFFFFF" w:themeFill="background1"/>
            <w:tcMar>
              <w:left w:w="115" w:type="dxa"/>
              <w:right w:w="173" w:type="dxa"/>
            </w:tcMar>
          </w:tcPr>
          <w:p w14:paraId="0B0F02C5" w14:textId="77777777" w:rsidR="005242ED" w:rsidRPr="002D47C0" w:rsidRDefault="005242ED" w:rsidP="005242ED">
            <w:pPr>
              <w:keepNext/>
              <w:bidi/>
              <w:jc w:val="right"/>
              <w:rPr>
                <w:rFonts w:asciiTheme="majorBidi" w:hAnsiTheme="majorBidi" w:cstheme="majorBidi"/>
                <w:sz w:val="26"/>
                <w:szCs w:val="26"/>
              </w:rPr>
            </w:pPr>
            <w:r w:rsidRPr="002D47C0">
              <w:rPr>
                <w:rFonts w:asciiTheme="majorBidi" w:hAnsiTheme="majorBidi" w:cstheme="majorBidi"/>
                <w:sz w:val="26"/>
                <w:szCs w:val="26"/>
                <w:rtl/>
                <w:lang w:bidi="ar"/>
              </w:rPr>
              <w:t>191,000</w:t>
            </w:r>
          </w:p>
        </w:tc>
        <w:tc>
          <w:tcPr>
            <w:tcW w:w="1182" w:type="dxa"/>
            <w:tcMar>
              <w:left w:w="115" w:type="dxa"/>
              <w:right w:w="173" w:type="dxa"/>
            </w:tcMar>
          </w:tcPr>
          <w:p w14:paraId="59E9FDE8" w14:textId="77777777" w:rsidR="005242ED" w:rsidRPr="002D47C0" w:rsidRDefault="005242ED" w:rsidP="005242ED">
            <w:pPr>
              <w:keepNext/>
              <w:bidi/>
              <w:jc w:val="right"/>
              <w:rPr>
                <w:rFonts w:asciiTheme="majorBidi" w:hAnsiTheme="majorBidi" w:cstheme="majorBidi"/>
                <w:sz w:val="26"/>
                <w:szCs w:val="26"/>
              </w:rPr>
            </w:pPr>
            <w:r w:rsidRPr="002D47C0">
              <w:rPr>
                <w:rFonts w:asciiTheme="majorBidi" w:hAnsiTheme="majorBidi" w:cstheme="majorBidi"/>
                <w:sz w:val="26"/>
                <w:szCs w:val="26"/>
                <w:rtl/>
                <w:lang w:bidi="ar"/>
              </w:rPr>
              <w:t>155,576</w:t>
            </w:r>
          </w:p>
        </w:tc>
      </w:tr>
      <w:tr w:rsidR="005242ED" w:rsidRPr="002D47C0" w14:paraId="24D7A060" w14:textId="77777777" w:rsidTr="005242ED">
        <w:tc>
          <w:tcPr>
            <w:tcW w:w="2263" w:type="dxa"/>
          </w:tcPr>
          <w:p w14:paraId="290A79A9" w14:textId="77777777" w:rsidR="005242ED" w:rsidRPr="002D47C0" w:rsidRDefault="005242ED" w:rsidP="005242ED">
            <w:pPr>
              <w:keepNext/>
              <w:bidi/>
              <w:rPr>
                <w:rFonts w:asciiTheme="majorBidi" w:hAnsiTheme="majorBidi" w:cstheme="majorBidi"/>
                <w:sz w:val="26"/>
                <w:szCs w:val="26"/>
              </w:rPr>
            </w:pPr>
            <w:r w:rsidRPr="002D47C0">
              <w:rPr>
                <w:rFonts w:asciiTheme="majorBidi" w:hAnsiTheme="majorBidi" w:cstheme="majorBidi"/>
                <w:sz w:val="26"/>
                <w:szCs w:val="26"/>
                <w:rtl/>
                <w:lang w:bidi="ar-SA"/>
              </w:rPr>
              <w:t>اليونيدو</w:t>
            </w:r>
          </w:p>
        </w:tc>
        <w:tc>
          <w:tcPr>
            <w:tcW w:w="1181" w:type="dxa"/>
            <w:tcMar>
              <w:left w:w="115" w:type="dxa"/>
              <w:right w:w="173" w:type="dxa"/>
            </w:tcMar>
          </w:tcPr>
          <w:p w14:paraId="11EA0038" w14:textId="77777777" w:rsidR="005242ED" w:rsidRPr="002D47C0" w:rsidRDefault="005242ED" w:rsidP="005242ED">
            <w:pPr>
              <w:keepNext/>
              <w:bidi/>
              <w:jc w:val="right"/>
              <w:rPr>
                <w:rFonts w:asciiTheme="majorBidi" w:hAnsiTheme="majorBidi" w:cstheme="majorBidi"/>
                <w:sz w:val="26"/>
                <w:szCs w:val="26"/>
              </w:rPr>
            </w:pPr>
            <w:r w:rsidRPr="002D47C0">
              <w:rPr>
                <w:rFonts w:asciiTheme="majorBidi" w:hAnsiTheme="majorBidi" w:cstheme="majorBidi"/>
                <w:sz w:val="26"/>
                <w:szCs w:val="26"/>
                <w:rtl/>
                <w:lang w:bidi="ar"/>
              </w:rPr>
              <w:t>0</w:t>
            </w:r>
          </w:p>
        </w:tc>
        <w:tc>
          <w:tcPr>
            <w:tcW w:w="1181" w:type="dxa"/>
            <w:shd w:val="clear" w:color="auto" w:fill="FFFFFF" w:themeFill="background1"/>
            <w:tcMar>
              <w:left w:w="115" w:type="dxa"/>
              <w:right w:w="173" w:type="dxa"/>
            </w:tcMar>
          </w:tcPr>
          <w:p w14:paraId="59172FAF" w14:textId="77777777" w:rsidR="005242ED" w:rsidRPr="002D47C0" w:rsidRDefault="005242ED" w:rsidP="005242ED">
            <w:pPr>
              <w:keepNext/>
              <w:bidi/>
              <w:jc w:val="right"/>
              <w:rPr>
                <w:rFonts w:asciiTheme="majorBidi" w:hAnsiTheme="majorBidi" w:cstheme="majorBidi"/>
                <w:sz w:val="26"/>
                <w:szCs w:val="26"/>
              </w:rPr>
            </w:pPr>
            <w:r w:rsidRPr="002D47C0">
              <w:rPr>
                <w:rFonts w:asciiTheme="majorBidi" w:hAnsiTheme="majorBidi" w:cstheme="majorBidi"/>
                <w:sz w:val="26"/>
                <w:szCs w:val="26"/>
                <w:rtl/>
                <w:lang w:bidi="ar"/>
              </w:rPr>
              <w:t>0</w:t>
            </w:r>
          </w:p>
        </w:tc>
        <w:tc>
          <w:tcPr>
            <w:tcW w:w="1181" w:type="dxa"/>
            <w:tcMar>
              <w:left w:w="115" w:type="dxa"/>
              <w:right w:w="173" w:type="dxa"/>
            </w:tcMar>
          </w:tcPr>
          <w:p w14:paraId="698D2BC5" w14:textId="77777777" w:rsidR="005242ED" w:rsidRPr="002D47C0" w:rsidRDefault="005242ED" w:rsidP="005242ED">
            <w:pPr>
              <w:keepNext/>
              <w:bidi/>
              <w:jc w:val="right"/>
              <w:rPr>
                <w:rFonts w:asciiTheme="majorBidi" w:hAnsiTheme="majorBidi" w:cstheme="majorBidi"/>
                <w:sz w:val="26"/>
                <w:szCs w:val="26"/>
              </w:rPr>
            </w:pPr>
            <w:r w:rsidRPr="002D47C0">
              <w:rPr>
                <w:rFonts w:asciiTheme="majorBidi" w:hAnsiTheme="majorBidi" w:cstheme="majorBidi"/>
                <w:color w:val="000000"/>
                <w:sz w:val="26"/>
                <w:szCs w:val="26"/>
                <w:rtl/>
                <w:lang w:bidi="ar"/>
              </w:rPr>
              <w:t>60,000</w:t>
            </w:r>
          </w:p>
        </w:tc>
        <w:tc>
          <w:tcPr>
            <w:tcW w:w="1181" w:type="dxa"/>
            <w:tcMar>
              <w:left w:w="115" w:type="dxa"/>
              <w:right w:w="173" w:type="dxa"/>
            </w:tcMar>
          </w:tcPr>
          <w:p w14:paraId="67D508F8" w14:textId="77777777" w:rsidR="005242ED" w:rsidRPr="002D47C0" w:rsidRDefault="005242ED" w:rsidP="005242ED">
            <w:pPr>
              <w:keepNext/>
              <w:bidi/>
              <w:jc w:val="right"/>
              <w:rPr>
                <w:rFonts w:asciiTheme="majorBidi" w:hAnsiTheme="majorBidi" w:cstheme="majorBidi"/>
                <w:sz w:val="26"/>
                <w:szCs w:val="26"/>
              </w:rPr>
            </w:pPr>
            <w:r w:rsidRPr="002D47C0">
              <w:rPr>
                <w:rFonts w:asciiTheme="majorBidi" w:hAnsiTheme="majorBidi" w:cstheme="majorBidi"/>
                <w:color w:val="000000"/>
                <w:sz w:val="26"/>
                <w:szCs w:val="26"/>
                <w:rtl/>
                <w:lang w:bidi="ar"/>
              </w:rPr>
              <w:t>53,869</w:t>
            </w:r>
          </w:p>
        </w:tc>
        <w:tc>
          <w:tcPr>
            <w:tcW w:w="1181" w:type="dxa"/>
            <w:tcMar>
              <w:left w:w="115" w:type="dxa"/>
              <w:right w:w="173" w:type="dxa"/>
            </w:tcMar>
          </w:tcPr>
          <w:p w14:paraId="72C5FB37" w14:textId="77777777" w:rsidR="005242ED" w:rsidRPr="002D47C0" w:rsidRDefault="005242ED" w:rsidP="005242ED">
            <w:pPr>
              <w:keepNext/>
              <w:bidi/>
              <w:jc w:val="right"/>
              <w:rPr>
                <w:rFonts w:asciiTheme="majorBidi" w:hAnsiTheme="majorBidi" w:cstheme="majorBidi"/>
                <w:sz w:val="26"/>
                <w:szCs w:val="26"/>
              </w:rPr>
            </w:pPr>
            <w:r w:rsidRPr="002D47C0">
              <w:rPr>
                <w:rFonts w:asciiTheme="majorBidi" w:hAnsiTheme="majorBidi" w:cstheme="majorBidi"/>
                <w:sz w:val="26"/>
                <w:szCs w:val="26"/>
                <w:rtl/>
                <w:lang w:bidi="ar"/>
              </w:rPr>
              <w:t>60,000</w:t>
            </w:r>
          </w:p>
        </w:tc>
        <w:tc>
          <w:tcPr>
            <w:tcW w:w="1182" w:type="dxa"/>
            <w:tcMar>
              <w:left w:w="115" w:type="dxa"/>
              <w:right w:w="173" w:type="dxa"/>
            </w:tcMar>
          </w:tcPr>
          <w:p w14:paraId="3043671D" w14:textId="77777777" w:rsidR="005242ED" w:rsidRPr="002D47C0" w:rsidRDefault="005242ED" w:rsidP="005242ED">
            <w:pPr>
              <w:keepNext/>
              <w:bidi/>
              <w:jc w:val="right"/>
              <w:rPr>
                <w:rFonts w:asciiTheme="majorBidi" w:hAnsiTheme="majorBidi" w:cstheme="majorBidi"/>
                <w:sz w:val="26"/>
                <w:szCs w:val="26"/>
              </w:rPr>
            </w:pPr>
            <w:r w:rsidRPr="002D47C0">
              <w:rPr>
                <w:rFonts w:asciiTheme="majorBidi" w:hAnsiTheme="majorBidi" w:cstheme="majorBidi"/>
                <w:color w:val="000000"/>
                <w:sz w:val="26"/>
                <w:szCs w:val="26"/>
                <w:rtl/>
                <w:lang w:bidi="ar"/>
              </w:rPr>
              <w:t>53,869</w:t>
            </w:r>
          </w:p>
        </w:tc>
      </w:tr>
      <w:tr w:rsidR="005242ED" w:rsidRPr="002D47C0" w14:paraId="7A58BFFC" w14:textId="77777777" w:rsidTr="005242ED">
        <w:tc>
          <w:tcPr>
            <w:tcW w:w="2263" w:type="dxa"/>
          </w:tcPr>
          <w:p w14:paraId="7F30385F" w14:textId="77777777" w:rsidR="005242ED" w:rsidRPr="002D47C0" w:rsidRDefault="005242ED" w:rsidP="005242ED">
            <w:pPr>
              <w:keepNext/>
              <w:bidi/>
              <w:rPr>
                <w:rFonts w:asciiTheme="majorBidi" w:hAnsiTheme="majorBidi" w:cstheme="majorBidi"/>
                <w:sz w:val="26"/>
                <w:szCs w:val="26"/>
              </w:rPr>
            </w:pPr>
            <w:r w:rsidRPr="002D47C0">
              <w:rPr>
                <w:rFonts w:asciiTheme="majorBidi" w:hAnsiTheme="majorBidi" w:cstheme="majorBidi"/>
                <w:b/>
                <w:bCs/>
                <w:sz w:val="26"/>
                <w:szCs w:val="26"/>
                <w:rtl/>
                <w:lang w:bidi="ar-SA"/>
              </w:rPr>
              <w:t>المجموع</w:t>
            </w:r>
          </w:p>
        </w:tc>
        <w:tc>
          <w:tcPr>
            <w:tcW w:w="1181" w:type="dxa"/>
            <w:tcMar>
              <w:left w:w="115" w:type="dxa"/>
              <w:right w:w="173" w:type="dxa"/>
            </w:tcMar>
          </w:tcPr>
          <w:p w14:paraId="77EF88DF" w14:textId="77777777" w:rsidR="005242ED" w:rsidRPr="002D47C0" w:rsidRDefault="005242ED" w:rsidP="005242ED">
            <w:pPr>
              <w:keepNext/>
              <w:bidi/>
              <w:jc w:val="right"/>
              <w:rPr>
                <w:rFonts w:asciiTheme="majorBidi" w:hAnsiTheme="majorBidi" w:cstheme="majorBidi"/>
                <w:sz w:val="26"/>
                <w:szCs w:val="26"/>
              </w:rPr>
            </w:pPr>
            <w:r w:rsidRPr="002D47C0">
              <w:rPr>
                <w:rFonts w:asciiTheme="majorBidi" w:hAnsiTheme="majorBidi" w:cstheme="majorBidi"/>
                <w:sz w:val="26"/>
                <w:szCs w:val="26"/>
                <w:rtl/>
                <w:lang w:bidi="ar"/>
              </w:rPr>
              <w:t>159,000</w:t>
            </w:r>
          </w:p>
        </w:tc>
        <w:tc>
          <w:tcPr>
            <w:tcW w:w="1181" w:type="dxa"/>
            <w:tcMar>
              <w:left w:w="115" w:type="dxa"/>
              <w:right w:w="173" w:type="dxa"/>
            </w:tcMar>
          </w:tcPr>
          <w:p w14:paraId="3B62D6A9" w14:textId="77777777" w:rsidR="005242ED" w:rsidRPr="002D47C0" w:rsidRDefault="005242ED" w:rsidP="005242ED">
            <w:pPr>
              <w:keepNext/>
              <w:bidi/>
              <w:jc w:val="right"/>
              <w:rPr>
                <w:rFonts w:asciiTheme="majorBidi" w:hAnsiTheme="majorBidi" w:cstheme="majorBidi"/>
                <w:sz w:val="26"/>
                <w:szCs w:val="26"/>
              </w:rPr>
            </w:pPr>
            <w:r w:rsidRPr="002D47C0">
              <w:rPr>
                <w:rFonts w:asciiTheme="majorBidi" w:hAnsiTheme="majorBidi" w:cstheme="majorBidi"/>
                <w:sz w:val="26"/>
                <w:szCs w:val="26"/>
                <w:rtl/>
                <w:lang w:bidi="ar"/>
              </w:rPr>
              <w:t>155,576</w:t>
            </w:r>
          </w:p>
        </w:tc>
        <w:tc>
          <w:tcPr>
            <w:tcW w:w="1181" w:type="dxa"/>
            <w:tcMar>
              <w:left w:w="115" w:type="dxa"/>
              <w:right w:w="173" w:type="dxa"/>
            </w:tcMar>
          </w:tcPr>
          <w:p w14:paraId="59D1F0C7" w14:textId="77777777" w:rsidR="005242ED" w:rsidRPr="002D47C0" w:rsidRDefault="005242ED" w:rsidP="005242ED">
            <w:pPr>
              <w:keepNext/>
              <w:bidi/>
              <w:jc w:val="right"/>
              <w:rPr>
                <w:rFonts w:asciiTheme="majorBidi" w:hAnsiTheme="majorBidi" w:cstheme="majorBidi"/>
                <w:sz w:val="26"/>
                <w:szCs w:val="26"/>
              </w:rPr>
            </w:pPr>
            <w:r w:rsidRPr="002D47C0">
              <w:rPr>
                <w:rFonts w:asciiTheme="majorBidi" w:hAnsiTheme="majorBidi" w:cstheme="majorBidi"/>
                <w:sz w:val="26"/>
                <w:szCs w:val="26"/>
                <w:rtl/>
                <w:lang w:bidi="ar"/>
              </w:rPr>
              <w:t>92,000</w:t>
            </w:r>
          </w:p>
        </w:tc>
        <w:tc>
          <w:tcPr>
            <w:tcW w:w="1181" w:type="dxa"/>
            <w:tcMar>
              <w:left w:w="115" w:type="dxa"/>
              <w:right w:w="173" w:type="dxa"/>
            </w:tcMar>
          </w:tcPr>
          <w:p w14:paraId="660EE4E6" w14:textId="77777777" w:rsidR="005242ED" w:rsidRPr="002D47C0" w:rsidRDefault="005242ED" w:rsidP="005242ED">
            <w:pPr>
              <w:keepNext/>
              <w:bidi/>
              <w:jc w:val="right"/>
              <w:rPr>
                <w:rFonts w:asciiTheme="majorBidi" w:hAnsiTheme="majorBidi" w:cstheme="majorBidi"/>
                <w:sz w:val="26"/>
                <w:szCs w:val="26"/>
              </w:rPr>
            </w:pPr>
            <w:r w:rsidRPr="002D47C0">
              <w:rPr>
                <w:rFonts w:asciiTheme="majorBidi" w:hAnsiTheme="majorBidi" w:cstheme="majorBidi"/>
                <w:color w:val="000000"/>
                <w:sz w:val="26"/>
                <w:szCs w:val="26"/>
                <w:rtl/>
                <w:lang w:bidi="ar"/>
              </w:rPr>
              <w:t>53,869</w:t>
            </w:r>
          </w:p>
        </w:tc>
        <w:tc>
          <w:tcPr>
            <w:tcW w:w="1181" w:type="dxa"/>
            <w:tcMar>
              <w:left w:w="115" w:type="dxa"/>
              <w:right w:w="173" w:type="dxa"/>
            </w:tcMar>
          </w:tcPr>
          <w:p w14:paraId="647026E4" w14:textId="77777777" w:rsidR="005242ED" w:rsidRPr="002D47C0" w:rsidRDefault="005242ED" w:rsidP="005242ED">
            <w:pPr>
              <w:keepNext/>
              <w:bidi/>
              <w:jc w:val="right"/>
              <w:rPr>
                <w:rFonts w:asciiTheme="majorBidi" w:hAnsiTheme="majorBidi" w:cstheme="majorBidi"/>
                <w:sz w:val="26"/>
                <w:szCs w:val="26"/>
              </w:rPr>
            </w:pPr>
            <w:r w:rsidRPr="002D47C0">
              <w:rPr>
                <w:rFonts w:asciiTheme="majorBidi" w:hAnsiTheme="majorBidi" w:cstheme="majorBidi"/>
                <w:sz w:val="26"/>
                <w:szCs w:val="26"/>
                <w:rtl/>
                <w:lang w:bidi="ar"/>
              </w:rPr>
              <w:t>251,000</w:t>
            </w:r>
          </w:p>
        </w:tc>
        <w:tc>
          <w:tcPr>
            <w:tcW w:w="1182" w:type="dxa"/>
            <w:tcMar>
              <w:left w:w="115" w:type="dxa"/>
              <w:right w:w="173" w:type="dxa"/>
            </w:tcMar>
          </w:tcPr>
          <w:p w14:paraId="3D90E2C7" w14:textId="77777777" w:rsidR="005242ED" w:rsidRPr="002D47C0" w:rsidRDefault="005242ED" w:rsidP="005242ED">
            <w:pPr>
              <w:keepNext/>
              <w:bidi/>
              <w:jc w:val="right"/>
              <w:rPr>
                <w:rFonts w:asciiTheme="majorBidi" w:hAnsiTheme="majorBidi" w:cstheme="majorBidi"/>
                <w:sz w:val="26"/>
                <w:szCs w:val="26"/>
              </w:rPr>
            </w:pPr>
            <w:r w:rsidRPr="002D47C0">
              <w:rPr>
                <w:rFonts w:asciiTheme="majorBidi" w:hAnsiTheme="majorBidi" w:cstheme="majorBidi"/>
                <w:sz w:val="26"/>
                <w:szCs w:val="26"/>
                <w:rtl/>
                <w:lang w:bidi="ar"/>
              </w:rPr>
              <w:t>209,445</w:t>
            </w:r>
          </w:p>
        </w:tc>
      </w:tr>
      <w:tr w:rsidR="005242ED" w:rsidRPr="002D47C0" w14:paraId="6F66EC3A" w14:textId="77777777" w:rsidTr="005242ED">
        <w:trPr>
          <w:trHeight w:val="40"/>
        </w:trPr>
        <w:tc>
          <w:tcPr>
            <w:tcW w:w="2263" w:type="dxa"/>
          </w:tcPr>
          <w:p w14:paraId="39CA22A1" w14:textId="77777777" w:rsidR="005242ED" w:rsidRPr="002D47C0" w:rsidRDefault="005242ED" w:rsidP="005242ED">
            <w:pPr>
              <w:keepNext/>
              <w:bidi/>
              <w:jc w:val="left"/>
              <w:rPr>
                <w:rFonts w:asciiTheme="majorBidi" w:hAnsiTheme="majorBidi" w:cstheme="majorBidi"/>
                <w:b/>
                <w:sz w:val="26"/>
                <w:szCs w:val="26"/>
              </w:rPr>
            </w:pPr>
            <w:r w:rsidRPr="002D47C0">
              <w:rPr>
                <w:rFonts w:asciiTheme="majorBidi" w:hAnsiTheme="majorBidi" w:cstheme="majorBidi"/>
                <w:b/>
                <w:bCs/>
                <w:sz w:val="26"/>
                <w:szCs w:val="26"/>
                <w:rtl/>
                <w:lang w:bidi="ar-SA"/>
              </w:rPr>
              <w:t xml:space="preserve">نسبة الصرف </w:t>
            </w:r>
            <w:r w:rsidRPr="002D47C0">
              <w:rPr>
                <w:rFonts w:asciiTheme="majorBidi" w:hAnsiTheme="majorBidi" w:cstheme="majorBidi"/>
                <w:b/>
                <w:bCs/>
                <w:sz w:val="26"/>
                <w:szCs w:val="26"/>
                <w:rtl/>
                <w:lang w:bidi="ar"/>
              </w:rPr>
              <w:t>(%)</w:t>
            </w:r>
          </w:p>
        </w:tc>
        <w:tc>
          <w:tcPr>
            <w:tcW w:w="2362" w:type="dxa"/>
            <w:gridSpan w:val="2"/>
          </w:tcPr>
          <w:p w14:paraId="1A9F4C8A" w14:textId="77777777" w:rsidR="005242ED" w:rsidRPr="002D47C0" w:rsidRDefault="005242ED" w:rsidP="005242ED">
            <w:pPr>
              <w:keepNext/>
              <w:bidi/>
              <w:jc w:val="center"/>
              <w:rPr>
                <w:rFonts w:asciiTheme="majorBidi" w:hAnsiTheme="majorBidi" w:cstheme="majorBidi"/>
                <w:b/>
                <w:sz w:val="26"/>
                <w:szCs w:val="26"/>
              </w:rPr>
            </w:pPr>
            <w:r w:rsidRPr="002D47C0">
              <w:rPr>
                <w:rFonts w:asciiTheme="majorBidi" w:hAnsiTheme="majorBidi" w:cstheme="majorBidi"/>
                <w:b/>
                <w:bCs/>
                <w:sz w:val="26"/>
                <w:szCs w:val="26"/>
                <w:rtl/>
                <w:lang w:bidi="ar"/>
              </w:rPr>
              <w:t>97.8</w:t>
            </w:r>
          </w:p>
        </w:tc>
        <w:tc>
          <w:tcPr>
            <w:tcW w:w="2362" w:type="dxa"/>
            <w:gridSpan w:val="2"/>
          </w:tcPr>
          <w:p w14:paraId="6C47F9A3" w14:textId="77777777" w:rsidR="005242ED" w:rsidRPr="002D47C0" w:rsidRDefault="005242ED" w:rsidP="005242ED">
            <w:pPr>
              <w:keepNext/>
              <w:bidi/>
              <w:jc w:val="center"/>
              <w:rPr>
                <w:rFonts w:asciiTheme="majorBidi" w:hAnsiTheme="majorBidi" w:cstheme="majorBidi"/>
                <w:b/>
                <w:sz w:val="26"/>
                <w:szCs w:val="26"/>
              </w:rPr>
            </w:pPr>
            <w:r w:rsidRPr="002D47C0">
              <w:rPr>
                <w:rFonts w:asciiTheme="majorBidi" w:hAnsiTheme="majorBidi" w:cstheme="majorBidi"/>
                <w:b/>
                <w:bCs/>
                <w:sz w:val="26"/>
                <w:szCs w:val="26"/>
                <w:rtl/>
                <w:lang w:bidi="ar"/>
              </w:rPr>
              <w:t>58.5</w:t>
            </w:r>
          </w:p>
        </w:tc>
        <w:tc>
          <w:tcPr>
            <w:tcW w:w="2363" w:type="dxa"/>
            <w:gridSpan w:val="2"/>
          </w:tcPr>
          <w:p w14:paraId="2040C233" w14:textId="77777777" w:rsidR="005242ED" w:rsidRPr="002D47C0" w:rsidRDefault="005242ED" w:rsidP="005242ED">
            <w:pPr>
              <w:keepNext/>
              <w:bidi/>
              <w:jc w:val="center"/>
              <w:rPr>
                <w:rFonts w:asciiTheme="majorBidi" w:hAnsiTheme="majorBidi" w:cstheme="majorBidi"/>
                <w:b/>
                <w:sz w:val="26"/>
                <w:szCs w:val="26"/>
              </w:rPr>
            </w:pPr>
            <w:r w:rsidRPr="002D47C0">
              <w:rPr>
                <w:rFonts w:asciiTheme="majorBidi" w:hAnsiTheme="majorBidi" w:cstheme="majorBidi"/>
                <w:b/>
                <w:bCs/>
                <w:sz w:val="26"/>
                <w:szCs w:val="26"/>
                <w:rtl/>
                <w:lang w:bidi="ar"/>
              </w:rPr>
              <w:t>83.4</w:t>
            </w:r>
          </w:p>
        </w:tc>
      </w:tr>
    </w:tbl>
    <w:p w14:paraId="5A8154C5" w14:textId="77777777" w:rsidR="005242ED" w:rsidRPr="002D47C0" w:rsidRDefault="005242ED" w:rsidP="005242ED">
      <w:pPr>
        <w:rPr>
          <w:rFonts w:asciiTheme="majorBidi" w:hAnsiTheme="majorBidi" w:cstheme="majorBidi"/>
          <w:sz w:val="28"/>
          <w:szCs w:val="28"/>
        </w:rPr>
      </w:pPr>
    </w:p>
    <w:p w14:paraId="2E9DF264" w14:textId="77777777" w:rsidR="005242ED" w:rsidRPr="002D47C0" w:rsidRDefault="005242ED" w:rsidP="005242ED">
      <w:pPr>
        <w:bidi/>
        <w:spacing w:after="240"/>
        <w:rPr>
          <w:rFonts w:asciiTheme="majorBidi" w:hAnsiTheme="majorBidi" w:cstheme="majorBidi"/>
          <w:sz w:val="28"/>
          <w:szCs w:val="28"/>
          <w:u w:val="single"/>
        </w:rPr>
      </w:pPr>
      <w:r w:rsidRPr="002D47C0">
        <w:rPr>
          <w:rFonts w:asciiTheme="majorBidi" w:hAnsiTheme="majorBidi" w:cstheme="majorBidi"/>
          <w:sz w:val="28"/>
          <w:szCs w:val="28"/>
          <w:u w:val="single"/>
          <w:rtl/>
          <w:lang w:bidi="ar-SA"/>
        </w:rPr>
        <w:t>خطة تنفيذ الشريحة الثالثة والأخيرة من خطة إدارة إزالة المواد الهيدروكلوروفلوروكربونية</w:t>
      </w:r>
    </w:p>
    <w:p w14:paraId="7C68C496" w14:textId="77777777" w:rsidR="005242ED" w:rsidRPr="002D47C0" w:rsidRDefault="005242ED" w:rsidP="00BE4097">
      <w:pPr>
        <w:pStyle w:val="Heading1"/>
        <w:numPr>
          <w:ilvl w:val="0"/>
          <w:numId w:val="1"/>
        </w:numPr>
        <w:bidi/>
        <w:rPr>
          <w:rFonts w:asciiTheme="majorBidi" w:hAnsiTheme="majorBidi" w:cstheme="majorBidi"/>
          <w:sz w:val="28"/>
          <w:szCs w:val="28"/>
        </w:rPr>
      </w:pPr>
      <w:r w:rsidRPr="002D47C0">
        <w:rPr>
          <w:rFonts w:asciiTheme="majorBidi" w:hAnsiTheme="majorBidi" w:cstheme="majorBidi"/>
          <w:sz w:val="28"/>
          <w:szCs w:val="28"/>
          <w:rtl/>
          <w:lang w:bidi="ar-SA"/>
        </w:rPr>
        <w:t xml:space="preserve">أُجِّل تنفيذ الشريحة الثانية في عام </w:t>
      </w:r>
      <w:r w:rsidRPr="002D47C0">
        <w:rPr>
          <w:rFonts w:asciiTheme="majorBidi" w:hAnsiTheme="majorBidi" w:cstheme="majorBidi"/>
          <w:sz w:val="28"/>
          <w:szCs w:val="28"/>
          <w:rtl/>
          <w:lang w:bidi="ar"/>
        </w:rPr>
        <w:t xml:space="preserve">2020 </w:t>
      </w:r>
      <w:r w:rsidRPr="002D47C0">
        <w:rPr>
          <w:rFonts w:asciiTheme="majorBidi" w:hAnsiTheme="majorBidi" w:cstheme="majorBidi"/>
          <w:sz w:val="28"/>
          <w:szCs w:val="28"/>
          <w:rtl/>
          <w:lang w:bidi="ar-SA"/>
        </w:rPr>
        <w:t>بسبب موجتين من كوفيد</w:t>
      </w:r>
      <w:r w:rsidRPr="002D47C0">
        <w:rPr>
          <w:rFonts w:asciiTheme="majorBidi" w:hAnsiTheme="majorBidi" w:cstheme="majorBidi"/>
          <w:sz w:val="28"/>
          <w:szCs w:val="28"/>
          <w:rtl/>
          <w:lang w:bidi="ar"/>
        </w:rPr>
        <w:t xml:space="preserve">-19 </w:t>
      </w:r>
      <w:r w:rsidRPr="002D47C0">
        <w:rPr>
          <w:rFonts w:asciiTheme="majorBidi" w:hAnsiTheme="majorBidi" w:cstheme="majorBidi"/>
          <w:sz w:val="28"/>
          <w:szCs w:val="28"/>
          <w:rtl/>
          <w:lang w:bidi="ar-SA"/>
        </w:rPr>
        <w:t>ضربتا ميانمار وبسبب سياسة الإغلاق التي اتبعت استجابة لذلك</w:t>
      </w:r>
      <w:r w:rsidRPr="002D47C0">
        <w:rPr>
          <w:rFonts w:asciiTheme="majorBidi" w:hAnsiTheme="majorBidi" w:cstheme="majorBidi"/>
          <w:sz w:val="28"/>
          <w:szCs w:val="28"/>
          <w:rtl/>
          <w:lang w:bidi="ar"/>
        </w:rPr>
        <w:t xml:space="preserve">. </w:t>
      </w:r>
      <w:r w:rsidRPr="002D47C0">
        <w:rPr>
          <w:rFonts w:asciiTheme="majorBidi" w:hAnsiTheme="majorBidi" w:cstheme="majorBidi"/>
          <w:sz w:val="28"/>
          <w:szCs w:val="28"/>
          <w:rtl/>
          <w:lang w:bidi="ar-SA"/>
        </w:rPr>
        <w:t xml:space="preserve">واستفادت وحدة الأوزون الوطنية من الفترة التي رُفعت فيها قيود الحركة </w:t>
      </w:r>
      <w:r w:rsidRPr="002D47C0">
        <w:rPr>
          <w:rFonts w:asciiTheme="majorBidi" w:hAnsiTheme="majorBidi" w:cstheme="majorBidi"/>
          <w:sz w:val="28"/>
          <w:szCs w:val="28"/>
          <w:rtl/>
          <w:lang w:bidi="ar"/>
        </w:rPr>
        <w:t>(</w:t>
      </w:r>
      <w:r w:rsidRPr="002D47C0">
        <w:rPr>
          <w:rFonts w:asciiTheme="majorBidi" w:hAnsiTheme="majorBidi" w:cstheme="majorBidi"/>
          <w:sz w:val="28"/>
          <w:szCs w:val="28"/>
          <w:rtl/>
          <w:lang w:bidi="ar-SA"/>
        </w:rPr>
        <w:t>بين الموجتين</w:t>
      </w:r>
      <w:r w:rsidRPr="002D47C0">
        <w:rPr>
          <w:rFonts w:asciiTheme="majorBidi" w:hAnsiTheme="majorBidi" w:cstheme="majorBidi"/>
          <w:sz w:val="28"/>
          <w:szCs w:val="28"/>
          <w:rtl/>
          <w:lang w:bidi="ar"/>
        </w:rPr>
        <w:t xml:space="preserve">) </w:t>
      </w:r>
      <w:r w:rsidRPr="002D47C0">
        <w:rPr>
          <w:rFonts w:asciiTheme="majorBidi" w:hAnsiTheme="majorBidi" w:cstheme="majorBidi"/>
          <w:sz w:val="28"/>
          <w:szCs w:val="28"/>
          <w:rtl/>
          <w:lang w:bidi="ar-SA"/>
        </w:rPr>
        <w:t>لإجراء عمليات تفتيش وعَقد اجتماعات شخصية مع فنيي الخدمة</w:t>
      </w:r>
      <w:r w:rsidRPr="002D47C0">
        <w:rPr>
          <w:rFonts w:asciiTheme="majorBidi" w:hAnsiTheme="majorBidi" w:cstheme="majorBidi"/>
          <w:sz w:val="28"/>
          <w:szCs w:val="28"/>
          <w:rtl/>
          <w:lang w:bidi="ar"/>
        </w:rPr>
        <w:t xml:space="preserve">. </w:t>
      </w:r>
      <w:r w:rsidRPr="002D47C0">
        <w:rPr>
          <w:rFonts w:asciiTheme="majorBidi" w:hAnsiTheme="majorBidi" w:cstheme="majorBidi"/>
          <w:sz w:val="28"/>
          <w:szCs w:val="28"/>
          <w:rtl/>
          <w:lang w:bidi="ar-SA"/>
        </w:rPr>
        <w:t>وبالنظر إلى الوضع الصعب الذي فرضته جائحة كوفيد</w:t>
      </w:r>
      <w:r w:rsidRPr="002D47C0">
        <w:rPr>
          <w:rFonts w:asciiTheme="majorBidi" w:hAnsiTheme="majorBidi" w:cstheme="majorBidi"/>
          <w:sz w:val="28"/>
          <w:szCs w:val="28"/>
          <w:rtl/>
          <w:lang w:bidi="ar"/>
        </w:rPr>
        <w:t>-19</w:t>
      </w:r>
      <w:r w:rsidRPr="002D47C0">
        <w:rPr>
          <w:rFonts w:asciiTheme="majorBidi" w:hAnsiTheme="majorBidi" w:cstheme="majorBidi"/>
          <w:sz w:val="28"/>
          <w:szCs w:val="28"/>
          <w:rtl/>
          <w:lang w:bidi="ar-SA"/>
        </w:rPr>
        <w:t>، فإن الانتهاء من المرحلة في الوقت المناسب سوف يتأثر</w:t>
      </w:r>
      <w:r w:rsidRPr="002D47C0">
        <w:rPr>
          <w:rFonts w:asciiTheme="majorBidi" w:hAnsiTheme="majorBidi" w:cstheme="majorBidi"/>
          <w:sz w:val="28"/>
          <w:szCs w:val="28"/>
          <w:rtl/>
          <w:lang w:bidi="ar"/>
        </w:rPr>
        <w:t xml:space="preserve">. </w:t>
      </w:r>
      <w:r w:rsidRPr="002D47C0">
        <w:rPr>
          <w:rFonts w:asciiTheme="majorBidi" w:hAnsiTheme="majorBidi" w:cstheme="majorBidi"/>
          <w:sz w:val="28"/>
          <w:szCs w:val="28"/>
          <w:rtl/>
          <w:lang w:bidi="ar-SA"/>
        </w:rPr>
        <w:t xml:space="preserve">وبناء على ذلك، تطلب حكومة ميانمار تمديدا لإكمال المرحلة الأولى من خطة إدارة إزالة المواد الهيدروكلوروفلوروكربونية ليكون بحلول </w:t>
      </w:r>
      <w:r w:rsidRPr="002D47C0">
        <w:rPr>
          <w:rFonts w:asciiTheme="majorBidi" w:hAnsiTheme="majorBidi" w:cstheme="majorBidi"/>
          <w:sz w:val="28"/>
          <w:szCs w:val="28"/>
          <w:rtl/>
          <w:lang w:bidi="ar"/>
        </w:rPr>
        <w:t xml:space="preserve">31 </w:t>
      </w:r>
      <w:r w:rsidRPr="002D47C0">
        <w:rPr>
          <w:rFonts w:asciiTheme="majorBidi" w:hAnsiTheme="majorBidi" w:cstheme="majorBidi"/>
          <w:sz w:val="28"/>
          <w:szCs w:val="28"/>
          <w:rtl/>
          <w:lang w:bidi="ar-SA"/>
        </w:rPr>
        <w:t>ديسمبر</w:t>
      </w:r>
      <w:r w:rsidRPr="002D47C0">
        <w:rPr>
          <w:rFonts w:asciiTheme="majorBidi" w:hAnsiTheme="majorBidi" w:cstheme="majorBidi"/>
          <w:sz w:val="28"/>
          <w:szCs w:val="28"/>
          <w:rtl/>
          <w:lang w:bidi="ar"/>
        </w:rPr>
        <w:t xml:space="preserve">/ </w:t>
      </w:r>
      <w:r w:rsidRPr="002D47C0">
        <w:rPr>
          <w:rFonts w:asciiTheme="majorBidi" w:hAnsiTheme="majorBidi" w:cstheme="majorBidi"/>
          <w:sz w:val="28"/>
          <w:szCs w:val="28"/>
          <w:rtl/>
          <w:lang w:bidi="ar-SA"/>
        </w:rPr>
        <w:t xml:space="preserve">كانون الأول </w:t>
      </w:r>
      <w:r w:rsidRPr="002D47C0">
        <w:rPr>
          <w:rFonts w:asciiTheme="majorBidi" w:hAnsiTheme="majorBidi" w:cstheme="majorBidi"/>
          <w:sz w:val="28"/>
          <w:szCs w:val="28"/>
          <w:rtl/>
          <w:lang w:bidi="ar"/>
        </w:rPr>
        <w:t>2022.</w:t>
      </w:r>
    </w:p>
    <w:p w14:paraId="5A4A9BA9" w14:textId="77777777" w:rsidR="005242ED" w:rsidRPr="002D47C0" w:rsidRDefault="005242ED" w:rsidP="00BE4097">
      <w:pPr>
        <w:pStyle w:val="Heading1"/>
        <w:numPr>
          <w:ilvl w:val="0"/>
          <w:numId w:val="1"/>
        </w:numPr>
        <w:bidi/>
        <w:rPr>
          <w:rFonts w:asciiTheme="majorBidi" w:hAnsiTheme="majorBidi" w:cstheme="majorBidi"/>
          <w:sz w:val="28"/>
          <w:szCs w:val="28"/>
        </w:rPr>
      </w:pPr>
      <w:r w:rsidRPr="002D47C0">
        <w:rPr>
          <w:rFonts w:asciiTheme="majorBidi" w:hAnsiTheme="majorBidi" w:cstheme="majorBidi"/>
          <w:sz w:val="28"/>
          <w:szCs w:val="28"/>
          <w:rtl/>
          <w:lang w:bidi="ar-SA"/>
        </w:rPr>
        <w:t>وستنفذ الأنشطة التالية في الفترة بين يناير</w:t>
      </w:r>
      <w:r w:rsidRPr="002D47C0">
        <w:rPr>
          <w:rFonts w:asciiTheme="majorBidi" w:hAnsiTheme="majorBidi" w:cstheme="majorBidi"/>
          <w:sz w:val="28"/>
          <w:szCs w:val="28"/>
          <w:rtl/>
          <w:lang w:bidi="ar"/>
        </w:rPr>
        <w:t>/</w:t>
      </w:r>
      <w:r w:rsidRPr="002D47C0">
        <w:rPr>
          <w:rFonts w:asciiTheme="majorBidi" w:hAnsiTheme="majorBidi" w:cstheme="majorBidi"/>
          <w:sz w:val="28"/>
          <w:szCs w:val="28"/>
          <w:rtl/>
          <w:lang w:bidi="ar-SA"/>
        </w:rPr>
        <w:t xml:space="preserve">كانون الثاني </w:t>
      </w:r>
      <w:r w:rsidRPr="002D47C0">
        <w:rPr>
          <w:rFonts w:asciiTheme="majorBidi" w:hAnsiTheme="majorBidi" w:cstheme="majorBidi"/>
          <w:sz w:val="28"/>
          <w:szCs w:val="28"/>
          <w:rtl/>
          <w:lang w:bidi="ar"/>
        </w:rPr>
        <w:t xml:space="preserve">2021 </w:t>
      </w:r>
      <w:r w:rsidRPr="002D47C0">
        <w:rPr>
          <w:rFonts w:asciiTheme="majorBidi" w:hAnsiTheme="majorBidi" w:cstheme="majorBidi"/>
          <w:sz w:val="28"/>
          <w:szCs w:val="28"/>
          <w:rtl/>
          <w:lang w:bidi="ar-SA"/>
        </w:rPr>
        <w:t>وديسمبر</w:t>
      </w:r>
      <w:r w:rsidRPr="002D47C0">
        <w:rPr>
          <w:rFonts w:asciiTheme="majorBidi" w:hAnsiTheme="majorBidi" w:cstheme="majorBidi"/>
          <w:sz w:val="28"/>
          <w:szCs w:val="28"/>
          <w:rtl/>
          <w:lang w:bidi="ar"/>
        </w:rPr>
        <w:t>/</w:t>
      </w:r>
      <w:r w:rsidRPr="002D47C0">
        <w:rPr>
          <w:rFonts w:asciiTheme="majorBidi" w:hAnsiTheme="majorBidi" w:cstheme="majorBidi"/>
          <w:sz w:val="28"/>
          <w:szCs w:val="28"/>
          <w:rtl/>
          <w:lang w:bidi="ar-SA"/>
        </w:rPr>
        <w:t xml:space="preserve">كانون الأول </w:t>
      </w:r>
      <w:r w:rsidRPr="002D47C0">
        <w:rPr>
          <w:rFonts w:asciiTheme="majorBidi" w:hAnsiTheme="majorBidi" w:cstheme="majorBidi"/>
          <w:sz w:val="28"/>
          <w:szCs w:val="28"/>
          <w:rtl/>
          <w:lang w:bidi="ar"/>
        </w:rPr>
        <w:t>2022:</w:t>
      </w:r>
    </w:p>
    <w:p w14:paraId="7B429542" w14:textId="77777777" w:rsidR="005242ED" w:rsidRPr="002D47C0" w:rsidRDefault="005242ED" w:rsidP="005242ED">
      <w:pPr>
        <w:pStyle w:val="Heading2"/>
        <w:widowControl/>
        <w:bidi/>
        <w:rPr>
          <w:rFonts w:asciiTheme="majorBidi" w:hAnsiTheme="majorBidi" w:cstheme="majorBidi"/>
          <w:sz w:val="28"/>
          <w:szCs w:val="28"/>
        </w:rPr>
      </w:pPr>
      <w:r w:rsidRPr="002D47C0">
        <w:rPr>
          <w:rFonts w:asciiTheme="majorBidi" w:hAnsiTheme="majorBidi" w:cstheme="majorBidi"/>
          <w:sz w:val="28"/>
          <w:szCs w:val="28"/>
          <w:rtl/>
          <w:lang w:bidi="ar-SA"/>
        </w:rPr>
        <w:t xml:space="preserve">مناقشات مع السلطات المختصة لتمديد الحظر المفروض على استيراد مكيفات هواء الغرف القائمة على الهيدروكلوروفلوروكربون بقدرة تبريد أقل من </w:t>
      </w:r>
      <w:r w:rsidRPr="002D47C0">
        <w:rPr>
          <w:rFonts w:asciiTheme="majorBidi" w:hAnsiTheme="majorBidi" w:cstheme="majorBidi"/>
          <w:sz w:val="28"/>
          <w:szCs w:val="28"/>
          <w:rtl/>
          <w:lang w:bidi="ar"/>
        </w:rPr>
        <w:t xml:space="preserve">2.5 </w:t>
      </w:r>
      <w:r w:rsidRPr="002D47C0">
        <w:rPr>
          <w:rFonts w:asciiTheme="majorBidi" w:hAnsiTheme="majorBidi" w:cstheme="majorBidi"/>
          <w:sz w:val="28"/>
          <w:szCs w:val="28"/>
          <w:rtl/>
          <w:lang w:bidi="ar-SA"/>
        </w:rPr>
        <w:t xml:space="preserve">حصان لأنواع أخرى من المعدات القائمة على الهيدروكلوروفلوروكربون؛ ومناقشات مع وزارة التخطيط والمالية والصناعة لحظر إنشاء مرافق جديدة تستخدم الهيدروكلوروفلوروكربون في عملية التصنيع؛ والتوفيق بين إحصاءات واردات الهيدروكلوروفلوروكربون كل ثلاثة أشهر لتقييم فعالية تدابير الرقابة؛ وثلاث حلقات عمل تدريبية لتجديد المعلومات لـ </w:t>
      </w:r>
      <w:r w:rsidRPr="002D47C0">
        <w:rPr>
          <w:rFonts w:asciiTheme="majorBidi" w:hAnsiTheme="majorBidi" w:cstheme="majorBidi"/>
          <w:sz w:val="28"/>
          <w:szCs w:val="28"/>
          <w:rtl/>
          <w:lang w:bidi="ar"/>
        </w:rPr>
        <w:t xml:space="preserve">90 </w:t>
      </w:r>
      <w:r w:rsidRPr="002D47C0">
        <w:rPr>
          <w:rFonts w:asciiTheme="majorBidi" w:hAnsiTheme="majorBidi" w:cstheme="majorBidi"/>
          <w:sz w:val="28"/>
          <w:szCs w:val="28"/>
          <w:rtl/>
          <w:lang w:bidi="ar-SA"/>
        </w:rPr>
        <w:t xml:space="preserve">من موظفي الجمارك بشأن تحديد غازات التبريد وعمليات التفتيش على معدات التبريد وتكييف الهواء </w:t>
      </w:r>
      <w:r w:rsidRPr="002D47C0">
        <w:rPr>
          <w:rFonts w:asciiTheme="majorBidi" w:hAnsiTheme="majorBidi" w:cstheme="majorBidi"/>
          <w:sz w:val="28"/>
          <w:szCs w:val="28"/>
          <w:rtl/>
          <w:lang w:bidi="ar"/>
        </w:rPr>
        <w:t>(</w:t>
      </w:r>
      <w:r w:rsidRPr="002D47C0">
        <w:rPr>
          <w:rFonts w:asciiTheme="majorBidi" w:hAnsiTheme="majorBidi" w:cstheme="majorBidi"/>
          <w:sz w:val="28"/>
          <w:szCs w:val="28"/>
          <w:rtl/>
          <w:lang w:bidi="ar-SA"/>
        </w:rPr>
        <w:t>اليونيب</w:t>
      </w:r>
      <w:r w:rsidRPr="002D47C0">
        <w:rPr>
          <w:rFonts w:asciiTheme="majorBidi" w:hAnsiTheme="majorBidi" w:cstheme="majorBidi"/>
          <w:sz w:val="28"/>
          <w:szCs w:val="28"/>
          <w:rtl/>
          <w:lang w:bidi="ar"/>
        </w:rPr>
        <w:t xml:space="preserve">) (18,000 </w:t>
      </w:r>
      <w:r w:rsidRPr="002D47C0">
        <w:rPr>
          <w:rFonts w:asciiTheme="majorBidi" w:hAnsiTheme="majorBidi" w:cstheme="majorBidi"/>
          <w:sz w:val="28"/>
          <w:szCs w:val="28"/>
          <w:rtl/>
          <w:lang w:bidi="ar-SA"/>
        </w:rPr>
        <w:t xml:space="preserve">دولار أمريكي بالإضافة إلى </w:t>
      </w:r>
      <w:r w:rsidRPr="002D47C0">
        <w:rPr>
          <w:rFonts w:asciiTheme="majorBidi" w:hAnsiTheme="majorBidi" w:cstheme="majorBidi"/>
          <w:sz w:val="28"/>
          <w:szCs w:val="28"/>
          <w:rtl/>
          <w:lang w:bidi="ar"/>
        </w:rPr>
        <w:t xml:space="preserve">8,000 </w:t>
      </w:r>
      <w:r w:rsidRPr="002D47C0">
        <w:rPr>
          <w:rFonts w:asciiTheme="majorBidi" w:hAnsiTheme="majorBidi" w:cstheme="majorBidi"/>
          <w:sz w:val="28"/>
          <w:szCs w:val="28"/>
          <w:rtl/>
          <w:lang w:bidi="ar-SA"/>
        </w:rPr>
        <w:t>دولار أمريكي من الشريحة السابقة</w:t>
      </w:r>
      <w:r w:rsidRPr="002D47C0">
        <w:rPr>
          <w:rFonts w:asciiTheme="majorBidi" w:hAnsiTheme="majorBidi" w:cstheme="majorBidi"/>
          <w:sz w:val="28"/>
          <w:szCs w:val="28"/>
          <w:rtl/>
          <w:lang w:bidi="ar"/>
        </w:rPr>
        <w:t>)</w:t>
      </w:r>
      <w:r w:rsidRPr="002D47C0">
        <w:rPr>
          <w:rFonts w:asciiTheme="majorBidi" w:hAnsiTheme="majorBidi" w:cstheme="majorBidi"/>
          <w:sz w:val="28"/>
          <w:szCs w:val="28"/>
          <w:rtl/>
          <w:lang w:bidi="ar-SA"/>
        </w:rPr>
        <w:t>؛</w:t>
      </w:r>
    </w:p>
    <w:p w14:paraId="4464F046" w14:textId="77777777" w:rsidR="005242ED" w:rsidRPr="002D47C0" w:rsidRDefault="005242ED" w:rsidP="005242ED">
      <w:pPr>
        <w:pStyle w:val="Heading2"/>
        <w:widowControl/>
        <w:bidi/>
        <w:rPr>
          <w:rFonts w:asciiTheme="majorBidi" w:hAnsiTheme="majorBidi" w:cstheme="majorBidi"/>
          <w:sz w:val="28"/>
          <w:szCs w:val="28"/>
        </w:rPr>
      </w:pPr>
      <w:r w:rsidRPr="002D47C0">
        <w:rPr>
          <w:rFonts w:asciiTheme="majorBidi" w:hAnsiTheme="majorBidi" w:cstheme="majorBidi"/>
          <w:sz w:val="28"/>
          <w:szCs w:val="28"/>
          <w:rtl/>
          <w:lang w:bidi="ar-SA"/>
        </w:rPr>
        <w:t xml:space="preserve">تطوير معايير إجراءات الفحص والاعتماد في أنظمة التبريد وتكييف الهواء؛ وتنظيم دورتين تدريبيتين لما مجموعه </w:t>
      </w:r>
      <w:r w:rsidRPr="002D47C0">
        <w:rPr>
          <w:rFonts w:asciiTheme="majorBidi" w:hAnsiTheme="majorBidi" w:cstheme="majorBidi"/>
          <w:sz w:val="28"/>
          <w:szCs w:val="28"/>
          <w:rtl/>
          <w:lang w:bidi="ar"/>
        </w:rPr>
        <w:t xml:space="preserve">80 </w:t>
      </w:r>
      <w:r w:rsidRPr="002D47C0">
        <w:rPr>
          <w:rFonts w:asciiTheme="majorBidi" w:hAnsiTheme="majorBidi" w:cstheme="majorBidi"/>
          <w:sz w:val="28"/>
          <w:szCs w:val="28"/>
          <w:rtl/>
          <w:lang w:bidi="ar-SA"/>
        </w:rPr>
        <w:t xml:space="preserve">من فنيي خدمة تبريد وتكييف الهواء لإطلاعهم على أحدث المعارف المتعلقة بممارسات الخدمة الجيدة للتعامل مع التقنيات البديلة الكفيلة بتقليل إمكانية الاحترار </w:t>
      </w:r>
      <w:r w:rsidRPr="002D47C0">
        <w:rPr>
          <w:rFonts w:asciiTheme="majorBidi" w:hAnsiTheme="majorBidi" w:cstheme="majorBidi"/>
          <w:sz w:val="28"/>
          <w:szCs w:val="28"/>
          <w:rtl/>
          <w:lang w:bidi="ar-SA"/>
        </w:rPr>
        <w:lastRenderedPageBreak/>
        <w:t xml:space="preserve">العالمي والتعامل الآمن مع غازات التبريد القابلة للاشتعال لهؤلاء الفنيين الذين لم يُدربوا بعد </w:t>
      </w:r>
      <w:r w:rsidRPr="002D47C0">
        <w:rPr>
          <w:rFonts w:asciiTheme="majorBidi" w:hAnsiTheme="majorBidi" w:cstheme="majorBidi"/>
          <w:sz w:val="28"/>
          <w:szCs w:val="28"/>
          <w:rtl/>
          <w:lang w:bidi="ar"/>
        </w:rPr>
        <w:t>(</w:t>
      </w:r>
      <w:r w:rsidRPr="002D47C0">
        <w:rPr>
          <w:rFonts w:asciiTheme="majorBidi" w:hAnsiTheme="majorBidi" w:cstheme="majorBidi"/>
          <w:sz w:val="28"/>
          <w:szCs w:val="28"/>
          <w:rtl/>
          <w:lang w:bidi="ar-SA"/>
        </w:rPr>
        <w:t>اليونيب</w:t>
      </w:r>
      <w:r w:rsidRPr="002D47C0">
        <w:rPr>
          <w:rFonts w:asciiTheme="majorBidi" w:hAnsiTheme="majorBidi" w:cstheme="majorBidi"/>
          <w:sz w:val="28"/>
          <w:szCs w:val="28"/>
          <w:rtl/>
          <w:lang w:bidi="ar"/>
        </w:rPr>
        <w:t xml:space="preserve">) (4,000 </w:t>
      </w:r>
      <w:r w:rsidRPr="002D47C0">
        <w:rPr>
          <w:rFonts w:asciiTheme="majorBidi" w:hAnsiTheme="majorBidi" w:cstheme="majorBidi"/>
          <w:sz w:val="28"/>
          <w:szCs w:val="28"/>
          <w:rtl/>
          <w:lang w:bidi="ar-SA"/>
        </w:rPr>
        <w:t xml:space="preserve">دولار أمريكي، بالإضافة إلى </w:t>
      </w:r>
      <w:r w:rsidRPr="002D47C0">
        <w:rPr>
          <w:rFonts w:asciiTheme="majorBidi" w:hAnsiTheme="majorBidi" w:cstheme="majorBidi"/>
          <w:sz w:val="28"/>
          <w:szCs w:val="28"/>
          <w:rtl/>
          <w:lang w:bidi="ar"/>
        </w:rPr>
        <w:t xml:space="preserve">4,000 </w:t>
      </w:r>
      <w:r w:rsidRPr="002D47C0">
        <w:rPr>
          <w:rFonts w:asciiTheme="majorBidi" w:hAnsiTheme="majorBidi" w:cstheme="majorBidi"/>
          <w:sz w:val="28"/>
          <w:szCs w:val="28"/>
          <w:rtl/>
          <w:lang w:bidi="ar-SA"/>
        </w:rPr>
        <w:t>دولار أمريكي من الشريحة السابقة</w:t>
      </w:r>
      <w:r w:rsidRPr="002D47C0">
        <w:rPr>
          <w:rFonts w:asciiTheme="majorBidi" w:hAnsiTheme="majorBidi" w:cstheme="majorBidi"/>
          <w:sz w:val="28"/>
          <w:szCs w:val="28"/>
          <w:rtl/>
          <w:lang w:bidi="ar"/>
        </w:rPr>
        <w:t>)</w:t>
      </w:r>
      <w:r w:rsidRPr="002D47C0">
        <w:rPr>
          <w:rFonts w:asciiTheme="majorBidi" w:hAnsiTheme="majorBidi" w:cstheme="majorBidi"/>
          <w:sz w:val="28"/>
          <w:szCs w:val="28"/>
          <w:rtl/>
          <w:lang w:bidi="ar-SA"/>
        </w:rPr>
        <w:t>؛</w:t>
      </w:r>
    </w:p>
    <w:p w14:paraId="6F628B76" w14:textId="77777777" w:rsidR="005242ED" w:rsidRPr="002D47C0" w:rsidRDefault="005242ED" w:rsidP="005242ED">
      <w:pPr>
        <w:pStyle w:val="Heading2"/>
        <w:widowControl/>
        <w:bidi/>
        <w:rPr>
          <w:rFonts w:asciiTheme="majorBidi" w:hAnsiTheme="majorBidi" w:cstheme="majorBidi"/>
          <w:sz w:val="28"/>
          <w:szCs w:val="28"/>
        </w:rPr>
      </w:pPr>
      <w:r w:rsidRPr="002D47C0">
        <w:rPr>
          <w:rFonts w:asciiTheme="majorBidi" w:hAnsiTheme="majorBidi" w:cstheme="majorBidi"/>
          <w:sz w:val="28"/>
          <w:szCs w:val="28"/>
          <w:rtl/>
          <w:lang w:bidi="ar-SA"/>
        </w:rPr>
        <w:t>إنتاج مقطع فيديو باللغة المحلية لفنيي تبريد وتكييف الهواء حول كيفية استخدام أدوات</w:t>
      </w:r>
      <w:r w:rsidRPr="002D47C0">
        <w:rPr>
          <w:rFonts w:asciiTheme="majorBidi" w:hAnsiTheme="majorBidi" w:cstheme="majorBidi"/>
          <w:sz w:val="28"/>
          <w:szCs w:val="28"/>
          <w:rtl/>
          <w:lang w:bidi="ar"/>
        </w:rPr>
        <w:t>/</w:t>
      </w:r>
      <w:r w:rsidRPr="002D47C0">
        <w:rPr>
          <w:rFonts w:asciiTheme="majorBidi" w:hAnsiTheme="majorBidi" w:cstheme="majorBidi"/>
          <w:sz w:val="28"/>
          <w:szCs w:val="28"/>
          <w:rtl/>
          <w:lang w:bidi="ar-SA"/>
        </w:rPr>
        <w:t>معدات خدمة تبريد وتكييف هواء، ودعم الزيارات إلى الورش ومراكز التدريب التي تلقت سابقا أدوات</w:t>
      </w:r>
      <w:r w:rsidRPr="002D47C0">
        <w:rPr>
          <w:rFonts w:asciiTheme="majorBidi" w:hAnsiTheme="majorBidi" w:cstheme="majorBidi"/>
          <w:sz w:val="28"/>
          <w:szCs w:val="28"/>
          <w:rtl/>
          <w:lang w:bidi="ar"/>
        </w:rPr>
        <w:t>/</w:t>
      </w:r>
      <w:r w:rsidRPr="002D47C0">
        <w:rPr>
          <w:rFonts w:asciiTheme="majorBidi" w:hAnsiTheme="majorBidi" w:cstheme="majorBidi"/>
          <w:sz w:val="28"/>
          <w:szCs w:val="28"/>
          <w:rtl/>
          <w:lang w:bidi="ar-SA"/>
        </w:rPr>
        <w:t xml:space="preserve">معدات الخدمة </w:t>
      </w:r>
      <w:r w:rsidRPr="002D47C0">
        <w:rPr>
          <w:rFonts w:asciiTheme="majorBidi" w:hAnsiTheme="majorBidi" w:cstheme="majorBidi"/>
          <w:sz w:val="28"/>
          <w:szCs w:val="28"/>
          <w:rtl/>
          <w:lang w:bidi="ar"/>
        </w:rPr>
        <w:t>(</w:t>
      </w:r>
      <w:r w:rsidRPr="002D47C0">
        <w:rPr>
          <w:rFonts w:asciiTheme="majorBidi" w:hAnsiTheme="majorBidi" w:cstheme="majorBidi"/>
          <w:sz w:val="28"/>
          <w:szCs w:val="28"/>
          <w:rtl/>
          <w:lang w:bidi="ar-SA"/>
        </w:rPr>
        <w:t>اليونيدو</w:t>
      </w:r>
      <w:r w:rsidRPr="002D47C0">
        <w:rPr>
          <w:rFonts w:asciiTheme="majorBidi" w:hAnsiTheme="majorBidi" w:cstheme="majorBidi"/>
          <w:sz w:val="28"/>
          <w:szCs w:val="28"/>
          <w:rtl/>
          <w:lang w:bidi="ar"/>
        </w:rPr>
        <w:t xml:space="preserve">) (6,131 </w:t>
      </w:r>
      <w:r w:rsidRPr="002D47C0">
        <w:rPr>
          <w:rFonts w:asciiTheme="majorBidi" w:hAnsiTheme="majorBidi" w:cstheme="majorBidi"/>
          <w:sz w:val="28"/>
          <w:szCs w:val="28"/>
          <w:rtl/>
          <w:lang w:bidi="ar-SA"/>
        </w:rPr>
        <w:t>دولارا أمريكيا من الشريحة السابقة</w:t>
      </w:r>
      <w:r w:rsidRPr="002D47C0">
        <w:rPr>
          <w:rFonts w:asciiTheme="majorBidi" w:hAnsiTheme="majorBidi" w:cstheme="majorBidi"/>
          <w:sz w:val="28"/>
          <w:szCs w:val="28"/>
          <w:rtl/>
          <w:lang w:bidi="ar"/>
        </w:rPr>
        <w:t>)</w:t>
      </w:r>
      <w:r w:rsidRPr="002D47C0">
        <w:rPr>
          <w:rFonts w:asciiTheme="majorBidi" w:hAnsiTheme="majorBidi" w:cstheme="majorBidi"/>
          <w:sz w:val="28"/>
          <w:szCs w:val="28"/>
          <w:rtl/>
          <w:lang w:bidi="ar-SA"/>
        </w:rPr>
        <w:t>؛</w:t>
      </w:r>
    </w:p>
    <w:p w14:paraId="328D2C7F" w14:textId="77777777" w:rsidR="005242ED" w:rsidRPr="002D47C0" w:rsidRDefault="005242ED" w:rsidP="005242ED">
      <w:pPr>
        <w:pStyle w:val="Heading2"/>
        <w:widowControl/>
        <w:bidi/>
        <w:rPr>
          <w:rFonts w:asciiTheme="majorBidi" w:hAnsiTheme="majorBidi" w:cstheme="majorBidi"/>
          <w:sz w:val="28"/>
          <w:szCs w:val="28"/>
        </w:rPr>
      </w:pPr>
      <w:r w:rsidRPr="002D47C0">
        <w:rPr>
          <w:rFonts w:asciiTheme="majorBidi" w:hAnsiTheme="majorBidi" w:cstheme="majorBidi"/>
          <w:sz w:val="28"/>
          <w:szCs w:val="28"/>
          <w:rtl/>
          <w:lang w:bidi="ar-SA"/>
        </w:rPr>
        <w:t>نشر المعلومات بين أصحاب المصلحة الرئيسيين لتشجيع مشاركتهم في الأنشطة المخططة لخطة إدارة إزالة المواد الهيدروكلوروفلوروكربونية وتحديثها على الإطار التنظيمي للمواد المستنفدة للأوزون وأحدث التطورات بشأن التكنولوجيا البديلة لتكييف الهواء</w:t>
      </w:r>
      <w:r w:rsidRPr="002D47C0">
        <w:rPr>
          <w:rFonts w:asciiTheme="majorBidi" w:hAnsiTheme="majorBidi" w:cstheme="majorBidi"/>
          <w:sz w:val="28"/>
          <w:szCs w:val="28"/>
          <w:rtl/>
          <w:lang w:bidi="ar"/>
        </w:rPr>
        <w:t xml:space="preserve"> (</w:t>
      </w:r>
      <w:r w:rsidRPr="002D47C0">
        <w:rPr>
          <w:rFonts w:asciiTheme="majorBidi" w:hAnsiTheme="majorBidi" w:cstheme="majorBidi"/>
          <w:sz w:val="28"/>
          <w:szCs w:val="28"/>
          <w:rtl/>
          <w:lang w:bidi="ar-SA"/>
        </w:rPr>
        <w:t>اليونيب</w:t>
      </w:r>
      <w:r w:rsidRPr="002D47C0">
        <w:rPr>
          <w:rFonts w:asciiTheme="majorBidi" w:hAnsiTheme="majorBidi" w:cstheme="majorBidi"/>
          <w:sz w:val="28"/>
          <w:szCs w:val="28"/>
          <w:rtl/>
          <w:lang w:bidi="ar"/>
        </w:rPr>
        <w:t>) (3,000</w:t>
      </w:r>
      <w:r w:rsidRPr="002D47C0">
        <w:rPr>
          <w:rFonts w:asciiTheme="majorBidi" w:hAnsiTheme="majorBidi" w:cstheme="majorBidi"/>
          <w:sz w:val="28"/>
          <w:szCs w:val="28"/>
          <w:rtl/>
          <w:lang w:bidi="ar-SA"/>
        </w:rPr>
        <w:t xml:space="preserve">دولار أمريكي، بالإضافة إلى </w:t>
      </w:r>
      <w:r w:rsidRPr="002D47C0">
        <w:rPr>
          <w:rFonts w:asciiTheme="majorBidi" w:hAnsiTheme="majorBidi" w:cstheme="majorBidi"/>
          <w:sz w:val="28"/>
          <w:szCs w:val="28"/>
          <w:rtl/>
          <w:lang w:bidi="ar"/>
        </w:rPr>
        <w:t>5,101</w:t>
      </w:r>
      <w:r w:rsidRPr="002D47C0">
        <w:rPr>
          <w:rFonts w:asciiTheme="majorBidi" w:hAnsiTheme="majorBidi" w:cstheme="majorBidi"/>
          <w:sz w:val="28"/>
          <w:szCs w:val="28"/>
          <w:rtl/>
          <w:lang w:bidi="ar-SA"/>
        </w:rPr>
        <w:t>دولار أمريكي من الشريحة السابقة</w:t>
      </w:r>
      <w:r w:rsidRPr="002D47C0">
        <w:rPr>
          <w:rFonts w:asciiTheme="majorBidi" w:hAnsiTheme="majorBidi" w:cstheme="majorBidi"/>
          <w:sz w:val="28"/>
          <w:szCs w:val="28"/>
          <w:rtl/>
          <w:lang w:bidi="ar"/>
        </w:rPr>
        <w:t>)</w:t>
      </w:r>
      <w:r w:rsidRPr="002D47C0">
        <w:rPr>
          <w:rFonts w:asciiTheme="majorBidi" w:hAnsiTheme="majorBidi" w:cstheme="majorBidi"/>
          <w:sz w:val="28"/>
          <w:szCs w:val="28"/>
          <w:rtl/>
          <w:lang w:bidi="ar-SA"/>
        </w:rPr>
        <w:t xml:space="preserve">؛ </w:t>
      </w:r>
    </w:p>
    <w:p w14:paraId="6CF0DD13" w14:textId="77777777" w:rsidR="005242ED" w:rsidRPr="002D47C0" w:rsidRDefault="005242ED" w:rsidP="005242ED">
      <w:pPr>
        <w:pStyle w:val="Heading2"/>
        <w:widowControl/>
        <w:bidi/>
        <w:rPr>
          <w:rFonts w:asciiTheme="majorBidi" w:hAnsiTheme="majorBidi" w:cstheme="majorBidi"/>
          <w:sz w:val="28"/>
          <w:szCs w:val="28"/>
        </w:rPr>
      </w:pPr>
      <w:r w:rsidRPr="002D47C0">
        <w:rPr>
          <w:rFonts w:asciiTheme="majorBidi" w:hAnsiTheme="majorBidi" w:cstheme="majorBidi"/>
          <w:sz w:val="28"/>
          <w:szCs w:val="28"/>
          <w:rtl/>
          <w:lang w:bidi="ar-SA"/>
        </w:rPr>
        <w:t xml:space="preserve">استمرار تنفيذ أنشطة خطة إدارة إزالة المواد الهيدروكلوروفلوروكربونية ورصدها والإبلاغ بها </w:t>
      </w:r>
      <w:r w:rsidRPr="002D47C0">
        <w:rPr>
          <w:rFonts w:asciiTheme="majorBidi" w:hAnsiTheme="majorBidi" w:cstheme="majorBidi"/>
          <w:sz w:val="28"/>
          <w:szCs w:val="28"/>
          <w:rtl/>
          <w:lang w:bidi="ar"/>
        </w:rPr>
        <w:t>(</w:t>
      </w:r>
      <w:r w:rsidRPr="002D47C0">
        <w:rPr>
          <w:rFonts w:asciiTheme="majorBidi" w:hAnsiTheme="majorBidi" w:cstheme="majorBidi"/>
          <w:sz w:val="28"/>
          <w:szCs w:val="28"/>
          <w:rtl/>
          <w:lang w:bidi="ar-SA"/>
        </w:rPr>
        <w:t>اليونيب</w:t>
      </w:r>
      <w:r w:rsidRPr="002D47C0">
        <w:rPr>
          <w:rFonts w:asciiTheme="majorBidi" w:hAnsiTheme="majorBidi" w:cstheme="majorBidi"/>
          <w:sz w:val="28"/>
          <w:szCs w:val="28"/>
          <w:rtl/>
          <w:lang w:bidi="ar"/>
        </w:rPr>
        <w:t xml:space="preserve">) (4,000 </w:t>
      </w:r>
      <w:r w:rsidRPr="002D47C0">
        <w:rPr>
          <w:rFonts w:asciiTheme="majorBidi" w:hAnsiTheme="majorBidi" w:cstheme="majorBidi"/>
          <w:sz w:val="28"/>
          <w:szCs w:val="28"/>
          <w:rtl/>
          <w:lang w:bidi="ar-SA"/>
        </w:rPr>
        <w:t xml:space="preserve">دولار أمريكي، بالإضافة إلى </w:t>
      </w:r>
      <w:r w:rsidRPr="002D47C0">
        <w:rPr>
          <w:rFonts w:asciiTheme="majorBidi" w:hAnsiTheme="majorBidi" w:cstheme="majorBidi"/>
          <w:sz w:val="28"/>
          <w:szCs w:val="28"/>
          <w:rtl/>
          <w:lang w:bidi="ar"/>
        </w:rPr>
        <w:t xml:space="preserve">4,000 </w:t>
      </w:r>
      <w:r w:rsidRPr="002D47C0">
        <w:rPr>
          <w:rFonts w:asciiTheme="majorBidi" w:hAnsiTheme="majorBidi" w:cstheme="majorBidi"/>
          <w:sz w:val="28"/>
          <w:szCs w:val="28"/>
          <w:rtl/>
          <w:lang w:bidi="ar-SA"/>
        </w:rPr>
        <w:t>دولار أمريكي من الشريحة السابقة</w:t>
      </w:r>
      <w:r w:rsidRPr="002D47C0">
        <w:rPr>
          <w:rFonts w:asciiTheme="majorBidi" w:hAnsiTheme="majorBidi" w:cstheme="majorBidi"/>
          <w:sz w:val="28"/>
          <w:szCs w:val="28"/>
          <w:rtl/>
          <w:lang w:bidi="ar"/>
        </w:rPr>
        <w:t xml:space="preserve">) </w:t>
      </w:r>
      <w:r w:rsidRPr="002D47C0">
        <w:rPr>
          <w:rFonts w:asciiTheme="majorBidi" w:hAnsiTheme="majorBidi" w:cstheme="majorBidi"/>
          <w:sz w:val="28"/>
          <w:szCs w:val="28"/>
          <w:rtl/>
          <w:lang w:bidi="ar-SA"/>
        </w:rPr>
        <w:t xml:space="preserve">لاستخدامها في سفر خبراء التدريب </w:t>
      </w:r>
      <w:r w:rsidRPr="002D47C0">
        <w:rPr>
          <w:rFonts w:asciiTheme="majorBidi" w:hAnsiTheme="majorBidi" w:cstheme="majorBidi"/>
          <w:sz w:val="28"/>
          <w:szCs w:val="28"/>
          <w:rtl/>
          <w:lang w:bidi="ar"/>
        </w:rPr>
        <w:t xml:space="preserve">(6,000 </w:t>
      </w:r>
      <w:r w:rsidRPr="002D47C0">
        <w:rPr>
          <w:rFonts w:asciiTheme="majorBidi" w:hAnsiTheme="majorBidi" w:cstheme="majorBidi"/>
          <w:sz w:val="28"/>
          <w:szCs w:val="28"/>
          <w:rtl/>
          <w:lang w:bidi="ar-SA"/>
        </w:rPr>
        <w:t>دولار أمريكي</w:t>
      </w:r>
      <w:r w:rsidRPr="002D47C0">
        <w:rPr>
          <w:rFonts w:asciiTheme="majorBidi" w:hAnsiTheme="majorBidi" w:cstheme="majorBidi"/>
          <w:sz w:val="28"/>
          <w:szCs w:val="28"/>
          <w:rtl/>
          <w:lang w:bidi="ar"/>
        </w:rPr>
        <w:t xml:space="preserve">) </w:t>
      </w:r>
      <w:r w:rsidRPr="002D47C0">
        <w:rPr>
          <w:rFonts w:asciiTheme="majorBidi" w:hAnsiTheme="majorBidi" w:cstheme="majorBidi"/>
          <w:sz w:val="28"/>
          <w:szCs w:val="28"/>
          <w:rtl/>
          <w:lang w:bidi="ar-SA"/>
        </w:rPr>
        <w:t xml:space="preserve">والسفر المتعلق بالرصد </w:t>
      </w:r>
      <w:r w:rsidRPr="002D47C0">
        <w:rPr>
          <w:rFonts w:asciiTheme="majorBidi" w:hAnsiTheme="majorBidi" w:cstheme="majorBidi"/>
          <w:sz w:val="28"/>
          <w:szCs w:val="28"/>
          <w:rtl/>
          <w:lang w:bidi="ar"/>
        </w:rPr>
        <w:t xml:space="preserve">(2,000 </w:t>
      </w:r>
      <w:r w:rsidRPr="002D47C0">
        <w:rPr>
          <w:rFonts w:asciiTheme="majorBidi" w:hAnsiTheme="majorBidi" w:cstheme="majorBidi"/>
          <w:sz w:val="28"/>
          <w:szCs w:val="28"/>
          <w:rtl/>
          <w:lang w:bidi="ar-SA"/>
        </w:rPr>
        <w:t>دولار أمريكي</w:t>
      </w:r>
      <w:r w:rsidRPr="002D47C0">
        <w:rPr>
          <w:rFonts w:asciiTheme="majorBidi" w:hAnsiTheme="majorBidi" w:cstheme="majorBidi"/>
          <w:sz w:val="28"/>
          <w:szCs w:val="28"/>
          <w:rtl/>
          <w:lang w:bidi="ar"/>
        </w:rPr>
        <w:t>).</w:t>
      </w:r>
    </w:p>
    <w:p w14:paraId="6F5E130B" w14:textId="77777777" w:rsidR="005242ED" w:rsidRPr="002D47C0" w:rsidRDefault="005242ED" w:rsidP="005242ED">
      <w:pPr>
        <w:jc w:val="center"/>
        <w:rPr>
          <w:rFonts w:asciiTheme="majorBidi" w:hAnsiTheme="majorBidi" w:cstheme="majorBidi"/>
          <w:b/>
          <w:sz w:val="28"/>
          <w:szCs w:val="28"/>
        </w:rPr>
      </w:pPr>
    </w:p>
    <w:p w14:paraId="070D71A1" w14:textId="77777777" w:rsidR="005242ED" w:rsidRPr="002D47C0" w:rsidRDefault="005242ED" w:rsidP="005242ED">
      <w:pPr>
        <w:bidi/>
        <w:spacing w:after="240"/>
        <w:jc w:val="center"/>
        <w:rPr>
          <w:rFonts w:asciiTheme="majorBidi" w:hAnsiTheme="majorBidi" w:cstheme="majorBidi"/>
          <w:b/>
          <w:sz w:val="28"/>
          <w:szCs w:val="28"/>
        </w:rPr>
      </w:pPr>
      <w:r w:rsidRPr="002D47C0">
        <w:rPr>
          <w:rFonts w:asciiTheme="majorBidi" w:hAnsiTheme="majorBidi" w:cstheme="majorBidi"/>
          <w:b/>
          <w:bCs/>
          <w:sz w:val="28"/>
          <w:szCs w:val="28"/>
          <w:rtl/>
          <w:lang w:bidi="ar-SA"/>
        </w:rPr>
        <w:t>تعليقات الأمانة وتوصيتها</w:t>
      </w:r>
    </w:p>
    <w:p w14:paraId="29CCDEDE" w14:textId="77777777" w:rsidR="005242ED" w:rsidRPr="002D47C0" w:rsidRDefault="005242ED" w:rsidP="005242ED">
      <w:pPr>
        <w:bidi/>
        <w:spacing w:after="240"/>
        <w:rPr>
          <w:rFonts w:asciiTheme="majorBidi" w:hAnsiTheme="majorBidi" w:cstheme="majorBidi"/>
          <w:b/>
          <w:sz w:val="28"/>
          <w:szCs w:val="28"/>
        </w:rPr>
      </w:pPr>
      <w:r w:rsidRPr="002D47C0">
        <w:rPr>
          <w:rFonts w:asciiTheme="majorBidi" w:hAnsiTheme="majorBidi" w:cstheme="majorBidi"/>
          <w:b/>
          <w:bCs/>
          <w:sz w:val="28"/>
          <w:szCs w:val="28"/>
          <w:rtl/>
          <w:lang w:bidi="ar-SA"/>
        </w:rPr>
        <w:t>ا</w:t>
      </w:r>
      <w:r w:rsidRPr="002D47C0">
        <w:rPr>
          <w:rFonts w:asciiTheme="majorBidi" w:hAnsiTheme="majorBidi" w:cstheme="majorBidi"/>
          <w:b/>
          <w:bCs/>
          <w:sz w:val="28"/>
          <w:szCs w:val="28"/>
          <w:rtl/>
          <w:lang w:bidi="ar"/>
        </w:rPr>
        <w:t>ﻟﺘﻌﻠﻴﻘﺎ</w:t>
      </w:r>
      <w:r w:rsidRPr="002D47C0">
        <w:rPr>
          <w:rFonts w:asciiTheme="majorBidi" w:hAnsiTheme="majorBidi" w:cstheme="majorBidi"/>
          <w:b/>
          <w:bCs/>
          <w:sz w:val="28"/>
          <w:szCs w:val="28"/>
          <w:rtl/>
          <w:lang w:bidi="ar-SA"/>
        </w:rPr>
        <w:t>ت</w:t>
      </w:r>
    </w:p>
    <w:p w14:paraId="338EB906" w14:textId="77777777" w:rsidR="005242ED" w:rsidRPr="002D47C0" w:rsidRDefault="005242ED" w:rsidP="005242ED">
      <w:pPr>
        <w:bidi/>
        <w:spacing w:after="240"/>
        <w:rPr>
          <w:rFonts w:asciiTheme="majorBidi" w:hAnsiTheme="majorBidi" w:cstheme="majorBidi"/>
          <w:sz w:val="28"/>
          <w:szCs w:val="28"/>
          <w:u w:val="single"/>
        </w:rPr>
      </w:pPr>
      <w:r w:rsidRPr="002D47C0">
        <w:rPr>
          <w:rFonts w:asciiTheme="majorBidi" w:hAnsiTheme="majorBidi" w:cstheme="majorBidi"/>
          <w:sz w:val="28"/>
          <w:szCs w:val="28"/>
          <w:u w:val="single"/>
          <w:rtl/>
          <w:lang w:bidi="ar-SA"/>
        </w:rPr>
        <w:t>التقرير المرحلي عن تنفيذ الشريحة الثانية من خطة إدارة إزالة المواد الهيدروكلوروفلوروكربونية</w:t>
      </w:r>
    </w:p>
    <w:p w14:paraId="055CF4DF" w14:textId="77777777" w:rsidR="005242ED" w:rsidRPr="002D47C0" w:rsidRDefault="005242ED" w:rsidP="005242ED">
      <w:pPr>
        <w:bidi/>
        <w:spacing w:after="240"/>
        <w:rPr>
          <w:rFonts w:asciiTheme="majorBidi" w:hAnsiTheme="majorBidi" w:cstheme="majorBidi"/>
          <w:i/>
          <w:sz w:val="28"/>
          <w:szCs w:val="28"/>
        </w:rPr>
      </w:pPr>
      <w:r w:rsidRPr="002D47C0">
        <w:rPr>
          <w:rFonts w:asciiTheme="majorBidi" w:hAnsiTheme="majorBidi" w:cstheme="majorBidi"/>
          <w:i/>
          <w:iCs/>
          <w:sz w:val="28"/>
          <w:szCs w:val="28"/>
          <w:rtl/>
          <w:lang w:bidi="ar-SA"/>
        </w:rPr>
        <w:t>الإطار القانوني</w:t>
      </w:r>
    </w:p>
    <w:p w14:paraId="5A2AD2BF" w14:textId="77777777" w:rsidR="005242ED" w:rsidRPr="002D47C0" w:rsidRDefault="005242ED" w:rsidP="00BE4097">
      <w:pPr>
        <w:pStyle w:val="Heading1"/>
        <w:numPr>
          <w:ilvl w:val="0"/>
          <w:numId w:val="1"/>
        </w:numPr>
        <w:bidi/>
        <w:rPr>
          <w:rFonts w:asciiTheme="majorBidi" w:hAnsiTheme="majorBidi" w:cstheme="majorBidi"/>
          <w:sz w:val="28"/>
          <w:szCs w:val="28"/>
        </w:rPr>
      </w:pPr>
      <w:r w:rsidRPr="002D47C0">
        <w:rPr>
          <w:rFonts w:asciiTheme="majorBidi" w:hAnsiTheme="majorBidi" w:cstheme="majorBidi"/>
          <w:sz w:val="28"/>
          <w:szCs w:val="28"/>
          <w:rtl/>
          <w:lang w:bidi="ar-SA"/>
        </w:rPr>
        <w:t xml:space="preserve">أصدرت حكومة ميانمار بالفعل حصص استيراد الهيدروكلوروفلوروكربون لعام </w:t>
      </w:r>
      <w:r w:rsidRPr="002D47C0">
        <w:rPr>
          <w:rFonts w:asciiTheme="majorBidi" w:hAnsiTheme="majorBidi" w:cstheme="majorBidi"/>
          <w:sz w:val="28"/>
          <w:szCs w:val="28"/>
          <w:rtl/>
          <w:lang w:bidi="ar"/>
        </w:rPr>
        <w:t xml:space="preserve">2020 </w:t>
      </w:r>
      <w:r w:rsidRPr="002D47C0">
        <w:rPr>
          <w:rFonts w:asciiTheme="majorBidi" w:hAnsiTheme="majorBidi" w:cstheme="majorBidi"/>
          <w:sz w:val="28"/>
          <w:szCs w:val="28"/>
          <w:rtl/>
          <w:lang w:bidi="ar-SA"/>
        </w:rPr>
        <w:t xml:space="preserve">البالغة </w:t>
      </w:r>
      <w:r w:rsidRPr="002D47C0">
        <w:rPr>
          <w:rFonts w:asciiTheme="majorBidi" w:hAnsiTheme="majorBidi" w:cstheme="majorBidi"/>
          <w:sz w:val="28"/>
          <w:szCs w:val="28"/>
          <w:rtl/>
          <w:lang w:bidi="ar"/>
        </w:rPr>
        <w:t xml:space="preserve">2.80 </w:t>
      </w:r>
      <w:r w:rsidRPr="002D47C0">
        <w:rPr>
          <w:rFonts w:asciiTheme="majorBidi" w:hAnsiTheme="majorBidi" w:cstheme="majorBidi"/>
          <w:sz w:val="28"/>
          <w:szCs w:val="28"/>
          <w:rtl/>
          <w:lang w:bidi="ar-SA"/>
        </w:rPr>
        <w:t>طن من قدرات استنفاد الأوزون، وفقا لأهداف الرقابة الواردة في بروتوكول مونتريال</w:t>
      </w:r>
      <w:r w:rsidRPr="002D47C0">
        <w:rPr>
          <w:rFonts w:asciiTheme="majorBidi" w:hAnsiTheme="majorBidi" w:cstheme="majorBidi"/>
          <w:sz w:val="28"/>
          <w:szCs w:val="28"/>
          <w:rtl/>
          <w:lang w:bidi="ar"/>
        </w:rPr>
        <w:t>.</w:t>
      </w:r>
    </w:p>
    <w:p w14:paraId="37E3CB05" w14:textId="77777777" w:rsidR="005242ED" w:rsidRPr="002D47C0" w:rsidRDefault="005242ED" w:rsidP="00BE4097">
      <w:pPr>
        <w:pStyle w:val="Heading1"/>
        <w:numPr>
          <w:ilvl w:val="0"/>
          <w:numId w:val="1"/>
        </w:numPr>
        <w:bidi/>
        <w:rPr>
          <w:rFonts w:asciiTheme="majorBidi" w:hAnsiTheme="majorBidi" w:cstheme="majorBidi"/>
          <w:sz w:val="28"/>
          <w:szCs w:val="28"/>
        </w:rPr>
      </w:pPr>
      <w:r w:rsidRPr="002D47C0">
        <w:rPr>
          <w:rFonts w:asciiTheme="majorBidi" w:hAnsiTheme="majorBidi" w:cstheme="majorBidi"/>
          <w:sz w:val="28"/>
          <w:szCs w:val="28"/>
          <w:rtl/>
          <w:lang w:bidi="ar-SA"/>
        </w:rPr>
        <w:t xml:space="preserve">يتعامل أمر الأوزون لعام </w:t>
      </w:r>
      <w:r w:rsidRPr="002D47C0">
        <w:rPr>
          <w:rFonts w:asciiTheme="majorBidi" w:hAnsiTheme="majorBidi" w:cstheme="majorBidi"/>
          <w:sz w:val="28"/>
          <w:szCs w:val="28"/>
          <w:rtl/>
          <w:lang w:bidi="ar"/>
        </w:rPr>
        <w:t xml:space="preserve">2014 </w:t>
      </w:r>
      <w:r w:rsidRPr="002D47C0">
        <w:rPr>
          <w:rFonts w:asciiTheme="majorBidi" w:hAnsiTheme="majorBidi" w:cstheme="majorBidi"/>
          <w:sz w:val="28"/>
          <w:szCs w:val="28"/>
          <w:rtl/>
          <w:lang w:bidi="ar-SA"/>
        </w:rPr>
        <w:t>في ميانمار مع الهيدروكلوروفلوروكربون</w:t>
      </w:r>
      <w:r w:rsidRPr="002D47C0">
        <w:rPr>
          <w:rFonts w:asciiTheme="majorBidi" w:hAnsiTheme="majorBidi" w:cstheme="majorBidi"/>
          <w:sz w:val="28"/>
          <w:szCs w:val="28"/>
          <w:rtl/>
          <w:lang w:bidi="ar"/>
        </w:rPr>
        <w:t>-141</w:t>
      </w:r>
      <w:r w:rsidRPr="002D47C0">
        <w:rPr>
          <w:rFonts w:asciiTheme="majorBidi" w:hAnsiTheme="majorBidi" w:cstheme="majorBidi"/>
          <w:sz w:val="28"/>
          <w:szCs w:val="28"/>
          <w:rtl/>
          <w:lang w:bidi="ar-SA"/>
        </w:rPr>
        <w:t xml:space="preserve">ب </w:t>
      </w:r>
      <w:r w:rsidRPr="002D47C0">
        <w:rPr>
          <w:rFonts w:asciiTheme="majorBidi" w:hAnsiTheme="majorBidi" w:cstheme="majorBidi"/>
          <w:sz w:val="28"/>
          <w:szCs w:val="28"/>
          <w:rtl/>
          <w:lang w:bidi="ar"/>
        </w:rPr>
        <w:t>(</w:t>
      </w:r>
      <w:r w:rsidRPr="002D47C0">
        <w:rPr>
          <w:rFonts w:asciiTheme="majorBidi" w:hAnsiTheme="majorBidi" w:cstheme="majorBidi"/>
          <w:sz w:val="28"/>
          <w:szCs w:val="28"/>
          <w:rtl/>
          <w:lang w:bidi="ar-SA"/>
        </w:rPr>
        <w:t>السائب والمُحتوى في البوليول المستورد السابق الخلط</w:t>
      </w:r>
      <w:r w:rsidRPr="002D47C0">
        <w:rPr>
          <w:rFonts w:asciiTheme="majorBidi" w:hAnsiTheme="majorBidi" w:cstheme="majorBidi"/>
          <w:sz w:val="28"/>
          <w:szCs w:val="28"/>
          <w:rtl/>
          <w:lang w:bidi="ar"/>
        </w:rPr>
        <w:t xml:space="preserve">) </w:t>
      </w:r>
      <w:r w:rsidRPr="002D47C0">
        <w:rPr>
          <w:rFonts w:asciiTheme="majorBidi" w:hAnsiTheme="majorBidi" w:cstheme="majorBidi"/>
          <w:sz w:val="28"/>
          <w:szCs w:val="28"/>
          <w:rtl/>
          <w:lang w:bidi="ar-SA"/>
        </w:rPr>
        <w:t xml:space="preserve">كمواد كيميائية خاضعة للرقابة، ولم تُسجل أي واردات للفترة من عام </w:t>
      </w:r>
      <w:r w:rsidRPr="002D47C0">
        <w:rPr>
          <w:rFonts w:asciiTheme="majorBidi" w:hAnsiTheme="majorBidi" w:cstheme="majorBidi"/>
          <w:sz w:val="28"/>
          <w:szCs w:val="28"/>
          <w:rtl/>
          <w:lang w:bidi="ar"/>
        </w:rPr>
        <w:t xml:space="preserve">2011 </w:t>
      </w:r>
      <w:r w:rsidRPr="002D47C0">
        <w:rPr>
          <w:rFonts w:asciiTheme="majorBidi" w:hAnsiTheme="majorBidi" w:cstheme="majorBidi"/>
          <w:sz w:val="28"/>
          <w:szCs w:val="28"/>
          <w:rtl/>
          <w:lang w:bidi="ar-SA"/>
        </w:rPr>
        <w:t xml:space="preserve">إلى عام </w:t>
      </w:r>
      <w:r w:rsidRPr="002D47C0">
        <w:rPr>
          <w:rFonts w:asciiTheme="majorBidi" w:hAnsiTheme="majorBidi" w:cstheme="majorBidi"/>
          <w:sz w:val="28"/>
          <w:szCs w:val="28"/>
          <w:rtl/>
          <w:lang w:bidi="ar"/>
        </w:rPr>
        <w:t xml:space="preserve">2019. </w:t>
      </w:r>
      <w:r w:rsidRPr="002D47C0">
        <w:rPr>
          <w:rFonts w:asciiTheme="majorBidi" w:hAnsiTheme="majorBidi" w:cstheme="majorBidi"/>
          <w:sz w:val="28"/>
          <w:szCs w:val="28"/>
          <w:rtl/>
          <w:lang w:bidi="ar-SA"/>
        </w:rPr>
        <w:t>من المناقشات التي جرت بين إدارة الحفاظ على البيئة وإدارة الجمارك ووزارة الصناعة، خلصت الحكومة إلى عدم لزوم تقديم أي طلب دعم مالي لمشروع تحويل الرغاوى في إطار خطة إدارة إزالة المواد الهيدروكلوروفلوروكربونية لميانمار</w:t>
      </w:r>
      <w:r w:rsidRPr="002D47C0">
        <w:rPr>
          <w:rFonts w:asciiTheme="majorBidi" w:hAnsiTheme="majorBidi" w:cstheme="majorBidi"/>
          <w:sz w:val="28"/>
          <w:szCs w:val="28"/>
          <w:rtl/>
          <w:lang w:bidi="ar"/>
        </w:rPr>
        <w:t xml:space="preserve">. </w:t>
      </w:r>
      <w:r w:rsidRPr="002D47C0">
        <w:rPr>
          <w:rFonts w:asciiTheme="majorBidi" w:hAnsiTheme="majorBidi" w:cstheme="majorBidi"/>
          <w:sz w:val="28"/>
          <w:szCs w:val="28"/>
          <w:rtl/>
          <w:lang w:bidi="ar-SA"/>
        </w:rPr>
        <w:t>وعلاوة على ذلك، أبلغ برنامج الأمم المتحدة للبيئة أن إدارة الحفاظ على البيئة ووزارة الصناعة تدرسان منع المرافق الجديدة من استخدام المواد الهيدروكلوروفلوروكربونية في التصنيع، بما في ذلك الهيدروكلوروفلوروكربون</w:t>
      </w:r>
      <w:r w:rsidRPr="002D47C0">
        <w:rPr>
          <w:rFonts w:asciiTheme="majorBidi" w:hAnsiTheme="majorBidi" w:cstheme="majorBidi"/>
          <w:sz w:val="28"/>
          <w:szCs w:val="28"/>
          <w:rtl/>
          <w:lang w:bidi="ar"/>
        </w:rPr>
        <w:t>-141</w:t>
      </w:r>
      <w:r w:rsidRPr="002D47C0">
        <w:rPr>
          <w:rFonts w:asciiTheme="majorBidi" w:hAnsiTheme="majorBidi" w:cstheme="majorBidi"/>
          <w:sz w:val="28"/>
          <w:szCs w:val="28"/>
          <w:rtl/>
          <w:lang w:bidi="ar-SA"/>
        </w:rPr>
        <w:t>ب السائب والمُحتوى في البوليولات السابقة الخلط</w:t>
      </w:r>
      <w:r w:rsidRPr="002D47C0">
        <w:rPr>
          <w:rFonts w:asciiTheme="majorBidi" w:hAnsiTheme="majorBidi" w:cstheme="majorBidi"/>
          <w:sz w:val="28"/>
          <w:szCs w:val="28"/>
          <w:rtl/>
          <w:lang w:bidi="ar"/>
        </w:rPr>
        <w:t>.</w:t>
      </w:r>
    </w:p>
    <w:p w14:paraId="38F04C4B" w14:textId="77777777" w:rsidR="005242ED" w:rsidRPr="002D47C0" w:rsidRDefault="005242ED" w:rsidP="005242ED">
      <w:pPr>
        <w:keepNext/>
        <w:bidi/>
        <w:spacing w:after="240"/>
        <w:rPr>
          <w:rFonts w:asciiTheme="majorBidi" w:hAnsiTheme="majorBidi" w:cstheme="majorBidi"/>
          <w:sz w:val="28"/>
          <w:szCs w:val="28"/>
          <w:u w:val="single"/>
        </w:rPr>
      </w:pPr>
      <w:r w:rsidRPr="002D47C0">
        <w:rPr>
          <w:rFonts w:asciiTheme="majorBidi" w:hAnsiTheme="majorBidi" w:cstheme="majorBidi"/>
          <w:sz w:val="28"/>
          <w:szCs w:val="28"/>
          <w:u w:val="single"/>
          <w:rtl/>
          <w:lang w:bidi="ar-SA"/>
        </w:rPr>
        <w:t>تأثير جائحة كوفيد</w:t>
      </w:r>
      <w:r w:rsidRPr="002D47C0">
        <w:rPr>
          <w:rFonts w:asciiTheme="majorBidi" w:hAnsiTheme="majorBidi" w:cstheme="majorBidi"/>
          <w:sz w:val="28"/>
          <w:szCs w:val="28"/>
          <w:u w:val="single"/>
          <w:rtl/>
          <w:lang w:bidi="ar"/>
        </w:rPr>
        <w:t xml:space="preserve">-19 </w:t>
      </w:r>
      <w:r w:rsidRPr="002D47C0">
        <w:rPr>
          <w:rFonts w:asciiTheme="majorBidi" w:hAnsiTheme="majorBidi" w:cstheme="majorBidi"/>
          <w:sz w:val="28"/>
          <w:szCs w:val="28"/>
          <w:u w:val="single"/>
          <w:rtl/>
          <w:lang w:bidi="ar-SA"/>
        </w:rPr>
        <w:t>على تنفيذ خطة إدارة إزالة المواد الهيدروكلوروفلوروكربونية</w:t>
      </w:r>
    </w:p>
    <w:p w14:paraId="75ABAC0A" w14:textId="77777777" w:rsidR="005242ED" w:rsidRPr="002D47C0" w:rsidRDefault="005242ED" w:rsidP="00BE4097">
      <w:pPr>
        <w:pStyle w:val="Heading1"/>
        <w:numPr>
          <w:ilvl w:val="0"/>
          <w:numId w:val="1"/>
        </w:numPr>
        <w:bidi/>
        <w:rPr>
          <w:rFonts w:asciiTheme="majorBidi" w:hAnsiTheme="majorBidi" w:cstheme="majorBidi"/>
          <w:sz w:val="28"/>
          <w:szCs w:val="28"/>
        </w:rPr>
      </w:pPr>
      <w:r w:rsidRPr="002D47C0">
        <w:rPr>
          <w:rFonts w:asciiTheme="majorBidi" w:hAnsiTheme="majorBidi" w:cstheme="majorBidi"/>
          <w:sz w:val="28"/>
          <w:szCs w:val="28"/>
          <w:rtl/>
          <w:lang w:bidi="ar-SA"/>
        </w:rPr>
        <w:t>ما فتئت حكومة ميانمار تواجه تحديات مستمرة في تنفيذ خطة إدارة إزالة المواد الهيدروكلوروفلوروكربونية أثناء تفشي جائحة كوفيد</w:t>
      </w:r>
      <w:r w:rsidRPr="002D47C0">
        <w:rPr>
          <w:rFonts w:asciiTheme="majorBidi" w:hAnsiTheme="majorBidi" w:cstheme="majorBidi"/>
          <w:sz w:val="28"/>
          <w:szCs w:val="28"/>
          <w:rtl/>
          <w:lang w:bidi="ar"/>
        </w:rPr>
        <w:t xml:space="preserve">-19 </w:t>
      </w:r>
      <w:r w:rsidRPr="002D47C0">
        <w:rPr>
          <w:rFonts w:asciiTheme="majorBidi" w:hAnsiTheme="majorBidi" w:cstheme="majorBidi"/>
          <w:sz w:val="28"/>
          <w:szCs w:val="28"/>
          <w:rtl/>
          <w:lang w:bidi="ar-SA"/>
        </w:rPr>
        <w:t>بسبب سياسة الإغلاق والقيود المفروضة على السفر</w:t>
      </w:r>
      <w:r w:rsidRPr="002D47C0">
        <w:rPr>
          <w:rFonts w:asciiTheme="majorBidi" w:hAnsiTheme="majorBidi" w:cstheme="majorBidi"/>
          <w:sz w:val="28"/>
          <w:szCs w:val="28"/>
          <w:rtl/>
          <w:lang w:bidi="ar"/>
        </w:rPr>
        <w:t xml:space="preserve">. </w:t>
      </w:r>
      <w:r w:rsidRPr="002D47C0">
        <w:rPr>
          <w:rFonts w:asciiTheme="majorBidi" w:hAnsiTheme="majorBidi" w:cstheme="majorBidi"/>
          <w:sz w:val="28"/>
          <w:szCs w:val="28"/>
          <w:rtl/>
          <w:lang w:bidi="ar-SA"/>
        </w:rPr>
        <w:t>ورغم تمكن وحدة الأوزون الوطنية من إجراء زيارات إلى ورش الخدمة في يونيه</w:t>
      </w:r>
      <w:r w:rsidRPr="002D47C0">
        <w:rPr>
          <w:rFonts w:asciiTheme="majorBidi" w:hAnsiTheme="majorBidi" w:cstheme="majorBidi"/>
          <w:sz w:val="28"/>
          <w:szCs w:val="28"/>
          <w:rtl/>
          <w:lang w:bidi="ar"/>
        </w:rPr>
        <w:t>/</w:t>
      </w:r>
      <w:r w:rsidRPr="002D47C0">
        <w:rPr>
          <w:rFonts w:asciiTheme="majorBidi" w:hAnsiTheme="majorBidi" w:cstheme="majorBidi"/>
          <w:sz w:val="28"/>
          <w:szCs w:val="28"/>
          <w:rtl/>
          <w:lang w:bidi="ar-SA"/>
        </w:rPr>
        <w:t xml:space="preserve">حزيران </w:t>
      </w:r>
      <w:r w:rsidRPr="002D47C0">
        <w:rPr>
          <w:rFonts w:asciiTheme="majorBidi" w:hAnsiTheme="majorBidi" w:cstheme="majorBidi"/>
          <w:sz w:val="28"/>
          <w:szCs w:val="28"/>
          <w:rtl/>
          <w:lang w:bidi="ar"/>
        </w:rPr>
        <w:t>2020</w:t>
      </w:r>
      <w:r w:rsidRPr="002D47C0">
        <w:rPr>
          <w:rFonts w:asciiTheme="majorBidi" w:hAnsiTheme="majorBidi" w:cstheme="majorBidi"/>
          <w:sz w:val="28"/>
          <w:szCs w:val="28"/>
          <w:rtl/>
          <w:lang w:bidi="ar-SA"/>
        </w:rPr>
        <w:t xml:space="preserve">، فمن </w:t>
      </w:r>
      <w:r w:rsidRPr="002D47C0">
        <w:rPr>
          <w:rFonts w:asciiTheme="majorBidi" w:hAnsiTheme="majorBidi" w:cstheme="majorBidi"/>
          <w:sz w:val="28"/>
          <w:szCs w:val="28"/>
          <w:rtl/>
          <w:lang w:bidi="ar-SA"/>
        </w:rPr>
        <w:lastRenderedPageBreak/>
        <w:t>المتوقع حدوث تأخيرات في استكمال الأنشطة المتبقية من الشريحة الثانية وتنفيذ الشريحة الثالثة بسبب احتمال حدوث موجة ثانية من جائحة كوفيد</w:t>
      </w:r>
      <w:r w:rsidRPr="002D47C0">
        <w:rPr>
          <w:rFonts w:asciiTheme="majorBidi" w:hAnsiTheme="majorBidi" w:cstheme="majorBidi"/>
          <w:sz w:val="28"/>
          <w:szCs w:val="28"/>
          <w:rtl/>
          <w:lang w:bidi="ar"/>
        </w:rPr>
        <w:t xml:space="preserve">-19. </w:t>
      </w:r>
      <w:r w:rsidRPr="002D47C0">
        <w:rPr>
          <w:rFonts w:asciiTheme="majorBidi" w:hAnsiTheme="majorBidi" w:cstheme="majorBidi"/>
          <w:sz w:val="28"/>
          <w:szCs w:val="28"/>
          <w:rtl/>
          <w:lang w:bidi="ar-SA"/>
        </w:rPr>
        <w:t xml:space="preserve">ومن ثم، طلبت الحكومة تمديدا لإكمال جميع الأنشطة المتبقية من المرحلة الأولى من خطة إدارة إزالة المواد الهيدروكلوروفلوروكربونية ليكون بحلول </w:t>
      </w:r>
      <w:r w:rsidRPr="002D47C0">
        <w:rPr>
          <w:rFonts w:asciiTheme="majorBidi" w:hAnsiTheme="majorBidi" w:cstheme="majorBidi"/>
          <w:sz w:val="28"/>
          <w:szCs w:val="28"/>
          <w:rtl/>
          <w:lang w:bidi="ar"/>
        </w:rPr>
        <w:t xml:space="preserve">31 </w:t>
      </w:r>
      <w:r w:rsidRPr="002D47C0">
        <w:rPr>
          <w:rFonts w:asciiTheme="majorBidi" w:hAnsiTheme="majorBidi" w:cstheme="majorBidi"/>
          <w:sz w:val="28"/>
          <w:szCs w:val="28"/>
          <w:rtl/>
          <w:lang w:bidi="ar-SA"/>
        </w:rPr>
        <w:t>ديسمبر</w:t>
      </w:r>
      <w:r w:rsidRPr="002D47C0">
        <w:rPr>
          <w:rFonts w:asciiTheme="majorBidi" w:hAnsiTheme="majorBidi" w:cstheme="majorBidi"/>
          <w:sz w:val="28"/>
          <w:szCs w:val="28"/>
          <w:rtl/>
          <w:lang w:bidi="ar"/>
        </w:rPr>
        <w:t xml:space="preserve">/ </w:t>
      </w:r>
      <w:r w:rsidRPr="002D47C0">
        <w:rPr>
          <w:rFonts w:asciiTheme="majorBidi" w:hAnsiTheme="majorBidi" w:cstheme="majorBidi"/>
          <w:sz w:val="28"/>
          <w:szCs w:val="28"/>
          <w:rtl/>
          <w:lang w:bidi="ar-SA"/>
        </w:rPr>
        <w:t xml:space="preserve">كانون الأول </w:t>
      </w:r>
      <w:r w:rsidRPr="002D47C0">
        <w:rPr>
          <w:rFonts w:asciiTheme="majorBidi" w:hAnsiTheme="majorBidi" w:cstheme="majorBidi"/>
          <w:sz w:val="28"/>
          <w:szCs w:val="28"/>
          <w:rtl/>
          <w:lang w:bidi="ar"/>
        </w:rPr>
        <w:t xml:space="preserve">2022. </w:t>
      </w:r>
      <w:r w:rsidRPr="002D47C0">
        <w:rPr>
          <w:rFonts w:asciiTheme="majorBidi" w:hAnsiTheme="majorBidi" w:cstheme="majorBidi"/>
          <w:sz w:val="28"/>
          <w:szCs w:val="28"/>
          <w:rtl/>
          <w:lang w:bidi="ar-SA"/>
        </w:rPr>
        <w:t>وعلى الرغم من التحديات، لا يزال النظام الوطني يؤدي وظيفته فيما يتعلق بإنفاذ اللوائح، وتوفيق بيانات استيراد المواد المستنفدة للأوزون، واللجنة التوجيهية الوطنية للأوزون من خلال الاجتماعات الإلكترونية وأنشطة التوعية بما في ذلك تعزيز ممارسات الخدمة الجيدة من خلال الموقع الإلكتروني لوزارة الموارد الطبيعية و الحفاظ على البيئة ووسائل التواصل الاجتماعي التي تديرها وحدة الأوزون الوطنية</w:t>
      </w:r>
      <w:r w:rsidRPr="002D47C0">
        <w:rPr>
          <w:rFonts w:asciiTheme="majorBidi" w:hAnsiTheme="majorBidi" w:cstheme="majorBidi"/>
          <w:sz w:val="28"/>
          <w:szCs w:val="28"/>
          <w:rtl/>
          <w:lang w:bidi="ar"/>
        </w:rPr>
        <w:t xml:space="preserve">. </w:t>
      </w:r>
      <w:r w:rsidRPr="002D47C0">
        <w:rPr>
          <w:rFonts w:asciiTheme="majorBidi" w:hAnsiTheme="majorBidi" w:cstheme="majorBidi"/>
          <w:sz w:val="28"/>
          <w:szCs w:val="28"/>
          <w:rtl/>
          <w:lang w:bidi="ar-SA"/>
        </w:rPr>
        <w:t>كما أقرت الحكومة بأن استمرار تنفيذ خطة إدارة إزالة المواد الهيدروكلوروفلوروكربونية من شأنه أن يسهم في تحقيق الانتعاش الاقتصادي بعد انحسار جائحة كوفيد</w:t>
      </w:r>
      <w:r w:rsidRPr="002D47C0">
        <w:rPr>
          <w:rFonts w:asciiTheme="majorBidi" w:hAnsiTheme="majorBidi" w:cstheme="majorBidi"/>
          <w:sz w:val="28"/>
          <w:szCs w:val="28"/>
          <w:rtl/>
          <w:lang w:bidi="ar"/>
        </w:rPr>
        <w:t xml:space="preserve">-19 </w:t>
      </w:r>
      <w:r w:rsidRPr="002D47C0">
        <w:rPr>
          <w:rFonts w:asciiTheme="majorBidi" w:hAnsiTheme="majorBidi" w:cstheme="majorBidi"/>
          <w:sz w:val="28"/>
          <w:szCs w:val="28"/>
          <w:rtl/>
          <w:lang w:bidi="ar-SA"/>
        </w:rPr>
        <w:t>في البلد</w:t>
      </w:r>
      <w:r w:rsidRPr="002D47C0">
        <w:rPr>
          <w:rFonts w:asciiTheme="majorBidi" w:hAnsiTheme="majorBidi" w:cstheme="majorBidi"/>
          <w:sz w:val="28"/>
          <w:szCs w:val="28"/>
          <w:rtl/>
          <w:lang w:bidi="ar"/>
        </w:rPr>
        <w:t xml:space="preserve">. </w:t>
      </w:r>
    </w:p>
    <w:p w14:paraId="55F3F0D2" w14:textId="77777777" w:rsidR="005242ED" w:rsidRPr="002D47C0" w:rsidRDefault="005242ED" w:rsidP="005242ED">
      <w:pPr>
        <w:pStyle w:val="Heading1"/>
        <w:keepNext/>
        <w:tabs>
          <w:tab w:val="num" w:pos="0"/>
        </w:tabs>
        <w:bidi/>
        <w:rPr>
          <w:rFonts w:asciiTheme="majorBidi" w:hAnsiTheme="majorBidi" w:cstheme="majorBidi"/>
          <w:sz w:val="28"/>
          <w:szCs w:val="28"/>
          <w:u w:val="single"/>
        </w:rPr>
      </w:pPr>
      <w:r w:rsidRPr="002D47C0">
        <w:rPr>
          <w:rFonts w:asciiTheme="majorBidi" w:hAnsiTheme="majorBidi" w:cstheme="majorBidi"/>
          <w:sz w:val="28"/>
          <w:szCs w:val="28"/>
          <w:u w:val="single"/>
          <w:rtl/>
          <w:lang w:bidi="ar-SA"/>
        </w:rPr>
        <w:t>تنفيذ السياسة الجنسانية</w:t>
      </w:r>
    </w:p>
    <w:p w14:paraId="0A6A856E" w14:textId="77777777" w:rsidR="005242ED" w:rsidRPr="002D47C0" w:rsidRDefault="005242ED" w:rsidP="00BE4097">
      <w:pPr>
        <w:pStyle w:val="Heading1"/>
        <w:numPr>
          <w:ilvl w:val="0"/>
          <w:numId w:val="1"/>
        </w:numPr>
        <w:bidi/>
        <w:rPr>
          <w:rFonts w:asciiTheme="majorBidi" w:hAnsiTheme="majorBidi" w:cstheme="majorBidi"/>
          <w:sz w:val="28"/>
          <w:szCs w:val="28"/>
        </w:rPr>
      </w:pPr>
      <w:r w:rsidRPr="002D47C0">
        <w:rPr>
          <w:rFonts w:asciiTheme="majorBidi" w:hAnsiTheme="majorBidi" w:cstheme="majorBidi"/>
          <w:sz w:val="28"/>
          <w:szCs w:val="28"/>
          <w:rtl/>
          <w:lang w:bidi="ar-SA"/>
        </w:rPr>
        <w:t xml:space="preserve">تمشيا مع سياسات تعميم مراعاة المنظور الجنساني في برنامج الأمم المتحدة للبيئة والمقرر </w:t>
      </w:r>
      <w:r w:rsidRPr="002D47C0">
        <w:rPr>
          <w:rFonts w:asciiTheme="majorBidi" w:hAnsiTheme="majorBidi" w:cstheme="majorBidi"/>
          <w:sz w:val="28"/>
          <w:szCs w:val="28"/>
          <w:rtl/>
          <w:lang w:bidi="ar"/>
        </w:rPr>
        <w:t>84/92</w:t>
      </w:r>
      <w:r w:rsidRPr="002D47C0">
        <w:rPr>
          <w:rFonts w:asciiTheme="majorBidi" w:hAnsiTheme="majorBidi" w:cstheme="majorBidi"/>
          <w:sz w:val="28"/>
          <w:szCs w:val="28"/>
          <w:rtl/>
          <w:lang w:bidi="ar-SA"/>
        </w:rPr>
        <w:t>،</w:t>
      </w:r>
      <w:r w:rsidRPr="002D47C0">
        <w:rPr>
          <w:rStyle w:val="FootnoteReference"/>
          <w:rFonts w:asciiTheme="majorBidi" w:hAnsiTheme="majorBidi" w:cstheme="majorBidi"/>
          <w:sz w:val="28"/>
          <w:szCs w:val="28"/>
          <w:rtl/>
          <w:lang w:bidi="ar"/>
        </w:rPr>
        <w:footnoteReference w:id="3"/>
      </w:r>
      <w:r w:rsidRPr="002D47C0">
        <w:rPr>
          <w:rFonts w:asciiTheme="majorBidi" w:hAnsiTheme="majorBidi" w:cstheme="majorBidi"/>
          <w:sz w:val="28"/>
          <w:szCs w:val="28"/>
          <w:rtl/>
          <w:lang w:bidi="ar-SA"/>
        </w:rPr>
        <w:t xml:space="preserve"> فإن تنفيذ الأنشطة في إطار الشريحة الثالثة </w:t>
      </w:r>
      <w:r w:rsidRPr="002D47C0">
        <w:rPr>
          <w:rFonts w:asciiTheme="majorBidi" w:hAnsiTheme="majorBidi" w:cstheme="majorBidi"/>
          <w:sz w:val="28"/>
          <w:szCs w:val="28"/>
          <w:rtl/>
          <w:lang w:bidi="ar"/>
        </w:rPr>
        <w:t>(</w:t>
      </w:r>
      <w:r w:rsidRPr="002D47C0">
        <w:rPr>
          <w:rFonts w:asciiTheme="majorBidi" w:hAnsiTheme="majorBidi" w:cstheme="majorBidi"/>
          <w:sz w:val="28"/>
          <w:szCs w:val="28"/>
          <w:rtl/>
          <w:lang w:bidi="ar-SA"/>
        </w:rPr>
        <w:t>النهائية</w:t>
      </w:r>
      <w:r w:rsidRPr="002D47C0">
        <w:rPr>
          <w:rFonts w:asciiTheme="majorBidi" w:hAnsiTheme="majorBidi" w:cstheme="majorBidi"/>
          <w:sz w:val="28"/>
          <w:szCs w:val="28"/>
          <w:rtl/>
          <w:lang w:bidi="ar"/>
        </w:rPr>
        <w:t xml:space="preserve">) </w:t>
      </w:r>
      <w:r w:rsidRPr="002D47C0">
        <w:rPr>
          <w:rFonts w:asciiTheme="majorBidi" w:hAnsiTheme="majorBidi" w:cstheme="majorBidi"/>
          <w:sz w:val="28"/>
          <w:szCs w:val="28"/>
          <w:rtl/>
          <w:lang w:bidi="ar-SA"/>
        </w:rPr>
        <w:t>سيأخذ في الاعتبار تعميم مراعاة المنظور الجنساني والعدالة إلى أقصى حد ممكن</w:t>
      </w:r>
      <w:r w:rsidRPr="002D47C0">
        <w:rPr>
          <w:rFonts w:asciiTheme="majorBidi" w:hAnsiTheme="majorBidi" w:cstheme="majorBidi"/>
          <w:sz w:val="28"/>
          <w:szCs w:val="28"/>
          <w:rtl/>
          <w:lang w:bidi="ar"/>
        </w:rPr>
        <w:t xml:space="preserve">. </w:t>
      </w:r>
      <w:r w:rsidRPr="002D47C0">
        <w:rPr>
          <w:rFonts w:asciiTheme="majorBidi" w:hAnsiTheme="majorBidi" w:cstheme="majorBidi"/>
          <w:sz w:val="28"/>
          <w:szCs w:val="28"/>
          <w:rtl/>
          <w:lang w:bidi="ar-SA"/>
        </w:rPr>
        <w:t>وستشجع إدارة الحفاظ على البيئة على المشاركة الكاملة للمرأة في مختلف المستويات والخطوات أثناء التنفيذ مثل التخطيط والسياسات واتخاذ القرار والعصف الذهني والاستشارات والرصد والتقييم</w:t>
      </w:r>
      <w:r w:rsidRPr="002D47C0">
        <w:rPr>
          <w:rFonts w:asciiTheme="majorBidi" w:hAnsiTheme="majorBidi" w:cstheme="majorBidi"/>
          <w:sz w:val="28"/>
          <w:szCs w:val="28"/>
          <w:rtl/>
          <w:lang w:bidi="ar"/>
        </w:rPr>
        <w:t xml:space="preserve">. </w:t>
      </w:r>
      <w:r w:rsidRPr="002D47C0">
        <w:rPr>
          <w:rFonts w:asciiTheme="majorBidi" w:hAnsiTheme="majorBidi" w:cstheme="majorBidi"/>
          <w:sz w:val="28"/>
          <w:szCs w:val="28"/>
          <w:rtl/>
          <w:lang w:bidi="ar-SA"/>
        </w:rPr>
        <w:t>وستجمع البيانات المصنفة حسب الجنس للإبلاغ عن الإنجازات في إطار الأنشطة المقترحة للشريحة النهائية من المرحلة الأولى من خطة إدارة إزالة المواد الهيدروكلوروفلوروكربونية</w:t>
      </w:r>
      <w:r w:rsidRPr="002D47C0">
        <w:rPr>
          <w:rFonts w:asciiTheme="majorBidi" w:hAnsiTheme="majorBidi" w:cstheme="majorBidi"/>
          <w:sz w:val="28"/>
          <w:szCs w:val="28"/>
          <w:rtl/>
          <w:lang w:bidi="ar"/>
        </w:rPr>
        <w:t>.</w:t>
      </w:r>
    </w:p>
    <w:p w14:paraId="338D77F9" w14:textId="77777777" w:rsidR="005242ED" w:rsidRPr="002D47C0" w:rsidRDefault="005242ED" w:rsidP="005242ED">
      <w:pPr>
        <w:keepNext/>
        <w:keepLines/>
        <w:bidi/>
        <w:spacing w:after="240"/>
        <w:rPr>
          <w:rFonts w:asciiTheme="majorBidi" w:hAnsiTheme="majorBidi" w:cstheme="majorBidi"/>
          <w:sz w:val="28"/>
          <w:szCs w:val="28"/>
          <w:u w:val="single"/>
        </w:rPr>
      </w:pPr>
      <w:r w:rsidRPr="002D47C0">
        <w:rPr>
          <w:rFonts w:asciiTheme="majorBidi" w:hAnsiTheme="majorBidi" w:cstheme="majorBidi"/>
          <w:sz w:val="28"/>
          <w:szCs w:val="28"/>
          <w:u w:val="single"/>
          <w:rtl/>
          <w:lang w:bidi="ar-SA"/>
        </w:rPr>
        <w:t xml:space="preserve">استدامة إزالة الهيدروكلوروفلوروكربون </w:t>
      </w:r>
    </w:p>
    <w:p w14:paraId="554048F9" w14:textId="77777777" w:rsidR="005242ED" w:rsidRPr="002D47C0" w:rsidRDefault="005242ED" w:rsidP="00BE4097">
      <w:pPr>
        <w:pStyle w:val="Heading1"/>
        <w:numPr>
          <w:ilvl w:val="0"/>
          <w:numId w:val="1"/>
        </w:numPr>
        <w:bidi/>
        <w:rPr>
          <w:rFonts w:asciiTheme="majorBidi" w:hAnsiTheme="majorBidi" w:cstheme="majorBidi"/>
          <w:sz w:val="28"/>
          <w:szCs w:val="28"/>
        </w:rPr>
      </w:pPr>
      <w:r w:rsidRPr="002D47C0">
        <w:rPr>
          <w:rFonts w:asciiTheme="majorBidi" w:hAnsiTheme="majorBidi" w:cstheme="majorBidi"/>
          <w:sz w:val="28"/>
          <w:szCs w:val="28"/>
          <w:rtl/>
          <w:lang w:bidi="ar-SA"/>
        </w:rPr>
        <w:t>لضمان استدامة أنشطة خطة إدارة إزالة المواد الهيدروكلوروفلوروكربونية وإزالة الهيدروكلوروفلوروكربون بمرور الوقت، تعمل وحدة الأوزون الوطنية مع مدرسة تدريب تبريد وتكييف الهواء الرائدة لإدخال ممارسات التبريد الجيدة والاستخدام الآمن لغازات التبريد القابلة للاشتعال في مناهجها</w:t>
      </w:r>
      <w:r w:rsidRPr="002D47C0">
        <w:rPr>
          <w:rFonts w:asciiTheme="majorBidi" w:hAnsiTheme="majorBidi" w:cstheme="majorBidi"/>
          <w:sz w:val="28"/>
          <w:szCs w:val="28"/>
          <w:rtl/>
          <w:lang w:bidi="ar"/>
        </w:rPr>
        <w:t xml:space="preserve">. </w:t>
      </w:r>
      <w:r w:rsidRPr="002D47C0">
        <w:rPr>
          <w:rFonts w:asciiTheme="majorBidi" w:hAnsiTheme="majorBidi" w:cstheme="majorBidi"/>
          <w:sz w:val="28"/>
          <w:szCs w:val="28"/>
          <w:rtl/>
          <w:lang w:bidi="ar-SA"/>
        </w:rPr>
        <w:t>وستواصل الحكومة تعزيز معاهد التدريب ورابطة تبريد وتكييف هواء، وستواصل إدارة الحفاظ على البيئة النقاش مع أصحاب المصلحة المعنيين حول وضع مخطط اعتماد لفنيي خدمة تبريد وتكييف هواء</w:t>
      </w:r>
      <w:r w:rsidRPr="002D47C0">
        <w:rPr>
          <w:rFonts w:asciiTheme="majorBidi" w:hAnsiTheme="majorBidi" w:cstheme="majorBidi"/>
          <w:sz w:val="28"/>
          <w:szCs w:val="28"/>
          <w:rtl/>
          <w:lang w:bidi="ar"/>
        </w:rPr>
        <w:t xml:space="preserve">.  </w:t>
      </w:r>
      <w:r w:rsidRPr="002D47C0">
        <w:rPr>
          <w:rFonts w:asciiTheme="majorBidi" w:hAnsiTheme="majorBidi" w:cstheme="majorBidi"/>
          <w:sz w:val="28"/>
          <w:szCs w:val="28"/>
          <w:rtl/>
          <w:lang w:bidi="ar-SA"/>
        </w:rPr>
        <w:t xml:space="preserve">ومن شأن توسيع الحظر المفروض على استيراد مكيفات الهواء القائمة على الهيدروكلوروفلوروكربون بسعة تبريد أقل من </w:t>
      </w:r>
      <w:r w:rsidRPr="002D47C0">
        <w:rPr>
          <w:rFonts w:asciiTheme="majorBidi" w:hAnsiTheme="majorBidi" w:cstheme="majorBidi"/>
          <w:sz w:val="28"/>
          <w:szCs w:val="28"/>
          <w:rtl/>
          <w:lang w:bidi="ar"/>
        </w:rPr>
        <w:t xml:space="preserve">2.5 </w:t>
      </w:r>
      <w:r w:rsidRPr="002D47C0">
        <w:rPr>
          <w:rFonts w:asciiTheme="majorBidi" w:hAnsiTheme="majorBidi" w:cstheme="majorBidi"/>
          <w:sz w:val="28"/>
          <w:szCs w:val="28"/>
          <w:rtl/>
          <w:lang w:bidi="ar-SA"/>
        </w:rPr>
        <w:t>حصان ليشمل أنواعا أخرى من المعدات القائمة على الهيدروكلوروفلوروكربون أن يدعم تحول السوق إلى تكنولوجيا أقل قدرة على إحداث الاحترار العالمي وأكثر كفاءة في استخدام الطاقة</w:t>
      </w:r>
      <w:r w:rsidRPr="002D47C0">
        <w:rPr>
          <w:rFonts w:asciiTheme="majorBidi" w:hAnsiTheme="majorBidi" w:cstheme="majorBidi"/>
          <w:sz w:val="28"/>
          <w:szCs w:val="28"/>
          <w:rtl/>
          <w:lang w:bidi="ar"/>
        </w:rPr>
        <w:t xml:space="preserve">.  </w:t>
      </w:r>
    </w:p>
    <w:p w14:paraId="1E3C572B" w14:textId="77777777" w:rsidR="005242ED" w:rsidRPr="002D47C0" w:rsidRDefault="005242ED" w:rsidP="00BE4097">
      <w:pPr>
        <w:pStyle w:val="Heading1"/>
        <w:numPr>
          <w:ilvl w:val="0"/>
          <w:numId w:val="1"/>
        </w:numPr>
        <w:bidi/>
        <w:rPr>
          <w:rFonts w:asciiTheme="majorBidi" w:hAnsiTheme="majorBidi" w:cstheme="majorBidi"/>
          <w:sz w:val="28"/>
          <w:szCs w:val="28"/>
        </w:rPr>
      </w:pPr>
      <w:r w:rsidRPr="002D47C0">
        <w:rPr>
          <w:rFonts w:asciiTheme="majorBidi" w:hAnsiTheme="majorBidi" w:cstheme="majorBidi"/>
          <w:sz w:val="28"/>
          <w:szCs w:val="28"/>
          <w:rtl/>
          <w:lang w:bidi="ar-SA"/>
        </w:rPr>
        <w:t>وتدريب وبناء قدرات موظفي الجمارك والإنفاذ نشاط مستمر حاليا</w:t>
      </w:r>
      <w:r w:rsidRPr="002D47C0">
        <w:rPr>
          <w:rFonts w:asciiTheme="majorBidi" w:hAnsiTheme="majorBidi" w:cstheme="majorBidi"/>
          <w:sz w:val="28"/>
          <w:szCs w:val="28"/>
          <w:rtl/>
          <w:lang w:bidi="ar"/>
        </w:rPr>
        <w:t xml:space="preserve">. </w:t>
      </w:r>
      <w:r w:rsidRPr="002D47C0">
        <w:rPr>
          <w:rFonts w:asciiTheme="majorBidi" w:hAnsiTheme="majorBidi" w:cstheme="majorBidi"/>
          <w:sz w:val="28"/>
          <w:szCs w:val="28"/>
          <w:rtl/>
          <w:lang w:bidi="ar-SA"/>
        </w:rPr>
        <w:t>وقد أدرج قانون المواد المستنفدة للأوزون والالتزامات القطرية الناشئة عن بروتوكول مونتريال في الدورات التعريفية لموظفي الجمارك الجدد</w:t>
      </w:r>
      <w:r w:rsidRPr="002D47C0">
        <w:rPr>
          <w:rFonts w:asciiTheme="majorBidi" w:hAnsiTheme="majorBidi" w:cstheme="majorBidi"/>
          <w:sz w:val="28"/>
          <w:szCs w:val="28"/>
          <w:rtl/>
          <w:lang w:bidi="ar"/>
        </w:rPr>
        <w:t xml:space="preserve">. </w:t>
      </w:r>
      <w:r w:rsidRPr="002D47C0">
        <w:rPr>
          <w:rFonts w:asciiTheme="majorBidi" w:hAnsiTheme="majorBidi" w:cstheme="majorBidi"/>
          <w:sz w:val="28"/>
          <w:szCs w:val="28"/>
          <w:rtl/>
          <w:lang w:bidi="ar-SA"/>
        </w:rPr>
        <w:t>ومع ذلك، فإن هذه الدورات قصيرة وتتناول عددا كبيرا من موضوعات التدريب</w:t>
      </w:r>
      <w:r w:rsidRPr="002D47C0">
        <w:rPr>
          <w:rFonts w:asciiTheme="majorBidi" w:hAnsiTheme="majorBidi" w:cstheme="majorBidi"/>
          <w:sz w:val="28"/>
          <w:szCs w:val="28"/>
          <w:rtl/>
          <w:lang w:bidi="ar"/>
        </w:rPr>
        <w:t xml:space="preserve">. </w:t>
      </w:r>
      <w:r w:rsidRPr="002D47C0">
        <w:rPr>
          <w:rFonts w:asciiTheme="majorBidi" w:hAnsiTheme="majorBidi" w:cstheme="majorBidi"/>
          <w:sz w:val="28"/>
          <w:szCs w:val="28"/>
          <w:rtl/>
          <w:lang w:bidi="ar-SA"/>
        </w:rPr>
        <w:t>ونتيجة لذلك، قد لا يحصل موظفو الجمارك الجدد إلا على لمحة عامة عن بروتوكول مونتريال ونظام ترخيص المواد المستنفدة للأوزون</w:t>
      </w:r>
      <w:r w:rsidRPr="002D47C0">
        <w:rPr>
          <w:rFonts w:asciiTheme="majorBidi" w:hAnsiTheme="majorBidi" w:cstheme="majorBidi"/>
          <w:sz w:val="28"/>
          <w:szCs w:val="28"/>
          <w:rtl/>
          <w:lang w:bidi="ar"/>
        </w:rPr>
        <w:t xml:space="preserve">. </w:t>
      </w:r>
      <w:r w:rsidRPr="002D47C0">
        <w:rPr>
          <w:rFonts w:asciiTheme="majorBidi" w:hAnsiTheme="majorBidi" w:cstheme="majorBidi"/>
          <w:sz w:val="28"/>
          <w:szCs w:val="28"/>
          <w:rtl/>
          <w:lang w:bidi="ar-SA"/>
        </w:rPr>
        <w:t>ومن أجل منع الاتجار غير المشروع المحتمل بالمواد الخاضعة للرقابة بموجب بروتوكول مونتريال، يتواصل تبادل المعارف والخبرات للموظفين العاملين في نقاط التفتيش مع دعم خطة إدارة إزالة المواد الهيدروكلوروفلوروكربونية</w:t>
      </w:r>
      <w:r w:rsidRPr="002D47C0">
        <w:rPr>
          <w:rFonts w:asciiTheme="majorBidi" w:hAnsiTheme="majorBidi" w:cstheme="majorBidi"/>
          <w:sz w:val="28"/>
          <w:szCs w:val="28"/>
          <w:rtl/>
          <w:lang w:bidi="ar"/>
        </w:rPr>
        <w:t>.</w:t>
      </w:r>
    </w:p>
    <w:p w14:paraId="0BE8D6E1" w14:textId="77777777" w:rsidR="005242ED" w:rsidRPr="002D47C0" w:rsidRDefault="005242ED" w:rsidP="005242ED">
      <w:pPr>
        <w:bidi/>
        <w:spacing w:after="240"/>
        <w:rPr>
          <w:rFonts w:asciiTheme="majorBidi" w:hAnsiTheme="majorBidi" w:cstheme="majorBidi"/>
          <w:sz w:val="28"/>
          <w:szCs w:val="28"/>
          <w:u w:val="single"/>
        </w:rPr>
      </w:pPr>
      <w:r w:rsidRPr="002D47C0">
        <w:rPr>
          <w:rFonts w:asciiTheme="majorBidi" w:hAnsiTheme="majorBidi" w:cstheme="majorBidi"/>
          <w:sz w:val="28"/>
          <w:szCs w:val="28"/>
          <w:u w:val="single"/>
          <w:rtl/>
          <w:lang w:bidi="ar-SA"/>
        </w:rPr>
        <w:t xml:space="preserve">الخلاصة </w:t>
      </w:r>
    </w:p>
    <w:p w14:paraId="7E88296F" w14:textId="77777777" w:rsidR="005242ED" w:rsidRPr="002D47C0" w:rsidRDefault="005242ED" w:rsidP="00BE4097">
      <w:pPr>
        <w:pStyle w:val="Heading1"/>
        <w:numPr>
          <w:ilvl w:val="0"/>
          <w:numId w:val="1"/>
        </w:numPr>
        <w:bidi/>
        <w:rPr>
          <w:rFonts w:asciiTheme="majorBidi" w:hAnsiTheme="majorBidi" w:cstheme="majorBidi"/>
          <w:sz w:val="28"/>
          <w:szCs w:val="28"/>
        </w:rPr>
      </w:pPr>
      <w:r w:rsidRPr="002D47C0">
        <w:rPr>
          <w:rFonts w:asciiTheme="majorBidi" w:hAnsiTheme="majorBidi" w:cstheme="majorBidi"/>
          <w:sz w:val="28"/>
          <w:szCs w:val="28"/>
          <w:rtl/>
          <w:lang w:bidi="ar-SA"/>
        </w:rPr>
        <w:lastRenderedPageBreak/>
        <w:t xml:space="preserve">يؤدي نظام تراخيص الاستيراد والحصص في البلد وظيفته بكفاءة، وكان مستوى استهلاك الهيدروكلوروفلوروكربون لعام </w:t>
      </w:r>
      <w:r w:rsidRPr="002D47C0">
        <w:rPr>
          <w:rFonts w:asciiTheme="majorBidi" w:hAnsiTheme="majorBidi" w:cstheme="majorBidi"/>
          <w:sz w:val="28"/>
          <w:szCs w:val="28"/>
          <w:rtl/>
          <w:lang w:bidi="ar"/>
        </w:rPr>
        <w:t xml:space="preserve">2019 </w:t>
      </w:r>
      <w:r w:rsidRPr="002D47C0">
        <w:rPr>
          <w:rFonts w:asciiTheme="majorBidi" w:hAnsiTheme="majorBidi" w:cstheme="majorBidi"/>
          <w:sz w:val="28"/>
          <w:szCs w:val="28"/>
          <w:rtl/>
          <w:lang w:bidi="ar-SA"/>
        </w:rPr>
        <w:t xml:space="preserve">أقل من خط الأساس الخاص بالبلد بنسبة </w:t>
      </w:r>
      <w:r w:rsidRPr="002D47C0">
        <w:rPr>
          <w:rFonts w:asciiTheme="majorBidi" w:hAnsiTheme="majorBidi" w:cstheme="majorBidi"/>
          <w:sz w:val="28"/>
          <w:szCs w:val="28"/>
          <w:rtl/>
          <w:lang w:bidi="ar"/>
        </w:rPr>
        <w:t xml:space="preserve">18.6 </w:t>
      </w:r>
      <w:r w:rsidRPr="002D47C0">
        <w:rPr>
          <w:rFonts w:asciiTheme="majorBidi" w:hAnsiTheme="majorBidi" w:cstheme="majorBidi"/>
          <w:sz w:val="28"/>
          <w:szCs w:val="28"/>
          <w:rtl/>
          <w:lang w:bidi="ar-SA"/>
        </w:rPr>
        <w:t>في المائة</w:t>
      </w:r>
      <w:r w:rsidRPr="002D47C0">
        <w:rPr>
          <w:rFonts w:asciiTheme="majorBidi" w:hAnsiTheme="majorBidi" w:cstheme="majorBidi"/>
          <w:sz w:val="28"/>
          <w:szCs w:val="28"/>
          <w:rtl/>
          <w:lang w:bidi="ar"/>
        </w:rPr>
        <w:t xml:space="preserve">. </w:t>
      </w:r>
      <w:r w:rsidRPr="002D47C0">
        <w:rPr>
          <w:rFonts w:asciiTheme="majorBidi" w:hAnsiTheme="majorBidi" w:cstheme="majorBidi"/>
          <w:sz w:val="28"/>
          <w:szCs w:val="28"/>
          <w:rtl/>
          <w:lang w:bidi="ar-SA"/>
        </w:rPr>
        <w:t xml:space="preserve">ويمضي تنفيذ أنشطة خطة إدارة إزالة المواد الهيدروكلوروفلوروكربونية قدما على الرغم من حدوث بعض التأخيرات؛ وقد بلغ معدل صرف الصندوق </w:t>
      </w:r>
      <w:r w:rsidRPr="002D47C0">
        <w:rPr>
          <w:rFonts w:asciiTheme="majorBidi" w:hAnsiTheme="majorBidi" w:cstheme="majorBidi"/>
          <w:sz w:val="28"/>
          <w:szCs w:val="28"/>
          <w:rtl/>
          <w:lang w:bidi="ar"/>
        </w:rPr>
        <w:t xml:space="preserve">59 </w:t>
      </w:r>
      <w:r w:rsidRPr="002D47C0">
        <w:rPr>
          <w:rFonts w:asciiTheme="majorBidi" w:hAnsiTheme="majorBidi" w:cstheme="majorBidi"/>
          <w:sz w:val="28"/>
          <w:szCs w:val="28"/>
          <w:rtl/>
          <w:lang w:bidi="ar-SA"/>
        </w:rPr>
        <w:t>في المائة للشريحة الثانية</w:t>
      </w:r>
      <w:r w:rsidRPr="002D47C0">
        <w:rPr>
          <w:rFonts w:asciiTheme="majorBidi" w:hAnsiTheme="majorBidi" w:cstheme="majorBidi"/>
          <w:sz w:val="28"/>
          <w:szCs w:val="28"/>
          <w:rtl/>
          <w:lang w:bidi="ar"/>
        </w:rPr>
        <w:t xml:space="preserve">. </w:t>
      </w:r>
      <w:r w:rsidRPr="002D47C0">
        <w:rPr>
          <w:rFonts w:asciiTheme="majorBidi" w:hAnsiTheme="majorBidi" w:cstheme="majorBidi"/>
          <w:sz w:val="28"/>
          <w:szCs w:val="28"/>
          <w:rtl/>
          <w:lang w:bidi="ar-SA"/>
        </w:rPr>
        <w:t xml:space="preserve">وسيسمح تمديد المرحلة الأولى حتى </w:t>
      </w:r>
      <w:r w:rsidRPr="002D47C0">
        <w:rPr>
          <w:rFonts w:asciiTheme="majorBidi" w:hAnsiTheme="majorBidi" w:cstheme="majorBidi"/>
          <w:sz w:val="28"/>
          <w:szCs w:val="28"/>
          <w:rtl/>
          <w:lang w:bidi="ar"/>
        </w:rPr>
        <w:t xml:space="preserve">31 </w:t>
      </w:r>
      <w:r w:rsidRPr="002D47C0">
        <w:rPr>
          <w:rFonts w:asciiTheme="majorBidi" w:hAnsiTheme="majorBidi" w:cstheme="majorBidi"/>
          <w:sz w:val="28"/>
          <w:szCs w:val="28"/>
          <w:rtl/>
          <w:lang w:bidi="ar-SA"/>
        </w:rPr>
        <w:t xml:space="preserve">ديسمبر </w:t>
      </w:r>
      <w:r w:rsidRPr="002D47C0">
        <w:rPr>
          <w:rFonts w:asciiTheme="majorBidi" w:hAnsiTheme="majorBidi" w:cstheme="majorBidi"/>
          <w:sz w:val="28"/>
          <w:szCs w:val="28"/>
          <w:rtl/>
          <w:lang w:bidi="ar"/>
        </w:rPr>
        <w:t>/</w:t>
      </w:r>
      <w:r w:rsidRPr="002D47C0">
        <w:rPr>
          <w:rFonts w:asciiTheme="majorBidi" w:hAnsiTheme="majorBidi" w:cstheme="majorBidi"/>
          <w:sz w:val="28"/>
          <w:szCs w:val="28"/>
          <w:rtl/>
          <w:lang w:bidi="ar-SA"/>
        </w:rPr>
        <w:t xml:space="preserve">كانون الأول </w:t>
      </w:r>
      <w:r w:rsidRPr="002D47C0">
        <w:rPr>
          <w:rFonts w:asciiTheme="majorBidi" w:hAnsiTheme="majorBidi" w:cstheme="majorBidi"/>
          <w:sz w:val="28"/>
          <w:szCs w:val="28"/>
          <w:rtl/>
          <w:lang w:bidi="ar"/>
        </w:rPr>
        <w:t xml:space="preserve">2022 </w:t>
      </w:r>
      <w:r w:rsidRPr="002D47C0">
        <w:rPr>
          <w:rFonts w:asciiTheme="majorBidi" w:hAnsiTheme="majorBidi" w:cstheme="majorBidi"/>
          <w:sz w:val="28"/>
          <w:szCs w:val="28"/>
          <w:rtl/>
          <w:lang w:bidi="ar-SA"/>
        </w:rPr>
        <w:t>للحكومة بالتعامل مع التأخيرات الناتجة عن كوفيد</w:t>
      </w:r>
      <w:r w:rsidRPr="002D47C0">
        <w:rPr>
          <w:rFonts w:asciiTheme="majorBidi" w:hAnsiTheme="majorBidi" w:cstheme="majorBidi"/>
          <w:sz w:val="28"/>
          <w:szCs w:val="28"/>
          <w:rtl/>
          <w:lang w:bidi="ar"/>
        </w:rPr>
        <w:t xml:space="preserve">-19. </w:t>
      </w:r>
      <w:r w:rsidRPr="002D47C0">
        <w:rPr>
          <w:rFonts w:asciiTheme="majorBidi" w:hAnsiTheme="majorBidi" w:cstheme="majorBidi"/>
          <w:sz w:val="28"/>
          <w:szCs w:val="28"/>
          <w:rtl/>
          <w:lang w:bidi="ar-SA"/>
        </w:rPr>
        <w:t>وستواصل الحكومة تطبيق نظام حصص الهيدروكلوروفلوروكربون، وتنفيذ أنشطة بناء القدرات الإضافية لفنيي الخدمة وموظفي الجمارك وأنشطة التوعية في العامين المقبلين والتي ستمكن البلد من الامتثال لأهداف إزالة الهيدروكلوروفلوروكربون</w:t>
      </w:r>
      <w:r w:rsidRPr="002D47C0">
        <w:rPr>
          <w:rFonts w:asciiTheme="majorBidi" w:hAnsiTheme="majorBidi" w:cstheme="majorBidi"/>
          <w:sz w:val="28"/>
          <w:szCs w:val="28"/>
          <w:rtl/>
          <w:lang w:bidi="ar"/>
        </w:rPr>
        <w:t xml:space="preserve">. </w:t>
      </w:r>
    </w:p>
    <w:p w14:paraId="48AA9444" w14:textId="77777777" w:rsidR="005242ED" w:rsidRPr="002D47C0" w:rsidRDefault="005242ED" w:rsidP="005242ED">
      <w:pPr>
        <w:pStyle w:val="Heading1"/>
        <w:keepNext/>
        <w:spacing w:after="0"/>
        <w:rPr>
          <w:rFonts w:asciiTheme="majorBidi" w:hAnsiTheme="majorBidi" w:cstheme="majorBidi"/>
          <w:b/>
          <w:sz w:val="28"/>
          <w:szCs w:val="28"/>
          <w:lang w:val="en-US"/>
        </w:rPr>
      </w:pPr>
    </w:p>
    <w:p w14:paraId="5306C1CE" w14:textId="77777777" w:rsidR="005242ED" w:rsidRPr="002D47C0" w:rsidRDefault="005242ED" w:rsidP="005242ED">
      <w:pPr>
        <w:pStyle w:val="Heading1"/>
        <w:keepNext/>
        <w:bidi/>
        <w:rPr>
          <w:rFonts w:asciiTheme="majorBidi" w:hAnsiTheme="majorBidi" w:cstheme="majorBidi"/>
          <w:b/>
          <w:sz w:val="28"/>
          <w:szCs w:val="28"/>
        </w:rPr>
      </w:pPr>
      <w:r w:rsidRPr="002D47C0">
        <w:rPr>
          <w:rFonts w:asciiTheme="majorBidi" w:hAnsiTheme="majorBidi" w:cstheme="majorBidi"/>
          <w:b/>
          <w:bCs/>
          <w:sz w:val="28"/>
          <w:szCs w:val="28"/>
          <w:rtl/>
          <w:lang w:bidi="ar-SA"/>
        </w:rPr>
        <w:t xml:space="preserve">التوصية </w:t>
      </w:r>
    </w:p>
    <w:p w14:paraId="4545D227" w14:textId="77777777" w:rsidR="005242ED" w:rsidRPr="002D47C0" w:rsidRDefault="005242ED" w:rsidP="00BE4097">
      <w:pPr>
        <w:pStyle w:val="Heading1"/>
        <w:numPr>
          <w:ilvl w:val="0"/>
          <w:numId w:val="1"/>
        </w:numPr>
        <w:bidi/>
        <w:rPr>
          <w:rFonts w:asciiTheme="majorBidi" w:hAnsiTheme="majorBidi" w:cstheme="majorBidi"/>
          <w:sz w:val="28"/>
          <w:szCs w:val="28"/>
        </w:rPr>
      </w:pPr>
      <w:r w:rsidRPr="002D47C0">
        <w:rPr>
          <w:rFonts w:asciiTheme="majorBidi" w:hAnsiTheme="majorBidi" w:cstheme="majorBidi"/>
          <w:sz w:val="28"/>
          <w:szCs w:val="28"/>
          <w:rtl/>
          <w:lang w:bidi="ar-SA"/>
        </w:rPr>
        <w:t>توصي أمانة الصندوق اللجنة التنفيذية بأن</w:t>
      </w:r>
      <w:r w:rsidRPr="002D47C0">
        <w:rPr>
          <w:rFonts w:asciiTheme="majorBidi" w:hAnsiTheme="majorBidi" w:cstheme="majorBidi"/>
          <w:sz w:val="28"/>
          <w:szCs w:val="28"/>
          <w:rtl/>
          <w:lang w:bidi="ar"/>
        </w:rPr>
        <w:t>:</w:t>
      </w:r>
    </w:p>
    <w:p w14:paraId="229C059A" w14:textId="77777777" w:rsidR="005242ED" w:rsidRPr="002D47C0" w:rsidRDefault="005242ED" w:rsidP="005242ED">
      <w:pPr>
        <w:pStyle w:val="Heading2"/>
        <w:bidi/>
        <w:rPr>
          <w:rFonts w:asciiTheme="majorBidi" w:hAnsiTheme="majorBidi" w:cstheme="majorBidi"/>
          <w:sz w:val="28"/>
          <w:szCs w:val="28"/>
        </w:rPr>
      </w:pPr>
      <w:r w:rsidRPr="002D47C0">
        <w:rPr>
          <w:rFonts w:asciiTheme="majorBidi" w:hAnsiTheme="majorBidi" w:cstheme="majorBidi"/>
          <w:sz w:val="28"/>
          <w:szCs w:val="28"/>
          <w:rtl/>
          <w:lang w:bidi="ar-SA"/>
        </w:rPr>
        <w:t>تحيط علما بالتقرير المرحلي المتعلق بتنفيذ الشريحة الثانية من المرحلة الأولى من خطة إدارة إزالة المواد الهيدروكلوروفلوروكربونية في ميانمار؛</w:t>
      </w:r>
    </w:p>
    <w:p w14:paraId="568F99D8" w14:textId="77777777" w:rsidR="005242ED" w:rsidRPr="002D47C0" w:rsidRDefault="005242ED" w:rsidP="005242ED">
      <w:pPr>
        <w:pStyle w:val="Heading2"/>
        <w:bidi/>
        <w:rPr>
          <w:rFonts w:asciiTheme="majorBidi" w:hAnsiTheme="majorBidi" w:cstheme="majorBidi"/>
          <w:sz w:val="28"/>
          <w:szCs w:val="28"/>
        </w:rPr>
      </w:pPr>
      <w:r w:rsidRPr="002D47C0">
        <w:rPr>
          <w:rFonts w:asciiTheme="majorBidi" w:hAnsiTheme="majorBidi" w:cstheme="majorBidi"/>
          <w:sz w:val="28"/>
          <w:szCs w:val="28"/>
          <w:rtl/>
          <w:lang w:bidi="ar-SA"/>
        </w:rPr>
        <w:t>توافق، على أساس استثنائي نظرا لاحتمال حدوث مزيد من التأخير في تنفيذ أنشطة الإزالة بسبب جائحة كوفيد</w:t>
      </w:r>
      <w:r w:rsidRPr="002D47C0">
        <w:rPr>
          <w:rFonts w:asciiTheme="majorBidi" w:hAnsiTheme="majorBidi" w:cstheme="majorBidi"/>
          <w:sz w:val="28"/>
          <w:szCs w:val="28"/>
          <w:rtl/>
          <w:lang w:bidi="ar"/>
        </w:rPr>
        <w:t>-19</w:t>
      </w:r>
      <w:r w:rsidRPr="002D47C0">
        <w:rPr>
          <w:rFonts w:asciiTheme="majorBidi" w:hAnsiTheme="majorBidi" w:cstheme="majorBidi"/>
          <w:sz w:val="28"/>
          <w:szCs w:val="28"/>
          <w:rtl/>
          <w:lang w:bidi="ar-SA"/>
        </w:rPr>
        <w:t xml:space="preserve">، على أن تنوه بأنه لن يُطلب أي تمديد إضافي لتنفيذ المشروع، على تأجيل تاريخ الانتهاء من المرحلة الأولى من خطة إدارة إزالة المواد الهيدروكلوروفلوروكربونية لميانمار حتى </w:t>
      </w:r>
      <w:r w:rsidRPr="002D47C0">
        <w:rPr>
          <w:rFonts w:asciiTheme="majorBidi" w:hAnsiTheme="majorBidi" w:cstheme="majorBidi"/>
          <w:sz w:val="28"/>
          <w:szCs w:val="28"/>
          <w:rtl/>
          <w:lang w:bidi="ar"/>
        </w:rPr>
        <w:t xml:space="preserve">31 </w:t>
      </w:r>
      <w:r w:rsidRPr="002D47C0">
        <w:rPr>
          <w:rFonts w:asciiTheme="majorBidi" w:hAnsiTheme="majorBidi" w:cstheme="majorBidi"/>
          <w:sz w:val="28"/>
          <w:szCs w:val="28"/>
          <w:rtl/>
          <w:lang w:bidi="ar-SA"/>
        </w:rPr>
        <w:t>ديسمبر</w:t>
      </w:r>
      <w:r w:rsidRPr="002D47C0">
        <w:rPr>
          <w:rFonts w:asciiTheme="majorBidi" w:hAnsiTheme="majorBidi" w:cstheme="majorBidi"/>
          <w:sz w:val="28"/>
          <w:szCs w:val="28"/>
          <w:rtl/>
          <w:lang w:bidi="ar"/>
        </w:rPr>
        <w:t>/</w:t>
      </w:r>
      <w:r w:rsidRPr="002D47C0">
        <w:rPr>
          <w:rFonts w:asciiTheme="majorBidi" w:hAnsiTheme="majorBidi" w:cstheme="majorBidi"/>
          <w:sz w:val="28"/>
          <w:szCs w:val="28"/>
          <w:rtl/>
          <w:lang w:bidi="ar-SA"/>
        </w:rPr>
        <w:t xml:space="preserve">كانون الأول </w:t>
      </w:r>
      <w:r w:rsidRPr="002D47C0">
        <w:rPr>
          <w:rFonts w:asciiTheme="majorBidi" w:hAnsiTheme="majorBidi" w:cstheme="majorBidi"/>
          <w:sz w:val="28"/>
          <w:szCs w:val="28"/>
          <w:rtl/>
          <w:lang w:bidi="ar"/>
        </w:rPr>
        <w:t xml:space="preserve">2022. </w:t>
      </w:r>
    </w:p>
    <w:p w14:paraId="5E0DD673" w14:textId="77777777" w:rsidR="005242ED" w:rsidRPr="002D47C0" w:rsidRDefault="005242ED" w:rsidP="00BE4097">
      <w:pPr>
        <w:pStyle w:val="Heading1"/>
        <w:numPr>
          <w:ilvl w:val="0"/>
          <w:numId w:val="1"/>
        </w:numPr>
        <w:bidi/>
        <w:rPr>
          <w:rFonts w:asciiTheme="majorBidi" w:hAnsiTheme="majorBidi" w:cstheme="majorBidi"/>
          <w:sz w:val="28"/>
          <w:szCs w:val="28"/>
        </w:rPr>
      </w:pPr>
      <w:r w:rsidRPr="002D47C0">
        <w:rPr>
          <w:rFonts w:asciiTheme="majorBidi" w:hAnsiTheme="majorBidi" w:cstheme="majorBidi"/>
          <w:sz w:val="28"/>
          <w:szCs w:val="28"/>
          <w:rtl/>
          <w:lang w:bidi="ar-SA"/>
        </w:rPr>
        <w:t xml:space="preserve">وتوصي أمانة الصندوق كذلك بالموافقة الشمولية على الشريحة الثالثة والأخيرة من المرحلة الأولى من خطة إدارة إزالة المواد الهيدروكلوروفلوروكربونية لميانمار وخطة تنفيذ شريحة </w:t>
      </w:r>
      <w:r w:rsidRPr="002D47C0">
        <w:rPr>
          <w:rFonts w:asciiTheme="majorBidi" w:hAnsiTheme="majorBidi" w:cstheme="majorBidi"/>
          <w:sz w:val="28"/>
          <w:szCs w:val="28"/>
          <w:rtl/>
          <w:lang w:bidi="ar"/>
        </w:rPr>
        <w:t xml:space="preserve">2020-2022 </w:t>
      </w:r>
      <w:r w:rsidRPr="002D47C0">
        <w:rPr>
          <w:rFonts w:asciiTheme="majorBidi" w:hAnsiTheme="majorBidi" w:cstheme="majorBidi"/>
          <w:sz w:val="28"/>
          <w:szCs w:val="28"/>
          <w:rtl/>
          <w:lang w:bidi="ar-SA"/>
        </w:rPr>
        <w:t>المقابلة، بمستويات التمويل المبينة في الجدول أدناه</w:t>
      </w:r>
      <w:r w:rsidRPr="002D47C0">
        <w:rPr>
          <w:rFonts w:asciiTheme="majorBidi" w:hAnsiTheme="majorBidi" w:cstheme="majorBidi"/>
          <w:sz w:val="28"/>
          <w:szCs w:val="28"/>
          <w:rtl/>
          <w:lang w:bidi="ar"/>
        </w:rPr>
        <w:t>:</w:t>
      </w:r>
    </w:p>
    <w:tbl>
      <w:tblPr>
        <w:bidiVisual/>
        <w:tblW w:w="93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320"/>
        <w:gridCol w:w="1461"/>
        <w:gridCol w:w="1461"/>
        <w:gridCol w:w="2121"/>
      </w:tblGrid>
      <w:tr w:rsidR="005242ED" w:rsidRPr="002D47C0" w14:paraId="2E56EDCE" w14:textId="77777777" w:rsidTr="005242ED">
        <w:tc>
          <w:tcPr>
            <w:tcW w:w="4320" w:type="dxa"/>
          </w:tcPr>
          <w:p w14:paraId="53E8D198" w14:textId="77777777" w:rsidR="005242ED" w:rsidRPr="002D47C0" w:rsidRDefault="005242ED" w:rsidP="005242ED">
            <w:pPr>
              <w:bidi/>
              <w:jc w:val="center"/>
              <w:rPr>
                <w:rFonts w:asciiTheme="majorBidi" w:hAnsiTheme="majorBidi" w:cstheme="majorBidi"/>
                <w:b/>
                <w:bCs/>
                <w:sz w:val="26"/>
                <w:szCs w:val="26"/>
              </w:rPr>
            </w:pPr>
            <w:r w:rsidRPr="002D47C0">
              <w:rPr>
                <w:rFonts w:asciiTheme="majorBidi" w:hAnsiTheme="majorBidi" w:cstheme="majorBidi"/>
                <w:b/>
                <w:bCs/>
                <w:sz w:val="26"/>
                <w:szCs w:val="26"/>
                <w:rtl/>
                <w:lang w:bidi="ar-SA"/>
              </w:rPr>
              <w:t>اسم ا</w:t>
            </w:r>
            <w:r w:rsidRPr="002D47C0">
              <w:rPr>
                <w:rFonts w:asciiTheme="majorBidi" w:hAnsiTheme="majorBidi" w:cstheme="majorBidi"/>
                <w:b/>
                <w:bCs/>
                <w:sz w:val="26"/>
                <w:szCs w:val="26"/>
                <w:rtl/>
                <w:lang w:bidi="ar"/>
              </w:rPr>
              <w:t>ﻟﻤﺸﺮ</w:t>
            </w:r>
            <w:r w:rsidRPr="002D47C0">
              <w:rPr>
                <w:rFonts w:asciiTheme="majorBidi" w:hAnsiTheme="majorBidi" w:cstheme="majorBidi"/>
                <w:b/>
                <w:bCs/>
                <w:sz w:val="26"/>
                <w:szCs w:val="26"/>
                <w:rtl/>
                <w:lang w:bidi="ar-SA"/>
              </w:rPr>
              <w:t>وع</w:t>
            </w:r>
          </w:p>
        </w:tc>
        <w:tc>
          <w:tcPr>
            <w:tcW w:w="1461" w:type="dxa"/>
            <w:tcMar>
              <w:left w:w="29" w:type="dxa"/>
              <w:right w:w="29" w:type="dxa"/>
            </w:tcMar>
          </w:tcPr>
          <w:p w14:paraId="25BD8990" w14:textId="77777777" w:rsidR="005242ED" w:rsidRPr="002D47C0" w:rsidRDefault="005242ED" w:rsidP="005242ED">
            <w:pPr>
              <w:bidi/>
              <w:jc w:val="center"/>
              <w:rPr>
                <w:rFonts w:asciiTheme="majorBidi" w:hAnsiTheme="majorBidi" w:cstheme="majorBidi"/>
                <w:b/>
                <w:bCs/>
                <w:sz w:val="26"/>
                <w:szCs w:val="26"/>
              </w:rPr>
            </w:pPr>
            <w:r w:rsidRPr="002D47C0">
              <w:rPr>
                <w:rFonts w:asciiTheme="majorBidi" w:hAnsiTheme="majorBidi" w:cstheme="majorBidi"/>
                <w:b/>
                <w:bCs/>
                <w:sz w:val="26"/>
                <w:szCs w:val="26"/>
                <w:rtl/>
                <w:lang w:bidi="ar-SA"/>
              </w:rPr>
              <w:t xml:space="preserve">تمويل المشروع </w:t>
            </w:r>
            <w:r w:rsidRPr="002D47C0">
              <w:rPr>
                <w:rFonts w:asciiTheme="majorBidi" w:hAnsiTheme="majorBidi" w:cstheme="majorBidi"/>
                <w:b/>
                <w:bCs/>
                <w:sz w:val="26"/>
                <w:szCs w:val="26"/>
                <w:rtl/>
                <w:lang w:bidi="ar"/>
              </w:rPr>
              <w:t>(</w:t>
            </w:r>
            <w:r w:rsidRPr="002D47C0">
              <w:rPr>
                <w:rFonts w:asciiTheme="majorBidi" w:hAnsiTheme="majorBidi" w:cstheme="majorBidi"/>
                <w:b/>
                <w:bCs/>
                <w:sz w:val="26"/>
                <w:szCs w:val="26"/>
                <w:rtl/>
                <w:lang w:bidi="ar-SA"/>
              </w:rPr>
              <w:t>دولار أمريكي</w:t>
            </w:r>
            <w:r w:rsidRPr="002D47C0">
              <w:rPr>
                <w:rFonts w:asciiTheme="majorBidi" w:hAnsiTheme="majorBidi" w:cstheme="majorBidi"/>
                <w:b/>
                <w:bCs/>
                <w:sz w:val="26"/>
                <w:szCs w:val="26"/>
                <w:rtl/>
                <w:lang w:bidi="ar"/>
              </w:rPr>
              <w:t>)</w:t>
            </w:r>
          </w:p>
        </w:tc>
        <w:tc>
          <w:tcPr>
            <w:tcW w:w="1461" w:type="dxa"/>
            <w:tcMar>
              <w:left w:w="29" w:type="dxa"/>
              <w:right w:w="29" w:type="dxa"/>
            </w:tcMar>
          </w:tcPr>
          <w:p w14:paraId="73532EE1" w14:textId="77777777" w:rsidR="005242ED" w:rsidRPr="002D47C0" w:rsidRDefault="005242ED" w:rsidP="005242ED">
            <w:pPr>
              <w:bidi/>
              <w:jc w:val="center"/>
              <w:rPr>
                <w:rFonts w:asciiTheme="majorBidi" w:hAnsiTheme="majorBidi" w:cstheme="majorBidi"/>
                <w:b/>
                <w:bCs/>
                <w:sz w:val="26"/>
                <w:szCs w:val="26"/>
              </w:rPr>
            </w:pPr>
            <w:r w:rsidRPr="002D47C0">
              <w:rPr>
                <w:rFonts w:asciiTheme="majorBidi" w:hAnsiTheme="majorBidi" w:cstheme="majorBidi"/>
                <w:b/>
                <w:bCs/>
                <w:sz w:val="26"/>
                <w:szCs w:val="26"/>
                <w:rtl/>
                <w:lang w:bidi="ar-SA"/>
              </w:rPr>
              <w:t xml:space="preserve">تكلفة الدعم </w:t>
            </w:r>
            <w:r w:rsidRPr="002D47C0">
              <w:rPr>
                <w:rFonts w:asciiTheme="majorBidi" w:hAnsiTheme="majorBidi" w:cstheme="majorBidi"/>
                <w:b/>
                <w:bCs/>
                <w:sz w:val="26"/>
                <w:szCs w:val="26"/>
                <w:rtl/>
                <w:lang w:bidi="ar"/>
              </w:rPr>
              <w:t>(</w:t>
            </w:r>
            <w:r w:rsidRPr="002D47C0">
              <w:rPr>
                <w:rFonts w:asciiTheme="majorBidi" w:hAnsiTheme="majorBidi" w:cstheme="majorBidi"/>
                <w:b/>
                <w:bCs/>
                <w:sz w:val="26"/>
                <w:szCs w:val="26"/>
                <w:rtl/>
                <w:lang w:bidi="ar-SA"/>
              </w:rPr>
              <w:t>دولار أمريكي</w:t>
            </w:r>
            <w:r w:rsidRPr="002D47C0">
              <w:rPr>
                <w:rFonts w:asciiTheme="majorBidi" w:hAnsiTheme="majorBidi" w:cstheme="majorBidi"/>
                <w:b/>
                <w:bCs/>
                <w:sz w:val="26"/>
                <w:szCs w:val="26"/>
                <w:rtl/>
                <w:lang w:bidi="ar"/>
              </w:rPr>
              <w:t>)</w:t>
            </w:r>
          </w:p>
        </w:tc>
        <w:tc>
          <w:tcPr>
            <w:tcW w:w="2121" w:type="dxa"/>
            <w:tcMar>
              <w:left w:w="29" w:type="dxa"/>
              <w:right w:w="29" w:type="dxa"/>
            </w:tcMar>
          </w:tcPr>
          <w:p w14:paraId="593A5836" w14:textId="77777777" w:rsidR="005242ED" w:rsidRPr="002D47C0" w:rsidRDefault="005242ED" w:rsidP="005242ED">
            <w:pPr>
              <w:bidi/>
              <w:jc w:val="center"/>
              <w:rPr>
                <w:rFonts w:asciiTheme="majorBidi" w:hAnsiTheme="majorBidi" w:cstheme="majorBidi"/>
                <w:b/>
                <w:bCs/>
                <w:sz w:val="26"/>
                <w:szCs w:val="26"/>
              </w:rPr>
            </w:pPr>
            <w:r w:rsidRPr="002D47C0">
              <w:rPr>
                <w:rFonts w:asciiTheme="majorBidi" w:hAnsiTheme="majorBidi" w:cstheme="majorBidi"/>
                <w:b/>
                <w:bCs/>
                <w:sz w:val="26"/>
                <w:szCs w:val="26"/>
                <w:rtl/>
                <w:lang w:bidi="ar-SA"/>
              </w:rPr>
              <w:t>الوكالة المنفذة</w:t>
            </w:r>
          </w:p>
        </w:tc>
      </w:tr>
      <w:tr w:rsidR="005242ED" w:rsidRPr="002D47C0" w14:paraId="60F52AE5" w14:textId="77777777" w:rsidTr="005242ED">
        <w:tc>
          <w:tcPr>
            <w:tcW w:w="4320" w:type="dxa"/>
          </w:tcPr>
          <w:p w14:paraId="57EDB7AC" w14:textId="77777777" w:rsidR="005242ED" w:rsidRPr="002D47C0" w:rsidRDefault="005242ED" w:rsidP="005242ED">
            <w:pPr>
              <w:bidi/>
              <w:rPr>
                <w:rFonts w:asciiTheme="majorBidi" w:hAnsiTheme="majorBidi" w:cstheme="majorBidi"/>
                <w:sz w:val="26"/>
                <w:szCs w:val="26"/>
              </w:rPr>
            </w:pPr>
            <w:r w:rsidRPr="002D47C0">
              <w:rPr>
                <w:rFonts w:asciiTheme="majorBidi" w:hAnsiTheme="majorBidi" w:cstheme="majorBidi"/>
                <w:sz w:val="26"/>
                <w:szCs w:val="26"/>
                <w:rtl/>
                <w:lang w:bidi="ar-SA"/>
              </w:rPr>
              <w:t xml:space="preserve">خطة إدارة إزالة المواد الهيدروكلوروفلوروكربونية </w:t>
            </w:r>
            <w:r w:rsidRPr="002D47C0">
              <w:rPr>
                <w:rFonts w:asciiTheme="majorBidi" w:hAnsiTheme="majorBidi" w:cstheme="majorBidi"/>
                <w:sz w:val="26"/>
                <w:szCs w:val="26"/>
                <w:rtl/>
                <w:lang w:bidi="ar"/>
              </w:rPr>
              <w:t>(</w:t>
            </w:r>
            <w:r w:rsidRPr="002D47C0">
              <w:rPr>
                <w:rFonts w:asciiTheme="majorBidi" w:hAnsiTheme="majorBidi" w:cstheme="majorBidi"/>
                <w:sz w:val="26"/>
                <w:szCs w:val="26"/>
                <w:rtl/>
                <w:lang w:bidi="ar-SA"/>
              </w:rPr>
              <w:t>المرحلة الأولى، الشريحة الثالثة</w:t>
            </w:r>
            <w:r w:rsidRPr="002D47C0">
              <w:rPr>
                <w:rFonts w:asciiTheme="majorBidi" w:hAnsiTheme="majorBidi" w:cstheme="majorBidi"/>
                <w:sz w:val="26"/>
                <w:szCs w:val="26"/>
                <w:rtl/>
                <w:lang w:bidi="ar"/>
              </w:rPr>
              <w:t>)</w:t>
            </w:r>
          </w:p>
        </w:tc>
        <w:tc>
          <w:tcPr>
            <w:tcW w:w="1461" w:type="dxa"/>
          </w:tcPr>
          <w:p w14:paraId="55AC3865" w14:textId="77777777" w:rsidR="005242ED" w:rsidRPr="002D47C0" w:rsidRDefault="005242ED" w:rsidP="005242ED">
            <w:pPr>
              <w:bidi/>
              <w:jc w:val="right"/>
              <w:rPr>
                <w:rFonts w:asciiTheme="majorBidi" w:hAnsiTheme="majorBidi" w:cstheme="majorBidi"/>
                <w:sz w:val="26"/>
                <w:szCs w:val="26"/>
              </w:rPr>
            </w:pPr>
            <w:r w:rsidRPr="002D47C0">
              <w:rPr>
                <w:rFonts w:asciiTheme="majorBidi" w:hAnsiTheme="majorBidi" w:cstheme="majorBidi"/>
                <w:sz w:val="26"/>
                <w:szCs w:val="26"/>
                <w:rtl/>
                <w:lang w:bidi="ar"/>
              </w:rPr>
              <w:t>29,000</w:t>
            </w:r>
          </w:p>
        </w:tc>
        <w:tc>
          <w:tcPr>
            <w:tcW w:w="1461" w:type="dxa"/>
          </w:tcPr>
          <w:p w14:paraId="4AFC5EA5" w14:textId="77777777" w:rsidR="005242ED" w:rsidRPr="002D47C0" w:rsidRDefault="005242ED" w:rsidP="005242ED">
            <w:pPr>
              <w:bidi/>
              <w:jc w:val="right"/>
              <w:rPr>
                <w:rFonts w:asciiTheme="majorBidi" w:hAnsiTheme="majorBidi" w:cstheme="majorBidi"/>
                <w:sz w:val="26"/>
                <w:szCs w:val="26"/>
              </w:rPr>
            </w:pPr>
            <w:r w:rsidRPr="002D47C0">
              <w:rPr>
                <w:rFonts w:asciiTheme="majorBidi" w:hAnsiTheme="majorBidi" w:cstheme="majorBidi"/>
                <w:sz w:val="26"/>
                <w:szCs w:val="26"/>
                <w:rtl/>
                <w:lang w:bidi="ar"/>
              </w:rPr>
              <w:t>3,770</w:t>
            </w:r>
          </w:p>
        </w:tc>
        <w:tc>
          <w:tcPr>
            <w:tcW w:w="2121" w:type="dxa"/>
          </w:tcPr>
          <w:p w14:paraId="4EC7C59E" w14:textId="77777777" w:rsidR="005242ED" w:rsidRPr="002D47C0" w:rsidRDefault="005242ED" w:rsidP="005242ED">
            <w:pPr>
              <w:bidi/>
              <w:jc w:val="center"/>
              <w:rPr>
                <w:rFonts w:asciiTheme="majorBidi" w:hAnsiTheme="majorBidi" w:cstheme="majorBidi"/>
                <w:sz w:val="26"/>
                <w:szCs w:val="26"/>
              </w:rPr>
            </w:pPr>
            <w:r w:rsidRPr="002D47C0">
              <w:rPr>
                <w:rFonts w:asciiTheme="majorBidi" w:hAnsiTheme="majorBidi" w:cstheme="majorBidi"/>
                <w:sz w:val="26"/>
                <w:szCs w:val="26"/>
                <w:rtl/>
                <w:lang w:bidi="ar-SA"/>
              </w:rPr>
              <w:t>اليونيب</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43CD" w14:paraId="359AAE0D" w14:textId="77777777" w:rsidTr="000543CD">
        <w:tc>
          <w:tcPr>
            <w:tcW w:w="1871" w:type="dxa"/>
          </w:tcPr>
          <w:p w14:paraId="6809FF23" w14:textId="77777777" w:rsidR="000543CD" w:rsidRDefault="000543CD" w:rsidP="007D0B0F">
            <w:pPr>
              <w:rPr>
                <w:lang w:val="en-CA"/>
              </w:rPr>
            </w:pPr>
          </w:p>
        </w:tc>
        <w:tc>
          <w:tcPr>
            <w:tcW w:w="1872" w:type="dxa"/>
          </w:tcPr>
          <w:p w14:paraId="628DDA1F" w14:textId="77777777" w:rsidR="000543CD" w:rsidRDefault="000543CD" w:rsidP="007D0B0F">
            <w:pPr>
              <w:rPr>
                <w:lang w:val="en-CA"/>
              </w:rPr>
            </w:pPr>
          </w:p>
        </w:tc>
        <w:tc>
          <w:tcPr>
            <w:tcW w:w="1872" w:type="dxa"/>
            <w:tcBorders>
              <w:bottom w:val="single" w:sz="4" w:space="0" w:color="auto"/>
            </w:tcBorders>
          </w:tcPr>
          <w:p w14:paraId="76F5D37D" w14:textId="77777777" w:rsidR="000543CD" w:rsidRDefault="000543CD" w:rsidP="007D0B0F">
            <w:pPr>
              <w:rPr>
                <w:b/>
                <w:bCs/>
                <w:lang w:val="en-CA"/>
              </w:rPr>
            </w:pPr>
          </w:p>
        </w:tc>
        <w:tc>
          <w:tcPr>
            <w:tcW w:w="1872" w:type="dxa"/>
          </w:tcPr>
          <w:p w14:paraId="54D34E53" w14:textId="77777777" w:rsidR="000543CD" w:rsidRDefault="000543CD" w:rsidP="007D0B0F">
            <w:pPr>
              <w:rPr>
                <w:rtl/>
                <w:lang w:val="en-CA"/>
              </w:rPr>
            </w:pPr>
          </w:p>
          <w:p w14:paraId="371846B5" w14:textId="77777777" w:rsidR="000543CD" w:rsidRDefault="000543CD" w:rsidP="007D0B0F">
            <w:pPr>
              <w:rPr>
                <w:rtl/>
                <w:lang w:val="en-CA"/>
              </w:rPr>
            </w:pPr>
          </w:p>
          <w:p w14:paraId="4FBF68C2" w14:textId="1513E3D6" w:rsidR="000543CD" w:rsidRDefault="000543CD" w:rsidP="007D0B0F">
            <w:pPr>
              <w:rPr>
                <w:lang w:val="en-CA"/>
              </w:rPr>
            </w:pPr>
          </w:p>
        </w:tc>
        <w:tc>
          <w:tcPr>
            <w:tcW w:w="1873" w:type="dxa"/>
          </w:tcPr>
          <w:p w14:paraId="7D22A82C" w14:textId="77777777" w:rsidR="000543CD" w:rsidRDefault="000543CD" w:rsidP="007D0B0F">
            <w:pPr>
              <w:rPr>
                <w:lang w:val="en-CA"/>
              </w:rPr>
            </w:pPr>
          </w:p>
        </w:tc>
      </w:tr>
    </w:tbl>
    <w:p w14:paraId="0A13EB30" w14:textId="77777777" w:rsidR="000543CD" w:rsidRDefault="000543CD" w:rsidP="000543CD">
      <w:pPr>
        <w:rPr>
          <w:rtl/>
          <w:lang w:val="en-CA"/>
        </w:rPr>
      </w:pPr>
    </w:p>
    <w:p w14:paraId="0DF789BD" w14:textId="77777777" w:rsidR="00FE13A5" w:rsidRDefault="00FE13A5">
      <w:pPr>
        <w:pStyle w:val="StyleHeader4Para4Left0Firstline0"/>
        <w:numPr>
          <w:ilvl w:val="0"/>
          <w:numId w:val="0"/>
        </w:numPr>
      </w:pPr>
    </w:p>
    <w:p w14:paraId="23BA5615" w14:textId="77777777" w:rsidR="007E5D09" w:rsidRDefault="007E5D09">
      <w:pPr>
        <w:rPr>
          <w:rtl/>
          <w:lang w:val="en-CA"/>
        </w:rPr>
      </w:pPr>
    </w:p>
    <w:sectPr w:rsidR="007E5D09">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B63E92" w14:textId="77777777" w:rsidR="009F7ADC" w:rsidRDefault="009F7ADC">
      <w:r>
        <w:separator/>
      </w:r>
    </w:p>
  </w:endnote>
  <w:endnote w:type="continuationSeparator" w:id="0">
    <w:p w14:paraId="5D77D91E" w14:textId="77777777" w:rsidR="009F7ADC" w:rsidRDefault="009F7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Traditional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00000000" w:usb2="00000000" w:usb3="00000000" w:csb0="00000041" w:csb1="00000000"/>
  </w:font>
  <w:font w:name="Akhbar MT">
    <w:altName w:val="Times New Roman"/>
    <w:charset w:val="B2"/>
    <w:family w:val="auto"/>
    <w:pitch w:val="variable"/>
    <w:sig w:usb0="00002001" w:usb1="00000000" w:usb2="00000000" w:usb3="00000000" w:csb0="00000040"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F879DB" w14:textId="76439293" w:rsidR="005242ED" w:rsidRDefault="005242ED">
    <w:pPr>
      <w:jc w:val="center"/>
    </w:pPr>
    <w:r>
      <w:fldChar w:fldCharType="begin"/>
    </w:r>
    <w:r>
      <w:instrText xml:space="preserve"> PAGE </w:instrText>
    </w:r>
    <w:r>
      <w:fldChar w:fldCharType="separate"/>
    </w:r>
    <w:r w:rsidR="00D54B2A">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789B1D" w14:textId="51AEA36D" w:rsidR="005242ED" w:rsidRDefault="005242ED">
    <w:pPr>
      <w:jc w:val="center"/>
    </w:pPr>
    <w:r>
      <w:fldChar w:fldCharType="begin"/>
    </w:r>
    <w:r>
      <w:instrText xml:space="preserve"> PAGE </w:instrText>
    </w:r>
    <w:r>
      <w:fldChar w:fldCharType="separate"/>
    </w:r>
    <w:r w:rsidR="00D54B2A">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435DB9" w14:textId="74D72F30" w:rsidR="00C640E8" w:rsidRPr="00C640E8" w:rsidRDefault="00C640E8" w:rsidP="00C640E8">
    <w:pPr>
      <w:pBdr>
        <w:top w:val="single" w:sz="4" w:space="1" w:color="auto"/>
        <w:left w:val="single" w:sz="4" w:space="0" w:color="auto"/>
        <w:bottom w:val="single" w:sz="4" w:space="1" w:color="auto"/>
        <w:right w:val="single" w:sz="4" w:space="0" w:color="auto"/>
      </w:pBdr>
      <w:bidi/>
      <w:jc w:val="center"/>
      <w:rPr>
        <w:rFonts w:cs="Arabic Transparent"/>
        <w:rtl/>
      </w:rPr>
    </w:pPr>
    <w:r w:rsidRPr="00C640E8">
      <w:rPr>
        <w:rFonts w:cs="Arabic Transparent" w:hint="cs"/>
        <w:rtl/>
      </w:rPr>
      <w:t>إن وثائق ما قبل دورات اللجنة التنفيذية للصندوق المتعدد الأطراف لتنفيذ بروتوكول مونتريال</w:t>
    </w:r>
    <w:r w:rsidRPr="00C640E8">
      <w:rPr>
        <w:rFonts w:cs="Arabic Transparent"/>
      </w:rPr>
      <w:t xml:space="preserve"> </w:t>
    </w:r>
  </w:p>
  <w:p w14:paraId="0D6F5348" w14:textId="77777777" w:rsidR="00C640E8" w:rsidRDefault="00C640E8" w:rsidP="00C640E8">
    <w:pPr>
      <w:pBdr>
        <w:top w:val="single" w:sz="4" w:space="1" w:color="auto"/>
        <w:left w:val="single" w:sz="4" w:space="0" w:color="auto"/>
        <w:bottom w:val="single" w:sz="4" w:space="1" w:color="auto"/>
        <w:right w:val="single" w:sz="4" w:space="0" w:color="auto"/>
      </w:pBdr>
      <w:bidi/>
      <w:jc w:val="center"/>
      <w:rPr>
        <w:rFonts w:cs="Arabic Transparent"/>
      </w:rPr>
    </w:pPr>
    <w:r w:rsidRPr="00C640E8">
      <w:rPr>
        <w:rFonts w:cs="Arabic Transparent" w:hint="cs"/>
        <w:rtl/>
      </w:rPr>
      <w:t>قد تصدر دون إخلال بأي قرار تتخذه اللجنة التنفيذية بعد صدورها.</w:t>
    </w:r>
    <w:r>
      <w:rPr>
        <w:rFonts w:cs="Arabic Transparent"/>
      </w:rPr>
      <w:t xml:space="preserve"> </w:t>
    </w:r>
  </w:p>
  <w:p w14:paraId="6200C37B" w14:textId="1B5707E9" w:rsidR="005242ED" w:rsidRDefault="005242ED" w:rsidP="00C640E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DC97D4" w14:textId="77777777" w:rsidR="009F7ADC" w:rsidRDefault="009F7ADC">
      <w:r>
        <w:separator/>
      </w:r>
    </w:p>
  </w:footnote>
  <w:footnote w:type="continuationSeparator" w:id="0">
    <w:p w14:paraId="22486675" w14:textId="77777777" w:rsidR="009F7ADC" w:rsidRDefault="009F7ADC">
      <w:r>
        <w:continuationSeparator/>
      </w:r>
    </w:p>
  </w:footnote>
  <w:footnote w:id="1">
    <w:p w14:paraId="2805D67C" w14:textId="03020F4B" w:rsidR="00C640E8" w:rsidRPr="00F03798" w:rsidRDefault="00C640E8" w:rsidP="00C640E8">
      <w:pPr>
        <w:pStyle w:val="StyleHeader4Para4Left0Firstline0"/>
        <w:numPr>
          <w:ilvl w:val="0"/>
          <w:numId w:val="0"/>
        </w:numPr>
        <w:bidi/>
        <w:rPr>
          <w:sz w:val="24"/>
          <w:szCs w:val="24"/>
          <w:rtl/>
          <w:lang w:val="en-CA" w:bidi="ar-EG"/>
        </w:rPr>
      </w:pPr>
      <w:r>
        <w:rPr>
          <w:rFonts w:hint="cs"/>
          <w:rtl/>
        </w:rPr>
        <w:t xml:space="preserve"> </w:t>
      </w:r>
      <w:r>
        <w:rPr>
          <w:rStyle w:val="FootnoteReference"/>
        </w:rPr>
        <w:footnoteRef/>
      </w:r>
      <w:r>
        <w:t xml:space="preserve"> </w:t>
      </w:r>
      <w:r>
        <w:rPr>
          <w:rFonts w:hint="cs"/>
          <w:rtl/>
          <w:lang w:bidi="ar-BH"/>
        </w:rPr>
        <w:t>.</w:t>
      </w:r>
      <w:r w:rsidRPr="00C640E8">
        <w:rPr>
          <w:rFonts w:hint="cs"/>
          <w:sz w:val="24"/>
          <w:szCs w:val="24"/>
          <w:rtl/>
          <w:lang w:bidi="ar-BH"/>
        </w:rPr>
        <w:t xml:space="preserve"> </w:t>
      </w:r>
      <w:r w:rsidRPr="00F03798">
        <w:rPr>
          <w:rFonts w:hint="cs"/>
          <w:sz w:val="24"/>
          <w:szCs w:val="24"/>
          <w:rtl/>
          <w:lang w:bidi="ar-BH"/>
        </w:rPr>
        <w:t xml:space="preserve">بسبب </w:t>
      </w:r>
      <w:r w:rsidRPr="00F03798">
        <w:rPr>
          <w:rFonts w:hint="cs"/>
          <w:sz w:val="24"/>
          <w:szCs w:val="24"/>
          <w:rtl/>
          <w:lang w:val="en-CA" w:bidi="ar-BH"/>
        </w:rPr>
        <w:t>فيروس كورونا (كوفيد-19)</w:t>
      </w:r>
    </w:p>
    <w:p w14:paraId="0C211281" w14:textId="45CD7340" w:rsidR="00C640E8" w:rsidRPr="00C640E8" w:rsidRDefault="00C640E8" w:rsidP="00C640E8">
      <w:pPr>
        <w:pStyle w:val="FootnoteText"/>
        <w:jc w:val="right"/>
        <w:rPr>
          <w:rtl/>
          <w:lang w:bidi="ar-BH"/>
        </w:rPr>
      </w:pPr>
    </w:p>
  </w:footnote>
  <w:footnote w:id="2">
    <w:p w14:paraId="387B6DA1" w14:textId="77777777" w:rsidR="005242ED" w:rsidRPr="00D42D6E" w:rsidRDefault="005242ED" w:rsidP="00D54B2A">
      <w:pPr>
        <w:pStyle w:val="FootnoteText"/>
        <w:bidi/>
        <w:rPr>
          <w:sz w:val="28"/>
          <w:szCs w:val="28"/>
        </w:rPr>
      </w:pPr>
      <w:r w:rsidRPr="00D42D6E">
        <w:rPr>
          <w:rStyle w:val="FootnoteReference"/>
          <w:sz w:val="28"/>
          <w:szCs w:val="28"/>
        </w:rPr>
        <w:footnoteRef/>
      </w:r>
      <w:r w:rsidRPr="00D42D6E">
        <w:rPr>
          <w:sz w:val="28"/>
          <w:szCs w:val="28"/>
          <w:rtl/>
        </w:rPr>
        <w:t xml:space="preserve"> وفقا للرسالة المؤرخة </w:t>
      </w:r>
      <w:r w:rsidRPr="00D42D6E">
        <w:rPr>
          <w:sz w:val="28"/>
          <w:szCs w:val="28"/>
          <w:rtl/>
          <w:lang w:bidi="ar"/>
        </w:rPr>
        <w:t xml:space="preserve">10 </w:t>
      </w:r>
      <w:r w:rsidRPr="00D42D6E">
        <w:rPr>
          <w:sz w:val="28"/>
          <w:szCs w:val="28"/>
          <w:rtl/>
        </w:rPr>
        <w:t>أغسطس</w:t>
      </w:r>
      <w:r w:rsidRPr="00D42D6E">
        <w:rPr>
          <w:sz w:val="28"/>
          <w:szCs w:val="28"/>
          <w:rtl/>
          <w:lang w:bidi="ar"/>
        </w:rPr>
        <w:t>/</w:t>
      </w:r>
      <w:r w:rsidRPr="00D42D6E">
        <w:rPr>
          <w:sz w:val="28"/>
          <w:szCs w:val="28"/>
          <w:rtl/>
        </w:rPr>
        <w:t xml:space="preserve">آب </w:t>
      </w:r>
      <w:r w:rsidRPr="00D42D6E">
        <w:rPr>
          <w:sz w:val="28"/>
          <w:szCs w:val="28"/>
          <w:rtl/>
          <w:lang w:bidi="ar"/>
        </w:rPr>
        <w:t xml:space="preserve">2020 </w:t>
      </w:r>
      <w:r w:rsidRPr="00D42D6E">
        <w:rPr>
          <w:sz w:val="28"/>
          <w:szCs w:val="28"/>
          <w:rtl/>
        </w:rPr>
        <w:t>الموجهة إلى اليونيب من وزارة الموارد الطبيعية والحفاظ على البيئة في ميانمار</w:t>
      </w:r>
      <w:r w:rsidRPr="00D42D6E">
        <w:rPr>
          <w:sz w:val="28"/>
          <w:szCs w:val="28"/>
          <w:rtl/>
          <w:lang w:bidi="ar"/>
        </w:rPr>
        <w:t>.</w:t>
      </w:r>
    </w:p>
  </w:footnote>
  <w:footnote w:id="3">
    <w:p w14:paraId="72299C8A" w14:textId="77777777" w:rsidR="005242ED" w:rsidRPr="00D42D6E" w:rsidRDefault="005242ED" w:rsidP="00D54B2A">
      <w:pPr>
        <w:pStyle w:val="FootnoteText"/>
        <w:bidi/>
        <w:rPr>
          <w:sz w:val="28"/>
          <w:szCs w:val="28"/>
        </w:rPr>
      </w:pPr>
      <w:r w:rsidRPr="00D42D6E">
        <w:rPr>
          <w:rStyle w:val="FootnoteReference"/>
          <w:sz w:val="28"/>
          <w:szCs w:val="28"/>
        </w:rPr>
        <w:footnoteRef/>
      </w:r>
      <w:r w:rsidRPr="00D42D6E">
        <w:rPr>
          <w:sz w:val="28"/>
          <w:szCs w:val="28"/>
          <w:rtl/>
        </w:rPr>
        <w:t xml:space="preserve"> طلب المقرر </w:t>
      </w:r>
      <w:r w:rsidRPr="00D42D6E">
        <w:rPr>
          <w:sz w:val="28"/>
          <w:szCs w:val="28"/>
          <w:rtl/>
          <w:lang w:bidi="ar"/>
        </w:rPr>
        <w:t>84/92 (</w:t>
      </w:r>
      <w:r w:rsidRPr="00D42D6E">
        <w:rPr>
          <w:sz w:val="28"/>
          <w:szCs w:val="28"/>
          <w:rtl/>
        </w:rPr>
        <w:t>د</w:t>
      </w:r>
      <w:r w:rsidRPr="00D42D6E">
        <w:rPr>
          <w:sz w:val="28"/>
          <w:szCs w:val="28"/>
          <w:rtl/>
          <w:lang w:bidi="ar"/>
        </w:rPr>
        <w:t xml:space="preserve">) </w:t>
      </w:r>
      <w:r w:rsidRPr="00D42D6E">
        <w:rPr>
          <w:sz w:val="28"/>
          <w:szCs w:val="28"/>
          <w:rtl/>
        </w:rPr>
        <w:t>من الوكالات الثنائية والمنفذة تطبيق السياسة التشغيلية بشأن تعميم مراعاة المنظور الجنساني طوال دورة المشاريع</w:t>
      </w:r>
      <w:r w:rsidRPr="00D42D6E">
        <w:rPr>
          <w:sz w:val="28"/>
          <w:szCs w:val="28"/>
          <w:rtl/>
          <w:lang w:bidi="a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3C821C" w14:textId="38ECDF1E" w:rsidR="005242ED" w:rsidRDefault="009F7ADC" w:rsidP="00C640E8">
    <w:pPr>
      <w:jc w:val="right"/>
    </w:pPr>
    <w:r>
      <w:fldChar w:fldCharType="begin"/>
    </w:r>
    <w:r>
      <w:instrText xml:space="preserve"> DOCPROPERTY "Document number"  \* MERGEFORMAT </w:instrText>
    </w:r>
    <w:r>
      <w:fldChar w:fldCharType="separate"/>
    </w:r>
    <w:r w:rsidR="00C640E8">
      <w:t>UNEP/</w:t>
    </w:r>
    <w:proofErr w:type="spellStart"/>
    <w:r w:rsidR="00C640E8">
      <w:t>OzL.Pro</w:t>
    </w:r>
    <w:proofErr w:type="spellEnd"/>
    <w:r w:rsidR="00C640E8">
      <w:t>/ExCom/86/62</w:t>
    </w:r>
    <w:r>
      <w:fldChar w:fldCharType="end"/>
    </w:r>
  </w:p>
  <w:p w14:paraId="5758250B" w14:textId="77777777" w:rsidR="005242ED" w:rsidRDefault="005242ED"/>
  <w:p w14:paraId="6B91EBAA" w14:textId="77777777" w:rsidR="005242ED" w:rsidRDefault="005242E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E81885" w14:textId="100DBA51" w:rsidR="005242ED" w:rsidRDefault="009F7ADC" w:rsidP="00C640E8">
    <w:pPr>
      <w:jc w:val="left"/>
    </w:pPr>
    <w:r>
      <w:fldChar w:fldCharType="begin"/>
    </w:r>
    <w:r>
      <w:instrText xml:space="preserve"> DOCPROPERTY "Document number"  \* MERGEFORMAT </w:instrText>
    </w:r>
    <w:r>
      <w:fldChar w:fldCharType="separate"/>
    </w:r>
    <w:r w:rsidR="00C640E8">
      <w:t>UNEP/</w:t>
    </w:r>
    <w:proofErr w:type="spellStart"/>
    <w:r w:rsidR="00C640E8">
      <w:t>OzL.Pro</w:t>
    </w:r>
    <w:proofErr w:type="spellEnd"/>
    <w:r w:rsidR="00C640E8">
      <w:t>/ExCom/86/62</w:t>
    </w:r>
    <w:r>
      <w:fldChar w:fldCharType="end"/>
    </w:r>
  </w:p>
  <w:p w14:paraId="190161AA" w14:textId="77777777" w:rsidR="005242ED" w:rsidRDefault="005242ED" w:rsidP="00C640E8">
    <w:pPr>
      <w:jc w:val="left"/>
    </w:pPr>
  </w:p>
  <w:p w14:paraId="650C64D6" w14:textId="77777777" w:rsidR="005242ED" w:rsidRDefault="005242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9B2FC2" w14:textId="77777777" w:rsidR="005242ED" w:rsidRDefault="005242ED"/>
  <w:p w14:paraId="5083E2EB" w14:textId="77777777" w:rsidR="005242ED" w:rsidRDefault="005242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5E0CC76"/>
    <w:lvl w:ilvl="0">
      <w:start w:val="1"/>
      <w:numFmt w:val="decimal"/>
      <w:lvlText w:val="%1-"/>
      <w:lvlJc w:val="left"/>
      <w:pPr>
        <w:tabs>
          <w:tab w:val="num" w:pos="0"/>
        </w:tabs>
        <w:ind w:left="0" w:firstLine="0"/>
      </w:pPr>
      <w:rPr>
        <w:rFonts w:ascii="Traditional Arabic" w:hAnsi="Traditional Arabic" w:hint="default"/>
        <w:b w:val="0"/>
        <w:i w:val="0"/>
        <w:sz w:val="30"/>
      </w:r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0BE74DB"/>
    <w:multiLevelType w:val="hybridMultilevel"/>
    <w:tmpl w:val="038438B6"/>
    <w:lvl w:ilvl="0" w:tplc="AFE44EA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9"/>
  </w:num>
  <w:num w:numId="20">
    <w:abstractNumId w:val="14"/>
  </w:num>
  <w:num w:numId="21">
    <w:abstractNumId w:val="11"/>
  </w:num>
  <w:num w:numId="22">
    <w:abstractNumId w:val="13"/>
  </w:num>
  <w:num w:numId="23">
    <w:abstractNumId w:val="18"/>
  </w:num>
  <w:num w:numId="24">
    <w:abstractNumId w:val="17"/>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63A1"/>
    <w:rsid w:val="00013372"/>
    <w:rsid w:val="0004254A"/>
    <w:rsid w:val="000543CD"/>
    <w:rsid w:val="000861FE"/>
    <w:rsid w:val="000C2FE8"/>
    <w:rsid w:val="000C668E"/>
    <w:rsid w:val="000F611B"/>
    <w:rsid w:val="002E7EF7"/>
    <w:rsid w:val="002F505F"/>
    <w:rsid w:val="00304DAB"/>
    <w:rsid w:val="00307E89"/>
    <w:rsid w:val="003263B5"/>
    <w:rsid w:val="003F2852"/>
    <w:rsid w:val="00470EB1"/>
    <w:rsid w:val="004C5B74"/>
    <w:rsid w:val="005242ED"/>
    <w:rsid w:val="00532BD7"/>
    <w:rsid w:val="005C7D4A"/>
    <w:rsid w:val="00637504"/>
    <w:rsid w:val="00662A73"/>
    <w:rsid w:val="006863A1"/>
    <w:rsid w:val="006F2A2C"/>
    <w:rsid w:val="006F7D78"/>
    <w:rsid w:val="00786775"/>
    <w:rsid w:val="007E5D09"/>
    <w:rsid w:val="009C616F"/>
    <w:rsid w:val="009F7ADC"/>
    <w:rsid w:val="00A156EF"/>
    <w:rsid w:val="00A44778"/>
    <w:rsid w:val="00A54FC6"/>
    <w:rsid w:val="00AB4886"/>
    <w:rsid w:val="00AC3870"/>
    <w:rsid w:val="00AD5161"/>
    <w:rsid w:val="00B11DB6"/>
    <w:rsid w:val="00B40E87"/>
    <w:rsid w:val="00B81E83"/>
    <w:rsid w:val="00BE4097"/>
    <w:rsid w:val="00C32B20"/>
    <w:rsid w:val="00C640E8"/>
    <w:rsid w:val="00D54B2A"/>
    <w:rsid w:val="00D95724"/>
    <w:rsid w:val="00DB3848"/>
    <w:rsid w:val="00E1360E"/>
    <w:rsid w:val="00EC108E"/>
    <w:rsid w:val="00F03798"/>
    <w:rsid w:val="00F311C3"/>
    <w:rsid w:val="00FE13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1ACAEF"/>
  <w15:docId w15:val="{DBB9799E-A796-4017-BB69-02601BEA0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ListParagraph">
    <w:name w:val="List Paragraph"/>
    <w:aliases w:val="Paragraph,Bullets,List Paragraph1,Unordered List,List Paragraph 2,Dot pt,Bullet Points,No Spacing1,List Paragraph Char Char Char,Indicator Text,Numbered Para 1,Bullet 1,MAIN CONTENT,List Paragraph12,OBC Bullet,F5 List Paragraph"/>
    <w:basedOn w:val="Normal"/>
    <w:link w:val="ListParagraphChar"/>
    <w:uiPriority w:val="99"/>
    <w:qFormat/>
    <w:rsid w:val="005242ED"/>
    <w:pPr>
      <w:ind w:left="720"/>
      <w:contextualSpacing/>
    </w:pPr>
    <w:rPr>
      <w:sz w:val="22"/>
      <w:szCs w:val="22"/>
      <w:lang w:bidi="ar-SA"/>
    </w:rPr>
  </w:style>
  <w:style w:type="paragraph" w:styleId="FootnoteText">
    <w:name w:val="footnote text"/>
    <w:aliases w:val="Char1,Char1 Char Char"/>
    <w:basedOn w:val="Normal"/>
    <w:link w:val="FootnoteTextChar"/>
    <w:uiPriority w:val="99"/>
    <w:unhideWhenUsed/>
    <w:qFormat/>
    <w:rsid w:val="005242ED"/>
    <w:rPr>
      <w:sz w:val="20"/>
      <w:lang w:bidi="ar-SA"/>
    </w:rPr>
  </w:style>
  <w:style w:type="character" w:customStyle="1" w:styleId="FootnoteTextChar">
    <w:name w:val="Footnote Text Char"/>
    <w:aliases w:val="Char1 Char,Char1 Char Char Char"/>
    <w:basedOn w:val="DefaultParagraphFont"/>
    <w:link w:val="FootnoteText"/>
    <w:uiPriority w:val="99"/>
    <w:rsid w:val="005242ED"/>
    <w:rPr>
      <w:lang w:val="en-GB"/>
    </w:rPr>
  </w:style>
  <w:style w:type="character" w:styleId="FootnoteReference">
    <w:name w:val="footnote reference"/>
    <w:basedOn w:val="DefaultParagraphFont"/>
    <w:uiPriority w:val="99"/>
    <w:unhideWhenUsed/>
    <w:rsid w:val="005242ED"/>
    <w:rPr>
      <w:vertAlign w:val="superscript"/>
    </w:rPr>
  </w:style>
  <w:style w:type="character" w:customStyle="1" w:styleId="ListParagraphChar">
    <w:name w:val="List Paragraph Char"/>
    <w:aliases w:val="Paragraph Char,Bullets Char,List Paragraph1 Char,Unordered List Char,List Paragraph 2 Char,Dot pt Char,Bullet Points Char,No Spacing1 Char,List Paragraph Char Char Char Char,Indicator Text Char,Numbered Para 1 Char,Bullet 1 Char"/>
    <w:link w:val="ListParagraph"/>
    <w:uiPriority w:val="99"/>
    <w:qFormat/>
    <w:rsid w:val="005242E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thi\AppData\Local\Microsoft\Windows\INetCache\Content.Outlook\T63W469B\A86-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ca155cdd-9bf1-4174-8a2d-8747f528ddda">UNEP/OzL.Pro/ExCom/86/62</Document_x0020_Number>
    <DocumentType xmlns="48d2d36d-b4e3-478b-a344-cdbeebaca89a">Pre-session</DocumentType>
    <Posted_x0020_after_x0020_IAP xmlns="aa4c1d13-0b99-429d-b494-d0ce00f216e9">true</Posted_x0020_after_x0020_IAP>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03C883A2F638749AF5FF074293958A6" ma:contentTypeVersion="3" ma:contentTypeDescription="Create a new document." ma:contentTypeScope="" ma:versionID="464fd1e75774c9ff4a81e8c270c69a25">
  <xsd:schema xmlns:xsd="http://www.w3.org/2001/XMLSchema" xmlns:p="http://schemas.microsoft.com/office/2006/metadata/properties" xmlns:ns2="ca155cdd-9bf1-4174-8a2d-8747f528ddda" xmlns:ns3="48d2d36d-b4e3-478b-a344-cdbeebaca89a" xmlns:ns4="aa4c1d13-0b99-429d-b494-d0ce00f216e9" targetNamespace="http://schemas.microsoft.com/office/2006/metadata/properties" ma:root="true" ma:fieldsID="2cef33d72b2107f4bb3954eae7fad257" ns2:_="" ns3:_="" ns4:_="">
    <xsd:import namespace="ca155cdd-9bf1-4174-8a2d-8747f528ddda"/>
    <xsd:import namespace="48d2d36d-b4e3-478b-a344-cdbeebaca89a"/>
    <xsd:import namespace="aa4c1d13-0b99-429d-b494-d0ce00f216e9"/>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a4c1d13-0b99-429d-b494-d0ce00f216e9"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87E0E5-B7C8-4BF5-94F7-101BF5B4228C}"/>
</file>

<file path=customXml/itemProps2.xml><?xml version="1.0" encoding="utf-8"?>
<ds:datastoreItem xmlns:ds="http://schemas.openxmlformats.org/officeDocument/2006/customXml" ds:itemID="{AC3F7690-C710-48ED-A41C-06D563027913}"/>
</file>

<file path=customXml/itemProps3.xml><?xml version="1.0" encoding="utf-8"?>
<ds:datastoreItem xmlns:ds="http://schemas.openxmlformats.org/officeDocument/2006/customXml" ds:itemID="{9BAC2F8E-C9DB-4E0A-8364-149CD3E72481}"/>
</file>

<file path=customXml/itemProps4.xml><?xml version="1.0" encoding="utf-8"?>
<ds:datastoreItem xmlns:ds="http://schemas.openxmlformats.org/officeDocument/2006/customXml" ds:itemID="{2ED17BBD-9741-461A-A37C-4AE6799534C9}"/>
</file>

<file path=docProps/app.xml><?xml version="1.0" encoding="utf-8"?>
<Properties xmlns="http://schemas.openxmlformats.org/officeDocument/2006/extended-properties" xmlns:vt="http://schemas.openxmlformats.org/officeDocument/2006/docPropsVTypes">
  <Template>A86-template - with footnote</Template>
  <TotalTime>12</TotalTime>
  <Pages>9</Pages>
  <Words>2858</Words>
  <Characters>16622</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مقترح مشروع: ميانمار</vt:lpstr>
    </vt:vector>
  </TitlesOfParts>
  <Company>UNMFS</Company>
  <LinksUpToDate>false</LinksUpToDate>
  <CharactersWithSpaces>19442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ميانمار</dc:title>
  <dc:creator>Fathi</dc:creator>
  <cp:lastModifiedBy>Kata Koppel</cp:lastModifiedBy>
  <cp:revision>12</cp:revision>
  <cp:lastPrinted>2001-05-26T16:40:00Z</cp:lastPrinted>
  <dcterms:created xsi:type="dcterms:W3CDTF">2020-10-27T16:16:00Z</dcterms:created>
  <dcterms:modified xsi:type="dcterms:W3CDTF">2020-11-13T22:24:00Z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UNEP/OzL.Pro/ExCom/86/62</vt:lpwstr>
  </property>
  <property fmtid="{D5CDD505-2E9C-101B-9397-08002B2CF9AE}" pid="3" name="Revision date">
    <vt:lpwstr>10/20/2020</vt:lpwstr>
  </property>
  <property fmtid="{D5CDD505-2E9C-101B-9397-08002B2CF9AE}" pid="4" name="ContentTypeId">
    <vt:lpwstr>0x010100003C883A2F638749AF5FF074293958A6</vt:lpwstr>
  </property>
</Properties>
</file>